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20" w:before="120" w:line="240" w:lineRule="auto"/>
        <w:ind w:right="-426"/>
        <w:rPr>
          <w:rFonts w:ascii="Arial" w:cs="Arial" w:eastAsia="Arial" w:hAnsi="Arial"/>
          <w:b w:val="1"/>
          <w:sz w:val="32"/>
          <w:szCs w:val="32"/>
        </w:rPr>
      </w:pPr>
      <w:r w:rsidDel="00000000" w:rsidR="00000000" w:rsidRPr="00000000">
        <w:rPr>
          <w:rFonts w:ascii="Arial" w:cs="Arial" w:eastAsia="Arial" w:hAnsi="Arial"/>
          <w:b w:val="1"/>
          <w:sz w:val="32"/>
          <w:szCs w:val="32"/>
          <w:rtl w:val="0"/>
        </w:rPr>
        <w:t xml:space="preserve">SGEL6000 Independent Project</w:t>
        <w:tab/>
        <w:tab/>
        <w:t xml:space="preserve">        </w:t>
        <w:tab/>
        <w:tab/>
        <w:tab/>
        <w:t xml:space="preserve">   2024-2025</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5041900</wp:posOffset>
                </wp:positionH>
                <wp:positionV relativeFrom="paragraph">
                  <wp:posOffset>330200</wp:posOffset>
                </wp:positionV>
                <wp:extent cx="1244600" cy="1145032"/>
                <wp:effectExtent b="0" l="0" r="0" t="0"/>
                <wp:wrapNone/>
                <wp:docPr id="2" name=""/>
                <a:graphic>
                  <a:graphicData uri="http://schemas.microsoft.com/office/word/2010/wordprocessingShape">
                    <wps:wsp>
                      <wps:cNvSpPr/>
                      <wps:cNvPr id="2" name="Shape 2"/>
                      <wps:spPr>
                        <a:xfrm>
                          <a:off x="4761800" y="3291685"/>
                          <a:ext cx="1168400" cy="976630"/>
                        </a:xfrm>
                        <a:prstGeom prst="rect">
                          <a:avLst/>
                        </a:prstGeom>
                        <a:solidFill>
                          <a:srgbClr val="FFFFFF"/>
                        </a:solidFill>
                        <a:ln cap="flat" cmpd="sng" w="38100">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t xml:space="preserve">Agreed mark</w:t>
                            </w:r>
                          </w:p>
                          <w:p w:rsidR="00000000" w:rsidDel="00000000" w:rsidP="00000000" w:rsidRDefault="00000000" w:rsidRPr="00000000">
                            <w:pPr>
                              <w:spacing w:after="0" w:before="0" w:line="275.9999942779541"/>
                              <w:ind w:left="0" w:right="0" w:firstLine="0"/>
                              <w:jc w:val="center"/>
                              <w:textDirection w:val="btLr"/>
                            </w:pPr>
                            <w:r w:rsidDel="00000000" w:rsidR="00000000" w:rsidRPr="00000000">
                              <w:rPr>
                                <w:rFonts w:ascii="Calibri" w:cs="Calibri" w:eastAsia="Calibri" w:hAnsi="Calibri"/>
                                <w:b w:val="0"/>
                                <w:i w:val="0"/>
                                <w:smallCaps w:val="0"/>
                                <w:strike w:val="0"/>
                                <w:color w:val="000000"/>
                                <w:sz w:val="22"/>
                                <w:vertAlign w:val="baseline"/>
                              </w:rPr>
                            </w:r>
                            <w:r w:rsidDel="00000000" w:rsidR="00000000" w:rsidRPr="00000000">
                              <w:rPr>
                                <w:rFonts w:ascii="Calibri" w:cs="Calibri" w:eastAsia="Calibri" w:hAnsi="Calibri"/>
                                <w:b w:val="1"/>
                                <w:i w:val="0"/>
                                <w:smallCaps w:val="0"/>
                                <w:strike w:val="0"/>
                                <w:color w:val="0070c0"/>
                                <w:sz w:val="96"/>
                                <w:vertAlign w:val="baseline"/>
                              </w:rPr>
                              <w:t xml:space="preserve">82</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5041900</wp:posOffset>
                </wp:positionH>
                <wp:positionV relativeFrom="paragraph">
                  <wp:posOffset>330200</wp:posOffset>
                </wp:positionV>
                <wp:extent cx="1244600" cy="1145032"/>
                <wp:effectExtent b="0" l="0" r="0" t="0"/>
                <wp:wrapNone/>
                <wp:docPr id="2" name="image1.png"/>
                <a:graphic>
                  <a:graphicData uri="http://schemas.openxmlformats.org/drawingml/2006/picture">
                    <pic:pic>
                      <pic:nvPicPr>
                        <pic:cNvPr id="0" name="image1.png"/>
                        <pic:cNvPicPr preferRelativeResize="0"/>
                      </pic:nvPicPr>
                      <pic:blipFill>
                        <a:blip r:embed="rId7"/>
                        <a:srcRect/>
                        <a:stretch>
                          <a:fillRect/>
                        </a:stretch>
                      </pic:blipFill>
                      <pic:spPr>
                        <a:xfrm>
                          <a:off x="0" y="0"/>
                          <a:ext cx="1244600" cy="1145032"/>
                        </a:xfrm>
                        <a:prstGeom prst="rect"/>
                        <a:ln/>
                      </pic:spPr>
                    </pic:pic>
                  </a:graphicData>
                </a:graphic>
              </wp:anchor>
            </w:drawing>
          </mc:Fallback>
        </mc:AlternateContent>
      </w:r>
    </w:p>
    <w:p w:rsidR="00000000" w:rsidDel="00000000" w:rsidP="00000000" w:rsidRDefault="00000000" w:rsidRPr="00000000" w14:paraId="00000002">
      <w:pPr>
        <w:spacing w:after="120" w:before="120" w:line="24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DOUBLE MARKING SHEET AND COMBINED STUDENT FEEDBACK</w:t>
      </w:r>
    </w:p>
    <w:p w:rsidR="00000000" w:rsidDel="00000000" w:rsidP="00000000" w:rsidRDefault="00000000" w:rsidRPr="00000000" w14:paraId="00000003">
      <w:pPr>
        <w:spacing w:after="120" w:before="120" w:line="24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Assessment 1 of 4</w:t>
      </w:r>
    </w:p>
    <w:p w:rsidR="00000000" w:rsidDel="00000000" w:rsidP="00000000" w:rsidRDefault="00000000" w:rsidRPr="00000000" w14:paraId="00000004">
      <w:pPr>
        <w:spacing w:after="120" w:before="120" w:line="24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Assignment 1: Project Definition, Research and Quality Planning</w:t>
      </w:r>
    </w:p>
    <w:p w:rsidR="00000000" w:rsidDel="00000000" w:rsidP="00000000" w:rsidRDefault="00000000" w:rsidRPr="00000000" w14:paraId="00000005">
      <w:pPr>
        <w:spacing w:after="0" w:line="240" w:lineRule="auto"/>
        <w:rPr>
          <w:rFonts w:ascii="Arial" w:cs="Arial" w:eastAsia="Arial" w:hAnsi="Arial"/>
          <w:b w:val="1"/>
        </w:rPr>
      </w:pPr>
      <w:r w:rsidDel="00000000" w:rsidR="00000000" w:rsidRPr="00000000">
        <w:rPr>
          <w:rtl w:val="0"/>
        </w:rPr>
      </w:r>
    </w:p>
    <w:p w:rsidR="00000000" w:rsidDel="00000000" w:rsidP="00000000" w:rsidRDefault="00000000" w:rsidRPr="00000000" w14:paraId="00000006">
      <w:pPr>
        <w:spacing w:after="0" w:line="240" w:lineRule="auto"/>
        <w:rPr>
          <w:rFonts w:ascii="Arial" w:cs="Arial" w:eastAsia="Arial" w:hAnsi="Arial"/>
          <w:b w:val="1"/>
        </w:rPr>
      </w:pPr>
      <w:r w:rsidDel="00000000" w:rsidR="00000000" w:rsidRPr="00000000">
        <w:rPr>
          <w:rtl w:val="0"/>
        </w:rPr>
      </w:r>
    </w:p>
    <w:p w:rsidR="00000000" w:rsidDel="00000000" w:rsidP="00000000" w:rsidRDefault="00000000" w:rsidRPr="00000000" w14:paraId="00000007">
      <w:pPr>
        <w:spacing w:after="0" w:line="240" w:lineRule="auto"/>
        <w:ind w:right="-988"/>
        <w:rPr>
          <w:color w:val="2f5496"/>
          <w:sz w:val="32"/>
          <w:szCs w:val="32"/>
        </w:rPr>
      </w:pPr>
      <w:r w:rsidDel="00000000" w:rsidR="00000000" w:rsidRPr="00000000">
        <w:rPr>
          <w:rFonts w:ascii="Arial" w:cs="Arial" w:eastAsia="Arial" w:hAnsi="Arial"/>
          <w:b w:val="1"/>
          <w:rtl w:val="0"/>
        </w:rPr>
        <w:t xml:space="preserve">Student Number </w:t>
      </w:r>
      <w:r w:rsidDel="00000000" w:rsidR="00000000" w:rsidRPr="00000000">
        <w:rPr>
          <w:color w:val="2f5496"/>
          <w:sz w:val="32"/>
          <w:szCs w:val="32"/>
          <w:rtl w:val="0"/>
        </w:rPr>
        <w:t xml:space="preserve">2017197      </w:t>
      </w:r>
    </w:p>
    <w:tbl>
      <w:tblPr>
        <w:tblStyle w:val="Table1"/>
        <w:tblW w:w="9776.0" w:type="dxa"/>
        <w:jc w:val="left"/>
        <w:tblLayout w:type="fixed"/>
        <w:tblLook w:val="0400"/>
      </w:tblPr>
      <w:tblGrid>
        <w:gridCol w:w="6658"/>
        <w:gridCol w:w="778"/>
        <w:gridCol w:w="780"/>
        <w:gridCol w:w="780"/>
        <w:gridCol w:w="780"/>
        <w:tblGridChange w:id="0">
          <w:tblGrid>
            <w:gridCol w:w="6658"/>
            <w:gridCol w:w="778"/>
            <w:gridCol w:w="780"/>
            <w:gridCol w:w="780"/>
            <w:gridCol w:w="780"/>
          </w:tblGrid>
        </w:tblGridChange>
      </w:tblGrid>
      <w:tr>
        <w:trPr>
          <w:cantSplit w:val="0"/>
          <w:trHeight w:val="1002" w:hRule="atLeast"/>
          <w:tblHeader w:val="0"/>
        </w:trPr>
        <w:tc>
          <w:tcPr>
            <w:tcBorders>
              <w:top w:color="000000" w:space="0" w:sz="4" w:val="single"/>
              <w:left w:color="000000" w:space="0" w:sz="4" w:val="single"/>
              <w:right w:color="000000" w:space="0" w:sz="4" w:val="single"/>
            </w:tcBorders>
            <w:shd w:fill="bfbfbf" w:val="clear"/>
            <w:vAlign w:val="center"/>
          </w:tcPr>
          <w:p w:rsidR="00000000" w:rsidDel="00000000" w:rsidP="00000000" w:rsidRDefault="00000000" w:rsidRPr="00000000" w14:paraId="00000008">
            <w:pPr>
              <w:spacing w:after="0" w:line="240" w:lineRule="auto"/>
              <w:rPr>
                <w:b w:val="1"/>
                <w:color w:val="000000"/>
                <w:sz w:val="32"/>
                <w:szCs w:val="32"/>
              </w:rPr>
            </w:pPr>
            <w:r w:rsidDel="00000000" w:rsidR="00000000" w:rsidRPr="00000000">
              <w:rPr>
                <w:b w:val="1"/>
                <w:color w:val="000000"/>
                <w:sz w:val="32"/>
                <w:szCs w:val="32"/>
                <w:rtl w:val="0"/>
              </w:rPr>
              <w:t xml:space="preserve">Generic Assessment Criteria </w:t>
            </w:r>
          </w:p>
        </w:tc>
        <w:tc>
          <w:tcPr>
            <w:tcBorders>
              <w:top w:color="000000" w:space="0" w:sz="4" w:val="single"/>
              <w:left w:color="000000" w:space="0" w:sz="4" w:val="single"/>
              <w:right w:color="000000" w:space="0" w:sz="4" w:val="single"/>
            </w:tcBorders>
            <w:shd w:fill="bfbfbf" w:val="clear"/>
            <w:vAlign w:val="center"/>
          </w:tcPr>
          <w:p w:rsidR="00000000" w:rsidDel="00000000" w:rsidP="00000000" w:rsidRDefault="00000000" w:rsidRPr="00000000" w14:paraId="00000009">
            <w:pPr>
              <w:spacing w:after="0" w:line="240" w:lineRule="auto"/>
              <w:ind w:left="34" w:right="113" w:firstLine="0"/>
              <w:jc w:val="center"/>
              <w:rPr>
                <w:b w:val="1"/>
                <w:color w:val="000000"/>
                <w:sz w:val="18"/>
                <w:szCs w:val="18"/>
              </w:rPr>
            </w:pPr>
            <w:r w:rsidDel="00000000" w:rsidR="00000000" w:rsidRPr="00000000">
              <w:rPr>
                <w:b w:val="1"/>
                <w:color w:val="000000"/>
                <w:sz w:val="18"/>
                <w:szCs w:val="18"/>
                <w:rtl w:val="0"/>
              </w:rPr>
              <w:t xml:space="preserve">Marks available</w:t>
            </w:r>
          </w:p>
        </w:tc>
        <w:tc>
          <w:tcPr>
            <w:tcBorders>
              <w:top w:color="000000" w:space="0" w:sz="4" w:val="single"/>
              <w:left w:color="000000" w:space="0" w:sz="4" w:val="single"/>
              <w:right w:color="000000" w:space="0" w:sz="4" w:val="single"/>
            </w:tcBorders>
            <w:shd w:fill="bfbfbf" w:val="clear"/>
            <w:vAlign w:val="center"/>
          </w:tcPr>
          <w:p w:rsidR="00000000" w:rsidDel="00000000" w:rsidP="00000000" w:rsidRDefault="00000000" w:rsidRPr="00000000" w14:paraId="0000000A">
            <w:pPr>
              <w:spacing w:after="0" w:line="240" w:lineRule="auto"/>
              <w:ind w:left="34" w:right="113" w:firstLine="0"/>
              <w:jc w:val="center"/>
              <w:rPr>
                <w:b w:val="1"/>
                <w:color w:val="000000"/>
                <w:sz w:val="18"/>
                <w:szCs w:val="18"/>
              </w:rPr>
            </w:pPr>
            <w:r w:rsidDel="00000000" w:rsidR="00000000" w:rsidRPr="00000000">
              <w:rPr>
                <w:b w:val="1"/>
                <w:color w:val="000000"/>
                <w:sz w:val="18"/>
                <w:szCs w:val="18"/>
                <w:rtl w:val="0"/>
              </w:rPr>
              <w:t xml:space="preserve">Ist </w:t>
            </w:r>
          </w:p>
          <w:p w:rsidR="00000000" w:rsidDel="00000000" w:rsidP="00000000" w:rsidRDefault="00000000" w:rsidRPr="00000000" w14:paraId="0000000B">
            <w:pPr>
              <w:spacing w:after="0" w:line="240" w:lineRule="auto"/>
              <w:ind w:left="34" w:right="113" w:firstLine="0"/>
              <w:jc w:val="center"/>
              <w:rPr>
                <w:b w:val="1"/>
                <w:color w:val="000000"/>
                <w:sz w:val="18"/>
                <w:szCs w:val="18"/>
              </w:rPr>
            </w:pPr>
            <w:r w:rsidDel="00000000" w:rsidR="00000000" w:rsidRPr="00000000">
              <w:rPr>
                <w:b w:val="1"/>
                <w:color w:val="000000"/>
                <w:sz w:val="18"/>
                <w:szCs w:val="18"/>
                <w:rtl w:val="0"/>
              </w:rPr>
              <w:t xml:space="preserve">Marker </w:t>
            </w:r>
          </w:p>
        </w:tc>
        <w:tc>
          <w:tcPr>
            <w:tcBorders>
              <w:top w:color="000000" w:space="0" w:sz="4" w:val="single"/>
              <w:left w:color="000000" w:space="0" w:sz="4" w:val="single"/>
              <w:right w:color="000000" w:space="0" w:sz="4" w:val="single"/>
            </w:tcBorders>
            <w:shd w:fill="bfbfbf" w:val="clear"/>
            <w:vAlign w:val="center"/>
          </w:tcPr>
          <w:p w:rsidR="00000000" w:rsidDel="00000000" w:rsidP="00000000" w:rsidRDefault="00000000" w:rsidRPr="00000000" w14:paraId="0000000C">
            <w:pPr>
              <w:spacing w:after="0" w:line="240" w:lineRule="auto"/>
              <w:ind w:left="34" w:right="113" w:firstLine="0"/>
              <w:jc w:val="center"/>
              <w:rPr>
                <w:b w:val="1"/>
                <w:color w:val="000000"/>
                <w:sz w:val="18"/>
                <w:szCs w:val="18"/>
              </w:rPr>
            </w:pPr>
            <w:r w:rsidDel="00000000" w:rsidR="00000000" w:rsidRPr="00000000">
              <w:rPr>
                <w:b w:val="1"/>
                <w:color w:val="000000"/>
                <w:sz w:val="18"/>
                <w:szCs w:val="18"/>
                <w:rtl w:val="0"/>
              </w:rPr>
              <w:t xml:space="preserve">2</w:t>
            </w:r>
            <w:r w:rsidDel="00000000" w:rsidR="00000000" w:rsidRPr="00000000">
              <w:rPr>
                <w:b w:val="1"/>
                <w:color w:val="000000"/>
                <w:sz w:val="18"/>
                <w:szCs w:val="18"/>
                <w:vertAlign w:val="superscript"/>
                <w:rtl w:val="0"/>
              </w:rPr>
              <w:t xml:space="preserve">nd</w:t>
            </w:r>
            <w:r w:rsidDel="00000000" w:rsidR="00000000" w:rsidRPr="00000000">
              <w:rPr>
                <w:b w:val="1"/>
                <w:color w:val="000000"/>
                <w:sz w:val="18"/>
                <w:szCs w:val="18"/>
                <w:rtl w:val="0"/>
              </w:rPr>
              <w:t xml:space="preserve"> Marker </w:t>
            </w:r>
          </w:p>
        </w:tc>
        <w:tc>
          <w:tcPr>
            <w:tcBorders>
              <w:top w:color="000000" w:space="0" w:sz="4" w:val="single"/>
              <w:left w:color="000000" w:space="0" w:sz="4" w:val="single"/>
              <w:right w:color="000000" w:space="0" w:sz="4" w:val="single"/>
            </w:tcBorders>
            <w:shd w:fill="bfbfbf" w:val="clear"/>
            <w:vAlign w:val="center"/>
          </w:tcPr>
          <w:p w:rsidR="00000000" w:rsidDel="00000000" w:rsidP="00000000" w:rsidRDefault="00000000" w:rsidRPr="00000000" w14:paraId="0000000D">
            <w:pPr>
              <w:spacing w:after="0" w:line="240" w:lineRule="auto"/>
              <w:ind w:left="34" w:right="113" w:firstLine="0"/>
              <w:jc w:val="center"/>
              <w:rPr>
                <w:b w:val="1"/>
                <w:color w:val="000000"/>
                <w:sz w:val="18"/>
                <w:szCs w:val="18"/>
              </w:rPr>
            </w:pPr>
            <w:r w:rsidDel="00000000" w:rsidR="00000000" w:rsidRPr="00000000">
              <w:rPr>
                <w:b w:val="1"/>
                <w:color w:val="000000"/>
                <w:sz w:val="18"/>
                <w:szCs w:val="18"/>
                <w:rtl w:val="0"/>
              </w:rPr>
              <w:t xml:space="preserve">Agreed Mark</w:t>
            </w:r>
          </w:p>
        </w:tc>
      </w:tr>
      <w:tr>
        <w:trPr>
          <w:cantSplit w:val="0"/>
          <w:trHeight w:val="391" w:hRule="atLeast"/>
          <w:tblHeader w:val="0"/>
        </w:trPr>
        <w:tc>
          <w:tcPr>
            <w:tcBorders>
              <w:top w:color="000000" w:space="0" w:sz="4" w:val="single"/>
              <w:left w:color="000000" w:space="0" w:sz="4" w:val="single"/>
              <w:right w:color="000000" w:space="0" w:sz="4" w:val="single"/>
            </w:tcBorders>
            <w:shd w:fill="d9d9d9" w:val="clear"/>
            <w:vAlign w:val="center"/>
          </w:tcPr>
          <w:p w:rsidR="00000000" w:rsidDel="00000000" w:rsidP="00000000" w:rsidRDefault="00000000" w:rsidRPr="00000000" w14:paraId="0000000E">
            <w:pPr>
              <w:spacing w:after="0" w:line="240" w:lineRule="auto"/>
              <w:rPr>
                <w:color w:val="000000"/>
                <w:sz w:val="14"/>
                <w:szCs w:val="14"/>
              </w:rPr>
            </w:pPr>
            <w:r w:rsidDel="00000000" w:rsidR="00000000" w:rsidRPr="00000000">
              <w:rPr>
                <w:b w:val="1"/>
                <w:color w:val="000000"/>
                <w:rtl w:val="0"/>
              </w:rPr>
              <w:t xml:space="preserve">1. Engagement with Literature Skills</w:t>
            </w:r>
            <w:r w:rsidDel="00000000" w:rsidR="00000000" w:rsidRPr="00000000">
              <w:rPr>
                <w:color w:val="000000"/>
                <w:sz w:val="14"/>
                <w:szCs w:val="14"/>
                <w:rtl w:val="0"/>
              </w:rPr>
              <w:t xml:space="preserve">.</w:t>
            </w:r>
          </w:p>
        </w:tc>
        <w:tc>
          <w:tcPr>
            <w:tcBorders>
              <w:top w:color="000000" w:space="0" w:sz="4" w:val="single"/>
              <w:left w:color="000000" w:space="0" w:sz="4" w:val="single"/>
              <w:right w:color="000000" w:space="0" w:sz="4" w:val="single"/>
            </w:tcBorders>
            <w:shd w:fill="d9d9d9" w:val="clear"/>
            <w:vAlign w:val="center"/>
          </w:tcPr>
          <w:p w:rsidR="00000000" w:rsidDel="00000000" w:rsidP="00000000" w:rsidRDefault="00000000" w:rsidRPr="00000000" w14:paraId="0000000F">
            <w:pPr>
              <w:spacing w:after="0" w:line="240" w:lineRule="auto"/>
              <w:jc w:val="center"/>
              <w:rPr>
                <w:rFonts w:ascii="Calibri" w:cs="Calibri" w:eastAsia="Calibri" w:hAnsi="Calibri"/>
                <w:color w:val="000000"/>
              </w:rPr>
            </w:pPr>
            <w:r w:rsidDel="00000000" w:rsidR="00000000" w:rsidRPr="00000000">
              <w:rPr>
                <w:rtl w:val="0"/>
              </w:rPr>
            </w:r>
          </w:p>
        </w:tc>
        <w:tc>
          <w:tcPr>
            <w:tcBorders>
              <w:top w:color="000000" w:space="0" w:sz="4" w:val="single"/>
              <w:left w:color="000000" w:space="0" w:sz="4" w:val="single"/>
              <w:right w:color="000000" w:space="0" w:sz="4" w:val="single"/>
            </w:tcBorders>
            <w:shd w:fill="d9d9d9" w:val="clear"/>
            <w:vAlign w:val="center"/>
          </w:tcPr>
          <w:p w:rsidR="00000000" w:rsidDel="00000000" w:rsidP="00000000" w:rsidRDefault="00000000" w:rsidRPr="00000000" w14:paraId="00000010">
            <w:pPr>
              <w:spacing w:after="0" w:line="240" w:lineRule="auto"/>
              <w:jc w:val="center"/>
              <w:rPr>
                <w:rFonts w:ascii="Calibri" w:cs="Calibri" w:eastAsia="Calibri" w:hAnsi="Calibri"/>
                <w:color w:val="000000"/>
              </w:rPr>
            </w:pPr>
            <w:r w:rsidDel="00000000" w:rsidR="00000000" w:rsidRPr="00000000">
              <w:rPr>
                <w:rtl w:val="0"/>
              </w:rPr>
            </w:r>
          </w:p>
        </w:tc>
        <w:tc>
          <w:tcPr>
            <w:tcBorders>
              <w:top w:color="000000" w:space="0" w:sz="4" w:val="single"/>
              <w:left w:color="000000" w:space="0" w:sz="4" w:val="single"/>
              <w:right w:color="000000" w:space="0" w:sz="4" w:val="single"/>
            </w:tcBorders>
            <w:shd w:fill="d9d9d9" w:val="clear"/>
            <w:vAlign w:val="center"/>
          </w:tcPr>
          <w:p w:rsidR="00000000" w:rsidDel="00000000" w:rsidP="00000000" w:rsidRDefault="00000000" w:rsidRPr="00000000" w14:paraId="00000011">
            <w:pPr>
              <w:spacing w:after="0" w:line="240" w:lineRule="auto"/>
              <w:jc w:val="center"/>
              <w:rPr>
                <w:rFonts w:ascii="Calibri" w:cs="Calibri" w:eastAsia="Calibri" w:hAnsi="Calibri"/>
                <w:color w:val="000000"/>
              </w:rPr>
            </w:pPr>
            <w:r w:rsidDel="00000000" w:rsidR="00000000" w:rsidRPr="00000000">
              <w:rPr>
                <w:rtl w:val="0"/>
              </w:rPr>
            </w:r>
          </w:p>
        </w:tc>
        <w:tc>
          <w:tcPr>
            <w:tcBorders>
              <w:top w:color="000000" w:space="0" w:sz="4" w:val="single"/>
              <w:left w:color="000000" w:space="0" w:sz="4" w:val="single"/>
              <w:right w:color="000000" w:space="0" w:sz="4" w:val="single"/>
            </w:tcBorders>
            <w:shd w:fill="d9d9d9" w:val="clear"/>
            <w:vAlign w:val="center"/>
          </w:tcPr>
          <w:p w:rsidR="00000000" w:rsidDel="00000000" w:rsidP="00000000" w:rsidRDefault="00000000" w:rsidRPr="00000000" w14:paraId="00000012">
            <w:pPr>
              <w:spacing w:after="0" w:line="240" w:lineRule="auto"/>
              <w:jc w:val="center"/>
              <w:rPr>
                <w:rFonts w:ascii="Calibri" w:cs="Calibri" w:eastAsia="Calibri" w:hAnsi="Calibri"/>
                <w:color w:val="000000"/>
              </w:rPr>
            </w:pPr>
            <w:r w:rsidDel="00000000" w:rsidR="00000000" w:rsidRPr="00000000">
              <w:rPr>
                <w:rtl w:val="0"/>
              </w:rPr>
            </w:r>
          </w:p>
        </w:tc>
      </w:tr>
      <w:tr>
        <w:trPr>
          <w:cantSplit w:val="0"/>
          <w:trHeight w:val="794"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3">
            <w:pPr>
              <w:spacing w:after="0" w:line="240" w:lineRule="auto"/>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Sections 3 and 5: Engagement in research, judicial use and critical evaluation sources for project constraints and literature review of solutions </w:t>
            </w:r>
          </w:p>
          <w:p w:rsidR="00000000" w:rsidDel="00000000" w:rsidP="00000000" w:rsidRDefault="00000000" w:rsidRPr="00000000" w14:paraId="00000014">
            <w:pPr>
              <w:spacing w:after="0" w:line="240" w:lineRule="auto"/>
              <w:rPr>
                <w:rFonts w:ascii="Cambria" w:cs="Cambria" w:eastAsia="Cambria" w:hAnsi="Cambria"/>
                <w:i w:val="1"/>
                <w:color w:val="000000"/>
                <w:sz w:val="20"/>
                <w:szCs w:val="20"/>
              </w:rPr>
            </w:pPr>
            <w:r w:rsidDel="00000000" w:rsidR="00000000" w:rsidRPr="00000000">
              <w:rPr>
                <w:rFonts w:ascii="Cambria" w:cs="Cambria" w:eastAsia="Cambria" w:hAnsi="Cambria"/>
                <w:i w:val="1"/>
                <w:color w:val="ff0000"/>
                <w:sz w:val="20"/>
                <w:szCs w:val="20"/>
                <w:rtl w:val="0"/>
              </w:rPr>
              <w:t xml:space="preserve">Exceptional engagement with an extensive range of relevant and credible literature, informed by the latest research. (9/10)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5">
            <w:pPr>
              <w:spacing w:after="0" w:line="240" w:lineRule="auto"/>
              <w:jc w:val="center"/>
              <w:rPr>
                <w:rFonts w:ascii="Cambria Math" w:cs="Cambria Math" w:eastAsia="Cambria Math" w:hAnsi="Cambria Math"/>
                <w:color w:val="000000"/>
                <w:sz w:val="20"/>
                <w:szCs w:val="20"/>
              </w:rPr>
            </w:pPr>
            <w:r w:rsidDel="00000000" w:rsidR="00000000" w:rsidRPr="00000000">
              <w:rPr>
                <w:rFonts w:ascii="Cambria Math" w:cs="Cambria Math" w:eastAsia="Cambria Math" w:hAnsi="Cambria Math"/>
                <w:color w:val="000000"/>
                <w:sz w:val="20"/>
                <w:szCs w:val="20"/>
                <w:rtl w:val="0"/>
              </w:rPr>
              <w:t xml:space="preserve">10</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6">
            <w:pPr>
              <w:spacing w:after="0" w:line="240" w:lineRule="auto"/>
              <w:jc w:val="center"/>
              <w:rPr>
                <w:rFonts w:ascii="Cambria Math" w:cs="Cambria Math" w:eastAsia="Cambria Math" w:hAnsi="Cambria Math"/>
                <w:color w:val="ff0000"/>
                <w:sz w:val="20"/>
                <w:szCs w:val="20"/>
              </w:rPr>
            </w:pPr>
            <w:r w:rsidDel="00000000" w:rsidR="00000000" w:rsidRPr="00000000">
              <w:rPr>
                <w:rFonts w:ascii="Cambria Math" w:cs="Cambria Math" w:eastAsia="Cambria Math" w:hAnsi="Cambria Math"/>
                <w:color w:val="ff0000"/>
                <w:sz w:val="20"/>
                <w:szCs w:val="20"/>
                <w:rtl w:val="0"/>
              </w:rPr>
              <w:t xml:space="preserve">9</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7">
            <w:pPr>
              <w:spacing w:after="0" w:line="240" w:lineRule="auto"/>
              <w:jc w:val="center"/>
              <w:rPr>
                <w:rFonts w:ascii="Cambria Math" w:cs="Cambria Math" w:eastAsia="Cambria Math" w:hAnsi="Cambria Math"/>
                <w:color w:val="00b050"/>
                <w:sz w:val="20"/>
                <w:szCs w:val="20"/>
              </w:rPr>
            </w:pPr>
            <w:r w:rsidDel="00000000" w:rsidR="00000000" w:rsidRPr="00000000">
              <w:rPr>
                <w:rFonts w:ascii="Cambria Math" w:cs="Cambria Math" w:eastAsia="Cambria Math" w:hAnsi="Cambria Math"/>
                <w:color w:val="00b050"/>
                <w:sz w:val="20"/>
                <w:szCs w:val="20"/>
                <w:rtl w:val="0"/>
              </w:rPr>
              <w:t xml:space="preserve">8.5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8">
            <w:pPr>
              <w:spacing w:after="0" w:line="240" w:lineRule="auto"/>
              <w:jc w:val="center"/>
              <w:rPr>
                <w:rFonts w:ascii="Cambria Math" w:cs="Cambria Math" w:eastAsia="Cambria Math" w:hAnsi="Cambria Math"/>
                <w:color w:val="0000ff"/>
                <w:sz w:val="20"/>
                <w:szCs w:val="20"/>
              </w:rPr>
            </w:pPr>
            <w:r w:rsidDel="00000000" w:rsidR="00000000" w:rsidRPr="00000000">
              <w:rPr>
                <w:rFonts w:ascii="Cambria Math" w:cs="Cambria Math" w:eastAsia="Cambria Math" w:hAnsi="Cambria Math"/>
                <w:color w:val="0000ff"/>
                <w:sz w:val="20"/>
                <w:szCs w:val="20"/>
                <w:rtl w:val="0"/>
              </w:rPr>
              <w:t xml:space="preserve">9</w:t>
            </w:r>
          </w:p>
        </w:tc>
      </w:tr>
      <w:tr>
        <w:trPr>
          <w:cantSplit w:val="0"/>
          <w:trHeight w:val="794"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9">
            <w:pPr>
              <w:spacing w:after="0" w:line="240" w:lineRule="auto"/>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Sections 3, 5 and 8:  Extent of reading, use of credible sources, use of Harvard method for listing and citing </w:t>
            </w:r>
          </w:p>
          <w:p w:rsidR="00000000" w:rsidDel="00000000" w:rsidP="00000000" w:rsidRDefault="00000000" w:rsidRPr="00000000" w14:paraId="0000001A">
            <w:pPr>
              <w:spacing w:after="0" w:line="240" w:lineRule="auto"/>
              <w:rPr>
                <w:rFonts w:ascii="Cambria" w:cs="Cambria" w:eastAsia="Cambria" w:hAnsi="Cambria"/>
                <w:i w:val="1"/>
                <w:color w:val="ff0000"/>
                <w:sz w:val="20"/>
                <w:szCs w:val="20"/>
              </w:rPr>
            </w:pPr>
            <w:r w:rsidDel="00000000" w:rsidR="00000000" w:rsidRPr="00000000">
              <w:rPr>
                <w:rFonts w:ascii="Cambria" w:cs="Cambria" w:eastAsia="Cambria" w:hAnsi="Cambria"/>
                <w:i w:val="1"/>
                <w:color w:val="ff0000"/>
                <w:sz w:val="20"/>
                <w:szCs w:val="20"/>
                <w:rtl w:val="0"/>
              </w:rPr>
              <w:t xml:space="preserve">High-level referencing skills consistently and professionally applied. (8/10)</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B">
            <w:pPr>
              <w:spacing w:after="0" w:line="240" w:lineRule="auto"/>
              <w:jc w:val="center"/>
              <w:rPr>
                <w:rFonts w:ascii="Cambria Math" w:cs="Cambria Math" w:eastAsia="Cambria Math" w:hAnsi="Cambria Math"/>
                <w:color w:val="000000"/>
                <w:sz w:val="20"/>
                <w:szCs w:val="20"/>
              </w:rPr>
            </w:pPr>
            <w:r w:rsidDel="00000000" w:rsidR="00000000" w:rsidRPr="00000000">
              <w:rPr>
                <w:rFonts w:ascii="Cambria Math" w:cs="Cambria Math" w:eastAsia="Cambria Math" w:hAnsi="Cambria Math"/>
                <w:color w:val="000000"/>
                <w:sz w:val="20"/>
                <w:szCs w:val="20"/>
                <w:rtl w:val="0"/>
              </w:rPr>
              <w:t xml:space="preserve">10</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C">
            <w:pPr>
              <w:spacing w:after="0" w:line="240" w:lineRule="auto"/>
              <w:jc w:val="center"/>
              <w:rPr>
                <w:rFonts w:ascii="Cambria Math" w:cs="Cambria Math" w:eastAsia="Cambria Math" w:hAnsi="Cambria Math"/>
                <w:color w:val="ff0000"/>
                <w:sz w:val="20"/>
                <w:szCs w:val="20"/>
              </w:rPr>
            </w:pPr>
            <w:r w:rsidDel="00000000" w:rsidR="00000000" w:rsidRPr="00000000">
              <w:rPr>
                <w:rFonts w:ascii="Cambria Math" w:cs="Cambria Math" w:eastAsia="Cambria Math" w:hAnsi="Cambria Math"/>
                <w:color w:val="ff0000"/>
                <w:sz w:val="20"/>
                <w:szCs w:val="20"/>
                <w:rtl w:val="0"/>
              </w:rPr>
              <w:t xml:space="preserve">8</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D">
            <w:pPr>
              <w:spacing w:after="0" w:line="240" w:lineRule="auto"/>
              <w:jc w:val="center"/>
              <w:rPr>
                <w:rFonts w:ascii="Cambria Math" w:cs="Cambria Math" w:eastAsia="Cambria Math" w:hAnsi="Cambria Math"/>
                <w:color w:val="00b050"/>
                <w:sz w:val="20"/>
                <w:szCs w:val="20"/>
              </w:rPr>
            </w:pPr>
            <w:r w:rsidDel="00000000" w:rsidR="00000000" w:rsidRPr="00000000">
              <w:rPr>
                <w:rFonts w:ascii="Cambria Math" w:cs="Cambria Math" w:eastAsia="Cambria Math" w:hAnsi="Cambria Math"/>
                <w:color w:val="00b050"/>
                <w:sz w:val="20"/>
                <w:szCs w:val="20"/>
                <w:rtl w:val="0"/>
              </w:rPr>
              <w:t xml:space="preserve">8.5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E">
            <w:pPr>
              <w:spacing w:after="0" w:line="240" w:lineRule="auto"/>
              <w:jc w:val="center"/>
              <w:rPr>
                <w:rFonts w:ascii="Cambria Math" w:cs="Cambria Math" w:eastAsia="Cambria Math" w:hAnsi="Cambria Math"/>
                <w:color w:val="0000ff"/>
                <w:sz w:val="20"/>
                <w:szCs w:val="20"/>
              </w:rPr>
            </w:pPr>
            <w:r w:rsidDel="00000000" w:rsidR="00000000" w:rsidRPr="00000000">
              <w:rPr>
                <w:rFonts w:ascii="Cambria Math" w:cs="Cambria Math" w:eastAsia="Cambria Math" w:hAnsi="Cambria Math"/>
                <w:color w:val="0000ff"/>
                <w:sz w:val="20"/>
                <w:szCs w:val="20"/>
                <w:rtl w:val="0"/>
              </w:rPr>
              <w:t xml:space="preserve">8</w:t>
            </w:r>
          </w:p>
        </w:tc>
      </w:tr>
      <w:tr>
        <w:trPr>
          <w:cantSplit w:val="0"/>
          <w:trHeight w:val="407" w:hRule="atLeast"/>
          <w:tblHeader w:val="0"/>
        </w:trPr>
        <w:tc>
          <w:tcPr>
            <w:tcBorders>
              <w:top w:color="000000" w:space="0" w:sz="4" w:val="single"/>
              <w:left w:color="000000" w:space="0" w:sz="4" w:val="single"/>
              <w:right w:color="000000" w:space="0" w:sz="4" w:val="single"/>
            </w:tcBorders>
            <w:vAlign w:val="center"/>
          </w:tcPr>
          <w:p w:rsidR="00000000" w:rsidDel="00000000" w:rsidP="00000000" w:rsidRDefault="00000000" w:rsidRPr="00000000" w14:paraId="0000001F">
            <w:pPr>
              <w:spacing w:after="0" w:line="240" w:lineRule="auto"/>
              <w:jc w:val="right"/>
              <w:rPr>
                <w:rFonts w:ascii="Cambria Math" w:cs="Cambria Math" w:eastAsia="Cambria Math" w:hAnsi="Cambria Math"/>
                <w:color w:val="000000"/>
                <w:sz w:val="20"/>
                <w:szCs w:val="20"/>
              </w:rPr>
            </w:pPr>
            <w:r w:rsidDel="00000000" w:rsidR="00000000" w:rsidRPr="00000000">
              <w:rPr>
                <w:rFonts w:ascii="Cambria Math" w:cs="Cambria Math" w:eastAsia="Cambria Math" w:hAnsi="Cambria Math"/>
                <w:color w:val="000000"/>
                <w:sz w:val="20"/>
                <w:szCs w:val="20"/>
                <w:rtl w:val="0"/>
              </w:rPr>
              <w:t xml:space="preserve">Total</w:t>
            </w:r>
          </w:p>
        </w:tc>
        <w:tc>
          <w:tcPr>
            <w:tcBorders>
              <w:top w:color="000000" w:space="0" w:sz="4" w:val="single"/>
              <w:left w:color="000000" w:space="0" w:sz="4" w:val="single"/>
              <w:right w:color="000000" w:space="0" w:sz="4" w:val="single"/>
            </w:tcBorders>
            <w:vAlign w:val="center"/>
          </w:tcPr>
          <w:p w:rsidR="00000000" w:rsidDel="00000000" w:rsidP="00000000" w:rsidRDefault="00000000" w:rsidRPr="00000000" w14:paraId="00000020">
            <w:pPr>
              <w:spacing w:after="0" w:line="240" w:lineRule="auto"/>
              <w:jc w:val="center"/>
              <w:rPr>
                <w:rFonts w:ascii="Cambria Math" w:cs="Cambria Math" w:eastAsia="Cambria Math" w:hAnsi="Cambria Math"/>
                <w:color w:val="000000"/>
                <w:sz w:val="20"/>
                <w:szCs w:val="20"/>
              </w:rPr>
            </w:pPr>
            <w:r w:rsidDel="00000000" w:rsidR="00000000" w:rsidRPr="00000000">
              <w:rPr>
                <w:rFonts w:ascii="Cambria Math" w:cs="Cambria Math" w:eastAsia="Cambria Math" w:hAnsi="Cambria Math"/>
                <w:color w:val="000000"/>
                <w:sz w:val="20"/>
                <w:szCs w:val="20"/>
                <w:rtl w:val="0"/>
              </w:rPr>
              <w:t xml:space="preserve">20</w:t>
            </w:r>
          </w:p>
        </w:tc>
        <w:tc>
          <w:tcPr>
            <w:tcBorders>
              <w:top w:color="000000" w:space="0" w:sz="4" w:val="single"/>
              <w:left w:color="000000" w:space="0" w:sz="4" w:val="single"/>
              <w:right w:color="000000" w:space="0" w:sz="4" w:val="single"/>
            </w:tcBorders>
            <w:vAlign w:val="center"/>
          </w:tcPr>
          <w:p w:rsidR="00000000" w:rsidDel="00000000" w:rsidP="00000000" w:rsidRDefault="00000000" w:rsidRPr="00000000" w14:paraId="00000021">
            <w:pPr>
              <w:spacing w:after="0" w:line="240" w:lineRule="auto"/>
              <w:jc w:val="center"/>
              <w:rPr>
                <w:rFonts w:ascii="Cambria Math" w:cs="Cambria Math" w:eastAsia="Cambria Math" w:hAnsi="Cambria Math"/>
                <w:color w:val="ff0000"/>
                <w:sz w:val="20"/>
                <w:szCs w:val="20"/>
              </w:rPr>
            </w:pPr>
            <w:r w:rsidDel="00000000" w:rsidR="00000000" w:rsidRPr="00000000">
              <w:rPr>
                <w:rFonts w:ascii="Cambria Math" w:cs="Cambria Math" w:eastAsia="Cambria Math" w:hAnsi="Cambria Math"/>
                <w:color w:val="ff0000"/>
                <w:sz w:val="20"/>
                <w:szCs w:val="20"/>
                <w:rtl w:val="0"/>
              </w:rPr>
              <w:t xml:space="preserve">17</w:t>
            </w:r>
          </w:p>
        </w:tc>
        <w:tc>
          <w:tcPr>
            <w:tcBorders>
              <w:top w:color="000000" w:space="0" w:sz="4" w:val="single"/>
              <w:left w:color="000000" w:space="0" w:sz="4" w:val="single"/>
              <w:right w:color="000000" w:space="0" w:sz="4" w:val="single"/>
            </w:tcBorders>
            <w:vAlign w:val="center"/>
          </w:tcPr>
          <w:p w:rsidR="00000000" w:rsidDel="00000000" w:rsidP="00000000" w:rsidRDefault="00000000" w:rsidRPr="00000000" w14:paraId="00000022">
            <w:pPr>
              <w:spacing w:after="0" w:line="240" w:lineRule="auto"/>
              <w:jc w:val="center"/>
              <w:rPr>
                <w:rFonts w:ascii="Cambria Math" w:cs="Cambria Math" w:eastAsia="Cambria Math" w:hAnsi="Cambria Math"/>
                <w:color w:val="00b050"/>
                <w:sz w:val="20"/>
                <w:szCs w:val="20"/>
              </w:rPr>
            </w:pPr>
            <w:r w:rsidDel="00000000" w:rsidR="00000000" w:rsidRPr="00000000">
              <w:rPr>
                <w:rFonts w:ascii="Cambria Math" w:cs="Cambria Math" w:eastAsia="Cambria Math" w:hAnsi="Cambria Math"/>
                <w:color w:val="00b050"/>
                <w:sz w:val="20"/>
                <w:szCs w:val="20"/>
                <w:rtl w:val="0"/>
              </w:rPr>
              <w:t xml:space="preserve">17</w:t>
            </w:r>
          </w:p>
        </w:tc>
        <w:tc>
          <w:tcPr>
            <w:tcBorders>
              <w:top w:color="000000" w:space="0" w:sz="4" w:val="single"/>
              <w:left w:color="000000" w:space="0" w:sz="4" w:val="single"/>
              <w:right w:color="000000" w:space="0" w:sz="4" w:val="single"/>
            </w:tcBorders>
            <w:vAlign w:val="center"/>
          </w:tcPr>
          <w:p w:rsidR="00000000" w:rsidDel="00000000" w:rsidP="00000000" w:rsidRDefault="00000000" w:rsidRPr="00000000" w14:paraId="00000023">
            <w:pPr>
              <w:spacing w:after="0" w:line="240" w:lineRule="auto"/>
              <w:jc w:val="center"/>
              <w:rPr>
                <w:rFonts w:ascii="Cambria Math" w:cs="Cambria Math" w:eastAsia="Cambria Math" w:hAnsi="Cambria Math"/>
                <w:color w:val="0000ff"/>
                <w:sz w:val="20"/>
                <w:szCs w:val="20"/>
              </w:rPr>
            </w:pPr>
            <w:r w:rsidDel="00000000" w:rsidR="00000000" w:rsidRPr="00000000">
              <w:rPr>
                <w:rFonts w:ascii="Cambria Math" w:cs="Cambria Math" w:eastAsia="Cambria Math" w:hAnsi="Cambria Math"/>
                <w:color w:val="0000ff"/>
                <w:sz w:val="20"/>
                <w:szCs w:val="20"/>
                <w:rtl w:val="0"/>
              </w:rPr>
              <w:t xml:space="preserve">17</w:t>
            </w:r>
          </w:p>
        </w:tc>
      </w:tr>
      <w:tr>
        <w:trPr>
          <w:cantSplit w:val="0"/>
          <w:trHeight w:val="437" w:hRule="atLeast"/>
          <w:tblHeader w:val="0"/>
        </w:trPr>
        <w:tc>
          <w:tcPr>
            <w:tcBorders>
              <w:top w:color="000000" w:space="0" w:sz="4" w:val="single"/>
              <w:left w:color="000000" w:space="0" w:sz="4" w:val="single"/>
              <w:right w:color="000000" w:space="0" w:sz="4" w:val="single"/>
            </w:tcBorders>
            <w:shd w:fill="d9d9d9" w:val="clear"/>
            <w:vAlign w:val="center"/>
          </w:tcPr>
          <w:p w:rsidR="00000000" w:rsidDel="00000000" w:rsidP="00000000" w:rsidRDefault="00000000" w:rsidRPr="00000000" w14:paraId="00000024">
            <w:pPr>
              <w:spacing w:after="0" w:line="240" w:lineRule="auto"/>
              <w:rPr>
                <w:color w:val="000000"/>
                <w:sz w:val="14"/>
                <w:szCs w:val="14"/>
              </w:rPr>
            </w:pPr>
            <w:r w:rsidDel="00000000" w:rsidR="00000000" w:rsidRPr="00000000">
              <w:rPr>
                <w:b w:val="1"/>
                <w:color w:val="000000"/>
                <w:rtl w:val="0"/>
              </w:rPr>
              <w:t xml:space="preserve">2. Knowledge and Understanding Skills</w:t>
            </w:r>
            <w:r w:rsidDel="00000000" w:rsidR="00000000" w:rsidRPr="00000000">
              <w:rPr>
                <w:rtl w:val="0"/>
              </w:rPr>
            </w:r>
          </w:p>
        </w:tc>
        <w:tc>
          <w:tcPr>
            <w:tcBorders>
              <w:top w:color="000000" w:space="0" w:sz="4" w:val="single"/>
              <w:left w:color="000000" w:space="0" w:sz="4" w:val="single"/>
              <w:right w:color="000000" w:space="0" w:sz="4" w:val="single"/>
            </w:tcBorders>
            <w:shd w:fill="d9d9d9" w:val="clear"/>
            <w:vAlign w:val="center"/>
          </w:tcPr>
          <w:p w:rsidR="00000000" w:rsidDel="00000000" w:rsidP="00000000" w:rsidRDefault="00000000" w:rsidRPr="00000000" w14:paraId="00000025">
            <w:pPr>
              <w:spacing w:after="0" w:line="240" w:lineRule="auto"/>
              <w:jc w:val="center"/>
              <w:rPr>
                <w:rFonts w:ascii="Calibri" w:cs="Calibri" w:eastAsia="Calibri" w:hAnsi="Calibri"/>
                <w:color w:val="000000"/>
              </w:rPr>
            </w:pPr>
            <w:r w:rsidDel="00000000" w:rsidR="00000000" w:rsidRPr="00000000">
              <w:rPr>
                <w:rtl w:val="0"/>
              </w:rPr>
            </w:r>
          </w:p>
        </w:tc>
        <w:tc>
          <w:tcPr>
            <w:tcBorders>
              <w:top w:color="000000" w:space="0" w:sz="4" w:val="single"/>
              <w:left w:color="000000" w:space="0" w:sz="4" w:val="single"/>
              <w:right w:color="000000" w:space="0" w:sz="4" w:val="single"/>
            </w:tcBorders>
            <w:shd w:fill="d9d9d9" w:val="clear"/>
            <w:vAlign w:val="center"/>
          </w:tcPr>
          <w:p w:rsidR="00000000" w:rsidDel="00000000" w:rsidP="00000000" w:rsidRDefault="00000000" w:rsidRPr="00000000" w14:paraId="00000026">
            <w:pPr>
              <w:spacing w:after="0" w:line="240" w:lineRule="auto"/>
              <w:jc w:val="center"/>
              <w:rPr>
                <w:rFonts w:ascii="Calibri" w:cs="Calibri" w:eastAsia="Calibri" w:hAnsi="Calibri"/>
                <w:color w:val="000000"/>
              </w:rPr>
            </w:pPr>
            <w:r w:rsidDel="00000000" w:rsidR="00000000" w:rsidRPr="00000000">
              <w:rPr>
                <w:rtl w:val="0"/>
              </w:rPr>
            </w:r>
          </w:p>
        </w:tc>
        <w:tc>
          <w:tcPr>
            <w:tcBorders>
              <w:top w:color="000000" w:space="0" w:sz="4" w:val="single"/>
              <w:left w:color="000000" w:space="0" w:sz="4" w:val="single"/>
              <w:right w:color="000000" w:space="0" w:sz="4" w:val="single"/>
            </w:tcBorders>
            <w:shd w:fill="d9d9d9" w:val="clear"/>
            <w:vAlign w:val="center"/>
          </w:tcPr>
          <w:p w:rsidR="00000000" w:rsidDel="00000000" w:rsidP="00000000" w:rsidRDefault="00000000" w:rsidRPr="00000000" w14:paraId="00000027">
            <w:pPr>
              <w:spacing w:after="0" w:line="240" w:lineRule="auto"/>
              <w:jc w:val="center"/>
              <w:rPr>
                <w:color w:val="00b050"/>
              </w:rPr>
            </w:pPr>
            <w:r w:rsidDel="00000000" w:rsidR="00000000" w:rsidRPr="00000000">
              <w:rPr>
                <w:rtl w:val="0"/>
              </w:rPr>
            </w:r>
          </w:p>
        </w:tc>
        <w:tc>
          <w:tcPr>
            <w:tcBorders>
              <w:top w:color="000000" w:space="0" w:sz="4" w:val="single"/>
              <w:left w:color="000000" w:space="0" w:sz="4" w:val="single"/>
              <w:right w:color="000000" w:space="0" w:sz="4" w:val="single"/>
            </w:tcBorders>
            <w:shd w:fill="d9d9d9" w:val="clear"/>
            <w:vAlign w:val="center"/>
          </w:tcPr>
          <w:p w:rsidR="00000000" w:rsidDel="00000000" w:rsidP="00000000" w:rsidRDefault="00000000" w:rsidRPr="00000000" w14:paraId="00000028">
            <w:pPr>
              <w:spacing w:after="0" w:line="240" w:lineRule="auto"/>
              <w:jc w:val="center"/>
              <w:rPr>
                <w:color w:val="0000ff"/>
              </w:rPr>
            </w:pPr>
            <w:r w:rsidDel="00000000" w:rsidR="00000000" w:rsidRPr="00000000">
              <w:rPr>
                <w:rtl w:val="0"/>
              </w:rPr>
            </w:r>
          </w:p>
        </w:tc>
      </w:tr>
      <w:tr>
        <w:trPr>
          <w:cantSplit w:val="0"/>
          <w:trHeight w:val="504"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9">
            <w:pPr>
              <w:spacing w:after="0" w:line="240" w:lineRule="auto"/>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Section 3: Project background and problem definition </w:t>
            </w:r>
          </w:p>
          <w:p w:rsidR="00000000" w:rsidDel="00000000" w:rsidP="00000000" w:rsidRDefault="00000000" w:rsidRPr="00000000" w14:paraId="0000002A">
            <w:pPr>
              <w:spacing w:after="0" w:line="240" w:lineRule="auto"/>
              <w:rPr>
                <w:rFonts w:ascii="Cambria" w:cs="Cambria" w:eastAsia="Cambria" w:hAnsi="Cambria"/>
                <w:i w:val="1"/>
                <w:color w:val="000000"/>
                <w:sz w:val="20"/>
                <w:szCs w:val="20"/>
              </w:rPr>
            </w:pPr>
            <w:r w:rsidDel="00000000" w:rsidR="00000000" w:rsidRPr="00000000">
              <w:rPr>
                <w:rFonts w:ascii="Cambria" w:cs="Cambria" w:eastAsia="Cambria" w:hAnsi="Cambria"/>
                <w:i w:val="1"/>
                <w:color w:val="ff0000"/>
                <w:sz w:val="20"/>
                <w:szCs w:val="20"/>
                <w:rtl w:val="0"/>
              </w:rPr>
              <w:t xml:space="preserve">Excellent and clearly explained (4/5)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B">
            <w:pPr>
              <w:spacing w:after="0" w:line="240" w:lineRule="auto"/>
              <w:jc w:val="center"/>
              <w:rPr>
                <w:rFonts w:ascii="Cambria Math" w:cs="Cambria Math" w:eastAsia="Cambria Math" w:hAnsi="Cambria Math"/>
                <w:color w:val="000000"/>
                <w:sz w:val="20"/>
                <w:szCs w:val="20"/>
              </w:rPr>
            </w:pPr>
            <w:r w:rsidDel="00000000" w:rsidR="00000000" w:rsidRPr="00000000">
              <w:rPr>
                <w:rFonts w:ascii="Cambria Math" w:cs="Cambria Math" w:eastAsia="Cambria Math" w:hAnsi="Cambria Math"/>
                <w:color w:val="000000"/>
                <w:sz w:val="20"/>
                <w:szCs w:val="20"/>
                <w:rtl w:val="0"/>
              </w:rPr>
              <w:t xml:space="preserve">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C">
            <w:pPr>
              <w:spacing w:after="0" w:line="240" w:lineRule="auto"/>
              <w:jc w:val="center"/>
              <w:rPr>
                <w:rFonts w:ascii="Cambria Math" w:cs="Cambria Math" w:eastAsia="Cambria Math" w:hAnsi="Cambria Math"/>
                <w:color w:val="ff0000"/>
                <w:sz w:val="20"/>
                <w:szCs w:val="20"/>
              </w:rPr>
            </w:pPr>
            <w:r w:rsidDel="00000000" w:rsidR="00000000" w:rsidRPr="00000000">
              <w:rPr>
                <w:rFonts w:ascii="Cambria Math" w:cs="Cambria Math" w:eastAsia="Cambria Math" w:hAnsi="Cambria Math"/>
                <w:color w:val="ff0000"/>
                <w:sz w:val="20"/>
                <w:szCs w:val="20"/>
                <w:rtl w:val="0"/>
              </w:rPr>
              <w:t xml:space="preserve">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D">
            <w:pPr>
              <w:spacing w:after="0" w:line="240" w:lineRule="auto"/>
              <w:jc w:val="center"/>
              <w:rPr>
                <w:rFonts w:ascii="Cambria Math" w:cs="Cambria Math" w:eastAsia="Cambria Math" w:hAnsi="Cambria Math"/>
                <w:color w:val="00b050"/>
                <w:sz w:val="20"/>
                <w:szCs w:val="20"/>
              </w:rPr>
            </w:pPr>
            <w:r w:rsidDel="00000000" w:rsidR="00000000" w:rsidRPr="00000000">
              <w:rPr>
                <w:rFonts w:ascii="Cambria Math" w:cs="Cambria Math" w:eastAsia="Cambria Math" w:hAnsi="Cambria Math"/>
                <w:color w:val="00b050"/>
                <w:sz w:val="20"/>
                <w:szCs w:val="20"/>
                <w:rtl w:val="0"/>
              </w:rPr>
              <w:t xml:space="preserve">4</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E">
            <w:pPr>
              <w:spacing w:after="0" w:line="240" w:lineRule="auto"/>
              <w:jc w:val="center"/>
              <w:rPr>
                <w:rFonts w:ascii="Cambria Math" w:cs="Cambria Math" w:eastAsia="Cambria Math" w:hAnsi="Cambria Math"/>
                <w:color w:val="0000ff"/>
                <w:sz w:val="20"/>
                <w:szCs w:val="20"/>
              </w:rPr>
            </w:pPr>
            <w:r w:rsidDel="00000000" w:rsidR="00000000" w:rsidRPr="00000000">
              <w:rPr>
                <w:rFonts w:ascii="Cambria Math" w:cs="Cambria Math" w:eastAsia="Cambria Math" w:hAnsi="Cambria Math"/>
                <w:color w:val="0000ff"/>
                <w:sz w:val="20"/>
                <w:szCs w:val="20"/>
                <w:rtl w:val="0"/>
              </w:rPr>
              <w:t xml:space="preserve">4</w:t>
            </w:r>
          </w:p>
        </w:tc>
      </w:tr>
      <w:tr>
        <w:trPr>
          <w:cantSplit w:val="0"/>
          <w:trHeight w:val="556"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F">
            <w:pPr>
              <w:spacing w:after="0" w:line="240" w:lineRule="auto"/>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Section 3: Project constraints: Ethical.  </w:t>
            </w:r>
          </w:p>
          <w:p w:rsidR="00000000" w:rsidDel="00000000" w:rsidP="00000000" w:rsidRDefault="00000000" w:rsidRPr="00000000" w14:paraId="00000030">
            <w:pPr>
              <w:spacing w:after="0" w:line="240" w:lineRule="auto"/>
              <w:rPr>
                <w:rFonts w:ascii="Cambria" w:cs="Cambria" w:eastAsia="Cambria" w:hAnsi="Cambria"/>
                <w:i w:val="1"/>
                <w:color w:val="000000"/>
                <w:sz w:val="20"/>
                <w:szCs w:val="20"/>
              </w:rPr>
            </w:pPr>
            <w:r w:rsidDel="00000000" w:rsidR="00000000" w:rsidRPr="00000000">
              <w:rPr>
                <w:rFonts w:ascii="Cambria" w:cs="Cambria" w:eastAsia="Cambria" w:hAnsi="Cambria"/>
                <w:i w:val="1"/>
                <w:color w:val="ff0000"/>
                <w:sz w:val="20"/>
                <w:szCs w:val="20"/>
                <w:rtl w:val="0"/>
              </w:rPr>
              <w:t xml:space="preserve">Excellent and clearly explained (4/5)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1">
            <w:pPr>
              <w:spacing w:after="0" w:line="240" w:lineRule="auto"/>
              <w:jc w:val="center"/>
              <w:rPr>
                <w:rFonts w:ascii="Cambria Math" w:cs="Cambria Math" w:eastAsia="Cambria Math" w:hAnsi="Cambria Math"/>
                <w:color w:val="000000"/>
                <w:sz w:val="20"/>
                <w:szCs w:val="20"/>
              </w:rPr>
            </w:pPr>
            <w:r w:rsidDel="00000000" w:rsidR="00000000" w:rsidRPr="00000000">
              <w:rPr>
                <w:rFonts w:ascii="Cambria Math" w:cs="Cambria Math" w:eastAsia="Cambria Math" w:hAnsi="Cambria Math"/>
                <w:color w:val="000000"/>
                <w:sz w:val="20"/>
                <w:szCs w:val="20"/>
                <w:rtl w:val="0"/>
              </w:rPr>
              <w:t xml:space="preserve">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2">
            <w:pPr>
              <w:spacing w:after="0" w:line="240" w:lineRule="auto"/>
              <w:jc w:val="center"/>
              <w:rPr>
                <w:rFonts w:ascii="Cambria Math" w:cs="Cambria Math" w:eastAsia="Cambria Math" w:hAnsi="Cambria Math"/>
                <w:color w:val="ff0000"/>
                <w:sz w:val="20"/>
                <w:szCs w:val="20"/>
              </w:rPr>
            </w:pPr>
            <w:r w:rsidDel="00000000" w:rsidR="00000000" w:rsidRPr="00000000">
              <w:rPr>
                <w:rFonts w:ascii="Cambria Math" w:cs="Cambria Math" w:eastAsia="Cambria Math" w:hAnsi="Cambria Math"/>
                <w:color w:val="ff0000"/>
                <w:sz w:val="20"/>
                <w:szCs w:val="20"/>
                <w:rtl w:val="0"/>
              </w:rPr>
              <w:t xml:space="preserve">4</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3">
            <w:pPr>
              <w:spacing w:after="0" w:line="240" w:lineRule="auto"/>
              <w:jc w:val="center"/>
              <w:rPr>
                <w:rFonts w:ascii="Cambria Math" w:cs="Cambria Math" w:eastAsia="Cambria Math" w:hAnsi="Cambria Math"/>
                <w:color w:val="00b050"/>
                <w:sz w:val="20"/>
                <w:szCs w:val="20"/>
              </w:rPr>
            </w:pPr>
            <w:r w:rsidDel="00000000" w:rsidR="00000000" w:rsidRPr="00000000">
              <w:rPr>
                <w:rFonts w:ascii="Cambria Math" w:cs="Cambria Math" w:eastAsia="Cambria Math" w:hAnsi="Cambria Math"/>
                <w:color w:val="00b050"/>
                <w:sz w:val="20"/>
                <w:szCs w:val="20"/>
                <w:rtl w:val="0"/>
              </w:rPr>
              <w:t xml:space="preserve">4</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4">
            <w:pPr>
              <w:spacing w:after="0" w:line="240" w:lineRule="auto"/>
              <w:jc w:val="center"/>
              <w:rPr>
                <w:rFonts w:ascii="Cambria Math" w:cs="Cambria Math" w:eastAsia="Cambria Math" w:hAnsi="Cambria Math"/>
                <w:color w:val="0000ff"/>
                <w:sz w:val="20"/>
                <w:szCs w:val="20"/>
              </w:rPr>
            </w:pPr>
            <w:r w:rsidDel="00000000" w:rsidR="00000000" w:rsidRPr="00000000">
              <w:rPr>
                <w:rFonts w:ascii="Cambria Math" w:cs="Cambria Math" w:eastAsia="Cambria Math" w:hAnsi="Cambria Math"/>
                <w:color w:val="0000ff"/>
                <w:sz w:val="20"/>
                <w:szCs w:val="20"/>
                <w:rtl w:val="0"/>
              </w:rPr>
              <w:t xml:space="preserve">4</w:t>
            </w:r>
          </w:p>
        </w:tc>
      </w:tr>
      <w:tr>
        <w:trPr>
          <w:cantSplit w:val="0"/>
          <w:trHeight w:val="564"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5">
            <w:pPr>
              <w:spacing w:after="0" w:line="240" w:lineRule="auto"/>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Section 3: Project constraints: Sustainability </w:t>
            </w:r>
          </w:p>
          <w:p w:rsidR="00000000" w:rsidDel="00000000" w:rsidP="00000000" w:rsidRDefault="00000000" w:rsidRPr="00000000" w14:paraId="00000036">
            <w:pPr>
              <w:spacing w:after="0" w:line="240" w:lineRule="auto"/>
              <w:rPr>
                <w:rFonts w:ascii="Cambria" w:cs="Cambria" w:eastAsia="Cambria" w:hAnsi="Cambria"/>
                <w:color w:val="000000"/>
                <w:sz w:val="20"/>
                <w:szCs w:val="20"/>
              </w:rPr>
            </w:pPr>
            <w:r w:rsidDel="00000000" w:rsidR="00000000" w:rsidRPr="00000000">
              <w:rPr>
                <w:rFonts w:ascii="Cambria" w:cs="Cambria" w:eastAsia="Cambria" w:hAnsi="Cambria"/>
                <w:i w:val="1"/>
                <w:color w:val="ff0000"/>
                <w:sz w:val="20"/>
                <w:szCs w:val="20"/>
                <w:rtl w:val="0"/>
              </w:rPr>
              <w:t xml:space="preserve">Excellent and clearly explained (4/5)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7">
            <w:pPr>
              <w:spacing w:after="0" w:line="240" w:lineRule="auto"/>
              <w:jc w:val="center"/>
              <w:rPr>
                <w:rFonts w:ascii="Cambria Math" w:cs="Cambria Math" w:eastAsia="Cambria Math" w:hAnsi="Cambria Math"/>
                <w:color w:val="000000"/>
                <w:sz w:val="20"/>
                <w:szCs w:val="20"/>
              </w:rPr>
            </w:pPr>
            <w:r w:rsidDel="00000000" w:rsidR="00000000" w:rsidRPr="00000000">
              <w:rPr>
                <w:rFonts w:ascii="Cambria Math" w:cs="Cambria Math" w:eastAsia="Cambria Math" w:hAnsi="Cambria Math"/>
                <w:color w:val="000000"/>
                <w:sz w:val="20"/>
                <w:szCs w:val="20"/>
                <w:rtl w:val="0"/>
              </w:rPr>
              <w:t xml:space="preserve">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8">
            <w:pPr>
              <w:spacing w:after="0" w:line="240" w:lineRule="auto"/>
              <w:jc w:val="center"/>
              <w:rPr>
                <w:rFonts w:ascii="Cambria Math" w:cs="Cambria Math" w:eastAsia="Cambria Math" w:hAnsi="Cambria Math"/>
                <w:color w:val="ff0000"/>
                <w:sz w:val="20"/>
                <w:szCs w:val="20"/>
              </w:rPr>
            </w:pPr>
            <w:r w:rsidDel="00000000" w:rsidR="00000000" w:rsidRPr="00000000">
              <w:rPr>
                <w:rFonts w:ascii="Cambria Math" w:cs="Cambria Math" w:eastAsia="Cambria Math" w:hAnsi="Cambria Math"/>
                <w:color w:val="ff0000"/>
                <w:sz w:val="20"/>
                <w:szCs w:val="20"/>
                <w:rtl w:val="0"/>
              </w:rPr>
              <w:t xml:space="preserve">4</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9">
            <w:pPr>
              <w:spacing w:after="0" w:line="240" w:lineRule="auto"/>
              <w:jc w:val="center"/>
              <w:rPr>
                <w:rFonts w:ascii="Cambria Math" w:cs="Cambria Math" w:eastAsia="Cambria Math" w:hAnsi="Cambria Math"/>
                <w:color w:val="00b050"/>
                <w:sz w:val="20"/>
                <w:szCs w:val="20"/>
              </w:rPr>
            </w:pPr>
            <w:r w:rsidDel="00000000" w:rsidR="00000000" w:rsidRPr="00000000">
              <w:rPr>
                <w:rFonts w:ascii="Cambria Math" w:cs="Cambria Math" w:eastAsia="Cambria Math" w:hAnsi="Cambria Math"/>
                <w:color w:val="00b050"/>
                <w:sz w:val="20"/>
                <w:szCs w:val="20"/>
                <w:rtl w:val="0"/>
              </w:rPr>
              <w:t xml:space="preserve">3.5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A">
            <w:pPr>
              <w:spacing w:after="0" w:line="240" w:lineRule="auto"/>
              <w:jc w:val="center"/>
              <w:rPr>
                <w:rFonts w:ascii="Cambria Math" w:cs="Cambria Math" w:eastAsia="Cambria Math" w:hAnsi="Cambria Math"/>
                <w:color w:val="0000ff"/>
                <w:sz w:val="20"/>
                <w:szCs w:val="20"/>
              </w:rPr>
            </w:pPr>
            <w:r w:rsidDel="00000000" w:rsidR="00000000" w:rsidRPr="00000000">
              <w:rPr>
                <w:rFonts w:ascii="Cambria Math" w:cs="Cambria Math" w:eastAsia="Cambria Math" w:hAnsi="Cambria Math"/>
                <w:color w:val="0000ff"/>
                <w:sz w:val="20"/>
                <w:szCs w:val="20"/>
                <w:rtl w:val="0"/>
              </w:rPr>
              <w:t xml:space="preserve">4</w:t>
            </w:r>
          </w:p>
        </w:tc>
      </w:tr>
      <w:tr>
        <w:trPr>
          <w:cantSplit w:val="0"/>
          <w:trHeight w:val="541"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B">
            <w:pPr>
              <w:spacing w:after="0" w:line="240" w:lineRule="auto"/>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Section 3: Project constraints: Legal/Commercial </w:t>
            </w:r>
          </w:p>
          <w:p w:rsidR="00000000" w:rsidDel="00000000" w:rsidP="00000000" w:rsidRDefault="00000000" w:rsidRPr="00000000" w14:paraId="0000003C">
            <w:pPr>
              <w:spacing w:after="0" w:line="240" w:lineRule="auto"/>
              <w:rPr>
                <w:rFonts w:ascii="Cambria" w:cs="Cambria" w:eastAsia="Cambria" w:hAnsi="Cambria"/>
                <w:sz w:val="20"/>
                <w:szCs w:val="20"/>
              </w:rPr>
            </w:pPr>
            <w:r w:rsidDel="00000000" w:rsidR="00000000" w:rsidRPr="00000000">
              <w:rPr>
                <w:rFonts w:ascii="Cambria" w:cs="Cambria" w:eastAsia="Cambria" w:hAnsi="Cambria"/>
                <w:i w:val="1"/>
                <w:color w:val="ff0000"/>
                <w:sz w:val="20"/>
                <w:szCs w:val="20"/>
                <w:rtl w:val="0"/>
              </w:rPr>
              <w:t xml:space="preserve">Excellent and clearly explained (4/5)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D">
            <w:pPr>
              <w:spacing w:after="0" w:line="240" w:lineRule="auto"/>
              <w:jc w:val="center"/>
              <w:rPr>
                <w:rFonts w:ascii="Cambria Math" w:cs="Cambria Math" w:eastAsia="Cambria Math" w:hAnsi="Cambria Math"/>
                <w:color w:val="000000"/>
                <w:sz w:val="20"/>
                <w:szCs w:val="20"/>
              </w:rPr>
            </w:pPr>
            <w:r w:rsidDel="00000000" w:rsidR="00000000" w:rsidRPr="00000000">
              <w:rPr>
                <w:rFonts w:ascii="Cambria Math" w:cs="Cambria Math" w:eastAsia="Cambria Math" w:hAnsi="Cambria Math"/>
                <w:color w:val="000000"/>
                <w:sz w:val="20"/>
                <w:szCs w:val="20"/>
                <w:rtl w:val="0"/>
              </w:rPr>
              <w:t xml:space="preserve">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E">
            <w:pPr>
              <w:spacing w:after="0" w:line="240" w:lineRule="auto"/>
              <w:jc w:val="center"/>
              <w:rPr>
                <w:rFonts w:ascii="Cambria Math" w:cs="Cambria Math" w:eastAsia="Cambria Math" w:hAnsi="Cambria Math"/>
                <w:color w:val="ff0000"/>
                <w:sz w:val="20"/>
                <w:szCs w:val="20"/>
              </w:rPr>
            </w:pPr>
            <w:r w:rsidDel="00000000" w:rsidR="00000000" w:rsidRPr="00000000">
              <w:rPr>
                <w:rFonts w:ascii="Cambria Math" w:cs="Cambria Math" w:eastAsia="Cambria Math" w:hAnsi="Cambria Math"/>
                <w:color w:val="ff0000"/>
                <w:sz w:val="20"/>
                <w:szCs w:val="20"/>
                <w:rtl w:val="0"/>
              </w:rPr>
              <w:t xml:space="preserve">4</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F">
            <w:pPr>
              <w:spacing w:after="0" w:line="240" w:lineRule="auto"/>
              <w:jc w:val="center"/>
              <w:rPr>
                <w:rFonts w:ascii="Cambria Math" w:cs="Cambria Math" w:eastAsia="Cambria Math" w:hAnsi="Cambria Math"/>
                <w:color w:val="00b050"/>
                <w:sz w:val="20"/>
                <w:szCs w:val="20"/>
              </w:rPr>
            </w:pPr>
            <w:r w:rsidDel="00000000" w:rsidR="00000000" w:rsidRPr="00000000">
              <w:rPr>
                <w:rFonts w:ascii="Cambria Math" w:cs="Cambria Math" w:eastAsia="Cambria Math" w:hAnsi="Cambria Math"/>
                <w:color w:val="00b050"/>
                <w:sz w:val="20"/>
                <w:szCs w:val="20"/>
                <w:rtl w:val="0"/>
              </w:rPr>
              <w:t xml:space="preserve">3.5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0">
            <w:pPr>
              <w:spacing w:after="0" w:line="240" w:lineRule="auto"/>
              <w:jc w:val="center"/>
              <w:rPr>
                <w:rFonts w:ascii="Cambria Math" w:cs="Cambria Math" w:eastAsia="Cambria Math" w:hAnsi="Cambria Math"/>
                <w:color w:val="0000ff"/>
                <w:sz w:val="20"/>
                <w:szCs w:val="20"/>
              </w:rPr>
            </w:pPr>
            <w:r w:rsidDel="00000000" w:rsidR="00000000" w:rsidRPr="00000000">
              <w:rPr>
                <w:rFonts w:ascii="Cambria Math" w:cs="Cambria Math" w:eastAsia="Cambria Math" w:hAnsi="Cambria Math"/>
                <w:color w:val="0000ff"/>
                <w:sz w:val="20"/>
                <w:szCs w:val="20"/>
                <w:rtl w:val="0"/>
              </w:rPr>
              <w:t xml:space="preserve">4</w:t>
            </w:r>
          </w:p>
        </w:tc>
      </w:tr>
      <w:tr>
        <w:trPr>
          <w:cantSplit w:val="0"/>
          <w:trHeight w:val="407" w:hRule="atLeast"/>
          <w:tblHeader w:val="0"/>
        </w:trPr>
        <w:tc>
          <w:tcPr>
            <w:tcBorders>
              <w:top w:color="000000" w:space="0" w:sz="4" w:val="single"/>
              <w:left w:color="000000" w:space="0" w:sz="4" w:val="single"/>
              <w:right w:color="000000" w:space="0" w:sz="4" w:val="single"/>
            </w:tcBorders>
            <w:vAlign w:val="center"/>
          </w:tcPr>
          <w:p w:rsidR="00000000" w:rsidDel="00000000" w:rsidP="00000000" w:rsidRDefault="00000000" w:rsidRPr="00000000" w14:paraId="00000041">
            <w:pPr>
              <w:spacing w:after="0" w:line="240" w:lineRule="auto"/>
              <w:jc w:val="right"/>
              <w:rPr>
                <w:rFonts w:ascii="Cambria Math" w:cs="Cambria Math" w:eastAsia="Cambria Math" w:hAnsi="Cambria Math"/>
                <w:color w:val="000000"/>
                <w:sz w:val="20"/>
                <w:szCs w:val="20"/>
              </w:rPr>
            </w:pPr>
            <w:r w:rsidDel="00000000" w:rsidR="00000000" w:rsidRPr="00000000">
              <w:rPr>
                <w:rFonts w:ascii="Cambria Math" w:cs="Cambria Math" w:eastAsia="Cambria Math" w:hAnsi="Cambria Math"/>
                <w:color w:val="000000"/>
                <w:sz w:val="20"/>
                <w:szCs w:val="20"/>
                <w:rtl w:val="0"/>
              </w:rPr>
              <w:t xml:space="preserve">Total</w:t>
            </w:r>
          </w:p>
        </w:tc>
        <w:tc>
          <w:tcPr>
            <w:tcBorders>
              <w:top w:color="000000" w:space="0" w:sz="4" w:val="single"/>
              <w:left w:color="000000" w:space="0" w:sz="4" w:val="single"/>
              <w:right w:color="000000" w:space="0" w:sz="4" w:val="single"/>
            </w:tcBorders>
            <w:vAlign w:val="center"/>
          </w:tcPr>
          <w:p w:rsidR="00000000" w:rsidDel="00000000" w:rsidP="00000000" w:rsidRDefault="00000000" w:rsidRPr="00000000" w14:paraId="00000042">
            <w:pPr>
              <w:spacing w:after="0" w:line="240" w:lineRule="auto"/>
              <w:jc w:val="center"/>
              <w:rPr>
                <w:rFonts w:ascii="Cambria Math" w:cs="Cambria Math" w:eastAsia="Cambria Math" w:hAnsi="Cambria Math"/>
                <w:color w:val="000000"/>
                <w:sz w:val="20"/>
                <w:szCs w:val="20"/>
              </w:rPr>
            </w:pPr>
            <w:r w:rsidDel="00000000" w:rsidR="00000000" w:rsidRPr="00000000">
              <w:rPr>
                <w:rFonts w:ascii="Cambria Math" w:cs="Cambria Math" w:eastAsia="Cambria Math" w:hAnsi="Cambria Math"/>
                <w:color w:val="000000"/>
                <w:sz w:val="20"/>
                <w:szCs w:val="20"/>
                <w:rtl w:val="0"/>
              </w:rPr>
              <w:t xml:space="preserve">20</w:t>
            </w:r>
          </w:p>
        </w:tc>
        <w:tc>
          <w:tcPr>
            <w:tcBorders>
              <w:top w:color="000000" w:space="0" w:sz="4" w:val="single"/>
              <w:left w:color="000000" w:space="0" w:sz="4" w:val="single"/>
              <w:right w:color="000000" w:space="0" w:sz="4" w:val="single"/>
            </w:tcBorders>
            <w:vAlign w:val="center"/>
          </w:tcPr>
          <w:p w:rsidR="00000000" w:rsidDel="00000000" w:rsidP="00000000" w:rsidRDefault="00000000" w:rsidRPr="00000000" w14:paraId="00000043">
            <w:pPr>
              <w:spacing w:after="0" w:line="240" w:lineRule="auto"/>
              <w:jc w:val="center"/>
              <w:rPr>
                <w:rFonts w:ascii="Cambria Math" w:cs="Cambria Math" w:eastAsia="Cambria Math" w:hAnsi="Cambria Math"/>
                <w:color w:val="ff0000"/>
                <w:sz w:val="20"/>
                <w:szCs w:val="20"/>
              </w:rPr>
            </w:pPr>
            <w:r w:rsidDel="00000000" w:rsidR="00000000" w:rsidRPr="00000000">
              <w:rPr>
                <w:rFonts w:ascii="Cambria Math" w:cs="Cambria Math" w:eastAsia="Cambria Math" w:hAnsi="Cambria Math"/>
                <w:color w:val="ff0000"/>
                <w:sz w:val="20"/>
                <w:szCs w:val="20"/>
                <w:rtl w:val="0"/>
              </w:rPr>
              <w:t xml:space="preserve">17</w:t>
            </w:r>
          </w:p>
        </w:tc>
        <w:tc>
          <w:tcPr>
            <w:tcBorders>
              <w:top w:color="000000" w:space="0" w:sz="4" w:val="single"/>
              <w:left w:color="000000" w:space="0" w:sz="4" w:val="single"/>
              <w:right w:color="000000" w:space="0" w:sz="4" w:val="single"/>
            </w:tcBorders>
            <w:vAlign w:val="center"/>
          </w:tcPr>
          <w:p w:rsidR="00000000" w:rsidDel="00000000" w:rsidP="00000000" w:rsidRDefault="00000000" w:rsidRPr="00000000" w14:paraId="00000044">
            <w:pPr>
              <w:spacing w:after="0" w:line="240" w:lineRule="auto"/>
              <w:jc w:val="center"/>
              <w:rPr>
                <w:rFonts w:ascii="Cambria Math" w:cs="Cambria Math" w:eastAsia="Cambria Math" w:hAnsi="Cambria Math"/>
                <w:color w:val="00b050"/>
                <w:sz w:val="20"/>
                <w:szCs w:val="20"/>
              </w:rPr>
            </w:pPr>
            <w:r w:rsidDel="00000000" w:rsidR="00000000" w:rsidRPr="00000000">
              <w:rPr>
                <w:rFonts w:ascii="Cambria Math" w:cs="Cambria Math" w:eastAsia="Cambria Math" w:hAnsi="Cambria Math"/>
                <w:color w:val="00b050"/>
                <w:sz w:val="20"/>
                <w:szCs w:val="20"/>
                <w:rtl w:val="0"/>
              </w:rPr>
              <w:t xml:space="preserve">15</w:t>
            </w:r>
          </w:p>
        </w:tc>
        <w:tc>
          <w:tcPr>
            <w:tcBorders>
              <w:top w:color="000000" w:space="0" w:sz="4" w:val="single"/>
              <w:left w:color="000000" w:space="0" w:sz="4" w:val="single"/>
              <w:right w:color="000000" w:space="0" w:sz="4" w:val="single"/>
            </w:tcBorders>
            <w:vAlign w:val="center"/>
          </w:tcPr>
          <w:p w:rsidR="00000000" w:rsidDel="00000000" w:rsidP="00000000" w:rsidRDefault="00000000" w:rsidRPr="00000000" w14:paraId="00000045">
            <w:pPr>
              <w:spacing w:after="0" w:line="240" w:lineRule="auto"/>
              <w:jc w:val="center"/>
              <w:rPr>
                <w:rFonts w:ascii="Cambria Math" w:cs="Cambria Math" w:eastAsia="Cambria Math" w:hAnsi="Cambria Math"/>
                <w:color w:val="0000ff"/>
                <w:sz w:val="20"/>
                <w:szCs w:val="20"/>
              </w:rPr>
            </w:pPr>
            <w:r w:rsidDel="00000000" w:rsidR="00000000" w:rsidRPr="00000000">
              <w:rPr>
                <w:rFonts w:ascii="Cambria Math" w:cs="Cambria Math" w:eastAsia="Cambria Math" w:hAnsi="Cambria Math"/>
                <w:color w:val="0000ff"/>
                <w:sz w:val="20"/>
                <w:szCs w:val="20"/>
                <w:rtl w:val="0"/>
              </w:rPr>
              <w:t xml:space="preserve">16</w:t>
            </w:r>
          </w:p>
        </w:tc>
      </w:tr>
      <w:tr>
        <w:trPr>
          <w:cantSplit w:val="0"/>
          <w:trHeight w:val="448" w:hRule="atLeast"/>
          <w:tblHeader w:val="0"/>
        </w:trPr>
        <w:tc>
          <w:tcPr>
            <w:tcBorders>
              <w:top w:color="000000" w:space="0" w:sz="4" w:val="single"/>
              <w:left w:color="000000" w:space="0" w:sz="4" w:val="single"/>
              <w:right w:color="000000" w:space="0" w:sz="4" w:val="single"/>
            </w:tcBorders>
            <w:shd w:fill="d9d9d9" w:val="clear"/>
            <w:vAlign w:val="center"/>
          </w:tcPr>
          <w:p w:rsidR="00000000" w:rsidDel="00000000" w:rsidP="00000000" w:rsidRDefault="00000000" w:rsidRPr="00000000" w14:paraId="00000046">
            <w:pPr>
              <w:spacing w:after="0" w:line="240" w:lineRule="auto"/>
              <w:rPr>
                <w:color w:val="000000"/>
                <w:sz w:val="14"/>
                <w:szCs w:val="14"/>
              </w:rPr>
            </w:pPr>
            <w:r w:rsidDel="00000000" w:rsidR="00000000" w:rsidRPr="00000000">
              <w:rPr>
                <w:b w:val="1"/>
                <w:color w:val="000000"/>
                <w:rtl w:val="0"/>
              </w:rPr>
              <w:t xml:space="preserve">3. Cognitive and Intellectual Skills</w:t>
            </w:r>
            <w:r w:rsidDel="00000000" w:rsidR="00000000" w:rsidRPr="00000000">
              <w:rPr>
                <w:rtl w:val="0"/>
              </w:rPr>
            </w:r>
          </w:p>
        </w:tc>
        <w:tc>
          <w:tcPr>
            <w:tcBorders>
              <w:top w:color="000000" w:space="0" w:sz="4" w:val="single"/>
              <w:left w:color="000000" w:space="0" w:sz="4" w:val="single"/>
              <w:right w:color="000000" w:space="0" w:sz="4" w:val="single"/>
            </w:tcBorders>
            <w:shd w:fill="d9d9d9" w:val="clear"/>
            <w:vAlign w:val="center"/>
          </w:tcPr>
          <w:p w:rsidR="00000000" w:rsidDel="00000000" w:rsidP="00000000" w:rsidRDefault="00000000" w:rsidRPr="00000000" w14:paraId="00000047">
            <w:pPr>
              <w:spacing w:after="0" w:line="240" w:lineRule="auto"/>
              <w:jc w:val="center"/>
              <w:rPr>
                <w:rFonts w:ascii="Calibri" w:cs="Calibri" w:eastAsia="Calibri" w:hAnsi="Calibri"/>
                <w:color w:val="000000"/>
              </w:rPr>
            </w:pPr>
            <w:r w:rsidDel="00000000" w:rsidR="00000000" w:rsidRPr="00000000">
              <w:rPr>
                <w:rtl w:val="0"/>
              </w:rPr>
            </w:r>
          </w:p>
        </w:tc>
        <w:tc>
          <w:tcPr>
            <w:tcBorders>
              <w:top w:color="000000" w:space="0" w:sz="4" w:val="single"/>
              <w:left w:color="000000" w:space="0" w:sz="4" w:val="single"/>
              <w:right w:color="000000" w:space="0" w:sz="4" w:val="single"/>
            </w:tcBorders>
            <w:shd w:fill="d9d9d9" w:val="clear"/>
            <w:vAlign w:val="center"/>
          </w:tcPr>
          <w:p w:rsidR="00000000" w:rsidDel="00000000" w:rsidP="00000000" w:rsidRDefault="00000000" w:rsidRPr="00000000" w14:paraId="00000048">
            <w:pPr>
              <w:spacing w:after="0" w:line="240" w:lineRule="auto"/>
              <w:jc w:val="center"/>
              <w:rPr>
                <w:rFonts w:ascii="Calibri" w:cs="Calibri" w:eastAsia="Calibri" w:hAnsi="Calibri"/>
                <w:color w:val="000000"/>
              </w:rPr>
            </w:pPr>
            <w:r w:rsidDel="00000000" w:rsidR="00000000" w:rsidRPr="00000000">
              <w:rPr>
                <w:rtl w:val="0"/>
              </w:rPr>
            </w:r>
          </w:p>
        </w:tc>
        <w:tc>
          <w:tcPr>
            <w:tcBorders>
              <w:top w:color="000000" w:space="0" w:sz="4" w:val="single"/>
              <w:left w:color="000000" w:space="0" w:sz="4" w:val="single"/>
              <w:right w:color="000000" w:space="0" w:sz="4" w:val="single"/>
            </w:tcBorders>
            <w:shd w:fill="d9d9d9" w:val="clear"/>
            <w:vAlign w:val="center"/>
          </w:tcPr>
          <w:p w:rsidR="00000000" w:rsidDel="00000000" w:rsidP="00000000" w:rsidRDefault="00000000" w:rsidRPr="00000000" w14:paraId="00000049">
            <w:pPr>
              <w:spacing w:after="0" w:line="240" w:lineRule="auto"/>
              <w:jc w:val="center"/>
              <w:rPr>
                <w:color w:val="00b050"/>
              </w:rPr>
            </w:pPr>
            <w:r w:rsidDel="00000000" w:rsidR="00000000" w:rsidRPr="00000000">
              <w:rPr>
                <w:rtl w:val="0"/>
              </w:rPr>
            </w:r>
          </w:p>
        </w:tc>
        <w:tc>
          <w:tcPr>
            <w:tcBorders>
              <w:top w:color="000000" w:space="0" w:sz="4" w:val="single"/>
              <w:left w:color="000000" w:space="0" w:sz="4" w:val="single"/>
              <w:right w:color="000000" w:space="0" w:sz="4" w:val="single"/>
            </w:tcBorders>
            <w:shd w:fill="d9d9d9" w:val="clear"/>
            <w:vAlign w:val="center"/>
          </w:tcPr>
          <w:p w:rsidR="00000000" w:rsidDel="00000000" w:rsidP="00000000" w:rsidRDefault="00000000" w:rsidRPr="00000000" w14:paraId="0000004A">
            <w:pPr>
              <w:spacing w:after="0" w:line="240" w:lineRule="auto"/>
              <w:jc w:val="center"/>
              <w:rPr>
                <w:color w:val="0000ff"/>
              </w:rPr>
            </w:pPr>
            <w:r w:rsidDel="00000000" w:rsidR="00000000" w:rsidRPr="00000000">
              <w:rPr>
                <w:rtl w:val="0"/>
              </w:rPr>
            </w:r>
          </w:p>
        </w:tc>
      </w:tr>
      <w:tr>
        <w:trPr>
          <w:cantSplit w:val="0"/>
          <w:trHeight w:val="548"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B">
            <w:pPr>
              <w:spacing w:after="0" w:line="240" w:lineRule="auto"/>
              <w:rPr>
                <w:rFonts w:ascii="Cambria Math" w:cs="Cambria Math" w:eastAsia="Cambria Math" w:hAnsi="Cambria Math"/>
                <w:color w:val="000000"/>
                <w:sz w:val="20"/>
                <w:szCs w:val="20"/>
              </w:rPr>
            </w:pPr>
            <w:r w:rsidDel="00000000" w:rsidR="00000000" w:rsidRPr="00000000">
              <w:rPr>
                <w:rFonts w:ascii="Cambria Math" w:cs="Cambria Math" w:eastAsia="Cambria Math" w:hAnsi="Cambria Math"/>
                <w:color w:val="000000"/>
                <w:sz w:val="20"/>
                <w:szCs w:val="20"/>
                <w:rtl w:val="0"/>
              </w:rPr>
              <w:t xml:space="preserve">Section 4: Functional Design Specification </w:t>
            </w:r>
          </w:p>
          <w:p w:rsidR="00000000" w:rsidDel="00000000" w:rsidP="00000000" w:rsidRDefault="00000000" w:rsidRPr="00000000" w14:paraId="0000004C">
            <w:pPr>
              <w:spacing w:after="0" w:line="240" w:lineRule="auto"/>
              <w:rPr>
                <w:rFonts w:ascii="Cambria Math" w:cs="Cambria Math" w:eastAsia="Cambria Math" w:hAnsi="Cambria Math"/>
                <w:color w:val="000000"/>
                <w:sz w:val="20"/>
                <w:szCs w:val="20"/>
              </w:rPr>
            </w:pPr>
            <w:r w:rsidDel="00000000" w:rsidR="00000000" w:rsidRPr="00000000">
              <w:rPr>
                <w:rFonts w:ascii="Cambria Math" w:cs="Cambria Math" w:eastAsia="Cambria Math" w:hAnsi="Cambria Math"/>
                <w:i w:val="1"/>
                <w:color w:val="ff0000"/>
                <w:sz w:val="20"/>
                <w:szCs w:val="20"/>
                <w:rtl w:val="0"/>
              </w:rPr>
              <w:t xml:space="preserve">Thoroughly specified with reference to standards (4/5)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D">
            <w:pPr>
              <w:spacing w:after="0" w:line="240" w:lineRule="auto"/>
              <w:jc w:val="center"/>
              <w:rPr>
                <w:rFonts w:ascii="Cambria Math" w:cs="Cambria Math" w:eastAsia="Cambria Math" w:hAnsi="Cambria Math"/>
                <w:color w:val="000000"/>
                <w:sz w:val="20"/>
                <w:szCs w:val="20"/>
              </w:rPr>
            </w:pPr>
            <w:r w:rsidDel="00000000" w:rsidR="00000000" w:rsidRPr="00000000">
              <w:rPr>
                <w:rFonts w:ascii="Cambria Math" w:cs="Cambria Math" w:eastAsia="Cambria Math" w:hAnsi="Cambria Math"/>
                <w:color w:val="000000"/>
                <w:sz w:val="20"/>
                <w:szCs w:val="20"/>
                <w:rtl w:val="0"/>
              </w:rPr>
              <w:t xml:space="preserve">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E">
            <w:pPr>
              <w:spacing w:after="0" w:line="240" w:lineRule="auto"/>
              <w:jc w:val="center"/>
              <w:rPr>
                <w:rFonts w:ascii="Cambria Math" w:cs="Cambria Math" w:eastAsia="Cambria Math" w:hAnsi="Cambria Math"/>
                <w:color w:val="ff0000"/>
                <w:sz w:val="20"/>
                <w:szCs w:val="20"/>
              </w:rPr>
            </w:pPr>
            <w:r w:rsidDel="00000000" w:rsidR="00000000" w:rsidRPr="00000000">
              <w:rPr>
                <w:rFonts w:ascii="Cambria Math" w:cs="Cambria Math" w:eastAsia="Cambria Math" w:hAnsi="Cambria Math"/>
                <w:color w:val="ff0000"/>
                <w:sz w:val="20"/>
                <w:szCs w:val="20"/>
                <w:rtl w:val="0"/>
              </w:rPr>
              <w:t xml:space="preserve">4</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F">
            <w:pPr>
              <w:spacing w:after="0" w:line="240" w:lineRule="auto"/>
              <w:jc w:val="center"/>
              <w:rPr>
                <w:rFonts w:ascii="Cambria Math" w:cs="Cambria Math" w:eastAsia="Cambria Math" w:hAnsi="Cambria Math"/>
                <w:color w:val="00b050"/>
                <w:sz w:val="20"/>
                <w:szCs w:val="20"/>
              </w:rPr>
            </w:pPr>
            <w:r w:rsidDel="00000000" w:rsidR="00000000" w:rsidRPr="00000000">
              <w:rPr>
                <w:rFonts w:ascii="Cambria Math" w:cs="Cambria Math" w:eastAsia="Cambria Math" w:hAnsi="Cambria Math"/>
                <w:color w:val="00b050"/>
                <w:sz w:val="20"/>
                <w:szCs w:val="20"/>
                <w:rtl w:val="0"/>
              </w:rPr>
              <w:t xml:space="preserve">4.5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0">
            <w:pPr>
              <w:spacing w:after="0" w:line="240" w:lineRule="auto"/>
              <w:jc w:val="center"/>
              <w:rPr>
                <w:rFonts w:ascii="Cambria Math" w:cs="Cambria Math" w:eastAsia="Cambria Math" w:hAnsi="Cambria Math"/>
                <w:color w:val="0000ff"/>
                <w:sz w:val="20"/>
                <w:szCs w:val="20"/>
              </w:rPr>
            </w:pPr>
            <w:r w:rsidDel="00000000" w:rsidR="00000000" w:rsidRPr="00000000">
              <w:rPr>
                <w:rFonts w:ascii="Cambria Math" w:cs="Cambria Math" w:eastAsia="Cambria Math" w:hAnsi="Cambria Math"/>
                <w:color w:val="0000ff"/>
                <w:sz w:val="20"/>
                <w:szCs w:val="20"/>
                <w:rtl w:val="0"/>
              </w:rPr>
              <w:t xml:space="preserve">4</w:t>
            </w:r>
          </w:p>
        </w:tc>
      </w:tr>
      <w:tr>
        <w:trPr>
          <w:cantSplit w:val="0"/>
          <w:trHeight w:val="556"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1">
            <w:pPr>
              <w:spacing w:after="0" w:line="240" w:lineRule="auto"/>
              <w:rPr>
                <w:rFonts w:ascii="Cambria Math" w:cs="Cambria Math" w:eastAsia="Cambria Math" w:hAnsi="Cambria Math"/>
                <w:i w:val="1"/>
                <w:color w:val="ff0000"/>
                <w:sz w:val="20"/>
                <w:szCs w:val="20"/>
              </w:rPr>
            </w:pPr>
            <w:r w:rsidDel="00000000" w:rsidR="00000000" w:rsidRPr="00000000">
              <w:rPr>
                <w:rFonts w:ascii="Cambria Math" w:cs="Cambria Math" w:eastAsia="Cambria Math" w:hAnsi="Cambria Math"/>
                <w:color w:val="000000"/>
                <w:sz w:val="20"/>
                <w:szCs w:val="20"/>
                <w:rtl w:val="0"/>
              </w:rPr>
              <w:t xml:space="preserve">Section 4: Test planning </w:t>
            </w:r>
            <w:r w:rsidDel="00000000" w:rsidR="00000000" w:rsidRPr="00000000">
              <w:rPr>
                <w:rtl w:val="0"/>
              </w:rPr>
            </w:r>
          </w:p>
          <w:p w:rsidR="00000000" w:rsidDel="00000000" w:rsidP="00000000" w:rsidRDefault="00000000" w:rsidRPr="00000000" w14:paraId="00000052">
            <w:pPr>
              <w:spacing w:after="0" w:line="240" w:lineRule="auto"/>
              <w:rPr>
                <w:rFonts w:ascii="Cambria Math" w:cs="Cambria Math" w:eastAsia="Cambria Math" w:hAnsi="Cambria Math"/>
                <w:i w:val="1"/>
                <w:color w:val="ff0000"/>
                <w:sz w:val="20"/>
                <w:szCs w:val="20"/>
              </w:rPr>
            </w:pPr>
            <w:r w:rsidDel="00000000" w:rsidR="00000000" w:rsidRPr="00000000">
              <w:rPr>
                <w:rFonts w:ascii="Cambria Math" w:cs="Cambria Math" w:eastAsia="Cambria Math" w:hAnsi="Cambria Math"/>
                <w:i w:val="1"/>
                <w:color w:val="ff0000"/>
                <w:sz w:val="20"/>
                <w:szCs w:val="20"/>
                <w:rtl w:val="0"/>
              </w:rPr>
              <w:t xml:space="preserve">A good testing plan. However, tests and expected results often read the same. Each test should be more specific so that someone else could easily carry them out. It is not clear how to measure linear speed using a tacho? (4/5)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3">
            <w:pPr>
              <w:spacing w:after="0" w:line="240" w:lineRule="auto"/>
              <w:jc w:val="center"/>
              <w:rPr>
                <w:rFonts w:ascii="Cambria Math" w:cs="Cambria Math" w:eastAsia="Cambria Math" w:hAnsi="Cambria Math"/>
                <w:color w:val="000000"/>
                <w:sz w:val="20"/>
                <w:szCs w:val="20"/>
              </w:rPr>
            </w:pPr>
            <w:r w:rsidDel="00000000" w:rsidR="00000000" w:rsidRPr="00000000">
              <w:rPr>
                <w:rFonts w:ascii="Cambria Math" w:cs="Cambria Math" w:eastAsia="Cambria Math" w:hAnsi="Cambria Math"/>
                <w:color w:val="000000"/>
                <w:sz w:val="20"/>
                <w:szCs w:val="20"/>
                <w:rtl w:val="0"/>
              </w:rPr>
              <w:t xml:space="preserve">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4">
            <w:pPr>
              <w:spacing w:after="0" w:line="240" w:lineRule="auto"/>
              <w:jc w:val="center"/>
              <w:rPr>
                <w:rFonts w:ascii="Cambria Math" w:cs="Cambria Math" w:eastAsia="Cambria Math" w:hAnsi="Cambria Math"/>
                <w:color w:val="ff0000"/>
                <w:sz w:val="20"/>
                <w:szCs w:val="20"/>
              </w:rPr>
            </w:pPr>
            <w:r w:rsidDel="00000000" w:rsidR="00000000" w:rsidRPr="00000000">
              <w:rPr>
                <w:rFonts w:ascii="Cambria Math" w:cs="Cambria Math" w:eastAsia="Cambria Math" w:hAnsi="Cambria Math"/>
                <w:color w:val="ff0000"/>
                <w:sz w:val="20"/>
                <w:szCs w:val="20"/>
                <w:rtl w:val="0"/>
              </w:rPr>
              <w:t xml:space="preserve">3</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5">
            <w:pPr>
              <w:spacing w:after="0" w:line="240" w:lineRule="auto"/>
              <w:jc w:val="center"/>
              <w:rPr>
                <w:rFonts w:ascii="Cambria Math" w:cs="Cambria Math" w:eastAsia="Cambria Math" w:hAnsi="Cambria Math"/>
                <w:color w:val="00b050"/>
                <w:sz w:val="20"/>
                <w:szCs w:val="20"/>
              </w:rPr>
            </w:pPr>
            <w:r w:rsidDel="00000000" w:rsidR="00000000" w:rsidRPr="00000000">
              <w:rPr>
                <w:rFonts w:ascii="Cambria Math" w:cs="Cambria Math" w:eastAsia="Cambria Math" w:hAnsi="Cambria Math"/>
                <w:color w:val="00b050"/>
                <w:sz w:val="20"/>
                <w:szCs w:val="20"/>
                <w:rtl w:val="0"/>
              </w:rPr>
              <w:t xml:space="preserve">4.5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6">
            <w:pPr>
              <w:spacing w:after="0" w:line="240" w:lineRule="auto"/>
              <w:jc w:val="center"/>
              <w:rPr>
                <w:rFonts w:ascii="Cambria Math" w:cs="Cambria Math" w:eastAsia="Cambria Math" w:hAnsi="Cambria Math"/>
                <w:color w:val="0000ff"/>
                <w:sz w:val="20"/>
                <w:szCs w:val="20"/>
              </w:rPr>
            </w:pPr>
            <w:r w:rsidDel="00000000" w:rsidR="00000000" w:rsidRPr="00000000">
              <w:rPr>
                <w:rFonts w:ascii="Cambria Math" w:cs="Cambria Math" w:eastAsia="Cambria Math" w:hAnsi="Cambria Math"/>
                <w:color w:val="0000ff"/>
                <w:sz w:val="20"/>
                <w:szCs w:val="20"/>
                <w:rtl w:val="0"/>
              </w:rPr>
              <w:t xml:space="preserve">4</w:t>
            </w:r>
          </w:p>
        </w:tc>
      </w:tr>
      <w:tr>
        <w:trPr>
          <w:cantSplit w:val="0"/>
          <w:trHeight w:val="55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7">
            <w:pPr>
              <w:spacing w:after="0" w:line="240" w:lineRule="auto"/>
              <w:rPr>
                <w:rFonts w:ascii="Cambria Math" w:cs="Cambria Math" w:eastAsia="Cambria Math" w:hAnsi="Cambria Math"/>
                <w:color w:val="000000"/>
                <w:sz w:val="20"/>
                <w:szCs w:val="20"/>
              </w:rPr>
            </w:pPr>
            <w:r w:rsidDel="00000000" w:rsidR="00000000" w:rsidRPr="00000000">
              <w:rPr>
                <w:rFonts w:ascii="Cambria Math" w:cs="Cambria Math" w:eastAsia="Cambria Math" w:hAnsi="Cambria Math"/>
                <w:color w:val="000000"/>
                <w:sz w:val="20"/>
                <w:szCs w:val="20"/>
                <w:rtl w:val="0"/>
              </w:rPr>
              <w:t xml:space="preserve">Section 5: Evaluation of solutions and justification of final solution </w:t>
            </w:r>
          </w:p>
          <w:p w:rsidR="00000000" w:rsidDel="00000000" w:rsidP="00000000" w:rsidRDefault="00000000" w:rsidRPr="00000000" w14:paraId="00000058">
            <w:pPr>
              <w:spacing w:after="0" w:line="240" w:lineRule="auto"/>
              <w:rPr>
                <w:rFonts w:ascii="Cambria Math" w:cs="Cambria Math" w:eastAsia="Cambria Math" w:hAnsi="Cambria Math"/>
                <w:color w:val="000000"/>
                <w:sz w:val="20"/>
                <w:szCs w:val="20"/>
              </w:rPr>
            </w:pPr>
            <w:r w:rsidDel="00000000" w:rsidR="00000000" w:rsidRPr="00000000">
              <w:rPr>
                <w:rFonts w:ascii="Cambria Math" w:cs="Cambria Math" w:eastAsia="Cambria Math" w:hAnsi="Cambria Math"/>
                <w:i w:val="1"/>
                <w:color w:val="ff0000"/>
                <w:sz w:val="20"/>
                <w:szCs w:val="20"/>
                <w:rtl w:val="0"/>
              </w:rPr>
              <w:t xml:space="preserve">Excellent evaluation and clear choice of solution (4/5)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9">
            <w:pPr>
              <w:spacing w:after="0" w:line="240" w:lineRule="auto"/>
              <w:jc w:val="center"/>
              <w:rPr>
                <w:rFonts w:ascii="Cambria Math" w:cs="Cambria Math" w:eastAsia="Cambria Math" w:hAnsi="Cambria Math"/>
                <w:color w:val="000000"/>
                <w:sz w:val="20"/>
                <w:szCs w:val="20"/>
              </w:rPr>
            </w:pPr>
            <w:r w:rsidDel="00000000" w:rsidR="00000000" w:rsidRPr="00000000">
              <w:rPr>
                <w:rFonts w:ascii="Cambria Math" w:cs="Cambria Math" w:eastAsia="Cambria Math" w:hAnsi="Cambria Math"/>
                <w:color w:val="000000"/>
                <w:sz w:val="20"/>
                <w:szCs w:val="20"/>
                <w:rtl w:val="0"/>
              </w:rPr>
              <w:t xml:space="preserve">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A">
            <w:pPr>
              <w:spacing w:after="0" w:line="240" w:lineRule="auto"/>
              <w:jc w:val="center"/>
              <w:rPr>
                <w:rFonts w:ascii="Cambria Math" w:cs="Cambria Math" w:eastAsia="Cambria Math" w:hAnsi="Cambria Math"/>
                <w:color w:val="ff0000"/>
                <w:sz w:val="20"/>
                <w:szCs w:val="20"/>
              </w:rPr>
            </w:pPr>
            <w:r w:rsidDel="00000000" w:rsidR="00000000" w:rsidRPr="00000000">
              <w:rPr>
                <w:rFonts w:ascii="Cambria Math" w:cs="Cambria Math" w:eastAsia="Cambria Math" w:hAnsi="Cambria Math"/>
                <w:color w:val="ff0000"/>
                <w:sz w:val="20"/>
                <w:szCs w:val="20"/>
                <w:rtl w:val="0"/>
              </w:rPr>
              <w:t xml:space="preserve">4</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B">
            <w:pPr>
              <w:spacing w:after="0" w:line="240" w:lineRule="auto"/>
              <w:jc w:val="center"/>
              <w:rPr>
                <w:rFonts w:ascii="Cambria Math" w:cs="Cambria Math" w:eastAsia="Cambria Math" w:hAnsi="Cambria Math"/>
                <w:color w:val="00b050"/>
                <w:sz w:val="20"/>
                <w:szCs w:val="20"/>
              </w:rPr>
            </w:pPr>
            <w:r w:rsidDel="00000000" w:rsidR="00000000" w:rsidRPr="00000000">
              <w:rPr>
                <w:rFonts w:ascii="Cambria Math" w:cs="Cambria Math" w:eastAsia="Cambria Math" w:hAnsi="Cambria Math"/>
                <w:color w:val="00b050"/>
                <w:sz w:val="20"/>
                <w:szCs w:val="20"/>
                <w:rtl w:val="0"/>
              </w:rPr>
              <w:t xml:space="preserve">4.5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C">
            <w:pPr>
              <w:spacing w:after="0" w:line="240" w:lineRule="auto"/>
              <w:jc w:val="center"/>
              <w:rPr>
                <w:rFonts w:ascii="Cambria Math" w:cs="Cambria Math" w:eastAsia="Cambria Math" w:hAnsi="Cambria Math"/>
                <w:color w:val="0000ff"/>
                <w:sz w:val="20"/>
                <w:szCs w:val="20"/>
              </w:rPr>
            </w:pPr>
            <w:r w:rsidDel="00000000" w:rsidR="00000000" w:rsidRPr="00000000">
              <w:rPr>
                <w:rFonts w:ascii="Cambria Math" w:cs="Cambria Math" w:eastAsia="Cambria Math" w:hAnsi="Cambria Math"/>
                <w:color w:val="0000ff"/>
                <w:sz w:val="20"/>
                <w:szCs w:val="20"/>
                <w:rtl w:val="0"/>
              </w:rPr>
              <w:t xml:space="preserve">4</w:t>
            </w:r>
          </w:p>
        </w:tc>
      </w:tr>
      <w:tr>
        <w:trPr>
          <w:cantSplit w:val="0"/>
          <w:trHeight w:val="558"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D">
            <w:pPr>
              <w:spacing w:after="0" w:line="240" w:lineRule="auto"/>
              <w:rPr>
                <w:rFonts w:ascii="Cambria Math" w:cs="Cambria Math" w:eastAsia="Cambria Math" w:hAnsi="Cambria Math"/>
                <w:color w:val="000000"/>
                <w:sz w:val="20"/>
                <w:szCs w:val="20"/>
              </w:rPr>
            </w:pPr>
            <w:r w:rsidDel="00000000" w:rsidR="00000000" w:rsidRPr="00000000">
              <w:rPr>
                <w:rFonts w:ascii="Cambria Math" w:cs="Cambria Math" w:eastAsia="Cambria Math" w:hAnsi="Cambria Math"/>
                <w:color w:val="000000"/>
                <w:sz w:val="20"/>
                <w:szCs w:val="20"/>
                <w:rtl w:val="0"/>
              </w:rPr>
              <w:t xml:space="preserve">Section 7: Conclusions and Recommendations </w:t>
            </w:r>
          </w:p>
          <w:p w:rsidR="00000000" w:rsidDel="00000000" w:rsidP="00000000" w:rsidRDefault="00000000" w:rsidRPr="00000000" w14:paraId="0000005E">
            <w:pPr>
              <w:spacing w:after="0" w:line="240" w:lineRule="auto"/>
              <w:rPr>
                <w:rFonts w:ascii="Cambria Math" w:cs="Cambria Math" w:eastAsia="Cambria Math" w:hAnsi="Cambria Math"/>
                <w:color w:val="000000"/>
                <w:sz w:val="20"/>
                <w:szCs w:val="20"/>
              </w:rPr>
            </w:pPr>
            <w:r w:rsidDel="00000000" w:rsidR="00000000" w:rsidRPr="00000000">
              <w:rPr>
                <w:rFonts w:ascii="Cambria Math" w:cs="Cambria Math" w:eastAsia="Cambria Math" w:hAnsi="Cambria Math"/>
                <w:i w:val="1"/>
                <w:color w:val="ff0000"/>
                <w:sz w:val="20"/>
                <w:szCs w:val="20"/>
                <w:rtl w:val="0"/>
              </w:rPr>
              <w:t xml:space="preserve">Excellent end to the report (4/5)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F">
            <w:pPr>
              <w:spacing w:after="0" w:line="240" w:lineRule="auto"/>
              <w:jc w:val="center"/>
              <w:rPr>
                <w:rFonts w:ascii="Cambria Math" w:cs="Cambria Math" w:eastAsia="Cambria Math" w:hAnsi="Cambria Math"/>
                <w:color w:val="000000"/>
                <w:sz w:val="20"/>
                <w:szCs w:val="20"/>
              </w:rPr>
            </w:pPr>
            <w:r w:rsidDel="00000000" w:rsidR="00000000" w:rsidRPr="00000000">
              <w:rPr>
                <w:rFonts w:ascii="Cambria Math" w:cs="Cambria Math" w:eastAsia="Cambria Math" w:hAnsi="Cambria Math"/>
                <w:color w:val="000000"/>
                <w:sz w:val="20"/>
                <w:szCs w:val="20"/>
                <w:rtl w:val="0"/>
              </w:rPr>
              <w:t xml:space="preserve">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60">
            <w:pPr>
              <w:spacing w:after="0" w:line="240" w:lineRule="auto"/>
              <w:jc w:val="center"/>
              <w:rPr>
                <w:rFonts w:ascii="Cambria Math" w:cs="Cambria Math" w:eastAsia="Cambria Math" w:hAnsi="Cambria Math"/>
                <w:color w:val="ff0000"/>
                <w:sz w:val="20"/>
                <w:szCs w:val="20"/>
              </w:rPr>
            </w:pPr>
            <w:r w:rsidDel="00000000" w:rsidR="00000000" w:rsidRPr="00000000">
              <w:rPr>
                <w:rFonts w:ascii="Cambria Math" w:cs="Cambria Math" w:eastAsia="Cambria Math" w:hAnsi="Cambria Math"/>
                <w:color w:val="ff0000"/>
                <w:sz w:val="20"/>
                <w:szCs w:val="20"/>
                <w:rtl w:val="0"/>
              </w:rPr>
              <w:t xml:space="preserve">4</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61">
            <w:pPr>
              <w:spacing w:after="0" w:line="240" w:lineRule="auto"/>
              <w:jc w:val="center"/>
              <w:rPr>
                <w:rFonts w:ascii="Cambria Math" w:cs="Cambria Math" w:eastAsia="Cambria Math" w:hAnsi="Cambria Math"/>
                <w:color w:val="00b050"/>
                <w:sz w:val="20"/>
                <w:szCs w:val="20"/>
              </w:rPr>
            </w:pPr>
            <w:r w:rsidDel="00000000" w:rsidR="00000000" w:rsidRPr="00000000">
              <w:rPr>
                <w:rFonts w:ascii="Cambria Math" w:cs="Cambria Math" w:eastAsia="Cambria Math" w:hAnsi="Cambria Math"/>
                <w:color w:val="00b050"/>
                <w:sz w:val="20"/>
                <w:szCs w:val="20"/>
                <w:rtl w:val="0"/>
              </w:rPr>
              <w:t xml:space="preserve">3.5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62">
            <w:pPr>
              <w:spacing w:after="0" w:line="240" w:lineRule="auto"/>
              <w:jc w:val="center"/>
              <w:rPr>
                <w:rFonts w:ascii="Cambria Math" w:cs="Cambria Math" w:eastAsia="Cambria Math" w:hAnsi="Cambria Math"/>
                <w:color w:val="0000ff"/>
                <w:sz w:val="20"/>
                <w:szCs w:val="20"/>
              </w:rPr>
            </w:pPr>
            <w:r w:rsidDel="00000000" w:rsidR="00000000" w:rsidRPr="00000000">
              <w:rPr>
                <w:rFonts w:ascii="Cambria Math" w:cs="Cambria Math" w:eastAsia="Cambria Math" w:hAnsi="Cambria Math"/>
                <w:color w:val="0000ff"/>
                <w:sz w:val="20"/>
                <w:szCs w:val="20"/>
                <w:rtl w:val="0"/>
              </w:rPr>
              <w:t xml:space="preserve">4</w:t>
            </w:r>
          </w:p>
        </w:tc>
      </w:tr>
      <w:tr>
        <w:trPr>
          <w:cantSplit w:val="0"/>
          <w:trHeight w:val="411" w:hRule="atLeast"/>
          <w:tblHeader w:val="0"/>
        </w:trPr>
        <w:tc>
          <w:tcPr>
            <w:tcBorders>
              <w:top w:color="000000" w:space="0" w:sz="4" w:val="single"/>
              <w:left w:color="000000" w:space="0" w:sz="4" w:val="single"/>
              <w:right w:color="000000" w:space="0" w:sz="4" w:val="single"/>
            </w:tcBorders>
            <w:vAlign w:val="center"/>
          </w:tcPr>
          <w:p w:rsidR="00000000" w:rsidDel="00000000" w:rsidP="00000000" w:rsidRDefault="00000000" w:rsidRPr="00000000" w14:paraId="00000063">
            <w:pPr>
              <w:spacing w:after="0" w:line="240" w:lineRule="auto"/>
              <w:jc w:val="right"/>
              <w:rPr>
                <w:rFonts w:ascii="Cambria Math" w:cs="Cambria Math" w:eastAsia="Cambria Math" w:hAnsi="Cambria Math"/>
                <w:color w:val="000000"/>
                <w:sz w:val="20"/>
                <w:szCs w:val="20"/>
              </w:rPr>
            </w:pPr>
            <w:r w:rsidDel="00000000" w:rsidR="00000000" w:rsidRPr="00000000">
              <w:rPr>
                <w:rFonts w:ascii="Cambria Math" w:cs="Cambria Math" w:eastAsia="Cambria Math" w:hAnsi="Cambria Math"/>
                <w:color w:val="000000"/>
                <w:sz w:val="20"/>
                <w:szCs w:val="20"/>
                <w:rtl w:val="0"/>
              </w:rPr>
              <w:t xml:space="preserve">Total</w:t>
            </w:r>
          </w:p>
        </w:tc>
        <w:tc>
          <w:tcPr>
            <w:tcBorders>
              <w:top w:color="000000" w:space="0" w:sz="4" w:val="single"/>
              <w:left w:color="000000" w:space="0" w:sz="4" w:val="single"/>
              <w:right w:color="000000" w:space="0" w:sz="4" w:val="single"/>
            </w:tcBorders>
            <w:vAlign w:val="center"/>
          </w:tcPr>
          <w:p w:rsidR="00000000" w:rsidDel="00000000" w:rsidP="00000000" w:rsidRDefault="00000000" w:rsidRPr="00000000" w14:paraId="00000064">
            <w:pPr>
              <w:spacing w:after="0" w:line="240" w:lineRule="auto"/>
              <w:jc w:val="center"/>
              <w:rPr>
                <w:rFonts w:ascii="Cambria Math" w:cs="Cambria Math" w:eastAsia="Cambria Math" w:hAnsi="Cambria Math"/>
                <w:color w:val="000000"/>
                <w:sz w:val="20"/>
                <w:szCs w:val="20"/>
              </w:rPr>
            </w:pPr>
            <w:r w:rsidDel="00000000" w:rsidR="00000000" w:rsidRPr="00000000">
              <w:rPr>
                <w:rFonts w:ascii="Cambria Math" w:cs="Cambria Math" w:eastAsia="Cambria Math" w:hAnsi="Cambria Math"/>
                <w:color w:val="000000"/>
                <w:sz w:val="20"/>
                <w:szCs w:val="20"/>
                <w:rtl w:val="0"/>
              </w:rPr>
              <w:t xml:space="preserve">20</w:t>
            </w:r>
          </w:p>
        </w:tc>
        <w:tc>
          <w:tcPr>
            <w:tcBorders>
              <w:top w:color="000000" w:space="0" w:sz="4" w:val="single"/>
              <w:left w:color="000000" w:space="0" w:sz="4" w:val="single"/>
              <w:right w:color="000000" w:space="0" w:sz="4" w:val="single"/>
            </w:tcBorders>
            <w:vAlign w:val="center"/>
          </w:tcPr>
          <w:p w:rsidR="00000000" w:rsidDel="00000000" w:rsidP="00000000" w:rsidRDefault="00000000" w:rsidRPr="00000000" w14:paraId="00000065">
            <w:pPr>
              <w:spacing w:after="0" w:line="240" w:lineRule="auto"/>
              <w:jc w:val="center"/>
              <w:rPr>
                <w:rFonts w:ascii="Cambria Math" w:cs="Cambria Math" w:eastAsia="Cambria Math" w:hAnsi="Cambria Math"/>
                <w:color w:val="ff0000"/>
                <w:sz w:val="20"/>
                <w:szCs w:val="20"/>
              </w:rPr>
            </w:pPr>
            <w:r w:rsidDel="00000000" w:rsidR="00000000" w:rsidRPr="00000000">
              <w:rPr>
                <w:rFonts w:ascii="Cambria Math" w:cs="Cambria Math" w:eastAsia="Cambria Math" w:hAnsi="Cambria Math"/>
                <w:color w:val="ff0000"/>
                <w:sz w:val="20"/>
                <w:szCs w:val="20"/>
                <w:rtl w:val="0"/>
              </w:rPr>
              <w:t xml:space="preserve">15</w:t>
            </w:r>
          </w:p>
        </w:tc>
        <w:tc>
          <w:tcPr>
            <w:tcBorders>
              <w:top w:color="000000" w:space="0" w:sz="4" w:val="single"/>
              <w:left w:color="000000" w:space="0" w:sz="4" w:val="single"/>
              <w:right w:color="000000" w:space="0" w:sz="4" w:val="single"/>
            </w:tcBorders>
            <w:vAlign w:val="center"/>
          </w:tcPr>
          <w:p w:rsidR="00000000" w:rsidDel="00000000" w:rsidP="00000000" w:rsidRDefault="00000000" w:rsidRPr="00000000" w14:paraId="00000066">
            <w:pPr>
              <w:spacing w:after="0" w:line="240" w:lineRule="auto"/>
              <w:jc w:val="center"/>
              <w:rPr>
                <w:rFonts w:ascii="Cambria Math" w:cs="Cambria Math" w:eastAsia="Cambria Math" w:hAnsi="Cambria Math"/>
                <w:color w:val="00b050"/>
                <w:sz w:val="20"/>
                <w:szCs w:val="20"/>
              </w:rPr>
            </w:pPr>
            <w:r w:rsidDel="00000000" w:rsidR="00000000" w:rsidRPr="00000000">
              <w:rPr>
                <w:rFonts w:ascii="Cambria Math" w:cs="Cambria Math" w:eastAsia="Cambria Math" w:hAnsi="Cambria Math"/>
                <w:color w:val="00b050"/>
                <w:sz w:val="20"/>
                <w:szCs w:val="20"/>
                <w:rtl w:val="0"/>
              </w:rPr>
              <w:t xml:space="preserve">17</w:t>
            </w:r>
          </w:p>
        </w:tc>
        <w:tc>
          <w:tcPr>
            <w:tcBorders>
              <w:top w:color="000000" w:space="0" w:sz="4" w:val="single"/>
              <w:left w:color="000000" w:space="0" w:sz="4" w:val="single"/>
              <w:right w:color="000000" w:space="0" w:sz="4" w:val="single"/>
            </w:tcBorders>
            <w:vAlign w:val="center"/>
          </w:tcPr>
          <w:p w:rsidR="00000000" w:rsidDel="00000000" w:rsidP="00000000" w:rsidRDefault="00000000" w:rsidRPr="00000000" w14:paraId="00000067">
            <w:pPr>
              <w:spacing w:after="0" w:line="240" w:lineRule="auto"/>
              <w:jc w:val="center"/>
              <w:rPr>
                <w:rFonts w:ascii="Cambria Math" w:cs="Cambria Math" w:eastAsia="Cambria Math" w:hAnsi="Cambria Math"/>
                <w:color w:val="0000ff"/>
                <w:sz w:val="20"/>
                <w:szCs w:val="20"/>
              </w:rPr>
            </w:pPr>
            <w:r w:rsidDel="00000000" w:rsidR="00000000" w:rsidRPr="00000000">
              <w:rPr>
                <w:rFonts w:ascii="Cambria Math" w:cs="Cambria Math" w:eastAsia="Cambria Math" w:hAnsi="Cambria Math"/>
                <w:color w:val="0000ff"/>
                <w:sz w:val="20"/>
                <w:szCs w:val="20"/>
                <w:rtl w:val="0"/>
              </w:rPr>
              <w:t xml:space="preserve">16</w:t>
            </w:r>
          </w:p>
        </w:tc>
      </w:tr>
      <w:tr>
        <w:trPr>
          <w:cantSplit w:val="0"/>
          <w:trHeight w:val="417" w:hRule="atLeast"/>
          <w:tblHeader w:val="0"/>
        </w:trPr>
        <w:tc>
          <w:tcPr>
            <w:tcBorders>
              <w:top w:color="000000" w:space="0" w:sz="4" w:val="single"/>
              <w:left w:color="000000" w:space="0" w:sz="4" w:val="single"/>
              <w:right w:color="000000" w:space="0" w:sz="4" w:val="single"/>
            </w:tcBorders>
            <w:shd w:fill="d9d9d9" w:val="clear"/>
            <w:vAlign w:val="center"/>
          </w:tcPr>
          <w:p w:rsidR="00000000" w:rsidDel="00000000" w:rsidP="00000000" w:rsidRDefault="00000000" w:rsidRPr="00000000" w14:paraId="00000068">
            <w:pPr>
              <w:spacing w:after="0" w:line="240" w:lineRule="auto"/>
              <w:rPr>
                <w:color w:val="000000"/>
                <w:sz w:val="14"/>
                <w:szCs w:val="14"/>
              </w:rPr>
            </w:pPr>
            <w:r w:rsidDel="00000000" w:rsidR="00000000" w:rsidRPr="00000000">
              <w:rPr>
                <w:b w:val="1"/>
                <w:color w:val="000000"/>
                <w:rtl w:val="0"/>
              </w:rPr>
              <w:t xml:space="preserve">4. Practical Application Skills</w:t>
            </w:r>
            <w:r w:rsidDel="00000000" w:rsidR="00000000" w:rsidRPr="00000000">
              <w:rPr>
                <w:rtl w:val="0"/>
              </w:rPr>
            </w:r>
          </w:p>
        </w:tc>
        <w:tc>
          <w:tcPr>
            <w:tcBorders>
              <w:top w:color="000000" w:space="0" w:sz="4" w:val="single"/>
              <w:left w:color="000000" w:space="0" w:sz="4" w:val="single"/>
              <w:right w:color="000000" w:space="0" w:sz="4" w:val="single"/>
            </w:tcBorders>
            <w:shd w:fill="d9d9d9" w:val="clear"/>
            <w:vAlign w:val="center"/>
          </w:tcPr>
          <w:p w:rsidR="00000000" w:rsidDel="00000000" w:rsidP="00000000" w:rsidRDefault="00000000" w:rsidRPr="00000000" w14:paraId="00000069">
            <w:pPr>
              <w:spacing w:after="0" w:line="240" w:lineRule="auto"/>
              <w:jc w:val="center"/>
              <w:rPr>
                <w:rFonts w:ascii="Calibri" w:cs="Calibri" w:eastAsia="Calibri" w:hAnsi="Calibri"/>
                <w:color w:val="000000"/>
              </w:rPr>
            </w:pPr>
            <w:r w:rsidDel="00000000" w:rsidR="00000000" w:rsidRPr="00000000">
              <w:rPr>
                <w:rtl w:val="0"/>
              </w:rPr>
            </w:r>
          </w:p>
        </w:tc>
        <w:tc>
          <w:tcPr>
            <w:tcBorders>
              <w:top w:color="000000" w:space="0" w:sz="4" w:val="single"/>
              <w:left w:color="000000" w:space="0" w:sz="4" w:val="single"/>
              <w:right w:color="000000" w:space="0" w:sz="4" w:val="single"/>
            </w:tcBorders>
            <w:shd w:fill="d9d9d9" w:val="clear"/>
            <w:vAlign w:val="center"/>
          </w:tcPr>
          <w:p w:rsidR="00000000" w:rsidDel="00000000" w:rsidP="00000000" w:rsidRDefault="00000000" w:rsidRPr="00000000" w14:paraId="0000006A">
            <w:pPr>
              <w:spacing w:after="0" w:line="240" w:lineRule="auto"/>
              <w:jc w:val="center"/>
              <w:rPr>
                <w:rFonts w:ascii="Calibri" w:cs="Calibri" w:eastAsia="Calibri" w:hAnsi="Calibri"/>
                <w:color w:val="000000"/>
              </w:rPr>
            </w:pPr>
            <w:r w:rsidDel="00000000" w:rsidR="00000000" w:rsidRPr="00000000">
              <w:rPr>
                <w:rtl w:val="0"/>
              </w:rPr>
            </w:r>
          </w:p>
        </w:tc>
        <w:tc>
          <w:tcPr>
            <w:tcBorders>
              <w:top w:color="000000" w:space="0" w:sz="4" w:val="single"/>
              <w:left w:color="000000" w:space="0" w:sz="4" w:val="single"/>
              <w:right w:color="000000" w:space="0" w:sz="4" w:val="single"/>
            </w:tcBorders>
            <w:shd w:fill="d9d9d9" w:val="clear"/>
            <w:vAlign w:val="center"/>
          </w:tcPr>
          <w:p w:rsidR="00000000" w:rsidDel="00000000" w:rsidP="00000000" w:rsidRDefault="00000000" w:rsidRPr="00000000" w14:paraId="0000006B">
            <w:pPr>
              <w:spacing w:after="0" w:line="240" w:lineRule="auto"/>
              <w:jc w:val="center"/>
              <w:rPr>
                <w:color w:val="00b050"/>
              </w:rPr>
            </w:pPr>
            <w:r w:rsidDel="00000000" w:rsidR="00000000" w:rsidRPr="00000000">
              <w:rPr>
                <w:rtl w:val="0"/>
              </w:rPr>
            </w:r>
          </w:p>
        </w:tc>
        <w:tc>
          <w:tcPr>
            <w:tcBorders>
              <w:top w:color="000000" w:space="0" w:sz="4" w:val="single"/>
              <w:left w:color="000000" w:space="0" w:sz="4" w:val="single"/>
              <w:right w:color="000000" w:space="0" w:sz="4" w:val="single"/>
            </w:tcBorders>
            <w:shd w:fill="d9d9d9" w:val="clear"/>
            <w:vAlign w:val="center"/>
          </w:tcPr>
          <w:p w:rsidR="00000000" w:rsidDel="00000000" w:rsidP="00000000" w:rsidRDefault="00000000" w:rsidRPr="00000000" w14:paraId="0000006C">
            <w:pPr>
              <w:spacing w:after="0" w:line="240" w:lineRule="auto"/>
              <w:jc w:val="center"/>
              <w:rPr>
                <w:color w:val="0000ff"/>
              </w:rPr>
            </w:pPr>
            <w:r w:rsidDel="00000000" w:rsidR="00000000" w:rsidRPr="00000000">
              <w:rPr>
                <w:rtl w:val="0"/>
              </w:rPr>
            </w:r>
          </w:p>
        </w:tc>
      </w:tr>
      <w:tr>
        <w:trPr>
          <w:cantSplit w:val="0"/>
          <w:trHeight w:val="563"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6D">
            <w:pPr>
              <w:spacing w:after="0" w:line="240" w:lineRule="auto"/>
              <w:rPr>
                <w:rFonts w:ascii="Cambria Math" w:cs="Cambria Math" w:eastAsia="Cambria Math" w:hAnsi="Cambria Math"/>
                <w:color w:val="000000"/>
                <w:sz w:val="20"/>
                <w:szCs w:val="20"/>
              </w:rPr>
            </w:pPr>
            <w:r w:rsidDel="00000000" w:rsidR="00000000" w:rsidRPr="00000000">
              <w:rPr>
                <w:rFonts w:ascii="Cambria Math" w:cs="Cambria Math" w:eastAsia="Cambria Math" w:hAnsi="Cambria Math"/>
                <w:color w:val="000000"/>
                <w:sz w:val="20"/>
                <w:szCs w:val="20"/>
                <w:rtl w:val="0"/>
              </w:rPr>
              <w:t xml:space="preserve">Section 6: Project Plan </w:t>
            </w:r>
          </w:p>
          <w:p w:rsidR="00000000" w:rsidDel="00000000" w:rsidP="00000000" w:rsidRDefault="00000000" w:rsidRPr="00000000" w14:paraId="0000006E">
            <w:pPr>
              <w:spacing w:after="0" w:line="240" w:lineRule="auto"/>
              <w:rPr>
                <w:rFonts w:ascii="Cambria Math" w:cs="Cambria Math" w:eastAsia="Cambria Math" w:hAnsi="Cambria Math"/>
                <w:color w:val="000000"/>
                <w:sz w:val="20"/>
                <w:szCs w:val="20"/>
              </w:rPr>
            </w:pPr>
            <w:r w:rsidDel="00000000" w:rsidR="00000000" w:rsidRPr="00000000">
              <w:rPr>
                <w:rFonts w:ascii="Cambria Math" w:cs="Cambria Math" w:eastAsia="Cambria Math" w:hAnsi="Cambria Math"/>
                <w:i w:val="1"/>
                <w:color w:val="ff0000"/>
                <w:sz w:val="20"/>
                <w:szCs w:val="20"/>
                <w:rtl w:val="0"/>
              </w:rPr>
              <w:t xml:space="preserve">Excellent evidence of planning (4/5)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6F">
            <w:pPr>
              <w:spacing w:after="0" w:line="240" w:lineRule="auto"/>
              <w:jc w:val="center"/>
              <w:rPr>
                <w:rFonts w:ascii="Cambria Math" w:cs="Cambria Math" w:eastAsia="Cambria Math" w:hAnsi="Cambria Math"/>
                <w:color w:val="000000"/>
                <w:sz w:val="20"/>
                <w:szCs w:val="20"/>
              </w:rPr>
            </w:pPr>
            <w:r w:rsidDel="00000000" w:rsidR="00000000" w:rsidRPr="00000000">
              <w:rPr>
                <w:rFonts w:ascii="Cambria Math" w:cs="Cambria Math" w:eastAsia="Cambria Math" w:hAnsi="Cambria Math"/>
                <w:color w:val="000000"/>
                <w:sz w:val="20"/>
                <w:szCs w:val="20"/>
                <w:rtl w:val="0"/>
              </w:rPr>
              <w:t xml:space="preserve">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70">
            <w:pPr>
              <w:spacing w:after="0" w:line="240" w:lineRule="auto"/>
              <w:jc w:val="center"/>
              <w:rPr>
                <w:rFonts w:ascii="Cambria Math" w:cs="Cambria Math" w:eastAsia="Cambria Math" w:hAnsi="Cambria Math"/>
                <w:color w:val="ff0000"/>
                <w:sz w:val="20"/>
                <w:szCs w:val="20"/>
              </w:rPr>
            </w:pPr>
            <w:r w:rsidDel="00000000" w:rsidR="00000000" w:rsidRPr="00000000">
              <w:rPr>
                <w:rFonts w:ascii="Cambria Math" w:cs="Cambria Math" w:eastAsia="Cambria Math" w:hAnsi="Cambria Math"/>
                <w:color w:val="ff0000"/>
                <w:sz w:val="20"/>
                <w:szCs w:val="20"/>
                <w:rtl w:val="0"/>
              </w:rPr>
              <w:t xml:space="preserve">4</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71">
            <w:pPr>
              <w:spacing w:after="0" w:line="240" w:lineRule="auto"/>
              <w:jc w:val="center"/>
              <w:rPr>
                <w:rFonts w:ascii="Cambria Math" w:cs="Cambria Math" w:eastAsia="Cambria Math" w:hAnsi="Cambria Math"/>
                <w:color w:val="00b050"/>
                <w:sz w:val="20"/>
                <w:szCs w:val="20"/>
              </w:rPr>
            </w:pPr>
            <w:r w:rsidDel="00000000" w:rsidR="00000000" w:rsidRPr="00000000">
              <w:rPr>
                <w:rFonts w:ascii="Cambria Math" w:cs="Cambria Math" w:eastAsia="Cambria Math" w:hAnsi="Cambria Math"/>
                <w:color w:val="00b050"/>
                <w:sz w:val="20"/>
                <w:szCs w:val="20"/>
                <w:rtl w:val="0"/>
              </w:rPr>
              <w:t xml:space="preserve">4</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72">
            <w:pPr>
              <w:spacing w:after="0" w:line="240" w:lineRule="auto"/>
              <w:jc w:val="center"/>
              <w:rPr>
                <w:rFonts w:ascii="Cambria Math" w:cs="Cambria Math" w:eastAsia="Cambria Math" w:hAnsi="Cambria Math"/>
                <w:color w:val="0000ff"/>
                <w:sz w:val="20"/>
                <w:szCs w:val="20"/>
              </w:rPr>
            </w:pPr>
            <w:r w:rsidDel="00000000" w:rsidR="00000000" w:rsidRPr="00000000">
              <w:rPr>
                <w:rFonts w:ascii="Cambria Math" w:cs="Cambria Math" w:eastAsia="Cambria Math" w:hAnsi="Cambria Math"/>
                <w:color w:val="0000ff"/>
                <w:sz w:val="20"/>
                <w:szCs w:val="20"/>
                <w:rtl w:val="0"/>
              </w:rPr>
              <w:t xml:space="preserve">4</w:t>
            </w:r>
          </w:p>
        </w:tc>
      </w:tr>
      <w:tr>
        <w:trPr>
          <w:cantSplit w:val="0"/>
          <w:trHeight w:val="552"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73">
            <w:pPr>
              <w:spacing w:after="0" w:line="240" w:lineRule="auto"/>
              <w:rPr>
                <w:rFonts w:ascii="Cambria Math" w:cs="Cambria Math" w:eastAsia="Cambria Math" w:hAnsi="Cambria Math"/>
                <w:i w:val="1"/>
                <w:color w:val="ff0000"/>
                <w:sz w:val="20"/>
                <w:szCs w:val="20"/>
              </w:rPr>
            </w:pPr>
            <w:r w:rsidDel="00000000" w:rsidR="00000000" w:rsidRPr="00000000">
              <w:rPr>
                <w:rFonts w:ascii="Cambria Math" w:cs="Cambria Math" w:eastAsia="Cambria Math" w:hAnsi="Cambria Math"/>
                <w:color w:val="000000"/>
                <w:sz w:val="20"/>
                <w:szCs w:val="20"/>
                <w:rtl w:val="0"/>
              </w:rPr>
              <w:t xml:space="preserve">Section 6: Working breakdown structure, costing exercise and management techniques</w:t>
            </w:r>
            <w:r w:rsidDel="00000000" w:rsidR="00000000" w:rsidRPr="00000000">
              <w:rPr>
                <w:rtl w:val="0"/>
              </w:rPr>
            </w:r>
          </w:p>
          <w:p w:rsidR="00000000" w:rsidDel="00000000" w:rsidP="00000000" w:rsidRDefault="00000000" w:rsidRPr="00000000" w14:paraId="00000074">
            <w:pPr>
              <w:spacing w:after="0" w:line="240" w:lineRule="auto"/>
              <w:rPr>
                <w:rFonts w:ascii="Cambria Math" w:cs="Cambria Math" w:eastAsia="Cambria Math" w:hAnsi="Cambria Math"/>
                <w:i w:val="1"/>
                <w:color w:val="ff0000"/>
                <w:sz w:val="20"/>
                <w:szCs w:val="20"/>
              </w:rPr>
            </w:pPr>
            <w:r w:rsidDel="00000000" w:rsidR="00000000" w:rsidRPr="00000000">
              <w:rPr>
                <w:rFonts w:ascii="Cambria Math" w:cs="Cambria Math" w:eastAsia="Cambria Math" w:hAnsi="Cambria Math"/>
                <w:i w:val="1"/>
                <w:color w:val="ff0000"/>
                <w:sz w:val="20"/>
                <w:szCs w:val="20"/>
                <w:rtl w:val="0"/>
              </w:rPr>
              <w:t xml:space="preserve">Excellent WBS and management methods (4/5)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75">
            <w:pPr>
              <w:spacing w:after="0" w:line="240" w:lineRule="auto"/>
              <w:jc w:val="center"/>
              <w:rPr>
                <w:rFonts w:ascii="Cambria Math" w:cs="Cambria Math" w:eastAsia="Cambria Math" w:hAnsi="Cambria Math"/>
                <w:color w:val="000000"/>
                <w:sz w:val="20"/>
                <w:szCs w:val="20"/>
              </w:rPr>
            </w:pPr>
            <w:r w:rsidDel="00000000" w:rsidR="00000000" w:rsidRPr="00000000">
              <w:rPr>
                <w:rFonts w:ascii="Cambria Math" w:cs="Cambria Math" w:eastAsia="Cambria Math" w:hAnsi="Cambria Math"/>
                <w:color w:val="000000"/>
                <w:sz w:val="20"/>
                <w:szCs w:val="20"/>
                <w:rtl w:val="0"/>
              </w:rPr>
              <w:t xml:space="preserve">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76">
            <w:pPr>
              <w:spacing w:after="0" w:line="240" w:lineRule="auto"/>
              <w:jc w:val="center"/>
              <w:rPr>
                <w:rFonts w:ascii="Cambria Math" w:cs="Cambria Math" w:eastAsia="Cambria Math" w:hAnsi="Cambria Math"/>
                <w:color w:val="ff0000"/>
                <w:sz w:val="20"/>
                <w:szCs w:val="20"/>
              </w:rPr>
            </w:pPr>
            <w:r w:rsidDel="00000000" w:rsidR="00000000" w:rsidRPr="00000000">
              <w:rPr>
                <w:rFonts w:ascii="Cambria Math" w:cs="Cambria Math" w:eastAsia="Cambria Math" w:hAnsi="Cambria Math"/>
                <w:color w:val="ff0000"/>
                <w:sz w:val="20"/>
                <w:szCs w:val="20"/>
                <w:rtl w:val="0"/>
              </w:rPr>
              <w:t xml:space="preserve">4</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77">
            <w:pPr>
              <w:spacing w:after="0" w:line="240" w:lineRule="auto"/>
              <w:jc w:val="center"/>
              <w:rPr>
                <w:rFonts w:ascii="Cambria Math" w:cs="Cambria Math" w:eastAsia="Cambria Math" w:hAnsi="Cambria Math"/>
                <w:color w:val="00b050"/>
                <w:sz w:val="20"/>
                <w:szCs w:val="20"/>
              </w:rPr>
            </w:pPr>
            <w:r w:rsidDel="00000000" w:rsidR="00000000" w:rsidRPr="00000000">
              <w:rPr>
                <w:rFonts w:ascii="Cambria Math" w:cs="Cambria Math" w:eastAsia="Cambria Math" w:hAnsi="Cambria Math"/>
                <w:color w:val="00b050"/>
                <w:sz w:val="20"/>
                <w:szCs w:val="20"/>
                <w:rtl w:val="0"/>
              </w:rPr>
              <w:t xml:space="preserve">4</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78">
            <w:pPr>
              <w:spacing w:after="0" w:line="240" w:lineRule="auto"/>
              <w:jc w:val="center"/>
              <w:rPr>
                <w:rFonts w:ascii="Cambria Math" w:cs="Cambria Math" w:eastAsia="Cambria Math" w:hAnsi="Cambria Math"/>
                <w:color w:val="0000ff"/>
                <w:sz w:val="20"/>
                <w:szCs w:val="20"/>
              </w:rPr>
            </w:pPr>
            <w:r w:rsidDel="00000000" w:rsidR="00000000" w:rsidRPr="00000000">
              <w:rPr>
                <w:rFonts w:ascii="Cambria Math" w:cs="Cambria Math" w:eastAsia="Cambria Math" w:hAnsi="Cambria Math"/>
                <w:color w:val="0000ff"/>
                <w:sz w:val="20"/>
                <w:szCs w:val="20"/>
                <w:rtl w:val="0"/>
              </w:rPr>
              <w:t xml:space="preserve">4</w:t>
            </w:r>
          </w:p>
        </w:tc>
      </w:tr>
      <w:tr>
        <w:trPr>
          <w:cantSplit w:val="0"/>
          <w:trHeight w:val="606"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79">
            <w:pPr>
              <w:spacing w:after="0" w:line="240" w:lineRule="auto"/>
              <w:rPr>
                <w:rFonts w:ascii="Cambria Math" w:cs="Cambria Math" w:eastAsia="Cambria Math" w:hAnsi="Cambria Math"/>
                <w:i w:val="1"/>
                <w:color w:val="000000"/>
                <w:sz w:val="20"/>
                <w:szCs w:val="20"/>
              </w:rPr>
            </w:pPr>
            <w:r w:rsidDel="00000000" w:rsidR="00000000" w:rsidRPr="00000000">
              <w:rPr>
                <w:rFonts w:ascii="Cambria Math" w:cs="Cambria Math" w:eastAsia="Cambria Math" w:hAnsi="Cambria Math"/>
                <w:color w:val="000000"/>
                <w:sz w:val="20"/>
                <w:szCs w:val="20"/>
                <w:rtl w:val="0"/>
              </w:rPr>
              <w:t xml:space="preserve">Appendix: Risk assessment for implementation phase </w:t>
            </w:r>
            <w:r w:rsidDel="00000000" w:rsidR="00000000" w:rsidRPr="00000000">
              <w:rPr>
                <w:rtl w:val="0"/>
              </w:rPr>
            </w:r>
          </w:p>
          <w:p w:rsidR="00000000" w:rsidDel="00000000" w:rsidP="00000000" w:rsidRDefault="00000000" w:rsidRPr="00000000" w14:paraId="0000007A">
            <w:pPr>
              <w:spacing w:after="0" w:line="240" w:lineRule="auto"/>
              <w:rPr>
                <w:rFonts w:ascii="Cambria Math" w:cs="Cambria Math" w:eastAsia="Cambria Math" w:hAnsi="Cambria Math"/>
                <w:i w:val="1"/>
                <w:color w:val="ff0000"/>
                <w:sz w:val="20"/>
                <w:szCs w:val="20"/>
              </w:rPr>
            </w:pPr>
            <w:r w:rsidDel="00000000" w:rsidR="00000000" w:rsidRPr="00000000">
              <w:rPr>
                <w:rFonts w:ascii="Cambria Math" w:cs="Cambria Math" w:eastAsia="Cambria Math" w:hAnsi="Cambria Math"/>
                <w:i w:val="1"/>
                <w:color w:val="ff0000"/>
                <w:sz w:val="20"/>
                <w:szCs w:val="20"/>
                <w:rtl w:val="0"/>
              </w:rPr>
              <w:t xml:space="preserve">A well thought out  risk assessment for this stage (4/5)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7B">
            <w:pPr>
              <w:spacing w:after="0" w:line="240" w:lineRule="auto"/>
              <w:jc w:val="center"/>
              <w:rPr>
                <w:rFonts w:ascii="Cambria Math" w:cs="Cambria Math" w:eastAsia="Cambria Math" w:hAnsi="Cambria Math"/>
                <w:color w:val="000000"/>
                <w:sz w:val="20"/>
                <w:szCs w:val="20"/>
              </w:rPr>
            </w:pPr>
            <w:r w:rsidDel="00000000" w:rsidR="00000000" w:rsidRPr="00000000">
              <w:rPr>
                <w:rFonts w:ascii="Cambria Math" w:cs="Cambria Math" w:eastAsia="Cambria Math" w:hAnsi="Cambria Math"/>
                <w:color w:val="000000"/>
                <w:sz w:val="20"/>
                <w:szCs w:val="20"/>
                <w:rtl w:val="0"/>
              </w:rPr>
              <w:t xml:space="preserve">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7C">
            <w:pPr>
              <w:spacing w:after="0" w:line="240" w:lineRule="auto"/>
              <w:jc w:val="center"/>
              <w:rPr>
                <w:rFonts w:ascii="Cambria Math" w:cs="Cambria Math" w:eastAsia="Cambria Math" w:hAnsi="Cambria Math"/>
                <w:color w:val="ff0000"/>
                <w:sz w:val="20"/>
                <w:szCs w:val="20"/>
              </w:rPr>
            </w:pPr>
            <w:r w:rsidDel="00000000" w:rsidR="00000000" w:rsidRPr="00000000">
              <w:rPr>
                <w:rFonts w:ascii="Cambria Math" w:cs="Cambria Math" w:eastAsia="Cambria Math" w:hAnsi="Cambria Math"/>
                <w:color w:val="ff0000"/>
                <w:sz w:val="20"/>
                <w:szCs w:val="20"/>
                <w:rtl w:val="0"/>
              </w:rPr>
              <w:t xml:space="preserve">4</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7D">
            <w:pPr>
              <w:spacing w:after="0" w:line="240" w:lineRule="auto"/>
              <w:jc w:val="center"/>
              <w:rPr>
                <w:rFonts w:ascii="Cambria Math" w:cs="Cambria Math" w:eastAsia="Cambria Math" w:hAnsi="Cambria Math"/>
                <w:color w:val="00b050"/>
                <w:sz w:val="20"/>
                <w:szCs w:val="20"/>
              </w:rPr>
            </w:pPr>
            <w:r w:rsidDel="00000000" w:rsidR="00000000" w:rsidRPr="00000000">
              <w:rPr>
                <w:rFonts w:ascii="Cambria Math" w:cs="Cambria Math" w:eastAsia="Cambria Math" w:hAnsi="Cambria Math"/>
                <w:color w:val="00b050"/>
                <w:sz w:val="20"/>
                <w:szCs w:val="20"/>
                <w:rtl w:val="0"/>
              </w:rPr>
              <w:t xml:space="preserve">4</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7E">
            <w:pPr>
              <w:spacing w:after="0" w:line="240" w:lineRule="auto"/>
              <w:jc w:val="center"/>
              <w:rPr>
                <w:rFonts w:ascii="Cambria Math" w:cs="Cambria Math" w:eastAsia="Cambria Math" w:hAnsi="Cambria Math"/>
                <w:color w:val="0000ff"/>
                <w:sz w:val="20"/>
                <w:szCs w:val="20"/>
              </w:rPr>
            </w:pPr>
            <w:r w:rsidDel="00000000" w:rsidR="00000000" w:rsidRPr="00000000">
              <w:rPr>
                <w:rFonts w:ascii="Cambria Math" w:cs="Cambria Math" w:eastAsia="Cambria Math" w:hAnsi="Cambria Math"/>
                <w:color w:val="0000ff"/>
                <w:sz w:val="20"/>
                <w:szCs w:val="20"/>
                <w:rtl w:val="0"/>
              </w:rPr>
              <w:t xml:space="preserve">4</w:t>
            </w:r>
          </w:p>
        </w:tc>
      </w:tr>
      <w:tr>
        <w:trPr>
          <w:cantSplit w:val="0"/>
          <w:trHeight w:val="557"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7F">
            <w:pPr>
              <w:spacing w:after="0" w:line="240" w:lineRule="auto"/>
              <w:rPr>
                <w:rFonts w:ascii="Cambria Math" w:cs="Cambria Math" w:eastAsia="Cambria Math" w:hAnsi="Cambria Math"/>
                <w:i w:val="1"/>
                <w:color w:val="ff0000"/>
                <w:sz w:val="20"/>
                <w:szCs w:val="20"/>
              </w:rPr>
            </w:pPr>
            <w:r w:rsidDel="00000000" w:rsidR="00000000" w:rsidRPr="00000000">
              <w:rPr>
                <w:rFonts w:ascii="Cambria Math" w:cs="Cambria Math" w:eastAsia="Cambria Math" w:hAnsi="Cambria Math"/>
                <w:color w:val="000000"/>
                <w:sz w:val="20"/>
                <w:szCs w:val="20"/>
                <w:rtl w:val="0"/>
              </w:rPr>
              <w:t xml:space="preserve">Appendix: Planning phase log-book entries. </w:t>
            </w:r>
            <w:r w:rsidDel="00000000" w:rsidR="00000000" w:rsidRPr="00000000">
              <w:rPr>
                <w:rtl w:val="0"/>
              </w:rPr>
            </w:r>
          </w:p>
          <w:p w:rsidR="00000000" w:rsidDel="00000000" w:rsidP="00000000" w:rsidRDefault="00000000" w:rsidRPr="00000000" w14:paraId="00000080">
            <w:pPr>
              <w:spacing w:after="0" w:line="240" w:lineRule="auto"/>
              <w:rPr>
                <w:rFonts w:ascii="Cambria Math" w:cs="Cambria Math" w:eastAsia="Cambria Math" w:hAnsi="Cambria Math"/>
                <w:color w:val="000000"/>
                <w:sz w:val="20"/>
                <w:szCs w:val="20"/>
              </w:rPr>
            </w:pPr>
            <w:r w:rsidDel="00000000" w:rsidR="00000000" w:rsidRPr="00000000">
              <w:rPr>
                <w:rFonts w:ascii="Cambria Math" w:cs="Cambria Math" w:eastAsia="Cambria Math" w:hAnsi="Cambria Math"/>
                <w:i w:val="1"/>
                <w:color w:val="ff0000"/>
                <w:sz w:val="20"/>
                <w:szCs w:val="20"/>
                <w:rtl w:val="0"/>
              </w:rPr>
              <w:t xml:space="preserve">Some entries are detailed, others a brief (3/5)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81">
            <w:pPr>
              <w:spacing w:after="0" w:line="240" w:lineRule="auto"/>
              <w:jc w:val="center"/>
              <w:rPr>
                <w:rFonts w:ascii="Cambria Math" w:cs="Cambria Math" w:eastAsia="Cambria Math" w:hAnsi="Cambria Math"/>
                <w:color w:val="000000"/>
                <w:sz w:val="20"/>
                <w:szCs w:val="20"/>
              </w:rPr>
            </w:pPr>
            <w:r w:rsidDel="00000000" w:rsidR="00000000" w:rsidRPr="00000000">
              <w:rPr>
                <w:rFonts w:ascii="Cambria Math" w:cs="Cambria Math" w:eastAsia="Cambria Math" w:hAnsi="Cambria Math"/>
                <w:color w:val="000000"/>
                <w:sz w:val="20"/>
                <w:szCs w:val="20"/>
                <w:rtl w:val="0"/>
              </w:rPr>
              <w:t xml:space="preserve">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82">
            <w:pPr>
              <w:spacing w:after="0" w:line="240" w:lineRule="auto"/>
              <w:jc w:val="center"/>
              <w:rPr>
                <w:rFonts w:ascii="Cambria Math" w:cs="Cambria Math" w:eastAsia="Cambria Math" w:hAnsi="Cambria Math"/>
                <w:color w:val="ff0000"/>
                <w:sz w:val="20"/>
                <w:szCs w:val="20"/>
              </w:rPr>
            </w:pPr>
            <w:r w:rsidDel="00000000" w:rsidR="00000000" w:rsidRPr="00000000">
              <w:rPr>
                <w:rFonts w:ascii="Cambria Math" w:cs="Cambria Math" w:eastAsia="Cambria Math" w:hAnsi="Cambria Math"/>
                <w:color w:val="ff0000"/>
                <w:sz w:val="20"/>
                <w:szCs w:val="20"/>
                <w:rtl w:val="0"/>
              </w:rPr>
              <w:t xml:space="preserve">3</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83">
            <w:pPr>
              <w:spacing w:after="0" w:line="240" w:lineRule="auto"/>
              <w:jc w:val="center"/>
              <w:rPr>
                <w:rFonts w:ascii="Cambria Math" w:cs="Cambria Math" w:eastAsia="Cambria Math" w:hAnsi="Cambria Math"/>
                <w:color w:val="00b050"/>
                <w:sz w:val="20"/>
                <w:szCs w:val="20"/>
              </w:rPr>
            </w:pPr>
            <w:r w:rsidDel="00000000" w:rsidR="00000000" w:rsidRPr="00000000">
              <w:rPr>
                <w:rFonts w:ascii="Cambria Math" w:cs="Cambria Math" w:eastAsia="Cambria Math" w:hAnsi="Cambria Math"/>
                <w:color w:val="00b050"/>
                <w:sz w:val="20"/>
                <w:szCs w:val="20"/>
                <w:rtl w:val="0"/>
              </w:rPr>
              <w:t xml:space="preserve">3</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84">
            <w:pPr>
              <w:spacing w:after="0" w:line="240" w:lineRule="auto"/>
              <w:jc w:val="center"/>
              <w:rPr>
                <w:rFonts w:ascii="Cambria Math" w:cs="Cambria Math" w:eastAsia="Cambria Math" w:hAnsi="Cambria Math"/>
                <w:color w:val="0000ff"/>
                <w:sz w:val="20"/>
                <w:szCs w:val="20"/>
              </w:rPr>
            </w:pPr>
            <w:r w:rsidDel="00000000" w:rsidR="00000000" w:rsidRPr="00000000">
              <w:rPr>
                <w:rFonts w:ascii="Cambria Math" w:cs="Cambria Math" w:eastAsia="Cambria Math" w:hAnsi="Cambria Math"/>
                <w:color w:val="0000ff"/>
                <w:sz w:val="20"/>
                <w:szCs w:val="20"/>
                <w:rtl w:val="0"/>
              </w:rPr>
              <w:t xml:space="preserve">3</w:t>
            </w:r>
          </w:p>
        </w:tc>
      </w:tr>
      <w:tr>
        <w:trPr>
          <w:cantSplit w:val="0"/>
          <w:trHeight w:val="453" w:hRule="atLeast"/>
          <w:tblHeader w:val="0"/>
        </w:trPr>
        <w:tc>
          <w:tcPr>
            <w:tcBorders>
              <w:top w:color="000000" w:space="0" w:sz="4" w:val="single"/>
              <w:left w:color="000000" w:space="0" w:sz="4" w:val="single"/>
              <w:right w:color="000000" w:space="0" w:sz="4" w:val="single"/>
            </w:tcBorders>
            <w:vAlign w:val="center"/>
          </w:tcPr>
          <w:p w:rsidR="00000000" w:rsidDel="00000000" w:rsidP="00000000" w:rsidRDefault="00000000" w:rsidRPr="00000000" w14:paraId="00000085">
            <w:pPr>
              <w:spacing w:after="0" w:line="240" w:lineRule="auto"/>
              <w:jc w:val="right"/>
              <w:rPr>
                <w:rFonts w:ascii="Cambria Math" w:cs="Cambria Math" w:eastAsia="Cambria Math" w:hAnsi="Cambria Math"/>
                <w:color w:val="000000"/>
                <w:sz w:val="20"/>
                <w:szCs w:val="20"/>
              </w:rPr>
            </w:pPr>
            <w:r w:rsidDel="00000000" w:rsidR="00000000" w:rsidRPr="00000000">
              <w:rPr>
                <w:rFonts w:ascii="Cambria Math" w:cs="Cambria Math" w:eastAsia="Cambria Math" w:hAnsi="Cambria Math"/>
                <w:color w:val="000000"/>
                <w:sz w:val="20"/>
                <w:szCs w:val="20"/>
                <w:rtl w:val="0"/>
              </w:rPr>
              <w:t xml:space="preserve">Total</w:t>
            </w:r>
          </w:p>
        </w:tc>
        <w:tc>
          <w:tcPr>
            <w:tcBorders>
              <w:top w:color="000000" w:space="0" w:sz="4" w:val="single"/>
              <w:left w:color="000000" w:space="0" w:sz="4" w:val="single"/>
              <w:right w:color="000000" w:space="0" w:sz="4" w:val="single"/>
            </w:tcBorders>
            <w:vAlign w:val="center"/>
          </w:tcPr>
          <w:p w:rsidR="00000000" w:rsidDel="00000000" w:rsidP="00000000" w:rsidRDefault="00000000" w:rsidRPr="00000000" w14:paraId="00000086">
            <w:pPr>
              <w:spacing w:after="0" w:line="240" w:lineRule="auto"/>
              <w:jc w:val="center"/>
              <w:rPr>
                <w:rFonts w:ascii="Cambria Math" w:cs="Cambria Math" w:eastAsia="Cambria Math" w:hAnsi="Cambria Math"/>
                <w:color w:val="000000"/>
                <w:sz w:val="20"/>
                <w:szCs w:val="20"/>
              </w:rPr>
            </w:pPr>
            <w:r w:rsidDel="00000000" w:rsidR="00000000" w:rsidRPr="00000000">
              <w:rPr>
                <w:rFonts w:ascii="Cambria Math" w:cs="Cambria Math" w:eastAsia="Cambria Math" w:hAnsi="Cambria Math"/>
                <w:color w:val="000000"/>
                <w:sz w:val="20"/>
                <w:szCs w:val="20"/>
                <w:rtl w:val="0"/>
              </w:rPr>
              <w:t xml:space="preserve">20</w:t>
            </w:r>
          </w:p>
        </w:tc>
        <w:tc>
          <w:tcPr>
            <w:tcBorders>
              <w:top w:color="000000" w:space="0" w:sz="4" w:val="single"/>
              <w:left w:color="000000" w:space="0" w:sz="4" w:val="single"/>
              <w:right w:color="000000" w:space="0" w:sz="4" w:val="single"/>
            </w:tcBorders>
            <w:vAlign w:val="center"/>
          </w:tcPr>
          <w:p w:rsidR="00000000" w:rsidDel="00000000" w:rsidP="00000000" w:rsidRDefault="00000000" w:rsidRPr="00000000" w14:paraId="00000087">
            <w:pPr>
              <w:spacing w:after="0" w:line="240" w:lineRule="auto"/>
              <w:jc w:val="center"/>
              <w:rPr>
                <w:rFonts w:ascii="Cambria Math" w:cs="Cambria Math" w:eastAsia="Cambria Math" w:hAnsi="Cambria Math"/>
                <w:color w:val="ff0000"/>
                <w:sz w:val="20"/>
                <w:szCs w:val="20"/>
              </w:rPr>
            </w:pPr>
            <w:r w:rsidDel="00000000" w:rsidR="00000000" w:rsidRPr="00000000">
              <w:rPr>
                <w:rFonts w:ascii="Cambria Math" w:cs="Cambria Math" w:eastAsia="Cambria Math" w:hAnsi="Cambria Math"/>
                <w:color w:val="ff0000"/>
                <w:sz w:val="20"/>
                <w:szCs w:val="20"/>
                <w:rtl w:val="0"/>
              </w:rPr>
              <w:t xml:space="preserve">15</w:t>
            </w:r>
          </w:p>
        </w:tc>
        <w:tc>
          <w:tcPr>
            <w:tcBorders>
              <w:top w:color="000000" w:space="0" w:sz="4" w:val="single"/>
              <w:left w:color="000000" w:space="0" w:sz="4" w:val="single"/>
              <w:right w:color="000000" w:space="0" w:sz="4" w:val="single"/>
            </w:tcBorders>
            <w:vAlign w:val="center"/>
          </w:tcPr>
          <w:p w:rsidR="00000000" w:rsidDel="00000000" w:rsidP="00000000" w:rsidRDefault="00000000" w:rsidRPr="00000000" w14:paraId="00000088">
            <w:pPr>
              <w:spacing w:after="0" w:line="240" w:lineRule="auto"/>
              <w:jc w:val="center"/>
              <w:rPr>
                <w:rFonts w:ascii="Cambria Math" w:cs="Cambria Math" w:eastAsia="Cambria Math" w:hAnsi="Cambria Math"/>
                <w:color w:val="00b050"/>
                <w:sz w:val="20"/>
                <w:szCs w:val="20"/>
              </w:rPr>
            </w:pPr>
            <w:r w:rsidDel="00000000" w:rsidR="00000000" w:rsidRPr="00000000">
              <w:rPr>
                <w:rFonts w:ascii="Cambria Math" w:cs="Cambria Math" w:eastAsia="Cambria Math" w:hAnsi="Cambria Math"/>
                <w:color w:val="00b050"/>
                <w:sz w:val="20"/>
                <w:szCs w:val="20"/>
                <w:rtl w:val="0"/>
              </w:rPr>
              <w:t xml:space="preserve">15</w:t>
            </w:r>
          </w:p>
        </w:tc>
        <w:tc>
          <w:tcPr>
            <w:tcBorders>
              <w:top w:color="000000" w:space="0" w:sz="4" w:val="single"/>
              <w:left w:color="000000" w:space="0" w:sz="4" w:val="single"/>
              <w:right w:color="000000" w:space="0" w:sz="4" w:val="single"/>
            </w:tcBorders>
            <w:vAlign w:val="center"/>
          </w:tcPr>
          <w:p w:rsidR="00000000" w:rsidDel="00000000" w:rsidP="00000000" w:rsidRDefault="00000000" w:rsidRPr="00000000" w14:paraId="00000089">
            <w:pPr>
              <w:spacing w:after="0" w:line="240" w:lineRule="auto"/>
              <w:jc w:val="center"/>
              <w:rPr>
                <w:rFonts w:ascii="Cambria Math" w:cs="Cambria Math" w:eastAsia="Cambria Math" w:hAnsi="Cambria Math"/>
                <w:color w:val="0000ff"/>
                <w:sz w:val="20"/>
                <w:szCs w:val="20"/>
              </w:rPr>
            </w:pPr>
            <w:r w:rsidDel="00000000" w:rsidR="00000000" w:rsidRPr="00000000">
              <w:rPr>
                <w:rFonts w:ascii="Cambria Math" w:cs="Cambria Math" w:eastAsia="Cambria Math" w:hAnsi="Cambria Math"/>
                <w:color w:val="0000ff"/>
                <w:sz w:val="20"/>
                <w:szCs w:val="20"/>
                <w:rtl w:val="0"/>
              </w:rPr>
              <w:t xml:space="preserve">15</w:t>
            </w:r>
          </w:p>
        </w:tc>
      </w:tr>
      <w:tr>
        <w:trPr>
          <w:cantSplit w:val="0"/>
          <w:trHeight w:val="418" w:hRule="atLeast"/>
          <w:tblHeader w:val="0"/>
        </w:trPr>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08A">
            <w:pPr>
              <w:spacing w:after="0" w:line="240" w:lineRule="auto"/>
              <w:rPr>
                <w:color w:val="000000"/>
                <w:sz w:val="14"/>
                <w:szCs w:val="14"/>
              </w:rPr>
            </w:pPr>
            <w:r w:rsidDel="00000000" w:rsidR="00000000" w:rsidRPr="00000000">
              <w:rPr>
                <w:b w:val="1"/>
                <w:color w:val="000000"/>
                <w:rtl w:val="0"/>
              </w:rPr>
              <w:t xml:space="preserve">5. Transferable Skills for Life and Professional Practice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08B">
            <w:pPr>
              <w:spacing w:after="0" w:line="240" w:lineRule="auto"/>
              <w:jc w:val="center"/>
              <w:rPr>
                <w:rFonts w:ascii="Calibri" w:cs="Calibri" w:eastAsia="Calibri" w:hAnsi="Calibri"/>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08C">
            <w:pPr>
              <w:spacing w:after="0" w:line="240" w:lineRule="auto"/>
              <w:jc w:val="center"/>
              <w:rPr>
                <w:rFonts w:ascii="Calibri" w:cs="Calibri" w:eastAsia="Calibri" w:hAnsi="Calibri"/>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08D">
            <w:pPr>
              <w:spacing w:after="0" w:line="240" w:lineRule="auto"/>
              <w:jc w:val="center"/>
              <w:rPr>
                <w:color w:val="00b05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08E">
            <w:pPr>
              <w:spacing w:after="0" w:line="240" w:lineRule="auto"/>
              <w:jc w:val="center"/>
              <w:rPr>
                <w:color w:val="0000ff"/>
              </w:rPr>
            </w:pPr>
            <w:r w:rsidDel="00000000" w:rsidR="00000000" w:rsidRPr="00000000">
              <w:rPr>
                <w:rtl w:val="0"/>
              </w:rPr>
            </w:r>
          </w:p>
        </w:tc>
      </w:tr>
      <w:tr>
        <w:trPr>
          <w:cantSplit w:val="0"/>
          <w:trHeight w:val="468"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8F">
            <w:pPr>
              <w:spacing w:after="0" w:line="240" w:lineRule="auto"/>
              <w:rPr>
                <w:rFonts w:ascii="Cambria Math" w:cs="Cambria Math" w:eastAsia="Cambria Math" w:hAnsi="Cambria Math"/>
                <w:color w:val="000000"/>
                <w:sz w:val="20"/>
                <w:szCs w:val="20"/>
              </w:rPr>
            </w:pPr>
            <w:r w:rsidDel="00000000" w:rsidR="00000000" w:rsidRPr="00000000">
              <w:rPr>
                <w:rFonts w:ascii="Cambria Math" w:cs="Cambria Math" w:eastAsia="Cambria Math" w:hAnsi="Cambria Math"/>
                <w:color w:val="000000"/>
                <w:sz w:val="20"/>
                <w:szCs w:val="20"/>
                <w:rtl w:val="0"/>
              </w:rPr>
              <w:t xml:space="preserve">Section 1: Executive summary </w:t>
            </w:r>
          </w:p>
          <w:p w:rsidR="00000000" w:rsidDel="00000000" w:rsidP="00000000" w:rsidRDefault="00000000" w:rsidRPr="00000000" w14:paraId="00000090">
            <w:pPr>
              <w:spacing w:after="0" w:line="240" w:lineRule="auto"/>
              <w:rPr>
                <w:rFonts w:ascii="Cambria Math" w:cs="Cambria Math" w:eastAsia="Cambria Math" w:hAnsi="Cambria Math"/>
                <w:i w:val="1"/>
                <w:color w:val="ff0000"/>
                <w:sz w:val="20"/>
                <w:szCs w:val="20"/>
              </w:rPr>
            </w:pPr>
            <w:r w:rsidDel="00000000" w:rsidR="00000000" w:rsidRPr="00000000">
              <w:rPr>
                <w:rFonts w:ascii="Cambria Math" w:cs="Cambria Math" w:eastAsia="Cambria Math" w:hAnsi="Cambria Math"/>
                <w:i w:val="1"/>
                <w:color w:val="ff0000"/>
                <w:sz w:val="20"/>
                <w:szCs w:val="20"/>
                <w:rtl w:val="0"/>
              </w:rPr>
              <w:t xml:space="preserve">Excellent summary of the project (4.5/5)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91">
            <w:pPr>
              <w:spacing w:after="0" w:line="240" w:lineRule="auto"/>
              <w:jc w:val="center"/>
              <w:rPr>
                <w:rFonts w:ascii="Cambria Math" w:cs="Cambria Math" w:eastAsia="Cambria Math" w:hAnsi="Cambria Math"/>
                <w:color w:val="000000"/>
                <w:sz w:val="20"/>
                <w:szCs w:val="20"/>
              </w:rPr>
            </w:pPr>
            <w:r w:rsidDel="00000000" w:rsidR="00000000" w:rsidRPr="00000000">
              <w:rPr>
                <w:rFonts w:ascii="Cambria Math" w:cs="Cambria Math" w:eastAsia="Cambria Math" w:hAnsi="Cambria Math"/>
                <w:color w:val="000000"/>
                <w:sz w:val="20"/>
                <w:szCs w:val="20"/>
                <w:rtl w:val="0"/>
              </w:rPr>
              <w:t xml:space="preserve">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92">
            <w:pPr>
              <w:spacing w:after="0" w:line="240" w:lineRule="auto"/>
              <w:jc w:val="center"/>
              <w:rPr>
                <w:rFonts w:ascii="Cambria Math" w:cs="Cambria Math" w:eastAsia="Cambria Math" w:hAnsi="Cambria Math"/>
                <w:color w:val="ff0000"/>
                <w:sz w:val="20"/>
                <w:szCs w:val="20"/>
              </w:rPr>
            </w:pPr>
            <w:r w:rsidDel="00000000" w:rsidR="00000000" w:rsidRPr="00000000">
              <w:rPr>
                <w:rFonts w:ascii="Cambria Math" w:cs="Cambria Math" w:eastAsia="Cambria Math" w:hAnsi="Cambria Math"/>
                <w:color w:val="ff0000"/>
                <w:sz w:val="20"/>
                <w:szCs w:val="20"/>
                <w:rtl w:val="0"/>
              </w:rPr>
              <w:t xml:space="preserve">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93">
            <w:pPr>
              <w:spacing w:after="0" w:line="240" w:lineRule="auto"/>
              <w:jc w:val="center"/>
              <w:rPr>
                <w:rFonts w:ascii="Cambria Math" w:cs="Cambria Math" w:eastAsia="Cambria Math" w:hAnsi="Cambria Math"/>
                <w:color w:val="00b050"/>
                <w:sz w:val="20"/>
                <w:szCs w:val="20"/>
              </w:rPr>
            </w:pPr>
            <w:r w:rsidDel="00000000" w:rsidR="00000000" w:rsidRPr="00000000">
              <w:rPr>
                <w:rFonts w:ascii="Cambria Math" w:cs="Cambria Math" w:eastAsia="Cambria Math" w:hAnsi="Cambria Math"/>
                <w:color w:val="00b050"/>
                <w:sz w:val="20"/>
                <w:szCs w:val="20"/>
                <w:rtl w:val="0"/>
              </w:rPr>
              <w:t xml:space="preserve">4</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94">
            <w:pPr>
              <w:spacing w:after="0" w:line="240" w:lineRule="auto"/>
              <w:jc w:val="center"/>
              <w:rPr>
                <w:rFonts w:ascii="Cambria Math" w:cs="Cambria Math" w:eastAsia="Cambria Math" w:hAnsi="Cambria Math"/>
                <w:color w:val="0000ff"/>
                <w:sz w:val="20"/>
                <w:szCs w:val="20"/>
              </w:rPr>
            </w:pPr>
            <w:r w:rsidDel="00000000" w:rsidR="00000000" w:rsidRPr="00000000">
              <w:rPr>
                <w:rFonts w:ascii="Cambria Math" w:cs="Cambria Math" w:eastAsia="Cambria Math" w:hAnsi="Cambria Math"/>
                <w:color w:val="0000ff"/>
                <w:sz w:val="20"/>
                <w:szCs w:val="20"/>
                <w:rtl w:val="0"/>
              </w:rPr>
              <w:t xml:space="preserve">4.5</w:t>
            </w:r>
          </w:p>
        </w:tc>
      </w:tr>
      <w:tr>
        <w:trPr>
          <w:cantSplit w:val="0"/>
          <w:trHeight w:val="794"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95">
            <w:pPr>
              <w:spacing w:after="0" w:line="240" w:lineRule="auto"/>
              <w:rPr>
                <w:rFonts w:ascii="Cambria Math" w:cs="Cambria Math" w:eastAsia="Cambria Math" w:hAnsi="Cambria Math"/>
                <w:color w:val="000000"/>
                <w:sz w:val="20"/>
                <w:szCs w:val="20"/>
              </w:rPr>
            </w:pPr>
            <w:r w:rsidDel="00000000" w:rsidR="00000000" w:rsidRPr="00000000">
              <w:rPr>
                <w:rFonts w:ascii="Cambria Math" w:cs="Cambria Math" w:eastAsia="Cambria Math" w:hAnsi="Cambria Math"/>
                <w:color w:val="000000"/>
                <w:sz w:val="20"/>
                <w:szCs w:val="20"/>
                <w:rtl w:val="0"/>
              </w:rPr>
              <w:t xml:space="preserve">All Sections: Presentation quality of the report, diagrams, charts, tables, figure numbering, page, and section numbering etc</w:t>
            </w:r>
          </w:p>
          <w:p w:rsidR="00000000" w:rsidDel="00000000" w:rsidP="00000000" w:rsidRDefault="00000000" w:rsidRPr="00000000" w14:paraId="00000096">
            <w:pPr>
              <w:spacing w:after="0" w:line="240" w:lineRule="auto"/>
              <w:rPr>
                <w:rFonts w:ascii="Cambria Math" w:cs="Cambria Math" w:eastAsia="Cambria Math" w:hAnsi="Cambria Math"/>
                <w:i w:val="1"/>
                <w:color w:val="ff0000"/>
                <w:sz w:val="20"/>
                <w:szCs w:val="20"/>
              </w:rPr>
            </w:pPr>
            <w:r w:rsidDel="00000000" w:rsidR="00000000" w:rsidRPr="00000000">
              <w:rPr>
                <w:rFonts w:ascii="Cambria Math" w:cs="Cambria Math" w:eastAsia="Cambria Math" w:hAnsi="Cambria Math"/>
                <w:i w:val="1"/>
                <w:color w:val="ff0000"/>
                <w:sz w:val="20"/>
                <w:szCs w:val="20"/>
                <w:rtl w:val="0"/>
              </w:rPr>
              <w:t xml:space="preserve">Excellent report in all aspects (4.5/5)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97">
            <w:pPr>
              <w:spacing w:after="0" w:line="240" w:lineRule="auto"/>
              <w:jc w:val="center"/>
              <w:rPr>
                <w:rFonts w:ascii="Cambria Math" w:cs="Cambria Math" w:eastAsia="Cambria Math" w:hAnsi="Cambria Math"/>
                <w:color w:val="000000"/>
                <w:sz w:val="20"/>
                <w:szCs w:val="20"/>
              </w:rPr>
            </w:pPr>
            <w:r w:rsidDel="00000000" w:rsidR="00000000" w:rsidRPr="00000000">
              <w:rPr>
                <w:rFonts w:ascii="Cambria Math" w:cs="Cambria Math" w:eastAsia="Cambria Math" w:hAnsi="Cambria Math"/>
                <w:color w:val="000000"/>
                <w:sz w:val="20"/>
                <w:szCs w:val="20"/>
                <w:rtl w:val="0"/>
              </w:rPr>
              <w:t xml:space="preserve">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98">
            <w:pPr>
              <w:spacing w:after="0" w:line="240" w:lineRule="auto"/>
              <w:jc w:val="center"/>
              <w:rPr>
                <w:rFonts w:ascii="Cambria Math" w:cs="Cambria Math" w:eastAsia="Cambria Math" w:hAnsi="Cambria Math"/>
                <w:color w:val="ff0000"/>
                <w:sz w:val="20"/>
                <w:szCs w:val="20"/>
              </w:rPr>
            </w:pPr>
            <w:r w:rsidDel="00000000" w:rsidR="00000000" w:rsidRPr="00000000">
              <w:rPr>
                <w:rFonts w:ascii="Cambria Math" w:cs="Cambria Math" w:eastAsia="Cambria Math" w:hAnsi="Cambria Math"/>
                <w:color w:val="ff0000"/>
                <w:sz w:val="20"/>
                <w:szCs w:val="20"/>
                <w:rtl w:val="0"/>
              </w:rPr>
              <w:t xml:space="preserve">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99">
            <w:pPr>
              <w:spacing w:after="0" w:line="240" w:lineRule="auto"/>
              <w:jc w:val="center"/>
              <w:rPr>
                <w:rFonts w:ascii="Cambria Math" w:cs="Cambria Math" w:eastAsia="Cambria Math" w:hAnsi="Cambria Math"/>
                <w:color w:val="00b050"/>
                <w:sz w:val="20"/>
                <w:szCs w:val="20"/>
              </w:rPr>
            </w:pPr>
            <w:r w:rsidDel="00000000" w:rsidR="00000000" w:rsidRPr="00000000">
              <w:rPr>
                <w:rFonts w:ascii="Cambria Math" w:cs="Cambria Math" w:eastAsia="Cambria Math" w:hAnsi="Cambria Math"/>
                <w:color w:val="00b050"/>
                <w:sz w:val="20"/>
                <w:szCs w:val="20"/>
                <w:rtl w:val="0"/>
              </w:rPr>
              <w:t xml:space="preserve">4</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9A">
            <w:pPr>
              <w:spacing w:after="0" w:line="240" w:lineRule="auto"/>
              <w:jc w:val="center"/>
              <w:rPr>
                <w:rFonts w:ascii="Cambria Math" w:cs="Cambria Math" w:eastAsia="Cambria Math" w:hAnsi="Cambria Math"/>
                <w:color w:val="0000ff"/>
                <w:sz w:val="20"/>
                <w:szCs w:val="20"/>
              </w:rPr>
            </w:pPr>
            <w:r w:rsidDel="00000000" w:rsidR="00000000" w:rsidRPr="00000000">
              <w:rPr>
                <w:rFonts w:ascii="Cambria Math" w:cs="Cambria Math" w:eastAsia="Cambria Math" w:hAnsi="Cambria Math"/>
                <w:color w:val="0000ff"/>
                <w:sz w:val="20"/>
                <w:szCs w:val="20"/>
                <w:rtl w:val="0"/>
              </w:rPr>
              <w:t xml:space="preserve">4.5</w:t>
            </w:r>
          </w:p>
        </w:tc>
      </w:tr>
      <w:tr>
        <w:trPr>
          <w:cantSplit w:val="0"/>
          <w:trHeight w:val="794"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9B">
            <w:pPr>
              <w:spacing w:after="0" w:line="240" w:lineRule="auto"/>
              <w:rPr>
                <w:rFonts w:ascii="Cambria Math" w:cs="Cambria Math" w:eastAsia="Cambria Math" w:hAnsi="Cambria Math"/>
                <w:i w:val="1"/>
                <w:color w:val="ff0000"/>
                <w:sz w:val="20"/>
                <w:szCs w:val="20"/>
              </w:rPr>
            </w:pPr>
            <w:r w:rsidDel="00000000" w:rsidR="00000000" w:rsidRPr="00000000">
              <w:rPr>
                <w:rFonts w:ascii="Cambria Math" w:cs="Cambria Math" w:eastAsia="Cambria Math" w:hAnsi="Cambria Math"/>
                <w:color w:val="000000"/>
                <w:sz w:val="20"/>
                <w:szCs w:val="20"/>
                <w:rtl w:val="0"/>
              </w:rPr>
              <w:t xml:space="preserve">All Sections: Quality of the writing style, use of punctuation and grammar</w:t>
            </w:r>
            <w:r w:rsidDel="00000000" w:rsidR="00000000" w:rsidRPr="00000000">
              <w:rPr>
                <w:rtl w:val="0"/>
              </w:rPr>
            </w:r>
          </w:p>
          <w:p w:rsidR="00000000" w:rsidDel="00000000" w:rsidP="00000000" w:rsidRDefault="00000000" w:rsidRPr="00000000" w14:paraId="0000009C">
            <w:pPr>
              <w:spacing w:after="0" w:line="240" w:lineRule="auto"/>
              <w:rPr>
                <w:rFonts w:ascii="Cambria Math" w:cs="Cambria Math" w:eastAsia="Cambria Math" w:hAnsi="Cambria Math"/>
                <w:i w:val="1"/>
                <w:color w:val="ff0000"/>
                <w:sz w:val="20"/>
                <w:szCs w:val="20"/>
              </w:rPr>
            </w:pPr>
            <w:r w:rsidDel="00000000" w:rsidR="00000000" w:rsidRPr="00000000">
              <w:rPr>
                <w:rFonts w:ascii="Cambria Math" w:cs="Cambria Math" w:eastAsia="Cambria Math" w:hAnsi="Cambria Math"/>
                <w:i w:val="1"/>
                <w:color w:val="ff0000"/>
                <w:sz w:val="20"/>
                <w:szCs w:val="20"/>
                <w:rtl w:val="0"/>
              </w:rPr>
              <w:t xml:space="preserve">Generally very good, with some spelling and punctuation errors (4/5)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9D">
            <w:pPr>
              <w:spacing w:after="0" w:line="240" w:lineRule="auto"/>
              <w:jc w:val="center"/>
              <w:rPr>
                <w:rFonts w:ascii="Cambria Math" w:cs="Cambria Math" w:eastAsia="Cambria Math" w:hAnsi="Cambria Math"/>
                <w:color w:val="000000"/>
                <w:sz w:val="20"/>
                <w:szCs w:val="20"/>
              </w:rPr>
            </w:pPr>
            <w:r w:rsidDel="00000000" w:rsidR="00000000" w:rsidRPr="00000000">
              <w:rPr>
                <w:rFonts w:ascii="Cambria Math" w:cs="Cambria Math" w:eastAsia="Cambria Math" w:hAnsi="Cambria Math"/>
                <w:color w:val="000000"/>
                <w:sz w:val="20"/>
                <w:szCs w:val="20"/>
                <w:rtl w:val="0"/>
              </w:rPr>
              <w:t xml:space="preserve">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9E">
            <w:pPr>
              <w:spacing w:after="0" w:line="240" w:lineRule="auto"/>
              <w:jc w:val="center"/>
              <w:rPr>
                <w:rFonts w:ascii="Cambria Math" w:cs="Cambria Math" w:eastAsia="Cambria Math" w:hAnsi="Cambria Math"/>
                <w:color w:val="ff0000"/>
                <w:sz w:val="20"/>
                <w:szCs w:val="20"/>
              </w:rPr>
            </w:pPr>
            <w:r w:rsidDel="00000000" w:rsidR="00000000" w:rsidRPr="00000000">
              <w:rPr>
                <w:rFonts w:ascii="Cambria Math" w:cs="Cambria Math" w:eastAsia="Cambria Math" w:hAnsi="Cambria Math"/>
                <w:color w:val="ff0000"/>
                <w:sz w:val="20"/>
                <w:szCs w:val="20"/>
                <w:rtl w:val="0"/>
              </w:rPr>
              <w:t xml:space="preserve">4</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9F">
            <w:pPr>
              <w:spacing w:after="0" w:line="240" w:lineRule="auto"/>
              <w:jc w:val="center"/>
              <w:rPr>
                <w:rFonts w:ascii="Cambria Math" w:cs="Cambria Math" w:eastAsia="Cambria Math" w:hAnsi="Cambria Math"/>
                <w:color w:val="00b050"/>
                <w:sz w:val="20"/>
                <w:szCs w:val="20"/>
              </w:rPr>
            </w:pPr>
            <w:r w:rsidDel="00000000" w:rsidR="00000000" w:rsidRPr="00000000">
              <w:rPr>
                <w:rFonts w:ascii="Cambria Math" w:cs="Cambria Math" w:eastAsia="Cambria Math" w:hAnsi="Cambria Math"/>
                <w:color w:val="00b050"/>
                <w:sz w:val="20"/>
                <w:szCs w:val="20"/>
                <w:rtl w:val="0"/>
              </w:rPr>
              <w:t xml:space="preserve">4</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A0">
            <w:pPr>
              <w:spacing w:after="0" w:line="240" w:lineRule="auto"/>
              <w:jc w:val="center"/>
              <w:rPr>
                <w:rFonts w:ascii="Cambria Math" w:cs="Cambria Math" w:eastAsia="Cambria Math" w:hAnsi="Cambria Math"/>
                <w:color w:val="0000ff"/>
                <w:sz w:val="20"/>
                <w:szCs w:val="20"/>
              </w:rPr>
            </w:pPr>
            <w:r w:rsidDel="00000000" w:rsidR="00000000" w:rsidRPr="00000000">
              <w:rPr>
                <w:rFonts w:ascii="Cambria Math" w:cs="Cambria Math" w:eastAsia="Cambria Math" w:hAnsi="Cambria Math"/>
                <w:color w:val="0000ff"/>
                <w:sz w:val="20"/>
                <w:szCs w:val="20"/>
                <w:rtl w:val="0"/>
              </w:rPr>
              <w:t xml:space="preserve">4</w:t>
            </w:r>
          </w:p>
        </w:tc>
      </w:tr>
      <w:tr>
        <w:trPr>
          <w:cantSplit w:val="0"/>
          <w:trHeight w:val="511"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A1">
            <w:pPr>
              <w:spacing w:after="0" w:line="240" w:lineRule="auto"/>
              <w:rPr>
                <w:rFonts w:ascii="Cambria Math" w:cs="Cambria Math" w:eastAsia="Cambria Math" w:hAnsi="Cambria Math"/>
                <w:color w:val="000000"/>
                <w:sz w:val="20"/>
                <w:szCs w:val="20"/>
              </w:rPr>
            </w:pPr>
            <w:r w:rsidDel="00000000" w:rsidR="00000000" w:rsidRPr="00000000">
              <w:rPr>
                <w:rFonts w:ascii="Cambria Math" w:cs="Cambria Math" w:eastAsia="Cambria Math" w:hAnsi="Cambria Math"/>
                <w:color w:val="000000"/>
                <w:sz w:val="20"/>
                <w:szCs w:val="20"/>
                <w:rtl w:val="0"/>
              </w:rPr>
              <w:t xml:space="preserve">Word count limit not exceeded</w:t>
            </w:r>
          </w:p>
          <w:p w:rsidR="00000000" w:rsidDel="00000000" w:rsidP="00000000" w:rsidRDefault="00000000" w:rsidRPr="00000000" w14:paraId="000000A2">
            <w:pPr>
              <w:spacing w:after="0" w:line="240" w:lineRule="auto"/>
              <w:rPr>
                <w:rFonts w:ascii="Cambria Math" w:cs="Cambria Math" w:eastAsia="Cambria Math" w:hAnsi="Cambria Math"/>
                <w:color w:val="000000"/>
                <w:sz w:val="20"/>
                <w:szCs w:val="20"/>
              </w:rPr>
            </w:pPr>
            <w:bookmarkStart w:colFirst="0" w:colLast="0" w:name="_heading=h.gjdgxs" w:id="0"/>
            <w:bookmarkEnd w:id="0"/>
            <w:r w:rsidDel="00000000" w:rsidR="00000000" w:rsidRPr="00000000">
              <w:rPr>
                <w:rFonts w:ascii="Cambria Math" w:cs="Cambria Math" w:eastAsia="Cambria Math" w:hAnsi="Cambria Math"/>
                <w:i w:val="1"/>
                <w:color w:val="ff0000"/>
                <w:sz w:val="20"/>
                <w:szCs w:val="20"/>
                <w:rtl w:val="0"/>
              </w:rPr>
              <w:t xml:space="preserve">Not exceeded (5/5)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A3">
            <w:pPr>
              <w:spacing w:after="0" w:line="240" w:lineRule="auto"/>
              <w:jc w:val="center"/>
              <w:rPr>
                <w:rFonts w:ascii="Cambria Math" w:cs="Cambria Math" w:eastAsia="Cambria Math" w:hAnsi="Cambria Math"/>
                <w:color w:val="000000"/>
                <w:sz w:val="20"/>
                <w:szCs w:val="20"/>
              </w:rPr>
            </w:pPr>
            <w:r w:rsidDel="00000000" w:rsidR="00000000" w:rsidRPr="00000000">
              <w:rPr>
                <w:rFonts w:ascii="Cambria Math" w:cs="Cambria Math" w:eastAsia="Cambria Math" w:hAnsi="Cambria Math"/>
                <w:color w:val="000000"/>
                <w:sz w:val="20"/>
                <w:szCs w:val="20"/>
                <w:rtl w:val="0"/>
              </w:rPr>
              <w:t xml:space="preserve">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A4">
            <w:pPr>
              <w:spacing w:after="0" w:line="240" w:lineRule="auto"/>
              <w:jc w:val="center"/>
              <w:rPr>
                <w:rFonts w:ascii="Cambria Math" w:cs="Cambria Math" w:eastAsia="Cambria Math" w:hAnsi="Cambria Math"/>
                <w:color w:val="ff0000"/>
                <w:sz w:val="20"/>
                <w:szCs w:val="20"/>
              </w:rPr>
            </w:pPr>
            <w:r w:rsidDel="00000000" w:rsidR="00000000" w:rsidRPr="00000000">
              <w:rPr>
                <w:rFonts w:ascii="Cambria Math" w:cs="Cambria Math" w:eastAsia="Cambria Math" w:hAnsi="Cambria Math"/>
                <w:color w:val="ff0000"/>
                <w:sz w:val="20"/>
                <w:szCs w:val="20"/>
                <w:rtl w:val="0"/>
              </w:rPr>
              <w:t xml:space="preserve">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A5">
            <w:pPr>
              <w:spacing w:after="0" w:line="240" w:lineRule="auto"/>
              <w:jc w:val="center"/>
              <w:rPr>
                <w:rFonts w:ascii="Cambria Math" w:cs="Cambria Math" w:eastAsia="Cambria Math" w:hAnsi="Cambria Math"/>
                <w:color w:val="00b050"/>
                <w:sz w:val="20"/>
                <w:szCs w:val="20"/>
              </w:rPr>
            </w:pPr>
            <w:r w:rsidDel="00000000" w:rsidR="00000000" w:rsidRPr="00000000">
              <w:rPr>
                <w:rFonts w:ascii="Cambria Math" w:cs="Cambria Math" w:eastAsia="Cambria Math" w:hAnsi="Cambria Math"/>
                <w:color w:val="00b050"/>
                <w:sz w:val="20"/>
                <w:szCs w:val="20"/>
                <w:rtl w:val="0"/>
              </w:rPr>
              <w:t xml:space="preserve">4</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A6">
            <w:pPr>
              <w:spacing w:after="0" w:line="240" w:lineRule="auto"/>
              <w:jc w:val="center"/>
              <w:rPr>
                <w:rFonts w:ascii="Cambria Math" w:cs="Cambria Math" w:eastAsia="Cambria Math" w:hAnsi="Cambria Math"/>
                <w:color w:val="0000ff"/>
                <w:sz w:val="20"/>
                <w:szCs w:val="20"/>
              </w:rPr>
            </w:pPr>
            <w:r w:rsidDel="00000000" w:rsidR="00000000" w:rsidRPr="00000000">
              <w:rPr>
                <w:rFonts w:ascii="Cambria Math" w:cs="Cambria Math" w:eastAsia="Cambria Math" w:hAnsi="Cambria Math"/>
                <w:color w:val="0000ff"/>
                <w:sz w:val="20"/>
                <w:szCs w:val="20"/>
                <w:rtl w:val="0"/>
              </w:rPr>
              <w:t xml:space="preserve">5</w:t>
            </w:r>
          </w:p>
        </w:tc>
      </w:tr>
      <w:tr>
        <w:trPr>
          <w:cantSplit w:val="0"/>
          <w:trHeight w:val="455"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A7">
            <w:pPr>
              <w:spacing w:after="0" w:line="240" w:lineRule="auto"/>
              <w:jc w:val="right"/>
              <w:rPr>
                <w:rFonts w:ascii="Cambria Math" w:cs="Cambria Math" w:eastAsia="Cambria Math" w:hAnsi="Cambria Math"/>
                <w:color w:val="000000"/>
                <w:sz w:val="20"/>
                <w:szCs w:val="20"/>
              </w:rPr>
            </w:pPr>
            <w:r w:rsidDel="00000000" w:rsidR="00000000" w:rsidRPr="00000000">
              <w:rPr>
                <w:rFonts w:ascii="Cambria Math" w:cs="Cambria Math" w:eastAsia="Cambria Math" w:hAnsi="Cambria Math"/>
                <w:color w:val="000000"/>
                <w:sz w:val="20"/>
                <w:szCs w:val="20"/>
                <w:rtl w:val="0"/>
              </w:rPr>
              <w:t xml:space="preserve">Total</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A8">
            <w:pPr>
              <w:spacing w:after="0" w:line="240" w:lineRule="auto"/>
              <w:jc w:val="center"/>
              <w:rPr>
                <w:rFonts w:ascii="Cambria Math" w:cs="Cambria Math" w:eastAsia="Cambria Math" w:hAnsi="Cambria Math"/>
                <w:color w:val="000000"/>
                <w:sz w:val="20"/>
                <w:szCs w:val="20"/>
              </w:rPr>
            </w:pPr>
            <w:r w:rsidDel="00000000" w:rsidR="00000000" w:rsidRPr="00000000">
              <w:rPr>
                <w:rFonts w:ascii="Cambria Math" w:cs="Cambria Math" w:eastAsia="Cambria Math" w:hAnsi="Cambria Math"/>
                <w:color w:val="000000"/>
                <w:sz w:val="20"/>
                <w:szCs w:val="20"/>
                <w:rtl w:val="0"/>
              </w:rPr>
              <w:t xml:space="preserve">20</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A9">
            <w:pPr>
              <w:spacing w:after="0" w:line="240" w:lineRule="auto"/>
              <w:jc w:val="center"/>
              <w:rPr>
                <w:rFonts w:ascii="Cambria Math" w:cs="Cambria Math" w:eastAsia="Cambria Math" w:hAnsi="Cambria Math"/>
                <w:color w:val="ff0000"/>
                <w:sz w:val="20"/>
                <w:szCs w:val="20"/>
              </w:rPr>
            </w:pPr>
            <w:r w:rsidDel="00000000" w:rsidR="00000000" w:rsidRPr="00000000">
              <w:rPr>
                <w:rFonts w:ascii="Cambria Math" w:cs="Cambria Math" w:eastAsia="Cambria Math" w:hAnsi="Cambria Math"/>
                <w:color w:val="ff0000"/>
                <w:sz w:val="20"/>
                <w:szCs w:val="20"/>
                <w:rtl w:val="0"/>
              </w:rPr>
              <w:t xml:space="preserve">19</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AA">
            <w:pPr>
              <w:spacing w:after="0" w:line="240" w:lineRule="auto"/>
              <w:jc w:val="center"/>
              <w:rPr>
                <w:rFonts w:ascii="Cambria Math" w:cs="Cambria Math" w:eastAsia="Cambria Math" w:hAnsi="Cambria Math"/>
                <w:color w:val="00b050"/>
                <w:sz w:val="20"/>
                <w:szCs w:val="20"/>
              </w:rPr>
            </w:pPr>
            <w:r w:rsidDel="00000000" w:rsidR="00000000" w:rsidRPr="00000000">
              <w:rPr>
                <w:rFonts w:ascii="Cambria Math" w:cs="Cambria Math" w:eastAsia="Cambria Math" w:hAnsi="Cambria Math"/>
                <w:color w:val="00b050"/>
                <w:sz w:val="20"/>
                <w:szCs w:val="20"/>
                <w:rtl w:val="0"/>
              </w:rPr>
              <w:t xml:space="preserve">16</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AB">
            <w:pPr>
              <w:spacing w:after="0" w:line="240" w:lineRule="auto"/>
              <w:jc w:val="center"/>
              <w:rPr>
                <w:rFonts w:ascii="Cambria Math" w:cs="Cambria Math" w:eastAsia="Cambria Math" w:hAnsi="Cambria Math"/>
                <w:color w:val="0000ff"/>
                <w:sz w:val="20"/>
                <w:szCs w:val="20"/>
              </w:rPr>
            </w:pPr>
            <w:r w:rsidDel="00000000" w:rsidR="00000000" w:rsidRPr="00000000">
              <w:rPr>
                <w:rFonts w:ascii="Cambria Math" w:cs="Cambria Math" w:eastAsia="Cambria Math" w:hAnsi="Cambria Math"/>
                <w:color w:val="0000ff"/>
                <w:sz w:val="20"/>
                <w:szCs w:val="20"/>
                <w:rtl w:val="0"/>
              </w:rPr>
              <w:t xml:space="preserve">18</w:t>
            </w:r>
          </w:p>
        </w:tc>
      </w:tr>
      <w:tr>
        <w:trPr>
          <w:cantSplit w:val="0"/>
          <w:trHeight w:val="278" w:hRule="atLeast"/>
          <w:tblHeader w:val="0"/>
        </w:trPr>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0AC">
            <w:pPr>
              <w:spacing w:after="0" w:line="240" w:lineRule="auto"/>
              <w:jc w:val="right"/>
              <w:rPr>
                <w:color w:val="000000"/>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0AD">
            <w:pPr>
              <w:spacing w:after="0" w:line="240" w:lineRule="auto"/>
              <w:jc w:val="center"/>
              <w:rPr>
                <w:rFonts w:ascii="Calibri" w:cs="Calibri" w:eastAsia="Calibri" w:hAnsi="Calibri"/>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0AE">
            <w:pPr>
              <w:spacing w:after="0" w:line="240" w:lineRule="auto"/>
              <w:jc w:val="center"/>
              <w:rPr>
                <w:rFonts w:ascii="Calibri" w:cs="Calibri" w:eastAsia="Calibri" w:hAnsi="Calibri"/>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0AF">
            <w:pPr>
              <w:spacing w:after="0" w:line="240" w:lineRule="auto"/>
              <w:jc w:val="center"/>
              <w:rPr>
                <w:color w:val="00b05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0B0">
            <w:pPr>
              <w:spacing w:after="0" w:line="240" w:lineRule="auto"/>
              <w:jc w:val="center"/>
              <w:rPr>
                <w:color w:val="0000ff"/>
              </w:rPr>
            </w:pPr>
            <w:r w:rsidDel="00000000" w:rsidR="00000000" w:rsidRPr="00000000">
              <w:rPr>
                <w:rtl w:val="0"/>
              </w:rPr>
            </w:r>
          </w:p>
        </w:tc>
      </w:tr>
      <w:tr>
        <w:trPr>
          <w:cantSplit w:val="0"/>
          <w:trHeight w:val="794"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B1">
            <w:pPr>
              <w:spacing w:after="0" w:line="240" w:lineRule="auto"/>
              <w:jc w:val="right"/>
              <w:rPr>
                <w:rFonts w:ascii="Cambria Math" w:cs="Cambria Math" w:eastAsia="Cambria Math" w:hAnsi="Cambria Math"/>
                <w:color w:val="000000"/>
                <w:sz w:val="32"/>
                <w:szCs w:val="32"/>
              </w:rPr>
            </w:pPr>
            <w:r w:rsidDel="00000000" w:rsidR="00000000" w:rsidRPr="00000000">
              <w:rPr>
                <w:rFonts w:ascii="Cambria Math" w:cs="Cambria Math" w:eastAsia="Cambria Math" w:hAnsi="Cambria Math"/>
                <w:color w:val="000000"/>
                <w:sz w:val="32"/>
                <w:szCs w:val="32"/>
                <w:rtl w:val="0"/>
              </w:rPr>
              <w:t xml:space="preserve">Grand Total</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B2">
            <w:pPr>
              <w:spacing w:after="0" w:line="240" w:lineRule="auto"/>
              <w:jc w:val="center"/>
              <w:rPr>
                <w:rFonts w:ascii="Cambria Math" w:cs="Cambria Math" w:eastAsia="Cambria Math" w:hAnsi="Cambria Math"/>
                <w:b w:val="1"/>
                <w:color w:val="000000"/>
                <w:sz w:val="32"/>
                <w:szCs w:val="32"/>
              </w:rPr>
            </w:pPr>
            <w:r w:rsidDel="00000000" w:rsidR="00000000" w:rsidRPr="00000000">
              <w:rPr>
                <w:rFonts w:ascii="Cambria Math" w:cs="Cambria Math" w:eastAsia="Cambria Math" w:hAnsi="Cambria Math"/>
                <w:b w:val="1"/>
                <w:color w:val="000000"/>
                <w:sz w:val="32"/>
                <w:szCs w:val="32"/>
                <w:rtl w:val="0"/>
              </w:rPr>
              <w:t xml:space="preserve">100</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B3">
            <w:pPr>
              <w:spacing w:after="0" w:line="240" w:lineRule="auto"/>
              <w:jc w:val="center"/>
              <w:rPr>
                <w:rFonts w:ascii="Cambria Math" w:cs="Cambria Math" w:eastAsia="Cambria Math" w:hAnsi="Cambria Math"/>
                <w:b w:val="1"/>
                <w:color w:val="ff0000"/>
                <w:sz w:val="32"/>
                <w:szCs w:val="32"/>
              </w:rPr>
            </w:pPr>
            <w:r w:rsidDel="00000000" w:rsidR="00000000" w:rsidRPr="00000000">
              <w:rPr>
                <w:rFonts w:ascii="Cambria Math" w:cs="Cambria Math" w:eastAsia="Cambria Math" w:hAnsi="Cambria Math"/>
                <w:b w:val="1"/>
                <w:color w:val="ff0000"/>
                <w:sz w:val="32"/>
                <w:szCs w:val="32"/>
                <w:rtl w:val="0"/>
              </w:rPr>
              <w:t xml:space="preserve">83</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B4">
            <w:pPr>
              <w:spacing w:after="0" w:line="240" w:lineRule="auto"/>
              <w:jc w:val="center"/>
              <w:rPr>
                <w:rFonts w:ascii="Cambria Math" w:cs="Cambria Math" w:eastAsia="Cambria Math" w:hAnsi="Cambria Math"/>
                <w:b w:val="1"/>
                <w:color w:val="00b050"/>
                <w:sz w:val="32"/>
                <w:szCs w:val="32"/>
              </w:rPr>
            </w:pPr>
            <w:r w:rsidDel="00000000" w:rsidR="00000000" w:rsidRPr="00000000">
              <w:rPr>
                <w:rFonts w:ascii="Cambria Math" w:cs="Cambria Math" w:eastAsia="Cambria Math" w:hAnsi="Cambria Math"/>
                <w:b w:val="1"/>
                <w:color w:val="00b050"/>
                <w:sz w:val="32"/>
                <w:szCs w:val="32"/>
                <w:rtl w:val="0"/>
              </w:rPr>
              <w:t xml:space="preserve">80</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B5">
            <w:pPr>
              <w:spacing w:after="0" w:line="240" w:lineRule="auto"/>
              <w:jc w:val="center"/>
              <w:rPr>
                <w:rFonts w:ascii="Cambria Math" w:cs="Cambria Math" w:eastAsia="Cambria Math" w:hAnsi="Cambria Math"/>
                <w:b w:val="1"/>
                <w:color w:val="0000ff"/>
                <w:sz w:val="32"/>
                <w:szCs w:val="32"/>
              </w:rPr>
            </w:pPr>
            <w:r w:rsidDel="00000000" w:rsidR="00000000" w:rsidRPr="00000000">
              <w:rPr>
                <w:rFonts w:ascii="Cambria Math" w:cs="Cambria Math" w:eastAsia="Cambria Math" w:hAnsi="Cambria Math"/>
                <w:b w:val="1"/>
                <w:color w:val="0000ff"/>
                <w:sz w:val="32"/>
                <w:szCs w:val="32"/>
                <w:rtl w:val="0"/>
              </w:rPr>
              <w:t xml:space="preserve">82</w:t>
            </w:r>
          </w:p>
        </w:tc>
      </w:tr>
    </w:tbl>
    <w:p w:rsidR="00000000" w:rsidDel="00000000" w:rsidP="00000000" w:rsidRDefault="00000000" w:rsidRPr="00000000" w14:paraId="000000B6">
      <w:pPr>
        <w:ind w:left="284" w:right="531" w:firstLine="0"/>
        <w:rPr>
          <w:b w:val="1"/>
          <w:color w:val="000000"/>
          <w:sz w:val="16"/>
          <w:szCs w:val="16"/>
        </w:rPr>
      </w:pPr>
      <w:r w:rsidDel="00000000" w:rsidR="00000000" w:rsidRPr="00000000">
        <w:rPr>
          <w:rtl w:val="0"/>
        </w:rPr>
      </w:r>
    </w:p>
    <w:p w:rsidR="00000000" w:rsidDel="00000000" w:rsidP="00000000" w:rsidRDefault="00000000" w:rsidRPr="00000000" w14:paraId="000000B7">
      <w:pPr>
        <w:spacing w:after="0" w:line="240" w:lineRule="auto"/>
        <w:ind w:right="-988"/>
        <w:rPr>
          <w:rFonts w:ascii="Arial" w:cs="Arial" w:eastAsia="Arial" w:hAnsi="Arial"/>
          <w:b w:val="1"/>
        </w:rPr>
      </w:pPr>
      <w:r w:rsidDel="00000000" w:rsidR="00000000" w:rsidRPr="00000000">
        <w:rPr>
          <w:color w:val="2f5496"/>
          <w:sz w:val="32"/>
          <w:szCs w:val="32"/>
          <w:rtl w:val="0"/>
        </w:rPr>
        <w:t xml:space="preserve">         </w:t>
      </w:r>
      <w:r w:rsidDel="00000000" w:rsidR="00000000" w:rsidRPr="00000000">
        <w:rPr>
          <w:rtl w:val="0"/>
        </w:rPr>
      </w:r>
    </w:p>
    <w:sectPr>
      <w:pgSz w:h="15840" w:w="12240" w:orient="portrait"/>
      <w:pgMar w:bottom="709" w:top="90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Cambria"/>
  <w:font w:name="Cambria Math">
    <w:embedRegular w:fontKey="{00000000-0000-0000-0000-000000000000}" r:id="rId1"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CambriaMath-regular.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u/HqFYW0KA2nGbeR68DZOrc0bCA==">CgMxLjAyCGguZ2pkZ3hzOAByITF1VnpEcktZWGtNQ0xscVNHa2RlNzN6Tk1ySlVsOUNjNA==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