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ptos" w:eastAsiaTheme="minorEastAsia" w:hAnsi="Aptos" w:cstheme="minorBidi"/>
          <w:b/>
          <w:bCs/>
          <w:color w:val="auto"/>
          <w:sz w:val="40"/>
          <w:szCs w:val="40"/>
          <w:lang w:eastAsia="zh-CN"/>
        </w:rPr>
        <w:id w:val="-670555448"/>
        <w:docPartObj>
          <w:docPartGallery w:val="Table of Contents"/>
          <w:docPartUnique/>
        </w:docPartObj>
      </w:sdtPr>
      <w:sdtEndPr>
        <w:rPr>
          <w:rFonts w:asciiTheme="minorHAnsi" w:hAnsiTheme="minorHAnsi"/>
          <w:sz w:val="22"/>
          <w:szCs w:val="22"/>
        </w:rPr>
      </w:sdtEndPr>
      <w:sdtContent>
        <w:p w14:paraId="3212BDBE" w14:textId="131A1E30" w:rsidR="009203E4" w:rsidRPr="00C6405E" w:rsidRDefault="009203E4">
          <w:pPr>
            <w:pStyle w:val="TOCHeading"/>
            <w:rPr>
              <w:rFonts w:ascii="Aptos" w:hAnsi="Aptos"/>
              <w:b/>
              <w:bCs/>
              <w:color w:val="auto"/>
              <w:sz w:val="40"/>
              <w:szCs w:val="40"/>
            </w:rPr>
          </w:pPr>
          <w:r w:rsidRPr="00C6405E">
            <w:rPr>
              <w:rFonts w:ascii="Aptos" w:hAnsi="Aptos"/>
              <w:b/>
              <w:bCs/>
              <w:color w:val="auto"/>
              <w:sz w:val="40"/>
              <w:szCs w:val="40"/>
            </w:rPr>
            <w:t>Table of Contents</w:t>
          </w:r>
        </w:p>
        <w:p w14:paraId="5A1A832F" w14:textId="7316E656" w:rsidR="00335B1F" w:rsidRDefault="009203E4">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87742281" w:history="1">
            <w:r w:rsidR="00335B1F" w:rsidRPr="008E16A3">
              <w:rPr>
                <w:rStyle w:val="Hyperlink"/>
                <w:rFonts w:ascii="Aptos" w:hAnsi="Aptos"/>
                <w:b/>
                <w:bCs/>
                <w:noProof/>
              </w:rPr>
              <w:t>Table of Figures</w:t>
            </w:r>
            <w:r w:rsidR="00335B1F">
              <w:rPr>
                <w:noProof/>
                <w:webHidden/>
              </w:rPr>
              <w:tab/>
            </w:r>
            <w:r w:rsidR="00335B1F">
              <w:rPr>
                <w:noProof/>
                <w:webHidden/>
              </w:rPr>
              <w:fldChar w:fldCharType="begin"/>
            </w:r>
            <w:r w:rsidR="00335B1F">
              <w:rPr>
                <w:noProof/>
                <w:webHidden/>
              </w:rPr>
              <w:instrText xml:space="preserve"> PAGEREF _Toc187742281 \h </w:instrText>
            </w:r>
            <w:r w:rsidR="00335B1F">
              <w:rPr>
                <w:noProof/>
                <w:webHidden/>
              </w:rPr>
            </w:r>
            <w:r w:rsidR="00335B1F">
              <w:rPr>
                <w:noProof/>
                <w:webHidden/>
              </w:rPr>
              <w:fldChar w:fldCharType="separate"/>
            </w:r>
            <w:r w:rsidR="00335B1F">
              <w:rPr>
                <w:noProof/>
                <w:webHidden/>
              </w:rPr>
              <w:t>3</w:t>
            </w:r>
            <w:r w:rsidR="00335B1F">
              <w:rPr>
                <w:noProof/>
                <w:webHidden/>
              </w:rPr>
              <w:fldChar w:fldCharType="end"/>
            </w:r>
          </w:hyperlink>
        </w:p>
        <w:p w14:paraId="46277984" w14:textId="5B46A940" w:rsidR="00335B1F" w:rsidRDefault="00E576D3">
          <w:pPr>
            <w:pStyle w:val="TOC1"/>
            <w:tabs>
              <w:tab w:val="left" w:pos="480"/>
              <w:tab w:val="right" w:leader="dot" w:pos="9016"/>
            </w:tabs>
            <w:rPr>
              <w:noProof/>
              <w:kern w:val="2"/>
              <w:sz w:val="24"/>
              <w:szCs w:val="24"/>
              <w:lang w:eastAsia="en-GB"/>
              <w14:ligatures w14:val="standardContextual"/>
            </w:rPr>
          </w:pPr>
          <w:hyperlink w:anchor="_Toc187742282" w:history="1">
            <w:r w:rsidR="00335B1F" w:rsidRPr="008E16A3">
              <w:rPr>
                <w:rStyle w:val="Hyperlink"/>
                <w:rFonts w:ascii="Aptos" w:hAnsi="Aptos"/>
                <w:b/>
                <w:bCs/>
                <w:noProof/>
              </w:rPr>
              <w:t>1.</w:t>
            </w:r>
            <w:r w:rsidR="00335B1F">
              <w:rPr>
                <w:noProof/>
                <w:kern w:val="2"/>
                <w:sz w:val="24"/>
                <w:szCs w:val="24"/>
                <w:lang w:eastAsia="en-GB"/>
                <w14:ligatures w14:val="standardContextual"/>
              </w:rPr>
              <w:tab/>
            </w:r>
            <w:r w:rsidR="00335B1F" w:rsidRPr="008E16A3">
              <w:rPr>
                <w:rStyle w:val="Hyperlink"/>
                <w:rFonts w:ascii="Aptos" w:hAnsi="Aptos"/>
                <w:b/>
                <w:bCs/>
                <w:noProof/>
              </w:rPr>
              <w:t>Introduction</w:t>
            </w:r>
            <w:r w:rsidR="00335B1F">
              <w:rPr>
                <w:noProof/>
                <w:webHidden/>
              </w:rPr>
              <w:tab/>
            </w:r>
            <w:r w:rsidR="00335B1F">
              <w:rPr>
                <w:noProof/>
                <w:webHidden/>
              </w:rPr>
              <w:fldChar w:fldCharType="begin"/>
            </w:r>
            <w:r w:rsidR="00335B1F">
              <w:rPr>
                <w:noProof/>
                <w:webHidden/>
              </w:rPr>
              <w:instrText xml:space="preserve"> PAGEREF _Toc187742282 \h </w:instrText>
            </w:r>
            <w:r w:rsidR="00335B1F">
              <w:rPr>
                <w:noProof/>
                <w:webHidden/>
              </w:rPr>
            </w:r>
            <w:r w:rsidR="00335B1F">
              <w:rPr>
                <w:noProof/>
                <w:webHidden/>
              </w:rPr>
              <w:fldChar w:fldCharType="separate"/>
            </w:r>
            <w:r w:rsidR="00335B1F">
              <w:rPr>
                <w:noProof/>
                <w:webHidden/>
              </w:rPr>
              <w:t>4</w:t>
            </w:r>
            <w:r w:rsidR="00335B1F">
              <w:rPr>
                <w:noProof/>
                <w:webHidden/>
              </w:rPr>
              <w:fldChar w:fldCharType="end"/>
            </w:r>
          </w:hyperlink>
        </w:p>
        <w:p w14:paraId="736D95D1" w14:textId="5D948AE9" w:rsidR="00335B1F" w:rsidRDefault="00E576D3">
          <w:pPr>
            <w:pStyle w:val="TOC1"/>
            <w:tabs>
              <w:tab w:val="left" w:pos="480"/>
              <w:tab w:val="right" w:leader="dot" w:pos="9016"/>
            </w:tabs>
            <w:rPr>
              <w:noProof/>
              <w:kern w:val="2"/>
              <w:sz w:val="24"/>
              <w:szCs w:val="24"/>
              <w:lang w:eastAsia="en-GB"/>
              <w14:ligatures w14:val="standardContextual"/>
            </w:rPr>
          </w:pPr>
          <w:hyperlink w:anchor="_Toc187742283" w:history="1">
            <w:r w:rsidR="00335B1F" w:rsidRPr="008E16A3">
              <w:rPr>
                <w:rStyle w:val="Hyperlink"/>
                <w:rFonts w:ascii="Aptos" w:hAnsi="Aptos"/>
                <w:b/>
                <w:bCs/>
                <w:noProof/>
              </w:rPr>
              <w:t>2.</w:t>
            </w:r>
            <w:r w:rsidR="00335B1F">
              <w:rPr>
                <w:noProof/>
                <w:kern w:val="2"/>
                <w:sz w:val="24"/>
                <w:szCs w:val="24"/>
                <w:lang w:eastAsia="en-GB"/>
                <w14:ligatures w14:val="standardContextual"/>
              </w:rPr>
              <w:tab/>
            </w:r>
            <w:r w:rsidR="00335B1F" w:rsidRPr="008E16A3">
              <w:rPr>
                <w:rStyle w:val="Hyperlink"/>
                <w:rFonts w:ascii="Aptos" w:hAnsi="Aptos"/>
                <w:b/>
                <w:bCs/>
                <w:noProof/>
              </w:rPr>
              <w:t>The Use of Methadone Hydrochloride</w:t>
            </w:r>
            <w:r w:rsidR="00335B1F">
              <w:rPr>
                <w:noProof/>
                <w:webHidden/>
              </w:rPr>
              <w:tab/>
            </w:r>
            <w:r w:rsidR="00335B1F">
              <w:rPr>
                <w:noProof/>
                <w:webHidden/>
              </w:rPr>
              <w:fldChar w:fldCharType="begin"/>
            </w:r>
            <w:r w:rsidR="00335B1F">
              <w:rPr>
                <w:noProof/>
                <w:webHidden/>
              </w:rPr>
              <w:instrText xml:space="preserve"> PAGEREF _Toc187742283 \h </w:instrText>
            </w:r>
            <w:r w:rsidR="00335B1F">
              <w:rPr>
                <w:noProof/>
                <w:webHidden/>
              </w:rPr>
            </w:r>
            <w:r w:rsidR="00335B1F">
              <w:rPr>
                <w:noProof/>
                <w:webHidden/>
              </w:rPr>
              <w:fldChar w:fldCharType="separate"/>
            </w:r>
            <w:r w:rsidR="00335B1F">
              <w:rPr>
                <w:noProof/>
                <w:webHidden/>
              </w:rPr>
              <w:t>5</w:t>
            </w:r>
            <w:r w:rsidR="00335B1F">
              <w:rPr>
                <w:noProof/>
                <w:webHidden/>
              </w:rPr>
              <w:fldChar w:fldCharType="end"/>
            </w:r>
          </w:hyperlink>
        </w:p>
        <w:p w14:paraId="4E195D19" w14:textId="29AAFA0B" w:rsidR="00335B1F" w:rsidRDefault="00E576D3">
          <w:pPr>
            <w:pStyle w:val="TOC1"/>
            <w:tabs>
              <w:tab w:val="left" w:pos="480"/>
              <w:tab w:val="right" w:leader="dot" w:pos="9016"/>
            </w:tabs>
            <w:rPr>
              <w:noProof/>
              <w:kern w:val="2"/>
              <w:sz w:val="24"/>
              <w:szCs w:val="24"/>
              <w:lang w:eastAsia="en-GB"/>
              <w14:ligatures w14:val="standardContextual"/>
            </w:rPr>
          </w:pPr>
          <w:hyperlink w:anchor="_Toc187742284" w:history="1">
            <w:r w:rsidR="00335B1F" w:rsidRPr="008E16A3">
              <w:rPr>
                <w:rStyle w:val="Hyperlink"/>
                <w:rFonts w:ascii="Aptos" w:hAnsi="Aptos"/>
                <w:b/>
                <w:bCs/>
                <w:noProof/>
              </w:rPr>
              <w:t>3.</w:t>
            </w:r>
            <w:r w:rsidR="00335B1F">
              <w:rPr>
                <w:noProof/>
                <w:kern w:val="2"/>
                <w:sz w:val="24"/>
                <w:szCs w:val="24"/>
                <w:lang w:eastAsia="en-GB"/>
                <w14:ligatures w14:val="standardContextual"/>
              </w:rPr>
              <w:tab/>
            </w:r>
            <w:r w:rsidR="00335B1F" w:rsidRPr="008E16A3">
              <w:rPr>
                <w:rStyle w:val="Hyperlink"/>
                <w:rFonts w:ascii="Aptos" w:hAnsi="Aptos"/>
                <w:b/>
                <w:bCs/>
                <w:noProof/>
              </w:rPr>
              <w:t>Illicit Drug Use in Wales</w:t>
            </w:r>
            <w:r w:rsidR="00335B1F">
              <w:rPr>
                <w:noProof/>
                <w:webHidden/>
              </w:rPr>
              <w:tab/>
            </w:r>
            <w:r w:rsidR="00335B1F">
              <w:rPr>
                <w:noProof/>
                <w:webHidden/>
              </w:rPr>
              <w:fldChar w:fldCharType="begin"/>
            </w:r>
            <w:r w:rsidR="00335B1F">
              <w:rPr>
                <w:noProof/>
                <w:webHidden/>
              </w:rPr>
              <w:instrText xml:space="preserve"> PAGEREF _Toc187742284 \h </w:instrText>
            </w:r>
            <w:r w:rsidR="00335B1F">
              <w:rPr>
                <w:noProof/>
                <w:webHidden/>
              </w:rPr>
            </w:r>
            <w:r w:rsidR="00335B1F">
              <w:rPr>
                <w:noProof/>
                <w:webHidden/>
              </w:rPr>
              <w:fldChar w:fldCharType="separate"/>
            </w:r>
            <w:r w:rsidR="00335B1F">
              <w:rPr>
                <w:noProof/>
                <w:webHidden/>
              </w:rPr>
              <w:t>5</w:t>
            </w:r>
            <w:r w:rsidR="00335B1F">
              <w:rPr>
                <w:noProof/>
                <w:webHidden/>
              </w:rPr>
              <w:fldChar w:fldCharType="end"/>
            </w:r>
          </w:hyperlink>
        </w:p>
        <w:p w14:paraId="3E1570C2" w14:textId="4701E7D5" w:rsidR="00335B1F" w:rsidRDefault="00E576D3">
          <w:pPr>
            <w:pStyle w:val="TOC2"/>
            <w:tabs>
              <w:tab w:val="right" w:leader="dot" w:pos="9016"/>
            </w:tabs>
            <w:rPr>
              <w:noProof/>
              <w:kern w:val="2"/>
              <w:sz w:val="24"/>
              <w:szCs w:val="24"/>
              <w:lang w:eastAsia="en-GB"/>
              <w14:ligatures w14:val="standardContextual"/>
            </w:rPr>
          </w:pPr>
          <w:hyperlink w:anchor="_Toc187742285" w:history="1">
            <w:r w:rsidR="00335B1F" w:rsidRPr="008E16A3">
              <w:rPr>
                <w:rStyle w:val="Hyperlink"/>
                <w:rFonts w:ascii="Aptos" w:hAnsi="Aptos"/>
                <w:b/>
                <w:bCs/>
                <w:noProof/>
              </w:rPr>
              <w:t>3.1 Methadone Hydrochloride Prescriptions</w:t>
            </w:r>
            <w:r w:rsidR="00335B1F">
              <w:rPr>
                <w:noProof/>
                <w:webHidden/>
              </w:rPr>
              <w:tab/>
            </w:r>
            <w:r w:rsidR="00335B1F">
              <w:rPr>
                <w:noProof/>
                <w:webHidden/>
              </w:rPr>
              <w:fldChar w:fldCharType="begin"/>
            </w:r>
            <w:r w:rsidR="00335B1F">
              <w:rPr>
                <w:noProof/>
                <w:webHidden/>
              </w:rPr>
              <w:instrText xml:space="preserve"> PAGEREF _Toc187742285 \h </w:instrText>
            </w:r>
            <w:r w:rsidR="00335B1F">
              <w:rPr>
                <w:noProof/>
                <w:webHidden/>
              </w:rPr>
            </w:r>
            <w:r w:rsidR="00335B1F">
              <w:rPr>
                <w:noProof/>
                <w:webHidden/>
              </w:rPr>
              <w:fldChar w:fldCharType="separate"/>
            </w:r>
            <w:r w:rsidR="00335B1F">
              <w:rPr>
                <w:noProof/>
                <w:webHidden/>
              </w:rPr>
              <w:t>6</w:t>
            </w:r>
            <w:r w:rsidR="00335B1F">
              <w:rPr>
                <w:noProof/>
                <w:webHidden/>
              </w:rPr>
              <w:fldChar w:fldCharType="end"/>
            </w:r>
          </w:hyperlink>
        </w:p>
        <w:p w14:paraId="579392CC" w14:textId="798E777D" w:rsidR="00335B1F" w:rsidRDefault="00E576D3">
          <w:pPr>
            <w:pStyle w:val="TOC2"/>
            <w:tabs>
              <w:tab w:val="right" w:leader="dot" w:pos="9016"/>
            </w:tabs>
            <w:rPr>
              <w:noProof/>
              <w:kern w:val="2"/>
              <w:sz w:val="24"/>
              <w:szCs w:val="24"/>
              <w:lang w:eastAsia="en-GB"/>
              <w14:ligatures w14:val="standardContextual"/>
            </w:rPr>
          </w:pPr>
          <w:hyperlink w:anchor="_Toc187742286" w:history="1">
            <w:r w:rsidR="00335B1F" w:rsidRPr="008E16A3">
              <w:rPr>
                <w:rStyle w:val="Hyperlink"/>
                <w:rFonts w:ascii="Aptos" w:hAnsi="Aptos"/>
                <w:b/>
                <w:bCs/>
                <w:noProof/>
              </w:rPr>
              <w:t>3.2 Illicit Drug Use and Deprivation</w:t>
            </w:r>
            <w:r w:rsidR="00335B1F">
              <w:rPr>
                <w:noProof/>
                <w:webHidden/>
              </w:rPr>
              <w:tab/>
            </w:r>
            <w:r w:rsidR="00335B1F">
              <w:rPr>
                <w:noProof/>
                <w:webHidden/>
              </w:rPr>
              <w:fldChar w:fldCharType="begin"/>
            </w:r>
            <w:r w:rsidR="00335B1F">
              <w:rPr>
                <w:noProof/>
                <w:webHidden/>
              </w:rPr>
              <w:instrText xml:space="preserve"> PAGEREF _Toc187742286 \h </w:instrText>
            </w:r>
            <w:r w:rsidR="00335B1F">
              <w:rPr>
                <w:noProof/>
                <w:webHidden/>
              </w:rPr>
            </w:r>
            <w:r w:rsidR="00335B1F">
              <w:rPr>
                <w:noProof/>
                <w:webHidden/>
              </w:rPr>
              <w:fldChar w:fldCharType="separate"/>
            </w:r>
            <w:r w:rsidR="00335B1F">
              <w:rPr>
                <w:noProof/>
                <w:webHidden/>
              </w:rPr>
              <w:t>7</w:t>
            </w:r>
            <w:r w:rsidR="00335B1F">
              <w:rPr>
                <w:noProof/>
                <w:webHidden/>
              </w:rPr>
              <w:fldChar w:fldCharType="end"/>
            </w:r>
          </w:hyperlink>
        </w:p>
        <w:p w14:paraId="53739185" w14:textId="374A5B29" w:rsidR="00335B1F" w:rsidRDefault="00E576D3">
          <w:pPr>
            <w:pStyle w:val="TOC1"/>
            <w:tabs>
              <w:tab w:val="left" w:pos="480"/>
              <w:tab w:val="right" w:leader="dot" w:pos="9016"/>
            </w:tabs>
            <w:rPr>
              <w:noProof/>
              <w:kern w:val="2"/>
              <w:sz w:val="24"/>
              <w:szCs w:val="24"/>
              <w:lang w:eastAsia="en-GB"/>
              <w14:ligatures w14:val="standardContextual"/>
            </w:rPr>
          </w:pPr>
          <w:hyperlink w:anchor="_Toc187742287" w:history="1">
            <w:r w:rsidR="00335B1F" w:rsidRPr="008E16A3">
              <w:rPr>
                <w:rStyle w:val="Hyperlink"/>
                <w:rFonts w:ascii="Aptos" w:hAnsi="Aptos"/>
                <w:b/>
                <w:bCs/>
                <w:noProof/>
              </w:rPr>
              <w:t>4.</w:t>
            </w:r>
            <w:r w:rsidR="00335B1F">
              <w:rPr>
                <w:noProof/>
                <w:kern w:val="2"/>
                <w:sz w:val="24"/>
                <w:szCs w:val="24"/>
                <w:lang w:eastAsia="en-GB"/>
                <w14:ligatures w14:val="standardContextual"/>
              </w:rPr>
              <w:tab/>
            </w:r>
            <w:r w:rsidR="00335B1F" w:rsidRPr="008E16A3">
              <w:rPr>
                <w:rStyle w:val="Hyperlink"/>
                <w:rFonts w:ascii="Aptos" w:hAnsi="Aptos"/>
                <w:b/>
                <w:bCs/>
                <w:noProof/>
              </w:rPr>
              <w:t>Socio-Economic Classification</w:t>
            </w:r>
            <w:r w:rsidR="00335B1F">
              <w:rPr>
                <w:noProof/>
                <w:webHidden/>
              </w:rPr>
              <w:tab/>
            </w:r>
            <w:r w:rsidR="00335B1F">
              <w:rPr>
                <w:noProof/>
                <w:webHidden/>
              </w:rPr>
              <w:fldChar w:fldCharType="begin"/>
            </w:r>
            <w:r w:rsidR="00335B1F">
              <w:rPr>
                <w:noProof/>
                <w:webHidden/>
              </w:rPr>
              <w:instrText xml:space="preserve"> PAGEREF _Toc187742287 \h </w:instrText>
            </w:r>
            <w:r w:rsidR="00335B1F">
              <w:rPr>
                <w:noProof/>
                <w:webHidden/>
              </w:rPr>
            </w:r>
            <w:r w:rsidR="00335B1F">
              <w:rPr>
                <w:noProof/>
                <w:webHidden/>
              </w:rPr>
              <w:fldChar w:fldCharType="separate"/>
            </w:r>
            <w:r w:rsidR="00335B1F">
              <w:rPr>
                <w:noProof/>
                <w:webHidden/>
              </w:rPr>
              <w:t>8</w:t>
            </w:r>
            <w:r w:rsidR="00335B1F">
              <w:rPr>
                <w:noProof/>
                <w:webHidden/>
              </w:rPr>
              <w:fldChar w:fldCharType="end"/>
            </w:r>
          </w:hyperlink>
        </w:p>
        <w:p w14:paraId="13A28D5C" w14:textId="7D039139" w:rsidR="00335B1F" w:rsidRDefault="00E576D3">
          <w:pPr>
            <w:pStyle w:val="TOC1"/>
            <w:tabs>
              <w:tab w:val="left" w:pos="480"/>
              <w:tab w:val="right" w:leader="dot" w:pos="9016"/>
            </w:tabs>
            <w:rPr>
              <w:noProof/>
              <w:kern w:val="2"/>
              <w:sz w:val="24"/>
              <w:szCs w:val="24"/>
              <w:lang w:eastAsia="en-GB"/>
              <w14:ligatures w14:val="standardContextual"/>
            </w:rPr>
          </w:pPr>
          <w:hyperlink w:anchor="_Toc187742288" w:history="1">
            <w:r w:rsidR="00335B1F" w:rsidRPr="008E16A3">
              <w:rPr>
                <w:rStyle w:val="Hyperlink"/>
                <w:rFonts w:ascii="Aptos" w:hAnsi="Aptos"/>
                <w:b/>
                <w:bCs/>
                <w:noProof/>
              </w:rPr>
              <w:t>5.</w:t>
            </w:r>
            <w:r w:rsidR="00335B1F">
              <w:rPr>
                <w:noProof/>
                <w:kern w:val="2"/>
                <w:sz w:val="24"/>
                <w:szCs w:val="24"/>
                <w:lang w:eastAsia="en-GB"/>
                <w14:ligatures w14:val="standardContextual"/>
              </w:rPr>
              <w:tab/>
            </w:r>
            <w:r w:rsidR="00335B1F" w:rsidRPr="008E16A3">
              <w:rPr>
                <w:rStyle w:val="Hyperlink"/>
                <w:rFonts w:ascii="Aptos" w:hAnsi="Aptos"/>
                <w:b/>
                <w:bCs/>
                <w:noProof/>
              </w:rPr>
              <w:t>General Health of People (GHoP) Aged 16-64 in Wales</w:t>
            </w:r>
            <w:r w:rsidR="00335B1F">
              <w:rPr>
                <w:noProof/>
                <w:webHidden/>
              </w:rPr>
              <w:tab/>
            </w:r>
            <w:r w:rsidR="00335B1F">
              <w:rPr>
                <w:noProof/>
                <w:webHidden/>
              </w:rPr>
              <w:fldChar w:fldCharType="begin"/>
            </w:r>
            <w:r w:rsidR="00335B1F">
              <w:rPr>
                <w:noProof/>
                <w:webHidden/>
              </w:rPr>
              <w:instrText xml:space="preserve"> PAGEREF _Toc187742288 \h </w:instrText>
            </w:r>
            <w:r w:rsidR="00335B1F">
              <w:rPr>
                <w:noProof/>
                <w:webHidden/>
              </w:rPr>
            </w:r>
            <w:r w:rsidR="00335B1F">
              <w:rPr>
                <w:noProof/>
                <w:webHidden/>
              </w:rPr>
              <w:fldChar w:fldCharType="separate"/>
            </w:r>
            <w:r w:rsidR="00335B1F">
              <w:rPr>
                <w:noProof/>
                <w:webHidden/>
              </w:rPr>
              <w:t>10</w:t>
            </w:r>
            <w:r w:rsidR="00335B1F">
              <w:rPr>
                <w:noProof/>
                <w:webHidden/>
              </w:rPr>
              <w:fldChar w:fldCharType="end"/>
            </w:r>
          </w:hyperlink>
        </w:p>
        <w:p w14:paraId="5E15C76E" w14:textId="0CC2634A" w:rsidR="00335B1F" w:rsidRDefault="00E576D3">
          <w:pPr>
            <w:pStyle w:val="TOC2"/>
            <w:tabs>
              <w:tab w:val="right" w:leader="dot" w:pos="9016"/>
            </w:tabs>
            <w:rPr>
              <w:noProof/>
              <w:kern w:val="2"/>
              <w:sz w:val="24"/>
              <w:szCs w:val="24"/>
              <w:lang w:eastAsia="en-GB"/>
              <w14:ligatures w14:val="standardContextual"/>
            </w:rPr>
          </w:pPr>
          <w:hyperlink w:anchor="_Toc187742289" w:history="1">
            <w:r w:rsidR="00335B1F" w:rsidRPr="008E16A3">
              <w:rPr>
                <w:rStyle w:val="Hyperlink"/>
                <w:rFonts w:ascii="Aptos" w:hAnsi="Aptos"/>
                <w:b/>
                <w:bCs/>
                <w:noProof/>
              </w:rPr>
              <w:t>5.1 Other notes on GHoP</w:t>
            </w:r>
            <w:r w:rsidR="00335B1F">
              <w:rPr>
                <w:noProof/>
                <w:webHidden/>
              </w:rPr>
              <w:tab/>
            </w:r>
            <w:r w:rsidR="00335B1F">
              <w:rPr>
                <w:noProof/>
                <w:webHidden/>
              </w:rPr>
              <w:fldChar w:fldCharType="begin"/>
            </w:r>
            <w:r w:rsidR="00335B1F">
              <w:rPr>
                <w:noProof/>
                <w:webHidden/>
              </w:rPr>
              <w:instrText xml:space="preserve"> PAGEREF _Toc187742289 \h </w:instrText>
            </w:r>
            <w:r w:rsidR="00335B1F">
              <w:rPr>
                <w:noProof/>
                <w:webHidden/>
              </w:rPr>
            </w:r>
            <w:r w:rsidR="00335B1F">
              <w:rPr>
                <w:noProof/>
                <w:webHidden/>
              </w:rPr>
              <w:fldChar w:fldCharType="separate"/>
            </w:r>
            <w:r w:rsidR="00335B1F">
              <w:rPr>
                <w:noProof/>
                <w:webHidden/>
              </w:rPr>
              <w:t>11</w:t>
            </w:r>
            <w:r w:rsidR="00335B1F">
              <w:rPr>
                <w:noProof/>
                <w:webHidden/>
              </w:rPr>
              <w:fldChar w:fldCharType="end"/>
            </w:r>
          </w:hyperlink>
        </w:p>
        <w:p w14:paraId="0490ABF8" w14:textId="3863DF0C" w:rsidR="00335B1F" w:rsidRDefault="00E576D3">
          <w:pPr>
            <w:pStyle w:val="TOC2"/>
            <w:tabs>
              <w:tab w:val="right" w:leader="dot" w:pos="9016"/>
            </w:tabs>
            <w:rPr>
              <w:noProof/>
              <w:kern w:val="2"/>
              <w:sz w:val="24"/>
              <w:szCs w:val="24"/>
              <w:lang w:eastAsia="en-GB"/>
              <w14:ligatures w14:val="standardContextual"/>
            </w:rPr>
          </w:pPr>
          <w:hyperlink w:anchor="_Toc187742290" w:history="1">
            <w:r w:rsidR="00335B1F" w:rsidRPr="008E16A3">
              <w:rPr>
                <w:rStyle w:val="Hyperlink"/>
                <w:rFonts w:ascii="Aptos" w:hAnsi="Aptos"/>
                <w:b/>
                <w:bCs/>
                <w:noProof/>
              </w:rPr>
              <w:t>5.2 Access to Health Care Services</w:t>
            </w:r>
            <w:r w:rsidR="00335B1F">
              <w:rPr>
                <w:noProof/>
                <w:webHidden/>
              </w:rPr>
              <w:tab/>
            </w:r>
            <w:r w:rsidR="00335B1F">
              <w:rPr>
                <w:noProof/>
                <w:webHidden/>
              </w:rPr>
              <w:fldChar w:fldCharType="begin"/>
            </w:r>
            <w:r w:rsidR="00335B1F">
              <w:rPr>
                <w:noProof/>
                <w:webHidden/>
              </w:rPr>
              <w:instrText xml:space="preserve"> PAGEREF _Toc187742290 \h </w:instrText>
            </w:r>
            <w:r w:rsidR="00335B1F">
              <w:rPr>
                <w:noProof/>
                <w:webHidden/>
              </w:rPr>
            </w:r>
            <w:r w:rsidR="00335B1F">
              <w:rPr>
                <w:noProof/>
                <w:webHidden/>
              </w:rPr>
              <w:fldChar w:fldCharType="separate"/>
            </w:r>
            <w:r w:rsidR="00335B1F">
              <w:rPr>
                <w:noProof/>
                <w:webHidden/>
              </w:rPr>
              <w:t>12</w:t>
            </w:r>
            <w:r w:rsidR="00335B1F">
              <w:rPr>
                <w:noProof/>
                <w:webHidden/>
              </w:rPr>
              <w:fldChar w:fldCharType="end"/>
            </w:r>
          </w:hyperlink>
        </w:p>
        <w:p w14:paraId="3D21F6E0" w14:textId="5B20D88E" w:rsidR="00335B1F" w:rsidRDefault="00E576D3">
          <w:pPr>
            <w:pStyle w:val="TOC1"/>
            <w:tabs>
              <w:tab w:val="left" w:pos="480"/>
              <w:tab w:val="right" w:leader="dot" w:pos="9016"/>
            </w:tabs>
            <w:rPr>
              <w:noProof/>
              <w:kern w:val="2"/>
              <w:sz w:val="24"/>
              <w:szCs w:val="24"/>
              <w:lang w:eastAsia="en-GB"/>
              <w14:ligatures w14:val="standardContextual"/>
            </w:rPr>
          </w:pPr>
          <w:hyperlink w:anchor="_Toc187742291" w:history="1">
            <w:r w:rsidR="00335B1F" w:rsidRPr="008E16A3">
              <w:rPr>
                <w:rStyle w:val="Hyperlink"/>
                <w:rFonts w:ascii="Aptos" w:hAnsi="Aptos"/>
                <w:b/>
                <w:bCs/>
                <w:noProof/>
              </w:rPr>
              <w:t>6.</w:t>
            </w:r>
            <w:r w:rsidR="00335B1F">
              <w:rPr>
                <w:noProof/>
                <w:kern w:val="2"/>
                <w:sz w:val="24"/>
                <w:szCs w:val="24"/>
                <w:lang w:eastAsia="en-GB"/>
                <w14:ligatures w14:val="standardContextual"/>
              </w:rPr>
              <w:tab/>
            </w:r>
            <w:r w:rsidR="00335B1F" w:rsidRPr="008E16A3">
              <w:rPr>
                <w:rStyle w:val="Hyperlink"/>
                <w:rFonts w:ascii="Aptos" w:hAnsi="Aptos"/>
                <w:b/>
                <w:bCs/>
                <w:noProof/>
              </w:rPr>
              <w:t>Conclusions</w:t>
            </w:r>
            <w:r w:rsidR="00335B1F">
              <w:rPr>
                <w:noProof/>
                <w:webHidden/>
              </w:rPr>
              <w:tab/>
            </w:r>
            <w:r w:rsidR="00335B1F">
              <w:rPr>
                <w:noProof/>
                <w:webHidden/>
              </w:rPr>
              <w:fldChar w:fldCharType="begin"/>
            </w:r>
            <w:r w:rsidR="00335B1F">
              <w:rPr>
                <w:noProof/>
                <w:webHidden/>
              </w:rPr>
              <w:instrText xml:space="preserve"> PAGEREF _Toc187742291 \h </w:instrText>
            </w:r>
            <w:r w:rsidR="00335B1F">
              <w:rPr>
                <w:noProof/>
                <w:webHidden/>
              </w:rPr>
            </w:r>
            <w:r w:rsidR="00335B1F">
              <w:rPr>
                <w:noProof/>
                <w:webHidden/>
              </w:rPr>
              <w:fldChar w:fldCharType="separate"/>
            </w:r>
            <w:r w:rsidR="00335B1F">
              <w:rPr>
                <w:noProof/>
                <w:webHidden/>
              </w:rPr>
              <w:t>13</w:t>
            </w:r>
            <w:r w:rsidR="00335B1F">
              <w:rPr>
                <w:noProof/>
                <w:webHidden/>
              </w:rPr>
              <w:fldChar w:fldCharType="end"/>
            </w:r>
          </w:hyperlink>
        </w:p>
        <w:p w14:paraId="5B08C88A" w14:textId="3622F568" w:rsidR="00335B1F" w:rsidRDefault="00E576D3">
          <w:pPr>
            <w:pStyle w:val="TOC1"/>
            <w:tabs>
              <w:tab w:val="right" w:leader="dot" w:pos="9016"/>
            </w:tabs>
            <w:rPr>
              <w:noProof/>
              <w:kern w:val="2"/>
              <w:sz w:val="24"/>
              <w:szCs w:val="24"/>
              <w:lang w:eastAsia="en-GB"/>
              <w14:ligatures w14:val="standardContextual"/>
            </w:rPr>
          </w:pPr>
          <w:hyperlink w:anchor="_Toc187742292" w:history="1">
            <w:r w:rsidR="00335B1F" w:rsidRPr="008E16A3">
              <w:rPr>
                <w:rStyle w:val="Hyperlink"/>
                <w:rFonts w:ascii="Aptos" w:hAnsi="Aptos"/>
                <w:b/>
                <w:bCs/>
                <w:noProof/>
              </w:rPr>
              <w:t>Appendix A</w:t>
            </w:r>
            <w:r w:rsidR="00335B1F">
              <w:rPr>
                <w:noProof/>
                <w:webHidden/>
              </w:rPr>
              <w:tab/>
            </w:r>
            <w:r w:rsidR="00335B1F">
              <w:rPr>
                <w:noProof/>
                <w:webHidden/>
              </w:rPr>
              <w:fldChar w:fldCharType="begin"/>
            </w:r>
            <w:r w:rsidR="00335B1F">
              <w:rPr>
                <w:noProof/>
                <w:webHidden/>
              </w:rPr>
              <w:instrText xml:space="preserve"> PAGEREF _Toc187742292 \h </w:instrText>
            </w:r>
            <w:r w:rsidR="00335B1F">
              <w:rPr>
                <w:noProof/>
                <w:webHidden/>
              </w:rPr>
            </w:r>
            <w:r w:rsidR="00335B1F">
              <w:rPr>
                <w:noProof/>
                <w:webHidden/>
              </w:rPr>
              <w:fldChar w:fldCharType="separate"/>
            </w:r>
            <w:r w:rsidR="00335B1F">
              <w:rPr>
                <w:noProof/>
                <w:webHidden/>
              </w:rPr>
              <w:t>15</w:t>
            </w:r>
            <w:r w:rsidR="00335B1F">
              <w:rPr>
                <w:noProof/>
                <w:webHidden/>
              </w:rPr>
              <w:fldChar w:fldCharType="end"/>
            </w:r>
          </w:hyperlink>
        </w:p>
        <w:p w14:paraId="7B0235D0" w14:textId="7F04AE3B" w:rsidR="00335B1F" w:rsidRDefault="00E576D3">
          <w:pPr>
            <w:pStyle w:val="TOC2"/>
            <w:tabs>
              <w:tab w:val="right" w:leader="dot" w:pos="9016"/>
            </w:tabs>
            <w:rPr>
              <w:noProof/>
              <w:kern w:val="2"/>
              <w:sz w:val="24"/>
              <w:szCs w:val="24"/>
              <w:lang w:eastAsia="en-GB"/>
              <w14:ligatures w14:val="standardContextual"/>
            </w:rPr>
          </w:pPr>
          <w:hyperlink w:anchor="_Toc187742293" w:history="1">
            <w:r w:rsidR="00335B1F" w:rsidRPr="008E16A3">
              <w:rPr>
                <w:rStyle w:val="Hyperlink"/>
                <w:rFonts w:ascii="Aptos" w:hAnsi="Aptos"/>
                <w:b/>
                <w:bCs/>
                <w:noProof/>
              </w:rPr>
              <w:t>Development Log</w:t>
            </w:r>
            <w:r w:rsidR="00335B1F">
              <w:rPr>
                <w:noProof/>
                <w:webHidden/>
              </w:rPr>
              <w:tab/>
            </w:r>
            <w:r w:rsidR="00335B1F">
              <w:rPr>
                <w:noProof/>
                <w:webHidden/>
              </w:rPr>
              <w:fldChar w:fldCharType="begin"/>
            </w:r>
            <w:r w:rsidR="00335B1F">
              <w:rPr>
                <w:noProof/>
                <w:webHidden/>
              </w:rPr>
              <w:instrText xml:space="preserve"> PAGEREF _Toc187742293 \h </w:instrText>
            </w:r>
            <w:r w:rsidR="00335B1F">
              <w:rPr>
                <w:noProof/>
                <w:webHidden/>
              </w:rPr>
            </w:r>
            <w:r w:rsidR="00335B1F">
              <w:rPr>
                <w:noProof/>
                <w:webHidden/>
              </w:rPr>
              <w:fldChar w:fldCharType="separate"/>
            </w:r>
            <w:r w:rsidR="00335B1F">
              <w:rPr>
                <w:noProof/>
                <w:webHidden/>
              </w:rPr>
              <w:t>15</w:t>
            </w:r>
            <w:r w:rsidR="00335B1F">
              <w:rPr>
                <w:noProof/>
                <w:webHidden/>
              </w:rPr>
              <w:fldChar w:fldCharType="end"/>
            </w:r>
          </w:hyperlink>
        </w:p>
        <w:p w14:paraId="1ED76B0B" w14:textId="335F2B48" w:rsidR="00335B1F" w:rsidRDefault="00E576D3">
          <w:pPr>
            <w:pStyle w:val="TOC3"/>
            <w:tabs>
              <w:tab w:val="right" w:leader="dot" w:pos="9016"/>
            </w:tabs>
            <w:rPr>
              <w:noProof/>
            </w:rPr>
          </w:pPr>
          <w:hyperlink w:anchor="_Toc187742294" w:history="1">
            <w:r w:rsidR="00335B1F" w:rsidRPr="008E16A3">
              <w:rPr>
                <w:rStyle w:val="Hyperlink"/>
                <w:rFonts w:ascii="Aptos" w:hAnsi="Aptos"/>
                <w:b/>
                <w:bCs/>
                <w:noProof/>
              </w:rPr>
              <w:t>Admissions Rate and Prescription Data</w:t>
            </w:r>
            <w:r w:rsidR="00335B1F">
              <w:rPr>
                <w:noProof/>
                <w:webHidden/>
              </w:rPr>
              <w:tab/>
            </w:r>
            <w:r w:rsidR="00335B1F">
              <w:rPr>
                <w:noProof/>
                <w:webHidden/>
              </w:rPr>
              <w:fldChar w:fldCharType="begin"/>
            </w:r>
            <w:r w:rsidR="00335B1F">
              <w:rPr>
                <w:noProof/>
                <w:webHidden/>
              </w:rPr>
              <w:instrText xml:space="preserve"> PAGEREF _Toc187742294 \h </w:instrText>
            </w:r>
            <w:r w:rsidR="00335B1F">
              <w:rPr>
                <w:noProof/>
                <w:webHidden/>
              </w:rPr>
            </w:r>
            <w:r w:rsidR="00335B1F">
              <w:rPr>
                <w:noProof/>
                <w:webHidden/>
              </w:rPr>
              <w:fldChar w:fldCharType="separate"/>
            </w:r>
            <w:r w:rsidR="00335B1F">
              <w:rPr>
                <w:noProof/>
                <w:webHidden/>
              </w:rPr>
              <w:t>15</w:t>
            </w:r>
            <w:r w:rsidR="00335B1F">
              <w:rPr>
                <w:noProof/>
                <w:webHidden/>
              </w:rPr>
              <w:fldChar w:fldCharType="end"/>
            </w:r>
          </w:hyperlink>
        </w:p>
        <w:p w14:paraId="49324FD9" w14:textId="5E7F61F2" w:rsidR="00335B1F" w:rsidRDefault="00E576D3">
          <w:pPr>
            <w:pStyle w:val="TOC3"/>
            <w:tabs>
              <w:tab w:val="right" w:leader="dot" w:pos="9016"/>
            </w:tabs>
            <w:rPr>
              <w:noProof/>
            </w:rPr>
          </w:pPr>
          <w:hyperlink w:anchor="_Toc187742295" w:history="1">
            <w:r w:rsidR="00335B1F" w:rsidRPr="008E16A3">
              <w:rPr>
                <w:rStyle w:val="Hyperlink"/>
                <w:rFonts w:ascii="Aptos" w:hAnsi="Aptos"/>
                <w:b/>
                <w:bCs/>
                <w:noProof/>
              </w:rPr>
              <w:t>NS-SeC and Urban Areas</w:t>
            </w:r>
            <w:r w:rsidR="00335B1F">
              <w:rPr>
                <w:noProof/>
                <w:webHidden/>
              </w:rPr>
              <w:tab/>
            </w:r>
            <w:r w:rsidR="00335B1F">
              <w:rPr>
                <w:noProof/>
                <w:webHidden/>
              </w:rPr>
              <w:fldChar w:fldCharType="begin"/>
            </w:r>
            <w:r w:rsidR="00335B1F">
              <w:rPr>
                <w:noProof/>
                <w:webHidden/>
              </w:rPr>
              <w:instrText xml:space="preserve"> PAGEREF _Toc187742295 \h </w:instrText>
            </w:r>
            <w:r w:rsidR="00335B1F">
              <w:rPr>
                <w:noProof/>
                <w:webHidden/>
              </w:rPr>
            </w:r>
            <w:r w:rsidR="00335B1F">
              <w:rPr>
                <w:noProof/>
                <w:webHidden/>
              </w:rPr>
              <w:fldChar w:fldCharType="separate"/>
            </w:r>
            <w:r w:rsidR="00335B1F">
              <w:rPr>
                <w:noProof/>
                <w:webHidden/>
              </w:rPr>
              <w:t>17</w:t>
            </w:r>
            <w:r w:rsidR="00335B1F">
              <w:rPr>
                <w:noProof/>
                <w:webHidden/>
              </w:rPr>
              <w:fldChar w:fldCharType="end"/>
            </w:r>
          </w:hyperlink>
        </w:p>
        <w:p w14:paraId="2A2E2348" w14:textId="6470CDAB" w:rsidR="00335B1F" w:rsidRDefault="00E576D3">
          <w:pPr>
            <w:pStyle w:val="TOC3"/>
            <w:tabs>
              <w:tab w:val="right" w:leader="dot" w:pos="9016"/>
            </w:tabs>
            <w:rPr>
              <w:noProof/>
            </w:rPr>
          </w:pPr>
          <w:hyperlink w:anchor="_Toc187742296" w:history="1">
            <w:r w:rsidR="00335B1F" w:rsidRPr="008E16A3">
              <w:rPr>
                <w:rStyle w:val="Hyperlink"/>
                <w:rFonts w:ascii="Aptos" w:hAnsi="Aptos"/>
                <w:b/>
                <w:bCs/>
                <w:noProof/>
              </w:rPr>
              <w:t>Other Notes on Development Log</w:t>
            </w:r>
            <w:r w:rsidR="00335B1F">
              <w:rPr>
                <w:noProof/>
                <w:webHidden/>
              </w:rPr>
              <w:tab/>
            </w:r>
            <w:r w:rsidR="00335B1F">
              <w:rPr>
                <w:noProof/>
                <w:webHidden/>
              </w:rPr>
              <w:fldChar w:fldCharType="begin"/>
            </w:r>
            <w:r w:rsidR="00335B1F">
              <w:rPr>
                <w:noProof/>
                <w:webHidden/>
              </w:rPr>
              <w:instrText xml:space="preserve"> PAGEREF _Toc187742296 \h </w:instrText>
            </w:r>
            <w:r w:rsidR="00335B1F">
              <w:rPr>
                <w:noProof/>
                <w:webHidden/>
              </w:rPr>
            </w:r>
            <w:r w:rsidR="00335B1F">
              <w:rPr>
                <w:noProof/>
                <w:webHidden/>
              </w:rPr>
              <w:fldChar w:fldCharType="separate"/>
            </w:r>
            <w:r w:rsidR="00335B1F">
              <w:rPr>
                <w:noProof/>
                <w:webHidden/>
              </w:rPr>
              <w:t>18</w:t>
            </w:r>
            <w:r w:rsidR="00335B1F">
              <w:rPr>
                <w:noProof/>
                <w:webHidden/>
              </w:rPr>
              <w:fldChar w:fldCharType="end"/>
            </w:r>
          </w:hyperlink>
        </w:p>
        <w:p w14:paraId="1405E4F0" w14:textId="470C46C4" w:rsidR="009203E4" w:rsidRDefault="009203E4">
          <w:r>
            <w:rPr>
              <w:b/>
              <w:bCs/>
            </w:rPr>
            <w:fldChar w:fldCharType="end"/>
          </w:r>
        </w:p>
      </w:sdtContent>
    </w:sdt>
    <w:p w14:paraId="3C2B8828" w14:textId="591D8547" w:rsidR="00C6405E" w:rsidRDefault="00C6405E"/>
    <w:p w14:paraId="5C8ECB42" w14:textId="525D27F7" w:rsidR="004E3691" w:rsidRDefault="00C6405E">
      <w:r>
        <w:br w:type="page"/>
      </w:r>
    </w:p>
    <w:p w14:paraId="1EC0BE87" w14:textId="6B885A95" w:rsidR="004E3691" w:rsidRPr="00621892" w:rsidRDefault="00621892" w:rsidP="00621892">
      <w:pPr>
        <w:pStyle w:val="Heading1"/>
        <w:rPr>
          <w:rFonts w:ascii="Aptos" w:hAnsi="Aptos"/>
          <w:b/>
          <w:bCs/>
          <w:color w:val="auto"/>
        </w:rPr>
      </w:pPr>
      <w:bookmarkStart w:id="0" w:name="_Toc187742281"/>
      <w:r w:rsidRPr="00621892">
        <w:rPr>
          <w:rFonts w:ascii="Aptos" w:hAnsi="Aptos"/>
          <w:b/>
          <w:bCs/>
          <w:color w:val="auto"/>
        </w:rPr>
        <w:lastRenderedPageBreak/>
        <w:t>Table of Figures</w:t>
      </w:r>
      <w:bookmarkEnd w:id="0"/>
    </w:p>
    <w:p w14:paraId="202F15EC" w14:textId="390B9064" w:rsidR="00AA7AAD" w:rsidRDefault="004E3691">
      <w:pPr>
        <w:pStyle w:val="TableofFigures"/>
        <w:tabs>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187742525" w:history="1">
        <w:r w:rsidR="00AA7AAD" w:rsidRPr="00EB56D7">
          <w:rPr>
            <w:rStyle w:val="Hyperlink"/>
            <w:noProof/>
          </w:rPr>
          <w:t>Figure 1 – Admissions rate for Illicit Drug Use and General Admission rate per 100k in Each Local Health Board</w:t>
        </w:r>
        <w:r w:rsidR="00AA7AAD" w:rsidRPr="00EB56D7">
          <w:rPr>
            <w:rStyle w:val="Hyperlink"/>
            <w:rFonts w:eastAsia="Times New Roman"/>
            <w:noProof/>
          </w:rPr>
          <w:t>[5]</w:t>
        </w:r>
        <w:r w:rsidR="00AA7AAD" w:rsidRPr="00EB56D7">
          <w:rPr>
            <w:rStyle w:val="Hyperlink"/>
            <w:noProof/>
          </w:rPr>
          <w:t>.</w:t>
        </w:r>
        <w:r w:rsidR="00AA7AAD">
          <w:rPr>
            <w:noProof/>
            <w:webHidden/>
          </w:rPr>
          <w:tab/>
        </w:r>
        <w:r w:rsidR="00AA7AAD">
          <w:rPr>
            <w:noProof/>
            <w:webHidden/>
          </w:rPr>
          <w:fldChar w:fldCharType="begin"/>
        </w:r>
        <w:r w:rsidR="00AA7AAD">
          <w:rPr>
            <w:noProof/>
            <w:webHidden/>
          </w:rPr>
          <w:instrText xml:space="preserve"> PAGEREF _Toc187742525 \h </w:instrText>
        </w:r>
        <w:r w:rsidR="00AA7AAD">
          <w:rPr>
            <w:noProof/>
            <w:webHidden/>
          </w:rPr>
        </w:r>
        <w:r w:rsidR="00AA7AAD">
          <w:rPr>
            <w:noProof/>
            <w:webHidden/>
          </w:rPr>
          <w:fldChar w:fldCharType="separate"/>
        </w:r>
        <w:r w:rsidR="00AA7AAD">
          <w:rPr>
            <w:noProof/>
            <w:webHidden/>
          </w:rPr>
          <w:t>5</w:t>
        </w:r>
        <w:r w:rsidR="00AA7AAD">
          <w:rPr>
            <w:noProof/>
            <w:webHidden/>
          </w:rPr>
          <w:fldChar w:fldCharType="end"/>
        </w:r>
      </w:hyperlink>
    </w:p>
    <w:p w14:paraId="4968CB46" w14:textId="65D3F10D"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26" w:history="1">
        <w:r w:rsidR="00AA7AAD" w:rsidRPr="00EB56D7">
          <w:rPr>
            <w:rStyle w:val="Hyperlink"/>
            <w:noProof/>
          </w:rPr>
          <w:t>Figure 2 - Total Quantity of Methadone Prescribed in each Local Health Board in mg.</w:t>
        </w:r>
        <w:r w:rsidR="00AA7AAD">
          <w:rPr>
            <w:noProof/>
            <w:webHidden/>
          </w:rPr>
          <w:tab/>
        </w:r>
        <w:r w:rsidR="00AA7AAD">
          <w:rPr>
            <w:noProof/>
            <w:webHidden/>
          </w:rPr>
          <w:fldChar w:fldCharType="begin"/>
        </w:r>
        <w:r w:rsidR="00AA7AAD">
          <w:rPr>
            <w:noProof/>
            <w:webHidden/>
          </w:rPr>
          <w:instrText xml:space="preserve"> PAGEREF _Toc187742526 \h </w:instrText>
        </w:r>
        <w:r w:rsidR="00AA7AAD">
          <w:rPr>
            <w:noProof/>
            <w:webHidden/>
          </w:rPr>
        </w:r>
        <w:r w:rsidR="00AA7AAD">
          <w:rPr>
            <w:noProof/>
            <w:webHidden/>
          </w:rPr>
          <w:fldChar w:fldCharType="separate"/>
        </w:r>
        <w:r w:rsidR="00AA7AAD">
          <w:rPr>
            <w:noProof/>
            <w:webHidden/>
          </w:rPr>
          <w:t>6</w:t>
        </w:r>
        <w:r w:rsidR="00AA7AAD">
          <w:rPr>
            <w:noProof/>
            <w:webHidden/>
          </w:rPr>
          <w:fldChar w:fldCharType="end"/>
        </w:r>
      </w:hyperlink>
    </w:p>
    <w:p w14:paraId="544B1807" w14:textId="4A710501"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27" w:history="1">
        <w:r w:rsidR="00AA7AAD" w:rsidRPr="00EB56D7">
          <w:rPr>
            <w:rStyle w:val="Hyperlink"/>
            <w:noProof/>
          </w:rPr>
          <w:t>Figure 3 - Admissions for Conditions Related to Illicit Drugs by Deprivation Decile.</w:t>
        </w:r>
        <w:r w:rsidR="00AA7AAD">
          <w:rPr>
            <w:noProof/>
            <w:webHidden/>
          </w:rPr>
          <w:tab/>
        </w:r>
        <w:r w:rsidR="00AA7AAD">
          <w:rPr>
            <w:noProof/>
            <w:webHidden/>
          </w:rPr>
          <w:fldChar w:fldCharType="begin"/>
        </w:r>
        <w:r w:rsidR="00AA7AAD">
          <w:rPr>
            <w:noProof/>
            <w:webHidden/>
          </w:rPr>
          <w:instrText xml:space="preserve"> PAGEREF _Toc187742527 \h </w:instrText>
        </w:r>
        <w:r w:rsidR="00AA7AAD">
          <w:rPr>
            <w:noProof/>
            <w:webHidden/>
          </w:rPr>
        </w:r>
        <w:r w:rsidR="00AA7AAD">
          <w:rPr>
            <w:noProof/>
            <w:webHidden/>
          </w:rPr>
          <w:fldChar w:fldCharType="separate"/>
        </w:r>
        <w:r w:rsidR="00AA7AAD">
          <w:rPr>
            <w:noProof/>
            <w:webHidden/>
          </w:rPr>
          <w:t>7</w:t>
        </w:r>
        <w:r w:rsidR="00AA7AAD">
          <w:rPr>
            <w:noProof/>
            <w:webHidden/>
          </w:rPr>
          <w:fldChar w:fldCharType="end"/>
        </w:r>
      </w:hyperlink>
    </w:p>
    <w:p w14:paraId="5FE5B3BC" w14:textId="1E2E7C0D"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28" w:history="1">
        <w:r w:rsidR="00AA7AAD" w:rsidRPr="00EB56D7">
          <w:rPr>
            <w:rStyle w:val="Hyperlink"/>
            <w:noProof/>
          </w:rPr>
          <w:t>Figure 4 - Deprivation Rank by LSOA</w:t>
        </w:r>
        <w:r w:rsidR="00AA7AAD" w:rsidRPr="00EB56D7">
          <w:rPr>
            <w:rStyle w:val="Hyperlink"/>
            <w:rFonts w:eastAsia="Times New Roman"/>
            <w:noProof/>
          </w:rPr>
          <w:t>[7]</w:t>
        </w:r>
        <w:r w:rsidR="00AA7AAD" w:rsidRPr="00EB56D7">
          <w:rPr>
            <w:rStyle w:val="Hyperlink"/>
            <w:noProof/>
          </w:rPr>
          <w:t>.</w:t>
        </w:r>
        <w:r w:rsidR="00AA7AAD">
          <w:rPr>
            <w:noProof/>
            <w:webHidden/>
          </w:rPr>
          <w:tab/>
        </w:r>
        <w:r w:rsidR="00AA7AAD">
          <w:rPr>
            <w:noProof/>
            <w:webHidden/>
          </w:rPr>
          <w:fldChar w:fldCharType="begin"/>
        </w:r>
        <w:r w:rsidR="00AA7AAD">
          <w:rPr>
            <w:noProof/>
            <w:webHidden/>
          </w:rPr>
          <w:instrText xml:space="preserve"> PAGEREF _Toc187742528 \h </w:instrText>
        </w:r>
        <w:r w:rsidR="00AA7AAD">
          <w:rPr>
            <w:noProof/>
            <w:webHidden/>
          </w:rPr>
        </w:r>
        <w:r w:rsidR="00AA7AAD">
          <w:rPr>
            <w:noProof/>
            <w:webHidden/>
          </w:rPr>
          <w:fldChar w:fldCharType="separate"/>
        </w:r>
        <w:r w:rsidR="00AA7AAD">
          <w:rPr>
            <w:noProof/>
            <w:webHidden/>
          </w:rPr>
          <w:t>7</w:t>
        </w:r>
        <w:r w:rsidR="00AA7AAD">
          <w:rPr>
            <w:noProof/>
            <w:webHidden/>
          </w:rPr>
          <w:fldChar w:fldCharType="end"/>
        </w:r>
      </w:hyperlink>
    </w:p>
    <w:p w14:paraId="0A2D226B" w14:textId="34AD8913"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29" w:history="1">
        <w:r w:rsidR="00AA7AAD" w:rsidRPr="00EB56D7">
          <w:rPr>
            <w:rStyle w:val="Hyperlink"/>
            <w:noProof/>
          </w:rPr>
          <w:t>Figure 5 - Amount of People with an NS-SeC Between 6 - 8.</w:t>
        </w:r>
        <w:r w:rsidR="00AA7AAD">
          <w:rPr>
            <w:noProof/>
            <w:webHidden/>
          </w:rPr>
          <w:tab/>
        </w:r>
        <w:r w:rsidR="00AA7AAD">
          <w:rPr>
            <w:noProof/>
            <w:webHidden/>
          </w:rPr>
          <w:fldChar w:fldCharType="begin"/>
        </w:r>
        <w:r w:rsidR="00AA7AAD">
          <w:rPr>
            <w:noProof/>
            <w:webHidden/>
          </w:rPr>
          <w:instrText xml:space="preserve"> PAGEREF _Toc187742529 \h </w:instrText>
        </w:r>
        <w:r w:rsidR="00AA7AAD">
          <w:rPr>
            <w:noProof/>
            <w:webHidden/>
          </w:rPr>
        </w:r>
        <w:r w:rsidR="00AA7AAD">
          <w:rPr>
            <w:noProof/>
            <w:webHidden/>
          </w:rPr>
          <w:fldChar w:fldCharType="separate"/>
        </w:r>
        <w:r w:rsidR="00AA7AAD">
          <w:rPr>
            <w:noProof/>
            <w:webHidden/>
          </w:rPr>
          <w:t>8</w:t>
        </w:r>
        <w:r w:rsidR="00AA7AAD">
          <w:rPr>
            <w:noProof/>
            <w:webHidden/>
          </w:rPr>
          <w:fldChar w:fldCharType="end"/>
        </w:r>
      </w:hyperlink>
    </w:p>
    <w:p w14:paraId="008E24AA" w14:textId="0C3830AB"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0" w:history="1">
        <w:r w:rsidR="00AA7AAD" w:rsidRPr="00EB56D7">
          <w:rPr>
            <w:rStyle w:val="Hyperlink"/>
            <w:noProof/>
          </w:rPr>
          <w:t>Figure 6 - Amount of People with an NS-SeC Between 3 - 5.</w:t>
        </w:r>
        <w:r w:rsidR="00AA7AAD">
          <w:rPr>
            <w:noProof/>
            <w:webHidden/>
          </w:rPr>
          <w:tab/>
        </w:r>
        <w:r w:rsidR="00AA7AAD">
          <w:rPr>
            <w:noProof/>
            <w:webHidden/>
          </w:rPr>
          <w:fldChar w:fldCharType="begin"/>
        </w:r>
        <w:r w:rsidR="00AA7AAD">
          <w:rPr>
            <w:noProof/>
            <w:webHidden/>
          </w:rPr>
          <w:instrText xml:space="preserve"> PAGEREF _Toc187742530 \h </w:instrText>
        </w:r>
        <w:r w:rsidR="00AA7AAD">
          <w:rPr>
            <w:noProof/>
            <w:webHidden/>
          </w:rPr>
        </w:r>
        <w:r w:rsidR="00AA7AAD">
          <w:rPr>
            <w:noProof/>
            <w:webHidden/>
          </w:rPr>
          <w:fldChar w:fldCharType="separate"/>
        </w:r>
        <w:r w:rsidR="00AA7AAD">
          <w:rPr>
            <w:noProof/>
            <w:webHidden/>
          </w:rPr>
          <w:t>9</w:t>
        </w:r>
        <w:r w:rsidR="00AA7AAD">
          <w:rPr>
            <w:noProof/>
            <w:webHidden/>
          </w:rPr>
          <w:fldChar w:fldCharType="end"/>
        </w:r>
      </w:hyperlink>
    </w:p>
    <w:p w14:paraId="68212D4D" w14:textId="7FBB6B26"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1" w:history="1">
        <w:r w:rsidR="00AA7AAD" w:rsidRPr="00EB56D7">
          <w:rPr>
            <w:rStyle w:val="Hyperlink"/>
            <w:noProof/>
          </w:rPr>
          <w:t>Figure 7 - Amount of People with an NS-SeC of 1 or 2.</w:t>
        </w:r>
        <w:r w:rsidR="00AA7AAD">
          <w:rPr>
            <w:noProof/>
            <w:webHidden/>
          </w:rPr>
          <w:tab/>
        </w:r>
        <w:r w:rsidR="00AA7AAD">
          <w:rPr>
            <w:noProof/>
            <w:webHidden/>
          </w:rPr>
          <w:fldChar w:fldCharType="begin"/>
        </w:r>
        <w:r w:rsidR="00AA7AAD">
          <w:rPr>
            <w:noProof/>
            <w:webHidden/>
          </w:rPr>
          <w:instrText xml:space="preserve"> PAGEREF _Toc187742531 \h </w:instrText>
        </w:r>
        <w:r w:rsidR="00AA7AAD">
          <w:rPr>
            <w:noProof/>
            <w:webHidden/>
          </w:rPr>
        </w:r>
        <w:r w:rsidR="00AA7AAD">
          <w:rPr>
            <w:noProof/>
            <w:webHidden/>
          </w:rPr>
          <w:fldChar w:fldCharType="separate"/>
        </w:r>
        <w:r w:rsidR="00AA7AAD">
          <w:rPr>
            <w:noProof/>
            <w:webHidden/>
          </w:rPr>
          <w:t>9</w:t>
        </w:r>
        <w:r w:rsidR="00AA7AAD">
          <w:rPr>
            <w:noProof/>
            <w:webHidden/>
          </w:rPr>
          <w:fldChar w:fldCharType="end"/>
        </w:r>
      </w:hyperlink>
    </w:p>
    <w:p w14:paraId="5BD3CEDF" w14:textId="266CC2EC"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2" w:history="1">
        <w:r w:rsidR="00AA7AAD" w:rsidRPr="00EB56D7">
          <w:rPr>
            <w:rStyle w:val="Hyperlink"/>
            <w:noProof/>
          </w:rPr>
          <w:t>Figure 8 - GHoP Daily Activity Not Limited.</w:t>
        </w:r>
        <w:r w:rsidR="00AA7AAD">
          <w:rPr>
            <w:noProof/>
            <w:webHidden/>
          </w:rPr>
          <w:tab/>
        </w:r>
        <w:r w:rsidR="00AA7AAD">
          <w:rPr>
            <w:noProof/>
            <w:webHidden/>
          </w:rPr>
          <w:fldChar w:fldCharType="begin"/>
        </w:r>
        <w:r w:rsidR="00AA7AAD">
          <w:rPr>
            <w:noProof/>
            <w:webHidden/>
          </w:rPr>
          <w:instrText xml:space="preserve"> PAGEREF _Toc187742532 \h </w:instrText>
        </w:r>
        <w:r w:rsidR="00AA7AAD">
          <w:rPr>
            <w:noProof/>
            <w:webHidden/>
          </w:rPr>
        </w:r>
        <w:r w:rsidR="00AA7AAD">
          <w:rPr>
            <w:noProof/>
            <w:webHidden/>
          </w:rPr>
          <w:fldChar w:fldCharType="separate"/>
        </w:r>
        <w:r w:rsidR="00AA7AAD">
          <w:rPr>
            <w:noProof/>
            <w:webHidden/>
          </w:rPr>
          <w:t>10</w:t>
        </w:r>
        <w:r w:rsidR="00AA7AAD">
          <w:rPr>
            <w:noProof/>
            <w:webHidden/>
          </w:rPr>
          <w:fldChar w:fldCharType="end"/>
        </w:r>
      </w:hyperlink>
    </w:p>
    <w:p w14:paraId="67B41587" w14:textId="13D38BF3"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3" w:history="1">
        <w:r w:rsidR="00AA7AAD" w:rsidRPr="00EB56D7">
          <w:rPr>
            <w:rStyle w:val="Hyperlink"/>
            <w:noProof/>
          </w:rPr>
          <w:t>Figure 9 - GHoP Daily Activity Slightly Limited.</w:t>
        </w:r>
        <w:r w:rsidR="00AA7AAD">
          <w:rPr>
            <w:noProof/>
            <w:webHidden/>
          </w:rPr>
          <w:tab/>
        </w:r>
        <w:r w:rsidR="00AA7AAD">
          <w:rPr>
            <w:noProof/>
            <w:webHidden/>
          </w:rPr>
          <w:fldChar w:fldCharType="begin"/>
        </w:r>
        <w:r w:rsidR="00AA7AAD">
          <w:rPr>
            <w:noProof/>
            <w:webHidden/>
          </w:rPr>
          <w:instrText xml:space="preserve"> PAGEREF _Toc187742533 \h </w:instrText>
        </w:r>
        <w:r w:rsidR="00AA7AAD">
          <w:rPr>
            <w:noProof/>
            <w:webHidden/>
          </w:rPr>
        </w:r>
        <w:r w:rsidR="00AA7AAD">
          <w:rPr>
            <w:noProof/>
            <w:webHidden/>
          </w:rPr>
          <w:fldChar w:fldCharType="separate"/>
        </w:r>
        <w:r w:rsidR="00AA7AAD">
          <w:rPr>
            <w:noProof/>
            <w:webHidden/>
          </w:rPr>
          <w:t>10</w:t>
        </w:r>
        <w:r w:rsidR="00AA7AAD">
          <w:rPr>
            <w:noProof/>
            <w:webHidden/>
          </w:rPr>
          <w:fldChar w:fldCharType="end"/>
        </w:r>
      </w:hyperlink>
    </w:p>
    <w:p w14:paraId="02AAD80E" w14:textId="270202A5"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4" w:history="1">
        <w:r w:rsidR="00AA7AAD" w:rsidRPr="00EB56D7">
          <w:rPr>
            <w:rStyle w:val="Hyperlink"/>
            <w:noProof/>
          </w:rPr>
          <w:t>Figure 10 - GHoP Daily Activity Limited Significantly.</w:t>
        </w:r>
        <w:r w:rsidR="00AA7AAD">
          <w:rPr>
            <w:noProof/>
            <w:webHidden/>
          </w:rPr>
          <w:tab/>
        </w:r>
        <w:r w:rsidR="00AA7AAD">
          <w:rPr>
            <w:noProof/>
            <w:webHidden/>
          </w:rPr>
          <w:fldChar w:fldCharType="begin"/>
        </w:r>
        <w:r w:rsidR="00AA7AAD">
          <w:rPr>
            <w:noProof/>
            <w:webHidden/>
          </w:rPr>
          <w:instrText xml:space="preserve"> PAGEREF _Toc187742534 \h </w:instrText>
        </w:r>
        <w:r w:rsidR="00AA7AAD">
          <w:rPr>
            <w:noProof/>
            <w:webHidden/>
          </w:rPr>
        </w:r>
        <w:r w:rsidR="00AA7AAD">
          <w:rPr>
            <w:noProof/>
            <w:webHidden/>
          </w:rPr>
          <w:fldChar w:fldCharType="separate"/>
        </w:r>
        <w:r w:rsidR="00AA7AAD">
          <w:rPr>
            <w:noProof/>
            <w:webHidden/>
          </w:rPr>
          <w:t>11</w:t>
        </w:r>
        <w:r w:rsidR="00AA7AAD">
          <w:rPr>
            <w:noProof/>
            <w:webHidden/>
          </w:rPr>
          <w:fldChar w:fldCharType="end"/>
        </w:r>
      </w:hyperlink>
    </w:p>
    <w:p w14:paraId="6F2F35CC" w14:textId="5840A406"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5" w:history="1">
        <w:r w:rsidR="00AA7AAD" w:rsidRPr="00EB56D7">
          <w:rPr>
            <w:rStyle w:val="Hyperlink"/>
            <w:noProof/>
          </w:rPr>
          <w:t>Figure 11 - Map of Hospitals in Wales.</w:t>
        </w:r>
        <w:r w:rsidR="00AA7AAD">
          <w:rPr>
            <w:noProof/>
            <w:webHidden/>
          </w:rPr>
          <w:tab/>
        </w:r>
        <w:r w:rsidR="00AA7AAD">
          <w:rPr>
            <w:noProof/>
            <w:webHidden/>
          </w:rPr>
          <w:fldChar w:fldCharType="begin"/>
        </w:r>
        <w:r w:rsidR="00AA7AAD">
          <w:rPr>
            <w:noProof/>
            <w:webHidden/>
          </w:rPr>
          <w:instrText xml:space="preserve"> PAGEREF _Toc187742535 \h </w:instrText>
        </w:r>
        <w:r w:rsidR="00AA7AAD">
          <w:rPr>
            <w:noProof/>
            <w:webHidden/>
          </w:rPr>
        </w:r>
        <w:r w:rsidR="00AA7AAD">
          <w:rPr>
            <w:noProof/>
            <w:webHidden/>
          </w:rPr>
          <w:fldChar w:fldCharType="separate"/>
        </w:r>
        <w:r w:rsidR="00AA7AAD">
          <w:rPr>
            <w:noProof/>
            <w:webHidden/>
          </w:rPr>
          <w:t>12</w:t>
        </w:r>
        <w:r w:rsidR="00AA7AAD">
          <w:rPr>
            <w:noProof/>
            <w:webHidden/>
          </w:rPr>
          <w:fldChar w:fldCharType="end"/>
        </w:r>
      </w:hyperlink>
    </w:p>
    <w:p w14:paraId="012FD378" w14:textId="5C7F7A63"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6" w:history="1">
        <w:r w:rsidR="00AA7AAD" w:rsidRPr="00EB56D7">
          <w:rPr>
            <w:rStyle w:val="Hyperlink"/>
            <w:noProof/>
          </w:rPr>
          <w:t>Figure 12 – Map of Major Hospitals in Wales</w:t>
        </w:r>
        <w:r w:rsidR="00AA7AAD" w:rsidRPr="00EB56D7">
          <w:rPr>
            <w:rStyle w:val="Hyperlink"/>
            <w:rFonts w:eastAsia="Times New Roman"/>
            <w:noProof/>
          </w:rPr>
          <w:t>[8]</w:t>
        </w:r>
        <w:r w:rsidR="00AA7AAD" w:rsidRPr="00EB56D7">
          <w:rPr>
            <w:rStyle w:val="Hyperlink"/>
            <w:noProof/>
          </w:rPr>
          <w:t>.</w:t>
        </w:r>
        <w:r w:rsidR="00AA7AAD">
          <w:rPr>
            <w:noProof/>
            <w:webHidden/>
          </w:rPr>
          <w:tab/>
        </w:r>
        <w:r w:rsidR="00AA7AAD">
          <w:rPr>
            <w:noProof/>
            <w:webHidden/>
          </w:rPr>
          <w:fldChar w:fldCharType="begin"/>
        </w:r>
        <w:r w:rsidR="00AA7AAD">
          <w:rPr>
            <w:noProof/>
            <w:webHidden/>
          </w:rPr>
          <w:instrText xml:space="preserve"> PAGEREF _Toc187742536 \h </w:instrText>
        </w:r>
        <w:r w:rsidR="00AA7AAD">
          <w:rPr>
            <w:noProof/>
            <w:webHidden/>
          </w:rPr>
        </w:r>
        <w:r w:rsidR="00AA7AAD">
          <w:rPr>
            <w:noProof/>
            <w:webHidden/>
          </w:rPr>
          <w:fldChar w:fldCharType="separate"/>
        </w:r>
        <w:r w:rsidR="00AA7AAD">
          <w:rPr>
            <w:noProof/>
            <w:webHidden/>
          </w:rPr>
          <w:t>12</w:t>
        </w:r>
        <w:r w:rsidR="00AA7AAD">
          <w:rPr>
            <w:noProof/>
            <w:webHidden/>
          </w:rPr>
          <w:fldChar w:fldCharType="end"/>
        </w:r>
      </w:hyperlink>
    </w:p>
    <w:p w14:paraId="22D04C7B" w14:textId="3584B778"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7" w:history="1">
        <w:r w:rsidR="00AA7AAD" w:rsidRPr="00EB56D7">
          <w:rPr>
            <w:rStyle w:val="Hyperlink"/>
            <w:noProof/>
          </w:rPr>
          <w:t>Figure 13 - Number of Residents in Each Health Board</w:t>
        </w:r>
        <w:r w:rsidR="00AA7AAD" w:rsidRPr="00EB56D7">
          <w:rPr>
            <w:rStyle w:val="Hyperlink"/>
            <w:rFonts w:eastAsia="Times New Roman"/>
            <w:noProof/>
          </w:rPr>
          <w:t>[9]</w:t>
        </w:r>
        <w:r w:rsidR="00AA7AAD" w:rsidRPr="00EB56D7">
          <w:rPr>
            <w:rStyle w:val="Hyperlink"/>
            <w:noProof/>
          </w:rPr>
          <w:t>.</w:t>
        </w:r>
        <w:r w:rsidR="00AA7AAD">
          <w:rPr>
            <w:noProof/>
            <w:webHidden/>
          </w:rPr>
          <w:tab/>
        </w:r>
        <w:r w:rsidR="00AA7AAD">
          <w:rPr>
            <w:noProof/>
            <w:webHidden/>
          </w:rPr>
          <w:fldChar w:fldCharType="begin"/>
        </w:r>
        <w:r w:rsidR="00AA7AAD">
          <w:rPr>
            <w:noProof/>
            <w:webHidden/>
          </w:rPr>
          <w:instrText xml:space="preserve"> PAGEREF _Toc187742537 \h </w:instrText>
        </w:r>
        <w:r w:rsidR="00AA7AAD">
          <w:rPr>
            <w:noProof/>
            <w:webHidden/>
          </w:rPr>
        </w:r>
        <w:r w:rsidR="00AA7AAD">
          <w:rPr>
            <w:noProof/>
            <w:webHidden/>
          </w:rPr>
          <w:fldChar w:fldCharType="separate"/>
        </w:r>
        <w:r w:rsidR="00AA7AAD">
          <w:rPr>
            <w:noProof/>
            <w:webHidden/>
          </w:rPr>
          <w:t>13</w:t>
        </w:r>
        <w:r w:rsidR="00AA7AAD">
          <w:rPr>
            <w:noProof/>
            <w:webHidden/>
          </w:rPr>
          <w:fldChar w:fldCharType="end"/>
        </w:r>
      </w:hyperlink>
    </w:p>
    <w:p w14:paraId="2C12D2C4" w14:textId="06FF4B30"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8" w:history="1">
        <w:r w:rsidR="00AA7AAD" w:rsidRPr="00EB56D7">
          <w:rPr>
            <w:rStyle w:val="Hyperlink"/>
            <w:noProof/>
          </w:rPr>
          <w:t>Figure 14 - Admissions Data in Digital Health and Care Wales Website.</w:t>
        </w:r>
        <w:r w:rsidR="00AA7AAD">
          <w:rPr>
            <w:noProof/>
            <w:webHidden/>
          </w:rPr>
          <w:tab/>
        </w:r>
        <w:r w:rsidR="00AA7AAD">
          <w:rPr>
            <w:noProof/>
            <w:webHidden/>
          </w:rPr>
          <w:fldChar w:fldCharType="begin"/>
        </w:r>
        <w:r w:rsidR="00AA7AAD">
          <w:rPr>
            <w:noProof/>
            <w:webHidden/>
          </w:rPr>
          <w:instrText xml:space="preserve"> PAGEREF _Toc187742538 \h </w:instrText>
        </w:r>
        <w:r w:rsidR="00AA7AAD">
          <w:rPr>
            <w:noProof/>
            <w:webHidden/>
          </w:rPr>
        </w:r>
        <w:r w:rsidR="00AA7AAD">
          <w:rPr>
            <w:noProof/>
            <w:webHidden/>
          </w:rPr>
          <w:fldChar w:fldCharType="separate"/>
        </w:r>
        <w:r w:rsidR="00AA7AAD">
          <w:rPr>
            <w:noProof/>
            <w:webHidden/>
          </w:rPr>
          <w:t>15</w:t>
        </w:r>
        <w:r w:rsidR="00AA7AAD">
          <w:rPr>
            <w:noProof/>
            <w:webHidden/>
          </w:rPr>
          <w:fldChar w:fldCharType="end"/>
        </w:r>
      </w:hyperlink>
    </w:p>
    <w:p w14:paraId="692C8480" w14:textId="4C53B96B"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9" w:history="1">
        <w:r w:rsidR="00AA7AAD" w:rsidRPr="00EB56D7">
          <w:rPr>
            <w:rStyle w:val="Hyperlink"/>
            <w:noProof/>
          </w:rPr>
          <w:t>Figure 15 - Raw Hospital Prescribing Data.</w:t>
        </w:r>
        <w:r w:rsidR="00AA7AAD">
          <w:rPr>
            <w:noProof/>
            <w:webHidden/>
          </w:rPr>
          <w:tab/>
        </w:r>
        <w:r w:rsidR="00AA7AAD">
          <w:rPr>
            <w:noProof/>
            <w:webHidden/>
          </w:rPr>
          <w:fldChar w:fldCharType="begin"/>
        </w:r>
        <w:r w:rsidR="00AA7AAD">
          <w:rPr>
            <w:noProof/>
            <w:webHidden/>
          </w:rPr>
          <w:instrText xml:space="preserve"> PAGEREF _Toc187742539 \h </w:instrText>
        </w:r>
        <w:r w:rsidR="00AA7AAD">
          <w:rPr>
            <w:noProof/>
            <w:webHidden/>
          </w:rPr>
        </w:r>
        <w:r w:rsidR="00AA7AAD">
          <w:rPr>
            <w:noProof/>
            <w:webHidden/>
          </w:rPr>
          <w:fldChar w:fldCharType="separate"/>
        </w:r>
        <w:r w:rsidR="00AA7AAD">
          <w:rPr>
            <w:noProof/>
            <w:webHidden/>
          </w:rPr>
          <w:t>15</w:t>
        </w:r>
        <w:r w:rsidR="00AA7AAD">
          <w:rPr>
            <w:noProof/>
            <w:webHidden/>
          </w:rPr>
          <w:fldChar w:fldCharType="end"/>
        </w:r>
      </w:hyperlink>
    </w:p>
    <w:p w14:paraId="6BE41C25" w14:textId="79EBBACA"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40" w:history="1">
        <w:r w:rsidR="00AA7AAD" w:rsidRPr="00EB56D7">
          <w:rPr>
            <w:rStyle w:val="Hyperlink"/>
            <w:noProof/>
          </w:rPr>
          <w:t>Figure 16 - Filtering Prescription Data.</w:t>
        </w:r>
        <w:r w:rsidR="00AA7AAD">
          <w:rPr>
            <w:noProof/>
            <w:webHidden/>
          </w:rPr>
          <w:tab/>
        </w:r>
        <w:r w:rsidR="00AA7AAD">
          <w:rPr>
            <w:noProof/>
            <w:webHidden/>
          </w:rPr>
          <w:fldChar w:fldCharType="begin"/>
        </w:r>
        <w:r w:rsidR="00AA7AAD">
          <w:rPr>
            <w:noProof/>
            <w:webHidden/>
          </w:rPr>
          <w:instrText xml:space="preserve"> PAGEREF _Toc187742540 \h </w:instrText>
        </w:r>
        <w:r w:rsidR="00AA7AAD">
          <w:rPr>
            <w:noProof/>
            <w:webHidden/>
          </w:rPr>
        </w:r>
        <w:r w:rsidR="00AA7AAD">
          <w:rPr>
            <w:noProof/>
            <w:webHidden/>
          </w:rPr>
          <w:fldChar w:fldCharType="separate"/>
        </w:r>
        <w:r w:rsidR="00AA7AAD">
          <w:rPr>
            <w:noProof/>
            <w:webHidden/>
          </w:rPr>
          <w:t>16</w:t>
        </w:r>
        <w:r w:rsidR="00AA7AAD">
          <w:rPr>
            <w:noProof/>
            <w:webHidden/>
          </w:rPr>
          <w:fldChar w:fldCharType="end"/>
        </w:r>
      </w:hyperlink>
    </w:p>
    <w:p w14:paraId="2918A058" w14:textId="3B641CF7"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41" w:history="1">
        <w:r w:rsidR="00AA7AAD" w:rsidRPr="00EB56D7">
          <w:rPr>
            <w:rStyle w:val="Hyperlink"/>
            <w:noProof/>
          </w:rPr>
          <w:t>Figure 17 - Using Thematic Mapping to Calculate Total Quantity of Prescriptions.</w:t>
        </w:r>
        <w:r w:rsidR="00AA7AAD">
          <w:rPr>
            <w:noProof/>
            <w:webHidden/>
          </w:rPr>
          <w:tab/>
        </w:r>
        <w:r w:rsidR="00AA7AAD">
          <w:rPr>
            <w:noProof/>
            <w:webHidden/>
          </w:rPr>
          <w:fldChar w:fldCharType="begin"/>
        </w:r>
        <w:r w:rsidR="00AA7AAD">
          <w:rPr>
            <w:noProof/>
            <w:webHidden/>
          </w:rPr>
          <w:instrText xml:space="preserve"> PAGEREF _Toc187742541 \h </w:instrText>
        </w:r>
        <w:r w:rsidR="00AA7AAD">
          <w:rPr>
            <w:noProof/>
            <w:webHidden/>
          </w:rPr>
        </w:r>
        <w:r w:rsidR="00AA7AAD">
          <w:rPr>
            <w:noProof/>
            <w:webHidden/>
          </w:rPr>
          <w:fldChar w:fldCharType="separate"/>
        </w:r>
        <w:r w:rsidR="00AA7AAD">
          <w:rPr>
            <w:noProof/>
            <w:webHidden/>
          </w:rPr>
          <w:t>16</w:t>
        </w:r>
        <w:r w:rsidR="00AA7AAD">
          <w:rPr>
            <w:noProof/>
            <w:webHidden/>
          </w:rPr>
          <w:fldChar w:fldCharType="end"/>
        </w:r>
      </w:hyperlink>
    </w:p>
    <w:p w14:paraId="30CC0ED6" w14:textId="256ADF31"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42" w:history="1">
        <w:r w:rsidR="00AA7AAD" w:rsidRPr="00EB56D7">
          <w:rPr>
            <w:rStyle w:val="Hyperlink"/>
            <w:noProof/>
          </w:rPr>
          <w:t>Figure 18 - Preparing NS-SeC Data.</w:t>
        </w:r>
        <w:r w:rsidR="00AA7AAD">
          <w:rPr>
            <w:noProof/>
            <w:webHidden/>
          </w:rPr>
          <w:tab/>
        </w:r>
        <w:r w:rsidR="00AA7AAD">
          <w:rPr>
            <w:noProof/>
            <w:webHidden/>
          </w:rPr>
          <w:fldChar w:fldCharType="begin"/>
        </w:r>
        <w:r w:rsidR="00AA7AAD">
          <w:rPr>
            <w:noProof/>
            <w:webHidden/>
          </w:rPr>
          <w:instrText xml:space="preserve"> PAGEREF _Toc187742542 \h </w:instrText>
        </w:r>
        <w:r w:rsidR="00AA7AAD">
          <w:rPr>
            <w:noProof/>
            <w:webHidden/>
          </w:rPr>
        </w:r>
        <w:r w:rsidR="00AA7AAD">
          <w:rPr>
            <w:noProof/>
            <w:webHidden/>
          </w:rPr>
          <w:fldChar w:fldCharType="separate"/>
        </w:r>
        <w:r w:rsidR="00AA7AAD">
          <w:rPr>
            <w:noProof/>
            <w:webHidden/>
          </w:rPr>
          <w:t>17</w:t>
        </w:r>
        <w:r w:rsidR="00AA7AAD">
          <w:rPr>
            <w:noProof/>
            <w:webHidden/>
          </w:rPr>
          <w:fldChar w:fldCharType="end"/>
        </w:r>
      </w:hyperlink>
    </w:p>
    <w:p w14:paraId="1F61EA6E" w14:textId="35A9B806"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43" w:history="1">
        <w:r w:rsidR="00AA7AAD" w:rsidRPr="00EB56D7">
          <w:rPr>
            <w:rStyle w:val="Hyperlink"/>
            <w:noProof/>
          </w:rPr>
          <w:t>Figure 19 – Urban Regions Before Boundary Select.</w:t>
        </w:r>
        <w:r w:rsidR="00AA7AAD">
          <w:rPr>
            <w:noProof/>
            <w:webHidden/>
          </w:rPr>
          <w:tab/>
        </w:r>
        <w:r w:rsidR="00AA7AAD">
          <w:rPr>
            <w:noProof/>
            <w:webHidden/>
          </w:rPr>
          <w:fldChar w:fldCharType="begin"/>
        </w:r>
        <w:r w:rsidR="00AA7AAD">
          <w:rPr>
            <w:noProof/>
            <w:webHidden/>
          </w:rPr>
          <w:instrText xml:space="preserve"> PAGEREF _Toc187742543 \h </w:instrText>
        </w:r>
        <w:r w:rsidR="00AA7AAD">
          <w:rPr>
            <w:noProof/>
            <w:webHidden/>
          </w:rPr>
        </w:r>
        <w:r w:rsidR="00AA7AAD">
          <w:rPr>
            <w:noProof/>
            <w:webHidden/>
          </w:rPr>
          <w:fldChar w:fldCharType="separate"/>
        </w:r>
        <w:r w:rsidR="00AA7AAD">
          <w:rPr>
            <w:noProof/>
            <w:webHidden/>
          </w:rPr>
          <w:t>17</w:t>
        </w:r>
        <w:r w:rsidR="00AA7AAD">
          <w:rPr>
            <w:noProof/>
            <w:webHidden/>
          </w:rPr>
          <w:fldChar w:fldCharType="end"/>
        </w:r>
      </w:hyperlink>
    </w:p>
    <w:p w14:paraId="0A6B4AC4" w14:textId="6B85D8B2" w:rsidR="00AA7AAD" w:rsidRDefault="00E576D3">
      <w:pPr>
        <w:pStyle w:val="TableofFigures"/>
        <w:tabs>
          <w:tab w:val="right" w:leader="dot" w:pos="9016"/>
        </w:tabs>
        <w:rPr>
          <w:rFonts w:asciiTheme="minorHAnsi" w:hAnsiTheme="minorHAnsi"/>
          <w:noProof/>
          <w:kern w:val="2"/>
          <w:sz w:val="24"/>
          <w:szCs w:val="24"/>
          <w:lang w:eastAsia="en-GB"/>
          <w14:ligatures w14:val="standardContextual"/>
        </w:rPr>
      </w:pPr>
      <w:hyperlink w:anchor="_Toc187742544" w:history="1">
        <w:r w:rsidR="00AA7AAD" w:rsidRPr="00EB56D7">
          <w:rPr>
            <w:rStyle w:val="Hyperlink"/>
            <w:noProof/>
          </w:rPr>
          <w:t>Figure 20 - Urban Regions During and After Boundary Selection.</w:t>
        </w:r>
        <w:r w:rsidR="00AA7AAD">
          <w:rPr>
            <w:noProof/>
            <w:webHidden/>
          </w:rPr>
          <w:tab/>
        </w:r>
        <w:r w:rsidR="00AA7AAD">
          <w:rPr>
            <w:noProof/>
            <w:webHidden/>
          </w:rPr>
          <w:fldChar w:fldCharType="begin"/>
        </w:r>
        <w:r w:rsidR="00AA7AAD">
          <w:rPr>
            <w:noProof/>
            <w:webHidden/>
          </w:rPr>
          <w:instrText xml:space="preserve"> PAGEREF _Toc187742544 \h </w:instrText>
        </w:r>
        <w:r w:rsidR="00AA7AAD">
          <w:rPr>
            <w:noProof/>
            <w:webHidden/>
          </w:rPr>
        </w:r>
        <w:r w:rsidR="00AA7AAD">
          <w:rPr>
            <w:noProof/>
            <w:webHidden/>
          </w:rPr>
          <w:fldChar w:fldCharType="separate"/>
        </w:r>
        <w:r w:rsidR="00AA7AAD">
          <w:rPr>
            <w:noProof/>
            <w:webHidden/>
          </w:rPr>
          <w:t>18</w:t>
        </w:r>
        <w:r w:rsidR="00AA7AAD">
          <w:rPr>
            <w:noProof/>
            <w:webHidden/>
          </w:rPr>
          <w:fldChar w:fldCharType="end"/>
        </w:r>
      </w:hyperlink>
    </w:p>
    <w:p w14:paraId="5AD3105C" w14:textId="511FFBA5" w:rsidR="004E3691" w:rsidRDefault="004E3691">
      <w:r>
        <w:fldChar w:fldCharType="end"/>
      </w:r>
      <w:r>
        <w:br w:type="page"/>
      </w:r>
    </w:p>
    <w:p w14:paraId="0F51DB77" w14:textId="77777777" w:rsidR="00C6405E" w:rsidRDefault="00C6405E"/>
    <w:p w14:paraId="11DFFDEF" w14:textId="273D5FC4" w:rsidR="00F24908" w:rsidRDefault="00750431" w:rsidP="00755363">
      <w:pPr>
        <w:pStyle w:val="Heading1"/>
        <w:numPr>
          <w:ilvl w:val="0"/>
          <w:numId w:val="1"/>
        </w:numPr>
        <w:rPr>
          <w:rFonts w:ascii="Aptos" w:hAnsi="Aptos"/>
          <w:b/>
          <w:bCs/>
          <w:color w:val="auto"/>
        </w:rPr>
      </w:pPr>
      <w:bookmarkStart w:id="1" w:name="_Toc187742282"/>
      <w:r w:rsidRPr="00C6405E">
        <w:rPr>
          <w:rFonts w:ascii="Aptos" w:hAnsi="Aptos"/>
          <w:b/>
          <w:bCs/>
          <w:color w:val="auto"/>
        </w:rPr>
        <w:t>I</w:t>
      </w:r>
      <w:r w:rsidR="00C6405E" w:rsidRPr="00C6405E">
        <w:rPr>
          <w:rFonts w:ascii="Aptos" w:hAnsi="Aptos"/>
          <w:b/>
          <w:bCs/>
          <w:color w:val="auto"/>
        </w:rPr>
        <w:t>ntroduction</w:t>
      </w:r>
      <w:bookmarkEnd w:id="1"/>
    </w:p>
    <w:p w14:paraId="1B0F61F2" w14:textId="6DA281C1" w:rsidR="00B70EE4" w:rsidRDefault="00B70EE4" w:rsidP="00B131AB">
      <w:pPr>
        <w:jc w:val="both"/>
        <w:rPr>
          <w:rFonts w:ascii="Aptos" w:hAnsi="Aptos"/>
          <w:color w:val="000000"/>
        </w:rPr>
      </w:pPr>
      <w:r>
        <w:rPr>
          <w:rFonts w:ascii="Aptos" w:hAnsi="Aptos"/>
        </w:rPr>
        <w:t>Geodemographics are models of data that group people based on s</w:t>
      </w:r>
      <w:r w:rsidR="00126DC5">
        <w:rPr>
          <w:rFonts w:ascii="Aptos" w:hAnsi="Aptos"/>
        </w:rPr>
        <w:t>ocial or economic</w:t>
      </w:r>
      <w:r>
        <w:rPr>
          <w:rFonts w:ascii="Aptos" w:hAnsi="Aptos"/>
        </w:rPr>
        <w:t xml:space="preserve"> characteristics such as ethnic group, gender,</w:t>
      </w:r>
      <w:r w:rsidR="00126DC5">
        <w:rPr>
          <w:rFonts w:ascii="Aptos" w:hAnsi="Aptos"/>
        </w:rPr>
        <w:t xml:space="preserve"> socio-economic classification</w:t>
      </w:r>
      <w:r>
        <w:rPr>
          <w:rFonts w:ascii="Aptos" w:hAnsi="Aptos"/>
        </w:rPr>
        <w:t xml:space="preserve"> etc that can</w:t>
      </w:r>
      <w:r w:rsidR="006A411C">
        <w:rPr>
          <w:rFonts w:ascii="Aptos" w:hAnsi="Aptos"/>
        </w:rPr>
        <w:t xml:space="preserve"> </w:t>
      </w:r>
      <w:r w:rsidR="00286AB6">
        <w:rPr>
          <w:rFonts w:ascii="Aptos" w:hAnsi="Aptos"/>
        </w:rPr>
        <w:t>make</w:t>
      </w:r>
      <w:r w:rsidR="006A411C">
        <w:rPr>
          <w:rFonts w:ascii="Aptos" w:hAnsi="Aptos"/>
        </w:rPr>
        <w:t xml:space="preserve"> it easier </w:t>
      </w:r>
      <w:r w:rsidR="00347930">
        <w:rPr>
          <w:rFonts w:ascii="Aptos" w:hAnsi="Aptos"/>
        </w:rPr>
        <w:t>to focus development or changes</w:t>
      </w:r>
      <w:r w:rsidR="006A411C">
        <w:rPr>
          <w:rFonts w:ascii="Aptos" w:hAnsi="Aptos"/>
        </w:rPr>
        <w:t xml:space="preserve"> for </w:t>
      </w:r>
      <w:r w:rsidR="00347930">
        <w:rPr>
          <w:rFonts w:ascii="Aptos" w:hAnsi="Aptos"/>
        </w:rPr>
        <w:t>particular</w:t>
      </w:r>
      <w:r w:rsidR="006A411C">
        <w:rPr>
          <w:rFonts w:ascii="Aptos" w:hAnsi="Aptos"/>
        </w:rPr>
        <w:t xml:space="preserve"> groups </w:t>
      </w:r>
      <w:r w:rsidR="00486C43">
        <w:rPr>
          <w:rFonts w:ascii="Aptos" w:hAnsi="Aptos"/>
        </w:rPr>
        <w:t xml:space="preserve">or </w:t>
      </w:r>
      <w:r w:rsidR="00E9401E">
        <w:rPr>
          <w:rFonts w:ascii="Aptos" w:hAnsi="Aptos"/>
        </w:rPr>
        <w:t>regions</w:t>
      </w:r>
      <w:r>
        <w:rPr>
          <w:rFonts w:ascii="Aptos" w:hAnsi="Aptos"/>
        </w:rPr>
        <w:t xml:space="preserve"> </w:t>
      </w:r>
      <w:r w:rsidR="009117F5">
        <w:rPr>
          <w:rFonts w:ascii="Aptos" w:hAnsi="Aptos"/>
        </w:rPr>
        <w:t xml:space="preserve">instead of blanket </w:t>
      </w:r>
      <w:r w:rsidR="00BA1E43">
        <w:rPr>
          <w:rFonts w:ascii="Aptos" w:hAnsi="Aptos"/>
        </w:rPr>
        <w:t>changes</w:t>
      </w:r>
      <w:r w:rsidR="00CA2314">
        <w:rPr>
          <w:rFonts w:ascii="Aptos" w:hAnsi="Aptos"/>
        </w:rPr>
        <w:t>.</w:t>
      </w:r>
      <w:sdt>
        <w:sdtPr>
          <w:rPr>
            <w:rFonts w:ascii="Aptos" w:hAnsi="Aptos"/>
            <w:color w:val="000000"/>
            <w:highlight w:val="white"/>
          </w:rPr>
          <w:alias w:val="Citation"/>
          <w:tag w:val="{&quot;referencesIds&quot;:[&quot;doc:677e8b3507264b6374e80c9b&quot;],&quot;referencesOptions&quot;:{&quot;doc:677e8b3507264b6374e80c9b&quot;:{&quot;author&quot;:true,&quot;year&quot;:true,&quot;formatAuthorYear&quot;:false,&quot;pageReplace&quot;:&quot;&quot;,&quot;prefix&quot;:&quot;&quot;,&quot;suffix&quot;:&quot;&quot;}},&quot;hasBrokenReferences&quot;:false,&quot;hasManualEdits&quot;:false,&quot;isEmpty&quot;:false,&quot;citationType&quot;:&quot;inline&quot;,&quot;id&quot;:-1012073115,&quot;citationText&quot;:&quot;&lt;span style=\&quot;font-family:Aptos;font-size:14.666666666666666px;color:#000000\&quot;&gt;[1]&lt;/span&gt;&quot;}"/>
          <w:id w:val="-1012073115"/>
          <w:placeholder>
            <w:docPart w:val="6F045A4C5260476EBCA7FB622718A838"/>
          </w:placeholder>
        </w:sdtPr>
        <w:sdtEndPr/>
        <w:sdtContent>
          <w:r w:rsidR="00350751">
            <w:rPr>
              <w:rFonts w:ascii="Aptos" w:eastAsia="Times New Roman" w:hAnsi="Aptos"/>
              <w:color w:val="000000"/>
            </w:rPr>
            <w:t>[1]</w:t>
          </w:r>
        </w:sdtContent>
      </w:sdt>
    </w:p>
    <w:p w14:paraId="29AA07F5" w14:textId="29FDE82C" w:rsidR="008C6E3A" w:rsidRPr="00B70EE4" w:rsidRDefault="008C6E3A" w:rsidP="00B131AB">
      <w:pPr>
        <w:jc w:val="both"/>
        <w:rPr>
          <w:rFonts w:ascii="Aptos" w:hAnsi="Aptos"/>
        </w:rPr>
      </w:pPr>
      <w:r>
        <w:rPr>
          <w:rFonts w:ascii="Aptos" w:hAnsi="Aptos"/>
        </w:rPr>
        <w:t>Geodemographic data</w:t>
      </w:r>
      <w:r w:rsidR="009666D5">
        <w:rPr>
          <w:rFonts w:ascii="Aptos" w:hAnsi="Aptos"/>
        </w:rPr>
        <w:t xml:space="preserve"> that is collected from a collection of sources</w:t>
      </w:r>
      <w:r>
        <w:rPr>
          <w:rFonts w:ascii="Aptos" w:hAnsi="Aptos"/>
        </w:rPr>
        <w:t xml:space="preserve"> is used to create a Geographic Information System</w:t>
      </w:r>
      <w:r w:rsidR="00D35ACA">
        <w:rPr>
          <w:rFonts w:ascii="Aptos" w:hAnsi="Aptos"/>
        </w:rPr>
        <w:t xml:space="preserve"> </w:t>
      </w:r>
      <w:r w:rsidR="00BA1E43">
        <w:rPr>
          <w:rFonts w:ascii="Aptos" w:hAnsi="Aptos"/>
        </w:rPr>
        <w:t>which</w:t>
      </w:r>
      <w:r w:rsidR="00D35ACA">
        <w:rPr>
          <w:rFonts w:ascii="Aptos" w:hAnsi="Aptos"/>
        </w:rPr>
        <w:t xml:space="preserve"> </w:t>
      </w:r>
      <w:r w:rsidR="0096613D">
        <w:rPr>
          <w:rFonts w:ascii="Aptos" w:hAnsi="Aptos"/>
        </w:rPr>
        <w:t>visualises</w:t>
      </w:r>
      <w:r w:rsidR="00D35ACA">
        <w:rPr>
          <w:rFonts w:ascii="Aptos" w:hAnsi="Aptos"/>
        </w:rPr>
        <w:t xml:space="preserve"> the data into a map</w:t>
      </w:r>
      <w:r w:rsidR="00621BF0">
        <w:rPr>
          <w:rFonts w:ascii="Aptos" w:hAnsi="Aptos"/>
        </w:rPr>
        <w:t xml:space="preserve"> which </w:t>
      </w:r>
      <w:r w:rsidR="0096613D">
        <w:rPr>
          <w:rFonts w:ascii="Aptos" w:hAnsi="Aptos"/>
        </w:rPr>
        <w:t>can</w:t>
      </w:r>
      <w:r w:rsidR="00621BF0">
        <w:rPr>
          <w:rFonts w:ascii="Aptos" w:hAnsi="Aptos"/>
        </w:rPr>
        <w:t xml:space="preserve"> help discover new </w:t>
      </w:r>
      <w:r w:rsidR="00A1438B">
        <w:rPr>
          <w:rFonts w:ascii="Aptos" w:hAnsi="Aptos"/>
        </w:rPr>
        <w:t xml:space="preserve">information or trends about certain </w:t>
      </w:r>
      <w:r w:rsidR="0099578C">
        <w:rPr>
          <w:rFonts w:ascii="Aptos" w:hAnsi="Aptos"/>
        </w:rPr>
        <w:t>demographics</w:t>
      </w:r>
      <w:r>
        <w:rPr>
          <w:rFonts w:ascii="Aptos" w:hAnsi="Aptos"/>
        </w:rPr>
        <w:t>.</w:t>
      </w:r>
      <w:sdt>
        <w:sdtPr>
          <w:rPr>
            <w:rFonts w:ascii="Aptos" w:hAnsi="Aptos"/>
            <w:color w:val="000000"/>
            <w:highlight w:val="white"/>
          </w:rPr>
          <w:alias w:val="Citation"/>
          <w:tag w:val="{&quot;referencesIds&quot;:[&quot;doc:6781419acdf5e174228d4914&quot;],&quot;referencesOptions&quot;:{&quot;doc:6781419acdf5e174228d4914&quot;:{&quot;author&quot;:true,&quot;year&quot;:true,&quot;formatAuthorYear&quot;:false,&quot;pageReplace&quot;:&quot;&quot;,&quot;prefix&quot;:&quot;&quot;,&quot;suffix&quot;:&quot;&quot;}},&quot;hasBrokenReferences&quot;:false,&quot;hasManualEdits&quot;:false,&quot;isEmpty&quot;:false,&quot;citationType&quot;:&quot;inline&quot;,&quot;id&quot;:1912118841,&quot;citationText&quot;:&quot;&lt;span style=\&quot;font-family:Aptos;font-size:14.666666666666666px;color:#000000\&quot;&gt;[2]&lt;/span&gt;&quot;}"/>
          <w:id w:val="1912118841"/>
          <w:placeholder>
            <w:docPart w:val="1A80B761140C481CBDD3B4B391E95714"/>
          </w:placeholder>
        </w:sdtPr>
        <w:sdtEndPr/>
        <w:sdtContent>
          <w:r w:rsidR="00350751">
            <w:rPr>
              <w:rFonts w:ascii="Aptos" w:eastAsia="Times New Roman" w:hAnsi="Aptos"/>
              <w:color w:val="000000"/>
            </w:rPr>
            <w:t>[2]</w:t>
          </w:r>
        </w:sdtContent>
      </w:sdt>
    </w:p>
    <w:p w14:paraId="40DD5380" w14:textId="3423116E" w:rsidR="006354B5" w:rsidRDefault="00212A15" w:rsidP="00B131AB">
      <w:pPr>
        <w:jc w:val="both"/>
        <w:rPr>
          <w:rFonts w:ascii="Aptos" w:hAnsi="Aptos"/>
        </w:rPr>
      </w:pPr>
      <w:r>
        <w:rPr>
          <w:rFonts w:ascii="Aptos" w:hAnsi="Aptos"/>
        </w:rPr>
        <w:t>T</w:t>
      </w:r>
      <w:r w:rsidR="00241FD2">
        <w:rPr>
          <w:rFonts w:ascii="Aptos" w:hAnsi="Aptos"/>
        </w:rPr>
        <w:t xml:space="preserve">his report </w:t>
      </w:r>
      <w:r w:rsidR="00FB6253">
        <w:rPr>
          <w:rFonts w:ascii="Aptos" w:hAnsi="Aptos"/>
        </w:rPr>
        <w:t>examines the relationship between</w:t>
      </w:r>
      <w:r w:rsidR="00596681">
        <w:rPr>
          <w:rFonts w:ascii="Aptos" w:hAnsi="Aptos"/>
        </w:rPr>
        <w:t xml:space="preserve"> </w:t>
      </w:r>
      <w:r w:rsidR="001F407A">
        <w:rPr>
          <w:rFonts w:ascii="Aptos" w:hAnsi="Aptos"/>
        </w:rPr>
        <w:t>M</w:t>
      </w:r>
      <w:r w:rsidR="005D3E38">
        <w:rPr>
          <w:rFonts w:ascii="Aptos" w:hAnsi="Aptos"/>
        </w:rPr>
        <w:t xml:space="preserve">ethadone </w:t>
      </w:r>
      <w:r w:rsidR="001F407A">
        <w:rPr>
          <w:rFonts w:ascii="Aptos" w:hAnsi="Aptos"/>
        </w:rPr>
        <w:t>H</w:t>
      </w:r>
      <w:r w:rsidR="005D3E38">
        <w:rPr>
          <w:rFonts w:ascii="Aptos" w:hAnsi="Aptos"/>
        </w:rPr>
        <w:t>ydrochloride prescriptions in</w:t>
      </w:r>
      <w:r w:rsidR="00FA75F9">
        <w:rPr>
          <w:rFonts w:ascii="Aptos" w:hAnsi="Aptos"/>
        </w:rPr>
        <w:t xml:space="preserve"> </w:t>
      </w:r>
      <w:r w:rsidR="005D3E38">
        <w:rPr>
          <w:rFonts w:ascii="Aptos" w:hAnsi="Aptos"/>
        </w:rPr>
        <w:t>hospitals</w:t>
      </w:r>
      <w:r w:rsidR="00CD01A9">
        <w:rPr>
          <w:rFonts w:ascii="Aptos" w:hAnsi="Aptos"/>
        </w:rPr>
        <w:t>,</w:t>
      </w:r>
      <w:r>
        <w:rPr>
          <w:rFonts w:ascii="Aptos" w:hAnsi="Aptos"/>
        </w:rPr>
        <w:t xml:space="preserve"> </w:t>
      </w:r>
      <w:r w:rsidR="005F1B18">
        <w:rPr>
          <w:rFonts w:ascii="Aptos" w:hAnsi="Aptos"/>
        </w:rPr>
        <w:t>its relationship</w:t>
      </w:r>
      <w:r>
        <w:rPr>
          <w:rFonts w:ascii="Aptos" w:hAnsi="Aptos"/>
        </w:rPr>
        <w:t xml:space="preserve"> of</w:t>
      </w:r>
      <w:r w:rsidR="00FE0558">
        <w:rPr>
          <w:rFonts w:ascii="Aptos" w:hAnsi="Aptos"/>
        </w:rPr>
        <w:t xml:space="preserve"> general</w:t>
      </w:r>
      <w:r>
        <w:rPr>
          <w:rFonts w:ascii="Aptos" w:hAnsi="Aptos"/>
        </w:rPr>
        <w:t xml:space="preserve"> health and </w:t>
      </w:r>
      <w:r w:rsidR="00FE0558">
        <w:rPr>
          <w:rFonts w:ascii="Aptos" w:hAnsi="Aptos"/>
        </w:rPr>
        <w:t>socio-economic status</w:t>
      </w:r>
      <w:r>
        <w:rPr>
          <w:rFonts w:ascii="Aptos" w:hAnsi="Aptos"/>
        </w:rPr>
        <w:t xml:space="preserve"> </w:t>
      </w:r>
      <w:r w:rsidR="00FA75F9">
        <w:rPr>
          <w:rFonts w:ascii="Aptos" w:hAnsi="Aptos"/>
        </w:rPr>
        <w:t xml:space="preserve">of </w:t>
      </w:r>
      <w:r w:rsidR="00CE3D8E">
        <w:rPr>
          <w:rFonts w:ascii="Aptos" w:hAnsi="Aptos"/>
        </w:rPr>
        <w:t xml:space="preserve">people </w:t>
      </w:r>
      <w:r>
        <w:rPr>
          <w:rFonts w:ascii="Aptos" w:hAnsi="Aptos"/>
        </w:rPr>
        <w:t xml:space="preserve">in </w:t>
      </w:r>
      <w:r w:rsidR="00CE3D8E">
        <w:rPr>
          <w:rFonts w:ascii="Aptos" w:hAnsi="Aptos"/>
        </w:rPr>
        <w:t xml:space="preserve">the Welsh local authorities </w:t>
      </w:r>
      <w:r w:rsidR="00C26811">
        <w:rPr>
          <w:rFonts w:ascii="Aptos" w:hAnsi="Aptos"/>
        </w:rPr>
        <w:t>using visualised</w:t>
      </w:r>
      <w:r w:rsidR="009036FC">
        <w:rPr>
          <w:rFonts w:ascii="Aptos" w:hAnsi="Aptos"/>
        </w:rPr>
        <w:t xml:space="preserve"> data </w:t>
      </w:r>
      <w:r w:rsidR="00C26811">
        <w:rPr>
          <w:rFonts w:ascii="Aptos" w:hAnsi="Aptos"/>
        </w:rPr>
        <w:t>gathered</w:t>
      </w:r>
      <w:r w:rsidR="00FD15AC">
        <w:rPr>
          <w:rFonts w:ascii="Aptos" w:hAnsi="Aptos"/>
        </w:rPr>
        <w:t xml:space="preserve"> from DataMapsWales, NHS Shared Service Partnership, UK Data Service</w:t>
      </w:r>
      <w:r w:rsidR="002952B2">
        <w:rPr>
          <w:rFonts w:ascii="Aptos" w:hAnsi="Aptos"/>
        </w:rPr>
        <w:t xml:space="preserve"> etc.</w:t>
      </w:r>
    </w:p>
    <w:p w14:paraId="222B60F8" w14:textId="77777777" w:rsidR="006354B5" w:rsidRDefault="006354B5">
      <w:pPr>
        <w:rPr>
          <w:rFonts w:ascii="Aptos" w:hAnsi="Aptos"/>
        </w:rPr>
      </w:pPr>
      <w:r>
        <w:rPr>
          <w:rFonts w:ascii="Aptos" w:hAnsi="Aptos"/>
        </w:rPr>
        <w:br w:type="page"/>
      </w:r>
    </w:p>
    <w:p w14:paraId="00DA3E8B" w14:textId="4D802A20" w:rsidR="00D91922" w:rsidRDefault="00D54F5C" w:rsidP="00755363">
      <w:pPr>
        <w:pStyle w:val="Heading1"/>
        <w:numPr>
          <w:ilvl w:val="0"/>
          <w:numId w:val="1"/>
        </w:numPr>
        <w:rPr>
          <w:rFonts w:ascii="Aptos" w:hAnsi="Aptos"/>
          <w:b/>
          <w:bCs/>
          <w:color w:val="auto"/>
        </w:rPr>
      </w:pPr>
      <w:bookmarkStart w:id="2" w:name="_Toc187742283"/>
      <w:r>
        <w:rPr>
          <w:rFonts w:ascii="Aptos" w:hAnsi="Aptos"/>
          <w:b/>
          <w:bCs/>
          <w:color w:val="auto"/>
        </w:rPr>
        <w:lastRenderedPageBreak/>
        <w:t xml:space="preserve">The Use of </w:t>
      </w:r>
      <w:r w:rsidR="00D91922" w:rsidRPr="00D91922">
        <w:rPr>
          <w:rFonts w:ascii="Aptos" w:hAnsi="Aptos"/>
          <w:b/>
          <w:bCs/>
          <w:color w:val="auto"/>
        </w:rPr>
        <w:t>Methadone Hydrochloride</w:t>
      </w:r>
      <w:bookmarkEnd w:id="2"/>
    </w:p>
    <w:p w14:paraId="27A44E22" w14:textId="774AE253" w:rsidR="008E5080" w:rsidRDefault="008B4B30" w:rsidP="00B131AB">
      <w:pPr>
        <w:jc w:val="both"/>
        <w:rPr>
          <w:rFonts w:ascii="Aptos" w:hAnsi="Aptos"/>
          <w:color w:val="000000"/>
        </w:rPr>
      </w:pPr>
      <w:r>
        <w:rPr>
          <w:rFonts w:ascii="Aptos" w:hAnsi="Aptos"/>
        </w:rPr>
        <w:t xml:space="preserve">Methadone hydrochloride (MHCL) </w:t>
      </w:r>
      <w:r w:rsidR="00C27EEB">
        <w:rPr>
          <w:rFonts w:ascii="Aptos" w:hAnsi="Aptos"/>
        </w:rPr>
        <w:t>is a drug most frequently used to treat</w:t>
      </w:r>
      <w:r w:rsidR="00A6725F">
        <w:rPr>
          <w:rFonts w:ascii="Aptos" w:hAnsi="Aptos"/>
        </w:rPr>
        <w:t xml:space="preserve"> individuals with opioid addiction </w:t>
      </w:r>
      <w:r w:rsidR="001554CA">
        <w:rPr>
          <w:rFonts w:ascii="Aptos" w:hAnsi="Aptos"/>
        </w:rPr>
        <w:t>but can also be used to treat</w:t>
      </w:r>
      <w:r w:rsidR="00A6725F">
        <w:rPr>
          <w:rFonts w:ascii="Aptos" w:hAnsi="Aptos"/>
        </w:rPr>
        <w:t xml:space="preserve"> </w:t>
      </w:r>
      <w:r w:rsidR="00192741">
        <w:rPr>
          <w:rFonts w:ascii="Aptos" w:hAnsi="Aptos"/>
        </w:rPr>
        <w:t xml:space="preserve">severe </w:t>
      </w:r>
      <w:r w:rsidR="00A6725F">
        <w:rPr>
          <w:rFonts w:ascii="Aptos" w:hAnsi="Aptos"/>
        </w:rPr>
        <w:t>pain</w:t>
      </w:r>
      <w:r w:rsidR="00D34FFD">
        <w:rPr>
          <w:rFonts w:ascii="Aptos" w:hAnsi="Aptos"/>
        </w:rPr>
        <w:t>.</w:t>
      </w:r>
      <w:r w:rsidR="009C3356">
        <w:rPr>
          <w:rFonts w:ascii="Aptos" w:hAnsi="Aptos"/>
        </w:rPr>
        <w:t xml:space="preserve"> MHCL is usually given</w:t>
      </w:r>
      <w:r w:rsidR="009A6D2B">
        <w:rPr>
          <w:rFonts w:ascii="Aptos" w:hAnsi="Aptos"/>
        </w:rPr>
        <w:t xml:space="preserve"> </w:t>
      </w:r>
      <w:r w:rsidR="00180847">
        <w:rPr>
          <w:rFonts w:ascii="Aptos" w:hAnsi="Aptos"/>
        </w:rPr>
        <w:t xml:space="preserve">in tablet form or as a liquid </w:t>
      </w:r>
      <w:r w:rsidR="0075265C">
        <w:rPr>
          <w:rFonts w:ascii="Aptos" w:hAnsi="Aptos"/>
        </w:rPr>
        <w:t>or as a</w:t>
      </w:r>
      <w:r w:rsidR="00C93554">
        <w:rPr>
          <w:rFonts w:ascii="Aptos" w:hAnsi="Aptos"/>
        </w:rPr>
        <w:t>n</w:t>
      </w:r>
      <w:r w:rsidR="0075265C">
        <w:rPr>
          <w:rFonts w:ascii="Aptos" w:hAnsi="Aptos"/>
        </w:rPr>
        <w:t xml:space="preserve"> injection</w:t>
      </w:r>
      <w:r w:rsidR="00C93554">
        <w:rPr>
          <w:rFonts w:ascii="Aptos" w:hAnsi="Aptos"/>
        </w:rPr>
        <w:t xml:space="preserve"> liquid</w:t>
      </w:r>
      <w:r w:rsidR="00CA43BE">
        <w:rPr>
          <w:rFonts w:ascii="Aptos" w:hAnsi="Aptos"/>
        </w:rPr>
        <w:t>.</w:t>
      </w:r>
      <w:sdt>
        <w:sdtPr>
          <w:rPr>
            <w:rFonts w:ascii="Aptos" w:hAnsi="Aptos"/>
            <w:color w:val="000000"/>
            <w:highlight w:val="white"/>
          </w:rPr>
          <w:alias w:val="Citation"/>
          <w:tag w:val="{&quot;referencesIds&quot;:[&quot;doc:677d7611ee9e8730630b7fc6&quot;],&quot;referencesOptions&quot;:{&quot;doc:677d7611ee9e8730630b7fc6&quot;:{&quot;author&quot;:true,&quot;year&quot;:true,&quot;formatAuthorYear&quot;:false,&quot;pageReplace&quot;:&quot;&quot;,&quot;prefix&quot;:&quot;&quot;,&quot;suffix&quot;:&quot;&quot;}},&quot;hasBrokenReferences&quot;:false,&quot;hasManualEdits&quot;:false,&quot;isEmpty&quot;:false,&quot;citationType&quot;:&quot;inline&quot;,&quot;id&quot;:-180821427,&quot;citationText&quot;:&quot;&lt;span style=\&quot;font-family:Aptos;font-size:14.666666666666666px;color:#000000\&quot;&gt;[3]&lt;/span&gt;&quot;}"/>
          <w:id w:val="-180821427"/>
          <w:placeholder>
            <w:docPart w:val="68BB58C3FD9E4585B6E3CF58E8E57B27"/>
          </w:placeholder>
        </w:sdtPr>
        <w:sdtEndPr/>
        <w:sdtContent>
          <w:r w:rsidR="00350751">
            <w:rPr>
              <w:rFonts w:ascii="Aptos" w:eastAsia="Times New Roman" w:hAnsi="Aptos"/>
              <w:color w:val="000000"/>
            </w:rPr>
            <w:t>[3]</w:t>
          </w:r>
        </w:sdtContent>
      </w:sdt>
    </w:p>
    <w:p w14:paraId="7DD912B7" w14:textId="78698EAA" w:rsidR="003859FB" w:rsidRDefault="00FD2EC8" w:rsidP="00B131AB">
      <w:pPr>
        <w:jc w:val="both"/>
        <w:rPr>
          <w:rFonts w:ascii="Aptos" w:hAnsi="Aptos"/>
          <w:color w:val="000000"/>
        </w:rPr>
      </w:pPr>
      <w:r>
        <w:rPr>
          <w:rFonts w:ascii="Aptos" w:hAnsi="Aptos"/>
          <w:color w:val="000000"/>
        </w:rPr>
        <w:t>Opioids are a classification of drugs</w:t>
      </w:r>
      <w:r w:rsidR="00572A2B">
        <w:rPr>
          <w:rFonts w:ascii="Aptos" w:hAnsi="Aptos"/>
          <w:color w:val="000000"/>
        </w:rPr>
        <w:t xml:space="preserve"> that</w:t>
      </w:r>
      <w:r w:rsidR="001829C1">
        <w:rPr>
          <w:rFonts w:ascii="Aptos" w:hAnsi="Aptos"/>
          <w:color w:val="000000"/>
        </w:rPr>
        <w:t xml:space="preserve"> can be prescribed by</w:t>
      </w:r>
      <w:r w:rsidR="00440D7C">
        <w:rPr>
          <w:rFonts w:ascii="Aptos" w:hAnsi="Aptos"/>
          <w:color w:val="000000"/>
        </w:rPr>
        <w:t xml:space="preserve"> doctors and</w:t>
      </w:r>
      <w:r w:rsidR="00572A2B">
        <w:rPr>
          <w:rFonts w:ascii="Aptos" w:hAnsi="Aptos"/>
          <w:color w:val="000000"/>
        </w:rPr>
        <w:t xml:space="preserve"> are also used to relieve pain</w:t>
      </w:r>
      <w:r w:rsidR="009A0734">
        <w:rPr>
          <w:rFonts w:ascii="Aptos" w:hAnsi="Aptos"/>
          <w:color w:val="000000"/>
        </w:rPr>
        <w:t xml:space="preserve"> after surgery </w:t>
      </w:r>
      <w:r w:rsidR="001829C1">
        <w:rPr>
          <w:rFonts w:ascii="Aptos" w:hAnsi="Aptos"/>
          <w:color w:val="000000"/>
        </w:rPr>
        <w:t>or due to trauma</w:t>
      </w:r>
      <w:r w:rsidR="000F0471">
        <w:rPr>
          <w:rFonts w:ascii="Aptos" w:hAnsi="Aptos"/>
          <w:color w:val="000000"/>
        </w:rPr>
        <w:t xml:space="preserve">. </w:t>
      </w:r>
      <w:r w:rsidR="00A734E6">
        <w:rPr>
          <w:rFonts w:ascii="Aptos" w:hAnsi="Aptos"/>
          <w:color w:val="000000"/>
        </w:rPr>
        <w:t>O</w:t>
      </w:r>
      <w:r w:rsidR="00440D7C">
        <w:rPr>
          <w:rFonts w:ascii="Aptos" w:hAnsi="Aptos"/>
          <w:color w:val="000000"/>
        </w:rPr>
        <w:t xml:space="preserve">pioids can also be attained illegally to </w:t>
      </w:r>
      <w:r w:rsidR="00C35C1A">
        <w:rPr>
          <w:rFonts w:ascii="Aptos" w:hAnsi="Aptos"/>
          <w:color w:val="000000"/>
        </w:rPr>
        <w:t>achieve a euphoric effect</w:t>
      </w:r>
      <w:r w:rsidR="004B3965">
        <w:rPr>
          <w:rFonts w:ascii="Aptos" w:hAnsi="Aptos"/>
          <w:color w:val="000000"/>
        </w:rPr>
        <w:t xml:space="preserve"> at the risk of being more vulnerable to infections a</w:t>
      </w:r>
      <w:r w:rsidR="005F22EC">
        <w:rPr>
          <w:rFonts w:ascii="Aptos" w:hAnsi="Aptos"/>
          <w:color w:val="000000"/>
        </w:rPr>
        <w:t>nd other side effects such as nausea and vomiting</w:t>
      </w:r>
      <w:r w:rsidR="005F5498">
        <w:rPr>
          <w:rFonts w:ascii="Aptos" w:hAnsi="Aptos"/>
          <w:color w:val="000000"/>
        </w:rPr>
        <w:t>.</w:t>
      </w:r>
      <w:r w:rsidR="00385CF0">
        <w:rPr>
          <w:rFonts w:ascii="Aptos" w:hAnsi="Aptos"/>
          <w:color w:val="000000"/>
        </w:rPr>
        <w:t xml:space="preserve"> </w:t>
      </w:r>
      <w:r w:rsidR="005D7014">
        <w:rPr>
          <w:rFonts w:ascii="Aptos" w:hAnsi="Aptos"/>
          <w:color w:val="000000"/>
        </w:rPr>
        <w:t>E</w:t>
      </w:r>
      <w:r w:rsidR="00E61375">
        <w:rPr>
          <w:rFonts w:ascii="Aptos" w:hAnsi="Aptos"/>
          <w:color w:val="000000"/>
        </w:rPr>
        <w:t>xamples of opioids include Heroin, Morphine, Methadone</w:t>
      </w:r>
      <w:r w:rsidR="005D7014">
        <w:rPr>
          <w:rFonts w:ascii="Aptos" w:hAnsi="Aptos"/>
          <w:color w:val="000000"/>
        </w:rPr>
        <w:t xml:space="preserve"> and</w:t>
      </w:r>
      <w:r w:rsidR="001167BC">
        <w:rPr>
          <w:rFonts w:ascii="Aptos" w:hAnsi="Aptos"/>
          <w:color w:val="000000"/>
        </w:rPr>
        <w:t xml:space="preserve"> Codeine etc.</w:t>
      </w:r>
      <w:sdt>
        <w:sdtPr>
          <w:rPr>
            <w:rFonts w:ascii="Aptos" w:hAnsi="Aptos"/>
            <w:color w:val="000000"/>
            <w:highlight w:val="white"/>
          </w:rPr>
          <w:alias w:val="Citation"/>
          <w:tag w:val="{&quot;referencesIds&quot;:[&quot;doc:677e8b3507264b6374e80c9b&quot;],&quot;referencesOptions&quot;:{&quot;doc:677e8b3507264b6374e80c9b&quot;:{&quot;author&quot;:true,&quot;year&quot;:true,&quot;formatAuthorYear&quot;:false,&quot;pageReplace&quot;:&quot;&quot;,&quot;prefix&quot;:&quot;&quot;,&quot;suffix&quot;:&quot;&quot;}},&quot;hasBrokenReferences&quot;:false,&quot;hasManualEdits&quot;:false,&quot;isEmpty&quot;:false,&quot;citationType&quot;:&quot;inline&quot;,&quot;id&quot;:1030678148,&quot;citationText&quot;:&quot;&lt;span style=\&quot;font-family:Aptos;font-size:14.666666666666666px;color:#000000\&quot;&gt;[1]&lt;/span&gt;&quot;}"/>
          <w:id w:val="1030678148"/>
          <w:placeholder>
            <w:docPart w:val="DF84391D673F456E9507787D5B00AB20"/>
          </w:placeholder>
        </w:sdtPr>
        <w:sdtEndPr/>
        <w:sdtContent>
          <w:r w:rsidR="00350751">
            <w:rPr>
              <w:rFonts w:ascii="Aptos" w:eastAsia="Times New Roman" w:hAnsi="Aptos"/>
              <w:color w:val="000000"/>
            </w:rPr>
            <w:t>[1]</w:t>
          </w:r>
        </w:sdtContent>
      </w:sdt>
    </w:p>
    <w:p w14:paraId="07C9DD5E" w14:textId="65630E67" w:rsidR="00631A88" w:rsidRDefault="00631A88" w:rsidP="008960E7">
      <w:pPr>
        <w:pStyle w:val="Heading1"/>
        <w:numPr>
          <w:ilvl w:val="0"/>
          <w:numId w:val="1"/>
        </w:numPr>
        <w:rPr>
          <w:rFonts w:ascii="Aptos" w:hAnsi="Aptos"/>
          <w:b/>
          <w:bCs/>
          <w:color w:val="auto"/>
        </w:rPr>
      </w:pPr>
      <w:bookmarkStart w:id="3" w:name="_Toc187742284"/>
      <w:r>
        <w:rPr>
          <w:rFonts w:ascii="Aptos" w:hAnsi="Aptos"/>
          <w:b/>
          <w:bCs/>
          <w:color w:val="auto"/>
        </w:rPr>
        <w:t xml:space="preserve">Illicit </w:t>
      </w:r>
      <w:r w:rsidRPr="006113A4">
        <w:rPr>
          <w:rFonts w:ascii="Aptos" w:hAnsi="Aptos"/>
          <w:b/>
          <w:bCs/>
          <w:color w:val="auto"/>
        </w:rPr>
        <w:t xml:space="preserve">Drug </w:t>
      </w:r>
      <w:r>
        <w:rPr>
          <w:rFonts w:ascii="Aptos" w:hAnsi="Aptos"/>
          <w:b/>
          <w:bCs/>
          <w:color w:val="auto"/>
        </w:rPr>
        <w:t>U</w:t>
      </w:r>
      <w:r w:rsidRPr="006113A4">
        <w:rPr>
          <w:rFonts w:ascii="Aptos" w:hAnsi="Aptos"/>
          <w:b/>
          <w:bCs/>
          <w:color w:val="auto"/>
        </w:rPr>
        <w:t>se</w:t>
      </w:r>
      <w:r w:rsidR="000D19B0">
        <w:rPr>
          <w:rFonts w:ascii="Aptos" w:hAnsi="Aptos"/>
          <w:b/>
          <w:bCs/>
          <w:color w:val="auto"/>
        </w:rPr>
        <w:t xml:space="preserve"> in Wales</w:t>
      </w:r>
      <w:bookmarkEnd w:id="3"/>
    </w:p>
    <w:p w14:paraId="2D29E0A7" w14:textId="479B078F" w:rsidR="00D41FD3" w:rsidRDefault="00D41FD3" w:rsidP="00B131AB">
      <w:pPr>
        <w:jc w:val="both"/>
        <w:rPr>
          <w:rFonts w:ascii="Aptos" w:hAnsi="Aptos"/>
          <w:color w:val="000000"/>
        </w:rPr>
      </w:pPr>
      <w:r>
        <w:rPr>
          <w:rFonts w:ascii="Aptos" w:hAnsi="Aptos"/>
          <w:color w:val="000000"/>
        </w:rPr>
        <w:t>According to the substance misuse report provided by the Welsh government</w:t>
      </w:r>
      <w:r w:rsidR="00A2147B">
        <w:rPr>
          <w:rFonts w:ascii="Aptos" w:hAnsi="Aptos"/>
          <w:color w:val="000000"/>
        </w:rPr>
        <w:t>;</w:t>
      </w:r>
      <w:r>
        <w:rPr>
          <w:rFonts w:ascii="Aptos" w:hAnsi="Aptos"/>
          <w:color w:val="000000"/>
        </w:rPr>
        <w:t xml:space="preserve"> 38,500 patients have been put on treatments due</w:t>
      </w:r>
      <w:r w:rsidR="002301E5">
        <w:rPr>
          <w:rFonts w:ascii="Aptos" w:hAnsi="Aptos"/>
          <w:color w:val="000000"/>
        </w:rPr>
        <w:t xml:space="preserve"> to</w:t>
      </w:r>
      <w:r>
        <w:rPr>
          <w:rFonts w:ascii="Aptos" w:hAnsi="Aptos"/>
          <w:color w:val="000000"/>
        </w:rPr>
        <w:t xml:space="preserve"> use of illicit drugs between 2016 – 2021</w:t>
      </w:r>
      <w:r w:rsidR="00836E00">
        <w:rPr>
          <w:rFonts w:ascii="Aptos" w:hAnsi="Aptos"/>
          <w:color w:val="000000"/>
        </w:rPr>
        <w:t>. The same report also states</w:t>
      </w:r>
      <w:r>
        <w:rPr>
          <w:rFonts w:ascii="Aptos" w:hAnsi="Aptos"/>
          <w:color w:val="000000"/>
        </w:rPr>
        <w:t xml:space="preserve"> </w:t>
      </w:r>
      <w:r w:rsidR="00836E00">
        <w:rPr>
          <w:rFonts w:ascii="Aptos" w:hAnsi="Aptos"/>
          <w:color w:val="000000"/>
        </w:rPr>
        <w:t>that</w:t>
      </w:r>
      <w:r>
        <w:rPr>
          <w:rFonts w:ascii="Aptos" w:hAnsi="Aptos"/>
          <w:color w:val="000000"/>
        </w:rPr>
        <w:t xml:space="preserve"> males ma</w:t>
      </w:r>
      <w:r w:rsidR="00836E00">
        <w:rPr>
          <w:rFonts w:ascii="Aptos" w:hAnsi="Aptos"/>
          <w:color w:val="000000"/>
        </w:rPr>
        <w:t>de</w:t>
      </w:r>
      <w:r>
        <w:rPr>
          <w:rFonts w:ascii="Aptos" w:hAnsi="Aptos"/>
          <w:color w:val="000000"/>
        </w:rPr>
        <w:t xml:space="preserve"> up around 70% of those patients and the usual age range of patients </w:t>
      </w:r>
      <w:r w:rsidR="001470BC">
        <w:rPr>
          <w:rFonts w:ascii="Aptos" w:hAnsi="Aptos"/>
          <w:color w:val="000000"/>
        </w:rPr>
        <w:t>was</w:t>
      </w:r>
      <w:r>
        <w:rPr>
          <w:rFonts w:ascii="Aptos" w:hAnsi="Aptos"/>
          <w:color w:val="000000"/>
        </w:rPr>
        <w:t xml:space="preserve"> between 20 – 49</w:t>
      </w:r>
      <w:r w:rsidR="001F4039">
        <w:rPr>
          <w:rFonts w:ascii="Aptos" w:hAnsi="Aptos"/>
          <w:color w:val="000000"/>
        </w:rPr>
        <w:t xml:space="preserve"> as shown</w:t>
      </w:r>
      <w:r w:rsidR="00030530">
        <w:rPr>
          <w:rFonts w:ascii="Aptos" w:hAnsi="Aptos"/>
          <w:color w:val="000000"/>
        </w:rPr>
        <w:t xml:space="preserve"> </w:t>
      </w:r>
      <w:r w:rsidR="001F4039">
        <w:rPr>
          <w:rFonts w:ascii="Aptos" w:hAnsi="Aptos"/>
          <w:color w:val="000000"/>
        </w:rPr>
        <w:t>i</w:t>
      </w:r>
      <w:r>
        <w:rPr>
          <w:rFonts w:ascii="Aptos" w:hAnsi="Aptos"/>
          <w:color w:val="000000"/>
        </w:rPr>
        <w:t>n table 8.</w:t>
      </w:r>
      <w:r w:rsidR="004B0C7B">
        <w:rPr>
          <w:rFonts w:ascii="Aptos" w:hAnsi="Aptos"/>
          <w:color w:val="000000"/>
        </w:rPr>
        <w:t>5</w:t>
      </w:r>
      <w:r w:rsidR="001F4039">
        <w:rPr>
          <w:rFonts w:ascii="Aptos" w:hAnsi="Aptos"/>
          <w:color w:val="000000"/>
        </w:rPr>
        <w:t>b</w:t>
      </w:r>
      <w:r w:rsidR="004620D5">
        <w:rPr>
          <w:rFonts w:ascii="Aptos" w:hAnsi="Aptos"/>
          <w:color w:val="000000"/>
        </w:rPr>
        <w:t>.</w:t>
      </w:r>
      <w:r>
        <w:rPr>
          <w:rFonts w:ascii="Aptos" w:hAnsi="Aptos"/>
          <w:color w:val="000000"/>
        </w:rPr>
        <w:t xml:space="preserve"> </w:t>
      </w:r>
      <w:r w:rsidR="004620D5">
        <w:rPr>
          <w:rFonts w:ascii="Aptos" w:hAnsi="Aptos"/>
          <w:color w:val="000000"/>
        </w:rPr>
        <w:t>T</w:t>
      </w:r>
      <w:r>
        <w:rPr>
          <w:rFonts w:ascii="Aptos" w:hAnsi="Aptos"/>
          <w:color w:val="000000"/>
        </w:rPr>
        <w:t>able 8.4 shows that Heroin has been the most common opioid and illicit drug which led patients to treatment between t</w:t>
      </w:r>
      <w:r w:rsidR="0048403C">
        <w:rPr>
          <w:rFonts w:ascii="Aptos" w:hAnsi="Aptos"/>
          <w:color w:val="000000"/>
        </w:rPr>
        <w:t>he same</w:t>
      </w:r>
      <w:r>
        <w:rPr>
          <w:rFonts w:ascii="Aptos" w:hAnsi="Aptos"/>
          <w:color w:val="000000"/>
        </w:rPr>
        <w:t xml:space="preserve"> timescale</w:t>
      </w:r>
      <w:r w:rsidR="004A3F78">
        <w:rPr>
          <w:rFonts w:ascii="Aptos" w:hAnsi="Aptos"/>
          <w:color w:val="000000"/>
        </w:rPr>
        <w:t>,</w:t>
      </w:r>
      <w:r>
        <w:rPr>
          <w:rFonts w:ascii="Aptos" w:hAnsi="Aptos"/>
          <w:color w:val="000000"/>
        </w:rPr>
        <w:t xml:space="preserve"> with 3000 patients being treated per year on average </w:t>
      </w:r>
      <w:r w:rsidR="0048403C">
        <w:rPr>
          <w:rFonts w:ascii="Aptos" w:hAnsi="Aptos"/>
          <w:color w:val="000000"/>
        </w:rPr>
        <w:t>and</w:t>
      </w:r>
      <w:r>
        <w:rPr>
          <w:rFonts w:ascii="Aptos" w:hAnsi="Aptos"/>
          <w:color w:val="000000"/>
        </w:rPr>
        <w:t xml:space="preserve"> an extra 550 patients being treated due to using other opi</w:t>
      </w:r>
      <w:r w:rsidR="006063A0">
        <w:rPr>
          <w:rFonts w:ascii="Aptos" w:hAnsi="Aptos"/>
          <w:color w:val="000000"/>
        </w:rPr>
        <w:t>ate</w:t>
      </w:r>
      <w:r>
        <w:rPr>
          <w:rFonts w:ascii="Aptos" w:hAnsi="Aptos"/>
          <w:color w:val="000000"/>
        </w:rPr>
        <w:t>s.</w:t>
      </w:r>
      <w:sdt>
        <w:sdtPr>
          <w:rPr>
            <w:rFonts w:ascii="Aptos" w:hAnsi="Aptos"/>
            <w:color w:val="000000"/>
            <w:highlight w:val="white"/>
          </w:rPr>
          <w:alias w:val="Citation"/>
          <w:tag w:val="{&quot;referencesIds&quot;:[&quot;doc:677e645098b9440f21ce68f8&quot;],&quot;referencesOptions&quot;:{&quot;doc:677e645098b9440f21ce68f8&quot;:{&quot;author&quot;:true,&quot;year&quot;:true,&quot;formatAuthorYear&quot;:false,&quot;pageReplace&quot;:&quot;&quot;,&quot;prefix&quot;:&quot;&quot;,&quot;suffix&quot;:&quot;&quot;}},&quot;hasBrokenReferences&quot;:false,&quot;hasManualEdits&quot;:false,&quot;isEmpty&quot;:false,&quot;citationType&quot;:&quot;inline&quot;,&quot;id&quot;:-1463498843,&quot;citationText&quot;:&quot;&lt;span style=\&quot;font-family:Aptos;font-size:14.666666666666666px;color:#000000\&quot;&gt;[4]&lt;/span&gt;&quot;}"/>
          <w:id w:val="-1463498843"/>
          <w:placeholder>
            <w:docPart w:val="640FE022E36A440AAE74598C1ED49D62"/>
          </w:placeholder>
        </w:sdtPr>
        <w:sdtEndPr/>
        <w:sdtContent>
          <w:r w:rsidR="00350751">
            <w:rPr>
              <w:rFonts w:ascii="Aptos" w:eastAsia="Times New Roman" w:hAnsi="Aptos"/>
              <w:color w:val="000000"/>
            </w:rPr>
            <w:t>[4]</w:t>
          </w:r>
        </w:sdtContent>
      </w:sdt>
    </w:p>
    <w:p w14:paraId="12C368AD" w14:textId="77777777" w:rsidR="00D41FD3" w:rsidRPr="00D41FD3" w:rsidRDefault="00D41FD3" w:rsidP="00D41FD3"/>
    <w:p w14:paraId="08836135" w14:textId="0A77665A" w:rsidR="000C1E27" w:rsidRDefault="00711A3C" w:rsidP="00F55726">
      <w:pPr>
        <w:jc w:val="center"/>
      </w:pPr>
      <w:r w:rsidRPr="00711A3C">
        <w:rPr>
          <w:noProof/>
        </w:rPr>
        <w:drawing>
          <wp:inline distT="0" distB="0" distL="0" distR="0" wp14:anchorId="5BBD048B" wp14:editId="7531401A">
            <wp:extent cx="3274828" cy="3684182"/>
            <wp:effectExtent l="0" t="0" r="1905" b="0"/>
            <wp:docPr id="297810195"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810195" name="Picture 1" descr="A map of the country&#10;&#10;Description automatically generated"/>
                    <pic:cNvPicPr/>
                  </pic:nvPicPr>
                  <pic:blipFill>
                    <a:blip r:embed="rId6"/>
                    <a:stretch>
                      <a:fillRect/>
                    </a:stretch>
                  </pic:blipFill>
                  <pic:spPr>
                    <a:xfrm>
                      <a:off x="0" y="0"/>
                      <a:ext cx="3279799" cy="3689775"/>
                    </a:xfrm>
                    <a:prstGeom prst="rect">
                      <a:avLst/>
                    </a:prstGeom>
                  </pic:spPr>
                </pic:pic>
              </a:graphicData>
            </a:graphic>
          </wp:inline>
        </w:drawing>
      </w:r>
      <w:r w:rsidR="00590B27" w:rsidRPr="00590B27">
        <w:rPr>
          <w:noProof/>
        </w:rPr>
        <w:drawing>
          <wp:inline distT="0" distB="0" distL="0" distR="0" wp14:anchorId="2BD30D67" wp14:editId="4A821E34">
            <wp:extent cx="1781424" cy="2505425"/>
            <wp:effectExtent l="0" t="0" r="9525" b="9525"/>
            <wp:docPr id="8279267"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9267" name="Picture 1" descr="A screenshot of a test&#10;&#10;Description automatically generated"/>
                    <pic:cNvPicPr/>
                  </pic:nvPicPr>
                  <pic:blipFill>
                    <a:blip r:embed="rId7"/>
                    <a:stretch>
                      <a:fillRect/>
                    </a:stretch>
                  </pic:blipFill>
                  <pic:spPr>
                    <a:xfrm>
                      <a:off x="0" y="0"/>
                      <a:ext cx="1781424" cy="2505425"/>
                    </a:xfrm>
                    <a:prstGeom prst="rect">
                      <a:avLst/>
                    </a:prstGeom>
                  </pic:spPr>
                </pic:pic>
              </a:graphicData>
            </a:graphic>
          </wp:inline>
        </w:drawing>
      </w:r>
    </w:p>
    <w:p w14:paraId="3334DBA9" w14:textId="43600781" w:rsidR="000C1E27" w:rsidRPr="00F00A93" w:rsidRDefault="000C1E27" w:rsidP="00F55726">
      <w:pPr>
        <w:pStyle w:val="Caption"/>
        <w:jc w:val="center"/>
        <w:rPr>
          <w:rFonts w:ascii="Aptos" w:hAnsi="Aptos"/>
          <w:i w:val="0"/>
          <w:iCs w:val="0"/>
        </w:rPr>
      </w:pPr>
      <w:bookmarkStart w:id="4" w:name="_Toc187742525"/>
      <w:commentRangeStart w:id="5"/>
      <w:r w:rsidRPr="00F00A93">
        <w:rPr>
          <w:rFonts w:ascii="Aptos" w:hAnsi="Aptos"/>
          <w:i w:val="0"/>
          <w:iCs w:val="0"/>
        </w:rPr>
        <w:t xml:space="preserve">Figure </w:t>
      </w:r>
      <w:r w:rsidRPr="00F00A93">
        <w:rPr>
          <w:rFonts w:ascii="Aptos" w:hAnsi="Aptos"/>
          <w:i w:val="0"/>
          <w:iCs w:val="0"/>
        </w:rPr>
        <w:fldChar w:fldCharType="begin"/>
      </w:r>
      <w:r w:rsidRPr="00F00A93">
        <w:rPr>
          <w:rFonts w:ascii="Aptos" w:hAnsi="Aptos"/>
          <w:i w:val="0"/>
          <w:iCs w:val="0"/>
        </w:rPr>
        <w:instrText xml:space="preserve"> SEQ Figure \* ARABIC </w:instrText>
      </w:r>
      <w:r w:rsidRPr="00F00A93">
        <w:rPr>
          <w:rFonts w:ascii="Aptos" w:hAnsi="Aptos"/>
          <w:i w:val="0"/>
          <w:iCs w:val="0"/>
        </w:rPr>
        <w:fldChar w:fldCharType="separate"/>
      </w:r>
      <w:r w:rsidR="00DE3E4C">
        <w:rPr>
          <w:rFonts w:ascii="Aptos" w:hAnsi="Aptos"/>
          <w:i w:val="0"/>
          <w:iCs w:val="0"/>
          <w:noProof/>
        </w:rPr>
        <w:t>1</w:t>
      </w:r>
      <w:r w:rsidRPr="00F00A93">
        <w:rPr>
          <w:rFonts w:ascii="Aptos" w:hAnsi="Aptos"/>
          <w:i w:val="0"/>
          <w:iCs w:val="0"/>
        </w:rPr>
        <w:fldChar w:fldCharType="end"/>
      </w:r>
      <w:r w:rsidRPr="00F00A93">
        <w:rPr>
          <w:rFonts w:ascii="Aptos" w:hAnsi="Aptos"/>
          <w:i w:val="0"/>
          <w:iCs w:val="0"/>
        </w:rPr>
        <w:t xml:space="preserve"> – Admissions</w:t>
      </w:r>
      <w:r w:rsidR="000D19B0">
        <w:rPr>
          <w:rFonts w:ascii="Aptos" w:hAnsi="Aptos"/>
          <w:i w:val="0"/>
          <w:iCs w:val="0"/>
        </w:rPr>
        <w:t xml:space="preserve"> rate</w:t>
      </w:r>
      <w:r w:rsidRPr="00F00A93">
        <w:rPr>
          <w:rFonts w:ascii="Aptos" w:hAnsi="Aptos"/>
          <w:i w:val="0"/>
          <w:iCs w:val="0"/>
        </w:rPr>
        <w:t xml:space="preserve"> for Illicit Drug Use</w:t>
      </w:r>
      <w:r w:rsidR="00E95BCA">
        <w:rPr>
          <w:rFonts w:ascii="Aptos" w:hAnsi="Aptos"/>
          <w:i w:val="0"/>
          <w:iCs w:val="0"/>
        </w:rPr>
        <w:t xml:space="preserve"> and General Admission</w:t>
      </w:r>
      <w:r w:rsidR="00F55726">
        <w:rPr>
          <w:rFonts w:ascii="Aptos" w:hAnsi="Aptos"/>
          <w:i w:val="0"/>
          <w:iCs w:val="0"/>
        </w:rPr>
        <w:t xml:space="preserve"> rate</w:t>
      </w:r>
      <w:r w:rsidR="000D19B0">
        <w:rPr>
          <w:rFonts w:ascii="Aptos" w:hAnsi="Aptos"/>
          <w:i w:val="0"/>
          <w:iCs w:val="0"/>
        </w:rPr>
        <w:t xml:space="preserve"> per 100k</w:t>
      </w:r>
      <w:r w:rsidRPr="00F00A93">
        <w:rPr>
          <w:rFonts w:ascii="Aptos" w:hAnsi="Aptos"/>
          <w:i w:val="0"/>
          <w:iCs w:val="0"/>
        </w:rPr>
        <w:t xml:space="preserve"> in Each Local Health Board</w:t>
      </w:r>
      <w:sdt>
        <w:sdtPr>
          <w:rPr>
            <w:rFonts w:ascii="Aptos" w:hAnsi="Aptos"/>
            <w:i w:val="0"/>
            <w:iCs w:val="0"/>
            <w:color w:val="44546A"/>
            <w:highlight w:val="white"/>
          </w:rPr>
          <w:alias w:val="Citation"/>
          <w:tag w:val="{&quot;referencesIds&quot;:[&quot;doc:677d46f498b9440f21ce5770&quot;],&quot;referencesOptions&quot;:{&quot;doc:677d46f498b9440f21ce5770&quot;:{&quot;author&quot;:true,&quot;year&quot;:true,&quot;formatAuthorYear&quot;:false,&quot;pageReplace&quot;:&quot;&quot;,&quot;prefix&quot;:&quot;&quot;,&quot;suffix&quot;:&quot;&quot;}},&quot;hasBrokenReferences&quot;:false,&quot;hasManualEdits&quot;:false,&quot;isEmpty&quot;:false,&quot;citationType&quot;:&quot;inline&quot;,&quot;id&quot;:-255681044,&quot;citationText&quot;:&quot;&lt;span style=\&quot;font-family:Aptos;font-size:14.666666666666666px;color:#000000\&quot;&gt;[5]&lt;/span&gt;&quot;}"/>
          <w:id w:val="-255681044"/>
          <w:placeholder>
            <w:docPart w:val="DB5E33498BAF4513B320F1E884FE9D20"/>
          </w:placeholder>
        </w:sdtPr>
        <w:sdtEndPr/>
        <w:sdtContent>
          <w:r w:rsidR="00350751">
            <w:rPr>
              <w:rFonts w:ascii="Aptos" w:eastAsia="Times New Roman" w:hAnsi="Aptos"/>
              <w:color w:val="000000"/>
              <w:sz w:val="22"/>
              <w:szCs w:val="22"/>
            </w:rPr>
            <w:t>[5]</w:t>
          </w:r>
        </w:sdtContent>
      </w:sdt>
      <w:r w:rsidRPr="00F00A93">
        <w:rPr>
          <w:rFonts w:ascii="Aptos" w:hAnsi="Aptos"/>
          <w:i w:val="0"/>
          <w:iCs w:val="0"/>
        </w:rPr>
        <w:t>.</w:t>
      </w:r>
      <w:commentRangeEnd w:id="5"/>
      <w:r>
        <w:rPr>
          <w:rStyle w:val="CommentReference"/>
          <w:i w:val="0"/>
          <w:iCs w:val="0"/>
          <w:color w:val="auto"/>
        </w:rPr>
        <w:commentReference w:id="5"/>
      </w:r>
      <w:bookmarkEnd w:id="4"/>
    </w:p>
    <w:p w14:paraId="772175AE" w14:textId="59D3D29E" w:rsidR="0015555F" w:rsidRPr="00286AB6" w:rsidRDefault="00F34A49" w:rsidP="00B131AB">
      <w:pPr>
        <w:jc w:val="both"/>
        <w:rPr>
          <w:rFonts w:ascii="Aptos" w:hAnsi="Aptos"/>
          <w:color w:val="000000"/>
        </w:rPr>
      </w:pPr>
      <w:r>
        <w:rPr>
          <w:rFonts w:ascii="Aptos" w:hAnsi="Aptos"/>
        </w:rPr>
        <w:t>Figure 1 shows that</w:t>
      </w:r>
      <w:r w:rsidR="00480AD9">
        <w:rPr>
          <w:rFonts w:ascii="Aptos" w:hAnsi="Aptos"/>
        </w:rPr>
        <w:t xml:space="preserve"> almost</w:t>
      </w:r>
      <w:r w:rsidR="00391E0D">
        <w:rPr>
          <w:rFonts w:ascii="Aptos" w:hAnsi="Aptos"/>
        </w:rPr>
        <w:t xml:space="preserve"> all local authorities in</w:t>
      </w:r>
      <w:r>
        <w:rPr>
          <w:rFonts w:ascii="Aptos" w:hAnsi="Aptos"/>
        </w:rPr>
        <w:t xml:space="preserve"> north </w:t>
      </w:r>
      <w:r w:rsidR="00391E0D">
        <w:rPr>
          <w:rFonts w:ascii="Aptos" w:hAnsi="Aptos"/>
        </w:rPr>
        <w:t>Wales have the highest admissions rates than anywhere else in Wales</w:t>
      </w:r>
      <w:r w:rsidR="005A5878">
        <w:rPr>
          <w:rFonts w:ascii="Aptos" w:hAnsi="Aptos"/>
        </w:rPr>
        <w:t>.</w:t>
      </w:r>
      <w:r>
        <w:rPr>
          <w:rFonts w:ascii="Aptos" w:hAnsi="Aptos"/>
        </w:rPr>
        <w:t xml:space="preserve"> </w:t>
      </w:r>
      <w:r w:rsidR="000C1E27" w:rsidRPr="00F00A93">
        <w:rPr>
          <w:rFonts w:ascii="Aptos" w:hAnsi="Aptos"/>
        </w:rPr>
        <w:t xml:space="preserve">Additional data from </w:t>
      </w:r>
      <w:proofErr w:type="spellStart"/>
      <w:r w:rsidR="000C1E27" w:rsidRPr="00F00A93">
        <w:rPr>
          <w:rFonts w:ascii="Aptos" w:hAnsi="Aptos"/>
        </w:rPr>
        <w:t>HealthMap</w:t>
      </w:r>
      <w:r w:rsidR="00391E0D">
        <w:rPr>
          <w:rFonts w:ascii="Aptos" w:hAnsi="Aptos"/>
        </w:rPr>
        <w:t>s</w:t>
      </w:r>
      <w:r w:rsidR="000C1E27" w:rsidRPr="00F00A93">
        <w:rPr>
          <w:rFonts w:ascii="Aptos" w:hAnsi="Aptos"/>
        </w:rPr>
        <w:t>Wales</w:t>
      </w:r>
      <w:proofErr w:type="spellEnd"/>
      <w:r w:rsidR="000C1E27" w:rsidRPr="00F00A93">
        <w:rPr>
          <w:rFonts w:ascii="Aptos" w:hAnsi="Aptos"/>
        </w:rPr>
        <w:t xml:space="preserve"> shows that Newport, Wrexham and Merthyr Tydfil have the highest admission rates</w:t>
      </w:r>
      <w:r w:rsidR="007B6ABB">
        <w:rPr>
          <w:rFonts w:ascii="Aptos" w:hAnsi="Aptos"/>
        </w:rPr>
        <w:t>.</w:t>
      </w:r>
      <w:sdt>
        <w:sdtPr>
          <w:rPr>
            <w:rFonts w:ascii="Aptos" w:hAnsi="Aptos"/>
            <w:color w:val="000000"/>
            <w:highlight w:val="white"/>
          </w:rPr>
          <w:alias w:val="Citation"/>
          <w:tag w:val="{&quot;referencesIds&quot;:[&quot;doc:677d46f498b9440f21ce5770&quot;],&quot;referencesOptions&quot;:{&quot;doc:677d46f498b9440f21ce5770&quot;:{&quot;author&quot;:true,&quot;year&quot;:true,&quot;formatAuthorYear&quot;:false,&quot;pageReplace&quot;:&quot;&quot;,&quot;prefix&quot;:&quot;&quot;,&quot;suffix&quot;:&quot;&quot;}},&quot;hasBrokenReferences&quot;:false,&quot;hasManualEdits&quot;:false,&quot;isEmpty&quot;:false,&quot;citationType&quot;:&quot;inline&quot;,&quot;id&quot;:1160352974,&quot;citationText&quot;:&quot;&lt;span style=\&quot;font-family:Aptos;font-size:14.666666666666666px;color:#000000\&quot;&gt;[5]&lt;/span&gt;&quot;}"/>
          <w:id w:val="1160352974"/>
          <w:placeholder>
            <w:docPart w:val="2602C496E8874957B0112D2E25BC1D1B"/>
          </w:placeholder>
        </w:sdtPr>
        <w:sdtEndPr/>
        <w:sdtContent>
          <w:r w:rsidR="00350751">
            <w:rPr>
              <w:rFonts w:ascii="Aptos" w:eastAsia="Times New Roman" w:hAnsi="Aptos"/>
              <w:color w:val="000000"/>
            </w:rPr>
            <w:t>[5]</w:t>
          </w:r>
        </w:sdtContent>
      </w:sdt>
      <w:r w:rsidR="000C1E27">
        <w:rPr>
          <w:rFonts w:ascii="Aptos" w:hAnsi="Aptos"/>
        </w:rPr>
        <w:t xml:space="preserve"> The annual profile for substance misuse 2022-23 provided by Public Health Wales s</w:t>
      </w:r>
      <w:r w:rsidR="001A61E9">
        <w:rPr>
          <w:rFonts w:ascii="Aptos" w:hAnsi="Aptos"/>
        </w:rPr>
        <w:t>hows</w:t>
      </w:r>
      <w:r w:rsidR="000C1E27">
        <w:rPr>
          <w:rFonts w:ascii="Aptos" w:hAnsi="Aptos"/>
        </w:rPr>
        <w:t xml:space="preserve"> that hospital admissions for </w:t>
      </w:r>
      <w:r w:rsidR="000C1E27">
        <w:rPr>
          <w:rFonts w:ascii="Aptos" w:hAnsi="Aptos"/>
        </w:rPr>
        <w:lastRenderedPageBreak/>
        <w:t>drug related incidents occur between people aged 15-50</w:t>
      </w:r>
      <w:r w:rsidR="00B776AD">
        <w:rPr>
          <w:rFonts w:ascii="Aptos" w:hAnsi="Aptos"/>
        </w:rPr>
        <w:t>.</w:t>
      </w:r>
      <w:sdt>
        <w:sdtPr>
          <w:rPr>
            <w:rFonts w:ascii="Aptos" w:hAnsi="Aptos"/>
            <w:color w:val="000000"/>
            <w:highlight w:val="white"/>
          </w:rPr>
          <w:alias w:val="Citation"/>
          <w:tag w:val="{&quot;referencesIds&quot;:[&quot;doc:677d4681a7d6a32f09bfbf94&quot;],&quot;referencesOptions&quot;:{&quot;doc:677d4681a7d6a32f09bfbf94&quot;:{&quot;author&quot;:true,&quot;year&quot;:true,&quot;formatAuthorYear&quot;:false,&quot;pageReplace&quot;:&quot;&quot;,&quot;prefix&quot;:&quot;&quot;,&quot;suffix&quot;:&quot;&quot;}},&quot;hasBrokenReferences&quot;:false,&quot;hasManualEdits&quot;:false,&quot;isEmpty&quot;:false,&quot;citationType&quot;:&quot;inline&quot;,&quot;id&quot;:324868924,&quot;citationText&quot;:&quot;&lt;span style=\&quot;font-family:Aptos;font-size:14.666666666666666px;color:#000000\&quot;&gt;[6]&lt;/span&gt;&quot;}"/>
          <w:id w:val="324868924"/>
          <w:placeholder>
            <w:docPart w:val="44CF812B65B147A5AD8E74874E9D1A7C"/>
          </w:placeholder>
        </w:sdtPr>
        <w:sdtEndPr/>
        <w:sdtContent>
          <w:r w:rsidR="00350751">
            <w:rPr>
              <w:rFonts w:ascii="Aptos" w:eastAsia="Times New Roman" w:hAnsi="Aptos"/>
              <w:color w:val="000000"/>
            </w:rPr>
            <w:t>[6]</w:t>
          </w:r>
        </w:sdtContent>
      </w:sdt>
      <w:r w:rsidR="00286AB6">
        <w:rPr>
          <w:rFonts w:ascii="Aptos" w:hAnsi="Aptos"/>
          <w:color w:val="000000"/>
        </w:rPr>
        <w:t xml:space="preserve"> </w:t>
      </w:r>
      <w:r w:rsidR="00590B27">
        <w:rPr>
          <w:rFonts w:ascii="Aptos" w:hAnsi="Aptos"/>
        </w:rPr>
        <w:t>T</w:t>
      </w:r>
      <w:r w:rsidR="001C40C2">
        <w:rPr>
          <w:rFonts w:ascii="Aptos" w:hAnsi="Aptos"/>
        </w:rPr>
        <w:t xml:space="preserve">he </w:t>
      </w:r>
      <w:r w:rsidR="00B131AB">
        <w:rPr>
          <w:rFonts w:ascii="Aptos" w:hAnsi="Aptos"/>
        </w:rPr>
        <w:t>BCUHB</w:t>
      </w:r>
      <w:r w:rsidR="001C40C2">
        <w:rPr>
          <w:rFonts w:ascii="Aptos" w:hAnsi="Aptos"/>
        </w:rPr>
        <w:t xml:space="preserve"> also has the highest admission rates for opioid use per 100k people</w:t>
      </w:r>
      <w:r w:rsidR="00B776AD">
        <w:rPr>
          <w:rFonts w:ascii="Aptos" w:hAnsi="Aptos"/>
        </w:rPr>
        <w:t>.</w:t>
      </w:r>
    </w:p>
    <w:p w14:paraId="6C9F8567" w14:textId="40D4161F" w:rsidR="004469D7" w:rsidRPr="004469D7" w:rsidRDefault="008960E7" w:rsidP="004469D7">
      <w:pPr>
        <w:pStyle w:val="Heading2"/>
        <w:rPr>
          <w:rFonts w:ascii="Aptos" w:hAnsi="Aptos"/>
          <w:b/>
          <w:bCs/>
          <w:color w:val="auto"/>
        </w:rPr>
      </w:pPr>
      <w:bookmarkStart w:id="6" w:name="_Toc187742285"/>
      <w:r>
        <w:rPr>
          <w:rFonts w:ascii="Aptos" w:hAnsi="Aptos"/>
          <w:b/>
          <w:bCs/>
          <w:color w:val="auto"/>
        </w:rPr>
        <w:t xml:space="preserve">3.1 </w:t>
      </w:r>
      <w:r w:rsidR="004469D7" w:rsidRPr="004469D7">
        <w:rPr>
          <w:rFonts w:ascii="Aptos" w:hAnsi="Aptos"/>
          <w:b/>
          <w:bCs/>
          <w:color w:val="auto"/>
        </w:rPr>
        <w:t>Methadone</w:t>
      </w:r>
      <w:r w:rsidR="00E7199F">
        <w:rPr>
          <w:rFonts w:ascii="Aptos" w:hAnsi="Aptos"/>
          <w:b/>
          <w:bCs/>
          <w:color w:val="auto"/>
        </w:rPr>
        <w:t xml:space="preserve"> Hydrochloride</w:t>
      </w:r>
      <w:r w:rsidR="004469D7" w:rsidRPr="004469D7">
        <w:rPr>
          <w:rFonts w:ascii="Aptos" w:hAnsi="Aptos"/>
          <w:b/>
          <w:bCs/>
          <w:color w:val="auto"/>
        </w:rPr>
        <w:t xml:space="preserve"> Prescriptions</w:t>
      </w:r>
      <w:bookmarkEnd w:id="6"/>
    </w:p>
    <w:p w14:paraId="3ECDB3BC" w14:textId="0BA06608" w:rsidR="004469D7" w:rsidRPr="00315329" w:rsidRDefault="00DC27A1" w:rsidP="00B131AB">
      <w:pPr>
        <w:jc w:val="both"/>
        <w:rPr>
          <w:rFonts w:ascii="Aptos" w:hAnsi="Aptos"/>
        </w:rPr>
      </w:pPr>
      <w:r>
        <w:rPr>
          <w:rFonts w:ascii="Aptos" w:hAnsi="Aptos"/>
        </w:rPr>
        <w:t xml:space="preserve">Since substance misuse is associated with health risks </w:t>
      </w:r>
      <w:r w:rsidR="004812C7">
        <w:rPr>
          <w:rFonts w:ascii="Aptos" w:hAnsi="Aptos"/>
        </w:rPr>
        <w:t xml:space="preserve">which MHCL is used to counteract, </w:t>
      </w:r>
      <w:r w:rsidR="004469D7">
        <w:rPr>
          <w:rFonts w:ascii="Aptos" w:hAnsi="Aptos"/>
        </w:rPr>
        <w:t>it could be possible that</w:t>
      </w:r>
      <w:r w:rsidR="001679C3">
        <w:rPr>
          <w:rFonts w:ascii="Aptos" w:hAnsi="Aptos"/>
        </w:rPr>
        <w:t xml:space="preserve"> looking at </w:t>
      </w:r>
      <w:r w:rsidR="004C5164">
        <w:rPr>
          <w:rFonts w:ascii="Aptos" w:hAnsi="Aptos"/>
        </w:rPr>
        <w:t>Welsh</w:t>
      </w:r>
      <w:r w:rsidR="001679C3">
        <w:rPr>
          <w:rFonts w:ascii="Aptos" w:hAnsi="Aptos"/>
        </w:rPr>
        <w:t xml:space="preserve"> hospital prescribing data </w:t>
      </w:r>
      <w:r w:rsidR="009C3D05">
        <w:rPr>
          <w:rFonts w:ascii="Aptos" w:hAnsi="Aptos"/>
        </w:rPr>
        <w:t>to find</w:t>
      </w:r>
      <w:r w:rsidR="004469D7">
        <w:rPr>
          <w:rFonts w:ascii="Aptos" w:hAnsi="Aptos"/>
        </w:rPr>
        <w:t xml:space="preserve"> the quantity of MHCL prescribed</w:t>
      </w:r>
      <w:r w:rsidR="002838EF">
        <w:rPr>
          <w:rFonts w:ascii="Aptos" w:hAnsi="Aptos"/>
        </w:rPr>
        <w:t>. Thi</w:t>
      </w:r>
      <w:r w:rsidR="00591A64">
        <w:rPr>
          <w:rFonts w:ascii="Aptos" w:hAnsi="Aptos"/>
        </w:rPr>
        <w:t xml:space="preserve">s could </w:t>
      </w:r>
      <w:r w:rsidR="00520453">
        <w:rPr>
          <w:rFonts w:ascii="Aptos" w:hAnsi="Aptos"/>
        </w:rPr>
        <w:t>potentially</w:t>
      </w:r>
      <w:r w:rsidR="00591A64">
        <w:rPr>
          <w:rFonts w:ascii="Aptos" w:hAnsi="Aptos"/>
        </w:rPr>
        <w:t xml:space="preserve"> help</w:t>
      </w:r>
      <w:r w:rsidR="00520453">
        <w:rPr>
          <w:rFonts w:ascii="Aptos" w:hAnsi="Aptos"/>
        </w:rPr>
        <w:t xml:space="preserve"> establish a relationship between MHCL prescriptions </w:t>
      </w:r>
      <w:r w:rsidR="004469D7">
        <w:rPr>
          <w:rFonts w:ascii="Aptos" w:hAnsi="Aptos"/>
        </w:rPr>
        <w:t>with the economic status of the residents and their general health too.</w:t>
      </w:r>
    </w:p>
    <w:p w14:paraId="7474FBC0" w14:textId="77777777" w:rsidR="004469D7" w:rsidRDefault="004469D7" w:rsidP="004469D7">
      <w:pPr>
        <w:keepNext/>
        <w:jc w:val="center"/>
      </w:pPr>
      <w:r w:rsidRPr="0090782A">
        <w:rPr>
          <w:noProof/>
        </w:rPr>
        <w:drawing>
          <wp:inline distT="0" distB="0" distL="0" distR="0" wp14:anchorId="096FE5FD" wp14:editId="24D6C373">
            <wp:extent cx="3009900" cy="3630154"/>
            <wp:effectExtent l="0" t="0" r="0" b="8890"/>
            <wp:docPr id="946279510" name="Picture 1" descr="A map of the countr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052223" name="Picture 1" descr="A map of the country&#10;&#10;Description automatically generated with medium confidence"/>
                    <pic:cNvPicPr/>
                  </pic:nvPicPr>
                  <pic:blipFill>
                    <a:blip r:embed="rId12"/>
                    <a:stretch>
                      <a:fillRect/>
                    </a:stretch>
                  </pic:blipFill>
                  <pic:spPr>
                    <a:xfrm>
                      <a:off x="0" y="0"/>
                      <a:ext cx="3018215" cy="3640182"/>
                    </a:xfrm>
                    <a:prstGeom prst="rect">
                      <a:avLst/>
                    </a:prstGeom>
                  </pic:spPr>
                </pic:pic>
              </a:graphicData>
            </a:graphic>
          </wp:inline>
        </w:drawing>
      </w:r>
      <w:r w:rsidRPr="0090006B">
        <w:rPr>
          <w:noProof/>
        </w:rPr>
        <w:drawing>
          <wp:inline distT="0" distB="0" distL="0" distR="0" wp14:anchorId="5E14D084" wp14:editId="5F904B91">
            <wp:extent cx="1629002" cy="866896"/>
            <wp:effectExtent l="0" t="0" r="9525" b="9525"/>
            <wp:docPr id="1545955818" name="Picture 1" descr="A black and white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436369" name="Picture 1" descr="A black and white numbers on a white background&#10;&#10;Description automatically generated"/>
                    <pic:cNvPicPr/>
                  </pic:nvPicPr>
                  <pic:blipFill>
                    <a:blip r:embed="rId13"/>
                    <a:stretch>
                      <a:fillRect/>
                    </a:stretch>
                  </pic:blipFill>
                  <pic:spPr>
                    <a:xfrm>
                      <a:off x="0" y="0"/>
                      <a:ext cx="1629002" cy="866896"/>
                    </a:xfrm>
                    <a:prstGeom prst="rect">
                      <a:avLst/>
                    </a:prstGeom>
                  </pic:spPr>
                </pic:pic>
              </a:graphicData>
            </a:graphic>
          </wp:inline>
        </w:drawing>
      </w:r>
    </w:p>
    <w:p w14:paraId="46EAE764" w14:textId="443039A5" w:rsidR="004469D7" w:rsidRDefault="004469D7" w:rsidP="004469D7">
      <w:pPr>
        <w:pStyle w:val="Caption"/>
        <w:jc w:val="center"/>
        <w:rPr>
          <w:rFonts w:ascii="Aptos" w:hAnsi="Aptos"/>
          <w:i w:val="0"/>
          <w:iCs w:val="0"/>
        </w:rPr>
      </w:pPr>
      <w:bookmarkStart w:id="7" w:name="_Toc187742526"/>
      <w:r w:rsidRPr="00FB5A99">
        <w:rPr>
          <w:rFonts w:ascii="Aptos" w:hAnsi="Aptos"/>
          <w:i w:val="0"/>
          <w:iCs w:val="0"/>
        </w:rPr>
        <w:t xml:space="preserve">Figure </w:t>
      </w:r>
      <w:r w:rsidRPr="00FB5A99">
        <w:rPr>
          <w:rFonts w:ascii="Aptos" w:hAnsi="Aptos"/>
          <w:i w:val="0"/>
          <w:iCs w:val="0"/>
        </w:rPr>
        <w:fldChar w:fldCharType="begin"/>
      </w:r>
      <w:r w:rsidRPr="00FB5A99">
        <w:rPr>
          <w:rFonts w:ascii="Aptos" w:hAnsi="Aptos"/>
          <w:i w:val="0"/>
          <w:iCs w:val="0"/>
        </w:rPr>
        <w:instrText xml:space="preserve"> SEQ Figure \* ARABIC </w:instrText>
      </w:r>
      <w:r w:rsidRPr="00FB5A99">
        <w:rPr>
          <w:rFonts w:ascii="Aptos" w:hAnsi="Aptos"/>
          <w:i w:val="0"/>
          <w:iCs w:val="0"/>
        </w:rPr>
        <w:fldChar w:fldCharType="separate"/>
      </w:r>
      <w:r w:rsidR="00DE3E4C">
        <w:rPr>
          <w:rFonts w:ascii="Aptos" w:hAnsi="Aptos"/>
          <w:i w:val="0"/>
          <w:iCs w:val="0"/>
          <w:noProof/>
        </w:rPr>
        <w:t>2</w:t>
      </w:r>
      <w:r w:rsidRPr="00FB5A99">
        <w:rPr>
          <w:rFonts w:ascii="Aptos" w:hAnsi="Aptos"/>
          <w:i w:val="0"/>
          <w:iCs w:val="0"/>
        </w:rPr>
        <w:fldChar w:fldCharType="end"/>
      </w:r>
      <w:r w:rsidRPr="00FB5A99">
        <w:rPr>
          <w:rFonts w:ascii="Aptos" w:hAnsi="Aptos"/>
          <w:i w:val="0"/>
          <w:iCs w:val="0"/>
        </w:rPr>
        <w:t xml:space="preserve"> - Total Quantity of Methadone Prescribed in each Local Health Board</w:t>
      </w:r>
      <w:r w:rsidR="000857AC">
        <w:rPr>
          <w:rFonts w:ascii="Aptos" w:hAnsi="Aptos"/>
          <w:i w:val="0"/>
          <w:iCs w:val="0"/>
        </w:rPr>
        <w:t xml:space="preserve"> in mg</w:t>
      </w:r>
      <w:r w:rsidRPr="00FB5A99">
        <w:rPr>
          <w:rFonts w:ascii="Aptos" w:hAnsi="Aptos"/>
          <w:i w:val="0"/>
          <w:iCs w:val="0"/>
        </w:rPr>
        <w:t>.</w:t>
      </w:r>
      <w:bookmarkEnd w:id="7"/>
    </w:p>
    <w:p w14:paraId="79F6AFF9" w14:textId="2CC30FF9" w:rsidR="00631A88" w:rsidRDefault="004469D7" w:rsidP="00B131AB">
      <w:pPr>
        <w:jc w:val="both"/>
        <w:rPr>
          <w:noProof/>
        </w:rPr>
      </w:pPr>
      <w:r>
        <w:rPr>
          <w:rFonts w:ascii="Aptos" w:hAnsi="Aptos"/>
        </w:rPr>
        <w:t xml:space="preserve">figure </w:t>
      </w:r>
      <w:r w:rsidR="008644EC">
        <w:rPr>
          <w:rFonts w:ascii="Aptos" w:hAnsi="Aptos"/>
        </w:rPr>
        <w:t>2</w:t>
      </w:r>
      <w:r>
        <w:rPr>
          <w:rFonts w:ascii="Aptos" w:hAnsi="Aptos"/>
        </w:rPr>
        <w:t xml:space="preserve"> visualises the total amount of MHCL prescribed</w:t>
      </w:r>
      <w:r w:rsidR="00EF47E1">
        <w:rPr>
          <w:rFonts w:ascii="Aptos" w:hAnsi="Aptos"/>
        </w:rPr>
        <w:t xml:space="preserve">; </w:t>
      </w:r>
      <w:r>
        <w:rPr>
          <w:rFonts w:ascii="Aptos" w:hAnsi="Aptos"/>
        </w:rPr>
        <w:t>the Betsi Cadwaladr (BCHB) and Cwm Taf Morgannwg (CTMHB) university health boards prescribe the most amount</w:t>
      </w:r>
      <w:r w:rsidR="001771FA">
        <w:rPr>
          <w:rFonts w:ascii="Aptos" w:hAnsi="Aptos"/>
        </w:rPr>
        <w:t>.</w:t>
      </w:r>
      <w:r>
        <w:rPr>
          <w:rFonts w:ascii="Aptos" w:hAnsi="Aptos"/>
        </w:rPr>
        <w:t xml:space="preserve"> Another detail to look at is the extraordinary gap between BCHB and CTMHB with a difference of around 500,000</w:t>
      </w:r>
      <w:r w:rsidR="00CB5D06">
        <w:rPr>
          <w:rFonts w:ascii="Aptos" w:hAnsi="Aptos"/>
        </w:rPr>
        <w:t xml:space="preserve"> mg</w:t>
      </w:r>
      <w:r w:rsidR="005C4EFA">
        <w:rPr>
          <w:rFonts w:ascii="Aptos" w:hAnsi="Aptos"/>
        </w:rPr>
        <w:t>.</w:t>
      </w:r>
      <w:r w:rsidR="008644EC">
        <w:rPr>
          <w:rFonts w:ascii="Aptos" w:hAnsi="Aptos"/>
        </w:rPr>
        <w:t xml:space="preserve"> </w:t>
      </w:r>
      <w:r w:rsidR="004706C7">
        <w:rPr>
          <w:rFonts w:ascii="Aptos" w:hAnsi="Aptos"/>
        </w:rPr>
        <w:t>Figures</w:t>
      </w:r>
      <w:r w:rsidR="008644EC">
        <w:rPr>
          <w:rFonts w:ascii="Aptos" w:hAnsi="Aptos"/>
        </w:rPr>
        <w:t xml:space="preserve"> 2 and 1 </w:t>
      </w:r>
      <w:r w:rsidR="009220C3">
        <w:rPr>
          <w:rFonts w:ascii="Aptos" w:hAnsi="Aptos"/>
        </w:rPr>
        <w:t>s</w:t>
      </w:r>
      <w:r w:rsidR="005230DB">
        <w:rPr>
          <w:rFonts w:ascii="Aptos" w:hAnsi="Aptos"/>
        </w:rPr>
        <w:t xml:space="preserve">how that the </w:t>
      </w:r>
      <w:r w:rsidR="00E92C41">
        <w:rPr>
          <w:rFonts w:ascii="Aptos" w:hAnsi="Aptos"/>
        </w:rPr>
        <w:t xml:space="preserve">quantity of MHCL prescribed reflects the </w:t>
      </w:r>
      <w:r w:rsidR="00920E24">
        <w:rPr>
          <w:rFonts w:ascii="Aptos" w:hAnsi="Aptos"/>
        </w:rPr>
        <w:t>general and o</w:t>
      </w:r>
      <w:r w:rsidR="00F311EC">
        <w:rPr>
          <w:rFonts w:ascii="Aptos" w:hAnsi="Aptos"/>
        </w:rPr>
        <w:t xml:space="preserve">pioid use </w:t>
      </w:r>
      <w:r w:rsidR="00E92C41">
        <w:rPr>
          <w:rFonts w:ascii="Aptos" w:hAnsi="Aptos"/>
        </w:rPr>
        <w:t xml:space="preserve">admissions rate as </w:t>
      </w:r>
      <w:r w:rsidR="00AF5342">
        <w:rPr>
          <w:rFonts w:ascii="Aptos" w:hAnsi="Aptos"/>
        </w:rPr>
        <w:t xml:space="preserve">north and southeastern </w:t>
      </w:r>
      <w:r w:rsidR="00F51152">
        <w:rPr>
          <w:rFonts w:ascii="Aptos" w:hAnsi="Aptos"/>
        </w:rPr>
        <w:t>Wales</w:t>
      </w:r>
      <w:r w:rsidR="00AF5342">
        <w:rPr>
          <w:rFonts w:ascii="Aptos" w:hAnsi="Aptos"/>
        </w:rPr>
        <w:t xml:space="preserve"> show the highest numbers </w:t>
      </w:r>
      <w:r w:rsidR="00F51152">
        <w:rPr>
          <w:rFonts w:ascii="Aptos" w:hAnsi="Aptos"/>
        </w:rPr>
        <w:t>in both measurements</w:t>
      </w:r>
    </w:p>
    <w:p w14:paraId="4E37AC97" w14:textId="0FEF5E5E" w:rsidR="003A31D6" w:rsidRDefault="008960E7" w:rsidP="003A31D6">
      <w:pPr>
        <w:pStyle w:val="Heading2"/>
        <w:rPr>
          <w:rFonts w:ascii="Aptos" w:hAnsi="Aptos"/>
          <w:b/>
          <w:bCs/>
          <w:noProof/>
          <w:color w:val="auto"/>
        </w:rPr>
      </w:pPr>
      <w:bookmarkStart w:id="8" w:name="_Toc187742286"/>
      <w:r>
        <w:rPr>
          <w:rFonts w:ascii="Aptos" w:hAnsi="Aptos"/>
          <w:b/>
          <w:bCs/>
          <w:noProof/>
          <w:color w:val="auto"/>
        </w:rPr>
        <w:lastRenderedPageBreak/>
        <w:t xml:space="preserve">3.2 </w:t>
      </w:r>
      <w:r w:rsidR="003A31D6">
        <w:rPr>
          <w:rFonts w:ascii="Aptos" w:hAnsi="Aptos"/>
          <w:b/>
          <w:bCs/>
          <w:noProof/>
          <w:color w:val="auto"/>
        </w:rPr>
        <w:t>I</w:t>
      </w:r>
      <w:r w:rsidR="003A31D6" w:rsidRPr="003A31D6">
        <w:rPr>
          <w:rFonts w:ascii="Aptos" w:hAnsi="Aptos"/>
          <w:b/>
          <w:bCs/>
          <w:noProof/>
          <w:color w:val="auto"/>
        </w:rPr>
        <w:t xml:space="preserve">llicit </w:t>
      </w:r>
      <w:r w:rsidR="003A31D6">
        <w:rPr>
          <w:rFonts w:ascii="Aptos" w:hAnsi="Aptos"/>
          <w:b/>
          <w:bCs/>
          <w:noProof/>
          <w:color w:val="auto"/>
        </w:rPr>
        <w:t>D</w:t>
      </w:r>
      <w:r w:rsidR="003A31D6" w:rsidRPr="003A31D6">
        <w:rPr>
          <w:rFonts w:ascii="Aptos" w:hAnsi="Aptos"/>
          <w:b/>
          <w:bCs/>
          <w:noProof/>
          <w:color w:val="auto"/>
        </w:rPr>
        <w:t xml:space="preserve">rug </w:t>
      </w:r>
      <w:r w:rsidR="003A31D6">
        <w:rPr>
          <w:rFonts w:ascii="Aptos" w:hAnsi="Aptos"/>
          <w:b/>
          <w:bCs/>
          <w:noProof/>
          <w:color w:val="auto"/>
        </w:rPr>
        <w:t>U</w:t>
      </w:r>
      <w:r w:rsidR="003A31D6" w:rsidRPr="003A31D6">
        <w:rPr>
          <w:rFonts w:ascii="Aptos" w:hAnsi="Aptos"/>
          <w:b/>
          <w:bCs/>
          <w:noProof/>
          <w:color w:val="auto"/>
        </w:rPr>
        <w:t xml:space="preserve">se and </w:t>
      </w:r>
      <w:r w:rsidR="003A31D6">
        <w:rPr>
          <w:rFonts w:ascii="Aptos" w:hAnsi="Aptos"/>
          <w:b/>
          <w:bCs/>
          <w:noProof/>
          <w:color w:val="auto"/>
        </w:rPr>
        <w:t>D</w:t>
      </w:r>
      <w:r w:rsidR="003A31D6" w:rsidRPr="003A31D6">
        <w:rPr>
          <w:rFonts w:ascii="Aptos" w:hAnsi="Aptos"/>
          <w:b/>
          <w:bCs/>
          <w:noProof/>
          <w:color w:val="auto"/>
        </w:rPr>
        <w:t>eprivation</w:t>
      </w:r>
      <w:bookmarkEnd w:id="8"/>
    </w:p>
    <w:p w14:paraId="1E085457" w14:textId="77777777" w:rsidR="00654DFF" w:rsidRDefault="00654DFF" w:rsidP="00654DFF">
      <w:pPr>
        <w:keepNext/>
        <w:jc w:val="center"/>
      </w:pPr>
      <w:r w:rsidRPr="00654DFF">
        <w:rPr>
          <w:noProof/>
        </w:rPr>
        <w:drawing>
          <wp:inline distT="0" distB="0" distL="0" distR="0" wp14:anchorId="724655A2" wp14:editId="02360D40">
            <wp:extent cx="4986670" cy="2803828"/>
            <wp:effectExtent l="0" t="0" r="4445" b="0"/>
            <wp:docPr id="489227130" name="Picture 1" descr="A graph of blue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227130" name="Picture 1" descr="A graph of blue rectangular bars&#10;&#10;Description automatically generated with medium confidence"/>
                    <pic:cNvPicPr/>
                  </pic:nvPicPr>
                  <pic:blipFill>
                    <a:blip r:embed="rId14"/>
                    <a:stretch>
                      <a:fillRect/>
                    </a:stretch>
                  </pic:blipFill>
                  <pic:spPr>
                    <a:xfrm>
                      <a:off x="0" y="0"/>
                      <a:ext cx="4997570" cy="2809957"/>
                    </a:xfrm>
                    <a:prstGeom prst="rect">
                      <a:avLst/>
                    </a:prstGeom>
                  </pic:spPr>
                </pic:pic>
              </a:graphicData>
            </a:graphic>
          </wp:inline>
        </w:drawing>
      </w:r>
    </w:p>
    <w:p w14:paraId="4045066F" w14:textId="2BE1203F" w:rsidR="003A31D6" w:rsidRPr="0011094F" w:rsidRDefault="00654DFF" w:rsidP="00654DFF">
      <w:pPr>
        <w:pStyle w:val="Caption"/>
        <w:jc w:val="center"/>
        <w:rPr>
          <w:rFonts w:ascii="Aptos" w:hAnsi="Aptos"/>
          <w:i w:val="0"/>
          <w:iCs w:val="0"/>
        </w:rPr>
      </w:pPr>
      <w:bookmarkStart w:id="9" w:name="_Toc187742527"/>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3</w:t>
      </w:r>
      <w:r w:rsidRPr="0011094F">
        <w:rPr>
          <w:rFonts w:ascii="Aptos" w:hAnsi="Aptos"/>
          <w:i w:val="0"/>
          <w:iCs w:val="0"/>
        </w:rPr>
        <w:fldChar w:fldCharType="end"/>
      </w:r>
      <w:r w:rsidRPr="0011094F">
        <w:rPr>
          <w:rFonts w:ascii="Aptos" w:hAnsi="Aptos"/>
          <w:i w:val="0"/>
          <w:iCs w:val="0"/>
        </w:rPr>
        <w:t xml:space="preserve"> - Admissions for Conditions Related to Illicit Drugs by Deprivation Decile.</w:t>
      </w:r>
      <w:bookmarkEnd w:id="9"/>
    </w:p>
    <w:p w14:paraId="20D8128A" w14:textId="232C0A47" w:rsidR="006E2DC3" w:rsidRDefault="008B284D" w:rsidP="00D93A50">
      <w:pPr>
        <w:jc w:val="both"/>
        <w:rPr>
          <w:rFonts w:ascii="Aptos" w:hAnsi="Aptos"/>
          <w:color w:val="000000"/>
        </w:rPr>
      </w:pPr>
      <w:r>
        <w:rPr>
          <w:rFonts w:ascii="Aptos" w:hAnsi="Aptos"/>
        </w:rPr>
        <w:t xml:space="preserve">A factor that may be contributing to the rate of admissions and quantity of prescriptions is </w:t>
      </w:r>
      <w:r w:rsidR="00CB75B8">
        <w:rPr>
          <w:rFonts w:ascii="Aptos" w:hAnsi="Aptos"/>
        </w:rPr>
        <w:t>deprivation</w:t>
      </w:r>
      <w:r w:rsidR="00EC353C">
        <w:rPr>
          <w:rFonts w:ascii="Aptos" w:hAnsi="Aptos"/>
        </w:rPr>
        <w:t xml:space="preserve"> according to the annual substance misuse report</w:t>
      </w:r>
      <w:r w:rsidR="005964F7">
        <w:rPr>
          <w:rFonts w:ascii="Aptos" w:hAnsi="Aptos"/>
        </w:rPr>
        <w:t>.</w:t>
      </w:r>
      <w:r w:rsidR="00CB75B8">
        <w:rPr>
          <w:rFonts w:ascii="Aptos" w:hAnsi="Aptos"/>
        </w:rPr>
        <w:t xml:space="preserve"> </w:t>
      </w:r>
      <w:r w:rsidR="00B5495C">
        <w:rPr>
          <w:rFonts w:ascii="Aptos" w:hAnsi="Aptos"/>
        </w:rPr>
        <w:t xml:space="preserve">The </w:t>
      </w:r>
      <w:r w:rsidR="00042EDE">
        <w:rPr>
          <w:rFonts w:ascii="Aptos" w:hAnsi="Aptos"/>
        </w:rPr>
        <w:t>annual profile for substance misuse</w:t>
      </w:r>
      <w:r w:rsidR="00B5495C">
        <w:rPr>
          <w:rFonts w:ascii="Aptos" w:hAnsi="Aptos"/>
        </w:rPr>
        <w:t xml:space="preserve"> shows that there is a strong relationship between deprivation and </w:t>
      </w:r>
      <w:r w:rsidR="00A94943">
        <w:rPr>
          <w:rFonts w:ascii="Aptos" w:hAnsi="Aptos"/>
        </w:rPr>
        <w:t>use of illicit drugs</w:t>
      </w:r>
      <w:r w:rsidR="0089737A">
        <w:rPr>
          <w:rFonts w:ascii="Aptos" w:hAnsi="Aptos"/>
        </w:rPr>
        <w:t>,</w:t>
      </w:r>
      <w:r w:rsidR="0006113B">
        <w:rPr>
          <w:rFonts w:ascii="Aptos" w:hAnsi="Aptos"/>
        </w:rPr>
        <w:t xml:space="preserve"> with other factors such as criminal activity </w:t>
      </w:r>
      <w:r w:rsidR="00E845EC">
        <w:rPr>
          <w:rFonts w:ascii="Aptos" w:hAnsi="Aptos"/>
        </w:rPr>
        <w:t>also being linked to deprivation and health risks</w:t>
      </w:r>
      <w:r w:rsidR="005A2280">
        <w:rPr>
          <w:rFonts w:ascii="Aptos" w:hAnsi="Aptos"/>
        </w:rPr>
        <w:t>.</w:t>
      </w:r>
      <w:sdt>
        <w:sdtPr>
          <w:rPr>
            <w:rFonts w:ascii="Aptos" w:hAnsi="Aptos"/>
            <w:color w:val="000000"/>
            <w:highlight w:val="white"/>
          </w:rPr>
          <w:alias w:val="Citation"/>
          <w:tag w:val="{&quot;referencesIds&quot;:[&quot;doc:677d4681a7d6a32f09bfbf94&quot;],&quot;referencesOptions&quot;:{&quot;doc:677d4681a7d6a32f09bfbf94&quot;:{&quot;author&quot;:true,&quot;year&quot;:true,&quot;formatAuthorYear&quot;:false,&quot;pageReplace&quot;:&quot;&quot;,&quot;prefix&quot;:&quot;&quot;,&quot;suffix&quot;:&quot;&quot;}},&quot;hasBrokenReferences&quot;:false,&quot;hasManualEdits&quot;:false,&quot;isEmpty&quot;:false,&quot;citationType&quot;:&quot;inline&quot;,&quot;id&quot;:-1539498824,&quot;citationText&quot;:&quot;&lt;span style=\&quot;font-family:Aptos;font-size:14.666666666666666px;color:#000000\&quot;&gt;[6]&lt;/span&gt;&quot;}"/>
          <w:id w:val="-1539498824"/>
          <w:placeholder>
            <w:docPart w:val="DC353299BE044D6092EC60A1EC208597"/>
          </w:placeholder>
        </w:sdtPr>
        <w:sdtEndPr/>
        <w:sdtContent>
          <w:r w:rsidR="00350751">
            <w:rPr>
              <w:rFonts w:ascii="Aptos" w:eastAsia="Times New Roman" w:hAnsi="Aptos"/>
              <w:color w:val="000000"/>
            </w:rPr>
            <w:t>[6]</w:t>
          </w:r>
        </w:sdtContent>
      </w:sdt>
      <w:r w:rsidR="00AB28F7">
        <w:rPr>
          <w:rFonts w:ascii="Aptos" w:hAnsi="Aptos"/>
          <w:color w:val="000000"/>
        </w:rPr>
        <w:t xml:space="preserve"> </w:t>
      </w:r>
    </w:p>
    <w:p w14:paraId="60E019B5" w14:textId="77777777" w:rsidR="000B426A" w:rsidRDefault="006E2DC3" w:rsidP="000B426A">
      <w:pPr>
        <w:keepNext/>
        <w:jc w:val="center"/>
      </w:pPr>
      <w:r w:rsidRPr="006E2DC3">
        <w:rPr>
          <w:rFonts w:ascii="Aptos" w:hAnsi="Aptos"/>
          <w:noProof/>
          <w:color w:val="000000"/>
        </w:rPr>
        <w:drawing>
          <wp:inline distT="0" distB="0" distL="0" distR="0" wp14:anchorId="1C7E932D" wp14:editId="469F5896">
            <wp:extent cx="3185741" cy="3581400"/>
            <wp:effectExtent l="0" t="0" r="0" b="0"/>
            <wp:docPr id="106538459"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8459" name="Picture 1" descr="A map of the united kingdom&#10;&#10;Description automatically generated"/>
                    <pic:cNvPicPr/>
                  </pic:nvPicPr>
                  <pic:blipFill>
                    <a:blip r:embed="rId15"/>
                    <a:stretch>
                      <a:fillRect/>
                    </a:stretch>
                  </pic:blipFill>
                  <pic:spPr>
                    <a:xfrm>
                      <a:off x="0" y="0"/>
                      <a:ext cx="3199779" cy="3597181"/>
                    </a:xfrm>
                    <a:prstGeom prst="rect">
                      <a:avLst/>
                    </a:prstGeom>
                  </pic:spPr>
                </pic:pic>
              </a:graphicData>
            </a:graphic>
          </wp:inline>
        </w:drawing>
      </w:r>
    </w:p>
    <w:p w14:paraId="282A4AE1" w14:textId="4184466E" w:rsidR="006E2DC3" w:rsidRPr="0011094F" w:rsidRDefault="000B426A" w:rsidP="000B426A">
      <w:pPr>
        <w:pStyle w:val="Caption"/>
        <w:jc w:val="center"/>
        <w:rPr>
          <w:rFonts w:ascii="Aptos" w:hAnsi="Aptos"/>
          <w:i w:val="0"/>
          <w:iCs w:val="0"/>
          <w:color w:val="000000"/>
        </w:rPr>
      </w:pPr>
      <w:bookmarkStart w:id="10" w:name="_Toc187742528"/>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4</w:t>
      </w:r>
      <w:r w:rsidRPr="0011094F">
        <w:rPr>
          <w:rFonts w:ascii="Aptos" w:hAnsi="Aptos"/>
          <w:i w:val="0"/>
          <w:iCs w:val="0"/>
        </w:rPr>
        <w:fldChar w:fldCharType="end"/>
      </w:r>
      <w:r w:rsidRPr="0011094F">
        <w:rPr>
          <w:rFonts w:ascii="Aptos" w:hAnsi="Aptos"/>
          <w:i w:val="0"/>
          <w:iCs w:val="0"/>
        </w:rPr>
        <w:t xml:space="preserve"> - Deprivation Rank by LSOA</w:t>
      </w:r>
      <w:sdt>
        <w:sdtPr>
          <w:rPr>
            <w:rFonts w:ascii="Aptos" w:hAnsi="Aptos"/>
            <w:i w:val="0"/>
            <w:iCs w:val="0"/>
            <w:color w:val="44546A"/>
            <w:highlight w:val="white"/>
          </w:rPr>
          <w:alias w:val="Citation"/>
          <w:tag w:val="{&quot;referencesIds&quot;:[&quot;doc:677d476698b9440f21ce5779&quot;],&quot;referencesOptions&quot;:{&quot;doc:677d476698b9440f21ce5779&quot;:{&quot;author&quot;:true,&quot;year&quot;:true,&quot;formatAuthorYear&quot;:false,&quot;pageReplace&quot;:&quot;&quot;,&quot;prefix&quot;:&quot;&quot;,&quot;suffix&quot;:&quot;&quot;}},&quot;hasBrokenReferences&quot;:false,&quot;hasManualEdits&quot;:false,&quot;isEmpty&quot;:false,&quot;citationType&quot;:&quot;inline&quot;,&quot;id&quot;:1124196952,&quot;citationText&quot;:&quot;&lt;span style=\&quot;font-family:Aptos;font-size:14.666666666666666px;color:#000000\&quot;&gt;[7]&lt;/span&gt;&quot;}"/>
          <w:id w:val="1124196952"/>
          <w:placeholder>
            <w:docPart w:val="82647EA7F0DB401CA089C4F3418824B6"/>
          </w:placeholder>
        </w:sdtPr>
        <w:sdtEndPr/>
        <w:sdtContent>
          <w:r w:rsidR="00350751">
            <w:rPr>
              <w:rFonts w:ascii="Aptos" w:eastAsia="Times New Roman" w:hAnsi="Aptos"/>
              <w:color w:val="000000"/>
              <w:sz w:val="22"/>
              <w:szCs w:val="22"/>
            </w:rPr>
            <w:t>[7]</w:t>
          </w:r>
        </w:sdtContent>
      </w:sdt>
      <w:r w:rsidRPr="0011094F">
        <w:rPr>
          <w:rFonts w:ascii="Aptos" w:hAnsi="Aptos"/>
          <w:i w:val="0"/>
          <w:iCs w:val="0"/>
        </w:rPr>
        <w:t>.</w:t>
      </w:r>
      <w:bookmarkEnd w:id="10"/>
    </w:p>
    <w:p w14:paraId="02AFC02F" w14:textId="559FC30D" w:rsidR="00654DFF" w:rsidRDefault="00D93A50" w:rsidP="00D93A50">
      <w:pPr>
        <w:jc w:val="both"/>
        <w:rPr>
          <w:rFonts w:ascii="Aptos" w:hAnsi="Aptos"/>
          <w:color w:val="000000"/>
        </w:rPr>
      </w:pPr>
      <w:r>
        <w:rPr>
          <w:rFonts w:ascii="Aptos" w:hAnsi="Aptos"/>
        </w:rPr>
        <w:t>However,</w:t>
      </w:r>
      <w:r w:rsidR="00AB28F7">
        <w:rPr>
          <w:rFonts w:ascii="Aptos" w:hAnsi="Aptos"/>
        </w:rPr>
        <w:t xml:space="preserve"> the Welsh Index of Multiple Deprivation (WIMD) 2019 </w:t>
      </w:r>
      <w:r w:rsidR="00E22F53">
        <w:rPr>
          <w:rFonts w:ascii="Aptos" w:hAnsi="Aptos"/>
        </w:rPr>
        <w:t xml:space="preserve">that is </w:t>
      </w:r>
      <w:r w:rsidR="00AB28F7">
        <w:rPr>
          <w:rFonts w:ascii="Aptos" w:hAnsi="Aptos"/>
        </w:rPr>
        <w:t xml:space="preserve">provided by the Welsh </w:t>
      </w:r>
      <w:r w:rsidR="002D3532">
        <w:rPr>
          <w:rFonts w:ascii="Aptos" w:hAnsi="Aptos"/>
        </w:rPr>
        <w:t>governmen</w:t>
      </w:r>
      <w:r w:rsidR="00AB28F7">
        <w:rPr>
          <w:rFonts w:ascii="Aptos" w:hAnsi="Aptos"/>
        </w:rPr>
        <w:t>t</w:t>
      </w:r>
      <w:r w:rsidR="00E22F53">
        <w:rPr>
          <w:rFonts w:ascii="Aptos" w:hAnsi="Aptos"/>
        </w:rPr>
        <w:t xml:space="preserve"> says that</w:t>
      </w:r>
      <w:r w:rsidR="00AB28F7">
        <w:rPr>
          <w:rFonts w:ascii="Aptos" w:hAnsi="Aptos"/>
        </w:rPr>
        <w:t xml:space="preserve"> </w:t>
      </w:r>
      <w:r w:rsidR="0050092E">
        <w:rPr>
          <w:rFonts w:ascii="Aptos" w:hAnsi="Aptos"/>
        </w:rPr>
        <w:t>nor</w:t>
      </w:r>
      <w:r w:rsidR="00AB28F7">
        <w:rPr>
          <w:rFonts w:ascii="Aptos" w:hAnsi="Aptos"/>
        </w:rPr>
        <w:t xml:space="preserve">th Wales has a lot </w:t>
      </w:r>
      <w:r w:rsidR="0050092E">
        <w:rPr>
          <w:rFonts w:ascii="Aptos" w:hAnsi="Aptos"/>
        </w:rPr>
        <w:t>less</w:t>
      </w:r>
      <w:r w:rsidR="00AB28F7">
        <w:rPr>
          <w:rFonts w:ascii="Aptos" w:hAnsi="Aptos"/>
        </w:rPr>
        <w:t xml:space="preserve"> deprived areas </w:t>
      </w:r>
      <w:r w:rsidR="0050092E">
        <w:rPr>
          <w:rFonts w:ascii="Aptos" w:hAnsi="Aptos"/>
        </w:rPr>
        <w:t>than south Wales</w:t>
      </w:r>
      <w:r w:rsidR="000972C8">
        <w:rPr>
          <w:rFonts w:ascii="Aptos" w:hAnsi="Aptos"/>
        </w:rPr>
        <w:t>.</w:t>
      </w:r>
      <w:sdt>
        <w:sdtPr>
          <w:rPr>
            <w:rFonts w:ascii="Aptos" w:hAnsi="Aptos"/>
            <w:color w:val="000000"/>
            <w:highlight w:val="white"/>
          </w:rPr>
          <w:alias w:val="Citation"/>
          <w:tag w:val="{&quot;referencesIds&quot;:[&quot;doc:677d476698b9440f21ce5779&quot;],&quot;referencesOptions&quot;:{&quot;doc:677d476698b9440f21ce5779&quot;:{&quot;author&quot;:true,&quot;year&quot;:true,&quot;formatAuthorYear&quot;:false,&quot;pageReplace&quot;:&quot;&quot;,&quot;prefix&quot;:&quot;&quot;,&quot;suffix&quot;:&quot;&quot;}},&quot;hasBrokenReferences&quot;:false,&quot;hasManualEdits&quot;:false,&quot;isEmpty&quot;:false,&quot;citationType&quot;:&quot;inline&quot;,&quot;id&quot;:720479824,&quot;citationText&quot;:&quot;&lt;span style=\&quot;font-family:Aptos;font-size:14.666666666666666px;color:#000000\&quot;&gt;[7]&lt;/span&gt;&quot;}"/>
          <w:id w:val="720479824"/>
          <w:placeholder>
            <w:docPart w:val="98ED7147C8D74E6C93EFECD02269A5A4"/>
          </w:placeholder>
        </w:sdtPr>
        <w:sdtEndPr/>
        <w:sdtContent>
          <w:r w:rsidR="00350751">
            <w:rPr>
              <w:rFonts w:ascii="Aptos" w:eastAsia="Times New Roman" w:hAnsi="Aptos"/>
              <w:color w:val="000000"/>
            </w:rPr>
            <w:t>[7]</w:t>
          </w:r>
        </w:sdtContent>
      </w:sdt>
      <w:r w:rsidR="00AB28F7">
        <w:rPr>
          <w:rFonts w:ascii="Aptos" w:hAnsi="Aptos"/>
        </w:rPr>
        <w:t xml:space="preserve"> </w:t>
      </w:r>
      <w:r w:rsidR="000972C8">
        <w:rPr>
          <w:rFonts w:ascii="Aptos" w:hAnsi="Aptos"/>
        </w:rPr>
        <w:t>D</w:t>
      </w:r>
      <w:r w:rsidR="00AB28F7">
        <w:rPr>
          <w:rFonts w:ascii="Aptos" w:hAnsi="Aptos"/>
        </w:rPr>
        <w:t xml:space="preserve">eprivation can also be linked to criminal activity and may include drug use which is one of the use cases for </w:t>
      </w:r>
      <w:r w:rsidR="00AB28F7">
        <w:rPr>
          <w:rFonts w:ascii="Aptos" w:hAnsi="Aptos"/>
        </w:rPr>
        <w:lastRenderedPageBreak/>
        <w:t xml:space="preserve">MHCL. However, the WIMD 2019 also shows that northern Wales is significantly less deprived than southern </w:t>
      </w:r>
      <w:r w:rsidR="00082D88">
        <w:rPr>
          <w:rFonts w:ascii="Aptos" w:hAnsi="Aptos"/>
        </w:rPr>
        <w:t>Wales,</w:t>
      </w:r>
      <w:r w:rsidR="00AB28F7">
        <w:rPr>
          <w:rFonts w:ascii="Aptos" w:hAnsi="Aptos"/>
        </w:rPr>
        <w:t xml:space="preserve"> yet</w:t>
      </w:r>
      <w:r w:rsidR="002877C0">
        <w:rPr>
          <w:rFonts w:ascii="Aptos" w:hAnsi="Aptos"/>
        </w:rPr>
        <w:t xml:space="preserve"> </w:t>
      </w:r>
      <w:r w:rsidR="00AB28F7">
        <w:rPr>
          <w:rFonts w:ascii="Aptos" w:hAnsi="Aptos"/>
        </w:rPr>
        <w:t>methadone prescriptions are higher</w:t>
      </w:r>
      <w:r w:rsidR="0078563C">
        <w:rPr>
          <w:rFonts w:ascii="Aptos" w:hAnsi="Aptos"/>
        </w:rPr>
        <w:t>.</w:t>
      </w:r>
      <w:r w:rsidR="00AB28F7">
        <w:rPr>
          <w:rFonts w:ascii="Aptos" w:hAnsi="Aptos"/>
        </w:rPr>
        <w:t xml:space="preserve"> </w:t>
      </w:r>
      <w:r w:rsidR="00FE4BCB">
        <w:rPr>
          <w:rFonts w:ascii="Aptos" w:hAnsi="Aptos"/>
        </w:rPr>
        <w:t>D</w:t>
      </w:r>
      <w:r w:rsidR="00AB28F7">
        <w:rPr>
          <w:rFonts w:ascii="Aptos" w:hAnsi="Aptos"/>
        </w:rPr>
        <w:t xml:space="preserve">ata from </w:t>
      </w:r>
      <w:proofErr w:type="spellStart"/>
      <w:r w:rsidR="00AB28F7">
        <w:rPr>
          <w:rFonts w:ascii="Aptos" w:hAnsi="Aptos"/>
        </w:rPr>
        <w:t>HealthMapsWales</w:t>
      </w:r>
      <w:proofErr w:type="spellEnd"/>
      <w:r w:rsidR="00AB28F7">
        <w:rPr>
          <w:rFonts w:ascii="Aptos" w:hAnsi="Aptos"/>
        </w:rPr>
        <w:t xml:space="preserve"> shows that Denbighshire and Wrexham have one of the highest admissions rates for opioid use per 100k people</w:t>
      </w:r>
      <w:r w:rsidR="00FE0366">
        <w:rPr>
          <w:rFonts w:ascii="Aptos" w:hAnsi="Aptos"/>
        </w:rPr>
        <w:t>.</w:t>
      </w:r>
      <w:r w:rsidR="00AB28F7">
        <w:rPr>
          <w:rFonts w:ascii="Aptos" w:hAnsi="Aptos"/>
        </w:rPr>
        <w:t xml:space="preserve"> </w:t>
      </w:r>
      <w:r w:rsidR="00405852">
        <w:rPr>
          <w:rFonts w:ascii="Aptos" w:hAnsi="Aptos"/>
        </w:rPr>
        <w:t>Despite t</w:t>
      </w:r>
      <w:r w:rsidR="00AB28F7">
        <w:rPr>
          <w:rFonts w:ascii="Aptos" w:hAnsi="Aptos"/>
        </w:rPr>
        <w:t xml:space="preserve">he WIMD </w:t>
      </w:r>
      <w:r w:rsidR="00405852">
        <w:rPr>
          <w:rFonts w:ascii="Aptos" w:hAnsi="Aptos"/>
        </w:rPr>
        <w:t>showing that south Wales has a lot more deprived areas</w:t>
      </w:r>
      <w:r w:rsidR="00AB28F7">
        <w:rPr>
          <w:rFonts w:ascii="Aptos" w:hAnsi="Aptos"/>
        </w:rPr>
        <w:t xml:space="preserve"> Rhyl in Denbighshire and Queensway in Wrexham as the 1</w:t>
      </w:r>
      <w:r w:rsidR="00AB28F7" w:rsidRPr="008C05A0">
        <w:rPr>
          <w:rFonts w:ascii="Aptos" w:hAnsi="Aptos"/>
          <w:vertAlign w:val="superscript"/>
        </w:rPr>
        <w:t>st</w:t>
      </w:r>
      <w:r w:rsidR="00AB28F7">
        <w:rPr>
          <w:rFonts w:ascii="Aptos" w:hAnsi="Aptos"/>
        </w:rPr>
        <w:t xml:space="preserve"> and 9</w:t>
      </w:r>
      <w:r w:rsidR="00AB28F7" w:rsidRPr="008C05A0">
        <w:rPr>
          <w:rFonts w:ascii="Aptos" w:hAnsi="Aptos"/>
          <w:vertAlign w:val="superscript"/>
        </w:rPr>
        <w:t>th</w:t>
      </w:r>
      <w:r w:rsidR="00AB28F7">
        <w:rPr>
          <w:rFonts w:ascii="Aptos" w:hAnsi="Aptos"/>
        </w:rPr>
        <w:t xml:space="preserve"> most deprived areas in Wales</w:t>
      </w:r>
      <w:sdt>
        <w:sdtPr>
          <w:rPr>
            <w:rFonts w:ascii="Aptos" w:hAnsi="Aptos"/>
            <w:color w:val="000000"/>
            <w:highlight w:val="white"/>
          </w:rPr>
          <w:alias w:val="Citation"/>
          <w:tag w:val="{&quot;referencesIds&quot;:[&quot;doc:677d476698b9440f21ce5779&quot;],&quot;referencesOptions&quot;:{&quot;doc:677d476698b9440f21ce5779&quot;:{&quot;author&quot;:true,&quot;year&quot;:true,&quot;formatAuthorYear&quot;:false,&quot;pageReplace&quot;:&quot;&quot;,&quot;prefix&quot;:&quot;&quot;,&quot;suffix&quot;:&quot;&quot;}},&quot;hasBrokenReferences&quot;:false,&quot;hasManualEdits&quot;:false,&quot;isEmpty&quot;:false,&quot;citationType&quot;:&quot;inline&quot;,&quot;id&quot;:-1185586040,&quot;citationText&quot;:&quot;&lt;span style=\&quot;font-family:Aptos;font-size:14.666666666666666px;color:#000000\&quot;&gt;[7]&lt;/span&gt;&quot;}"/>
          <w:id w:val="-1185586040"/>
          <w:placeholder>
            <w:docPart w:val="642FF22126F04AF3B936AD14E782FD44"/>
          </w:placeholder>
        </w:sdtPr>
        <w:sdtEndPr/>
        <w:sdtContent>
          <w:r w:rsidR="00350751">
            <w:rPr>
              <w:rFonts w:ascii="Aptos" w:eastAsia="Times New Roman" w:hAnsi="Aptos"/>
              <w:color w:val="000000"/>
            </w:rPr>
            <w:t>[7]</w:t>
          </w:r>
        </w:sdtContent>
      </w:sdt>
      <w:sdt>
        <w:sdtPr>
          <w:rPr>
            <w:rFonts w:ascii="Aptos" w:hAnsi="Aptos"/>
            <w:color w:val="000000"/>
            <w:highlight w:val="white"/>
          </w:rPr>
          <w:alias w:val="Citation"/>
          <w:tag w:val="{&quot;referencesIds&quot;:[&quot;doc:677d46f498b9440f21ce5770&quot;],&quot;referencesOptions&quot;:{&quot;doc:677d46f498b9440f21ce5770&quot;:{&quot;author&quot;:true,&quot;year&quot;:true,&quot;formatAuthorYear&quot;:false,&quot;pageReplace&quot;:&quot;&quot;,&quot;prefix&quot;:&quot;&quot;,&quot;suffix&quot;:&quot;&quot;}},&quot;hasBrokenReferences&quot;:false,&quot;hasManualEdits&quot;:false,&quot;isEmpty&quot;:false,&quot;citationType&quot;:&quot;inline&quot;,&quot;id&quot;:244930100,&quot;citationText&quot;:&quot;&lt;span style=\&quot;font-family:Aptos;font-size:14.666666666666666px;color:#000000\&quot;&gt;[5]&lt;/span&gt;&quot;}"/>
          <w:id w:val="244930100"/>
          <w:placeholder>
            <w:docPart w:val="302ECE405EEF42C8B428D41BBBAF1431"/>
          </w:placeholder>
        </w:sdtPr>
        <w:sdtEndPr/>
        <w:sdtContent>
          <w:r w:rsidR="00350751">
            <w:rPr>
              <w:rFonts w:ascii="Aptos" w:eastAsia="Times New Roman" w:hAnsi="Aptos"/>
              <w:color w:val="000000"/>
            </w:rPr>
            <w:t>[5]</w:t>
          </w:r>
        </w:sdtContent>
      </w:sdt>
    </w:p>
    <w:p w14:paraId="6930A5EA" w14:textId="0628F1CD" w:rsidR="00B076EC" w:rsidRDefault="00B076EC" w:rsidP="008960E7">
      <w:pPr>
        <w:pStyle w:val="Heading1"/>
        <w:numPr>
          <w:ilvl w:val="0"/>
          <w:numId w:val="1"/>
        </w:numPr>
        <w:rPr>
          <w:rFonts w:ascii="Aptos" w:hAnsi="Aptos"/>
          <w:b/>
          <w:bCs/>
          <w:color w:val="auto"/>
        </w:rPr>
      </w:pPr>
      <w:bookmarkStart w:id="11" w:name="_Toc187742287"/>
      <w:r w:rsidRPr="00F00A93">
        <w:rPr>
          <w:rFonts w:ascii="Aptos" w:hAnsi="Aptos"/>
          <w:b/>
          <w:bCs/>
          <w:color w:val="auto"/>
        </w:rPr>
        <w:t>Socio-Economic Classification</w:t>
      </w:r>
      <w:bookmarkEnd w:id="11"/>
    </w:p>
    <w:p w14:paraId="0A59FE78" w14:textId="21B24A9F" w:rsidR="00B076EC" w:rsidRPr="00010D3B" w:rsidRDefault="00B076EC" w:rsidP="00E71C53">
      <w:pPr>
        <w:jc w:val="both"/>
        <w:rPr>
          <w:rFonts w:ascii="Aptos" w:hAnsi="Aptos"/>
        </w:rPr>
      </w:pPr>
      <w:r w:rsidRPr="00010D3B">
        <w:rPr>
          <w:rFonts w:ascii="Aptos" w:hAnsi="Aptos"/>
        </w:rPr>
        <w:t xml:space="preserve">As </w:t>
      </w:r>
      <w:r>
        <w:rPr>
          <w:rFonts w:ascii="Aptos" w:hAnsi="Aptos"/>
        </w:rPr>
        <w:t>mentioned earlier</w:t>
      </w:r>
      <w:r w:rsidR="00BA6584">
        <w:rPr>
          <w:rFonts w:ascii="Aptos" w:hAnsi="Aptos"/>
        </w:rPr>
        <w:t>,</w:t>
      </w:r>
      <w:r>
        <w:rPr>
          <w:rFonts w:ascii="Aptos" w:hAnsi="Aptos"/>
        </w:rPr>
        <w:t xml:space="preserve"> deprivation and illicit drug use or criminal activity in general are believed </w:t>
      </w:r>
      <w:r w:rsidR="00D20D5A">
        <w:rPr>
          <w:rFonts w:ascii="Aptos" w:hAnsi="Aptos"/>
        </w:rPr>
        <w:t xml:space="preserve">to be </w:t>
      </w:r>
      <w:r>
        <w:rPr>
          <w:rFonts w:ascii="Aptos" w:hAnsi="Aptos"/>
        </w:rPr>
        <w:t>strongly correlated, which may imply that socio-economic status is indirectly related to prescribed MHCL</w:t>
      </w:r>
      <w:r w:rsidR="00D20D5A">
        <w:rPr>
          <w:rFonts w:ascii="Aptos" w:hAnsi="Aptos"/>
        </w:rPr>
        <w:t>.</w:t>
      </w:r>
      <w:r>
        <w:rPr>
          <w:rFonts w:ascii="Aptos" w:hAnsi="Aptos"/>
        </w:rPr>
        <w:t xml:space="preserve"> </w:t>
      </w:r>
      <w:r w:rsidR="00D20D5A">
        <w:rPr>
          <w:rFonts w:ascii="Aptos" w:hAnsi="Aptos"/>
        </w:rPr>
        <w:t>T</w:t>
      </w:r>
      <w:r>
        <w:rPr>
          <w:rFonts w:ascii="Aptos" w:hAnsi="Aptos"/>
        </w:rPr>
        <w:t xml:space="preserve">o see if </w:t>
      </w:r>
      <w:proofErr w:type="spellStart"/>
      <w:r>
        <w:rPr>
          <w:rFonts w:ascii="Aptos" w:hAnsi="Aptos"/>
        </w:rPr>
        <w:t>its</w:t>
      </w:r>
      <w:proofErr w:type="spellEnd"/>
      <w:r>
        <w:rPr>
          <w:rFonts w:ascii="Aptos" w:hAnsi="Aptos"/>
        </w:rPr>
        <w:t xml:space="preserve"> true</w:t>
      </w:r>
      <w:r w:rsidR="009C6061">
        <w:rPr>
          <w:rFonts w:ascii="Aptos" w:hAnsi="Aptos"/>
        </w:rPr>
        <w:t>,</w:t>
      </w:r>
      <w:r>
        <w:rPr>
          <w:rFonts w:ascii="Aptos" w:hAnsi="Aptos"/>
        </w:rPr>
        <w:t xml:space="preserve"> data relating to the National Statistics Socio-economic Classification (NS-SeC) has been gathered</w:t>
      </w:r>
      <w:r w:rsidR="00256374">
        <w:rPr>
          <w:rFonts w:ascii="Aptos" w:hAnsi="Aptos"/>
        </w:rPr>
        <w:t xml:space="preserve"> alongs</w:t>
      </w:r>
      <w:r w:rsidR="00854BC7">
        <w:rPr>
          <w:rFonts w:ascii="Aptos" w:hAnsi="Aptos"/>
        </w:rPr>
        <w:t xml:space="preserve">ide showing the parts of Wales that are considered </w:t>
      </w:r>
      <w:r w:rsidR="00203C6D">
        <w:rPr>
          <w:rFonts w:ascii="Aptos" w:hAnsi="Aptos"/>
        </w:rPr>
        <w:t>urban. The</w:t>
      </w:r>
      <w:r>
        <w:rPr>
          <w:rFonts w:ascii="Aptos" w:hAnsi="Aptos"/>
        </w:rPr>
        <w:t xml:space="preserve"> NS-SeC categorises the population into 8 groups depending on their occupation</w:t>
      </w:r>
      <w:r w:rsidR="002E61C4">
        <w:rPr>
          <w:rFonts w:ascii="Aptos" w:hAnsi="Aptos"/>
        </w:rPr>
        <w:t xml:space="preserve">; </w:t>
      </w:r>
      <w:r>
        <w:rPr>
          <w:rFonts w:ascii="Aptos" w:hAnsi="Aptos"/>
        </w:rPr>
        <w:t xml:space="preserve"> group 1 is the highest group and represents those in higher managerial roles</w:t>
      </w:r>
      <w:r w:rsidR="00203C6D">
        <w:rPr>
          <w:rFonts w:ascii="Aptos" w:hAnsi="Aptos"/>
        </w:rPr>
        <w:t>,</w:t>
      </w:r>
      <w:r>
        <w:rPr>
          <w:rFonts w:ascii="Aptos" w:hAnsi="Aptos"/>
        </w:rPr>
        <w:t xml:space="preserve"> while 8 is the lowest group representing those who have been  unemployed for a long period of time or have never worked.</w:t>
      </w:r>
    </w:p>
    <w:p w14:paraId="3ABF47B8" w14:textId="59362548" w:rsidR="00E71C53" w:rsidRPr="00E71C53" w:rsidRDefault="00E71C53" w:rsidP="00E71C53">
      <w:pPr>
        <w:keepNext/>
        <w:jc w:val="center"/>
        <w:rPr>
          <w:noProof/>
        </w:rPr>
      </w:pPr>
      <w:r w:rsidRPr="00E71C53">
        <w:rPr>
          <w:noProof/>
        </w:rPr>
        <w:drawing>
          <wp:inline distT="0" distB="0" distL="0" distR="0" wp14:anchorId="616354F6" wp14:editId="09025CE4">
            <wp:extent cx="3037082" cy="3076575"/>
            <wp:effectExtent l="0" t="0" r="0" b="0"/>
            <wp:docPr id="1862030028" name="Picture 9"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030028" name="Picture 9" descr="A map of the country&#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0607" r="18901"/>
                    <a:stretch/>
                  </pic:blipFill>
                  <pic:spPr bwMode="auto">
                    <a:xfrm>
                      <a:off x="0" y="0"/>
                      <a:ext cx="3043577" cy="3083155"/>
                    </a:xfrm>
                    <a:prstGeom prst="rect">
                      <a:avLst/>
                    </a:prstGeom>
                    <a:noFill/>
                    <a:ln>
                      <a:noFill/>
                    </a:ln>
                    <a:extLst>
                      <a:ext uri="{53640926-AAD7-44D8-BBD7-CCE9431645EC}">
                        <a14:shadowObscured xmlns:a14="http://schemas.microsoft.com/office/drawing/2010/main"/>
                      </a:ext>
                    </a:extLst>
                  </pic:spPr>
                </pic:pic>
              </a:graphicData>
            </a:graphic>
          </wp:inline>
        </w:drawing>
      </w:r>
      <w:r w:rsidRPr="00824294">
        <w:rPr>
          <w:noProof/>
        </w:rPr>
        <w:drawing>
          <wp:inline distT="0" distB="0" distL="0" distR="0" wp14:anchorId="0D410FD4" wp14:editId="1408F53C">
            <wp:extent cx="1457528" cy="1114581"/>
            <wp:effectExtent l="0" t="0" r="0" b="9525"/>
            <wp:docPr id="1853549693" name="Picture 1" descr="A chart with numbers and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317578" name="Picture 1" descr="A chart with numbers and colors&#10;&#10;Description automatically generated with medium confidence"/>
                    <pic:cNvPicPr/>
                  </pic:nvPicPr>
                  <pic:blipFill>
                    <a:blip r:embed="rId17"/>
                    <a:stretch>
                      <a:fillRect/>
                    </a:stretch>
                  </pic:blipFill>
                  <pic:spPr>
                    <a:xfrm>
                      <a:off x="0" y="0"/>
                      <a:ext cx="1457528" cy="1114581"/>
                    </a:xfrm>
                    <a:prstGeom prst="rect">
                      <a:avLst/>
                    </a:prstGeom>
                  </pic:spPr>
                </pic:pic>
              </a:graphicData>
            </a:graphic>
          </wp:inline>
        </w:drawing>
      </w:r>
    </w:p>
    <w:p w14:paraId="3983E9C2" w14:textId="3EA6F0F7" w:rsidR="00B076EC" w:rsidRPr="0011094F" w:rsidRDefault="006D51AD" w:rsidP="006D51AD">
      <w:pPr>
        <w:pStyle w:val="Caption"/>
        <w:jc w:val="center"/>
        <w:rPr>
          <w:rFonts w:ascii="Aptos" w:hAnsi="Aptos"/>
          <w:i w:val="0"/>
          <w:iCs w:val="0"/>
        </w:rPr>
      </w:pPr>
      <w:bookmarkStart w:id="12" w:name="_Toc187742529"/>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5</w:t>
      </w:r>
      <w:r w:rsidRPr="0011094F">
        <w:rPr>
          <w:rFonts w:ascii="Aptos" w:hAnsi="Aptos"/>
          <w:i w:val="0"/>
          <w:iCs w:val="0"/>
        </w:rPr>
        <w:fldChar w:fldCharType="end"/>
      </w:r>
      <w:r w:rsidRPr="0011094F">
        <w:rPr>
          <w:rFonts w:ascii="Aptos" w:hAnsi="Aptos"/>
          <w:i w:val="0"/>
          <w:iCs w:val="0"/>
        </w:rPr>
        <w:t xml:space="preserve"> - Amount of People with an NS-SeC Between 6 - 8.</w:t>
      </w:r>
      <w:bookmarkEnd w:id="12"/>
    </w:p>
    <w:p w14:paraId="1143CC85" w14:textId="42628DA4" w:rsidR="00B076EC" w:rsidRDefault="00B076EC" w:rsidP="00E71C53">
      <w:pPr>
        <w:jc w:val="both"/>
        <w:rPr>
          <w:rFonts w:ascii="Aptos" w:hAnsi="Aptos"/>
        </w:rPr>
      </w:pPr>
      <w:r>
        <w:rPr>
          <w:rFonts w:ascii="Aptos" w:hAnsi="Aptos"/>
        </w:rPr>
        <w:t xml:space="preserve">Figure </w:t>
      </w:r>
      <w:r w:rsidR="00203C6D">
        <w:rPr>
          <w:rFonts w:ascii="Aptos" w:hAnsi="Aptos"/>
        </w:rPr>
        <w:t>5</w:t>
      </w:r>
      <w:r>
        <w:rPr>
          <w:rFonts w:ascii="Aptos" w:hAnsi="Aptos"/>
        </w:rPr>
        <w:t xml:space="preserve"> shows the number of people that are considered between group 6 – 8 on the NS-</w:t>
      </w:r>
      <w:proofErr w:type="spellStart"/>
      <w:r>
        <w:rPr>
          <w:rFonts w:ascii="Aptos" w:hAnsi="Aptos"/>
        </w:rPr>
        <w:t>SeC</w:t>
      </w:r>
      <w:r w:rsidR="001F7A97">
        <w:rPr>
          <w:rFonts w:ascii="Aptos" w:hAnsi="Aptos"/>
        </w:rPr>
        <w:t>.</w:t>
      </w:r>
      <w:proofErr w:type="spellEnd"/>
      <w:r>
        <w:rPr>
          <w:rFonts w:ascii="Aptos" w:hAnsi="Aptos"/>
        </w:rPr>
        <w:t xml:space="preserve"> </w:t>
      </w:r>
      <w:r w:rsidR="001F7A97">
        <w:rPr>
          <w:rFonts w:ascii="Aptos" w:hAnsi="Aptos"/>
        </w:rPr>
        <w:t>G</w:t>
      </w:r>
      <w:r>
        <w:rPr>
          <w:rFonts w:ascii="Aptos" w:hAnsi="Aptos"/>
        </w:rPr>
        <w:t xml:space="preserve">roups 6 – 8 are considered the lower socio-economic groups, group 7 consists of routine occupations such as cleaners, waiters etc and group 6 represents semi-routine jobs which are similar to group 7 but on short term contracts. Figure </w:t>
      </w:r>
      <w:r w:rsidR="001F7A97">
        <w:rPr>
          <w:rFonts w:ascii="Aptos" w:hAnsi="Aptos"/>
        </w:rPr>
        <w:t>5</w:t>
      </w:r>
      <w:r w:rsidR="00095258">
        <w:rPr>
          <w:rFonts w:ascii="Aptos" w:hAnsi="Aptos"/>
        </w:rPr>
        <w:t xml:space="preserve"> also</w:t>
      </w:r>
      <w:r>
        <w:rPr>
          <w:rFonts w:ascii="Aptos" w:hAnsi="Aptos"/>
        </w:rPr>
        <w:t xml:space="preserve"> shows that some areas across</w:t>
      </w:r>
      <w:r w:rsidR="001F7A97">
        <w:rPr>
          <w:rFonts w:ascii="Aptos" w:hAnsi="Aptos"/>
        </w:rPr>
        <w:t xml:space="preserve"> south</w:t>
      </w:r>
      <w:r>
        <w:rPr>
          <w:rFonts w:ascii="Aptos" w:hAnsi="Aptos"/>
        </w:rPr>
        <w:t xml:space="preserve"> Wales have the highest number of those in group 6-8 with Rhondda and Caerphilly as the highest, excluding the major areas like Cardiff and Swansea.</w:t>
      </w:r>
    </w:p>
    <w:p w14:paraId="7109C655" w14:textId="0C7FF7FA" w:rsidR="00B076EC" w:rsidRDefault="00B076EC" w:rsidP="00E71C53">
      <w:pPr>
        <w:jc w:val="both"/>
        <w:rPr>
          <w:rFonts w:ascii="Aptos" w:hAnsi="Aptos"/>
        </w:rPr>
      </w:pPr>
      <w:r>
        <w:rPr>
          <w:rFonts w:ascii="Aptos" w:hAnsi="Aptos"/>
        </w:rPr>
        <w:t xml:space="preserve">While southeast Wales has high admissions and prescriptions in figure </w:t>
      </w:r>
      <w:r w:rsidR="005C11B3">
        <w:rPr>
          <w:rFonts w:ascii="Aptos" w:hAnsi="Aptos"/>
        </w:rPr>
        <w:t>1 and</w:t>
      </w:r>
      <w:r w:rsidR="0034618A">
        <w:rPr>
          <w:rFonts w:ascii="Aptos" w:hAnsi="Aptos"/>
        </w:rPr>
        <w:t xml:space="preserve"> 2,</w:t>
      </w:r>
      <w:r>
        <w:rPr>
          <w:rFonts w:ascii="Aptos" w:hAnsi="Aptos"/>
        </w:rPr>
        <w:t xml:space="preserve"> and has many deprived areas</w:t>
      </w:r>
      <w:r w:rsidR="00913C7B">
        <w:rPr>
          <w:rFonts w:ascii="Aptos" w:hAnsi="Aptos"/>
        </w:rPr>
        <w:t>,</w:t>
      </w:r>
      <w:r>
        <w:rPr>
          <w:rFonts w:ascii="Aptos" w:hAnsi="Aptos"/>
        </w:rPr>
        <w:t xml:space="preserve"> it does not explain the considerable gap between southeast and north Wales admissions and prescriptions despite north Wales not having many deprived areas.</w:t>
      </w:r>
    </w:p>
    <w:p w14:paraId="4A830671" w14:textId="7FEB52D4" w:rsidR="000601A0" w:rsidRPr="000601A0" w:rsidRDefault="000601A0" w:rsidP="000601A0">
      <w:pPr>
        <w:keepNext/>
        <w:jc w:val="center"/>
        <w:rPr>
          <w:noProof/>
        </w:rPr>
      </w:pPr>
      <w:r w:rsidRPr="000601A0">
        <w:rPr>
          <w:noProof/>
        </w:rPr>
        <w:lastRenderedPageBreak/>
        <w:drawing>
          <wp:inline distT="0" distB="0" distL="0" distR="0" wp14:anchorId="4B71096A" wp14:editId="7BD72DBB">
            <wp:extent cx="3207881" cy="3276600"/>
            <wp:effectExtent l="0" t="0" r="0" b="0"/>
            <wp:docPr id="29483690" name="Picture 1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83690" name="Picture 11" descr="A map of a country&#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0939" r="19067"/>
                    <a:stretch/>
                  </pic:blipFill>
                  <pic:spPr bwMode="auto">
                    <a:xfrm>
                      <a:off x="0" y="0"/>
                      <a:ext cx="3212229" cy="3281041"/>
                    </a:xfrm>
                    <a:prstGeom prst="rect">
                      <a:avLst/>
                    </a:prstGeom>
                    <a:noFill/>
                    <a:ln>
                      <a:noFill/>
                    </a:ln>
                    <a:extLst>
                      <a:ext uri="{53640926-AAD7-44D8-BBD7-CCE9431645EC}">
                        <a14:shadowObscured xmlns:a14="http://schemas.microsoft.com/office/drawing/2010/main"/>
                      </a:ext>
                    </a:extLst>
                  </pic:spPr>
                </pic:pic>
              </a:graphicData>
            </a:graphic>
          </wp:inline>
        </w:drawing>
      </w:r>
      <w:r w:rsidRPr="002E277B">
        <w:rPr>
          <w:noProof/>
        </w:rPr>
        <w:drawing>
          <wp:inline distT="0" distB="0" distL="0" distR="0" wp14:anchorId="01D57F0A" wp14:editId="76774506">
            <wp:extent cx="1552792" cy="1038370"/>
            <wp:effectExtent l="0" t="0" r="9525" b="9525"/>
            <wp:docPr id="258425573" name="Picture 1" descr="A colorful square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100984" name="Picture 1" descr="A colorful squares with numbers&#10;&#10;Description automatically generated"/>
                    <pic:cNvPicPr/>
                  </pic:nvPicPr>
                  <pic:blipFill>
                    <a:blip r:embed="rId19"/>
                    <a:stretch>
                      <a:fillRect/>
                    </a:stretch>
                  </pic:blipFill>
                  <pic:spPr>
                    <a:xfrm>
                      <a:off x="0" y="0"/>
                      <a:ext cx="1552792" cy="1038370"/>
                    </a:xfrm>
                    <a:prstGeom prst="rect">
                      <a:avLst/>
                    </a:prstGeom>
                  </pic:spPr>
                </pic:pic>
              </a:graphicData>
            </a:graphic>
          </wp:inline>
        </w:drawing>
      </w:r>
    </w:p>
    <w:p w14:paraId="1F0A97AD" w14:textId="1F88503A" w:rsidR="00B076EC" w:rsidRPr="0011094F" w:rsidRDefault="003459A5" w:rsidP="00F77D62">
      <w:pPr>
        <w:pStyle w:val="Caption"/>
        <w:jc w:val="center"/>
        <w:rPr>
          <w:rFonts w:ascii="Aptos" w:hAnsi="Aptos"/>
          <w:i w:val="0"/>
          <w:iCs w:val="0"/>
        </w:rPr>
      </w:pPr>
      <w:bookmarkStart w:id="13" w:name="_Toc187742530"/>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6</w:t>
      </w:r>
      <w:r w:rsidRPr="0011094F">
        <w:rPr>
          <w:rFonts w:ascii="Aptos" w:hAnsi="Aptos"/>
          <w:i w:val="0"/>
          <w:iCs w:val="0"/>
        </w:rPr>
        <w:fldChar w:fldCharType="end"/>
      </w:r>
      <w:r w:rsidRPr="0011094F">
        <w:rPr>
          <w:rFonts w:ascii="Aptos" w:hAnsi="Aptos"/>
          <w:i w:val="0"/>
          <w:iCs w:val="0"/>
        </w:rPr>
        <w:t xml:space="preserve"> - Amount of People with an NS-SeC Between 3 - 5.</w:t>
      </w:r>
      <w:bookmarkEnd w:id="13"/>
    </w:p>
    <w:p w14:paraId="11F13FAF" w14:textId="6B0A4A10" w:rsidR="00B076EC" w:rsidRPr="00913C7B" w:rsidRDefault="00B076EC" w:rsidP="00E71C53">
      <w:pPr>
        <w:jc w:val="both"/>
        <w:rPr>
          <w:rFonts w:ascii="Aptos" w:hAnsi="Aptos"/>
        </w:rPr>
      </w:pPr>
      <w:r w:rsidRPr="00913C7B">
        <w:rPr>
          <w:rFonts w:ascii="Aptos" w:hAnsi="Aptos"/>
          <w:noProof/>
        </w:rPr>
        <w:t>NS-SeCs between 3 – 5 represent the average person in Wales</w:t>
      </w:r>
      <w:r w:rsidR="007038C8">
        <w:rPr>
          <w:rFonts w:ascii="Aptos" w:hAnsi="Aptos"/>
          <w:noProof/>
        </w:rPr>
        <w:t xml:space="preserve"> which are</w:t>
      </w:r>
      <w:r w:rsidRPr="00913C7B">
        <w:rPr>
          <w:rFonts w:ascii="Aptos" w:hAnsi="Aptos"/>
          <w:noProof/>
        </w:rPr>
        <w:t xml:space="preserve"> those who work in lower supervisory or technical role, work for smaller companies or intermediate roles</w:t>
      </w:r>
      <w:r w:rsidR="009A7889">
        <w:rPr>
          <w:rFonts w:ascii="Aptos" w:hAnsi="Aptos"/>
          <w:noProof/>
        </w:rPr>
        <w:t xml:space="preserve">. </w:t>
      </w:r>
      <w:r w:rsidR="00F452D7">
        <w:rPr>
          <w:rFonts w:ascii="Aptos" w:hAnsi="Aptos"/>
          <w:noProof/>
        </w:rPr>
        <w:t>Figure 6 shows that</w:t>
      </w:r>
      <w:r w:rsidRPr="00913C7B">
        <w:rPr>
          <w:rFonts w:ascii="Aptos" w:hAnsi="Aptos"/>
          <w:noProof/>
        </w:rPr>
        <w:t xml:space="preserve"> Rhondda seems to have a lot more residents of low economic status than those who are of average or high status with about 3000 people of low status and 1200 people of average status</w:t>
      </w:r>
      <w:r w:rsidR="007038C8">
        <w:rPr>
          <w:rFonts w:ascii="Aptos" w:hAnsi="Aptos"/>
          <w:noProof/>
        </w:rPr>
        <w:t>.</w:t>
      </w:r>
    </w:p>
    <w:p w14:paraId="5682A78B" w14:textId="4907B341" w:rsidR="007838D5" w:rsidRPr="007838D5" w:rsidRDefault="007838D5" w:rsidP="007838D5">
      <w:pPr>
        <w:keepNext/>
        <w:jc w:val="center"/>
        <w:rPr>
          <w:noProof/>
        </w:rPr>
      </w:pPr>
      <w:r w:rsidRPr="007838D5">
        <w:rPr>
          <w:noProof/>
        </w:rPr>
        <w:drawing>
          <wp:inline distT="0" distB="0" distL="0" distR="0" wp14:anchorId="497988D1" wp14:editId="200CEBFB">
            <wp:extent cx="3400425" cy="3512185"/>
            <wp:effectExtent l="0" t="0" r="9525" b="0"/>
            <wp:docPr id="1812804629" name="Picture 13"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804629" name="Picture 13" descr="A map of the country&#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21936" r="18735"/>
                    <a:stretch/>
                  </pic:blipFill>
                  <pic:spPr bwMode="auto">
                    <a:xfrm>
                      <a:off x="0" y="0"/>
                      <a:ext cx="3400425" cy="3512185"/>
                    </a:xfrm>
                    <a:prstGeom prst="rect">
                      <a:avLst/>
                    </a:prstGeom>
                    <a:noFill/>
                    <a:ln>
                      <a:noFill/>
                    </a:ln>
                    <a:extLst>
                      <a:ext uri="{53640926-AAD7-44D8-BBD7-CCE9431645EC}">
                        <a14:shadowObscured xmlns:a14="http://schemas.microsoft.com/office/drawing/2010/main"/>
                      </a:ext>
                    </a:extLst>
                  </pic:spPr>
                </pic:pic>
              </a:graphicData>
            </a:graphic>
          </wp:inline>
        </w:drawing>
      </w:r>
      <w:r w:rsidRPr="00B707D5">
        <w:rPr>
          <w:noProof/>
        </w:rPr>
        <w:drawing>
          <wp:inline distT="0" distB="0" distL="0" distR="0" wp14:anchorId="47749589" wp14:editId="5E998933">
            <wp:extent cx="1371791" cy="1133633"/>
            <wp:effectExtent l="0" t="0" r="0" b="9525"/>
            <wp:docPr id="180101796" name="Picture 1" descr="A chart with numbers and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859496" name="Picture 1" descr="A chart with numbers and a number&#10;&#10;Description automatically generated with medium confidence"/>
                    <pic:cNvPicPr/>
                  </pic:nvPicPr>
                  <pic:blipFill>
                    <a:blip r:embed="rId21"/>
                    <a:stretch>
                      <a:fillRect/>
                    </a:stretch>
                  </pic:blipFill>
                  <pic:spPr>
                    <a:xfrm>
                      <a:off x="0" y="0"/>
                      <a:ext cx="1371791" cy="1133633"/>
                    </a:xfrm>
                    <a:prstGeom prst="rect">
                      <a:avLst/>
                    </a:prstGeom>
                  </pic:spPr>
                </pic:pic>
              </a:graphicData>
            </a:graphic>
          </wp:inline>
        </w:drawing>
      </w:r>
    </w:p>
    <w:p w14:paraId="6F24D6A4" w14:textId="2D76523A" w:rsidR="00B076EC" w:rsidRPr="0011094F" w:rsidRDefault="00F77D62" w:rsidP="008A1AF9">
      <w:pPr>
        <w:pStyle w:val="Caption"/>
        <w:jc w:val="center"/>
        <w:rPr>
          <w:rFonts w:ascii="Aptos" w:hAnsi="Aptos"/>
          <w:i w:val="0"/>
          <w:iCs w:val="0"/>
        </w:rPr>
      </w:pPr>
      <w:bookmarkStart w:id="14" w:name="_Toc187742531"/>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7</w:t>
      </w:r>
      <w:r w:rsidRPr="0011094F">
        <w:rPr>
          <w:rFonts w:ascii="Aptos" w:hAnsi="Aptos"/>
          <w:i w:val="0"/>
          <w:iCs w:val="0"/>
        </w:rPr>
        <w:fldChar w:fldCharType="end"/>
      </w:r>
      <w:r w:rsidRPr="0011094F">
        <w:rPr>
          <w:rFonts w:ascii="Aptos" w:hAnsi="Aptos"/>
          <w:i w:val="0"/>
          <w:iCs w:val="0"/>
        </w:rPr>
        <w:t xml:space="preserve"> - Amount of People with an NS-SeC of 1 or 2.</w:t>
      </w:r>
      <w:bookmarkEnd w:id="14"/>
      <w:r w:rsidR="00B076EC" w:rsidRPr="0011094F">
        <w:rPr>
          <w:rFonts w:ascii="Aptos" w:hAnsi="Aptos"/>
          <w:i w:val="0"/>
          <w:iCs w:val="0"/>
        </w:rPr>
        <w:t xml:space="preserve"> </w:t>
      </w:r>
    </w:p>
    <w:p w14:paraId="23AE1A38" w14:textId="0FF1C4F7" w:rsidR="00B076EC" w:rsidRPr="00654DFF" w:rsidRDefault="00B076EC" w:rsidP="00D93A50">
      <w:pPr>
        <w:jc w:val="both"/>
        <w:rPr>
          <w:rFonts w:ascii="Aptos" w:hAnsi="Aptos"/>
        </w:rPr>
      </w:pPr>
      <w:r>
        <w:rPr>
          <w:rFonts w:ascii="Aptos" w:hAnsi="Aptos"/>
          <w:noProof/>
        </w:rPr>
        <w:lastRenderedPageBreak/>
        <w:t>A lot of higher managerial/supervisory roles tend to</w:t>
      </w:r>
      <w:r w:rsidR="00AA11A8">
        <w:rPr>
          <w:rFonts w:ascii="Aptos" w:hAnsi="Aptos"/>
          <w:noProof/>
        </w:rPr>
        <w:t xml:space="preserve"> be</w:t>
      </w:r>
      <w:r>
        <w:rPr>
          <w:rFonts w:ascii="Aptos" w:hAnsi="Aptos"/>
          <w:noProof/>
        </w:rPr>
        <w:t xml:space="preserve"> located in or near major areas which seems to be the case in figure </w:t>
      </w:r>
      <w:r w:rsidR="00AA11A8">
        <w:rPr>
          <w:rFonts w:ascii="Aptos" w:hAnsi="Aptos"/>
          <w:noProof/>
        </w:rPr>
        <w:t>7</w:t>
      </w:r>
      <w:r>
        <w:rPr>
          <w:rFonts w:ascii="Aptos" w:hAnsi="Aptos"/>
          <w:noProof/>
        </w:rPr>
        <w:t xml:space="preserve"> where most people in NS-SeC 1 or 2 are in cardiff and the rest </w:t>
      </w:r>
      <w:r w:rsidR="00B70E8F">
        <w:rPr>
          <w:rFonts w:ascii="Aptos" w:hAnsi="Aptos"/>
          <w:noProof/>
        </w:rPr>
        <w:t>are spread out across</w:t>
      </w:r>
      <w:r>
        <w:rPr>
          <w:rFonts w:ascii="Aptos" w:hAnsi="Aptos"/>
          <w:noProof/>
        </w:rPr>
        <w:t xml:space="preserve"> south Wales</w:t>
      </w:r>
      <w:r w:rsidR="007038C8">
        <w:rPr>
          <w:noProof/>
        </w:rPr>
        <w:t>.</w:t>
      </w:r>
    </w:p>
    <w:p w14:paraId="4464D57A" w14:textId="58FB809A" w:rsidR="00750431" w:rsidRDefault="00250150" w:rsidP="008960E7">
      <w:pPr>
        <w:pStyle w:val="Heading1"/>
        <w:numPr>
          <w:ilvl w:val="0"/>
          <w:numId w:val="1"/>
        </w:numPr>
        <w:rPr>
          <w:rFonts w:ascii="Aptos" w:hAnsi="Aptos"/>
          <w:b/>
          <w:bCs/>
          <w:color w:val="auto"/>
        </w:rPr>
      </w:pPr>
      <w:bookmarkStart w:id="15" w:name="_Toc187742288"/>
      <w:r w:rsidRPr="00250150">
        <w:rPr>
          <w:rFonts w:ascii="Aptos" w:hAnsi="Aptos"/>
          <w:b/>
          <w:bCs/>
          <w:color w:val="auto"/>
        </w:rPr>
        <w:t>General Health of People</w:t>
      </w:r>
      <w:r w:rsidR="001760F7">
        <w:rPr>
          <w:rFonts w:ascii="Aptos" w:hAnsi="Aptos"/>
          <w:b/>
          <w:bCs/>
          <w:color w:val="auto"/>
        </w:rPr>
        <w:t xml:space="preserve"> (</w:t>
      </w:r>
      <w:proofErr w:type="spellStart"/>
      <w:r w:rsidR="001760F7">
        <w:rPr>
          <w:rFonts w:ascii="Aptos" w:hAnsi="Aptos"/>
          <w:b/>
          <w:bCs/>
          <w:color w:val="auto"/>
        </w:rPr>
        <w:t>GHoP</w:t>
      </w:r>
      <w:proofErr w:type="spellEnd"/>
      <w:r w:rsidR="001760F7">
        <w:rPr>
          <w:rFonts w:ascii="Aptos" w:hAnsi="Aptos"/>
          <w:b/>
          <w:bCs/>
          <w:color w:val="auto"/>
        </w:rPr>
        <w:t>)</w:t>
      </w:r>
      <w:r w:rsidRPr="00250150">
        <w:rPr>
          <w:rFonts w:ascii="Aptos" w:hAnsi="Aptos"/>
          <w:b/>
          <w:bCs/>
          <w:color w:val="auto"/>
        </w:rPr>
        <w:t xml:space="preserve"> Aged 16-64 in Wales</w:t>
      </w:r>
      <w:bookmarkEnd w:id="15"/>
    </w:p>
    <w:p w14:paraId="664D4BAE" w14:textId="4530C80E" w:rsidR="0046057E" w:rsidRDefault="00E80B59" w:rsidP="0046057E">
      <w:pPr>
        <w:pStyle w:val="NormalWeb"/>
        <w:keepNext/>
        <w:ind w:left="360"/>
        <w:jc w:val="center"/>
      </w:pPr>
      <w:r>
        <w:rPr>
          <w:noProof/>
        </w:rPr>
        <w:drawing>
          <wp:inline distT="0" distB="0" distL="0" distR="0" wp14:anchorId="54E0A4D4" wp14:editId="616699C4">
            <wp:extent cx="2857500" cy="2918916"/>
            <wp:effectExtent l="0" t="0" r="0" b="0"/>
            <wp:docPr id="1490923329" name="Picture 3"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923329" name="Picture 3" descr="A map of a country&#10;&#10;Description automatically generat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1018" r="19003"/>
                    <a:stretch/>
                  </pic:blipFill>
                  <pic:spPr bwMode="auto">
                    <a:xfrm>
                      <a:off x="0" y="0"/>
                      <a:ext cx="2870745" cy="2932446"/>
                    </a:xfrm>
                    <a:prstGeom prst="rect">
                      <a:avLst/>
                    </a:prstGeom>
                    <a:noFill/>
                    <a:ln>
                      <a:noFill/>
                    </a:ln>
                    <a:extLst>
                      <a:ext uri="{53640926-AAD7-44D8-BBD7-CCE9431645EC}">
                        <a14:shadowObscured xmlns:a14="http://schemas.microsoft.com/office/drawing/2010/main"/>
                      </a:ext>
                    </a:extLst>
                  </pic:spPr>
                </pic:pic>
              </a:graphicData>
            </a:graphic>
          </wp:inline>
        </w:drawing>
      </w:r>
      <w:r w:rsidR="0046057E" w:rsidRPr="005F56A3">
        <w:rPr>
          <w:noProof/>
        </w:rPr>
        <w:drawing>
          <wp:inline distT="0" distB="0" distL="0" distR="0" wp14:anchorId="7B77A1AA" wp14:editId="3781FC22">
            <wp:extent cx="1724266" cy="1066949"/>
            <wp:effectExtent l="0" t="0" r="9525" b="0"/>
            <wp:docPr id="1458323816" name="Picture 1" descr="A colorful square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323816" name="Picture 1" descr="A colorful squares with numbers&#10;&#10;Description automatically generated"/>
                    <pic:cNvPicPr/>
                  </pic:nvPicPr>
                  <pic:blipFill>
                    <a:blip r:embed="rId23"/>
                    <a:stretch>
                      <a:fillRect/>
                    </a:stretch>
                  </pic:blipFill>
                  <pic:spPr>
                    <a:xfrm>
                      <a:off x="0" y="0"/>
                      <a:ext cx="1724266" cy="1066949"/>
                    </a:xfrm>
                    <a:prstGeom prst="rect">
                      <a:avLst/>
                    </a:prstGeom>
                  </pic:spPr>
                </pic:pic>
              </a:graphicData>
            </a:graphic>
          </wp:inline>
        </w:drawing>
      </w:r>
    </w:p>
    <w:p w14:paraId="3E5D43F4" w14:textId="0D131499" w:rsidR="0046057E" w:rsidRDefault="0046057E" w:rsidP="0046057E">
      <w:pPr>
        <w:pStyle w:val="Caption"/>
        <w:jc w:val="center"/>
      </w:pPr>
      <w:bookmarkStart w:id="16" w:name="_Toc187742532"/>
      <w:r>
        <w:t xml:space="preserve">Figure </w:t>
      </w:r>
      <w:r w:rsidR="00E576D3">
        <w:fldChar w:fldCharType="begin"/>
      </w:r>
      <w:r w:rsidR="00E576D3">
        <w:instrText xml:space="preserve"> SEQ Figure \* ARABIC </w:instrText>
      </w:r>
      <w:r w:rsidR="00E576D3">
        <w:fldChar w:fldCharType="separate"/>
      </w:r>
      <w:r w:rsidR="00DE3E4C">
        <w:rPr>
          <w:noProof/>
        </w:rPr>
        <w:t>8</w:t>
      </w:r>
      <w:r w:rsidR="00E576D3">
        <w:rPr>
          <w:noProof/>
        </w:rPr>
        <w:fldChar w:fldCharType="end"/>
      </w:r>
      <w:r>
        <w:t xml:space="preserve"> - </w:t>
      </w:r>
      <w:proofErr w:type="spellStart"/>
      <w:r w:rsidRPr="00EC1391">
        <w:t>GHoP</w:t>
      </w:r>
      <w:proofErr w:type="spellEnd"/>
      <w:r w:rsidRPr="00EC1391">
        <w:t xml:space="preserve"> Daily Activity Not Limited.</w:t>
      </w:r>
      <w:bookmarkEnd w:id="16"/>
    </w:p>
    <w:p w14:paraId="5BB29DCA" w14:textId="25B54D87" w:rsidR="00C92823" w:rsidRDefault="00C92823" w:rsidP="00E80B59">
      <w:pPr>
        <w:pStyle w:val="NormalWeb"/>
        <w:ind w:left="360"/>
        <w:jc w:val="center"/>
      </w:pPr>
    </w:p>
    <w:p w14:paraId="742C5EA7" w14:textId="21384D23" w:rsidR="00C32027" w:rsidRDefault="00C32027" w:rsidP="00B131AB">
      <w:pPr>
        <w:jc w:val="both"/>
        <w:rPr>
          <w:rFonts w:ascii="Aptos" w:hAnsi="Aptos"/>
        </w:rPr>
      </w:pPr>
      <w:r>
        <w:rPr>
          <w:rFonts w:ascii="Aptos" w:hAnsi="Aptos"/>
        </w:rPr>
        <w:t xml:space="preserve">Figure </w:t>
      </w:r>
      <w:r w:rsidR="00B242AC">
        <w:rPr>
          <w:rFonts w:ascii="Aptos" w:hAnsi="Aptos"/>
        </w:rPr>
        <w:t>8</w:t>
      </w:r>
      <w:r>
        <w:rPr>
          <w:rFonts w:ascii="Aptos" w:hAnsi="Aptos"/>
        </w:rPr>
        <w:t xml:space="preserve"> shows </w:t>
      </w:r>
      <w:r w:rsidR="008A17CB">
        <w:rPr>
          <w:rFonts w:ascii="Aptos" w:hAnsi="Aptos"/>
        </w:rPr>
        <w:t>the number of people who don’t have any</w:t>
      </w:r>
      <w:r w:rsidR="00B33DA6">
        <w:rPr>
          <w:rFonts w:ascii="Aptos" w:hAnsi="Aptos"/>
        </w:rPr>
        <w:t xml:space="preserve"> of their daily </w:t>
      </w:r>
      <w:r w:rsidR="00C63236">
        <w:rPr>
          <w:rFonts w:ascii="Aptos" w:hAnsi="Aptos"/>
        </w:rPr>
        <w:t>activities</w:t>
      </w:r>
      <w:r w:rsidR="00B33DA6">
        <w:rPr>
          <w:rFonts w:ascii="Aptos" w:hAnsi="Aptos"/>
        </w:rPr>
        <w:t xml:space="preserve"> limited</w:t>
      </w:r>
      <w:r w:rsidR="00B242AC">
        <w:rPr>
          <w:rFonts w:ascii="Aptos" w:hAnsi="Aptos"/>
        </w:rPr>
        <w:t>.</w:t>
      </w:r>
      <w:r w:rsidR="005B03E2">
        <w:rPr>
          <w:rFonts w:ascii="Aptos" w:hAnsi="Aptos"/>
        </w:rPr>
        <w:t xml:space="preserve"> </w:t>
      </w:r>
      <w:r w:rsidR="00B242AC">
        <w:rPr>
          <w:rFonts w:ascii="Aptos" w:hAnsi="Aptos"/>
        </w:rPr>
        <w:t>T</w:t>
      </w:r>
      <w:r w:rsidR="008640A3">
        <w:rPr>
          <w:rFonts w:ascii="Aptos" w:hAnsi="Aptos"/>
        </w:rPr>
        <w:t xml:space="preserve">he data shows that </w:t>
      </w:r>
      <w:r w:rsidR="00D30832">
        <w:rPr>
          <w:rFonts w:ascii="Aptos" w:hAnsi="Aptos"/>
        </w:rPr>
        <w:t xml:space="preserve">generally south </w:t>
      </w:r>
      <w:r w:rsidR="005B4D93">
        <w:rPr>
          <w:rFonts w:ascii="Aptos" w:hAnsi="Aptos"/>
        </w:rPr>
        <w:t>Wales</w:t>
      </w:r>
      <w:r w:rsidR="00E15981">
        <w:rPr>
          <w:rFonts w:ascii="Aptos" w:hAnsi="Aptos"/>
        </w:rPr>
        <w:t xml:space="preserve"> </w:t>
      </w:r>
      <w:r w:rsidR="00D9300C">
        <w:rPr>
          <w:rFonts w:ascii="Aptos" w:hAnsi="Aptos"/>
        </w:rPr>
        <w:t>have the high</w:t>
      </w:r>
      <w:r w:rsidR="00D30832">
        <w:rPr>
          <w:rFonts w:ascii="Aptos" w:hAnsi="Aptos"/>
        </w:rPr>
        <w:t>er</w:t>
      </w:r>
      <w:r w:rsidR="00D9300C">
        <w:rPr>
          <w:rFonts w:ascii="Aptos" w:hAnsi="Aptos"/>
        </w:rPr>
        <w:t xml:space="preserve"> amount</w:t>
      </w:r>
      <w:r w:rsidR="00D30832">
        <w:rPr>
          <w:rFonts w:ascii="Aptos" w:hAnsi="Aptos"/>
        </w:rPr>
        <w:t>s</w:t>
      </w:r>
      <w:r w:rsidR="00D9300C">
        <w:rPr>
          <w:rFonts w:ascii="Aptos" w:hAnsi="Aptos"/>
        </w:rPr>
        <w:t xml:space="preserve"> of healthy people</w:t>
      </w:r>
      <w:r w:rsidR="005B4D93">
        <w:rPr>
          <w:rFonts w:ascii="Aptos" w:hAnsi="Aptos"/>
        </w:rPr>
        <w:t xml:space="preserve"> compared to north Wales</w:t>
      </w:r>
      <w:r w:rsidR="00AE3922">
        <w:rPr>
          <w:rFonts w:ascii="Aptos" w:hAnsi="Aptos"/>
        </w:rPr>
        <w:t>.</w:t>
      </w:r>
      <w:r w:rsidR="005B4D93">
        <w:rPr>
          <w:rFonts w:ascii="Aptos" w:hAnsi="Aptos"/>
        </w:rPr>
        <w:t xml:space="preserve"> </w:t>
      </w:r>
      <w:r w:rsidR="00AE3922">
        <w:rPr>
          <w:rFonts w:ascii="Aptos" w:hAnsi="Aptos"/>
        </w:rPr>
        <w:t>H</w:t>
      </w:r>
      <w:r w:rsidR="005B4D93">
        <w:rPr>
          <w:rFonts w:ascii="Aptos" w:hAnsi="Aptos"/>
        </w:rPr>
        <w:t>owever, Flintshire seems to resemble south Wales in terms of number</w:t>
      </w:r>
      <w:r w:rsidR="001863A7">
        <w:rPr>
          <w:rFonts w:ascii="Aptos" w:hAnsi="Aptos"/>
        </w:rPr>
        <w:t xml:space="preserve"> of healthy people</w:t>
      </w:r>
      <w:r w:rsidR="00CD0B86">
        <w:rPr>
          <w:rFonts w:ascii="Aptos" w:hAnsi="Aptos"/>
        </w:rPr>
        <w:t>.</w:t>
      </w:r>
    </w:p>
    <w:p w14:paraId="2D367B8D" w14:textId="239D1750" w:rsidR="0046057E" w:rsidRDefault="00493A4A" w:rsidP="0046057E">
      <w:pPr>
        <w:keepNext/>
        <w:jc w:val="center"/>
      </w:pPr>
      <w:r w:rsidRPr="00493A4A">
        <w:rPr>
          <w:noProof/>
        </w:rPr>
        <w:drawing>
          <wp:inline distT="0" distB="0" distL="0" distR="0" wp14:anchorId="67875EBF" wp14:editId="1CDABB96">
            <wp:extent cx="2813538" cy="2809747"/>
            <wp:effectExtent l="0" t="0" r="6350" b="0"/>
            <wp:docPr id="1347041938" name="Picture 5"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041938" name="Picture 5" descr="A map of the united kingdom&#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20403" r="18237"/>
                    <a:stretch/>
                  </pic:blipFill>
                  <pic:spPr bwMode="auto">
                    <a:xfrm>
                      <a:off x="0" y="0"/>
                      <a:ext cx="2819353" cy="2815554"/>
                    </a:xfrm>
                    <a:prstGeom prst="rect">
                      <a:avLst/>
                    </a:prstGeom>
                    <a:noFill/>
                    <a:ln>
                      <a:noFill/>
                    </a:ln>
                    <a:extLst>
                      <a:ext uri="{53640926-AAD7-44D8-BBD7-CCE9431645EC}">
                        <a14:shadowObscured xmlns:a14="http://schemas.microsoft.com/office/drawing/2010/main"/>
                      </a:ext>
                    </a:extLst>
                  </pic:spPr>
                </pic:pic>
              </a:graphicData>
            </a:graphic>
          </wp:inline>
        </w:drawing>
      </w:r>
      <w:r w:rsidR="0046057E" w:rsidRPr="005249AD">
        <w:rPr>
          <w:noProof/>
        </w:rPr>
        <w:drawing>
          <wp:inline distT="0" distB="0" distL="0" distR="0" wp14:anchorId="5C942F6D" wp14:editId="3BEC60DC">
            <wp:extent cx="1648055" cy="1095528"/>
            <wp:effectExtent l="0" t="0" r="9525" b="9525"/>
            <wp:docPr id="607510545" name="Picture 1" descr="A chart with purpl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510545" name="Picture 1" descr="A chart with purple squares&#10;&#10;Description automatically generated with medium confidence"/>
                    <pic:cNvPicPr/>
                  </pic:nvPicPr>
                  <pic:blipFill>
                    <a:blip r:embed="rId25"/>
                    <a:stretch>
                      <a:fillRect/>
                    </a:stretch>
                  </pic:blipFill>
                  <pic:spPr>
                    <a:xfrm>
                      <a:off x="0" y="0"/>
                      <a:ext cx="1648055" cy="1095528"/>
                    </a:xfrm>
                    <a:prstGeom prst="rect">
                      <a:avLst/>
                    </a:prstGeom>
                  </pic:spPr>
                </pic:pic>
              </a:graphicData>
            </a:graphic>
          </wp:inline>
        </w:drawing>
      </w:r>
    </w:p>
    <w:p w14:paraId="1E2EA844" w14:textId="15E4F697" w:rsidR="0046057E" w:rsidRPr="0046057E" w:rsidRDefault="0046057E" w:rsidP="0046057E">
      <w:pPr>
        <w:pStyle w:val="Caption"/>
        <w:jc w:val="center"/>
        <w:rPr>
          <w:rFonts w:ascii="Aptos" w:hAnsi="Aptos"/>
          <w:i w:val="0"/>
          <w:iCs w:val="0"/>
        </w:rPr>
      </w:pPr>
      <w:bookmarkStart w:id="17" w:name="_Toc187742533"/>
      <w:r w:rsidRPr="0046057E">
        <w:rPr>
          <w:rFonts w:ascii="Aptos" w:hAnsi="Aptos"/>
          <w:i w:val="0"/>
          <w:iCs w:val="0"/>
        </w:rPr>
        <w:t xml:space="preserve">Figure </w:t>
      </w:r>
      <w:r w:rsidRPr="0046057E">
        <w:rPr>
          <w:rFonts w:ascii="Aptos" w:hAnsi="Aptos"/>
          <w:i w:val="0"/>
          <w:iCs w:val="0"/>
        </w:rPr>
        <w:fldChar w:fldCharType="begin"/>
      </w:r>
      <w:r w:rsidRPr="0046057E">
        <w:rPr>
          <w:rFonts w:ascii="Aptos" w:hAnsi="Aptos"/>
          <w:i w:val="0"/>
          <w:iCs w:val="0"/>
        </w:rPr>
        <w:instrText xml:space="preserve"> SEQ Figure \* ARABIC </w:instrText>
      </w:r>
      <w:r w:rsidRPr="0046057E">
        <w:rPr>
          <w:rFonts w:ascii="Aptos" w:hAnsi="Aptos"/>
          <w:i w:val="0"/>
          <w:iCs w:val="0"/>
        </w:rPr>
        <w:fldChar w:fldCharType="separate"/>
      </w:r>
      <w:r w:rsidR="00DE3E4C">
        <w:rPr>
          <w:rFonts w:ascii="Aptos" w:hAnsi="Aptos"/>
          <w:i w:val="0"/>
          <w:iCs w:val="0"/>
          <w:noProof/>
        </w:rPr>
        <w:t>9</w:t>
      </w:r>
      <w:r w:rsidRPr="0046057E">
        <w:rPr>
          <w:rFonts w:ascii="Aptos" w:hAnsi="Aptos"/>
          <w:i w:val="0"/>
          <w:iCs w:val="0"/>
        </w:rPr>
        <w:fldChar w:fldCharType="end"/>
      </w:r>
      <w:r w:rsidRPr="0046057E">
        <w:rPr>
          <w:rFonts w:ascii="Aptos" w:hAnsi="Aptos"/>
          <w:i w:val="0"/>
          <w:iCs w:val="0"/>
        </w:rPr>
        <w:t xml:space="preserve"> - </w:t>
      </w:r>
      <w:proofErr w:type="spellStart"/>
      <w:r w:rsidRPr="0046057E">
        <w:rPr>
          <w:rFonts w:ascii="Aptos" w:hAnsi="Aptos"/>
          <w:i w:val="0"/>
          <w:iCs w:val="0"/>
        </w:rPr>
        <w:t>GHoP</w:t>
      </w:r>
      <w:proofErr w:type="spellEnd"/>
      <w:r w:rsidRPr="0046057E">
        <w:rPr>
          <w:rFonts w:ascii="Aptos" w:hAnsi="Aptos"/>
          <w:i w:val="0"/>
          <w:iCs w:val="0"/>
        </w:rPr>
        <w:t xml:space="preserve"> Daily Activity Slightly Limited.</w:t>
      </w:r>
      <w:bookmarkEnd w:id="17"/>
    </w:p>
    <w:p w14:paraId="0D3776BF" w14:textId="0B8C0F28" w:rsidR="006A45AF" w:rsidRDefault="006A45AF" w:rsidP="006A45AF">
      <w:pPr>
        <w:keepNext/>
        <w:jc w:val="center"/>
      </w:pPr>
    </w:p>
    <w:p w14:paraId="0C0A6590" w14:textId="0E66E924" w:rsidR="00A02F88" w:rsidRDefault="00F8300B" w:rsidP="00286AB6">
      <w:pPr>
        <w:jc w:val="both"/>
        <w:rPr>
          <w:rFonts w:ascii="Aptos" w:hAnsi="Aptos"/>
        </w:rPr>
      </w:pPr>
      <w:r w:rsidRPr="00F8300B">
        <w:rPr>
          <w:rFonts w:ascii="Aptos" w:hAnsi="Aptos"/>
        </w:rPr>
        <w:t xml:space="preserve">Figure </w:t>
      </w:r>
      <w:r w:rsidR="00E15732">
        <w:rPr>
          <w:rFonts w:ascii="Aptos" w:hAnsi="Aptos"/>
        </w:rPr>
        <w:t>9</w:t>
      </w:r>
      <w:r w:rsidRPr="00F8300B">
        <w:rPr>
          <w:rFonts w:ascii="Aptos" w:hAnsi="Aptos"/>
        </w:rPr>
        <w:t xml:space="preserve"> </w:t>
      </w:r>
      <w:r w:rsidR="0077761C">
        <w:rPr>
          <w:rFonts w:ascii="Aptos" w:hAnsi="Aptos"/>
        </w:rPr>
        <w:t>shows areas where people have slightly limited daily activity</w:t>
      </w:r>
      <w:r w:rsidR="00933C2A">
        <w:rPr>
          <w:rFonts w:ascii="Aptos" w:hAnsi="Aptos"/>
        </w:rPr>
        <w:t>, the same area</w:t>
      </w:r>
      <w:r w:rsidR="00194E1F">
        <w:rPr>
          <w:rFonts w:ascii="Aptos" w:hAnsi="Aptos"/>
        </w:rPr>
        <w:t xml:space="preserve">s </w:t>
      </w:r>
      <w:r w:rsidR="00933C2A">
        <w:rPr>
          <w:rFonts w:ascii="Aptos" w:hAnsi="Aptos"/>
        </w:rPr>
        <w:t xml:space="preserve">highlighted here </w:t>
      </w:r>
      <w:r w:rsidR="00194E1F">
        <w:rPr>
          <w:rFonts w:ascii="Aptos" w:hAnsi="Aptos"/>
        </w:rPr>
        <w:t xml:space="preserve">were similar to the areas highlighted in figure </w:t>
      </w:r>
      <w:r w:rsidR="00F30072">
        <w:rPr>
          <w:rFonts w:ascii="Aptos" w:hAnsi="Aptos"/>
        </w:rPr>
        <w:t xml:space="preserve">8, </w:t>
      </w:r>
      <w:r w:rsidR="00FA0D0F">
        <w:rPr>
          <w:rFonts w:ascii="Aptos" w:hAnsi="Aptos"/>
        </w:rPr>
        <w:t>it seems as though the same areas mentioned in figure 1 are also highest</w:t>
      </w:r>
      <w:r w:rsidR="00944BF6">
        <w:rPr>
          <w:rFonts w:ascii="Aptos" w:hAnsi="Aptos"/>
        </w:rPr>
        <w:t xml:space="preserve"> in figure 2 which probably </w:t>
      </w:r>
      <w:r w:rsidR="002F633E">
        <w:rPr>
          <w:rFonts w:ascii="Aptos" w:hAnsi="Aptos"/>
        </w:rPr>
        <w:t>due to</w:t>
      </w:r>
      <w:r w:rsidR="00944BF6">
        <w:rPr>
          <w:rFonts w:ascii="Aptos" w:hAnsi="Aptos"/>
        </w:rPr>
        <w:t xml:space="preserve"> the fact that they hav</w:t>
      </w:r>
      <w:r w:rsidR="002F633E">
        <w:rPr>
          <w:rFonts w:ascii="Aptos" w:hAnsi="Aptos"/>
        </w:rPr>
        <w:t>e the highest general population</w:t>
      </w:r>
      <w:r w:rsidR="00133F6C">
        <w:rPr>
          <w:rFonts w:ascii="Aptos" w:hAnsi="Aptos"/>
        </w:rPr>
        <w:t xml:space="preserve">s in </w:t>
      </w:r>
      <w:r w:rsidR="001863A7">
        <w:rPr>
          <w:rFonts w:ascii="Aptos" w:hAnsi="Aptos"/>
        </w:rPr>
        <w:t>Wales</w:t>
      </w:r>
      <w:r w:rsidR="00133F6C">
        <w:rPr>
          <w:rFonts w:ascii="Aptos" w:hAnsi="Aptos"/>
        </w:rPr>
        <w:t xml:space="preserve"> which would also mean higher populations of those who are </w:t>
      </w:r>
      <w:r w:rsidR="00A35CF1">
        <w:rPr>
          <w:rFonts w:ascii="Aptos" w:hAnsi="Aptos"/>
        </w:rPr>
        <w:t>disabled</w:t>
      </w:r>
      <w:r w:rsidR="00280E25">
        <w:rPr>
          <w:rFonts w:ascii="Aptos" w:hAnsi="Aptos"/>
        </w:rPr>
        <w:t>.</w:t>
      </w:r>
    </w:p>
    <w:p w14:paraId="1341EC81" w14:textId="30D0BD75" w:rsidR="0011094F" w:rsidRDefault="00FB5DD3" w:rsidP="00FB5DD3">
      <w:pPr>
        <w:keepNext/>
        <w:jc w:val="center"/>
        <w:rPr>
          <w:noProof/>
        </w:rPr>
      </w:pPr>
      <w:r w:rsidRPr="00FB5DD3">
        <w:rPr>
          <w:noProof/>
        </w:rPr>
        <w:drawing>
          <wp:inline distT="0" distB="0" distL="0" distR="0" wp14:anchorId="15BE5889" wp14:editId="4A4603FC">
            <wp:extent cx="3029797" cy="3019425"/>
            <wp:effectExtent l="0" t="0" r="0" b="0"/>
            <wp:docPr id="1004524433" name="Picture 7"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524433" name="Picture 7" descr="A map of the united kingdom&#10;&#10;Description automatically generated"/>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20939" r="17572"/>
                    <a:stretch/>
                  </pic:blipFill>
                  <pic:spPr bwMode="auto">
                    <a:xfrm>
                      <a:off x="0" y="0"/>
                      <a:ext cx="3033407" cy="3023023"/>
                    </a:xfrm>
                    <a:prstGeom prst="rect">
                      <a:avLst/>
                    </a:prstGeom>
                    <a:noFill/>
                    <a:ln>
                      <a:noFill/>
                    </a:ln>
                    <a:extLst>
                      <a:ext uri="{53640926-AAD7-44D8-BBD7-CCE9431645EC}">
                        <a14:shadowObscured xmlns:a14="http://schemas.microsoft.com/office/drawing/2010/main"/>
                      </a:ext>
                    </a:extLst>
                  </pic:spPr>
                </pic:pic>
              </a:graphicData>
            </a:graphic>
          </wp:inline>
        </w:drawing>
      </w:r>
      <w:r w:rsidRPr="00673386">
        <w:rPr>
          <w:noProof/>
        </w:rPr>
        <w:drawing>
          <wp:inline distT="0" distB="0" distL="0" distR="0" wp14:anchorId="1541EE97" wp14:editId="1D6ACAC9">
            <wp:extent cx="1648055" cy="1114581"/>
            <wp:effectExtent l="0" t="0" r="0" b="9525"/>
            <wp:docPr id="9210126" name="Picture 1" descr="A green squares with black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0126" name="Picture 1" descr="A green squares with black numbers&#10;&#10;Description automatically generated with medium confidence"/>
                    <pic:cNvPicPr/>
                  </pic:nvPicPr>
                  <pic:blipFill>
                    <a:blip r:embed="rId27"/>
                    <a:stretch>
                      <a:fillRect/>
                    </a:stretch>
                  </pic:blipFill>
                  <pic:spPr>
                    <a:xfrm>
                      <a:off x="0" y="0"/>
                      <a:ext cx="1648055" cy="1114581"/>
                    </a:xfrm>
                    <a:prstGeom prst="rect">
                      <a:avLst/>
                    </a:prstGeom>
                  </pic:spPr>
                </pic:pic>
              </a:graphicData>
            </a:graphic>
          </wp:inline>
        </w:drawing>
      </w:r>
    </w:p>
    <w:p w14:paraId="0E587810" w14:textId="06334B2C" w:rsidR="00993A31" w:rsidRPr="0011094F" w:rsidRDefault="0011094F" w:rsidP="0011094F">
      <w:pPr>
        <w:pStyle w:val="Caption"/>
        <w:jc w:val="center"/>
        <w:rPr>
          <w:rFonts w:ascii="Aptos" w:hAnsi="Aptos"/>
          <w:i w:val="0"/>
          <w:iCs w:val="0"/>
        </w:rPr>
      </w:pPr>
      <w:bookmarkStart w:id="18" w:name="_Toc187742534"/>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10</w:t>
      </w:r>
      <w:r w:rsidRPr="0011094F">
        <w:rPr>
          <w:rFonts w:ascii="Aptos" w:hAnsi="Aptos"/>
          <w:i w:val="0"/>
          <w:iCs w:val="0"/>
        </w:rPr>
        <w:fldChar w:fldCharType="end"/>
      </w:r>
      <w:r w:rsidRPr="0011094F">
        <w:rPr>
          <w:rFonts w:ascii="Aptos" w:hAnsi="Aptos"/>
          <w:i w:val="0"/>
          <w:iCs w:val="0"/>
        </w:rPr>
        <w:t xml:space="preserve"> - </w:t>
      </w:r>
      <w:proofErr w:type="spellStart"/>
      <w:r w:rsidRPr="0011094F">
        <w:rPr>
          <w:rFonts w:ascii="Aptos" w:hAnsi="Aptos"/>
          <w:i w:val="0"/>
          <w:iCs w:val="0"/>
        </w:rPr>
        <w:t>GHoP</w:t>
      </w:r>
      <w:proofErr w:type="spellEnd"/>
      <w:r w:rsidRPr="0011094F">
        <w:rPr>
          <w:rFonts w:ascii="Aptos" w:hAnsi="Aptos"/>
          <w:i w:val="0"/>
          <w:iCs w:val="0"/>
        </w:rPr>
        <w:t xml:space="preserve"> Daily Activity Limited Significantly.</w:t>
      </w:r>
      <w:bookmarkEnd w:id="18"/>
    </w:p>
    <w:p w14:paraId="6587F848" w14:textId="54745672" w:rsidR="003205C6" w:rsidRDefault="00035185" w:rsidP="00F105B5">
      <w:pPr>
        <w:jc w:val="both"/>
        <w:rPr>
          <w:rFonts w:ascii="Aptos" w:hAnsi="Aptos"/>
        </w:rPr>
      </w:pPr>
      <w:r>
        <w:rPr>
          <w:rFonts w:ascii="Aptos" w:hAnsi="Aptos"/>
        </w:rPr>
        <w:t>F</w:t>
      </w:r>
      <w:r w:rsidR="00FE34B1">
        <w:rPr>
          <w:rFonts w:ascii="Aptos" w:hAnsi="Aptos"/>
        </w:rPr>
        <w:t xml:space="preserve">igure </w:t>
      </w:r>
      <w:r w:rsidR="00244FD4">
        <w:rPr>
          <w:rFonts w:ascii="Aptos" w:hAnsi="Aptos"/>
        </w:rPr>
        <w:t>10</w:t>
      </w:r>
      <w:r w:rsidR="008A5267">
        <w:rPr>
          <w:rFonts w:ascii="Aptos" w:hAnsi="Aptos"/>
        </w:rPr>
        <w:t xml:space="preserve"> shows areas where people have their </w:t>
      </w:r>
      <w:r w:rsidR="00F105B5">
        <w:rPr>
          <w:rFonts w:ascii="Aptos" w:hAnsi="Aptos"/>
        </w:rPr>
        <w:t>day-to-day</w:t>
      </w:r>
      <w:r w:rsidR="008A5267">
        <w:rPr>
          <w:rFonts w:ascii="Aptos" w:hAnsi="Aptos"/>
        </w:rPr>
        <w:t xml:space="preserve"> activities limited</w:t>
      </w:r>
      <w:r w:rsidR="00BD535C">
        <w:rPr>
          <w:rFonts w:ascii="Aptos" w:hAnsi="Aptos"/>
        </w:rPr>
        <w:t xml:space="preserve"> </w:t>
      </w:r>
      <w:r w:rsidR="006A45AF">
        <w:rPr>
          <w:rFonts w:ascii="Aptos" w:hAnsi="Aptos"/>
        </w:rPr>
        <w:t>with</w:t>
      </w:r>
      <w:r w:rsidR="00B7552B">
        <w:rPr>
          <w:rFonts w:ascii="Aptos" w:hAnsi="Aptos"/>
        </w:rPr>
        <w:t xml:space="preserve"> </w:t>
      </w:r>
      <w:r w:rsidR="008E3DF8">
        <w:rPr>
          <w:rFonts w:ascii="Aptos" w:hAnsi="Aptos"/>
        </w:rPr>
        <w:t>Flintshire and Wrexham</w:t>
      </w:r>
      <w:r w:rsidR="00DA7A0F">
        <w:rPr>
          <w:rFonts w:ascii="Aptos" w:hAnsi="Aptos"/>
        </w:rPr>
        <w:t xml:space="preserve"> hav</w:t>
      </w:r>
      <w:r w:rsidR="00D76A31">
        <w:rPr>
          <w:rFonts w:ascii="Aptos" w:hAnsi="Aptos"/>
        </w:rPr>
        <w:t>ing</w:t>
      </w:r>
      <w:r w:rsidR="00DA7A0F">
        <w:rPr>
          <w:rFonts w:ascii="Aptos" w:hAnsi="Aptos"/>
        </w:rPr>
        <w:t xml:space="preserve"> the highe</w:t>
      </w:r>
      <w:r w:rsidR="008E3DF8">
        <w:rPr>
          <w:rFonts w:ascii="Aptos" w:hAnsi="Aptos"/>
        </w:rPr>
        <w:t>r</w:t>
      </w:r>
      <w:r w:rsidR="00DA7A0F">
        <w:rPr>
          <w:rFonts w:ascii="Aptos" w:hAnsi="Aptos"/>
        </w:rPr>
        <w:t xml:space="preserve"> concentration</w:t>
      </w:r>
      <w:r w:rsidR="00B7552B">
        <w:rPr>
          <w:rFonts w:ascii="Aptos" w:hAnsi="Aptos"/>
        </w:rPr>
        <w:t>s</w:t>
      </w:r>
      <w:r w:rsidR="00DA7A0F">
        <w:rPr>
          <w:rFonts w:ascii="Aptos" w:hAnsi="Aptos"/>
        </w:rPr>
        <w:t xml:space="preserve"> of </w:t>
      </w:r>
      <w:r w:rsidR="00D76A31">
        <w:rPr>
          <w:rFonts w:ascii="Aptos" w:hAnsi="Aptos"/>
        </w:rPr>
        <w:t xml:space="preserve">those </w:t>
      </w:r>
      <w:r w:rsidR="00DA7A0F">
        <w:rPr>
          <w:rFonts w:ascii="Aptos" w:hAnsi="Aptos"/>
        </w:rPr>
        <w:t>individuals</w:t>
      </w:r>
      <w:r w:rsidR="00D76A31">
        <w:rPr>
          <w:rFonts w:ascii="Aptos" w:hAnsi="Aptos"/>
        </w:rPr>
        <w:t>. I</w:t>
      </w:r>
      <w:r w:rsidR="00796D66">
        <w:rPr>
          <w:rFonts w:ascii="Aptos" w:hAnsi="Aptos"/>
        </w:rPr>
        <w:t xml:space="preserve">t also shows that Caerphilly has more individuals that are </w:t>
      </w:r>
      <w:r w:rsidR="00311889">
        <w:rPr>
          <w:rFonts w:ascii="Aptos" w:hAnsi="Aptos"/>
        </w:rPr>
        <w:t>s</w:t>
      </w:r>
      <w:r w:rsidR="00B7552B">
        <w:rPr>
          <w:rFonts w:ascii="Aptos" w:hAnsi="Aptos"/>
        </w:rPr>
        <w:t>ignificantly</w:t>
      </w:r>
      <w:r w:rsidR="00311889">
        <w:rPr>
          <w:rFonts w:ascii="Aptos" w:hAnsi="Aptos"/>
        </w:rPr>
        <w:t xml:space="preserve"> limited tha</w:t>
      </w:r>
      <w:r w:rsidR="00B7552B">
        <w:rPr>
          <w:rFonts w:ascii="Aptos" w:hAnsi="Aptos"/>
        </w:rPr>
        <w:t>n</w:t>
      </w:r>
      <w:r w:rsidR="00311889">
        <w:rPr>
          <w:rFonts w:ascii="Aptos" w:hAnsi="Aptos"/>
        </w:rPr>
        <w:t xml:space="preserve"> those who are slightly limited in their daily activities</w:t>
      </w:r>
      <w:r w:rsidR="0001749B">
        <w:rPr>
          <w:rFonts w:ascii="Aptos" w:hAnsi="Aptos"/>
        </w:rPr>
        <w:t xml:space="preserve"> in figure </w:t>
      </w:r>
      <w:r w:rsidR="00A4212B">
        <w:rPr>
          <w:rFonts w:ascii="Aptos" w:hAnsi="Aptos"/>
        </w:rPr>
        <w:t>9</w:t>
      </w:r>
      <w:r w:rsidR="00311889">
        <w:rPr>
          <w:rFonts w:ascii="Aptos" w:hAnsi="Aptos"/>
        </w:rPr>
        <w:t>.</w:t>
      </w:r>
    </w:p>
    <w:p w14:paraId="6C84A06D" w14:textId="5BFA5A09" w:rsidR="00BC2AC8" w:rsidRDefault="008960E7" w:rsidP="001F07A3">
      <w:pPr>
        <w:pStyle w:val="Heading2"/>
        <w:rPr>
          <w:rFonts w:ascii="Aptos" w:hAnsi="Aptos"/>
          <w:b/>
          <w:bCs/>
          <w:color w:val="auto"/>
        </w:rPr>
      </w:pPr>
      <w:bookmarkStart w:id="19" w:name="_Toc187742289"/>
      <w:r>
        <w:rPr>
          <w:rFonts w:ascii="Aptos" w:hAnsi="Aptos"/>
          <w:b/>
          <w:bCs/>
          <w:color w:val="auto"/>
        </w:rPr>
        <w:t xml:space="preserve">5.1 </w:t>
      </w:r>
      <w:r w:rsidR="001F07A3" w:rsidRPr="001F07A3">
        <w:rPr>
          <w:rFonts w:ascii="Aptos" w:hAnsi="Aptos"/>
          <w:b/>
          <w:bCs/>
          <w:color w:val="auto"/>
        </w:rPr>
        <w:t xml:space="preserve">Other notes on </w:t>
      </w:r>
      <w:proofErr w:type="spellStart"/>
      <w:r w:rsidR="001F07A3" w:rsidRPr="001F07A3">
        <w:rPr>
          <w:rFonts w:ascii="Aptos" w:hAnsi="Aptos"/>
          <w:b/>
          <w:bCs/>
          <w:color w:val="auto"/>
        </w:rPr>
        <w:t>GHoP</w:t>
      </w:r>
      <w:bookmarkEnd w:id="19"/>
      <w:proofErr w:type="spellEnd"/>
    </w:p>
    <w:p w14:paraId="4BDC2D6A" w14:textId="140B3FB2" w:rsidR="00F1352B" w:rsidRDefault="00250936" w:rsidP="00F105B5">
      <w:pPr>
        <w:jc w:val="both"/>
        <w:rPr>
          <w:rFonts w:ascii="Aptos" w:hAnsi="Aptos"/>
        </w:rPr>
      </w:pPr>
      <w:r>
        <w:rPr>
          <w:rFonts w:ascii="Aptos" w:hAnsi="Aptos"/>
        </w:rPr>
        <w:t xml:space="preserve">Across each measurement </w:t>
      </w:r>
      <w:r w:rsidR="00C018A2">
        <w:rPr>
          <w:rFonts w:ascii="Aptos" w:hAnsi="Aptos"/>
        </w:rPr>
        <w:t>south Wales</w:t>
      </w:r>
      <w:r w:rsidR="00D87456">
        <w:rPr>
          <w:rFonts w:ascii="Aptos" w:hAnsi="Aptos"/>
        </w:rPr>
        <w:t xml:space="preserve"> </w:t>
      </w:r>
      <w:r w:rsidR="00C018A2">
        <w:rPr>
          <w:rFonts w:ascii="Aptos" w:hAnsi="Aptos"/>
        </w:rPr>
        <w:t>always show that they have</w:t>
      </w:r>
      <w:r w:rsidR="00D87456">
        <w:rPr>
          <w:rFonts w:ascii="Aptos" w:hAnsi="Aptos"/>
        </w:rPr>
        <w:t xml:space="preserve"> high numbers </w:t>
      </w:r>
      <w:r w:rsidR="006151D9">
        <w:rPr>
          <w:rFonts w:ascii="Aptos" w:hAnsi="Aptos"/>
        </w:rPr>
        <w:t>of people who are disabled a lot, slightly or not disabled</w:t>
      </w:r>
      <w:r w:rsidR="00D87456">
        <w:rPr>
          <w:rFonts w:ascii="Aptos" w:hAnsi="Aptos"/>
        </w:rPr>
        <w:t xml:space="preserve"> </w:t>
      </w:r>
      <w:r w:rsidR="004C6CEB">
        <w:rPr>
          <w:rFonts w:ascii="Aptos" w:hAnsi="Aptos"/>
        </w:rPr>
        <w:t xml:space="preserve">which </w:t>
      </w:r>
      <w:r w:rsidR="00882268">
        <w:rPr>
          <w:rFonts w:ascii="Aptos" w:hAnsi="Aptos"/>
        </w:rPr>
        <w:t>can be</w:t>
      </w:r>
      <w:r w:rsidR="004C6CEB">
        <w:rPr>
          <w:rFonts w:ascii="Aptos" w:hAnsi="Aptos"/>
        </w:rPr>
        <w:t xml:space="preserve"> down to th</w:t>
      </w:r>
      <w:r w:rsidR="00882268">
        <w:rPr>
          <w:rFonts w:ascii="Aptos" w:hAnsi="Aptos"/>
        </w:rPr>
        <w:t>ose areas being the most populated</w:t>
      </w:r>
      <w:r w:rsidR="009E7305">
        <w:rPr>
          <w:rFonts w:ascii="Aptos" w:hAnsi="Aptos"/>
        </w:rPr>
        <w:t xml:space="preserve"> in Wales</w:t>
      </w:r>
      <w:r w:rsidR="00352D9E">
        <w:rPr>
          <w:rFonts w:ascii="Aptos" w:hAnsi="Aptos"/>
        </w:rPr>
        <w:t>.</w:t>
      </w:r>
      <w:r w:rsidR="003A734B">
        <w:rPr>
          <w:rFonts w:ascii="Aptos" w:hAnsi="Aptos"/>
        </w:rPr>
        <w:t xml:space="preserve"> </w:t>
      </w:r>
      <w:r w:rsidR="00352D9E">
        <w:rPr>
          <w:rFonts w:ascii="Aptos" w:hAnsi="Aptos"/>
        </w:rPr>
        <w:t>F</w:t>
      </w:r>
      <w:r w:rsidR="003A734B">
        <w:rPr>
          <w:rFonts w:ascii="Aptos" w:hAnsi="Aptos"/>
        </w:rPr>
        <w:t xml:space="preserve">igures 5-7 also show that </w:t>
      </w:r>
      <w:r w:rsidR="00C92304">
        <w:rPr>
          <w:rFonts w:ascii="Aptos" w:hAnsi="Aptos"/>
        </w:rPr>
        <w:t xml:space="preserve">roughly 10% of a local authority’s population </w:t>
      </w:r>
      <w:r w:rsidR="00667C54">
        <w:rPr>
          <w:rFonts w:ascii="Aptos" w:hAnsi="Aptos"/>
        </w:rPr>
        <w:t xml:space="preserve">is disabled to some </w:t>
      </w:r>
      <w:r w:rsidR="0043222E">
        <w:rPr>
          <w:rFonts w:ascii="Aptos" w:hAnsi="Aptos"/>
        </w:rPr>
        <w:t>extent</w:t>
      </w:r>
      <w:r w:rsidR="00352D9E">
        <w:rPr>
          <w:rFonts w:ascii="Aptos" w:hAnsi="Aptos"/>
        </w:rPr>
        <w:t>.</w:t>
      </w:r>
    </w:p>
    <w:p w14:paraId="72E4A20F" w14:textId="43028385" w:rsidR="00154F57" w:rsidRDefault="00DB16FE" w:rsidP="00DB16FE">
      <w:pPr>
        <w:pStyle w:val="Heading2"/>
        <w:rPr>
          <w:rFonts w:ascii="Aptos" w:hAnsi="Aptos"/>
          <w:b/>
          <w:bCs/>
          <w:color w:val="auto"/>
        </w:rPr>
      </w:pPr>
      <w:bookmarkStart w:id="20" w:name="_Toc187742290"/>
      <w:r w:rsidRPr="00DB16FE">
        <w:rPr>
          <w:rFonts w:ascii="Aptos" w:hAnsi="Aptos"/>
          <w:b/>
          <w:bCs/>
          <w:color w:val="auto"/>
        </w:rPr>
        <w:lastRenderedPageBreak/>
        <w:t>5.</w:t>
      </w:r>
      <w:r>
        <w:rPr>
          <w:rFonts w:ascii="Aptos" w:hAnsi="Aptos"/>
          <w:b/>
          <w:bCs/>
          <w:color w:val="auto"/>
        </w:rPr>
        <w:t xml:space="preserve">2 </w:t>
      </w:r>
      <w:r w:rsidR="00154F57" w:rsidRPr="00345FE2">
        <w:rPr>
          <w:rFonts w:ascii="Aptos" w:hAnsi="Aptos"/>
          <w:b/>
          <w:bCs/>
          <w:color w:val="auto"/>
        </w:rPr>
        <w:t xml:space="preserve">Access to </w:t>
      </w:r>
      <w:r w:rsidR="00345FE2" w:rsidRPr="00345FE2">
        <w:rPr>
          <w:rFonts w:ascii="Aptos" w:hAnsi="Aptos"/>
          <w:b/>
          <w:bCs/>
          <w:color w:val="auto"/>
        </w:rPr>
        <w:t>Health Care Services</w:t>
      </w:r>
      <w:bookmarkEnd w:id="20"/>
    </w:p>
    <w:p w14:paraId="13A52083" w14:textId="77777777" w:rsidR="00477E57" w:rsidRDefault="00477E57" w:rsidP="00477E57">
      <w:pPr>
        <w:keepNext/>
        <w:jc w:val="center"/>
      </w:pPr>
      <w:r w:rsidRPr="00477E57">
        <w:rPr>
          <w:noProof/>
        </w:rPr>
        <w:drawing>
          <wp:inline distT="0" distB="0" distL="0" distR="0" wp14:anchorId="62DBA506" wp14:editId="404064F5">
            <wp:extent cx="2980593" cy="2954537"/>
            <wp:effectExtent l="0" t="0" r="0" b="0"/>
            <wp:docPr id="916578805" name="Picture 2" descr="A map of wales with black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578805" name="Picture 2" descr="A map of wales with black squares&#10;&#10;Description automatically generated"/>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22093" r="16089"/>
                    <a:stretch/>
                  </pic:blipFill>
                  <pic:spPr bwMode="auto">
                    <a:xfrm>
                      <a:off x="0" y="0"/>
                      <a:ext cx="2993184" cy="2967018"/>
                    </a:xfrm>
                    <a:prstGeom prst="rect">
                      <a:avLst/>
                    </a:prstGeom>
                    <a:noFill/>
                    <a:ln>
                      <a:noFill/>
                    </a:ln>
                    <a:extLst>
                      <a:ext uri="{53640926-AAD7-44D8-BBD7-CCE9431645EC}">
                        <a14:shadowObscured xmlns:a14="http://schemas.microsoft.com/office/drawing/2010/main"/>
                      </a:ext>
                    </a:extLst>
                  </pic:spPr>
                </pic:pic>
              </a:graphicData>
            </a:graphic>
          </wp:inline>
        </w:drawing>
      </w:r>
    </w:p>
    <w:p w14:paraId="1F56BAE9" w14:textId="6FC491EF" w:rsidR="00477E57" w:rsidRPr="00477E57" w:rsidRDefault="00477E57" w:rsidP="00477E57">
      <w:pPr>
        <w:pStyle w:val="Caption"/>
        <w:jc w:val="center"/>
        <w:rPr>
          <w:rFonts w:ascii="Aptos" w:hAnsi="Aptos"/>
          <w:i w:val="0"/>
          <w:iCs w:val="0"/>
        </w:rPr>
      </w:pPr>
      <w:bookmarkStart w:id="21" w:name="_Toc187742535"/>
      <w:r w:rsidRPr="00477E57">
        <w:rPr>
          <w:rFonts w:ascii="Aptos" w:hAnsi="Aptos"/>
          <w:i w:val="0"/>
          <w:iCs w:val="0"/>
        </w:rPr>
        <w:t xml:space="preserve">Figure </w:t>
      </w:r>
      <w:r w:rsidRPr="00477E57">
        <w:rPr>
          <w:rFonts w:ascii="Aptos" w:hAnsi="Aptos"/>
          <w:i w:val="0"/>
          <w:iCs w:val="0"/>
        </w:rPr>
        <w:fldChar w:fldCharType="begin"/>
      </w:r>
      <w:r w:rsidRPr="00477E57">
        <w:rPr>
          <w:rFonts w:ascii="Aptos" w:hAnsi="Aptos"/>
          <w:i w:val="0"/>
          <w:iCs w:val="0"/>
        </w:rPr>
        <w:instrText xml:space="preserve"> SEQ Figure \* ARABIC </w:instrText>
      </w:r>
      <w:r w:rsidRPr="00477E57">
        <w:rPr>
          <w:rFonts w:ascii="Aptos" w:hAnsi="Aptos"/>
          <w:i w:val="0"/>
          <w:iCs w:val="0"/>
        </w:rPr>
        <w:fldChar w:fldCharType="separate"/>
      </w:r>
      <w:r w:rsidR="00DE3E4C">
        <w:rPr>
          <w:rFonts w:ascii="Aptos" w:hAnsi="Aptos"/>
          <w:i w:val="0"/>
          <w:iCs w:val="0"/>
          <w:noProof/>
        </w:rPr>
        <w:t>11</w:t>
      </w:r>
      <w:r w:rsidRPr="00477E57">
        <w:rPr>
          <w:rFonts w:ascii="Aptos" w:hAnsi="Aptos"/>
          <w:i w:val="0"/>
          <w:iCs w:val="0"/>
        </w:rPr>
        <w:fldChar w:fldCharType="end"/>
      </w:r>
      <w:r w:rsidRPr="00477E57">
        <w:rPr>
          <w:rFonts w:ascii="Aptos" w:hAnsi="Aptos"/>
          <w:i w:val="0"/>
          <w:iCs w:val="0"/>
        </w:rPr>
        <w:t xml:space="preserve"> - Map of Hospitals in Wales.</w:t>
      </w:r>
      <w:bookmarkEnd w:id="21"/>
    </w:p>
    <w:p w14:paraId="03E5D0CB" w14:textId="77777777" w:rsidR="00DB16FE" w:rsidRPr="00DB16FE" w:rsidRDefault="00DB16FE" w:rsidP="00DB16FE"/>
    <w:p w14:paraId="6C37B01C" w14:textId="5E40A579" w:rsidR="0011094F" w:rsidRDefault="00FD26FD" w:rsidP="0011094F">
      <w:pPr>
        <w:keepNext/>
        <w:jc w:val="center"/>
      </w:pPr>
      <w:r w:rsidRPr="00880ED2">
        <w:rPr>
          <w:rFonts w:ascii="Aptos" w:hAnsi="Aptos"/>
          <w:noProof/>
        </w:rPr>
        <w:drawing>
          <wp:inline distT="0" distB="0" distL="0" distR="0" wp14:anchorId="77A951C4" wp14:editId="35B2CE5B">
            <wp:extent cx="2610214" cy="3000794"/>
            <wp:effectExtent l="0" t="0" r="0" b="9525"/>
            <wp:docPr id="1278210727" name="Picture 1" descr="A map of a country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37537" name="Picture 1" descr="A map of a country with red dots&#10;&#10;Description automatically generated"/>
                    <pic:cNvPicPr/>
                  </pic:nvPicPr>
                  <pic:blipFill>
                    <a:blip r:embed="rId29"/>
                    <a:stretch>
                      <a:fillRect/>
                    </a:stretch>
                  </pic:blipFill>
                  <pic:spPr>
                    <a:xfrm>
                      <a:off x="0" y="0"/>
                      <a:ext cx="2610214" cy="3000794"/>
                    </a:xfrm>
                    <a:prstGeom prst="rect">
                      <a:avLst/>
                    </a:prstGeom>
                  </pic:spPr>
                </pic:pic>
              </a:graphicData>
            </a:graphic>
          </wp:inline>
        </w:drawing>
      </w:r>
      <w:r w:rsidR="0011094F" w:rsidRPr="00AC7CCF">
        <w:rPr>
          <w:rFonts w:ascii="Aptos" w:hAnsi="Aptos"/>
          <w:noProof/>
        </w:rPr>
        <w:drawing>
          <wp:inline distT="0" distB="0" distL="0" distR="0" wp14:anchorId="7118F137" wp14:editId="64EAB826">
            <wp:extent cx="1822888" cy="2466975"/>
            <wp:effectExtent l="0" t="0" r="6350" b="0"/>
            <wp:docPr id="19286661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689979" name="Picture 1" descr="A screenshot of a computer&#10;&#10;Description automatically generated"/>
                    <pic:cNvPicPr/>
                  </pic:nvPicPr>
                  <pic:blipFill>
                    <a:blip r:embed="rId30"/>
                    <a:stretch>
                      <a:fillRect/>
                    </a:stretch>
                  </pic:blipFill>
                  <pic:spPr>
                    <a:xfrm>
                      <a:off x="0" y="0"/>
                      <a:ext cx="1827052" cy="2472610"/>
                    </a:xfrm>
                    <a:prstGeom prst="rect">
                      <a:avLst/>
                    </a:prstGeom>
                  </pic:spPr>
                </pic:pic>
              </a:graphicData>
            </a:graphic>
          </wp:inline>
        </w:drawing>
      </w:r>
    </w:p>
    <w:p w14:paraId="2F6C1B55" w14:textId="24D92C14" w:rsidR="0011094F" w:rsidRPr="0011094F" w:rsidRDefault="0011094F" w:rsidP="0011094F">
      <w:pPr>
        <w:pStyle w:val="Caption"/>
        <w:jc w:val="center"/>
        <w:rPr>
          <w:rFonts w:ascii="Aptos" w:hAnsi="Aptos"/>
          <w:i w:val="0"/>
          <w:iCs w:val="0"/>
        </w:rPr>
      </w:pPr>
      <w:bookmarkStart w:id="22" w:name="_Toc187742536"/>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12</w:t>
      </w:r>
      <w:r w:rsidRPr="0011094F">
        <w:rPr>
          <w:rFonts w:ascii="Aptos" w:hAnsi="Aptos"/>
          <w:i w:val="0"/>
          <w:iCs w:val="0"/>
        </w:rPr>
        <w:fldChar w:fldCharType="end"/>
      </w:r>
      <w:r w:rsidRPr="0011094F">
        <w:rPr>
          <w:rFonts w:ascii="Aptos" w:hAnsi="Aptos"/>
          <w:i w:val="0"/>
          <w:iCs w:val="0"/>
        </w:rPr>
        <w:t xml:space="preserve"> </w:t>
      </w:r>
      <w:r w:rsidR="00A96092">
        <w:rPr>
          <w:rFonts w:ascii="Aptos" w:hAnsi="Aptos"/>
          <w:i w:val="0"/>
          <w:iCs w:val="0"/>
        </w:rPr>
        <w:t>–</w:t>
      </w:r>
      <w:r w:rsidRPr="0011094F">
        <w:rPr>
          <w:rFonts w:ascii="Aptos" w:hAnsi="Aptos"/>
          <w:i w:val="0"/>
          <w:iCs w:val="0"/>
        </w:rPr>
        <w:t xml:space="preserve"> </w:t>
      </w:r>
      <w:r w:rsidR="00A96092">
        <w:rPr>
          <w:rFonts w:ascii="Aptos" w:hAnsi="Aptos"/>
          <w:i w:val="0"/>
          <w:iCs w:val="0"/>
        </w:rPr>
        <w:t xml:space="preserve">Map of </w:t>
      </w:r>
      <w:r w:rsidRPr="0011094F">
        <w:rPr>
          <w:rFonts w:ascii="Aptos" w:hAnsi="Aptos"/>
          <w:i w:val="0"/>
          <w:iCs w:val="0"/>
        </w:rPr>
        <w:t>Major Hospitals in Wales</w:t>
      </w:r>
      <w:sdt>
        <w:sdtPr>
          <w:rPr>
            <w:rFonts w:ascii="Aptos" w:hAnsi="Aptos"/>
            <w:i w:val="0"/>
            <w:iCs w:val="0"/>
            <w:color w:val="44546A"/>
            <w:highlight w:val="white"/>
          </w:rPr>
          <w:alias w:val="Citation"/>
          <w:tag w:val="{&quot;referencesIds&quot;:[&quot;doc:678137c2ade5cb1be107ee5e&quot;],&quot;referencesOptions&quot;:{&quot;doc:678137c2ade5cb1be107ee5e&quot;:{&quot;author&quot;:true,&quot;year&quot;:true,&quot;formatAuthorYear&quot;:false,&quot;pageReplace&quot;:&quot;&quot;,&quot;prefix&quot;:&quot;&quot;,&quot;suffix&quot;:&quot;&quot;}},&quot;hasBrokenReferences&quot;:false,&quot;hasManualEdits&quot;:false,&quot;isEmpty&quot;:false,&quot;citationType&quot;:&quot;inline&quot;,&quot;id&quot;:806904246,&quot;citationText&quot;:&quot;&lt;span style=\&quot;font-family:Aptos;font-size:14.666666666666666px;color:#000000\&quot;&gt;[8]&lt;/span&gt;&quot;}"/>
          <w:id w:val="806904246"/>
          <w:placeholder>
            <w:docPart w:val="95BAB76DFB2C4CC2979E72C0B77E3A0C"/>
          </w:placeholder>
        </w:sdtPr>
        <w:sdtEndPr/>
        <w:sdtContent>
          <w:r w:rsidR="00350751">
            <w:rPr>
              <w:rFonts w:ascii="Aptos" w:eastAsia="Times New Roman" w:hAnsi="Aptos"/>
              <w:color w:val="000000"/>
              <w:sz w:val="22"/>
              <w:szCs w:val="22"/>
            </w:rPr>
            <w:t>[8]</w:t>
          </w:r>
        </w:sdtContent>
      </w:sdt>
      <w:r w:rsidRPr="0011094F">
        <w:rPr>
          <w:rFonts w:ascii="Aptos" w:hAnsi="Aptos"/>
          <w:i w:val="0"/>
          <w:iCs w:val="0"/>
        </w:rPr>
        <w:t>.</w:t>
      </w:r>
      <w:bookmarkEnd w:id="22"/>
    </w:p>
    <w:p w14:paraId="2B5129B1" w14:textId="4AB6E6C1" w:rsidR="00FD26FD" w:rsidRDefault="0077015F" w:rsidP="00F105B5">
      <w:pPr>
        <w:jc w:val="both"/>
        <w:rPr>
          <w:rFonts w:ascii="Aptos" w:hAnsi="Aptos"/>
        </w:rPr>
      </w:pPr>
      <w:r>
        <w:rPr>
          <w:rFonts w:ascii="Aptos" w:hAnsi="Aptos"/>
        </w:rPr>
        <w:t xml:space="preserve">The problem behind the amount of admissions and prescriptions in north </w:t>
      </w:r>
      <w:r w:rsidR="0049347A">
        <w:rPr>
          <w:rFonts w:ascii="Aptos" w:hAnsi="Aptos"/>
        </w:rPr>
        <w:t>Wales</w:t>
      </w:r>
      <w:r>
        <w:rPr>
          <w:rFonts w:ascii="Aptos" w:hAnsi="Aptos"/>
        </w:rPr>
        <w:t xml:space="preserve"> maybe </w:t>
      </w:r>
      <w:r w:rsidR="002D294D">
        <w:rPr>
          <w:rFonts w:ascii="Aptos" w:hAnsi="Aptos"/>
        </w:rPr>
        <w:t>related to</w:t>
      </w:r>
      <w:r w:rsidR="00DB16FE">
        <w:rPr>
          <w:rFonts w:ascii="Aptos" w:hAnsi="Aptos"/>
        </w:rPr>
        <w:t xml:space="preserve"> the</w:t>
      </w:r>
      <w:r w:rsidR="0049347A">
        <w:rPr>
          <w:rFonts w:ascii="Aptos" w:hAnsi="Aptos"/>
        </w:rPr>
        <w:t xml:space="preserve"> access to health service</w:t>
      </w:r>
      <w:r w:rsidR="00DB16FE">
        <w:rPr>
          <w:rFonts w:ascii="Aptos" w:hAnsi="Aptos"/>
        </w:rPr>
        <w:t>s</w:t>
      </w:r>
      <w:r w:rsidR="0035224E">
        <w:rPr>
          <w:rFonts w:ascii="Aptos" w:hAnsi="Aptos"/>
        </w:rPr>
        <w:t>,</w:t>
      </w:r>
      <w:r w:rsidR="0049347A">
        <w:rPr>
          <w:rFonts w:ascii="Aptos" w:hAnsi="Aptos"/>
        </w:rPr>
        <w:t xml:space="preserve"> a</w:t>
      </w:r>
      <w:r w:rsidR="00E93C01">
        <w:rPr>
          <w:rFonts w:ascii="Aptos" w:hAnsi="Aptos"/>
        </w:rPr>
        <w:t>s there are only 3</w:t>
      </w:r>
      <w:r>
        <w:rPr>
          <w:rFonts w:ascii="Aptos" w:hAnsi="Aptos"/>
        </w:rPr>
        <w:t xml:space="preserve"> major hospitals </w:t>
      </w:r>
      <w:r w:rsidR="00E93C01">
        <w:rPr>
          <w:rFonts w:ascii="Aptos" w:hAnsi="Aptos"/>
        </w:rPr>
        <w:t xml:space="preserve">across north </w:t>
      </w:r>
      <w:r w:rsidR="00345FE2">
        <w:rPr>
          <w:rFonts w:ascii="Aptos" w:hAnsi="Aptos"/>
        </w:rPr>
        <w:t>Wales</w:t>
      </w:r>
      <w:r w:rsidR="00161D41">
        <w:rPr>
          <w:rFonts w:ascii="Aptos" w:hAnsi="Aptos"/>
        </w:rPr>
        <w:t xml:space="preserve"> while there are 8 major hospitals spread across south </w:t>
      </w:r>
      <w:r w:rsidR="00345FE2">
        <w:rPr>
          <w:rFonts w:ascii="Aptos" w:hAnsi="Aptos"/>
        </w:rPr>
        <w:t>Wales</w:t>
      </w:r>
      <w:r w:rsidR="002177B3">
        <w:rPr>
          <w:rFonts w:ascii="Aptos" w:hAnsi="Aptos"/>
        </w:rPr>
        <w:t xml:space="preserve"> according to figure </w:t>
      </w:r>
      <w:r w:rsidR="00CB40A6">
        <w:rPr>
          <w:rFonts w:ascii="Aptos" w:hAnsi="Aptos"/>
        </w:rPr>
        <w:t>8</w:t>
      </w:r>
      <w:r w:rsidR="00581FFD">
        <w:rPr>
          <w:rFonts w:ascii="Aptos" w:hAnsi="Aptos"/>
        </w:rPr>
        <w:t xml:space="preserve"> and no major hospitals</w:t>
      </w:r>
      <w:r w:rsidR="00E5505A">
        <w:rPr>
          <w:rFonts w:ascii="Aptos" w:hAnsi="Aptos"/>
        </w:rPr>
        <w:t>/A&amp;E</w:t>
      </w:r>
      <w:r w:rsidR="00F41DD7">
        <w:rPr>
          <w:rFonts w:ascii="Aptos" w:hAnsi="Aptos"/>
        </w:rPr>
        <w:t xml:space="preserve"> units</w:t>
      </w:r>
      <w:r w:rsidR="00581FFD">
        <w:rPr>
          <w:rFonts w:ascii="Aptos" w:hAnsi="Aptos"/>
        </w:rPr>
        <w:t xml:space="preserve"> in </w:t>
      </w:r>
      <w:r w:rsidR="00E50575">
        <w:rPr>
          <w:rFonts w:ascii="Aptos" w:hAnsi="Aptos"/>
        </w:rPr>
        <w:t>Powys</w:t>
      </w:r>
      <w:r w:rsidR="00893106">
        <w:rPr>
          <w:rFonts w:ascii="Aptos" w:hAnsi="Aptos"/>
        </w:rPr>
        <w:t>.</w:t>
      </w:r>
      <w:sdt>
        <w:sdtPr>
          <w:rPr>
            <w:rFonts w:ascii="Aptos" w:hAnsi="Aptos"/>
            <w:color w:val="000000"/>
            <w:highlight w:val="white"/>
          </w:rPr>
          <w:alias w:val="Citation"/>
          <w:tag w:val="{&quot;referencesIds&quot;:[&quot;doc:678137c2ade5cb1be107ee5e&quot;],&quot;referencesOptions&quot;:{&quot;doc:678137c2ade5cb1be107ee5e&quot;:{&quot;author&quot;:true,&quot;year&quot;:true,&quot;formatAuthorYear&quot;:false,&quot;pageReplace&quot;:&quot;&quot;,&quot;prefix&quot;:&quot;&quot;,&quot;suffix&quot;:&quot;&quot;}},&quot;hasBrokenReferences&quot;:false,&quot;hasManualEdits&quot;:false,&quot;isEmpty&quot;:false,&quot;citationType&quot;:&quot;inline&quot;,&quot;id&quot;:-1879852512,&quot;citationText&quot;:&quot;&lt;span style=\&quot;font-family:Aptos;font-size:14.666666666666666px;color:#000000\&quot;&gt;[8]&lt;/span&gt;&quot;}"/>
          <w:id w:val="-1879852512"/>
          <w:placeholder>
            <w:docPart w:val="776685AD47B548D08B8370509B19CCB9"/>
          </w:placeholder>
        </w:sdtPr>
        <w:sdtEndPr/>
        <w:sdtContent>
          <w:r w:rsidR="00350751">
            <w:rPr>
              <w:rFonts w:ascii="Aptos" w:eastAsia="Times New Roman" w:hAnsi="Aptos"/>
              <w:color w:val="000000"/>
            </w:rPr>
            <w:t>[8]</w:t>
          </w:r>
        </w:sdtContent>
      </w:sdt>
      <w:r w:rsidR="00E50575">
        <w:rPr>
          <w:rFonts w:ascii="Aptos" w:hAnsi="Aptos"/>
        </w:rPr>
        <w:t xml:space="preserve"> </w:t>
      </w:r>
      <w:r w:rsidR="00661D18">
        <w:rPr>
          <w:rFonts w:ascii="Aptos" w:hAnsi="Aptos"/>
        </w:rPr>
        <w:t>I</w:t>
      </w:r>
      <w:r w:rsidR="00E50575">
        <w:rPr>
          <w:rFonts w:ascii="Aptos" w:hAnsi="Aptos"/>
        </w:rPr>
        <w:t xml:space="preserve">t is possible that the main reason as to why BCUHB presents high numbers is because they may be taking patients </w:t>
      </w:r>
      <w:r w:rsidR="00FF5FC2">
        <w:rPr>
          <w:rFonts w:ascii="Aptos" w:hAnsi="Aptos"/>
        </w:rPr>
        <w:t xml:space="preserve">from </w:t>
      </w:r>
      <w:r w:rsidR="002F488A">
        <w:rPr>
          <w:rFonts w:ascii="Aptos" w:hAnsi="Aptos"/>
        </w:rPr>
        <w:t xml:space="preserve">northern </w:t>
      </w:r>
      <w:r w:rsidR="00FF5FC2">
        <w:rPr>
          <w:rFonts w:ascii="Aptos" w:hAnsi="Aptos"/>
        </w:rPr>
        <w:t>Powys</w:t>
      </w:r>
      <w:r w:rsidR="00E87519">
        <w:rPr>
          <w:rFonts w:ascii="Aptos" w:hAnsi="Aptos"/>
        </w:rPr>
        <w:t xml:space="preserve"> which could be </w:t>
      </w:r>
      <w:r w:rsidR="00B35FC2">
        <w:rPr>
          <w:rFonts w:ascii="Aptos" w:hAnsi="Aptos"/>
        </w:rPr>
        <w:t>a lot more</w:t>
      </w:r>
      <w:r w:rsidR="00E87519">
        <w:rPr>
          <w:rFonts w:ascii="Aptos" w:hAnsi="Aptos"/>
        </w:rPr>
        <w:t xml:space="preserve"> ex</w:t>
      </w:r>
      <w:r w:rsidR="00910FD4">
        <w:rPr>
          <w:rFonts w:ascii="Aptos" w:hAnsi="Aptos"/>
        </w:rPr>
        <w:t>tra</w:t>
      </w:r>
      <w:r w:rsidR="00B35FC2">
        <w:rPr>
          <w:rFonts w:ascii="Aptos" w:hAnsi="Aptos"/>
        </w:rPr>
        <w:t xml:space="preserve"> </w:t>
      </w:r>
      <w:r w:rsidR="00910FD4">
        <w:rPr>
          <w:rFonts w:ascii="Aptos" w:hAnsi="Aptos"/>
        </w:rPr>
        <w:t>patients</w:t>
      </w:r>
      <w:r w:rsidR="00661D18">
        <w:rPr>
          <w:rFonts w:ascii="Aptos" w:hAnsi="Aptos"/>
        </w:rPr>
        <w:t>.</w:t>
      </w:r>
      <w:r w:rsidR="00BD6AFA">
        <w:rPr>
          <w:rFonts w:ascii="Aptos" w:hAnsi="Aptos"/>
        </w:rPr>
        <w:t xml:space="preserve"> </w:t>
      </w:r>
      <w:r w:rsidR="0074735F">
        <w:rPr>
          <w:rFonts w:ascii="Aptos" w:hAnsi="Aptos"/>
        </w:rPr>
        <w:t>T</w:t>
      </w:r>
      <w:r w:rsidR="00BD6AFA">
        <w:rPr>
          <w:rFonts w:ascii="Aptos" w:hAnsi="Aptos"/>
        </w:rPr>
        <w:t xml:space="preserve">he </w:t>
      </w:r>
      <w:r w:rsidR="00F9638D">
        <w:rPr>
          <w:rFonts w:ascii="Aptos" w:hAnsi="Aptos"/>
        </w:rPr>
        <w:t>Powys teaching health board has around 130,000 residents</w:t>
      </w:r>
      <w:r w:rsidR="0074735F">
        <w:rPr>
          <w:rFonts w:ascii="Aptos" w:hAnsi="Aptos"/>
        </w:rPr>
        <w:t xml:space="preserve"> and</w:t>
      </w:r>
      <w:r w:rsidR="00A44D3D">
        <w:rPr>
          <w:rFonts w:ascii="Aptos" w:hAnsi="Aptos"/>
        </w:rPr>
        <w:t xml:space="preserve"> it is also the least populated health board which is the most plausible reason as to why its admissions rate is </w:t>
      </w:r>
      <w:r w:rsidR="007A73B0">
        <w:rPr>
          <w:rFonts w:ascii="Aptos" w:hAnsi="Aptos"/>
        </w:rPr>
        <w:t xml:space="preserve">one of </w:t>
      </w:r>
      <w:r w:rsidR="00A44D3D">
        <w:rPr>
          <w:rFonts w:ascii="Aptos" w:hAnsi="Aptos"/>
        </w:rPr>
        <w:t>the lowest</w:t>
      </w:r>
      <w:r w:rsidR="00910FD4">
        <w:rPr>
          <w:rFonts w:ascii="Aptos" w:hAnsi="Aptos"/>
        </w:rPr>
        <w:t>.</w:t>
      </w:r>
      <w:sdt>
        <w:sdtPr>
          <w:rPr>
            <w:rFonts w:ascii="Aptos" w:hAnsi="Aptos"/>
            <w:color w:val="000000"/>
            <w:highlight w:val="white"/>
          </w:rPr>
          <w:alias w:val="Citation"/>
          <w:tag w:val="{&quot;referencesIds&quot;:[&quot;doc:677ffbb37a23ce4ec4dbe13b&quot;],&quot;referencesOptions&quot;:{&quot;doc:677ffbb37a23ce4ec4dbe13b&quot;:{&quot;author&quot;:true,&quot;year&quot;:true,&quot;formatAuthorYear&quot;:false,&quot;pageReplace&quot;:&quot;&quot;,&quot;prefix&quot;:&quot;&quot;,&quot;suffix&quot;:&quot;&quot;}},&quot;hasBrokenReferences&quot;:false,&quot;hasManualEdits&quot;:false,&quot;isEmpty&quot;:false,&quot;citationType&quot;:&quot;inline&quot;,&quot;id&quot;:890230018,&quot;citationText&quot;:&quot;&lt;span style=\&quot;font-family:Aptos;font-size:14.666666666666666px;color:#000000\&quot;&gt;[9]&lt;/span&gt;&quot;}"/>
          <w:id w:val="890230018"/>
          <w:placeholder>
            <w:docPart w:val="447A8FEBD8F645848E6C19920DF3170B"/>
          </w:placeholder>
        </w:sdtPr>
        <w:sdtEndPr/>
        <w:sdtContent>
          <w:r w:rsidR="00350751">
            <w:rPr>
              <w:rFonts w:ascii="Aptos" w:eastAsia="Times New Roman" w:hAnsi="Aptos"/>
              <w:color w:val="000000"/>
            </w:rPr>
            <w:t>[9]</w:t>
          </w:r>
        </w:sdtContent>
      </w:sdt>
      <w:r w:rsidR="00197170">
        <w:rPr>
          <w:rFonts w:ascii="Aptos" w:hAnsi="Aptos"/>
          <w:color w:val="000000"/>
        </w:rPr>
        <w:t xml:space="preserve"> </w:t>
      </w:r>
    </w:p>
    <w:p w14:paraId="745EE154" w14:textId="77777777" w:rsidR="0011094F" w:rsidRDefault="00FD4BDF" w:rsidP="0011094F">
      <w:pPr>
        <w:keepNext/>
        <w:jc w:val="center"/>
      </w:pPr>
      <w:r w:rsidRPr="00FD4BDF">
        <w:rPr>
          <w:rFonts w:ascii="Aptos" w:hAnsi="Aptos"/>
          <w:noProof/>
        </w:rPr>
        <w:lastRenderedPageBreak/>
        <w:drawing>
          <wp:inline distT="0" distB="0" distL="0" distR="0" wp14:anchorId="02AA2D2E" wp14:editId="5F371A80">
            <wp:extent cx="4710223" cy="2319626"/>
            <wp:effectExtent l="0" t="0" r="0" b="5080"/>
            <wp:docPr id="759813893"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13893" name="Picture 1" descr="A graph of a graph&#10;&#10;Description automatically generated with medium confidence"/>
                    <pic:cNvPicPr/>
                  </pic:nvPicPr>
                  <pic:blipFill>
                    <a:blip r:embed="rId31"/>
                    <a:stretch>
                      <a:fillRect/>
                    </a:stretch>
                  </pic:blipFill>
                  <pic:spPr>
                    <a:xfrm>
                      <a:off x="0" y="0"/>
                      <a:ext cx="4717285" cy="2323104"/>
                    </a:xfrm>
                    <a:prstGeom prst="rect">
                      <a:avLst/>
                    </a:prstGeom>
                  </pic:spPr>
                </pic:pic>
              </a:graphicData>
            </a:graphic>
          </wp:inline>
        </w:drawing>
      </w:r>
    </w:p>
    <w:p w14:paraId="54700505" w14:textId="0975F76F" w:rsidR="00FD4BDF" w:rsidRPr="0011094F" w:rsidRDefault="0011094F" w:rsidP="0011094F">
      <w:pPr>
        <w:pStyle w:val="Caption"/>
        <w:jc w:val="center"/>
        <w:rPr>
          <w:rFonts w:ascii="Aptos" w:hAnsi="Aptos"/>
          <w:i w:val="0"/>
          <w:iCs w:val="0"/>
        </w:rPr>
      </w:pPr>
      <w:bookmarkStart w:id="23" w:name="_Toc187742537"/>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13</w:t>
      </w:r>
      <w:r w:rsidRPr="0011094F">
        <w:rPr>
          <w:rFonts w:ascii="Aptos" w:hAnsi="Aptos"/>
          <w:i w:val="0"/>
          <w:iCs w:val="0"/>
        </w:rPr>
        <w:fldChar w:fldCharType="end"/>
      </w:r>
      <w:r w:rsidRPr="0011094F">
        <w:rPr>
          <w:rFonts w:ascii="Aptos" w:hAnsi="Aptos"/>
          <w:i w:val="0"/>
          <w:iCs w:val="0"/>
        </w:rPr>
        <w:t xml:space="preserve"> - Number of Residents in Each Health Board</w:t>
      </w:r>
      <w:sdt>
        <w:sdtPr>
          <w:rPr>
            <w:rFonts w:ascii="Aptos" w:hAnsi="Aptos"/>
            <w:i w:val="0"/>
            <w:iCs w:val="0"/>
            <w:color w:val="44546A"/>
            <w:highlight w:val="white"/>
          </w:rPr>
          <w:alias w:val="Citation"/>
          <w:tag w:val="{&quot;referencesIds&quot;:[&quot;doc:677ffbb37a23ce4ec4dbe13b&quot;],&quot;referencesOptions&quot;:{&quot;doc:677ffbb37a23ce4ec4dbe13b&quot;:{&quot;author&quot;:true,&quot;year&quot;:true,&quot;formatAuthorYear&quot;:false,&quot;pageReplace&quot;:&quot;&quot;,&quot;prefix&quot;:&quot;&quot;,&quot;suffix&quot;:&quot;&quot;}},&quot;hasBrokenReferences&quot;:false,&quot;hasManualEdits&quot;:false,&quot;isEmpty&quot;:false,&quot;citationType&quot;:&quot;inline&quot;,&quot;id&quot;:1585107011,&quot;citationText&quot;:&quot;&lt;span style=\&quot;font-family:Aptos;font-size:14.666666666666666px;color:#000000\&quot;&gt;[9]&lt;/span&gt;&quot;}"/>
          <w:id w:val="1585107011"/>
          <w:placeholder>
            <w:docPart w:val="3DB55A6ECC66479685281EEA179C6506"/>
          </w:placeholder>
        </w:sdtPr>
        <w:sdtEndPr/>
        <w:sdtContent>
          <w:r w:rsidR="00350751">
            <w:rPr>
              <w:rFonts w:ascii="Aptos" w:eastAsia="Times New Roman" w:hAnsi="Aptos"/>
              <w:color w:val="000000"/>
              <w:sz w:val="22"/>
              <w:szCs w:val="22"/>
            </w:rPr>
            <w:t>[9]</w:t>
          </w:r>
        </w:sdtContent>
      </w:sdt>
      <w:r w:rsidRPr="0011094F">
        <w:rPr>
          <w:rFonts w:ascii="Aptos" w:hAnsi="Aptos"/>
          <w:i w:val="0"/>
          <w:iCs w:val="0"/>
        </w:rPr>
        <w:t>.</w:t>
      </w:r>
      <w:bookmarkEnd w:id="23"/>
    </w:p>
    <w:p w14:paraId="43E16693" w14:textId="36A05E62" w:rsidR="00940BF1" w:rsidRPr="009949FA" w:rsidRDefault="00190663" w:rsidP="009949FA">
      <w:pPr>
        <w:jc w:val="both"/>
        <w:rPr>
          <w:rFonts w:ascii="Aptos" w:hAnsi="Aptos"/>
        </w:rPr>
      </w:pPr>
      <w:r w:rsidRPr="009949FA">
        <w:rPr>
          <w:rFonts w:ascii="Aptos" w:hAnsi="Aptos"/>
        </w:rPr>
        <w:t>The population in a health board may also affect access to services</w:t>
      </w:r>
      <w:r w:rsidR="004837D9">
        <w:rPr>
          <w:rFonts w:ascii="Aptos" w:hAnsi="Aptos"/>
        </w:rPr>
        <w:t>.</w:t>
      </w:r>
      <w:r w:rsidR="00F641F0" w:rsidRPr="009949FA">
        <w:rPr>
          <w:rFonts w:ascii="Aptos" w:hAnsi="Aptos"/>
        </w:rPr>
        <w:t xml:space="preserve"> </w:t>
      </w:r>
      <w:r w:rsidR="004837D9">
        <w:rPr>
          <w:rFonts w:ascii="Aptos" w:hAnsi="Aptos"/>
        </w:rPr>
        <w:t>T</w:t>
      </w:r>
      <w:r w:rsidR="00F641F0" w:rsidRPr="009949FA">
        <w:rPr>
          <w:rFonts w:ascii="Aptos" w:hAnsi="Aptos"/>
        </w:rPr>
        <w:t xml:space="preserve">he fact that </w:t>
      </w:r>
      <w:r w:rsidR="00B0424E" w:rsidRPr="009949FA">
        <w:rPr>
          <w:rFonts w:ascii="Aptos" w:hAnsi="Aptos"/>
        </w:rPr>
        <w:t xml:space="preserve">BCUHB has the highest population of nearly 700,000 </w:t>
      </w:r>
      <w:r w:rsidR="00DD163E" w:rsidRPr="009949FA">
        <w:rPr>
          <w:rFonts w:ascii="Aptos" w:hAnsi="Aptos"/>
        </w:rPr>
        <w:t>people</w:t>
      </w:r>
      <w:r w:rsidR="007A5076" w:rsidRPr="009949FA">
        <w:rPr>
          <w:rFonts w:ascii="Aptos" w:hAnsi="Aptos"/>
        </w:rPr>
        <w:t xml:space="preserve"> which when connected to the admissions rates </w:t>
      </w:r>
      <w:r w:rsidR="002878A1" w:rsidRPr="009949FA">
        <w:rPr>
          <w:rFonts w:ascii="Aptos" w:hAnsi="Aptos"/>
        </w:rPr>
        <w:t xml:space="preserve">puts a lot of pressure on 3 hospitals while </w:t>
      </w:r>
      <w:r w:rsidR="009D0F89" w:rsidRPr="009949FA">
        <w:rPr>
          <w:rFonts w:ascii="Aptos" w:hAnsi="Aptos"/>
        </w:rPr>
        <w:t xml:space="preserve">most of </w:t>
      </w:r>
      <w:r w:rsidR="00316D08" w:rsidRPr="009949FA">
        <w:rPr>
          <w:rFonts w:ascii="Aptos" w:hAnsi="Aptos"/>
        </w:rPr>
        <w:t xml:space="preserve">the hospitals in south </w:t>
      </w:r>
      <w:r w:rsidR="00BC4D87" w:rsidRPr="009949FA">
        <w:rPr>
          <w:rFonts w:ascii="Aptos" w:hAnsi="Aptos"/>
        </w:rPr>
        <w:t>Wales</w:t>
      </w:r>
      <w:r w:rsidR="00316D08" w:rsidRPr="009949FA">
        <w:rPr>
          <w:rFonts w:ascii="Aptos" w:hAnsi="Aptos"/>
        </w:rPr>
        <w:t xml:space="preserve"> are in close proximity to each other allowing </w:t>
      </w:r>
      <w:r w:rsidR="002E6D65" w:rsidRPr="009949FA">
        <w:rPr>
          <w:rFonts w:ascii="Aptos" w:hAnsi="Aptos"/>
        </w:rPr>
        <w:t>pressure to be distributed better</w:t>
      </w:r>
      <w:r w:rsidR="00741319">
        <w:rPr>
          <w:rFonts w:ascii="Aptos" w:hAnsi="Aptos"/>
        </w:rPr>
        <w:t>.</w:t>
      </w:r>
      <w:sdt>
        <w:sdtPr>
          <w:rPr>
            <w:rFonts w:ascii="Aptos" w:hAnsi="Aptos"/>
            <w:color w:val="000000"/>
            <w:highlight w:val="white"/>
          </w:rPr>
          <w:alias w:val="Citation"/>
          <w:tag w:val="{&quot;referencesIds&quot;:[&quot;doc:677ffbb37a23ce4ec4dbe13b&quot;],&quot;referencesOptions&quot;:{&quot;doc:677ffbb37a23ce4ec4dbe13b&quot;:{&quot;author&quot;:true,&quot;year&quot;:true,&quot;formatAuthorYear&quot;:false,&quot;pageReplace&quot;:&quot;&quot;,&quot;prefix&quot;:&quot;&quot;,&quot;suffix&quot;:&quot;&quot;}},&quot;hasBrokenReferences&quot;:false,&quot;hasManualEdits&quot;:false,&quot;isEmpty&quot;:false,&quot;citationType&quot;:&quot;inline&quot;,&quot;id&quot;:1606380772,&quot;citationText&quot;:&quot;&lt;span style=\&quot;font-family:Aptos;font-size:14.666666666666666px;color:#000000\&quot;&gt;[9]&lt;/span&gt;&quot;}"/>
          <w:id w:val="1606380772"/>
          <w:placeholder>
            <w:docPart w:val="7480ED524A534AFE8E10A9A5FF29A958"/>
          </w:placeholder>
        </w:sdtPr>
        <w:sdtEndPr/>
        <w:sdtContent>
          <w:r w:rsidR="00350751">
            <w:rPr>
              <w:rFonts w:ascii="Aptos" w:eastAsia="Times New Roman" w:hAnsi="Aptos"/>
              <w:color w:val="000000"/>
            </w:rPr>
            <w:t>[9]</w:t>
          </w:r>
        </w:sdtContent>
      </w:sdt>
      <w:r w:rsidR="00BF2AA7">
        <w:rPr>
          <w:rFonts w:ascii="Aptos" w:hAnsi="Aptos"/>
          <w:color w:val="000000"/>
        </w:rPr>
        <w:t xml:space="preserve"> </w:t>
      </w:r>
      <w:r w:rsidR="00556EB1">
        <w:rPr>
          <w:rFonts w:ascii="Aptos" w:hAnsi="Aptos"/>
          <w:color w:val="000000"/>
        </w:rPr>
        <w:t>S</w:t>
      </w:r>
      <w:r w:rsidR="00BF2AA7">
        <w:rPr>
          <w:rFonts w:ascii="Aptos" w:hAnsi="Aptos"/>
          <w:color w:val="000000"/>
        </w:rPr>
        <w:t xml:space="preserve">imilar to what was mentioned about Powys having no </w:t>
      </w:r>
      <w:r w:rsidR="00655FC2">
        <w:rPr>
          <w:rFonts w:ascii="Aptos" w:hAnsi="Aptos"/>
          <w:color w:val="000000"/>
        </w:rPr>
        <w:t xml:space="preserve">A&amp;E departments, individuals living in southern Powys </w:t>
      </w:r>
      <w:r w:rsidR="00870147">
        <w:rPr>
          <w:rFonts w:ascii="Aptos" w:hAnsi="Aptos"/>
          <w:color w:val="000000"/>
        </w:rPr>
        <w:t>may</w:t>
      </w:r>
      <w:r w:rsidR="005D5FC0">
        <w:rPr>
          <w:rFonts w:ascii="Aptos" w:hAnsi="Aptos"/>
          <w:color w:val="000000"/>
        </w:rPr>
        <w:t xml:space="preserve"> also</w:t>
      </w:r>
      <w:r w:rsidR="00870147">
        <w:rPr>
          <w:rFonts w:ascii="Aptos" w:hAnsi="Aptos"/>
          <w:color w:val="000000"/>
        </w:rPr>
        <w:t xml:space="preserve"> inflate admissions in southern Wales too but </w:t>
      </w:r>
      <w:r w:rsidR="004B48CF">
        <w:rPr>
          <w:rFonts w:ascii="Aptos" w:hAnsi="Aptos"/>
          <w:color w:val="000000"/>
        </w:rPr>
        <w:t xml:space="preserve">this </w:t>
      </w:r>
      <w:r w:rsidR="00870147">
        <w:rPr>
          <w:rFonts w:ascii="Aptos" w:hAnsi="Aptos"/>
          <w:color w:val="000000"/>
        </w:rPr>
        <w:t>is more easily distributed</w:t>
      </w:r>
      <w:r w:rsidR="004B48CF">
        <w:rPr>
          <w:rFonts w:ascii="Aptos" w:hAnsi="Aptos"/>
          <w:color w:val="000000"/>
        </w:rPr>
        <w:t>.</w:t>
      </w:r>
    </w:p>
    <w:p w14:paraId="0C02FF3C" w14:textId="05293DF3" w:rsidR="00741172" w:rsidRDefault="00741172" w:rsidP="008960E7">
      <w:pPr>
        <w:pStyle w:val="Heading1"/>
        <w:numPr>
          <w:ilvl w:val="0"/>
          <w:numId w:val="1"/>
        </w:numPr>
        <w:rPr>
          <w:rFonts w:ascii="Aptos" w:hAnsi="Aptos"/>
          <w:b/>
          <w:bCs/>
          <w:color w:val="auto"/>
        </w:rPr>
      </w:pPr>
      <w:bookmarkStart w:id="24" w:name="_Toc187742291"/>
      <w:r w:rsidRPr="00741172">
        <w:rPr>
          <w:rFonts w:ascii="Aptos" w:hAnsi="Aptos"/>
          <w:b/>
          <w:bCs/>
          <w:color w:val="auto"/>
        </w:rPr>
        <w:t>Conclusions</w:t>
      </w:r>
      <w:bookmarkEnd w:id="24"/>
    </w:p>
    <w:p w14:paraId="34546E94" w14:textId="0A30BD6D" w:rsidR="00741172" w:rsidRPr="009949FA" w:rsidRDefault="007B263B" w:rsidP="00D54994">
      <w:pPr>
        <w:jc w:val="both"/>
        <w:rPr>
          <w:rFonts w:ascii="Aptos" w:hAnsi="Aptos"/>
        </w:rPr>
      </w:pPr>
      <w:r w:rsidRPr="009949FA">
        <w:rPr>
          <w:rFonts w:ascii="Aptos" w:hAnsi="Aptos"/>
        </w:rPr>
        <w:t xml:space="preserve">Although publications provided by the Welsh government </w:t>
      </w:r>
      <w:r w:rsidR="00633BD1" w:rsidRPr="009949FA">
        <w:rPr>
          <w:rFonts w:ascii="Aptos" w:hAnsi="Aptos"/>
        </w:rPr>
        <w:t>show that there is a strong correlation between deprivation</w:t>
      </w:r>
      <w:r w:rsidR="0018061A" w:rsidRPr="009949FA">
        <w:rPr>
          <w:rFonts w:ascii="Aptos" w:hAnsi="Aptos"/>
        </w:rPr>
        <w:t>,</w:t>
      </w:r>
      <w:r w:rsidR="00633BD1" w:rsidRPr="009949FA">
        <w:rPr>
          <w:rFonts w:ascii="Aptos" w:hAnsi="Aptos"/>
        </w:rPr>
        <w:t xml:space="preserve"> </w:t>
      </w:r>
      <w:r w:rsidR="000E73A1" w:rsidRPr="009949FA">
        <w:rPr>
          <w:rFonts w:ascii="Aptos" w:hAnsi="Aptos"/>
        </w:rPr>
        <w:t>illicit drug use</w:t>
      </w:r>
      <w:r w:rsidR="0018061A" w:rsidRPr="009949FA">
        <w:rPr>
          <w:rFonts w:ascii="Aptos" w:hAnsi="Aptos"/>
        </w:rPr>
        <w:t xml:space="preserve"> and hospital admissions</w:t>
      </w:r>
      <w:r w:rsidR="000E73A1" w:rsidRPr="009949FA">
        <w:rPr>
          <w:rFonts w:ascii="Aptos" w:hAnsi="Aptos"/>
        </w:rPr>
        <w:t>,</w:t>
      </w:r>
      <w:r w:rsidR="00223491" w:rsidRPr="009949FA">
        <w:rPr>
          <w:rFonts w:ascii="Aptos" w:hAnsi="Aptos"/>
        </w:rPr>
        <w:t xml:space="preserve"> </w:t>
      </w:r>
      <w:r w:rsidR="00991107" w:rsidRPr="009949FA">
        <w:rPr>
          <w:rFonts w:ascii="Aptos" w:hAnsi="Aptos"/>
        </w:rPr>
        <w:t xml:space="preserve">there is </w:t>
      </w:r>
      <w:r w:rsidR="00223764">
        <w:rPr>
          <w:rFonts w:ascii="Aptos" w:hAnsi="Aptos"/>
        </w:rPr>
        <w:t>weak</w:t>
      </w:r>
      <w:r w:rsidR="005558E7">
        <w:rPr>
          <w:rFonts w:ascii="Aptos" w:hAnsi="Aptos"/>
        </w:rPr>
        <w:t xml:space="preserve"> </w:t>
      </w:r>
      <w:r w:rsidR="00991107" w:rsidRPr="009949FA">
        <w:rPr>
          <w:rFonts w:ascii="Aptos" w:hAnsi="Aptos"/>
        </w:rPr>
        <w:t>correlation between deprivation</w:t>
      </w:r>
      <w:r w:rsidR="00A4258E" w:rsidRPr="009949FA">
        <w:rPr>
          <w:rFonts w:ascii="Aptos" w:hAnsi="Aptos"/>
        </w:rPr>
        <w:t xml:space="preserve">, </w:t>
      </w:r>
      <w:proofErr w:type="spellStart"/>
      <w:r w:rsidR="00A4258E" w:rsidRPr="009949FA">
        <w:rPr>
          <w:rFonts w:ascii="Aptos" w:hAnsi="Aptos"/>
        </w:rPr>
        <w:t>GHoP</w:t>
      </w:r>
      <w:proofErr w:type="spellEnd"/>
      <w:r w:rsidR="00FE7152" w:rsidRPr="009949FA">
        <w:rPr>
          <w:rFonts w:ascii="Aptos" w:hAnsi="Aptos"/>
        </w:rPr>
        <w:t>, socio-economic status</w:t>
      </w:r>
      <w:r w:rsidR="00991107" w:rsidRPr="009949FA">
        <w:rPr>
          <w:rFonts w:ascii="Aptos" w:hAnsi="Aptos"/>
        </w:rPr>
        <w:t xml:space="preserve"> and </w:t>
      </w:r>
      <w:r w:rsidR="00A4258E" w:rsidRPr="009949FA">
        <w:rPr>
          <w:rFonts w:ascii="Aptos" w:hAnsi="Aptos"/>
        </w:rPr>
        <w:t xml:space="preserve">the </w:t>
      </w:r>
      <w:r w:rsidR="00C20E44" w:rsidRPr="009949FA">
        <w:rPr>
          <w:rFonts w:ascii="Aptos" w:hAnsi="Aptos"/>
        </w:rPr>
        <w:t>quantity of MHCL prescribed</w:t>
      </w:r>
      <w:r w:rsidR="000E73A1" w:rsidRPr="009949FA">
        <w:rPr>
          <w:rFonts w:ascii="Aptos" w:hAnsi="Aptos"/>
        </w:rPr>
        <w:t xml:space="preserve"> </w:t>
      </w:r>
      <w:r w:rsidR="00C7727A">
        <w:rPr>
          <w:rFonts w:ascii="Aptos" w:hAnsi="Aptos"/>
        </w:rPr>
        <w:t>with</w:t>
      </w:r>
      <w:r w:rsidR="00B20B04">
        <w:rPr>
          <w:rFonts w:ascii="Aptos" w:hAnsi="Aptos"/>
        </w:rPr>
        <w:t xml:space="preserve"> health boards throughout</w:t>
      </w:r>
      <w:r w:rsidR="00C7727A">
        <w:rPr>
          <w:rFonts w:ascii="Aptos" w:hAnsi="Aptos"/>
        </w:rPr>
        <w:t xml:space="preserve"> south Wales showing high prescription rates and having the most depriv</w:t>
      </w:r>
      <w:r w:rsidR="00B20B04">
        <w:rPr>
          <w:rFonts w:ascii="Aptos" w:hAnsi="Aptos"/>
        </w:rPr>
        <w:t xml:space="preserve">ed areas </w:t>
      </w:r>
      <w:r w:rsidR="00D37243">
        <w:rPr>
          <w:rFonts w:ascii="Aptos" w:hAnsi="Aptos"/>
        </w:rPr>
        <w:t>in the entire country</w:t>
      </w:r>
      <w:r w:rsidR="00EA138A">
        <w:rPr>
          <w:rFonts w:ascii="Aptos" w:hAnsi="Aptos"/>
        </w:rPr>
        <w:t>.</w:t>
      </w:r>
      <w:r w:rsidR="00D37243">
        <w:rPr>
          <w:rFonts w:ascii="Aptos" w:hAnsi="Aptos"/>
        </w:rPr>
        <w:t xml:space="preserve"> </w:t>
      </w:r>
      <w:r w:rsidR="00EA138A">
        <w:rPr>
          <w:rFonts w:ascii="Aptos" w:hAnsi="Aptos"/>
        </w:rPr>
        <w:t>H</w:t>
      </w:r>
      <w:r w:rsidR="00D37243">
        <w:rPr>
          <w:rFonts w:ascii="Aptos" w:hAnsi="Aptos"/>
        </w:rPr>
        <w:t xml:space="preserve">owever, </w:t>
      </w:r>
      <w:r w:rsidR="00934073">
        <w:rPr>
          <w:rFonts w:ascii="Aptos" w:hAnsi="Aptos"/>
        </w:rPr>
        <w:t xml:space="preserve">BCUHB is an outlier which shows the highest number of prescriptions alongside </w:t>
      </w:r>
      <w:r w:rsidR="007974A9">
        <w:rPr>
          <w:rFonts w:ascii="Aptos" w:hAnsi="Aptos"/>
        </w:rPr>
        <w:t>having a lot less deprived areas</w:t>
      </w:r>
      <w:r w:rsidR="00943305">
        <w:rPr>
          <w:rFonts w:ascii="Aptos" w:hAnsi="Aptos"/>
        </w:rPr>
        <w:t>.</w:t>
      </w:r>
      <w:r w:rsidR="008B65E9">
        <w:rPr>
          <w:rFonts w:ascii="Aptos" w:hAnsi="Aptos"/>
        </w:rPr>
        <w:t xml:space="preserve"> </w:t>
      </w:r>
      <w:r w:rsidR="00943305">
        <w:rPr>
          <w:rFonts w:ascii="Aptos" w:hAnsi="Aptos"/>
        </w:rPr>
        <w:t>I</w:t>
      </w:r>
      <w:r w:rsidR="008B65E9">
        <w:rPr>
          <w:rFonts w:ascii="Aptos" w:hAnsi="Aptos"/>
        </w:rPr>
        <w:t xml:space="preserve">t could be said that </w:t>
      </w:r>
      <w:r w:rsidR="00DE52CC">
        <w:rPr>
          <w:rFonts w:ascii="Aptos" w:hAnsi="Aptos"/>
        </w:rPr>
        <w:t xml:space="preserve">the numbers shown in south and north Wales are inflated due to the lack of </w:t>
      </w:r>
      <w:r w:rsidR="00D253E9">
        <w:rPr>
          <w:rFonts w:ascii="Aptos" w:hAnsi="Aptos"/>
        </w:rPr>
        <w:t xml:space="preserve">major health </w:t>
      </w:r>
      <w:r w:rsidR="00DE52CC">
        <w:rPr>
          <w:rFonts w:ascii="Aptos" w:hAnsi="Aptos"/>
        </w:rPr>
        <w:t>services available in Powys</w:t>
      </w:r>
      <w:r w:rsidR="00D253E9">
        <w:rPr>
          <w:rFonts w:ascii="Aptos" w:hAnsi="Aptos"/>
        </w:rPr>
        <w:t xml:space="preserve"> or mid Wales in general</w:t>
      </w:r>
      <w:r w:rsidR="00445098">
        <w:rPr>
          <w:rFonts w:ascii="Aptos" w:hAnsi="Aptos"/>
        </w:rPr>
        <w:t>.</w:t>
      </w:r>
    </w:p>
    <w:p w14:paraId="2EE28A54" w14:textId="189BDA78" w:rsidR="00DC4C10" w:rsidRDefault="00DC4C10" w:rsidP="00166A53">
      <w:pPr>
        <w:rPr>
          <w:rFonts w:ascii="Aptos" w:hAnsi="Aptos"/>
        </w:rPr>
      </w:pPr>
      <w:r>
        <w:rPr>
          <w:rFonts w:ascii="Aptos" w:hAnsi="Aptos"/>
        </w:rPr>
        <w:br w:type="page"/>
      </w:r>
    </w:p>
    <w:sdt>
      <w:sdtPr>
        <w:rPr>
          <w:rFonts w:ascii="Aptos" w:eastAsiaTheme="minorEastAsia" w:hAnsi="Aptos" w:cstheme="minorBidi"/>
          <w:sz w:val="22"/>
          <w:szCs w:val="22"/>
        </w:rPr>
        <w:tag w:val="rw.bWnCOutputStyleIdiblio"/>
        <w:id w:val="-1624758630"/>
        <w:placeholder>
          <w:docPart w:val="4E18C2E513EB48448EF40DEA74A3CD93"/>
        </w:placeholder>
      </w:sdtPr>
      <w:sdtEndPr/>
      <w:sdtContent>
        <w:p w14:paraId="53625D94" w14:textId="77777777" w:rsidR="00350751" w:rsidRDefault="00350751">
          <w:pPr>
            <w:pStyle w:val="NormalWeb"/>
            <w:jc w:val="center"/>
            <w:divId w:val="87579213"/>
            <w:rPr>
              <w:rFonts w:ascii="Aptos" w:hAnsi="Aptos"/>
              <w:color w:val="000000"/>
              <w:sz w:val="22"/>
              <w:szCs w:val="22"/>
            </w:rPr>
          </w:pPr>
          <w:r>
            <w:rPr>
              <w:rFonts w:ascii="Aptos" w:hAnsi="Aptos"/>
              <w:color w:val="000000"/>
              <w:sz w:val="22"/>
              <w:szCs w:val="22"/>
            </w:rPr>
            <w:t>References</w:t>
          </w:r>
        </w:p>
        <w:p w14:paraId="7FACE1C2"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[1] John Hopkins Medicine. "Opioids." John Hopkins Medicine. </w:t>
          </w:r>
          <w:hyperlink r:id="rId32" w:tgtFrame="_blank" w:history="1">
            <w:r>
              <w:rPr>
                <w:rStyle w:val="Hyperlink"/>
                <w:rFonts w:ascii="Aptos" w:hAnsi="Aptos"/>
                <w:sz w:val="22"/>
                <w:szCs w:val="22"/>
              </w:rPr>
              <w:t>https://www.hopkinsmedicine.org/health/treatment-tests-and-therapies/opioids</w:t>
            </w:r>
          </w:hyperlink>
          <w:r>
            <w:rPr>
              <w:rFonts w:ascii="Aptos" w:hAnsi="Aptos"/>
              <w:color w:val="000000"/>
              <w:sz w:val="22"/>
              <w:szCs w:val="22"/>
            </w:rPr>
            <w:t xml:space="preserve"> (accessed Jan 8). </w:t>
          </w:r>
        </w:p>
        <w:p w14:paraId="265DDE5E"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[2] K. Kurowska, et al., "Geographic Information Systems and the Sustainable Development of Rural Areas - land-10-00006-v3.pdf," </w:t>
          </w:r>
          <w:r>
            <w:rPr>
              <w:rFonts w:ascii="Aptos" w:hAnsi="Aptos"/>
              <w:i/>
              <w:iCs/>
              <w:color w:val="000000"/>
              <w:sz w:val="22"/>
              <w:szCs w:val="22"/>
            </w:rPr>
            <w:t xml:space="preserve">MDPI, </w:t>
          </w:r>
          <w:r>
            <w:rPr>
              <w:rFonts w:ascii="Aptos" w:hAnsi="Aptos"/>
              <w:color w:val="000000"/>
              <w:sz w:val="22"/>
              <w:szCs w:val="22"/>
            </w:rPr>
            <w:t xml:space="preserve">pp.3, 23 Dec 2020. Accessed: Jan 10, 2025, [Online]. Available: </w:t>
          </w:r>
          <w:hyperlink r:id="rId33" w:tgtFrame="_blank" w:history="1">
            <w:r>
              <w:rPr>
                <w:rStyle w:val="Hyperlink"/>
                <w:rFonts w:ascii="Aptos" w:hAnsi="Aptos"/>
                <w:sz w:val="22"/>
                <w:szCs w:val="22"/>
              </w:rPr>
              <w:t>https://doi.org/10.3390/land10010006</w:t>
            </w:r>
          </w:hyperlink>
        </w:p>
        <w:p w14:paraId="7A287E9B"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[3] NICE. "Methadone hydrochloride." NICE. </w:t>
          </w:r>
          <w:hyperlink r:id="rId34" w:tgtFrame="_blank" w:history="1">
            <w:r>
              <w:rPr>
                <w:rStyle w:val="Hyperlink"/>
                <w:rFonts w:ascii="Aptos" w:hAnsi="Aptos"/>
                <w:sz w:val="22"/>
                <w:szCs w:val="22"/>
              </w:rPr>
              <w:t>https://bnf.nice.org.uk/drugs/methadone-hydrochloride/</w:t>
            </w:r>
          </w:hyperlink>
          <w:r>
            <w:rPr>
              <w:rFonts w:ascii="Aptos" w:hAnsi="Aptos"/>
              <w:color w:val="000000"/>
              <w:sz w:val="22"/>
              <w:szCs w:val="22"/>
            </w:rPr>
            <w:t xml:space="preserve"> (accessed Jan 7). </w:t>
          </w:r>
        </w:p>
        <w:p w14:paraId="7E8E04EE"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[4] Welsh Government, "Treatment Data - Substance Misuse in Wales 2020-21," Welsh Government, 2021. Accessed: Jan 8, 2025. [Online]. </w:t>
          </w:r>
          <w:hyperlink r:id="rId35" w:tgtFrame="_blank" w:history="1">
            <w:r>
              <w:rPr>
                <w:rStyle w:val="Hyperlink"/>
                <w:rFonts w:ascii="Aptos" w:hAnsi="Aptos"/>
                <w:sz w:val="22"/>
                <w:szCs w:val="22"/>
              </w:rPr>
              <w:t>https://www.gov.wales/sites/default/files/publications/2022-05/treatment-data-substance-misuse-in-wales.pdf</w:t>
            </w:r>
          </w:hyperlink>
        </w:p>
        <w:p w14:paraId="29600BC8"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[5] Digital Health and Care Wales. "Opioids, Admission Rates (Age-standardised) per 100k pop, Persons, All Ages." </w:t>
          </w:r>
          <w:proofErr w:type="spellStart"/>
          <w:r>
            <w:rPr>
              <w:rFonts w:ascii="Aptos" w:hAnsi="Aptos"/>
              <w:color w:val="000000"/>
              <w:sz w:val="22"/>
              <w:szCs w:val="22"/>
            </w:rPr>
            <w:t>HealthMapsWales</w:t>
          </w:r>
          <w:proofErr w:type="spellEnd"/>
          <w:r>
            <w:rPr>
              <w:rFonts w:ascii="Aptos" w:hAnsi="Aptos"/>
              <w:color w:val="000000"/>
              <w:sz w:val="22"/>
              <w:szCs w:val="22"/>
            </w:rPr>
            <w:t xml:space="preserve">. </w:t>
          </w:r>
          <w:hyperlink r:id="rId36" w:tgtFrame="_blank" w:history="1">
            <w:r>
              <w:rPr>
                <w:rStyle w:val="Hyperlink"/>
                <w:rFonts w:ascii="Aptos" w:hAnsi="Aptos"/>
                <w:sz w:val="22"/>
                <w:szCs w:val="22"/>
              </w:rPr>
              <w:t>https://www.healthmapswales.wales.nhs.uk/data-catalog-explorer/indicator/I1336?classificationMethod=equal-interval&amp;date=2022%2F23&amp;geoId=G108&amp;view=map</w:t>
            </w:r>
          </w:hyperlink>
          <w:r>
            <w:rPr>
              <w:rFonts w:ascii="Aptos" w:hAnsi="Aptos"/>
              <w:color w:val="000000"/>
              <w:sz w:val="22"/>
              <w:szCs w:val="22"/>
            </w:rPr>
            <w:t xml:space="preserve"> (accessed Jan 7). </w:t>
          </w:r>
        </w:p>
        <w:p w14:paraId="64B0D218"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[6] S. King, et al., "Data mining Wales: The annual profile for substance misuse 2022-23," Public Health Wales, Cardiff. 2023. Accessed: Jan 7, 2025. [Online]. </w:t>
          </w:r>
          <w:hyperlink r:id="rId37" w:tgtFrame="_blank" w:history="1">
            <w:r>
              <w:rPr>
                <w:rStyle w:val="Hyperlink"/>
                <w:rFonts w:ascii="Aptos" w:hAnsi="Aptos"/>
                <w:sz w:val="22"/>
                <w:szCs w:val="22"/>
              </w:rPr>
              <w:t>https://phw.nhs.wales/publications/publications1/data-mining-wales-the-annual-profile-for-substance-misuse-2022-23/</w:t>
            </w:r>
          </w:hyperlink>
        </w:p>
        <w:p w14:paraId="6E78C5C5"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[7] N. Jones, "Welsh Index of Multiple Deprivation (WIMD) 2019 Results Report," Welsh Government, Cardiff. 2019. Accessed: Jan 7, 2025. [Online]. </w:t>
          </w:r>
          <w:hyperlink r:id="rId38" w:tgtFrame="_blank" w:history="1">
            <w:r>
              <w:rPr>
                <w:rStyle w:val="Hyperlink"/>
                <w:rFonts w:ascii="Aptos" w:hAnsi="Aptos"/>
                <w:sz w:val="22"/>
                <w:szCs w:val="22"/>
              </w:rPr>
              <w:t>https://www.gov.wales/sites/default/files/statistics-and-research/2020-06/welsh-index-multiple-deprivation-2019-results-report.pdf</w:t>
            </w:r>
          </w:hyperlink>
        </w:p>
        <w:p w14:paraId="2A481BB7"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[8] NHS Wales. "Wales Health Service Locations." ArcGIS. </w:t>
          </w:r>
          <w:hyperlink r:id="rId39" w:tgtFrame="_blank" w:history="1">
            <w:r>
              <w:rPr>
                <w:rStyle w:val="Hyperlink"/>
                <w:rFonts w:ascii="Aptos" w:hAnsi="Aptos"/>
                <w:sz w:val="22"/>
                <w:szCs w:val="22"/>
              </w:rPr>
              <w:t>https://nhswales.maps.arcgis.com/apps/instant/portfolio/index.html?appid=d774c6f0bd654d05b85e181534082fbc&amp;locale=en-GB</w:t>
            </w:r>
          </w:hyperlink>
          <w:r>
            <w:rPr>
              <w:rFonts w:ascii="Aptos" w:hAnsi="Aptos"/>
              <w:color w:val="000000"/>
              <w:sz w:val="22"/>
              <w:szCs w:val="22"/>
            </w:rPr>
            <w:t xml:space="preserve"> (accessed Jan 10). </w:t>
          </w:r>
        </w:p>
        <w:p w14:paraId="2B5C0CC7"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[9] Digital Health and Care Wales. "Number of people (Local Health Board of Residence)." </w:t>
          </w:r>
          <w:proofErr w:type="spellStart"/>
          <w:r>
            <w:rPr>
              <w:rFonts w:ascii="Aptos" w:hAnsi="Aptos"/>
              <w:color w:val="000000"/>
              <w:sz w:val="22"/>
              <w:szCs w:val="22"/>
            </w:rPr>
            <w:t>HealthMapsWales</w:t>
          </w:r>
          <w:proofErr w:type="spellEnd"/>
          <w:r>
            <w:rPr>
              <w:rFonts w:ascii="Aptos" w:hAnsi="Aptos"/>
              <w:color w:val="000000"/>
              <w:sz w:val="22"/>
              <w:szCs w:val="22"/>
            </w:rPr>
            <w:t xml:space="preserve">. </w:t>
          </w:r>
          <w:hyperlink r:id="rId40" w:tgtFrame="_blank" w:history="1">
            <w:r>
              <w:rPr>
                <w:rStyle w:val="Hyperlink"/>
                <w:rFonts w:ascii="Aptos" w:hAnsi="Aptos"/>
                <w:sz w:val="22"/>
                <w:szCs w:val="22"/>
              </w:rPr>
              <w:t>https://www.healthmapswales.wales.nhs.uk/data-catalog-explorer/indicator/I1359?geoId=G133&amp;view=barchart</w:t>
            </w:r>
          </w:hyperlink>
          <w:r>
            <w:rPr>
              <w:rFonts w:ascii="Aptos" w:hAnsi="Aptos"/>
              <w:color w:val="000000"/>
              <w:sz w:val="22"/>
              <w:szCs w:val="22"/>
            </w:rPr>
            <w:t xml:space="preserve"> (accessed Jan 9). </w:t>
          </w:r>
        </w:p>
        <w:p w14:paraId="5D587EEF" w14:textId="05630B35" w:rsidR="00DC4C10" w:rsidRDefault="00E576D3" w:rsidP="005D3AA2">
          <w:pPr>
            <w:jc w:val="center"/>
            <w:rPr>
              <w:rFonts w:ascii="Aptos" w:hAnsi="Aptos"/>
            </w:rPr>
          </w:pPr>
        </w:p>
      </w:sdtContent>
    </w:sdt>
    <w:p w14:paraId="0D6A7ECD" w14:textId="1855744D" w:rsidR="006E098A" w:rsidRDefault="006E098A" w:rsidP="005D3AA2">
      <w:pPr>
        <w:jc w:val="center"/>
        <w:rPr>
          <w:rFonts w:ascii="Aptos" w:hAnsi="Aptos"/>
        </w:rPr>
      </w:pPr>
    </w:p>
    <w:p w14:paraId="215B6532" w14:textId="77777777" w:rsidR="006E098A" w:rsidRDefault="006E098A">
      <w:pPr>
        <w:rPr>
          <w:rFonts w:ascii="Aptos" w:hAnsi="Aptos"/>
        </w:rPr>
      </w:pPr>
      <w:r>
        <w:rPr>
          <w:rFonts w:ascii="Aptos" w:hAnsi="Aptos"/>
        </w:rPr>
        <w:br w:type="page"/>
      </w:r>
    </w:p>
    <w:p w14:paraId="2D83DBB4" w14:textId="5E238D0D" w:rsidR="00DC081D" w:rsidRPr="00DC081D" w:rsidRDefault="00DC081D" w:rsidP="00DC081D">
      <w:pPr>
        <w:pStyle w:val="Heading1"/>
        <w:rPr>
          <w:rFonts w:ascii="Aptos" w:hAnsi="Aptos"/>
          <w:b/>
          <w:bCs/>
          <w:color w:val="auto"/>
        </w:rPr>
      </w:pPr>
      <w:bookmarkStart w:id="25" w:name="_Toc187742292"/>
      <w:r w:rsidRPr="00DC081D">
        <w:rPr>
          <w:rFonts w:ascii="Aptos" w:hAnsi="Aptos"/>
          <w:b/>
          <w:bCs/>
          <w:color w:val="auto"/>
        </w:rPr>
        <w:lastRenderedPageBreak/>
        <w:t>Appendix</w:t>
      </w:r>
      <w:r w:rsidR="00686965">
        <w:rPr>
          <w:rFonts w:ascii="Aptos" w:hAnsi="Aptos"/>
          <w:b/>
          <w:bCs/>
          <w:color w:val="auto"/>
        </w:rPr>
        <w:t xml:space="preserve"> A</w:t>
      </w:r>
      <w:bookmarkEnd w:id="25"/>
    </w:p>
    <w:p w14:paraId="778A8677" w14:textId="001218EA" w:rsidR="005D3AA2" w:rsidRPr="00335B1F" w:rsidRDefault="00D06189" w:rsidP="00666B72">
      <w:pPr>
        <w:pStyle w:val="Heading2"/>
        <w:rPr>
          <w:rFonts w:ascii="Aptos" w:hAnsi="Aptos"/>
          <w:b/>
          <w:bCs/>
          <w:color w:val="auto"/>
          <w:sz w:val="28"/>
          <w:szCs w:val="28"/>
        </w:rPr>
      </w:pPr>
      <w:bookmarkStart w:id="26" w:name="_Toc187742293"/>
      <w:r w:rsidRPr="00335B1F">
        <w:rPr>
          <w:rFonts w:ascii="Aptos" w:hAnsi="Aptos"/>
          <w:b/>
          <w:bCs/>
          <w:color w:val="auto"/>
          <w:sz w:val="28"/>
          <w:szCs w:val="28"/>
        </w:rPr>
        <w:t>Development Log</w:t>
      </w:r>
      <w:bookmarkEnd w:id="26"/>
    </w:p>
    <w:p w14:paraId="695A66A7" w14:textId="50D62761" w:rsidR="005511FB" w:rsidRPr="00B3273E" w:rsidRDefault="008657DB" w:rsidP="005511FB">
      <w:pPr>
        <w:rPr>
          <w:rFonts w:ascii="Aptos" w:hAnsi="Aptos"/>
        </w:rPr>
      </w:pPr>
      <w:r w:rsidRPr="00B3273E">
        <w:rPr>
          <w:rFonts w:ascii="Aptos" w:hAnsi="Aptos"/>
        </w:rPr>
        <w:t xml:space="preserve">I decided to deviate slightly from the original case study </w:t>
      </w:r>
      <w:r w:rsidR="00F962AE" w:rsidRPr="00B3273E">
        <w:rPr>
          <w:rFonts w:ascii="Aptos" w:hAnsi="Aptos"/>
        </w:rPr>
        <w:t>by focusing on MHCL prescriptions in hospitals rather than general practices</w:t>
      </w:r>
      <w:r w:rsidR="0058641B">
        <w:rPr>
          <w:rFonts w:ascii="Aptos" w:hAnsi="Aptos"/>
        </w:rPr>
        <w:t>,</w:t>
      </w:r>
      <w:r w:rsidR="00232935">
        <w:rPr>
          <w:rFonts w:ascii="Aptos" w:hAnsi="Aptos"/>
        </w:rPr>
        <w:t xml:space="preserve"> I also decided to look at prescriptions of MHCL in any form instead of only </w:t>
      </w:r>
      <w:r w:rsidR="0044495C">
        <w:rPr>
          <w:rFonts w:ascii="Aptos" w:hAnsi="Aptos"/>
        </w:rPr>
        <w:t>the oral liquid form.</w:t>
      </w:r>
    </w:p>
    <w:p w14:paraId="72FA5A23" w14:textId="53633285" w:rsidR="00526DB9" w:rsidRPr="00666B72" w:rsidRDefault="00C179F9" w:rsidP="00666B72">
      <w:pPr>
        <w:pStyle w:val="Heading3"/>
        <w:rPr>
          <w:rFonts w:ascii="Aptos" w:hAnsi="Aptos"/>
          <w:b/>
          <w:bCs/>
          <w:color w:val="auto"/>
        </w:rPr>
      </w:pPr>
      <w:bookmarkStart w:id="27" w:name="_Toc187742294"/>
      <w:r w:rsidRPr="00666B72">
        <w:rPr>
          <w:rFonts w:ascii="Aptos" w:hAnsi="Aptos"/>
          <w:b/>
          <w:bCs/>
          <w:color w:val="auto"/>
        </w:rPr>
        <w:t>Admissions Rate</w:t>
      </w:r>
      <w:r w:rsidR="004565AE" w:rsidRPr="00666B72">
        <w:rPr>
          <w:rFonts w:ascii="Aptos" w:hAnsi="Aptos"/>
          <w:b/>
          <w:bCs/>
          <w:color w:val="auto"/>
        </w:rPr>
        <w:t xml:space="preserve"> and Prescription Data</w:t>
      </w:r>
      <w:bookmarkEnd w:id="27"/>
    </w:p>
    <w:p w14:paraId="69458592" w14:textId="77777777" w:rsidR="00C26B28" w:rsidRDefault="00C26B28" w:rsidP="00C26B28">
      <w:pPr>
        <w:keepNext/>
        <w:jc w:val="center"/>
      </w:pPr>
      <w:r w:rsidRPr="00C26B28">
        <w:rPr>
          <w:noProof/>
        </w:rPr>
        <w:drawing>
          <wp:inline distT="0" distB="0" distL="0" distR="0" wp14:anchorId="4D97893D" wp14:editId="3CA003FA">
            <wp:extent cx="4484451" cy="2700806"/>
            <wp:effectExtent l="0" t="0" r="0" b="4445"/>
            <wp:docPr id="15450371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037163" name="Picture 1" descr="A screenshot of a computer&#10;&#10;Description automatically generated"/>
                    <pic:cNvPicPr/>
                  </pic:nvPicPr>
                  <pic:blipFill>
                    <a:blip r:embed="rId41"/>
                    <a:stretch>
                      <a:fillRect/>
                    </a:stretch>
                  </pic:blipFill>
                  <pic:spPr>
                    <a:xfrm>
                      <a:off x="0" y="0"/>
                      <a:ext cx="4490049" cy="2704177"/>
                    </a:xfrm>
                    <a:prstGeom prst="rect">
                      <a:avLst/>
                    </a:prstGeom>
                  </pic:spPr>
                </pic:pic>
              </a:graphicData>
            </a:graphic>
          </wp:inline>
        </w:drawing>
      </w:r>
    </w:p>
    <w:p w14:paraId="0D79D771" w14:textId="2CE3B6DA" w:rsidR="00C26B28" w:rsidRDefault="00C26B28" w:rsidP="00C26B28">
      <w:pPr>
        <w:pStyle w:val="Caption"/>
        <w:jc w:val="center"/>
        <w:rPr>
          <w:rFonts w:ascii="Aptos" w:hAnsi="Aptos"/>
          <w:i w:val="0"/>
          <w:iCs w:val="0"/>
        </w:rPr>
      </w:pPr>
      <w:bookmarkStart w:id="28" w:name="_Toc187742538"/>
      <w:r w:rsidRPr="00C26B28">
        <w:rPr>
          <w:rFonts w:ascii="Aptos" w:hAnsi="Aptos"/>
          <w:i w:val="0"/>
          <w:iCs w:val="0"/>
        </w:rPr>
        <w:t xml:space="preserve">Figure </w:t>
      </w:r>
      <w:r w:rsidRPr="00C26B28">
        <w:rPr>
          <w:rFonts w:ascii="Aptos" w:hAnsi="Aptos"/>
          <w:i w:val="0"/>
          <w:iCs w:val="0"/>
        </w:rPr>
        <w:fldChar w:fldCharType="begin"/>
      </w:r>
      <w:r w:rsidRPr="00C26B28">
        <w:rPr>
          <w:rFonts w:ascii="Aptos" w:hAnsi="Aptos"/>
          <w:i w:val="0"/>
          <w:iCs w:val="0"/>
        </w:rPr>
        <w:instrText xml:space="preserve"> SEQ Figure \* ARABIC </w:instrText>
      </w:r>
      <w:r w:rsidRPr="00C26B28">
        <w:rPr>
          <w:rFonts w:ascii="Aptos" w:hAnsi="Aptos"/>
          <w:i w:val="0"/>
          <w:iCs w:val="0"/>
        </w:rPr>
        <w:fldChar w:fldCharType="separate"/>
      </w:r>
      <w:r w:rsidR="00DE3E4C">
        <w:rPr>
          <w:rFonts w:ascii="Aptos" w:hAnsi="Aptos"/>
          <w:i w:val="0"/>
          <w:iCs w:val="0"/>
          <w:noProof/>
        </w:rPr>
        <w:t>14</w:t>
      </w:r>
      <w:r w:rsidRPr="00C26B28">
        <w:rPr>
          <w:rFonts w:ascii="Aptos" w:hAnsi="Aptos"/>
          <w:i w:val="0"/>
          <w:iCs w:val="0"/>
        </w:rPr>
        <w:fldChar w:fldCharType="end"/>
      </w:r>
      <w:r w:rsidRPr="00C26B28">
        <w:rPr>
          <w:rFonts w:ascii="Aptos" w:hAnsi="Aptos"/>
          <w:i w:val="0"/>
          <w:iCs w:val="0"/>
        </w:rPr>
        <w:t xml:space="preserve"> - Admissions Data in Digital Health and Care Wales Website.</w:t>
      </w:r>
      <w:bookmarkEnd w:id="28"/>
    </w:p>
    <w:p w14:paraId="124147FA" w14:textId="6DBE5811" w:rsidR="00D8286F" w:rsidRPr="00B3273E" w:rsidRDefault="00D8286F" w:rsidP="00D8286F">
      <w:pPr>
        <w:rPr>
          <w:rFonts w:ascii="Aptos" w:hAnsi="Aptos"/>
        </w:rPr>
      </w:pPr>
      <w:r w:rsidRPr="00B3273E">
        <w:rPr>
          <w:rFonts w:ascii="Aptos" w:hAnsi="Aptos"/>
        </w:rPr>
        <w:t>The admissions rate data was collected from Digital Health and Care Wales within their Data Explorer page. The website allows the data to be presented by local health board or by local authority in which I decided to collect the data by local authority</w:t>
      </w:r>
      <w:r>
        <w:rPr>
          <w:rFonts w:ascii="Aptos" w:hAnsi="Aptos"/>
        </w:rPr>
        <w:t>.</w:t>
      </w:r>
    </w:p>
    <w:p w14:paraId="02543778" w14:textId="4223AD5B" w:rsidR="00E80603" w:rsidRPr="00B3273E" w:rsidRDefault="00D8286F" w:rsidP="00E80603">
      <w:pPr>
        <w:rPr>
          <w:rFonts w:ascii="Aptos" w:hAnsi="Aptos"/>
        </w:rPr>
      </w:pPr>
      <w:r w:rsidRPr="00B3273E">
        <w:rPr>
          <w:rFonts w:ascii="Aptos" w:hAnsi="Aptos"/>
        </w:rPr>
        <w:t>The map of Welsh local authorities and health boards was taken from DataMapsWales and did not require editing</w:t>
      </w:r>
      <w:r>
        <w:rPr>
          <w:rFonts w:ascii="Aptos" w:hAnsi="Aptos"/>
        </w:rPr>
        <w:t xml:space="preserve">. </w:t>
      </w:r>
      <w:r w:rsidR="00E80603" w:rsidRPr="00B3273E">
        <w:rPr>
          <w:rFonts w:ascii="Aptos" w:hAnsi="Aptos"/>
        </w:rPr>
        <w:t xml:space="preserve">The </w:t>
      </w:r>
      <w:r w:rsidR="0011200C" w:rsidRPr="00B3273E">
        <w:rPr>
          <w:rFonts w:ascii="Aptos" w:hAnsi="Aptos"/>
        </w:rPr>
        <w:t>data in figure 14</w:t>
      </w:r>
      <w:r w:rsidR="00F92D74" w:rsidRPr="00B3273E">
        <w:rPr>
          <w:rFonts w:ascii="Aptos" w:hAnsi="Aptos"/>
        </w:rPr>
        <w:t xml:space="preserve"> also</w:t>
      </w:r>
      <w:r w:rsidR="0011200C" w:rsidRPr="00B3273E">
        <w:rPr>
          <w:rFonts w:ascii="Aptos" w:hAnsi="Aptos"/>
        </w:rPr>
        <w:t xml:space="preserve"> didn’t require anymore editing</w:t>
      </w:r>
      <w:r w:rsidR="0055283B" w:rsidRPr="00B3273E">
        <w:rPr>
          <w:rFonts w:ascii="Aptos" w:hAnsi="Aptos"/>
        </w:rPr>
        <w:t xml:space="preserve"> and was loaded straight into MapInfo</w:t>
      </w:r>
    </w:p>
    <w:p w14:paraId="3786D20E" w14:textId="77777777" w:rsidR="00772580" w:rsidRDefault="00772580" w:rsidP="00772580">
      <w:pPr>
        <w:keepNext/>
        <w:jc w:val="center"/>
      </w:pPr>
      <w:r w:rsidRPr="00772580">
        <w:rPr>
          <w:noProof/>
        </w:rPr>
        <w:drawing>
          <wp:inline distT="0" distB="0" distL="0" distR="0" wp14:anchorId="66EBB9F1" wp14:editId="70407E82">
            <wp:extent cx="5029200" cy="1946823"/>
            <wp:effectExtent l="0" t="0" r="0" b="0"/>
            <wp:docPr id="8306011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601126" name="Picture 1" descr="A screenshot of a computer&#10;&#10;Description automatically generated"/>
                    <pic:cNvPicPr/>
                  </pic:nvPicPr>
                  <pic:blipFill>
                    <a:blip r:embed="rId42"/>
                    <a:stretch>
                      <a:fillRect/>
                    </a:stretch>
                  </pic:blipFill>
                  <pic:spPr>
                    <a:xfrm>
                      <a:off x="0" y="0"/>
                      <a:ext cx="5036513" cy="1949654"/>
                    </a:xfrm>
                    <a:prstGeom prst="rect">
                      <a:avLst/>
                    </a:prstGeom>
                  </pic:spPr>
                </pic:pic>
              </a:graphicData>
            </a:graphic>
          </wp:inline>
        </w:drawing>
      </w:r>
    </w:p>
    <w:p w14:paraId="68B344AB" w14:textId="082F344F" w:rsidR="00F92D74" w:rsidRDefault="00772580" w:rsidP="00772580">
      <w:pPr>
        <w:pStyle w:val="Caption"/>
        <w:jc w:val="center"/>
        <w:rPr>
          <w:rFonts w:ascii="Aptos" w:hAnsi="Aptos"/>
          <w:i w:val="0"/>
          <w:iCs w:val="0"/>
        </w:rPr>
      </w:pPr>
      <w:bookmarkStart w:id="29" w:name="_Toc187742539"/>
      <w:r w:rsidRPr="00772580">
        <w:rPr>
          <w:rFonts w:ascii="Aptos" w:hAnsi="Aptos"/>
          <w:i w:val="0"/>
          <w:iCs w:val="0"/>
        </w:rPr>
        <w:t xml:space="preserve">Figure </w:t>
      </w:r>
      <w:r w:rsidRPr="00772580">
        <w:rPr>
          <w:rFonts w:ascii="Aptos" w:hAnsi="Aptos"/>
          <w:i w:val="0"/>
          <w:iCs w:val="0"/>
        </w:rPr>
        <w:fldChar w:fldCharType="begin"/>
      </w:r>
      <w:r w:rsidRPr="00772580">
        <w:rPr>
          <w:rFonts w:ascii="Aptos" w:hAnsi="Aptos"/>
          <w:i w:val="0"/>
          <w:iCs w:val="0"/>
        </w:rPr>
        <w:instrText xml:space="preserve"> SEQ Figure \* ARABIC </w:instrText>
      </w:r>
      <w:r w:rsidRPr="00772580">
        <w:rPr>
          <w:rFonts w:ascii="Aptos" w:hAnsi="Aptos"/>
          <w:i w:val="0"/>
          <w:iCs w:val="0"/>
        </w:rPr>
        <w:fldChar w:fldCharType="separate"/>
      </w:r>
      <w:r w:rsidR="00DE3E4C">
        <w:rPr>
          <w:rFonts w:ascii="Aptos" w:hAnsi="Aptos"/>
          <w:i w:val="0"/>
          <w:iCs w:val="0"/>
          <w:noProof/>
        </w:rPr>
        <w:t>15</w:t>
      </w:r>
      <w:r w:rsidRPr="00772580">
        <w:rPr>
          <w:rFonts w:ascii="Aptos" w:hAnsi="Aptos"/>
          <w:i w:val="0"/>
          <w:iCs w:val="0"/>
        </w:rPr>
        <w:fldChar w:fldCharType="end"/>
      </w:r>
      <w:r w:rsidRPr="00772580">
        <w:rPr>
          <w:rFonts w:ascii="Aptos" w:hAnsi="Aptos"/>
          <w:i w:val="0"/>
          <w:iCs w:val="0"/>
        </w:rPr>
        <w:t xml:space="preserve"> - Raw Hospital Prescribing Data.</w:t>
      </w:r>
      <w:bookmarkEnd w:id="29"/>
    </w:p>
    <w:p w14:paraId="3744E56F" w14:textId="00471B25" w:rsidR="00772580" w:rsidRPr="00B3273E" w:rsidRDefault="000C53D1" w:rsidP="00772580">
      <w:pPr>
        <w:rPr>
          <w:rFonts w:ascii="Aptos" w:hAnsi="Aptos"/>
        </w:rPr>
      </w:pPr>
      <w:r w:rsidRPr="00B3273E">
        <w:rPr>
          <w:rFonts w:ascii="Aptos" w:hAnsi="Aptos"/>
        </w:rPr>
        <w:t>The prescription data was gathered from the NHS Wales Shared Services Partnership</w:t>
      </w:r>
      <w:r w:rsidR="00D71279" w:rsidRPr="00B3273E">
        <w:rPr>
          <w:rFonts w:ascii="Aptos" w:hAnsi="Aptos"/>
        </w:rPr>
        <w:t>. Figure 15 shows the</w:t>
      </w:r>
      <w:r w:rsidR="009E37CA" w:rsidRPr="00B3273E">
        <w:rPr>
          <w:rFonts w:ascii="Aptos" w:hAnsi="Aptos"/>
        </w:rPr>
        <w:t xml:space="preserve"> full spreadsheet of data before it was </w:t>
      </w:r>
      <w:r w:rsidR="00B41347" w:rsidRPr="00B3273E">
        <w:rPr>
          <w:rFonts w:ascii="Aptos" w:hAnsi="Aptos"/>
        </w:rPr>
        <w:t>prepared for mapping</w:t>
      </w:r>
      <w:r w:rsidR="009E37CA" w:rsidRPr="00B3273E">
        <w:rPr>
          <w:rFonts w:ascii="Aptos" w:hAnsi="Aptos"/>
        </w:rPr>
        <w:t>.</w:t>
      </w:r>
    </w:p>
    <w:p w14:paraId="18EF4271" w14:textId="77777777" w:rsidR="0088279F" w:rsidRDefault="00953258" w:rsidP="0088279F">
      <w:pPr>
        <w:keepNext/>
        <w:jc w:val="center"/>
      </w:pPr>
      <w:r w:rsidRPr="00953258">
        <w:rPr>
          <w:noProof/>
        </w:rPr>
        <w:lastRenderedPageBreak/>
        <w:drawing>
          <wp:inline distT="0" distB="0" distL="0" distR="0" wp14:anchorId="783F1757" wp14:editId="6E26BD17">
            <wp:extent cx="3346315" cy="3251429"/>
            <wp:effectExtent l="0" t="0" r="6985" b="6350"/>
            <wp:docPr id="17387441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744109" name="Picture 1" descr="A screenshot of a computer&#10;&#10;Description automatically generated"/>
                    <pic:cNvPicPr/>
                  </pic:nvPicPr>
                  <pic:blipFill>
                    <a:blip r:embed="rId43"/>
                    <a:stretch>
                      <a:fillRect/>
                    </a:stretch>
                  </pic:blipFill>
                  <pic:spPr>
                    <a:xfrm>
                      <a:off x="0" y="0"/>
                      <a:ext cx="3350781" cy="3255768"/>
                    </a:xfrm>
                    <a:prstGeom prst="rect">
                      <a:avLst/>
                    </a:prstGeom>
                  </pic:spPr>
                </pic:pic>
              </a:graphicData>
            </a:graphic>
          </wp:inline>
        </w:drawing>
      </w:r>
    </w:p>
    <w:p w14:paraId="7B85E9D2" w14:textId="404CEAE7" w:rsidR="00953258" w:rsidRPr="00980606" w:rsidRDefault="0088279F" w:rsidP="0088279F">
      <w:pPr>
        <w:pStyle w:val="Caption"/>
        <w:jc w:val="center"/>
        <w:rPr>
          <w:rFonts w:ascii="Aptos" w:hAnsi="Aptos"/>
          <w:i w:val="0"/>
          <w:iCs w:val="0"/>
        </w:rPr>
      </w:pPr>
      <w:bookmarkStart w:id="30" w:name="_Toc187742540"/>
      <w:r w:rsidRPr="00980606">
        <w:rPr>
          <w:rFonts w:ascii="Aptos" w:hAnsi="Aptos"/>
          <w:i w:val="0"/>
          <w:iCs w:val="0"/>
        </w:rPr>
        <w:t xml:space="preserve">Figure </w:t>
      </w:r>
      <w:r w:rsidRPr="00980606">
        <w:rPr>
          <w:rFonts w:ascii="Aptos" w:hAnsi="Aptos"/>
          <w:i w:val="0"/>
          <w:iCs w:val="0"/>
        </w:rPr>
        <w:fldChar w:fldCharType="begin"/>
      </w:r>
      <w:r w:rsidRPr="00980606">
        <w:rPr>
          <w:rFonts w:ascii="Aptos" w:hAnsi="Aptos"/>
          <w:i w:val="0"/>
          <w:iCs w:val="0"/>
        </w:rPr>
        <w:instrText xml:space="preserve"> SEQ Figure \* ARABIC </w:instrText>
      </w:r>
      <w:r w:rsidRPr="00980606">
        <w:rPr>
          <w:rFonts w:ascii="Aptos" w:hAnsi="Aptos"/>
          <w:i w:val="0"/>
          <w:iCs w:val="0"/>
        </w:rPr>
        <w:fldChar w:fldCharType="separate"/>
      </w:r>
      <w:r w:rsidR="00DE3E4C">
        <w:rPr>
          <w:rFonts w:ascii="Aptos" w:hAnsi="Aptos"/>
          <w:i w:val="0"/>
          <w:iCs w:val="0"/>
          <w:noProof/>
        </w:rPr>
        <w:t>16</w:t>
      </w:r>
      <w:r w:rsidRPr="00980606">
        <w:rPr>
          <w:rFonts w:ascii="Aptos" w:hAnsi="Aptos"/>
          <w:i w:val="0"/>
          <w:iCs w:val="0"/>
        </w:rPr>
        <w:fldChar w:fldCharType="end"/>
      </w:r>
      <w:r w:rsidRPr="00980606">
        <w:rPr>
          <w:rFonts w:ascii="Aptos" w:hAnsi="Aptos"/>
          <w:i w:val="0"/>
          <w:iCs w:val="0"/>
        </w:rPr>
        <w:t xml:space="preserve"> - Filtering Prescription Data.</w:t>
      </w:r>
      <w:bookmarkEnd w:id="30"/>
    </w:p>
    <w:p w14:paraId="016EA60F" w14:textId="5029E269" w:rsidR="00B41347" w:rsidRPr="00B3273E" w:rsidRDefault="00B41347" w:rsidP="00772580">
      <w:pPr>
        <w:rPr>
          <w:rFonts w:ascii="Aptos" w:hAnsi="Aptos"/>
        </w:rPr>
      </w:pPr>
      <w:r w:rsidRPr="00B3273E">
        <w:rPr>
          <w:rFonts w:ascii="Aptos" w:hAnsi="Aptos"/>
        </w:rPr>
        <w:t xml:space="preserve">The preparation for the data included </w:t>
      </w:r>
      <w:r w:rsidR="00354AB9" w:rsidRPr="00B3273E">
        <w:rPr>
          <w:rFonts w:ascii="Aptos" w:hAnsi="Aptos"/>
        </w:rPr>
        <w:t>us</w:t>
      </w:r>
      <w:r w:rsidR="00953258" w:rsidRPr="00B3273E">
        <w:rPr>
          <w:rFonts w:ascii="Aptos" w:hAnsi="Aptos"/>
        </w:rPr>
        <w:t>ing</w:t>
      </w:r>
      <w:r w:rsidR="00221646" w:rsidRPr="00B3273E">
        <w:rPr>
          <w:rFonts w:ascii="Aptos" w:hAnsi="Aptos"/>
        </w:rPr>
        <w:t xml:space="preserve"> the filter out the</w:t>
      </w:r>
      <w:r w:rsidR="00A727F9" w:rsidRPr="00B3273E">
        <w:rPr>
          <w:rFonts w:ascii="Aptos" w:hAnsi="Aptos"/>
        </w:rPr>
        <w:t xml:space="preserve"> rows which did not have methadone in their ‘</w:t>
      </w:r>
      <w:proofErr w:type="spellStart"/>
      <w:r w:rsidR="00A727F9" w:rsidRPr="00B3273E">
        <w:rPr>
          <w:rFonts w:ascii="Aptos" w:hAnsi="Aptos"/>
        </w:rPr>
        <w:t>BNFName</w:t>
      </w:r>
      <w:proofErr w:type="spellEnd"/>
      <w:r w:rsidR="00A727F9" w:rsidRPr="00B3273E">
        <w:rPr>
          <w:rFonts w:ascii="Aptos" w:hAnsi="Aptos"/>
        </w:rPr>
        <w:t>’ column</w:t>
      </w:r>
      <w:r w:rsidR="00125FAA" w:rsidRPr="00B3273E">
        <w:rPr>
          <w:rFonts w:ascii="Aptos" w:hAnsi="Aptos"/>
        </w:rPr>
        <w:t>, the records leftover would be copied into a separate sheet</w:t>
      </w:r>
      <w:r w:rsidR="00436282" w:rsidRPr="00B3273E">
        <w:rPr>
          <w:rFonts w:ascii="Aptos" w:hAnsi="Aptos"/>
        </w:rPr>
        <w:t>.</w:t>
      </w:r>
    </w:p>
    <w:p w14:paraId="66422CE9" w14:textId="2527C545" w:rsidR="00B95544" w:rsidRDefault="003240A6" w:rsidP="00B95544">
      <w:pPr>
        <w:keepNext/>
        <w:jc w:val="center"/>
      </w:pPr>
      <w:r w:rsidRPr="003240A6">
        <w:rPr>
          <w:noProof/>
        </w:rPr>
        <w:drawing>
          <wp:inline distT="0" distB="0" distL="0" distR="0" wp14:anchorId="5395E77F" wp14:editId="56844354">
            <wp:extent cx="3915321" cy="2543530"/>
            <wp:effectExtent l="0" t="0" r="9525" b="9525"/>
            <wp:docPr id="13924217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21733" name="Picture 1" descr="A screenshot of a computer&#10;&#10;Description automatically generated"/>
                    <pic:cNvPicPr/>
                  </pic:nvPicPr>
                  <pic:blipFill>
                    <a:blip r:embed="rId44"/>
                    <a:stretch>
                      <a:fillRect/>
                    </a:stretch>
                  </pic:blipFill>
                  <pic:spPr>
                    <a:xfrm>
                      <a:off x="0" y="0"/>
                      <a:ext cx="3915321" cy="2543530"/>
                    </a:xfrm>
                    <a:prstGeom prst="rect">
                      <a:avLst/>
                    </a:prstGeom>
                  </pic:spPr>
                </pic:pic>
              </a:graphicData>
            </a:graphic>
          </wp:inline>
        </w:drawing>
      </w:r>
    </w:p>
    <w:p w14:paraId="475BD50F" w14:textId="41E92112" w:rsidR="0075506C" w:rsidRPr="00B95544" w:rsidRDefault="00B95544" w:rsidP="00B95544">
      <w:pPr>
        <w:pStyle w:val="Caption"/>
        <w:jc w:val="center"/>
        <w:rPr>
          <w:rFonts w:ascii="Aptos" w:hAnsi="Aptos"/>
          <w:i w:val="0"/>
          <w:iCs w:val="0"/>
        </w:rPr>
      </w:pPr>
      <w:bookmarkStart w:id="31" w:name="_Toc187742541"/>
      <w:r w:rsidRPr="00B95544">
        <w:rPr>
          <w:rFonts w:ascii="Aptos" w:hAnsi="Aptos"/>
          <w:i w:val="0"/>
          <w:iCs w:val="0"/>
        </w:rPr>
        <w:t xml:space="preserve">Figure </w:t>
      </w:r>
      <w:r w:rsidRPr="00B95544">
        <w:rPr>
          <w:rFonts w:ascii="Aptos" w:hAnsi="Aptos"/>
          <w:i w:val="0"/>
          <w:iCs w:val="0"/>
        </w:rPr>
        <w:fldChar w:fldCharType="begin"/>
      </w:r>
      <w:r w:rsidRPr="00B95544">
        <w:rPr>
          <w:rFonts w:ascii="Aptos" w:hAnsi="Aptos"/>
          <w:i w:val="0"/>
          <w:iCs w:val="0"/>
        </w:rPr>
        <w:instrText xml:space="preserve"> SEQ Figure \* ARABIC </w:instrText>
      </w:r>
      <w:r w:rsidRPr="00B95544">
        <w:rPr>
          <w:rFonts w:ascii="Aptos" w:hAnsi="Aptos"/>
          <w:i w:val="0"/>
          <w:iCs w:val="0"/>
        </w:rPr>
        <w:fldChar w:fldCharType="separate"/>
      </w:r>
      <w:r w:rsidR="00DE3E4C">
        <w:rPr>
          <w:rFonts w:ascii="Aptos" w:hAnsi="Aptos"/>
          <w:i w:val="0"/>
          <w:iCs w:val="0"/>
          <w:noProof/>
        </w:rPr>
        <w:t>17</w:t>
      </w:r>
      <w:r w:rsidRPr="00B95544">
        <w:rPr>
          <w:rFonts w:ascii="Aptos" w:hAnsi="Aptos"/>
          <w:i w:val="0"/>
          <w:iCs w:val="0"/>
        </w:rPr>
        <w:fldChar w:fldCharType="end"/>
      </w:r>
      <w:r w:rsidRPr="00B95544">
        <w:rPr>
          <w:rFonts w:ascii="Aptos" w:hAnsi="Aptos"/>
          <w:i w:val="0"/>
          <w:iCs w:val="0"/>
        </w:rPr>
        <w:t xml:space="preserve"> - Using Thematic Mapping to Calculate Total Quantity of Prescriptions.</w:t>
      </w:r>
      <w:bookmarkEnd w:id="31"/>
    </w:p>
    <w:p w14:paraId="710D534D" w14:textId="2A20BD24" w:rsidR="009E37CA" w:rsidRPr="00B3273E" w:rsidRDefault="0075506C" w:rsidP="00772580">
      <w:pPr>
        <w:rPr>
          <w:rFonts w:ascii="Aptos" w:hAnsi="Aptos"/>
        </w:rPr>
      </w:pPr>
      <w:r w:rsidRPr="00B3273E">
        <w:rPr>
          <w:rFonts w:ascii="Aptos" w:hAnsi="Aptos"/>
        </w:rPr>
        <w:t>After loading the spreadsheet into MapInfo Pro</w:t>
      </w:r>
      <w:r w:rsidR="0020037B" w:rsidRPr="00B3273E">
        <w:rPr>
          <w:rFonts w:ascii="Aptos" w:hAnsi="Aptos"/>
        </w:rPr>
        <w:t xml:space="preserve">, I used the sum option within the </w:t>
      </w:r>
      <w:r w:rsidR="006A0AF8" w:rsidRPr="00B3273E">
        <w:rPr>
          <w:rFonts w:ascii="Aptos" w:hAnsi="Aptos"/>
        </w:rPr>
        <w:t xml:space="preserve">‘Add theme’ feature to make MapInfo </w:t>
      </w:r>
      <w:r w:rsidR="008F49F6">
        <w:rPr>
          <w:rFonts w:ascii="Aptos" w:hAnsi="Aptos"/>
        </w:rPr>
        <w:t>calculate the total quantity of MHCL prescribed</w:t>
      </w:r>
      <w:r w:rsidR="00B95544" w:rsidRPr="00B3273E">
        <w:rPr>
          <w:rFonts w:ascii="Aptos" w:hAnsi="Aptos"/>
        </w:rPr>
        <w:t xml:space="preserve"> without the need to do it in Excel</w:t>
      </w:r>
    </w:p>
    <w:p w14:paraId="74A6FCD6" w14:textId="607EF266" w:rsidR="00EF1A7D" w:rsidRPr="00666B72" w:rsidRDefault="00ED45BC" w:rsidP="00666B72">
      <w:pPr>
        <w:pStyle w:val="Heading3"/>
        <w:rPr>
          <w:rFonts w:ascii="Aptos" w:hAnsi="Aptos"/>
          <w:b/>
          <w:bCs/>
          <w:color w:val="auto"/>
        </w:rPr>
      </w:pPr>
      <w:bookmarkStart w:id="32" w:name="_Toc187742295"/>
      <w:r w:rsidRPr="00666B72">
        <w:rPr>
          <w:rFonts w:ascii="Aptos" w:hAnsi="Aptos"/>
          <w:b/>
          <w:bCs/>
          <w:color w:val="auto"/>
        </w:rPr>
        <w:lastRenderedPageBreak/>
        <w:t>NS-</w:t>
      </w:r>
      <w:proofErr w:type="spellStart"/>
      <w:r w:rsidRPr="00666B72">
        <w:rPr>
          <w:rFonts w:ascii="Aptos" w:hAnsi="Aptos"/>
          <w:b/>
          <w:bCs/>
          <w:color w:val="auto"/>
        </w:rPr>
        <w:t>SeC</w:t>
      </w:r>
      <w:proofErr w:type="spellEnd"/>
      <w:r w:rsidRPr="00666B72">
        <w:rPr>
          <w:rFonts w:ascii="Aptos" w:hAnsi="Aptos"/>
          <w:b/>
          <w:bCs/>
          <w:color w:val="auto"/>
        </w:rPr>
        <w:t xml:space="preserve"> and Urban Areas</w:t>
      </w:r>
      <w:bookmarkEnd w:id="32"/>
    </w:p>
    <w:p w14:paraId="3B026310" w14:textId="77777777" w:rsidR="00FB4A36" w:rsidRDefault="008063AC" w:rsidP="00FB4A36">
      <w:pPr>
        <w:keepNext/>
        <w:jc w:val="center"/>
      </w:pPr>
      <w:r w:rsidRPr="008063AC">
        <w:rPr>
          <w:noProof/>
        </w:rPr>
        <w:drawing>
          <wp:inline distT="0" distB="0" distL="0" distR="0" wp14:anchorId="4E600CC0" wp14:editId="218EF7E3">
            <wp:extent cx="5437762" cy="1626235"/>
            <wp:effectExtent l="0" t="0" r="0" b="0"/>
            <wp:docPr id="11018853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885372" name="Picture 1" descr="A screenshot of a computer&#10;&#10;Description automatically generated"/>
                    <pic:cNvPicPr/>
                  </pic:nvPicPr>
                  <pic:blipFill rotWithShape="1">
                    <a:blip r:embed="rId45"/>
                    <a:srcRect r="5125"/>
                    <a:stretch/>
                  </pic:blipFill>
                  <pic:spPr bwMode="auto">
                    <a:xfrm>
                      <a:off x="0" y="0"/>
                      <a:ext cx="5437762" cy="1626235"/>
                    </a:xfrm>
                    <a:prstGeom prst="rect">
                      <a:avLst/>
                    </a:prstGeom>
                    <a:ln>
                      <a:noFill/>
                    </a:ln>
                    <a:extLst>
                      <a:ext uri="{53640926-AAD7-44D8-BBD7-CCE9431645EC}">
                        <a14:shadowObscured xmlns:a14="http://schemas.microsoft.com/office/drawing/2010/main"/>
                      </a:ext>
                    </a:extLst>
                  </pic:spPr>
                </pic:pic>
              </a:graphicData>
            </a:graphic>
          </wp:inline>
        </w:drawing>
      </w:r>
    </w:p>
    <w:p w14:paraId="77021CD5" w14:textId="45D7EE7A" w:rsidR="007208BB" w:rsidRPr="00FB4A36" w:rsidRDefault="00FB4A36" w:rsidP="00FB4A36">
      <w:pPr>
        <w:pStyle w:val="Caption"/>
        <w:jc w:val="center"/>
        <w:rPr>
          <w:rFonts w:ascii="Aptos" w:hAnsi="Aptos"/>
          <w:i w:val="0"/>
          <w:iCs w:val="0"/>
        </w:rPr>
      </w:pPr>
      <w:bookmarkStart w:id="33" w:name="_Toc187742542"/>
      <w:r w:rsidRPr="00FB4A36">
        <w:rPr>
          <w:rFonts w:ascii="Aptos" w:hAnsi="Aptos"/>
          <w:i w:val="0"/>
          <w:iCs w:val="0"/>
        </w:rPr>
        <w:t xml:space="preserve">Figure </w:t>
      </w:r>
      <w:r w:rsidRPr="00FB4A36">
        <w:rPr>
          <w:rFonts w:ascii="Aptos" w:hAnsi="Aptos"/>
          <w:i w:val="0"/>
          <w:iCs w:val="0"/>
        </w:rPr>
        <w:fldChar w:fldCharType="begin"/>
      </w:r>
      <w:r w:rsidRPr="00FB4A36">
        <w:rPr>
          <w:rFonts w:ascii="Aptos" w:hAnsi="Aptos"/>
          <w:i w:val="0"/>
          <w:iCs w:val="0"/>
        </w:rPr>
        <w:instrText xml:space="preserve"> SEQ Figure \* ARABIC </w:instrText>
      </w:r>
      <w:r w:rsidRPr="00FB4A36">
        <w:rPr>
          <w:rFonts w:ascii="Aptos" w:hAnsi="Aptos"/>
          <w:i w:val="0"/>
          <w:iCs w:val="0"/>
        </w:rPr>
        <w:fldChar w:fldCharType="separate"/>
      </w:r>
      <w:r w:rsidR="00DE3E4C">
        <w:rPr>
          <w:rFonts w:ascii="Aptos" w:hAnsi="Aptos"/>
          <w:i w:val="0"/>
          <w:iCs w:val="0"/>
          <w:noProof/>
        </w:rPr>
        <w:t>18</w:t>
      </w:r>
      <w:r w:rsidRPr="00FB4A36">
        <w:rPr>
          <w:rFonts w:ascii="Aptos" w:hAnsi="Aptos"/>
          <w:i w:val="0"/>
          <w:iCs w:val="0"/>
        </w:rPr>
        <w:fldChar w:fldCharType="end"/>
      </w:r>
      <w:r w:rsidRPr="00FB4A36">
        <w:rPr>
          <w:rFonts w:ascii="Aptos" w:hAnsi="Aptos"/>
          <w:i w:val="0"/>
          <w:iCs w:val="0"/>
        </w:rPr>
        <w:t xml:space="preserve"> - Preparing NS-SeC Data.</w:t>
      </w:r>
      <w:bookmarkEnd w:id="33"/>
    </w:p>
    <w:p w14:paraId="4CB44F4C" w14:textId="7329B228" w:rsidR="00EB2BFC" w:rsidRPr="00B3273E" w:rsidRDefault="00940BA3" w:rsidP="00EB2BFC">
      <w:pPr>
        <w:rPr>
          <w:rFonts w:ascii="Aptos" w:hAnsi="Aptos"/>
        </w:rPr>
      </w:pPr>
      <w:r w:rsidRPr="00B3273E">
        <w:rPr>
          <w:rFonts w:ascii="Aptos" w:hAnsi="Aptos"/>
        </w:rPr>
        <w:t>The NS-SeC data was collected from the UK Data Service</w:t>
      </w:r>
      <w:r w:rsidR="00F34F5C" w:rsidRPr="00B3273E">
        <w:rPr>
          <w:rFonts w:ascii="Aptos" w:hAnsi="Aptos"/>
        </w:rPr>
        <w:t xml:space="preserve">. When calculating the total number of people </w:t>
      </w:r>
      <w:r w:rsidR="00B04893" w:rsidRPr="00B3273E">
        <w:rPr>
          <w:rFonts w:ascii="Aptos" w:hAnsi="Aptos"/>
        </w:rPr>
        <w:t xml:space="preserve">within the NS-SeC ranges mentioned in section 4 </w:t>
      </w:r>
      <w:r w:rsidR="007E4CE7" w:rsidRPr="00B3273E">
        <w:rPr>
          <w:rFonts w:ascii="Aptos" w:hAnsi="Aptos"/>
        </w:rPr>
        <w:t>I opted to use Excel instead of doing it within MapInfo</w:t>
      </w:r>
      <w:r w:rsidR="00931D23" w:rsidRPr="00B3273E">
        <w:rPr>
          <w:rFonts w:ascii="Aptos" w:hAnsi="Aptos"/>
        </w:rPr>
        <w:t>, the calculations were</w:t>
      </w:r>
      <w:r w:rsidR="006E6673" w:rsidRPr="00B3273E">
        <w:rPr>
          <w:rFonts w:ascii="Aptos" w:hAnsi="Aptos"/>
        </w:rPr>
        <w:t xml:space="preserve"> performed using ‘=sum()’</w:t>
      </w:r>
      <w:r w:rsidR="00FB4A36" w:rsidRPr="00B3273E">
        <w:rPr>
          <w:rFonts w:ascii="Aptos" w:hAnsi="Aptos"/>
        </w:rPr>
        <w:t xml:space="preserve">. The orange columns in </w:t>
      </w:r>
      <w:r w:rsidR="00832C17" w:rsidRPr="00B3273E">
        <w:rPr>
          <w:rFonts w:ascii="Aptos" w:hAnsi="Aptos"/>
        </w:rPr>
        <w:t xml:space="preserve">figure 18 </w:t>
      </w:r>
      <w:r w:rsidR="00DE3546" w:rsidRPr="00B3273E">
        <w:rPr>
          <w:rFonts w:ascii="Aptos" w:hAnsi="Aptos"/>
        </w:rPr>
        <w:t>columns where the calculations were made.</w:t>
      </w:r>
    </w:p>
    <w:p w14:paraId="2979A4D3" w14:textId="77777777" w:rsidR="00B3273E" w:rsidRDefault="00B3273E" w:rsidP="00B3273E">
      <w:pPr>
        <w:keepNext/>
        <w:jc w:val="center"/>
      </w:pPr>
      <w:r w:rsidRPr="00B3273E">
        <w:rPr>
          <w:b/>
          <w:bCs/>
          <w:noProof/>
        </w:rPr>
        <w:drawing>
          <wp:inline distT="0" distB="0" distL="0" distR="0" wp14:anchorId="5D10B22C" wp14:editId="2D8D2479">
            <wp:extent cx="3695019" cy="4377447"/>
            <wp:effectExtent l="0" t="0" r="1270" b="4445"/>
            <wp:docPr id="573567068"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567068" name="Picture 1" descr="A map of the united kingdom&#10;&#10;Description automatically generated"/>
                    <pic:cNvPicPr/>
                  </pic:nvPicPr>
                  <pic:blipFill>
                    <a:blip r:embed="rId46"/>
                    <a:stretch>
                      <a:fillRect/>
                    </a:stretch>
                  </pic:blipFill>
                  <pic:spPr>
                    <a:xfrm>
                      <a:off x="0" y="0"/>
                      <a:ext cx="3700660" cy="4384130"/>
                    </a:xfrm>
                    <a:prstGeom prst="rect">
                      <a:avLst/>
                    </a:prstGeom>
                  </pic:spPr>
                </pic:pic>
              </a:graphicData>
            </a:graphic>
          </wp:inline>
        </w:drawing>
      </w:r>
    </w:p>
    <w:p w14:paraId="00AB543E" w14:textId="21C61B8E" w:rsidR="00B3273E" w:rsidRPr="00B3273E" w:rsidRDefault="00B3273E" w:rsidP="00B3273E">
      <w:pPr>
        <w:pStyle w:val="Caption"/>
        <w:jc w:val="center"/>
        <w:rPr>
          <w:rFonts w:ascii="Aptos" w:hAnsi="Aptos"/>
          <w:b/>
          <w:bCs/>
          <w:i w:val="0"/>
          <w:iCs w:val="0"/>
        </w:rPr>
      </w:pPr>
      <w:bookmarkStart w:id="34" w:name="_Toc187742543"/>
      <w:r w:rsidRPr="00B3273E">
        <w:rPr>
          <w:rFonts w:ascii="Aptos" w:hAnsi="Aptos"/>
          <w:i w:val="0"/>
          <w:iCs w:val="0"/>
        </w:rPr>
        <w:t xml:space="preserve">Figure </w:t>
      </w:r>
      <w:r w:rsidRPr="00B3273E">
        <w:rPr>
          <w:rFonts w:ascii="Aptos" w:hAnsi="Aptos"/>
          <w:i w:val="0"/>
          <w:iCs w:val="0"/>
        </w:rPr>
        <w:fldChar w:fldCharType="begin"/>
      </w:r>
      <w:r w:rsidRPr="00B3273E">
        <w:rPr>
          <w:rFonts w:ascii="Aptos" w:hAnsi="Aptos"/>
          <w:i w:val="0"/>
          <w:iCs w:val="0"/>
        </w:rPr>
        <w:instrText xml:space="preserve"> SEQ Figure \* ARABIC </w:instrText>
      </w:r>
      <w:r w:rsidRPr="00B3273E">
        <w:rPr>
          <w:rFonts w:ascii="Aptos" w:hAnsi="Aptos"/>
          <w:i w:val="0"/>
          <w:iCs w:val="0"/>
        </w:rPr>
        <w:fldChar w:fldCharType="separate"/>
      </w:r>
      <w:r w:rsidR="00DE3E4C">
        <w:rPr>
          <w:rFonts w:ascii="Aptos" w:hAnsi="Aptos"/>
          <w:i w:val="0"/>
          <w:iCs w:val="0"/>
          <w:noProof/>
        </w:rPr>
        <w:t>19</w:t>
      </w:r>
      <w:r w:rsidRPr="00B3273E">
        <w:rPr>
          <w:rFonts w:ascii="Aptos" w:hAnsi="Aptos"/>
          <w:i w:val="0"/>
          <w:iCs w:val="0"/>
        </w:rPr>
        <w:fldChar w:fldCharType="end"/>
      </w:r>
      <w:r w:rsidRPr="00B3273E">
        <w:rPr>
          <w:rFonts w:ascii="Aptos" w:hAnsi="Aptos"/>
          <w:i w:val="0"/>
          <w:iCs w:val="0"/>
        </w:rPr>
        <w:t xml:space="preserve"> </w:t>
      </w:r>
      <w:r w:rsidR="00B97624">
        <w:rPr>
          <w:rFonts w:ascii="Aptos" w:hAnsi="Aptos"/>
          <w:i w:val="0"/>
          <w:iCs w:val="0"/>
        </w:rPr>
        <w:t>–</w:t>
      </w:r>
      <w:r w:rsidRPr="00B3273E">
        <w:rPr>
          <w:rFonts w:ascii="Aptos" w:hAnsi="Aptos"/>
          <w:i w:val="0"/>
          <w:iCs w:val="0"/>
        </w:rPr>
        <w:t xml:space="preserve"> </w:t>
      </w:r>
      <w:r w:rsidR="00B97624">
        <w:rPr>
          <w:rFonts w:ascii="Aptos" w:hAnsi="Aptos"/>
          <w:i w:val="0"/>
          <w:iCs w:val="0"/>
        </w:rPr>
        <w:t>Urban Regions</w:t>
      </w:r>
      <w:r w:rsidRPr="00B3273E">
        <w:rPr>
          <w:rFonts w:ascii="Aptos" w:hAnsi="Aptos"/>
          <w:i w:val="0"/>
          <w:iCs w:val="0"/>
        </w:rPr>
        <w:t xml:space="preserve"> Before Boundary Select.</w:t>
      </w:r>
      <w:bookmarkEnd w:id="34"/>
    </w:p>
    <w:p w14:paraId="440CB014" w14:textId="2D61FC32" w:rsidR="00DE3546" w:rsidRDefault="00B10CDD" w:rsidP="00EB2BFC">
      <w:pPr>
        <w:rPr>
          <w:rFonts w:ascii="Aptos" w:hAnsi="Aptos"/>
        </w:rPr>
      </w:pPr>
      <w:r w:rsidRPr="00B3273E">
        <w:rPr>
          <w:rFonts w:ascii="Aptos" w:hAnsi="Aptos"/>
        </w:rPr>
        <w:t xml:space="preserve">The urban regions data was taken from </w:t>
      </w:r>
      <w:r w:rsidR="00F26B4C" w:rsidRPr="00B3273E">
        <w:rPr>
          <w:rFonts w:ascii="Aptos" w:hAnsi="Aptos"/>
        </w:rPr>
        <w:t>the strategi archived dataset within digimap</w:t>
      </w:r>
      <w:r w:rsidR="003145C2" w:rsidRPr="00B3273E">
        <w:rPr>
          <w:rFonts w:ascii="Aptos" w:hAnsi="Aptos"/>
        </w:rPr>
        <w:t>. The strategi dataset was downloaded as a shapefile</w:t>
      </w:r>
      <w:r w:rsidR="006908BD" w:rsidRPr="00B3273E">
        <w:rPr>
          <w:rFonts w:ascii="Aptos" w:hAnsi="Aptos"/>
        </w:rPr>
        <w:t>, the problem was that</w:t>
      </w:r>
      <w:r w:rsidR="003145C2" w:rsidRPr="00B3273E">
        <w:rPr>
          <w:rFonts w:ascii="Aptos" w:hAnsi="Aptos"/>
        </w:rPr>
        <w:t xml:space="preserve"> in its purest form </w:t>
      </w:r>
      <w:r w:rsidR="006908BD" w:rsidRPr="00B3273E">
        <w:rPr>
          <w:rFonts w:ascii="Aptos" w:hAnsi="Aptos"/>
        </w:rPr>
        <w:t>showed urban regions across the UK</w:t>
      </w:r>
      <w:r w:rsidR="009845C3" w:rsidRPr="00B3273E">
        <w:rPr>
          <w:rFonts w:ascii="Aptos" w:hAnsi="Aptos"/>
        </w:rPr>
        <w:t xml:space="preserve">. The problem was fixed by using the boundary select tool </w:t>
      </w:r>
      <w:r w:rsidR="007313E5" w:rsidRPr="00B3273E">
        <w:rPr>
          <w:rFonts w:ascii="Aptos" w:hAnsi="Aptos"/>
        </w:rPr>
        <w:t>and then saving the areas that were within the map of Wales</w:t>
      </w:r>
      <w:r w:rsidR="00BB55DE">
        <w:rPr>
          <w:rFonts w:ascii="Aptos" w:hAnsi="Aptos"/>
        </w:rPr>
        <w:t xml:space="preserve"> as a separate file</w:t>
      </w:r>
    </w:p>
    <w:p w14:paraId="607D5CF5" w14:textId="51FD3C3D" w:rsidR="00DE3E4C" w:rsidRDefault="00DE3E4C" w:rsidP="00DE3E4C">
      <w:pPr>
        <w:keepNext/>
        <w:jc w:val="center"/>
      </w:pPr>
      <w:r w:rsidRPr="00DE3E4C">
        <w:rPr>
          <w:rFonts w:ascii="Aptos" w:hAnsi="Aptos"/>
          <w:noProof/>
        </w:rPr>
        <w:lastRenderedPageBreak/>
        <w:drawing>
          <wp:inline distT="0" distB="0" distL="0" distR="0" wp14:anchorId="47E1C0BB" wp14:editId="4C0BDB79">
            <wp:extent cx="2356587" cy="2412460"/>
            <wp:effectExtent l="0" t="0" r="5715" b="6985"/>
            <wp:docPr id="1608239950"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239950" name="Picture 1" descr="A map of the united kingdom&#10;&#10;Description automatically generated"/>
                    <pic:cNvPicPr/>
                  </pic:nvPicPr>
                  <pic:blipFill>
                    <a:blip r:embed="rId47"/>
                    <a:stretch>
                      <a:fillRect/>
                    </a:stretch>
                  </pic:blipFill>
                  <pic:spPr>
                    <a:xfrm>
                      <a:off x="0" y="0"/>
                      <a:ext cx="2365673" cy="2421762"/>
                    </a:xfrm>
                    <a:prstGeom prst="rect">
                      <a:avLst/>
                    </a:prstGeom>
                  </pic:spPr>
                </pic:pic>
              </a:graphicData>
            </a:graphic>
          </wp:inline>
        </w:drawing>
      </w:r>
      <w:r w:rsidRPr="00DE3E4C">
        <w:rPr>
          <w:rFonts w:ascii="Aptos" w:hAnsi="Aptos"/>
          <w:noProof/>
        </w:rPr>
        <w:drawing>
          <wp:inline distT="0" distB="0" distL="0" distR="0" wp14:anchorId="7AFCE412" wp14:editId="52C686AA">
            <wp:extent cx="2665379" cy="2489085"/>
            <wp:effectExtent l="0" t="0" r="1905" b="6985"/>
            <wp:docPr id="989995620" name="Picture 1" descr="A map of wales with nam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995620" name="Picture 1" descr="A map of wales with names&#10;&#10;Description automatically generated"/>
                    <pic:cNvPicPr/>
                  </pic:nvPicPr>
                  <pic:blipFill>
                    <a:blip r:embed="rId48"/>
                    <a:stretch>
                      <a:fillRect/>
                    </a:stretch>
                  </pic:blipFill>
                  <pic:spPr>
                    <a:xfrm>
                      <a:off x="0" y="0"/>
                      <a:ext cx="2682062" cy="2504664"/>
                    </a:xfrm>
                    <a:prstGeom prst="rect">
                      <a:avLst/>
                    </a:prstGeom>
                  </pic:spPr>
                </pic:pic>
              </a:graphicData>
            </a:graphic>
          </wp:inline>
        </w:drawing>
      </w:r>
    </w:p>
    <w:p w14:paraId="4463FA72" w14:textId="690B2727" w:rsidR="00DE3E4C" w:rsidRPr="00DE3E4C" w:rsidRDefault="00DE3E4C" w:rsidP="00DE3E4C">
      <w:pPr>
        <w:pStyle w:val="Caption"/>
        <w:jc w:val="center"/>
        <w:rPr>
          <w:rFonts w:ascii="Aptos" w:hAnsi="Aptos"/>
          <w:i w:val="0"/>
          <w:iCs w:val="0"/>
        </w:rPr>
      </w:pPr>
      <w:bookmarkStart w:id="35" w:name="_Toc187742544"/>
      <w:r w:rsidRPr="00DE3E4C">
        <w:rPr>
          <w:rFonts w:ascii="Aptos" w:hAnsi="Aptos"/>
          <w:i w:val="0"/>
          <w:iCs w:val="0"/>
        </w:rPr>
        <w:t xml:space="preserve">Figure </w:t>
      </w:r>
      <w:r w:rsidRPr="00DE3E4C">
        <w:rPr>
          <w:rFonts w:ascii="Aptos" w:hAnsi="Aptos"/>
          <w:i w:val="0"/>
          <w:iCs w:val="0"/>
        </w:rPr>
        <w:fldChar w:fldCharType="begin"/>
      </w:r>
      <w:r w:rsidRPr="00DE3E4C">
        <w:rPr>
          <w:rFonts w:ascii="Aptos" w:hAnsi="Aptos"/>
          <w:i w:val="0"/>
          <w:iCs w:val="0"/>
        </w:rPr>
        <w:instrText xml:space="preserve"> SEQ Figure \* ARABIC </w:instrText>
      </w:r>
      <w:r w:rsidRPr="00DE3E4C">
        <w:rPr>
          <w:rFonts w:ascii="Aptos" w:hAnsi="Aptos"/>
          <w:i w:val="0"/>
          <w:iCs w:val="0"/>
        </w:rPr>
        <w:fldChar w:fldCharType="separate"/>
      </w:r>
      <w:r w:rsidRPr="00DE3E4C">
        <w:rPr>
          <w:rFonts w:ascii="Aptos" w:hAnsi="Aptos"/>
          <w:i w:val="0"/>
          <w:iCs w:val="0"/>
          <w:noProof/>
        </w:rPr>
        <w:t>20</w:t>
      </w:r>
      <w:r w:rsidRPr="00DE3E4C">
        <w:rPr>
          <w:rFonts w:ascii="Aptos" w:hAnsi="Aptos"/>
          <w:i w:val="0"/>
          <w:iCs w:val="0"/>
        </w:rPr>
        <w:fldChar w:fldCharType="end"/>
      </w:r>
      <w:r w:rsidRPr="00DE3E4C">
        <w:rPr>
          <w:rFonts w:ascii="Aptos" w:hAnsi="Aptos"/>
          <w:i w:val="0"/>
          <w:iCs w:val="0"/>
        </w:rPr>
        <w:t xml:space="preserve"> - Urban Regions During and After Boundary Selection.</w:t>
      </w:r>
      <w:bookmarkEnd w:id="35"/>
    </w:p>
    <w:p w14:paraId="7170A392" w14:textId="7D175F6C" w:rsidR="00DE3E4C" w:rsidRPr="00666B72" w:rsidRDefault="00C56896" w:rsidP="00666B72">
      <w:pPr>
        <w:pStyle w:val="Heading3"/>
        <w:rPr>
          <w:rFonts w:ascii="Aptos" w:hAnsi="Aptos"/>
          <w:b/>
          <w:bCs/>
          <w:color w:val="auto"/>
        </w:rPr>
      </w:pPr>
      <w:bookmarkStart w:id="36" w:name="_Toc187742296"/>
      <w:r w:rsidRPr="00666B72">
        <w:rPr>
          <w:rFonts w:ascii="Aptos" w:hAnsi="Aptos"/>
          <w:b/>
          <w:bCs/>
          <w:color w:val="auto"/>
        </w:rPr>
        <w:t>Other Notes on Development Log</w:t>
      </w:r>
      <w:bookmarkEnd w:id="36"/>
    </w:p>
    <w:p w14:paraId="411F5B60" w14:textId="1BF8865F" w:rsidR="0079791B" w:rsidRDefault="00A5468D" w:rsidP="00C56896">
      <w:pPr>
        <w:rPr>
          <w:rFonts w:ascii="Aptos" w:hAnsi="Aptos"/>
        </w:rPr>
      </w:pPr>
      <w:r w:rsidRPr="0044495C">
        <w:rPr>
          <w:rFonts w:ascii="Aptos" w:hAnsi="Aptos"/>
        </w:rPr>
        <w:t xml:space="preserve">Mapping the data for </w:t>
      </w:r>
      <w:r w:rsidR="00A22E9E" w:rsidRPr="0044495C">
        <w:rPr>
          <w:rFonts w:ascii="Aptos" w:hAnsi="Aptos"/>
        </w:rPr>
        <w:t xml:space="preserve">section 5 </w:t>
      </w:r>
      <w:r w:rsidRPr="0044495C">
        <w:rPr>
          <w:rFonts w:ascii="Aptos" w:hAnsi="Aptos"/>
        </w:rPr>
        <w:t>and</w:t>
      </w:r>
      <w:r w:rsidR="00A22E9E" w:rsidRPr="0044495C">
        <w:rPr>
          <w:rFonts w:ascii="Aptos" w:hAnsi="Aptos"/>
        </w:rPr>
        <w:t xml:space="preserve"> 5.2 was similar to figure 14</w:t>
      </w:r>
      <w:r w:rsidR="00E95A0F" w:rsidRPr="0044495C">
        <w:rPr>
          <w:rFonts w:ascii="Aptos" w:hAnsi="Aptos"/>
        </w:rPr>
        <w:t xml:space="preserve"> as the data </w:t>
      </w:r>
      <w:r w:rsidR="00401444" w:rsidRPr="0044495C">
        <w:rPr>
          <w:rFonts w:ascii="Aptos" w:hAnsi="Aptos"/>
        </w:rPr>
        <w:t xml:space="preserve">did not need any </w:t>
      </w:r>
      <w:r w:rsidR="00DD563D">
        <w:rPr>
          <w:rFonts w:ascii="Aptos" w:hAnsi="Aptos"/>
        </w:rPr>
        <w:t xml:space="preserve">further </w:t>
      </w:r>
      <w:r w:rsidR="00401444" w:rsidRPr="0044495C">
        <w:rPr>
          <w:rFonts w:ascii="Aptos" w:hAnsi="Aptos"/>
        </w:rPr>
        <w:t>preparation</w:t>
      </w:r>
      <w:r w:rsidR="000C0550" w:rsidRPr="0044495C">
        <w:rPr>
          <w:rFonts w:ascii="Aptos" w:hAnsi="Aptos"/>
        </w:rPr>
        <w:t>, the hospital locations data in figure 11 was download as</w:t>
      </w:r>
      <w:r w:rsidRPr="0044495C">
        <w:rPr>
          <w:rFonts w:ascii="Aptos" w:hAnsi="Aptos"/>
        </w:rPr>
        <w:t xml:space="preserve"> </w:t>
      </w:r>
      <w:r w:rsidR="00484DA2" w:rsidRPr="0044495C">
        <w:rPr>
          <w:rFonts w:ascii="Aptos" w:hAnsi="Aptos"/>
        </w:rPr>
        <w:t>a shapefile from DataMapsWales.</w:t>
      </w:r>
      <w:r w:rsidR="00993D37" w:rsidRPr="0044495C">
        <w:rPr>
          <w:rFonts w:ascii="Aptos" w:hAnsi="Aptos"/>
        </w:rPr>
        <w:t xml:space="preserve"> </w:t>
      </w:r>
      <w:r w:rsidR="0079791B">
        <w:rPr>
          <w:rFonts w:ascii="Aptos" w:hAnsi="Aptos"/>
        </w:rPr>
        <w:t xml:space="preserve">The majority of the </w:t>
      </w:r>
      <w:r w:rsidR="00367E6B">
        <w:rPr>
          <w:rFonts w:ascii="Aptos" w:hAnsi="Aptos"/>
        </w:rPr>
        <w:t>thematic mapping was done using join operations within MapInfo</w:t>
      </w:r>
      <w:r w:rsidR="00386886">
        <w:rPr>
          <w:rFonts w:ascii="Aptos" w:hAnsi="Aptos"/>
        </w:rPr>
        <w:t xml:space="preserve"> using the local authorities or health boards maps as a</w:t>
      </w:r>
      <w:r w:rsidR="004B267E">
        <w:rPr>
          <w:rFonts w:ascii="Aptos" w:hAnsi="Aptos"/>
        </w:rPr>
        <w:t xml:space="preserve"> central</w:t>
      </w:r>
      <w:r w:rsidR="00386886">
        <w:rPr>
          <w:rFonts w:ascii="Aptos" w:hAnsi="Aptos"/>
        </w:rPr>
        <w:t xml:space="preserve"> </w:t>
      </w:r>
      <w:r w:rsidR="008F15B3">
        <w:rPr>
          <w:rFonts w:ascii="Aptos" w:hAnsi="Aptos"/>
        </w:rPr>
        <w:t>point</w:t>
      </w:r>
      <w:r w:rsidR="004B267E">
        <w:rPr>
          <w:rFonts w:ascii="Aptos" w:hAnsi="Aptos"/>
        </w:rPr>
        <w:t xml:space="preserve"> for the other datasets to join to.</w:t>
      </w:r>
    </w:p>
    <w:p w14:paraId="0B18D310" w14:textId="20C46558" w:rsidR="00C56896" w:rsidRPr="0044495C" w:rsidRDefault="00993D37" w:rsidP="00C56896">
      <w:pPr>
        <w:rPr>
          <w:rFonts w:ascii="Aptos" w:hAnsi="Aptos"/>
        </w:rPr>
      </w:pPr>
      <w:r w:rsidRPr="0044495C">
        <w:rPr>
          <w:rFonts w:ascii="Aptos" w:hAnsi="Aptos"/>
        </w:rPr>
        <w:t xml:space="preserve">Another note was using equal ranges in thematic mapping </w:t>
      </w:r>
      <w:r w:rsidR="00476203" w:rsidRPr="0044495C">
        <w:rPr>
          <w:rFonts w:ascii="Aptos" w:hAnsi="Aptos"/>
        </w:rPr>
        <w:t>for more consistent colouring of the maps</w:t>
      </w:r>
      <w:r w:rsidR="00BB0BB5" w:rsidRPr="0044495C">
        <w:rPr>
          <w:rFonts w:ascii="Aptos" w:hAnsi="Aptos"/>
        </w:rPr>
        <w:t xml:space="preserve"> and to make the data easier to read</w:t>
      </w:r>
      <w:r w:rsidR="005361F5">
        <w:rPr>
          <w:rFonts w:ascii="Aptos" w:hAnsi="Aptos"/>
        </w:rPr>
        <w:t>,</w:t>
      </w:r>
      <w:r w:rsidR="00665A7F">
        <w:rPr>
          <w:rFonts w:ascii="Aptos" w:hAnsi="Aptos"/>
        </w:rPr>
        <w:t xml:space="preserve"> I also opted to use labels for easier reading and added a halo effect for better visibility</w:t>
      </w:r>
      <w:r w:rsidR="00B87BEA">
        <w:rPr>
          <w:rFonts w:ascii="Aptos" w:hAnsi="Aptos"/>
        </w:rPr>
        <w:t>.</w:t>
      </w:r>
    </w:p>
    <w:p w14:paraId="278A5B36" w14:textId="77777777" w:rsidR="00B95544" w:rsidRPr="00772580" w:rsidRDefault="00B95544" w:rsidP="00772580"/>
    <w:sectPr w:rsidR="00B95544" w:rsidRPr="00772580" w:rsidSect="00585D66">
      <w:pgSz w:w="11906" w:h="16838"/>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5" w:author="Jonathan Lesmond (2300728)" w:date="2025-01-09T11:35:00Z" w:initials="JL">
    <w:p w14:paraId="7C00F6BC" w14:textId="77777777" w:rsidR="000C1E27" w:rsidRDefault="000C1E27" w:rsidP="000C1E27">
      <w:pPr>
        <w:pStyle w:val="CommentText"/>
      </w:pPr>
      <w:r>
        <w:rPr>
          <w:rStyle w:val="CommentReference"/>
        </w:rPr>
        <w:annotationRef/>
      </w:r>
      <w:r>
        <w:t>replace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7C00F6BC"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3D117EFB" w16cex:dateUtc="2025-01-09T11: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7C00F6BC" w16cid:durableId="3D117EFB"/>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234A3E"/>
    <w:multiLevelType w:val="multilevel"/>
    <w:tmpl w:val="F704FD1C"/>
    <w:lvl w:ilvl="0">
      <w:start w:val="1"/>
      <w:numFmt w:val="decimal"/>
      <w:lvlText w:val="%1."/>
      <w:lvlJc w:val="left"/>
      <w:pPr>
        <w:ind w:left="720" w:hanging="360"/>
      </w:pPr>
      <w:rPr>
        <w:rFonts w:hint="default"/>
      </w:rPr>
    </w:lvl>
    <w:lvl w:ilvl="1">
      <w:start w:val="2"/>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756249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Jonathan Lesmond (2300728)">
    <w15:presenceInfo w15:providerId="AD" w15:userId="S::2300728@student.uwtsd.ac.uk::7cd7d8e1-d207-4fff-a8da-6f51341ef2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31C"/>
    <w:rsid w:val="00010D3B"/>
    <w:rsid w:val="0001749B"/>
    <w:rsid w:val="000236A5"/>
    <w:rsid w:val="000247E8"/>
    <w:rsid w:val="000279FD"/>
    <w:rsid w:val="00030530"/>
    <w:rsid w:val="00035185"/>
    <w:rsid w:val="00036BDF"/>
    <w:rsid w:val="00040376"/>
    <w:rsid w:val="00042EDE"/>
    <w:rsid w:val="00044034"/>
    <w:rsid w:val="000469FF"/>
    <w:rsid w:val="0005254A"/>
    <w:rsid w:val="00057A0A"/>
    <w:rsid w:val="000601A0"/>
    <w:rsid w:val="0006113B"/>
    <w:rsid w:val="000728EA"/>
    <w:rsid w:val="00073C4E"/>
    <w:rsid w:val="00082D88"/>
    <w:rsid w:val="0008339A"/>
    <w:rsid w:val="000857AC"/>
    <w:rsid w:val="0009257B"/>
    <w:rsid w:val="00093FD2"/>
    <w:rsid w:val="00095258"/>
    <w:rsid w:val="00096170"/>
    <w:rsid w:val="000972C8"/>
    <w:rsid w:val="000A148F"/>
    <w:rsid w:val="000A7065"/>
    <w:rsid w:val="000B28E8"/>
    <w:rsid w:val="000B3A87"/>
    <w:rsid w:val="000B426A"/>
    <w:rsid w:val="000C0550"/>
    <w:rsid w:val="000C1E27"/>
    <w:rsid w:val="000C53D1"/>
    <w:rsid w:val="000D19B0"/>
    <w:rsid w:val="000D2B2E"/>
    <w:rsid w:val="000E04E6"/>
    <w:rsid w:val="000E3220"/>
    <w:rsid w:val="000E73A1"/>
    <w:rsid w:val="000F0471"/>
    <w:rsid w:val="000F65F5"/>
    <w:rsid w:val="001047DA"/>
    <w:rsid w:val="0011094F"/>
    <w:rsid w:val="0011200C"/>
    <w:rsid w:val="001167BC"/>
    <w:rsid w:val="00124221"/>
    <w:rsid w:val="00125FAA"/>
    <w:rsid w:val="00126DC5"/>
    <w:rsid w:val="001313C4"/>
    <w:rsid w:val="00132307"/>
    <w:rsid w:val="00133D1C"/>
    <w:rsid w:val="00133F6C"/>
    <w:rsid w:val="001362F1"/>
    <w:rsid w:val="00136B83"/>
    <w:rsid w:val="0014134C"/>
    <w:rsid w:val="00146158"/>
    <w:rsid w:val="001470BC"/>
    <w:rsid w:val="00154F57"/>
    <w:rsid w:val="001554CA"/>
    <w:rsid w:val="0015555F"/>
    <w:rsid w:val="00161D41"/>
    <w:rsid w:val="00166A53"/>
    <w:rsid w:val="001679C3"/>
    <w:rsid w:val="001760F7"/>
    <w:rsid w:val="001771FA"/>
    <w:rsid w:val="0018061A"/>
    <w:rsid w:val="00180847"/>
    <w:rsid w:val="001829C1"/>
    <w:rsid w:val="001863A7"/>
    <w:rsid w:val="00190663"/>
    <w:rsid w:val="00192741"/>
    <w:rsid w:val="00194E1F"/>
    <w:rsid w:val="00194EDE"/>
    <w:rsid w:val="00197170"/>
    <w:rsid w:val="00197E1A"/>
    <w:rsid w:val="001A61E9"/>
    <w:rsid w:val="001A6694"/>
    <w:rsid w:val="001B0D23"/>
    <w:rsid w:val="001C40C2"/>
    <w:rsid w:val="001D0A4B"/>
    <w:rsid w:val="001D5159"/>
    <w:rsid w:val="001E4A51"/>
    <w:rsid w:val="001E504B"/>
    <w:rsid w:val="001F07A3"/>
    <w:rsid w:val="001F4039"/>
    <w:rsid w:val="001F407A"/>
    <w:rsid w:val="001F5633"/>
    <w:rsid w:val="001F60AF"/>
    <w:rsid w:val="001F7A97"/>
    <w:rsid w:val="0020037B"/>
    <w:rsid w:val="00203C6D"/>
    <w:rsid w:val="00207522"/>
    <w:rsid w:val="00210D8A"/>
    <w:rsid w:val="00212A15"/>
    <w:rsid w:val="0021605F"/>
    <w:rsid w:val="00216D46"/>
    <w:rsid w:val="002177B3"/>
    <w:rsid w:val="00221646"/>
    <w:rsid w:val="0022235F"/>
    <w:rsid w:val="00223491"/>
    <w:rsid w:val="00223764"/>
    <w:rsid w:val="0022766E"/>
    <w:rsid w:val="002279F4"/>
    <w:rsid w:val="002301E5"/>
    <w:rsid w:val="00230F3C"/>
    <w:rsid w:val="00232935"/>
    <w:rsid w:val="00234E8A"/>
    <w:rsid w:val="002358BB"/>
    <w:rsid w:val="00241E0A"/>
    <w:rsid w:val="00241FD2"/>
    <w:rsid w:val="00244FD4"/>
    <w:rsid w:val="00247B5F"/>
    <w:rsid w:val="00250150"/>
    <w:rsid w:val="00250289"/>
    <w:rsid w:val="00250936"/>
    <w:rsid w:val="00253C96"/>
    <w:rsid w:val="00254F9B"/>
    <w:rsid w:val="00256374"/>
    <w:rsid w:val="00256DB3"/>
    <w:rsid w:val="0026035D"/>
    <w:rsid w:val="00266C2B"/>
    <w:rsid w:val="00271E8A"/>
    <w:rsid w:val="00272490"/>
    <w:rsid w:val="00280E25"/>
    <w:rsid w:val="002838EF"/>
    <w:rsid w:val="00284DDB"/>
    <w:rsid w:val="00286AB6"/>
    <w:rsid w:val="002877C0"/>
    <w:rsid w:val="002878A1"/>
    <w:rsid w:val="00287F42"/>
    <w:rsid w:val="002952B2"/>
    <w:rsid w:val="002A6028"/>
    <w:rsid w:val="002A6638"/>
    <w:rsid w:val="002A6F30"/>
    <w:rsid w:val="002B679C"/>
    <w:rsid w:val="002B6F0B"/>
    <w:rsid w:val="002C1E75"/>
    <w:rsid w:val="002C61D7"/>
    <w:rsid w:val="002D28E8"/>
    <w:rsid w:val="002D294D"/>
    <w:rsid w:val="002D3532"/>
    <w:rsid w:val="002D380D"/>
    <w:rsid w:val="002D6261"/>
    <w:rsid w:val="002E277B"/>
    <w:rsid w:val="002E3DEA"/>
    <w:rsid w:val="002E61C4"/>
    <w:rsid w:val="002E6D65"/>
    <w:rsid w:val="002F3908"/>
    <w:rsid w:val="002F488A"/>
    <w:rsid w:val="002F633E"/>
    <w:rsid w:val="003068E0"/>
    <w:rsid w:val="00311889"/>
    <w:rsid w:val="003145C2"/>
    <w:rsid w:val="00315329"/>
    <w:rsid w:val="00316D08"/>
    <w:rsid w:val="003205C6"/>
    <w:rsid w:val="00321CFF"/>
    <w:rsid w:val="00323B8A"/>
    <w:rsid w:val="003240A6"/>
    <w:rsid w:val="00331311"/>
    <w:rsid w:val="00335B1F"/>
    <w:rsid w:val="003459A5"/>
    <w:rsid w:val="00345FE2"/>
    <w:rsid w:val="0034618A"/>
    <w:rsid w:val="00347930"/>
    <w:rsid w:val="00350751"/>
    <w:rsid w:val="0035120F"/>
    <w:rsid w:val="00351C3C"/>
    <w:rsid w:val="0035224E"/>
    <w:rsid w:val="00352D9E"/>
    <w:rsid w:val="00354AB9"/>
    <w:rsid w:val="003644F0"/>
    <w:rsid w:val="00367E6B"/>
    <w:rsid w:val="003700F9"/>
    <w:rsid w:val="003765C5"/>
    <w:rsid w:val="003859FB"/>
    <w:rsid w:val="00385CF0"/>
    <w:rsid w:val="00386886"/>
    <w:rsid w:val="00386FC8"/>
    <w:rsid w:val="00391E0D"/>
    <w:rsid w:val="003A1DEE"/>
    <w:rsid w:val="003A2828"/>
    <w:rsid w:val="003A31D6"/>
    <w:rsid w:val="003A734B"/>
    <w:rsid w:val="003B161F"/>
    <w:rsid w:val="003C26CA"/>
    <w:rsid w:val="003C5C73"/>
    <w:rsid w:val="003E3C32"/>
    <w:rsid w:val="003F1EE6"/>
    <w:rsid w:val="003F563E"/>
    <w:rsid w:val="003F6507"/>
    <w:rsid w:val="00401444"/>
    <w:rsid w:val="004041D3"/>
    <w:rsid w:val="00404F35"/>
    <w:rsid w:val="00405852"/>
    <w:rsid w:val="00414433"/>
    <w:rsid w:val="00425DDE"/>
    <w:rsid w:val="0043222E"/>
    <w:rsid w:val="00436282"/>
    <w:rsid w:val="00440D7C"/>
    <w:rsid w:val="0044495C"/>
    <w:rsid w:val="00445098"/>
    <w:rsid w:val="004469D7"/>
    <w:rsid w:val="004565AE"/>
    <w:rsid w:val="0046057E"/>
    <w:rsid w:val="004620D5"/>
    <w:rsid w:val="0046425D"/>
    <w:rsid w:val="004706C7"/>
    <w:rsid w:val="00476203"/>
    <w:rsid w:val="00477E57"/>
    <w:rsid w:val="00480AD9"/>
    <w:rsid w:val="004812C7"/>
    <w:rsid w:val="00482895"/>
    <w:rsid w:val="004837D9"/>
    <w:rsid w:val="0048403C"/>
    <w:rsid w:val="00484DA2"/>
    <w:rsid w:val="00486B87"/>
    <w:rsid w:val="00486C43"/>
    <w:rsid w:val="0049347A"/>
    <w:rsid w:val="00493A4A"/>
    <w:rsid w:val="004A3F78"/>
    <w:rsid w:val="004B0C7B"/>
    <w:rsid w:val="004B267E"/>
    <w:rsid w:val="004B3965"/>
    <w:rsid w:val="004B48CF"/>
    <w:rsid w:val="004C5164"/>
    <w:rsid w:val="004C6CEB"/>
    <w:rsid w:val="004D0FC4"/>
    <w:rsid w:val="004D6E1C"/>
    <w:rsid w:val="004E3691"/>
    <w:rsid w:val="004F0E7A"/>
    <w:rsid w:val="004F2DEC"/>
    <w:rsid w:val="004F74C1"/>
    <w:rsid w:val="0050092E"/>
    <w:rsid w:val="00502B13"/>
    <w:rsid w:val="00515CC2"/>
    <w:rsid w:val="00520453"/>
    <w:rsid w:val="005230DB"/>
    <w:rsid w:val="005249AD"/>
    <w:rsid w:val="00526DB9"/>
    <w:rsid w:val="005361F5"/>
    <w:rsid w:val="00543350"/>
    <w:rsid w:val="0054337B"/>
    <w:rsid w:val="0054422E"/>
    <w:rsid w:val="00547F81"/>
    <w:rsid w:val="005511FB"/>
    <w:rsid w:val="0055283B"/>
    <w:rsid w:val="005558E7"/>
    <w:rsid w:val="00556EB1"/>
    <w:rsid w:val="0056589A"/>
    <w:rsid w:val="00572A2B"/>
    <w:rsid w:val="0058182A"/>
    <w:rsid w:val="00581FFD"/>
    <w:rsid w:val="00582177"/>
    <w:rsid w:val="00585D66"/>
    <w:rsid w:val="0058641B"/>
    <w:rsid w:val="00590B27"/>
    <w:rsid w:val="00591A64"/>
    <w:rsid w:val="00592534"/>
    <w:rsid w:val="005964F7"/>
    <w:rsid w:val="00596681"/>
    <w:rsid w:val="005A2280"/>
    <w:rsid w:val="005A5878"/>
    <w:rsid w:val="005B03E2"/>
    <w:rsid w:val="005B4D93"/>
    <w:rsid w:val="005B76A6"/>
    <w:rsid w:val="005C11B3"/>
    <w:rsid w:val="005C2470"/>
    <w:rsid w:val="005C3449"/>
    <w:rsid w:val="005C384B"/>
    <w:rsid w:val="005C3A0C"/>
    <w:rsid w:val="005C3AAD"/>
    <w:rsid w:val="005C3C14"/>
    <w:rsid w:val="005C4EFA"/>
    <w:rsid w:val="005D37FE"/>
    <w:rsid w:val="005D3AA2"/>
    <w:rsid w:val="005D3D89"/>
    <w:rsid w:val="005D3E38"/>
    <w:rsid w:val="005D5FC0"/>
    <w:rsid w:val="005D7014"/>
    <w:rsid w:val="005E024A"/>
    <w:rsid w:val="005E307E"/>
    <w:rsid w:val="005F153F"/>
    <w:rsid w:val="005F1B18"/>
    <w:rsid w:val="005F22EC"/>
    <w:rsid w:val="005F5498"/>
    <w:rsid w:val="005F56A3"/>
    <w:rsid w:val="00604A7C"/>
    <w:rsid w:val="006063A0"/>
    <w:rsid w:val="00610DA7"/>
    <w:rsid w:val="006113A4"/>
    <w:rsid w:val="006151D9"/>
    <w:rsid w:val="00621892"/>
    <w:rsid w:val="00621BF0"/>
    <w:rsid w:val="0062488A"/>
    <w:rsid w:val="0062588C"/>
    <w:rsid w:val="00631A88"/>
    <w:rsid w:val="00631CD8"/>
    <w:rsid w:val="00633BD1"/>
    <w:rsid w:val="006354B5"/>
    <w:rsid w:val="00636514"/>
    <w:rsid w:val="006422F1"/>
    <w:rsid w:val="0064231C"/>
    <w:rsid w:val="00642B53"/>
    <w:rsid w:val="00652446"/>
    <w:rsid w:val="00654DFF"/>
    <w:rsid w:val="00655FC2"/>
    <w:rsid w:val="006578A2"/>
    <w:rsid w:val="006611D2"/>
    <w:rsid w:val="00661D18"/>
    <w:rsid w:val="00664322"/>
    <w:rsid w:val="00665A7F"/>
    <w:rsid w:val="0066634F"/>
    <w:rsid w:val="00666B72"/>
    <w:rsid w:val="00667C54"/>
    <w:rsid w:val="00673386"/>
    <w:rsid w:val="00680091"/>
    <w:rsid w:val="00686965"/>
    <w:rsid w:val="006908BD"/>
    <w:rsid w:val="0069107A"/>
    <w:rsid w:val="006A0AF8"/>
    <w:rsid w:val="006A19FC"/>
    <w:rsid w:val="006A3186"/>
    <w:rsid w:val="006A411C"/>
    <w:rsid w:val="006A4514"/>
    <w:rsid w:val="006A45AF"/>
    <w:rsid w:val="006A6EA5"/>
    <w:rsid w:val="006C7ECC"/>
    <w:rsid w:val="006D51AD"/>
    <w:rsid w:val="006E098A"/>
    <w:rsid w:val="006E1BCF"/>
    <w:rsid w:val="006E2DC3"/>
    <w:rsid w:val="006E5BF0"/>
    <w:rsid w:val="006E5FD2"/>
    <w:rsid w:val="006E6673"/>
    <w:rsid w:val="006E6908"/>
    <w:rsid w:val="006F1F11"/>
    <w:rsid w:val="007022BB"/>
    <w:rsid w:val="007038C8"/>
    <w:rsid w:val="00706226"/>
    <w:rsid w:val="00711A3C"/>
    <w:rsid w:val="007122AC"/>
    <w:rsid w:val="007208BB"/>
    <w:rsid w:val="00720EB0"/>
    <w:rsid w:val="00721FB9"/>
    <w:rsid w:val="007250B2"/>
    <w:rsid w:val="007313E5"/>
    <w:rsid w:val="00741172"/>
    <w:rsid w:val="00741319"/>
    <w:rsid w:val="007431D7"/>
    <w:rsid w:val="00743A8F"/>
    <w:rsid w:val="0074735F"/>
    <w:rsid w:val="00750417"/>
    <w:rsid w:val="00750431"/>
    <w:rsid w:val="0075265C"/>
    <w:rsid w:val="0075506C"/>
    <w:rsid w:val="00755363"/>
    <w:rsid w:val="0077015F"/>
    <w:rsid w:val="007714D8"/>
    <w:rsid w:val="00772580"/>
    <w:rsid w:val="00774543"/>
    <w:rsid w:val="0077761C"/>
    <w:rsid w:val="00781F78"/>
    <w:rsid w:val="007838D5"/>
    <w:rsid w:val="00784A95"/>
    <w:rsid w:val="0078563C"/>
    <w:rsid w:val="007865BC"/>
    <w:rsid w:val="00791EA7"/>
    <w:rsid w:val="00796D66"/>
    <w:rsid w:val="007974A9"/>
    <w:rsid w:val="0079791B"/>
    <w:rsid w:val="007A343C"/>
    <w:rsid w:val="007A5076"/>
    <w:rsid w:val="007A6613"/>
    <w:rsid w:val="007A73B0"/>
    <w:rsid w:val="007B263B"/>
    <w:rsid w:val="007B6ABB"/>
    <w:rsid w:val="007E4CE7"/>
    <w:rsid w:val="007F1968"/>
    <w:rsid w:val="007F48AC"/>
    <w:rsid w:val="007F673E"/>
    <w:rsid w:val="00804536"/>
    <w:rsid w:val="008063AC"/>
    <w:rsid w:val="008161A6"/>
    <w:rsid w:val="00816DC4"/>
    <w:rsid w:val="00824294"/>
    <w:rsid w:val="00832C17"/>
    <w:rsid w:val="00833A54"/>
    <w:rsid w:val="00836E00"/>
    <w:rsid w:val="00844C3E"/>
    <w:rsid w:val="00845752"/>
    <w:rsid w:val="00854BC7"/>
    <w:rsid w:val="0085632C"/>
    <w:rsid w:val="00857AA7"/>
    <w:rsid w:val="00863B27"/>
    <w:rsid w:val="008640A3"/>
    <w:rsid w:val="008644EC"/>
    <w:rsid w:val="008653AD"/>
    <w:rsid w:val="008657DB"/>
    <w:rsid w:val="00865B37"/>
    <w:rsid w:val="00870147"/>
    <w:rsid w:val="00874CC4"/>
    <w:rsid w:val="00880ED2"/>
    <w:rsid w:val="00882268"/>
    <w:rsid w:val="0088279F"/>
    <w:rsid w:val="00887FAF"/>
    <w:rsid w:val="00890EDE"/>
    <w:rsid w:val="00893106"/>
    <w:rsid w:val="008960E7"/>
    <w:rsid w:val="0089737A"/>
    <w:rsid w:val="008A0CFA"/>
    <w:rsid w:val="008A0E46"/>
    <w:rsid w:val="008A17CB"/>
    <w:rsid w:val="008A1AF9"/>
    <w:rsid w:val="008A5267"/>
    <w:rsid w:val="008B284D"/>
    <w:rsid w:val="008B4B30"/>
    <w:rsid w:val="008B65E9"/>
    <w:rsid w:val="008B718F"/>
    <w:rsid w:val="008C05A0"/>
    <w:rsid w:val="008C6E3A"/>
    <w:rsid w:val="008E3DF8"/>
    <w:rsid w:val="008E4623"/>
    <w:rsid w:val="008E5080"/>
    <w:rsid w:val="008F15B3"/>
    <w:rsid w:val="008F49F6"/>
    <w:rsid w:val="008F6A7F"/>
    <w:rsid w:val="0090006B"/>
    <w:rsid w:val="009036FC"/>
    <w:rsid w:val="0090782A"/>
    <w:rsid w:val="00910FD4"/>
    <w:rsid w:val="009117F5"/>
    <w:rsid w:val="00913C7B"/>
    <w:rsid w:val="00920189"/>
    <w:rsid w:val="009203E4"/>
    <w:rsid w:val="00920E24"/>
    <w:rsid w:val="0092197C"/>
    <w:rsid w:val="009220C3"/>
    <w:rsid w:val="00922139"/>
    <w:rsid w:val="00931D23"/>
    <w:rsid w:val="00933C2A"/>
    <w:rsid w:val="00934073"/>
    <w:rsid w:val="009344B8"/>
    <w:rsid w:val="00936F84"/>
    <w:rsid w:val="00937AD2"/>
    <w:rsid w:val="00940BA3"/>
    <w:rsid w:val="00940BF1"/>
    <w:rsid w:val="00941F49"/>
    <w:rsid w:val="00943305"/>
    <w:rsid w:val="00944BF6"/>
    <w:rsid w:val="00952679"/>
    <w:rsid w:val="00953258"/>
    <w:rsid w:val="009570BB"/>
    <w:rsid w:val="0096117E"/>
    <w:rsid w:val="0096613D"/>
    <w:rsid w:val="009666D5"/>
    <w:rsid w:val="00967C5F"/>
    <w:rsid w:val="009763D3"/>
    <w:rsid w:val="00980606"/>
    <w:rsid w:val="009845C3"/>
    <w:rsid w:val="0098530A"/>
    <w:rsid w:val="00990E1A"/>
    <w:rsid w:val="00991107"/>
    <w:rsid w:val="00993A31"/>
    <w:rsid w:val="00993D37"/>
    <w:rsid w:val="009949FA"/>
    <w:rsid w:val="0099578C"/>
    <w:rsid w:val="009A0734"/>
    <w:rsid w:val="009A2A11"/>
    <w:rsid w:val="009A4BE3"/>
    <w:rsid w:val="009A6D2B"/>
    <w:rsid w:val="009A7889"/>
    <w:rsid w:val="009B38AB"/>
    <w:rsid w:val="009C3356"/>
    <w:rsid w:val="009C3D05"/>
    <w:rsid w:val="009C6061"/>
    <w:rsid w:val="009D0F89"/>
    <w:rsid w:val="009D1641"/>
    <w:rsid w:val="009D5EE8"/>
    <w:rsid w:val="009E0C0E"/>
    <w:rsid w:val="009E37CA"/>
    <w:rsid w:val="009E3FDD"/>
    <w:rsid w:val="009E7305"/>
    <w:rsid w:val="009F41F6"/>
    <w:rsid w:val="00A02F88"/>
    <w:rsid w:val="00A110B6"/>
    <w:rsid w:val="00A1438B"/>
    <w:rsid w:val="00A151BD"/>
    <w:rsid w:val="00A15B33"/>
    <w:rsid w:val="00A2147B"/>
    <w:rsid w:val="00A22E9E"/>
    <w:rsid w:val="00A26123"/>
    <w:rsid w:val="00A26E3D"/>
    <w:rsid w:val="00A35CF1"/>
    <w:rsid w:val="00A36C13"/>
    <w:rsid w:val="00A40C0E"/>
    <w:rsid w:val="00A4212B"/>
    <w:rsid w:val="00A4258E"/>
    <w:rsid w:val="00A44D3D"/>
    <w:rsid w:val="00A52E41"/>
    <w:rsid w:val="00A5468D"/>
    <w:rsid w:val="00A5593B"/>
    <w:rsid w:val="00A64C56"/>
    <w:rsid w:val="00A6725F"/>
    <w:rsid w:val="00A727F9"/>
    <w:rsid w:val="00A72C7E"/>
    <w:rsid w:val="00A734E6"/>
    <w:rsid w:val="00A7521A"/>
    <w:rsid w:val="00A84C17"/>
    <w:rsid w:val="00A87937"/>
    <w:rsid w:val="00A94943"/>
    <w:rsid w:val="00A94A8B"/>
    <w:rsid w:val="00A950C1"/>
    <w:rsid w:val="00A96092"/>
    <w:rsid w:val="00AA11A8"/>
    <w:rsid w:val="00AA7AAD"/>
    <w:rsid w:val="00AB28F7"/>
    <w:rsid w:val="00AB49F5"/>
    <w:rsid w:val="00AB670B"/>
    <w:rsid w:val="00AB7E54"/>
    <w:rsid w:val="00AC3482"/>
    <w:rsid w:val="00AC7CCF"/>
    <w:rsid w:val="00AE168E"/>
    <w:rsid w:val="00AE3823"/>
    <w:rsid w:val="00AE3922"/>
    <w:rsid w:val="00AF5342"/>
    <w:rsid w:val="00AF785A"/>
    <w:rsid w:val="00B00272"/>
    <w:rsid w:val="00B03A14"/>
    <w:rsid w:val="00B0424E"/>
    <w:rsid w:val="00B04893"/>
    <w:rsid w:val="00B076EC"/>
    <w:rsid w:val="00B10CDD"/>
    <w:rsid w:val="00B111BF"/>
    <w:rsid w:val="00B131AB"/>
    <w:rsid w:val="00B13DDE"/>
    <w:rsid w:val="00B15722"/>
    <w:rsid w:val="00B20B04"/>
    <w:rsid w:val="00B242AC"/>
    <w:rsid w:val="00B25F71"/>
    <w:rsid w:val="00B269BF"/>
    <w:rsid w:val="00B3273E"/>
    <w:rsid w:val="00B33DA6"/>
    <w:rsid w:val="00B35FC2"/>
    <w:rsid w:val="00B3732D"/>
    <w:rsid w:val="00B37ACD"/>
    <w:rsid w:val="00B41347"/>
    <w:rsid w:val="00B415AE"/>
    <w:rsid w:val="00B42410"/>
    <w:rsid w:val="00B434FA"/>
    <w:rsid w:val="00B519F6"/>
    <w:rsid w:val="00B5495C"/>
    <w:rsid w:val="00B55AC1"/>
    <w:rsid w:val="00B606B9"/>
    <w:rsid w:val="00B66576"/>
    <w:rsid w:val="00B707D5"/>
    <w:rsid w:val="00B70E8F"/>
    <w:rsid w:val="00B70EE4"/>
    <w:rsid w:val="00B72B27"/>
    <w:rsid w:val="00B7552B"/>
    <w:rsid w:val="00B776AD"/>
    <w:rsid w:val="00B83119"/>
    <w:rsid w:val="00B87BEA"/>
    <w:rsid w:val="00B95544"/>
    <w:rsid w:val="00B961C6"/>
    <w:rsid w:val="00B97624"/>
    <w:rsid w:val="00BA1B4E"/>
    <w:rsid w:val="00BA1E43"/>
    <w:rsid w:val="00BA6584"/>
    <w:rsid w:val="00BB0BB5"/>
    <w:rsid w:val="00BB361B"/>
    <w:rsid w:val="00BB3756"/>
    <w:rsid w:val="00BB55DE"/>
    <w:rsid w:val="00BC2AC8"/>
    <w:rsid w:val="00BC4B8D"/>
    <w:rsid w:val="00BC4D87"/>
    <w:rsid w:val="00BD535C"/>
    <w:rsid w:val="00BD6AFA"/>
    <w:rsid w:val="00BF2AA7"/>
    <w:rsid w:val="00BF38E9"/>
    <w:rsid w:val="00C014C9"/>
    <w:rsid w:val="00C018A2"/>
    <w:rsid w:val="00C01AC4"/>
    <w:rsid w:val="00C0537E"/>
    <w:rsid w:val="00C06BF2"/>
    <w:rsid w:val="00C14387"/>
    <w:rsid w:val="00C16292"/>
    <w:rsid w:val="00C179F9"/>
    <w:rsid w:val="00C20E44"/>
    <w:rsid w:val="00C21D5F"/>
    <w:rsid w:val="00C240B2"/>
    <w:rsid w:val="00C26811"/>
    <w:rsid w:val="00C26B28"/>
    <w:rsid w:val="00C27EEB"/>
    <w:rsid w:val="00C32027"/>
    <w:rsid w:val="00C35C1A"/>
    <w:rsid w:val="00C37EAA"/>
    <w:rsid w:val="00C421B7"/>
    <w:rsid w:val="00C46C47"/>
    <w:rsid w:val="00C55E1B"/>
    <w:rsid w:val="00C56896"/>
    <w:rsid w:val="00C63236"/>
    <w:rsid w:val="00C6405E"/>
    <w:rsid w:val="00C72B61"/>
    <w:rsid w:val="00C76546"/>
    <w:rsid w:val="00C7727A"/>
    <w:rsid w:val="00C85F94"/>
    <w:rsid w:val="00C8756C"/>
    <w:rsid w:val="00C909B2"/>
    <w:rsid w:val="00C92304"/>
    <w:rsid w:val="00C9261A"/>
    <w:rsid w:val="00C92823"/>
    <w:rsid w:val="00C93554"/>
    <w:rsid w:val="00C93798"/>
    <w:rsid w:val="00C95FBD"/>
    <w:rsid w:val="00CA2314"/>
    <w:rsid w:val="00CA43BE"/>
    <w:rsid w:val="00CB40A6"/>
    <w:rsid w:val="00CB5D06"/>
    <w:rsid w:val="00CB5ECC"/>
    <w:rsid w:val="00CB75B8"/>
    <w:rsid w:val="00CC7BC4"/>
    <w:rsid w:val="00CD01A9"/>
    <w:rsid w:val="00CD0B86"/>
    <w:rsid w:val="00CD1C1D"/>
    <w:rsid w:val="00CE3D8E"/>
    <w:rsid w:val="00CF2FB8"/>
    <w:rsid w:val="00D0154F"/>
    <w:rsid w:val="00D06189"/>
    <w:rsid w:val="00D0786C"/>
    <w:rsid w:val="00D20D5A"/>
    <w:rsid w:val="00D253E9"/>
    <w:rsid w:val="00D30832"/>
    <w:rsid w:val="00D34FFD"/>
    <w:rsid w:val="00D35ACA"/>
    <w:rsid w:val="00D37056"/>
    <w:rsid w:val="00D37243"/>
    <w:rsid w:val="00D41FD3"/>
    <w:rsid w:val="00D509A2"/>
    <w:rsid w:val="00D51C30"/>
    <w:rsid w:val="00D54994"/>
    <w:rsid w:val="00D54F5C"/>
    <w:rsid w:val="00D62BD1"/>
    <w:rsid w:val="00D6318A"/>
    <w:rsid w:val="00D67F87"/>
    <w:rsid w:val="00D71279"/>
    <w:rsid w:val="00D76A31"/>
    <w:rsid w:val="00D8286F"/>
    <w:rsid w:val="00D830ED"/>
    <w:rsid w:val="00D84462"/>
    <w:rsid w:val="00D87456"/>
    <w:rsid w:val="00D87D88"/>
    <w:rsid w:val="00D91922"/>
    <w:rsid w:val="00D92B86"/>
    <w:rsid w:val="00D9300C"/>
    <w:rsid w:val="00D93A50"/>
    <w:rsid w:val="00DA69A0"/>
    <w:rsid w:val="00DA7A0F"/>
    <w:rsid w:val="00DB16FE"/>
    <w:rsid w:val="00DC081D"/>
    <w:rsid w:val="00DC23CB"/>
    <w:rsid w:val="00DC27A1"/>
    <w:rsid w:val="00DC4437"/>
    <w:rsid w:val="00DC4C10"/>
    <w:rsid w:val="00DC57A7"/>
    <w:rsid w:val="00DC71EA"/>
    <w:rsid w:val="00DD163E"/>
    <w:rsid w:val="00DD5292"/>
    <w:rsid w:val="00DD563D"/>
    <w:rsid w:val="00DD7D9B"/>
    <w:rsid w:val="00DE3546"/>
    <w:rsid w:val="00DE3E4C"/>
    <w:rsid w:val="00DE52CC"/>
    <w:rsid w:val="00DF4042"/>
    <w:rsid w:val="00E00ABF"/>
    <w:rsid w:val="00E141FC"/>
    <w:rsid w:val="00E15732"/>
    <w:rsid w:val="00E15981"/>
    <w:rsid w:val="00E22F53"/>
    <w:rsid w:val="00E23B14"/>
    <w:rsid w:val="00E24B26"/>
    <w:rsid w:val="00E253CB"/>
    <w:rsid w:val="00E36422"/>
    <w:rsid w:val="00E45B23"/>
    <w:rsid w:val="00E50575"/>
    <w:rsid w:val="00E5505A"/>
    <w:rsid w:val="00E576D3"/>
    <w:rsid w:val="00E61375"/>
    <w:rsid w:val="00E7199F"/>
    <w:rsid w:val="00E71C53"/>
    <w:rsid w:val="00E776EA"/>
    <w:rsid w:val="00E80603"/>
    <w:rsid w:val="00E80B59"/>
    <w:rsid w:val="00E825E8"/>
    <w:rsid w:val="00E828DE"/>
    <w:rsid w:val="00E845EC"/>
    <w:rsid w:val="00E863D0"/>
    <w:rsid w:val="00E86C10"/>
    <w:rsid w:val="00E87519"/>
    <w:rsid w:val="00E92C41"/>
    <w:rsid w:val="00E93C01"/>
    <w:rsid w:val="00E9401E"/>
    <w:rsid w:val="00E94BA7"/>
    <w:rsid w:val="00E95626"/>
    <w:rsid w:val="00E95A0F"/>
    <w:rsid w:val="00E95BCA"/>
    <w:rsid w:val="00EA138A"/>
    <w:rsid w:val="00EB2BFC"/>
    <w:rsid w:val="00EB6669"/>
    <w:rsid w:val="00EC353C"/>
    <w:rsid w:val="00ED45BC"/>
    <w:rsid w:val="00ED637F"/>
    <w:rsid w:val="00ED67E6"/>
    <w:rsid w:val="00EE133A"/>
    <w:rsid w:val="00EE281D"/>
    <w:rsid w:val="00EE4774"/>
    <w:rsid w:val="00EE6BD3"/>
    <w:rsid w:val="00EF1A7D"/>
    <w:rsid w:val="00EF47E1"/>
    <w:rsid w:val="00F00A93"/>
    <w:rsid w:val="00F105B5"/>
    <w:rsid w:val="00F1352B"/>
    <w:rsid w:val="00F15976"/>
    <w:rsid w:val="00F15AF5"/>
    <w:rsid w:val="00F22276"/>
    <w:rsid w:val="00F24908"/>
    <w:rsid w:val="00F25A5F"/>
    <w:rsid w:val="00F26B4C"/>
    <w:rsid w:val="00F30072"/>
    <w:rsid w:val="00F311EC"/>
    <w:rsid w:val="00F32E9D"/>
    <w:rsid w:val="00F34A49"/>
    <w:rsid w:val="00F34F5C"/>
    <w:rsid w:val="00F41DD7"/>
    <w:rsid w:val="00F42FCF"/>
    <w:rsid w:val="00F434A1"/>
    <w:rsid w:val="00F452D7"/>
    <w:rsid w:val="00F51152"/>
    <w:rsid w:val="00F55726"/>
    <w:rsid w:val="00F61B02"/>
    <w:rsid w:val="00F62696"/>
    <w:rsid w:val="00F641F0"/>
    <w:rsid w:val="00F660CC"/>
    <w:rsid w:val="00F77D62"/>
    <w:rsid w:val="00F812B6"/>
    <w:rsid w:val="00F8253A"/>
    <w:rsid w:val="00F8300B"/>
    <w:rsid w:val="00F85A18"/>
    <w:rsid w:val="00F85CCF"/>
    <w:rsid w:val="00F86CAF"/>
    <w:rsid w:val="00F9017B"/>
    <w:rsid w:val="00F91A49"/>
    <w:rsid w:val="00F92D74"/>
    <w:rsid w:val="00F9482A"/>
    <w:rsid w:val="00F962AE"/>
    <w:rsid w:val="00F9638D"/>
    <w:rsid w:val="00FA0D0F"/>
    <w:rsid w:val="00FA3733"/>
    <w:rsid w:val="00FA3C26"/>
    <w:rsid w:val="00FA4C44"/>
    <w:rsid w:val="00FA75F9"/>
    <w:rsid w:val="00FB4A36"/>
    <w:rsid w:val="00FB5A99"/>
    <w:rsid w:val="00FB5B58"/>
    <w:rsid w:val="00FB5DD3"/>
    <w:rsid w:val="00FB6253"/>
    <w:rsid w:val="00FC6224"/>
    <w:rsid w:val="00FD15AC"/>
    <w:rsid w:val="00FD26FD"/>
    <w:rsid w:val="00FD2EC8"/>
    <w:rsid w:val="00FD43DE"/>
    <w:rsid w:val="00FD4BDF"/>
    <w:rsid w:val="00FD68CC"/>
    <w:rsid w:val="00FE0366"/>
    <w:rsid w:val="00FE0558"/>
    <w:rsid w:val="00FE34B1"/>
    <w:rsid w:val="00FE39C3"/>
    <w:rsid w:val="00FE4BCB"/>
    <w:rsid w:val="00FE7152"/>
    <w:rsid w:val="00FF05FF"/>
    <w:rsid w:val="00FF5FC2"/>
    <w:rsid w:val="00FF788B"/>
    <w:rsid w:val="00FF7FFA"/>
    <w:rsid w:val="01D4A326"/>
    <w:rsid w:val="1462EFA2"/>
    <w:rsid w:val="513542E2"/>
    <w:rsid w:val="55CFDA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F623C"/>
  <w15:chartTrackingRefBased/>
  <w15:docId w15:val="{D6FF5D29-E6C4-49E9-9D4B-16B98EC4A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3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07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6B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4231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203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03E4"/>
    <w:pPr>
      <w:outlineLvl w:val="9"/>
    </w:pPr>
    <w:rPr>
      <w:lang w:eastAsia="en-GB"/>
    </w:rPr>
  </w:style>
  <w:style w:type="paragraph" w:styleId="TableofFigures">
    <w:name w:val="table of figures"/>
    <w:basedOn w:val="Normal"/>
    <w:next w:val="Normal"/>
    <w:uiPriority w:val="99"/>
    <w:unhideWhenUsed/>
    <w:rsid w:val="004E3691"/>
    <w:pPr>
      <w:spacing w:after="0"/>
    </w:pPr>
    <w:rPr>
      <w:rFonts w:ascii="Aptos" w:hAnsi="Aptos"/>
    </w:rPr>
  </w:style>
  <w:style w:type="paragraph" w:styleId="TOC1">
    <w:name w:val="toc 1"/>
    <w:basedOn w:val="Normal"/>
    <w:next w:val="Normal"/>
    <w:autoRedefine/>
    <w:uiPriority w:val="39"/>
    <w:unhideWhenUsed/>
    <w:rsid w:val="00AB7E54"/>
    <w:pPr>
      <w:spacing w:after="100"/>
    </w:pPr>
  </w:style>
  <w:style w:type="character" w:styleId="Hyperlink">
    <w:name w:val="Hyperlink"/>
    <w:basedOn w:val="DefaultParagraphFont"/>
    <w:uiPriority w:val="99"/>
    <w:unhideWhenUsed/>
    <w:rsid w:val="00AB7E54"/>
    <w:rPr>
      <w:color w:val="0563C1" w:themeColor="hyperlink"/>
      <w:u w:val="single"/>
    </w:rPr>
  </w:style>
  <w:style w:type="paragraph" w:styleId="Caption">
    <w:name w:val="caption"/>
    <w:basedOn w:val="Normal"/>
    <w:next w:val="Normal"/>
    <w:uiPriority w:val="35"/>
    <w:unhideWhenUsed/>
    <w:qFormat/>
    <w:rsid w:val="00990E1A"/>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F9017B"/>
    <w:rPr>
      <w:sz w:val="16"/>
      <w:szCs w:val="16"/>
    </w:rPr>
  </w:style>
  <w:style w:type="paragraph" w:styleId="CommentText">
    <w:name w:val="annotation text"/>
    <w:basedOn w:val="Normal"/>
    <w:link w:val="CommentTextChar"/>
    <w:uiPriority w:val="99"/>
    <w:unhideWhenUsed/>
    <w:rsid w:val="00F9017B"/>
    <w:pPr>
      <w:spacing w:line="240" w:lineRule="auto"/>
    </w:pPr>
    <w:rPr>
      <w:sz w:val="20"/>
      <w:szCs w:val="20"/>
    </w:rPr>
  </w:style>
  <w:style w:type="character" w:customStyle="1" w:styleId="CommentTextChar">
    <w:name w:val="Comment Text Char"/>
    <w:basedOn w:val="DefaultParagraphFont"/>
    <w:link w:val="CommentText"/>
    <w:uiPriority w:val="99"/>
    <w:rsid w:val="00F9017B"/>
    <w:rPr>
      <w:sz w:val="20"/>
      <w:szCs w:val="20"/>
    </w:rPr>
  </w:style>
  <w:style w:type="paragraph" w:styleId="CommentSubject">
    <w:name w:val="annotation subject"/>
    <w:basedOn w:val="CommentText"/>
    <w:next w:val="CommentText"/>
    <w:link w:val="CommentSubjectChar"/>
    <w:uiPriority w:val="99"/>
    <w:semiHidden/>
    <w:unhideWhenUsed/>
    <w:rsid w:val="00F9017B"/>
    <w:rPr>
      <w:b/>
      <w:bCs/>
    </w:rPr>
  </w:style>
  <w:style w:type="character" w:customStyle="1" w:styleId="CommentSubjectChar">
    <w:name w:val="Comment Subject Char"/>
    <w:basedOn w:val="CommentTextChar"/>
    <w:link w:val="CommentSubject"/>
    <w:uiPriority w:val="99"/>
    <w:semiHidden/>
    <w:rsid w:val="00F9017B"/>
    <w:rPr>
      <w:b/>
      <w:bCs/>
      <w:sz w:val="20"/>
      <w:szCs w:val="20"/>
    </w:rPr>
  </w:style>
  <w:style w:type="character" w:styleId="PlaceholderText">
    <w:name w:val="Placeholder Text"/>
    <w:basedOn w:val="DefaultParagraphFont"/>
    <w:uiPriority w:val="99"/>
    <w:semiHidden/>
    <w:rsid w:val="00E95626"/>
    <w:rPr>
      <w:color w:val="666666"/>
    </w:rPr>
  </w:style>
  <w:style w:type="character" w:customStyle="1" w:styleId="Heading2Char">
    <w:name w:val="Heading 2 Char"/>
    <w:basedOn w:val="DefaultParagraphFont"/>
    <w:link w:val="Heading2"/>
    <w:uiPriority w:val="9"/>
    <w:rsid w:val="001F07A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644F0"/>
    <w:pPr>
      <w:spacing w:after="100"/>
      <w:ind w:left="220"/>
    </w:pPr>
  </w:style>
  <w:style w:type="paragraph" w:styleId="ListParagraph">
    <w:name w:val="List Paragraph"/>
    <w:basedOn w:val="Normal"/>
    <w:uiPriority w:val="34"/>
    <w:qFormat/>
    <w:rsid w:val="00DB16FE"/>
    <w:pPr>
      <w:ind w:left="720"/>
      <w:contextualSpacing/>
    </w:pPr>
  </w:style>
  <w:style w:type="character" w:customStyle="1" w:styleId="Heading3Char">
    <w:name w:val="Heading 3 Char"/>
    <w:basedOn w:val="DefaultParagraphFont"/>
    <w:link w:val="Heading3"/>
    <w:uiPriority w:val="9"/>
    <w:rsid w:val="00666B7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35B1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52069">
      <w:bodyDiv w:val="1"/>
      <w:marLeft w:val="0"/>
      <w:marRight w:val="0"/>
      <w:marTop w:val="0"/>
      <w:marBottom w:val="0"/>
      <w:divBdr>
        <w:top w:val="none" w:sz="0" w:space="0" w:color="auto"/>
        <w:left w:val="none" w:sz="0" w:space="0" w:color="auto"/>
        <w:bottom w:val="none" w:sz="0" w:space="0" w:color="auto"/>
        <w:right w:val="none" w:sz="0" w:space="0" w:color="auto"/>
      </w:divBdr>
    </w:div>
    <w:div w:id="31345493">
      <w:bodyDiv w:val="1"/>
      <w:marLeft w:val="0"/>
      <w:marRight w:val="0"/>
      <w:marTop w:val="0"/>
      <w:marBottom w:val="0"/>
      <w:divBdr>
        <w:top w:val="none" w:sz="0" w:space="0" w:color="auto"/>
        <w:left w:val="none" w:sz="0" w:space="0" w:color="auto"/>
        <w:bottom w:val="none" w:sz="0" w:space="0" w:color="auto"/>
        <w:right w:val="none" w:sz="0" w:space="0" w:color="auto"/>
      </w:divBdr>
    </w:div>
    <w:div w:id="32772727">
      <w:bodyDiv w:val="1"/>
      <w:marLeft w:val="0"/>
      <w:marRight w:val="0"/>
      <w:marTop w:val="0"/>
      <w:marBottom w:val="0"/>
      <w:divBdr>
        <w:top w:val="none" w:sz="0" w:space="0" w:color="auto"/>
        <w:left w:val="none" w:sz="0" w:space="0" w:color="auto"/>
        <w:bottom w:val="none" w:sz="0" w:space="0" w:color="auto"/>
        <w:right w:val="none" w:sz="0" w:space="0" w:color="auto"/>
      </w:divBdr>
    </w:div>
    <w:div w:id="38022318">
      <w:bodyDiv w:val="1"/>
      <w:marLeft w:val="0"/>
      <w:marRight w:val="0"/>
      <w:marTop w:val="0"/>
      <w:marBottom w:val="0"/>
      <w:divBdr>
        <w:top w:val="none" w:sz="0" w:space="0" w:color="auto"/>
        <w:left w:val="none" w:sz="0" w:space="0" w:color="auto"/>
        <w:bottom w:val="none" w:sz="0" w:space="0" w:color="auto"/>
        <w:right w:val="none" w:sz="0" w:space="0" w:color="auto"/>
      </w:divBdr>
    </w:div>
    <w:div w:id="47999598">
      <w:bodyDiv w:val="1"/>
      <w:marLeft w:val="0"/>
      <w:marRight w:val="0"/>
      <w:marTop w:val="0"/>
      <w:marBottom w:val="0"/>
      <w:divBdr>
        <w:top w:val="none" w:sz="0" w:space="0" w:color="auto"/>
        <w:left w:val="none" w:sz="0" w:space="0" w:color="auto"/>
        <w:bottom w:val="none" w:sz="0" w:space="0" w:color="auto"/>
        <w:right w:val="none" w:sz="0" w:space="0" w:color="auto"/>
      </w:divBdr>
    </w:div>
    <w:div w:id="73086302">
      <w:bodyDiv w:val="1"/>
      <w:marLeft w:val="0"/>
      <w:marRight w:val="0"/>
      <w:marTop w:val="0"/>
      <w:marBottom w:val="0"/>
      <w:divBdr>
        <w:top w:val="none" w:sz="0" w:space="0" w:color="auto"/>
        <w:left w:val="none" w:sz="0" w:space="0" w:color="auto"/>
        <w:bottom w:val="none" w:sz="0" w:space="0" w:color="auto"/>
        <w:right w:val="none" w:sz="0" w:space="0" w:color="auto"/>
      </w:divBdr>
    </w:div>
    <w:div w:id="87579213">
      <w:bodyDiv w:val="1"/>
      <w:marLeft w:val="0"/>
      <w:marRight w:val="0"/>
      <w:marTop w:val="0"/>
      <w:marBottom w:val="0"/>
      <w:divBdr>
        <w:top w:val="none" w:sz="0" w:space="0" w:color="auto"/>
        <w:left w:val="none" w:sz="0" w:space="0" w:color="auto"/>
        <w:bottom w:val="none" w:sz="0" w:space="0" w:color="auto"/>
        <w:right w:val="none" w:sz="0" w:space="0" w:color="auto"/>
      </w:divBdr>
    </w:div>
    <w:div w:id="90202211">
      <w:bodyDiv w:val="1"/>
      <w:marLeft w:val="0"/>
      <w:marRight w:val="0"/>
      <w:marTop w:val="0"/>
      <w:marBottom w:val="0"/>
      <w:divBdr>
        <w:top w:val="none" w:sz="0" w:space="0" w:color="auto"/>
        <w:left w:val="none" w:sz="0" w:space="0" w:color="auto"/>
        <w:bottom w:val="none" w:sz="0" w:space="0" w:color="auto"/>
        <w:right w:val="none" w:sz="0" w:space="0" w:color="auto"/>
      </w:divBdr>
    </w:div>
    <w:div w:id="91047130">
      <w:bodyDiv w:val="1"/>
      <w:marLeft w:val="0"/>
      <w:marRight w:val="0"/>
      <w:marTop w:val="0"/>
      <w:marBottom w:val="0"/>
      <w:divBdr>
        <w:top w:val="none" w:sz="0" w:space="0" w:color="auto"/>
        <w:left w:val="none" w:sz="0" w:space="0" w:color="auto"/>
        <w:bottom w:val="none" w:sz="0" w:space="0" w:color="auto"/>
        <w:right w:val="none" w:sz="0" w:space="0" w:color="auto"/>
      </w:divBdr>
    </w:div>
    <w:div w:id="103228207">
      <w:bodyDiv w:val="1"/>
      <w:marLeft w:val="0"/>
      <w:marRight w:val="0"/>
      <w:marTop w:val="0"/>
      <w:marBottom w:val="0"/>
      <w:divBdr>
        <w:top w:val="none" w:sz="0" w:space="0" w:color="auto"/>
        <w:left w:val="none" w:sz="0" w:space="0" w:color="auto"/>
        <w:bottom w:val="none" w:sz="0" w:space="0" w:color="auto"/>
        <w:right w:val="none" w:sz="0" w:space="0" w:color="auto"/>
      </w:divBdr>
    </w:div>
    <w:div w:id="109210222">
      <w:bodyDiv w:val="1"/>
      <w:marLeft w:val="0"/>
      <w:marRight w:val="0"/>
      <w:marTop w:val="0"/>
      <w:marBottom w:val="0"/>
      <w:divBdr>
        <w:top w:val="none" w:sz="0" w:space="0" w:color="auto"/>
        <w:left w:val="none" w:sz="0" w:space="0" w:color="auto"/>
        <w:bottom w:val="none" w:sz="0" w:space="0" w:color="auto"/>
        <w:right w:val="none" w:sz="0" w:space="0" w:color="auto"/>
      </w:divBdr>
    </w:div>
    <w:div w:id="110633852">
      <w:bodyDiv w:val="1"/>
      <w:marLeft w:val="0"/>
      <w:marRight w:val="0"/>
      <w:marTop w:val="0"/>
      <w:marBottom w:val="0"/>
      <w:divBdr>
        <w:top w:val="none" w:sz="0" w:space="0" w:color="auto"/>
        <w:left w:val="none" w:sz="0" w:space="0" w:color="auto"/>
        <w:bottom w:val="none" w:sz="0" w:space="0" w:color="auto"/>
        <w:right w:val="none" w:sz="0" w:space="0" w:color="auto"/>
      </w:divBdr>
    </w:div>
    <w:div w:id="111486760">
      <w:bodyDiv w:val="1"/>
      <w:marLeft w:val="0"/>
      <w:marRight w:val="0"/>
      <w:marTop w:val="0"/>
      <w:marBottom w:val="0"/>
      <w:divBdr>
        <w:top w:val="none" w:sz="0" w:space="0" w:color="auto"/>
        <w:left w:val="none" w:sz="0" w:space="0" w:color="auto"/>
        <w:bottom w:val="none" w:sz="0" w:space="0" w:color="auto"/>
        <w:right w:val="none" w:sz="0" w:space="0" w:color="auto"/>
      </w:divBdr>
    </w:div>
    <w:div w:id="112485641">
      <w:bodyDiv w:val="1"/>
      <w:marLeft w:val="0"/>
      <w:marRight w:val="0"/>
      <w:marTop w:val="0"/>
      <w:marBottom w:val="0"/>
      <w:divBdr>
        <w:top w:val="none" w:sz="0" w:space="0" w:color="auto"/>
        <w:left w:val="none" w:sz="0" w:space="0" w:color="auto"/>
        <w:bottom w:val="none" w:sz="0" w:space="0" w:color="auto"/>
        <w:right w:val="none" w:sz="0" w:space="0" w:color="auto"/>
      </w:divBdr>
    </w:div>
    <w:div w:id="113914774">
      <w:bodyDiv w:val="1"/>
      <w:marLeft w:val="0"/>
      <w:marRight w:val="0"/>
      <w:marTop w:val="0"/>
      <w:marBottom w:val="0"/>
      <w:divBdr>
        <w:top w:val="none" w:sz="0" w:space="0" w:color="auto"/>
        <w:left w:val="none" w:sz="0" w:space="0" w:color="auto"/>
        <w:bottom w:val="none" w:sz="0" w:space="0" w:color="auto"/>
        <w:right w:val="none" w:sz="0" w:space="0" w:color="auto"/>
      </w:divBdr>
    </w:div>
    <w:div w:id="114443397">
      <w:bodyDiv w:val="1"/>
      <w:marLeft w:val="0"/>
      <w:marRight w:val="0"/>
      <w:marTop w:val="0"/>
      <w:marBottom w:val="0"/>
      <w:divBdr>
        <w:top w:val="none" w:sz="0" w:space="0" w:color="auto"/>
        <w:left w:val="none" w:sz="0" w:space="0" w:color="auto"/>
        <w:bottom w:val="none" w:sz="0" w:space="0" w:color="auto"/>
        <w:right w:val="none" w:sz="0" w:space="0" w:color="auto"/>
      </w:divBdr>
    </w:div>
    <w:div w:id="136533059">
      <w:bodyDiv w:val="1"/>
      <w:marLeft w:val="0"/>
      <w:marRight w:val="0"/>
      <w:marTop w:val="0"/>
      <w:marBottom w:val="0"/>
      <w:divBdr>
        <w:top w:val="none" w:sz="0" w:space="0" w:color="auto"/>
        <w:left w:val="none" w:sz="0" w:space="0" w:color="auto"/>
        <w:bottom w:val="none" w:sz="0" w:space="0" w:color="auto"/>
        <w:right w:val="none" w:sz="0" w:space="0" w:color="auto"/>
      </w:divBdr>
    </w:div>
    <w:div w:id="147669625">
      <w:bodyDiv w:val="1"/>
      <w:marLeft w:val="0"/>
      <w:marRight w:val="0"/>
      <w:marTop w:val="0"/>
      <w:marBottom w:val="0"/>
      <w:divBdr>
        <w:top w:val="none" w:sz="0" w:space="0" w:color="auto"/>
        <w:left w:val="none" w:sz="0" w:space="0" w:color="auto"/>
        <w:bottom w:val="none" w:sz="0" w:space="0" w:color="auto"/>
        <w:right w:val="none" w:sz="0" w:space="0" w:color="auto"/>
      </w:divBdr>
    </w:div>
    <w:div w:id="160318566">
      <w:bodyDiv w:val="1"/>
      <w:marLeft w:val="0"/>
      <w:marRight w:val="0"/>
      <w:marTop w:val="0"/>
      <w:marBottom w:val="0"/>
      <w:divBdr>
        <w:top w:val="none" w:sz="0" w:space="0" w:color="auto"/>
        <w:left w:val="none" w:sz="0" w:space="0" w:color="auto"/>
        <w:bottom w:val="none" w:sz="0" w:space="0" w:color="auto"/>
        <w:right w:val="none" w:sz="0" w:space="0" w:color="auto"/>
      </w:divBdr>
    </w:div>
    <w:div w:id="164134345">
      <w:bodyDiv w:val="1"/>
      <w:marLeft w:val="0"/>
      <w:marRight w:val="0"/>
      <w:marTop w:val="0"/>
      <w:marBottom w:val="0"/>
      <w:divBdr>
        <w:top w:val="none" w:sz="0" w:space="0" w:color="auto"/>
        <w:left w:val="none" w:sz="0" w:space="0" w:color="auto"/>
        <w:bottom w:val="none" w:sz="0" w:space="0" w:color="auto"/>
        <w:right w:val="none" w:sz="0" w:space="0" w:color="auto"/>
      </w:divBdr>
    </w:div>
    <w:div w:id="166598634">
      <w:bodyDiv w:val="1"/>
      <w:marLeft w:val="0"/>
      <w:marRight w:val="0"/>
      <w:marTop w:val="0"/>
      <w:marBottom w:val="0"/>
      <w:divBdr>
        <w:top w:val="none" w:sz="0" w:space="0" w:color="auto"/>
        <w:left w:val="none" w:sz="0" w:space="0" w:color="auto"/>
        <w:bottom w:val="none" w:sz="0" w:space="0" w:color="auto"/>
        <w:right w:val="none" w:sz="0" w:space="0" w:color="auto"/>
      </w:divBdr>
    </w:div>
    <w:div w:id="182522091">
      <w:bodyDiv w:val="1"/>
      <w:marLeft w:val="0"/>
      <w:marRight w:val="0"/>
      <w:marTop w:val="0"/>
      <w:marBottom w:val="0"/>
      <w:divBdr>
        <w:top w:val="none" w:sz="0" w:space="0" w:color="auto"/>
        <w:left w:val="none" w:sz="0" w:space="0" w:color="auto"/>
        <w:bottom w:val="none" w:sz="0" w:space="0" w:color="auto"/>
        <w:right w:val="none" w:sz="0" w:space="0" w:color="auto"/>
      </w:divBdr>
    </w:div>
    <w:div w:id="185146068">
      <w:bodyDiv w:val="1"/>
      <w:marLeft w:val="0"/>
      <w:marRight w:val="0"/>
      <w:marTop w:val="0"/>
      <w:marBottom w:val="0"/>
      <w:divBdr>
        <w:top w:val="none" w:sz="0" w:space="0" w:color="auto"/>
        <w:left w:val="none" w:sz="0" w:space="0" w:color="auto"/>
        <w:bottom w:val="none" w:sz="0" w:space="0" w:color="auto"/>
        <w:right w:val="none" w:sz="0" w:space="0" w:color="auto"/>
      </w:divBdr>
    </w:div>
    <w:div w:id="188566678">
      <w:bodyDiv w:val="1"/>
      <w:marLeft w:val="0"/>
      <w:marRight w:val="0"/>
      <w:marTop w:val="0"/>
      <w:marBottom w:val="0"/>
      <w:divBdr>
        <w:top w:val="none" w:sz="0" w:space="0" w:color="auto"/>
        <w:left w:val="none" w:sz="0" w:space="0" w:color="auto"/>
        <w:bottom w:val="none" w:sz="0" w:space="0" w:color="auto"/>
        <w:right w:val="none" w:sz="0" w:space="0" w:color="auto"/>
      </w:divBdr>
    </w:div>
    <w:div w:id="191310936">
      <w:bodyDiv w:val="1"/>
      <w:marLeft w:val="0"/>
      <w:marRight w:val="0"/>
      <w:marTop w:val="0"/>
      <w:marBottom w:val="0"/>
      <w:divBdr>
        <w:top w:val="none" w:sz="0" w:space="0" w:color="auto"/>
        <w:left w:val="none" w:sz="0" w:space="0" w:color="auto"/>
        <w:bottom w:val="none" w:sz="0" w:space="0" w:color="auto"/>
        <w:right w:val="none" w:sz="0" w:space="0" w:color="auto"/>
      </w:divBdr>
    </w:div>
    <w:div w:id="192153752">
      <w:bodyDiv w:val="1"/>
      <w:marLeft w:val="0"/>
      <w:marRight w:val="0"/>
      <w:marTop w:val="0"/>
      <w:marBottom w:val="0"/>
      <w:divBdr>
        <w:top w:val="none" w:sz="0" w:space="0" w:color="auto"/>
        <w:left w:val="none" w:sz="0" w:space="0" w:color="auto"/>
        <w:bottom w:val="none" w:sz="0" w:space="0" w:color="auto"/>
        <w:right w:val="none" w:sz="0" w:space="0" w:color="auto"/>
      </w:divBdr>
    </w:div>
    <w:div w:id="211617228">
      <w:bodyDiv w:val="1"/>
      <w:marLeft w:val="0"/>
      <w:marRight w:val="0"/>
      <w:marTop w:val="0"/>
      <w:marBottom w:val="0"/>
      <w:divBdr>
        <w:top w:val="none" w:sz="0" w:space="0" w:color="auto"/>
        <w:left w:val="none" w:sz="0" w:space="0" w:color="auto"/>
        <w:bottom w:val="none" w:sz="0" w:space="0" w:color="auto"/>
        <w:right w:val="none" w:sz="0" w:space="0" w:color="auto"/>
      </w:divBdr>
    </w:div>
    <w:div w:id="221790946">
      <w:bodyDiv w:val="1"/>
      <w:marLeft w:val="0"/>
      <w:marRight w:val="0"/>
      <w:marTop w:val="0"/>
      <w:marBottom w:val="0"/>
      <w:divBdr>
        <w:top w:val="none" w:sz="0" w:space="0" w:color="auto"/>
        <w:left w:val="none" w:sz="0" w:space="0" w:color="auto"/>
        <w:bottom w:val="none" w:sz="0" w:space="0" w:color="auto"/>
        <w:right w:val="none" w:sz="0" w:space="0" w:color="auto"/>
      </w:divBdr>
    </w:div>
    <w:div w:id="223837287">
      <w:bodyDiv w:val="1"/>
      <w:marLeft w:val="0"/>
      <w:marRight w:val="0"/>
      <w:marTop w:val="0"/>
      <w:marBottom w:val="0"/>
      <w:divBdr>
        <w:top w:val="none" w:sz="0" w:space="0" w:color="auto"/>
        <w:left w:val="none" w:sz="0" w:space="0" w:color="auto"/>
        <w:bottom w:val="none" w:sz="0" w:space="0" w:color="auto"/>
        <w:right w:val="none" w:sz="0" w:space="0" w:color="auto"/>
      </w:divBdr>
    </w:div>
    <w:div w:id="241572358">
      <w:bodyDiv w:val="1"/>
      <w:marLeft w:val="0"/>
      <w:marRight w:val="0"/>
      <w:marTop w:val="0"/>
      <w:marBottom w:val="0"/>
      <w:divBdr>
        <w:top w:val="none" w:sz="0" w:space="0" w:color="auto"/>
        <w:left w:val="none" w:sz="0" w:space="0" w:color="auto"/>
        <w:bottom w:val="none" w:sz="0" w:space="0" w:color="auto"/>
        <w:right w:val="none" w:sz="0" w:space="0" w:color="auto"/>
      </w:divBdr>
    </w:div>
    <w:div w:id="243733470">
      <w:bodyDiv w:val="1"/>
      <w:marLeft w:val="0"/>
      <w:marRight w:val="0"/>
      <w:marTop w:val="0"/>
      <w:marBottom w:val="0"/>
      <w:divBdr>
        <w:top w:val="none" w:sz="0" w:space="0" w:color="auto"/>
        <w:left w:val="none" w:sz="0" w:space="0" w:color="auto"/>
        <w:bottom w:val="none" w:sz="0" w:space="0" w:color="auto"/>
        <w:right w:val="none" w:sz="0" w:space="0" w:color="auto"/>
      </w:divBdr>
    </w:div>
    <w:div w:id="246765148">
      <w:bodyDiv w:val="1"/>
      <w:marLeft w:val="0"/>
      <w:marRight w:val="0"/>
      <w:marTop w:val="0"/>
      <w:marBottom w:val="0"/>
      <w:divBdr>
        <w:top w:val="none" w:sz="0" w:space="0" w:color="auto"/>
        <w:left w:val="none" w:sz="0" w:space="0" w:color="auto"/>
        <w:bottom w:val="none" w:sz="0" w:space="0" w:color="auto"/>
        <w:right w:val="none" w:sz="0" w:space="0" w:color="auto"/>
      </w:divBdr>
    </w:div>
    <w:div w:id="247345444">
      <w:bodyDiv w:val="1"/>
      <w:marLeft w:val="0"/>
      <w:marRight w:val="0"/>
      <w:marTop w:val="0"/>
      <w:marBottom w:val="0"/>
      <w:divBdr>
        <w:top w:val="none" w:sz="0" w:space="0" w:color="auto"/>
        <w:left w:val="none" w:sz="0" w:space="0" w:color="auto"/>
        <w:bottom w:val="none" w:sz="0" w:space="0" w:color="auto"/>
        <w:right w:val="none" w:sz="0" w:space="0" w:color="auto"/>
      </w:divBdr>
    </w:div>
    <w:div w:id="247620565">
      <w:bodyDiv w:val="1"/>
      <w:marLeft w:val="0"/>
      <w:marRight w:val="0"/>
      <w:marTop w:val="0"/>
      <w:marBottom w:val="0"/>
      <w:divBdr>
        <w:top w:val="none" w:sz="0" w:space="0" w:color="auto"/>
        <w:left w:val="none" w:sz="0" w:space="0" w:color="auto"/>
        <w:bottom w:val="none" w:sz="0" w:space="0" w:color="auto"/>
        <w:right w:val="none" w:sz="0" w:space="0" w:color="auto"/>
      </w:divBdr>
    </w:div>
    <w:div w:id="247858372">
      <w:bodyDiv w:val="1"/>
      <w:marLeft w:val="0"/>
      <w:marRight w:val="0"/>
      <w:marTop w:val="0"/>
      <w:marBottom w:val="0"/>
      <w:divBdr>
        <w:top w:val="none" w:sz="0" w:space="0" w:color="auto"/>
        <w:left w:val="none" w:sz="0" w:space="0" w:color="auto"/>
        <w:bottom w:val="none" w:sz="0" w:space="0" w:color="auto"/>
        <w:right w:val="none" w:sz="0" w:space="0" w:color="auto"/>
      </w:divBdr>
    </w:div>
    <w:div w:id="249118914">
      <w:bodyDiv w:val="1"/>
      <w:marLeft w:val="0"/>
      <w:marRight w:val="0"/>
      <w:marTop w:val="0"/>
      <w:marBottom w:val="0"/>
      <w:divBdr>
        <w:top w:val="none" w:sz="0" w:space="0" w:color="auto"/>
        <w:left w:val="none" w:sz="0" w:space="0" w:color="auto"/>
        <w:bottom w:val="none" w:sz="0" w:space="0" w:color="auto"/>
        <w:right w:val="none" w:sz="0" w:space="0" w:color="auto"/>
      </w:divBdr>
    </w:div>
    <w:div w:id="270864857">
      <w:bodyDiv w:val="1"/>
      <w:marLeft w:val="0"/>
      <w:marRight w:val="0"/>
      <w:marTop w:val="0"/>
      <w:marBottom w:val="0"/>
      <w:divBdr>
        <w:top w:val="none" w:sz="0" w:space="0" w:color="auto"/>
        <w:left w:val="none" w:sz="0" w:space="0" w:color="auto"/>
        <w:bottom w:val="none" w:sz="0" w:space="0" w:color="auto"/>
        <w:right w:val="none" w:sz="0" w:space="0" w:color="auto"/>
      </w:divBdr>
    </w:div>
    <w:div w:id="277302509">
      <w:bodyDiv w:val="1"/>
      <w:marLeft w:val="0"/>
      <w:marRight w:val="0"/>
      <w:marTop w:val="0"/>
      <w:marBottom w:val="0"/>
      <w:divBdr>
        <w:top w:val="none" w:sz="0" w:space="0" w:color="auto"/>
        <w:left w:val="none" w:sz="0" w:space="0" w:color="auto"/>
        <w:bottom w:val="none" w:sz="0" w:space="0" w:color="auto"/>
        <w:right w:val="none" w:sz="0" w:space="0" w:color="auto"/>
      </w:divBdr>
    </w:div>
    <w:div w:id="280235477">
      <w:bodyDiv w:val="1"/>
      <w:marLeft w:val="0"/>
      <w:marRight w:val="0"/>
      <w:marTop w:val="0"/>
      <w:marBottom w:val="0"/>
      <w:divBdr>
        <w:top w:val="none" w:sz="0" w:space="0" w:color="auto"/>
        <w:left w:val="none" w:sz="0" w:space="0" w:color="auto"/>
        <w:bottom w:val="none" w:sz="0" w:space="0" w:color="auto"/>
        <w:right w:val="none" w:sz="0" w:space="0" w:color="auto"/>
      </w:divBdr>
    </w:div>
    <w:div w:id="283730766">
      <w:bodyDiv w:val="1"/>
      <w:marLeft w:val="0"/>
      <w:marRight w:val="0"/>
      <w:marTop w:val="0"/>
      <w:marBottom w:val="0"/>
      <w:divBdr>
        <w:top w:val="none" w:sz="0" w:space="0" w:color="auto"/>
        <w:left w:val="none" w:sz="0" w:space="0" w:color="auto"/>
        <w:bottom w:val="none" w:sz="0" w:space="0" w:color="auto"/>
        <w:right w:val="none" w:sz="0" w:space="0" w:color="auto"/>
      </w:divBdr>
    </w:div>
    <w:div w:id="288899974">
      <w:bodyDiv w:val="1"/>
      <w:marLeft w:val="0"/>
      <w:marRight w:val="0"/>
      <w:marTop w:val="0"/>
      <w:marBottom w:val="0"/>
      <w:divBdr>
        <w:top w:val="none" w:sz="0" w:space="0" w:color="auto"/>
        <w:left w:val="none" w:sz="0" w:space="0" w:color="auto"/>
        <w:bottom w:val="none" w:sz="0" w:space="0" w:color="auto"/>
        <w:right w:val="none" w:sz="0" w:space="0" w:color="auto"/>
      </w:divBdr>
    </w:div>
    <w:div w:id="292558847">
      <w:bodyDiv w:val="1"/>
      <w:marLeft w:val="0"/>
      <w:marRight w:val="0"/>
      <w:marTop w:val="0"/>
      <w:marBottom w:val="0"/>
      <w:divBdr>
        <w:top w:val="none" w:sz="0" w:space="0" w:color="auto"/>
        <w:left w:val="none" w:sz="0" w:space="0" w:color="auto"/>
        <w:bottom w:val="none" w:sz="0" w:space="0" w:color="auto"/>
        <w:right w:val="none" w:sz="0" w:space="0" w:color="auto"/>
      </w:divBdr>
    </w:div>
    <w:div w:id="297228704">
      <w:bodyDiv w:val="1"/>
      <w:marLeft w:val="0"/>
      <w:marRight w:val="0"/>
      <w:marTop w:val="0"/>
      <w:marBottom w:val="0"/>
      <w:divBdr>
        <w:top w:val="none" w:sz="0" w:space="0" w:color="auto"/>
        <w:left w:val="none" w:sz="0" w:space="0" w:color="auto"/>
        <w:bottom w:val="none" w:sz="0" w:space="0" w:color="auto"/>
        <w:right w:val="none" w:sz="0" w:space="0" w:color="auto"/>
      </w:divBdr>
    </w:div>
    <w:div w:id="303387357">
      <w:bodyDiv w:val="1"/>
      <w:marLeft w:val="0"/>
      <w:marRight w:val="0"/>
      <w:marTop w:val="0"/>
      <w:marBottom w:val="0"/>
      <w:divBdr>
        <w:top w:val="none" w:sz="0" w:space="0" w:color="auto"/>
        <w:left w:val="none" w:sz="0" w:space="0" w:color="auto"/>
        <w:bottom w:val="none" w:sz="0" w:space="0" w:color="auto"/>
        <w:right w:val="none" w:sz="0" w:space="0" w:color="auto"/>
      </w:divBdr>
    </w:div>
    <w:div w:id="311907041">
      <w:bodyDiv w:val="1"/>
      <w:marLeft w:val="0"/>
      <w:marRight w:val="0"/>
      <w:marTop w:val="0"/>
      <w:marBottom w:val="0"/>
      <w:divBdr>
        <w:top w:val="none" w:sz="0" w:space="0" w:color="auto"/>
        <w:left w:val="none" w:sz="0" w:space="0" w:color="auto"/>
        <w:bottom w:val="none" w:sz="0" w:space="0" w:color="auto"/>
        <w:right w:val="none" w:sz="0" w:space="0" w:color="auto"/>
      </w:divBdr>
    </w:div>
    <w:div w:id="314795204">
      <w:bodyDiv w:val="1"/>
      <w:marLeft w:val="0"/>
      <w:marRight w:val="0"/>
      <w:marTop w:val="0"/>
      <w:marBottom w:val="0"/>
      <w:divBdr>
        <w:top w:val="none" w:sz="0" w:space="0" w:color="auto"/>
        <w:left w:val="none" w:sz="0" w:space="0" w:color="auto"/>
        <w:bottom w:val="none" w:sz="0" w:space="0" w:color="auto"/>
        <w:right w:val="none" w:sz="0" w:space="0" w:color="auto"/>
      </w:divBdr>
    </w:div>
    <w:div w:id="325208288">
      <w:bodyDiv w:val="1"/>
      <w:marLeft w:val="0"/>
      <w:marRight w:val="0"/>
      <w:marTop w:val="0"/>
      <w:marBottom w:val="0"/>
      <w:divBdr>
        <w:top w:val="none" w:sz="0" w:space="0" w:color="auto"/>
        <w:left w:val="none" w:sz="0" w:space="0" w:color="auto"/>
        <w:bottom w:val="none" w:sz="0" w:space="0" w:color="auto"/>
        <w:right w:val="none" w:sz="0" w:space="0" w:color="auto"/>
      </w:divBdr>
    </w:div>
    <w:div w:id="327828718">
      <w:bodyDiv w:val="1"/>
      <w:marLeft w:val="0"/>
      <w:marRight w:val="0"/>
      <w:marTop w:val="0"/>
      <w:marBottom w:val="0"/>
      <w:divBdr>
        <w:top w:val="none" w:sz="0" w:space="0" w:color="auto"/>
        <w:left w:val="none" w:sz="0" w:space="0" w:color="auto"/>
        <w:bottom w:val="none" w:sz="0" w:space="0" w:color="auto"/>
        <w:right w:val="none" w:sz="0" w:space="0" w:color="auto"/>
      </w:divBdr>
    </w:div>
    <w:div w:id="334653213">
      <w:bodyDiv w:val="1"/>
      <w:marLeft w:val="0"/>
      <w:marRight w:val="0"/>
      <w:marTop w:val="0"/>
      <w:marBottom w:val="0"/>
      <w:divBdr>
        <w:top w:val="none" w:sz="0" w:space="0" w:color="auto"/>
        <w:left w:val="none" w:sz="0" w:space="0" w:color="auto"/>
        <w:bottom w:val="none" w:sz="0" w:space="0" w:color="auto"/>
        <w:right w:val="none" w:sz="0" w:space="0" w:color="auto"/>
      </w:divBdr>
    </w:div>
    <w:div w:id="356081576">
      <w:bodyDiv w:val="1"/>
      <w:marLeft w:val="0"/>
      <w:marRight w:val="0"/>
      <w:marTop w:val="0"/>
      <w:marBottom w:val="0"/>
      <w:divBdr>
        <w:top w:val="none" w:sz="0" w:space="0" w:color="auto"/>
        <w:left w:val="none" w:sz="0" w:space="0" w:color="auto"/>
        <w:bottom w:val="none" w:sz="0" w:space="0" w:color="auto"/>
        <w:right w:val="none" w:sz="0" w:space="0" w:color="auto"/>
      </w:divBdr>
    </w:div>
    <w:div w:id="357466026">
      <w:bodyDiv w:val="1"/>
      <w:marLeft w:val="0"/>
      <w:marRight w:val="0"/>
      <w:marTop w:val="0"/>
      <w:marBottom w:val="0"/>
      <w:divBdr>
        <w:top w:val="none" w:sz="0" w:space="0" w:color="auto"/>
        <w:left w:val="none" w:sz="0" w:space="0" w:color="auto"/>
        <w:bottom w:val="none" w:sz="0" w:space="0" w:color="auto"/>
        <w:right w:val="none" w:sz="0" w:space="0" w:color="auto"/>
      </w:divBdr>
    </w:div>
    <w:div w:id="358823482">
      <w:bodyDiv w:val="1"/>
      <w:marLeft w:val="0"/>
      <w:marRight w:val="0"/>
      <w:marTop w:val="0"/>
      <w:marBottom w:val="0"/>
      <w:divBdr>
        <w:top w:val="none" w:sz="0" w:space="0" w:color="auto"/>
        <w:left w:val="none" w:sz="0" w:space="0" w:color="auto"/>
        <w:bottom w:val="none" w:sz="0" w:space="0" w:color="auto"/>
        <w:right w:val="none" w:sz="0" w:space="0" w:color="auto"/>
      </w:divBdr>
    </w:div>
    <w:div w:id="367533420">
      <w:bodyDiv w:val="1"/>
      <w:marLeft w:val="0"/>
      <w:marRight w:val="0"/>
      <w:marTop w:val="0"/>
      <w:marBottom w:val="0"/>
      <w:divBdr>
        <w:top w:val="none" w:sz="0" w:space="0" w:color="auto"/>
        <w:left w:val="none" w:sz="0" w:space="0" w:color="auto"/>
        <w:bottom w:val="none" w:sz="0" w:space="0" w:color="auto"/>
        <w:right w:val="none" w:sz="0" w:space="0" w:color="auto"/>
      </w:divBdr>
    </w:div>
    <w:div w:id="384566081">
      <w:bodyDiv w:val="1"/>
      <w:marLeft w:val="0"/>
      <w:marRight w:val="0"/>
      <w:marTop w:val="0"/>
      <w:marBottom w:val="0"/>
      <w:divBdr>
        <w:top w:val="none" w:sz="0" w:space="0" w:color="auto"/>
        <w:left w:val="none" w:sz="0" w:space="0" w:color="auto"/>
        <w:bottom w:val="none" w:sz="0" w:space="0" w:color="auto"/>
        <w:right w:val="none" w:sz="0" w:space="0" w:color="auto"/>
      </w:divBdr>
    </w:div>
    <w:div w:id="390541545">
      <w:bodyDiv w:val="1"/>
      <w:marLeft w:val="0"/>
      <w:marRight w:val="0"/>
      <w:marTop w:val="0"/>
      <w:marBottom w:val="0"/>
      <w:divBdr>
        <w:top w:val="none" w:sz="0" w:space="0" w:color="auto"/>
        <w:left w:val="none" w:sz="0" w:space="0" w:color="auto"/>
        <w:bottom w:val="none" w:sz="0" w:space="0" w:color="auto"/>
        <w:right w:val="none" w:sz="0" w:space="0" w:color="auto"/>
      </w:divBdr>
    </w:div>
    <w:div w:id="395780569">
      <w:bodyDiv w:val="1"/>
      <w:marLeft w:val="0"/>
      <w:marRight w:val="0"/>
      <w:marTop w:val="0"/>
      <w:marBottom w:val="0"/>
      <w:divBdr>
        <w:top w:val="none" w:sz="0" w:space="0" w:color="auto"/>
        <w:left w:val="none" w:sz="0" w:space="0" w:color="auto"/>
        <w:bottom w:val="none" w:sz="0" w:space="0" w:color="auto"/>
        <w:right w:val="none" w:sz="0" w:space="0" w:color="auto"/>
      </w:divBdr>
    </w:div>
    <w:div w:id="402720833">
      <w:bodyDiv w:val="1"/>
      <w:marLeft w:val="0"/>
      <w:marRight w:val="0"/>
      <w:marTop w:val="0"/>
      <w:marBottom w:val="0"/>
      <w:divBdr>
        <w:top w:val="none" w:sz="0" w:space="0" w:color="auto"/>
        <w:left w:val="none" w:sz="0" w:space="0" w:color="auto"/>
        <w:bottom w:val="none" w:sz="0" w:space="0" w:color="auto"/>
        <w:right w:val="none" w:sz="0" w:space="0" w:color="auto"/>
      </w:divBdr>
    </w:div>
    <w:div w:id="410548305">
      <w:bodyDiv w:val="1"/>
      <w:marLeft w:val="0"/>
      <w:marRight w:val="0"/>
      <w:marTop w:val="0"/>
      <w:marBottom w:val="0"/>
      <w:divBdr>
        <w:top w:val="none" w:sz="0" w:space="0" w:color="auto"/>
        <w:left w:val="none" w:sz="0" w:space="0" w:color="auto"/>
        <w:bottom w:val="none" w:sz="0" w:space="0" w:color="auto"/>
        <w:right w:val="none" w:sz="0" w:space="0" w:color="auto"/>
      </w:divBdr>
    </w:div>
    <w:div w:id="424152000">
      <w:bodyDiv w:val="1"/>
      <w:marLeft w:val="0"/>
      <w:marRight w:val="0"/>
      <w:marTop w:val="0"/>
      <w:marBottom w:val="0"/>
      <w:divBdr>
        <w:top w:val="none" w:sz="0" w:space="0" w:color="auto"/>
        <w:left w:val="none" w:sz="0" w:space="0" w:color="auto"/>
        <w:bottom w:val="none" w:sz="0" w:space="0" w:color="auto"/>
        <w:right w:val="none" w:sz="0" w:space="0" w:color="auto"/>
      </w:divBdr>
    </w:div>
    <w:div w:id="438112897">
      <w:bodyDiv w:val="1"/>
      <w:marLeft w:val="0"/>
      <w:marRight w:val="0"/>
      <w:marTop w:val="0"/>
      <w:marBottom w:val="0"/>
      <w:divBdr>
        <w:top w:val="none" w:sz="0" w:space="0" w:color="auto"/>
        <w:left w:val="none" w:sz="0" w:space="0" w:color="auto"/>
        <w:bottom w:val="none" w:sz="0" w:space="0" w:color="auto"/>
        <w:right w:val="none" w:sz="0" w:space="0" w:color="auto"/>
      </w:divBdr>
    </w:div>
    <w:div w:id="459690680">
      <w:bodyDiv w:val="1"/>
      <w:marLeft w:val="0"/>
      <w:marRight w:val="0"/>
      <w:marTop w:val="0"/>
      <w:marBottom w:val="0"/>
      <w:divBdr>
        <w:top w:val="none" w:sz="0" w:space="0" w:color="auto"/>
        <w:left w:val="none" w:sz="0" w:space="0" w:color="auto"/>
        <w:bottom w:val="none" w:sz="0" w:space="0" w:color="auto"/>
        <w:right w:val="none" w:sz="0" w:space="0" w:color="auto"/>
      </w:divBdr>
    </w:div>
    <w:div w:id="500970165">
      <w:bodyDiv w:val="1"/>
      <w:marLeft w:val="0"/>
      <w:marRight w:val="0"/>
      <w:marTop w:val="0"/>
      <w:marBottom w:val="0"/>
      <w:divBdr>
        <w:top w:val="none" w:sz="0" w:space="0" w:color="auto"/>
        <w:left w:val="none" w:sz="0" w:space="0" w:color="auto"/>
        <w:bottom w:val="none" w:sz="0" w:space="0" w:color="auto"/>
        <w:right w:val="none" w:sz="0" w:space="0" w:color="auto"/>
      </w:divBdr>
    </w:div>
    <w:div w:id="504514944">
      <w:bodyDiv w:val="1"/>
      <w:marLeft w:val="0"/>
      <w:marRight w:val="0"/>
      <w:marTop w:val="0"/>
      <w:marBottom w:val="0"/>
      <w:divBdr>
        <w:top w:val="none" w:sz="0" w:space="0" w:color="auto"/>
        <w:left w:val="none" w:sz="0" w:space="0" w:color="auto"/>
        <w:bottom w:val="none" w:sz="0" w:space="0" w:color="auto"/>
        <w:right w:val="none" w:sz="0" w:space="0" w:color="auto"/>
      </w:divBdr>
    </w:div>
    <w:div w:id="508641580">
      <w:bodyDiv w:val="1"/>
      <w:marLeft w:val="0"/>
      <w:marRight w:val="0"/>
      <w:marTop w:val="0"/>
      <w:marBottom w:val="0"/>
      <w:divBdr>
        <w:top w:val="none" w:sz="0" w:space="0" w:color="auto"/>
        <w:left w:val="none" w:sz="0" w:space="0" w:color="auto"/>
        <w:bottom w:val="none" w:sz="0" w:space="0" w:color="auto"/>
        <w:right w:val="none" w:sz="0" w:space="0" w:color="auto"/>
      </w:divBdr>
    </w:div>
    <w:div w:id="512959927">
      <w:bodyDiv w:val="1"/>
      <w:marLeft w:val="0"/>
      <w:marRight w:val="0"/>
      <w:marTop w:val="0"/>
      <w:marBottom w:val="0"/>
      <w:divBdr>
        <w:top w:val="none" w:sz="0" w:space="0" w:color="auto"/>
        <w:left w:val="none" w:sz="0" w:space="0" w:color="auto"/>
        <w:bottom w:val="none" w:sz="0" w:space="0" w:color="auto"/>
        <w:right w:val="none" w:sz="0" w:space="0" w:color="auto"/>
      </w:divBdr>
    </w:div>
    <w:div w:id="538903141">
      <w:bodyDiv w:val="1"/>
      <w:marLeft w:val="0"/>
      <w:marRight w:val="0"/>
      <w:marTop w:val="0"/>
      <w:marBottom w:val="0"/>
      <w:divBdr>
        <w:top w:val="none" w:sz="0" w:space="0" w:color="auto"/>
        <w:left w:val="none" w:sz="0" w:space="0" w:color="auto"/>
        <w:bottom w:val="none" w:sz="0" w:space="0" w:color="auto"/>
        <w:right w:val="none" w:sz="0" w:space="0" w:color="auto"/>
      </w:divBdr>
    </w:div>
    <w:div w:id="540896059">
      <w:bodyDiv w:val="1"/>
      <w:marLeft w:val="0"/>
      <w:marRight w:val="0"/>
      <w:marTop w:val="0"/>
      <w:marBottom w:val="0"/>
      <w:divBdr>
        <w:top w:val="none" w:sz="0" w:space="0" w:color="auto"/>
        <w:left w:val="none" w:sz="0" w:space="0" w:color="auto"/>
        <w:bottom w:val="none" w:sz="0" w:space="0" w:color="auto"/>
        <w:right w:val="none" w:sz="0" w:space="0" w:color="auto"/>
      </w:divBdr>
    </w:div>
    <w:div w:id="541212177">
      <w:bodyDiv w:val="1"/>
      <w:marLeft w:val="0"/>
      <w:marRight w:val="0"/>
      <w:marTop w:val="0"/>
      <w:marBottom w:val="0"/>
      <w:divBdr>
        <w:top w:val="none" w:sz="0" w:space="0" w:color="auto"/>
        <w:left w:val="none" w:sz="0" w:space="0" w:color="auto"/>
        <w:bottom w:val="none" w:sz="0" w:space="0" w:color="auto"/>
        <w:right w:val="none" w:sz="0" w:space="0" w:color="auto"/>
      </w:divBdr>
    </w:div>
    <w:div w:id="551817939">
      <w:bodyDiv w:val="1"/>
      <w:marLeft w:val="0"/>
      <w:marRight w:val="0"/>
      <w:marTop w:val="0"/>
      <w:marBottom w:val="0"/>
      <w:divBdr>
        <w:top w:val="none" w:sz="0" w:space="0" w:color="auto"/>
        <w:left w:val="none" w:sz="0" w:space="0" w:color="auto"/>
        <w:bottom w:val="none" w:sz="0" w:space="0" w:color="auto"/>
        <w:right w:val="none" w:sz="0" w:space="0" w:color="auto"/>
      </w:divBdr>
    </w:div>
    <w:div w:id="582107751">
      <w:bodyDiv w:val="1"/>
      <w:marLeft w:val="0"/>
      <w:marRight w:val="0"/>
      <w:marTop w:val="0"/>
      <w:marBottom w:val="0"/>
      <w:divBdr>
        <w:top w:val="none" w:sz="0" w:space="0" w:color="auto"/>
        <w:left w:val="none" w:sz="0" w:space="0" w:color="auto"/>
        <w:bottom w:val="none" w:sz="0" w:space="0" w:color="auto"/>
        <w:right w:val="none" w:sz="0" w:space="0" w:color="auto"/>
      </w:divBdr>
    </w:div>
    <w:div w:id="593172298">
      <w:bodyDiv w:val="1"/>
      <w:marLeft w:val="0"/>
      <w:marRight w:val="0"/>
      <w:marTop w:val="0"/>
      <w:marBottom w:val="0"/>
      <w:divBdr>
        <w:top w:val="none" w:sz="0" w:space="0" w:color="auto"/>
        <w:left w:val="none" w:sz="0" w:space="0" w:color="auto"/>
        <w:bottom w:val="none" w:sz="0" w:space="0" w:color="auto"/>
        <w:right w:val="none" w:sz="0" w:space="0" w:color="auto"/>
      </w:divBdr>
    </w:div>
    <w:div w:id="595871132">
      <w:bodyDiv w:val="1"/>
      <w:marLeft w:val="0"/>
      <w:marRight w:val="0"/>
      <w:marTop w:val="0"/>
      <w:marBottom w:val="0"/>
      <w:divBdr>
        <w:top w:val="none" w:sz="0" w:space="0" w:color="auto"/>
        <w:left w:val="none" w:sz="0" w:space="0" w:color="auto"/>
        <w:bottom w:val="none" w:sz="0" w:space="0" w:color="auto"/>
        <w:right w:val="none" w:sz="0" w:space="0" w:color="auto"/>
      </w:divBdr>
    </w:div>
    <w:div w:id="597063807">
      <w:bodyDiv w:val="1"/>
      <w:marLeft w:val="0"/>
      <w:marRight w:val="0"/>
      <w:marTop w:val="0"/>
      <w:marBottom w:val="0"/>
      <w:divBdr>
        <w:top w:val="none" w:sz="0" w:space="0" w:color="auto"/>
        <w:left w:val="none" w:sz="0" w:space="0" w:color="auto"/>
        <w:bottom w:val="none" w:sz="0" w:space="0" w:color="auto"/>
        <w:right w:val="none" w:sz="0" w:space="0" w:color="auto"/>
      </w:divBdr>
    </w:div>
    <w:div w:id="605118271">
      <w:bodyDiv w:val="1"/>
      <w:marLeft w:val="0"/>
      <w:marRight w:val="0"/>
      <w:marTop w:val="0"/>
      <w:marBottom w:val="0"/>
      <w:divBdr>
        <w:top w:val="none" w:sz="0" w:space="0" w:color="auto"/>
        <w:left w:val="none" w:sz="0" w:space="0" w:color="auto"/>
        <w:bottom w:val="none" w:sz="0" w:space="0" w:color="auto"/>
        <w:right w:val="none" w:sz="0" w:space="0" w:color="auto"/>
      </w:divBdr>
    </w:div>
    <w:div w:id="610549577">
      <w:bodyDiv w:val="1"/>
      <w:marLeft w:val="0"/>
      <w:marRight w:val="0"/>
      <w:marTop w:val="0"/>
      <w:marBottom w:val="0"/>
      <w:divBdr>
        <w:top w:val="none" w:sz="0" w:space="0" w:color="auto"/>
        <w:left w:val="none" w:sz="0" w:space="0" w:color="auto"/>
        <w:bottom w:val="none" w:sz="0" w:space="0" w:color="auto"/>
        <w:right w:val="none" w:sz="0" w:space="0" w:color="auto"/>
      </w:divBdr>
    </w:div>
    <w:div w:id="614290375">
      <w:bodyDiv w:val="1"/>
      <w:marLeft w:val="0"/>
      <w:marRight w:val="0"/>
      <w:marTop w:val="0"/>
      <w:marBottom w:val="0"/>
      <w:divBdr>
        <w:top w:val="none" w:sz="0" w:space="0" w:color="auto"/>
        <w:left w:val="none" w:sz="0" w:space="0" w:color="auto"/>
        <w:bottom w:val="none" w:sz="0" w:space="0" w:color="auto"/>
        <w:right w:val="none" w:sz="0" w:space="0" w:color="auto"/>
      </w:divBdr>
    </w:div>
    <w:div w:id="643853001">
      <w:bodyDiv w:val="1"/>
      <w:marLeft w:val="0"/>
      <w:marRight w:val="0"/>
      <w:marTop w:val="0"/>
      <w:marBottom w:val="0"/>
      <w:divBdr>
        <w:top w:val="none" w:sz="0" w:space="0" w:color="auto"/>
        <w:left w:val="none" w:sz="0" w:space="0" w:color="auto"/>
        <w:bottom w:val="none" w:sz="0" w:space="0" w:color="auto"/>
        <w:right w:val="none" w:sz="0" w:space="0" w:color="auto"/>
      </w:divBdr>
    </w:div>
    <w:div w:id="649596345">
      <w:bodyDiv w:val="1"/>
      <w:marLeft w:val="0"/>
      <w:marRight w:val="0"/>
      <w:marTop w:val="0"/>
      <w:marBottom w:val="0"/>
      <w:divBdr>
        <w:top w:val="none" w:sz="0" w:space="0" w:color="auto"/>
        <w:left w:val="none" w:sz="0" w:space="0" w:color="auto"/>
        <w:bottom w:val="none" w:sz="0" w:space="0" w:color="auto"/>
        <w:right w:val="none" w:sz="0" w:space="0" w:color="auto"/>
      </w:divBdr>
    </w:div>
    <w:div w:id="651756042">
      <w:bodyDiv w:val="1"/>
      <w:marLeft w:val="0"/>
      <w:marRight w:val="0"/>
      <w:marTop w:val="0"/>
      <w:marBottom w:val="0"/>
      <w:divBdr>
        <w:top w:val="none" w:sz="0" w:space="0" w:color="auto"/>
        <w:left w:val="none" w:sz="0" w:space="0" w:color="auto"/>
        <w:bottom w:val="none" w:sz="0" w:space="0" w:color="auto"/>
        <w:right w:val="none" w:sz="0" w:space="0" w:color="auto"/>
      </w:divBdr>
    </w:div>
    <w:div w:id="652414388">
      <w:bodyDiv w:val="1"/>
      <w:marLeft w:val="0"/>
      <w:marRight w:val="0"/>
      <w:marTop w:val="0"/>
      <w:marBottom w:val="0"/>
      <w:divBdr>
        <w:top w:val="none" w:sz="0" w:space="0" w:color="auto"/>
        <w:left w:val="none" w:sz="0" w:space="0" w:color="auto"/>
        <w:bottom w:val="none" w:sz="0" w:space="0" w:color="auto"/>
        <w:right w:val="none" w:sz="0" w:space="0" w:color="auto"/>
      </w:divBdr>
    </w:div>
    <w:div w:id="671571202">
      <w:bodyDiv w:val="1"/>
      <w:marLeft w:val="0"/>
      <w:marRight w:val="0"/>
      <w:marTop w:val="0"/>
      <w:marBottom w:val="0"/>
      <w:divBdr>
        <w:top w:val="none" w:sz="0" w:space="0" w:color="auto"/>
        <w:left w:val="none" w:sz="0" w:space="0" w:color="auto"/>
        <w:bottom w:val="none" w:sz="0" w:space="0" w:color="auto"/>
        <w:right w:val="none" w:sz="0" w:space="0" w:color="auto"/>
      </w:divBdr>
    </w:div>
    <w:div w:id="672798224">
      <w:bodyDiv w:val="1"/>
      <w:marLeft w:val="0"/>
      <w:marRight w:val="0"/>
      <w:marTop w:val="0"/>
      <w:marBottom w:val="0"/>
      <w:divBdr>
        <w:top w:val="none" w:sz="0" w:space="0" w:color="auto"/>
        <w:left w:val="none" w:sz="0" w:space="0" w:color="auto"/>
        <w:bottom w:val="none" w:sz="0" w:space="0" w:color="auto"/>
        <w:right w:val="none" w:sz="0" w:space="0" w:color="auto"/>
      </w:divBdr>
    </w:div>
    <w:div w:id="678309795">
      <w:bodyDiv w:val="1"/>
      <w:marLeft w:val="0"/>
      <w:marRight w:val="0"/>
      <w:marTop w:val="0"/>
      <w:marBottom w:val="0"/>
      <w:divBdr>
        <w:top w:val="none" w:sz="0" w:space="0" w:color="auto"/>
        <w:left w:val="none" w:sz="0" w:space="0" w:color="auto"/>
        <w:bottom w:val="none" w:sz="0" w:space="0" w:color="auto"/>
        <w:right w:val="none" w:sz="0" w:space="0" w:color="auto"/>
      </w:divBdr>
    </w:div>
    <w:div w:id="680547609">
      <w:bodyDiv w:val="1"/>
      <w:marLeft w:val="0"/>
      <w:marRight w:val="0"/>
      <w:marTop w:val="0"/>
      <w:marBottom w:val="0"/>
      <w:divBdr>
        <w:top w:val="none" w:sz="0" w:space="0" w:color="auto"/>
        <w:left w:val="none" w:sz="0" w:space="0" w:color="auto"/>
        <w:bottom w:val="none" w:sz="0" w:space="0" w:color="auto"/>
        <w:right w:val="none" w:sz="0" w:space="0" w:color="auto"/>
      </w:divBdr>
    </w:div>
    <w:div w:id="686516130">
      <w:bodyDiv w:val="1"/>
      <w:marLeft w:val="0"/>
      <w:marRight w:val="0"/>
      <w:marTop w:val="0"/>
      <w:marBottom w:val="0"/>
      <w:divBdr>
        <w:top w:val="none" w:sz="0" w:space="0" w:color="auto"/>
        <w:left w:val="none" w:sz="0" w:space="0" w:color="auto"/>
        <w:bottom w:val="none" w:sz="0" w:space="0" w:color="auto"/>
        <w:right w:val="none" w:sz="0" w:space="0" w:color="auto"/>
      </w:divBdr>
    </w:div>
    <w:div w:id="694968599">
      <w:bodyDiv w:val="1"/>
      <w:marLeft w:val="0"/>
      <w:marRight w:val="0"/>
      <w:marTop w:val="0"/>
      <w:marBottom w:val="0"/>
      <w:divBdr>
        <w:top w:val="none" w:sz="0" w:space="0" w:color="auto"/>
        <w:left w:val="none" w:sz="0" w:space="0" w:color="auto"/>
        <w:bottom w:val="none" w:sz="0" w:space="0" w:color="auto"/>
        <w:right w:val="none" w:sz="0" w:space="0" w:color="auto"/>
      </w:divBdr>
    </w:div>
    <w:div w:id="702099037">
      <w:bodyDiv w:val="1"/>
      <w:marLeft w:val="0"/>
      <w:marRight w:val="0"/>
      <w:marTop w:val="0"/>
      <w:marBottom w:val="0"/>
      <w:divBdr>
        <w:top w:val="none" w:sz="0" w:space="0" w:color="auto"/>
        <w:left w:val="none" w:sz="0" w:space="0" w:color="auto"/>
        <w:bottom w:val="none" w:sz="0" w:space="0" w:color="auto"/>
        <w:right w:val="none" w:sz="0" w:space="0" w:color="auto"/>
      </w:divBdr>
    </w:div>
    <w:div w:id="728845085">
      <w:bodyDiv w:val="1"/>
      <w:marLeft w:val="0"/>
      <w:marRight w:val="0"/>
      <w:marTop w:val="0"/>
      <w:marBottom w:val="0"/>
      <w:divBdr>
        <w:top w:val="none" w:sz="0" w:space="0" w:color="auto"/>
        <w:left w:val="none" w:sz="0" w:space="0" w:color="auto"/>
        <w:bottom w:val="none" w:sz="0" w:space="0" w:color="auto"/>
        <w:right w:val="none" w:sz="0" w:space="0" w:color="auto"/>
      </w:divBdr>
    </w:div>
    <w:div w:id="732658555">
      <w:bodyDiv w:val="1"/>
      <w:marLeft w:val="0"/>
      <w:marRight w:val="0"/>
      <w:marTop w:val="0"/>
      <w:marBottom w:val="0"/>
      <w:divBdr>
        <w:top w:val="none" w:sz="0" w:space="0" w:color="auto"/>
        <w:left w:val="none" w:sz="0" w:space="0" w:color="auto"/>
        <w:bottom w:val="none" w:sz="0" w:space="0" w:color="auto"/>
        <w:right w:val="none" w:sz="0" w:space="0" w:color="auto"/>
      </w:divBdr>
    </w:div>
    <w:div w:id="734864572">
      <w:bodyDiv w:val="1"/>
      <w:marLeft w:val="0"/>
      <w:marRight w:val="0"/>
      <w:marTop w:val="0"/>
      <w:marBottom w:val="0"/>
      <w:divBdr>
        <w:top w:val="none" w:sz="0" w:space="0" w:color="auto"/>
        <w:left w:val="none" w:sz="0" w:space="0" w:color="auto"/>
        <w:bottom w:val="none" w:sz="0" w:space="0" w:color="auto"/>
        <w:right w:val="none" w:sz="0" w:space="0" w:color="auto"/>
      </w:divBdr>
    </w:div>
    <w:div w:id="747533729">
      <w:bodyDiv w:val="1"/>
      <w:marLeft w:val="0"/>
      <w:marRight w:val="0"/>
      <w:marTop w:val="0"/>
      <w:marBottom w:val="0"/>
      <w:divBdr>
        <w:top w:val="none" w:sz="0" w:space="0" w:color="auto"/>
        <w:left w:val="none" w:sz="0" w:space="0" w:color="auto"/>
        <w:bottom w:val="none" w:sz="0" w:space="0" w:color="auto"/>
        <w:right w:val="none" w:sz="0" w:space="0" w:color="auto"/>
      </w:divBdr>
    </w:div>
    <w:div w:id="777137331">
      <w:bodyDiv w:val="1"/>
      <w:marLeft w:val="0"/>
      <w:marRight w:val="0"/>
      <w:marTop w:val="0"/>
      <w:marBottom w:val="0"/>
      <w:divBdr>
        <w:top w:val="none" w:sz="0" w:space="0" w:color="auto"/>
        <w:left w:val="none" w:sz="0" w:space="0" w:color="auto"/>
        <w:bottom w:val="none" w:sz="0" w:space="0" w:color="auto"/>
        <w:right w:val="none" w:sz="0" w:space="0" w:color="auto"/>
      </w:divBdr>
    </w:div>
    <w:div w:id="781263943">
      <w:bodyDiv w:val="1"/>
      <w:marLeft w:val="0"/>
      <w:marRight w:val="0"/>
      <w:marTop w:val="0"/>
      <w:marBottom w:val="0"/>
      <w:divBdr>
        <w:top w:val="none" w:sz="0" w:space="0" w:color="auto"/>
        <w:left w:val="none" w:sz="0" w:space="0" w:color="auto"/>
        <w:bottom w:val="none" w:sz="0" w:space="0" w:color="auto"/>
        <w:right w:val="none" w:sz="0" w:space="0" w:color="auto"/>
      </w:divBdr>
    </w:div>
    <w:div w:id="804617143">
      <w:bodyDiv w:val="1"/>
      <w:marLeft w:val="0"/>
      <w:marRight w:val="0"/>
      <w:marTop w:val="0"/>
      <w:marBottom w:val="0"/>
      <w:divBdr>
        <w:top w:val="none" w:sz="0" w:space="0" w:color="auto"/>
        <w:left w:val="none" w:sz="0" w:space="0" w:color="auto"/>
        <w:bottom w:val="none" w:sz="0" w:space="0" w:color="auto"/>
        <w:right w:val="none" w:sz="0" w:space="0" w:color="auto"/>
      </w:divBdr>
    </w:div>
    <w:div w:id="807627214">
      <w:bodyDiv w:val="1"/>
      <w:marLeft w:val="0"/>
      <w:marRight w:val="0"/>
      <w:marTop w:val="0"/>
      <w:marBottom w:val="0"/>
      <w:divBdr>
        <w:top w:val="none" w:sz="0" w:space="0" w:color="auto"/>
        <w:left w:val="none" w:sz="0" w:space="0" w:color="auto"/>
        <w:bottom w:val="none" w:sz="0" w:space="0" w:color="auto"/>
        <w:right w:val="none" w:sz="0" w:space="0" w:color="auto"/>
      </w:divBdr>
    </w:div>
    <w:div w:id="809518231">
      <w:bodyDiv w:val="1"/>
      <w:marLeft w:val="0"/>
      <w:marRight w:val="0"/>
      <w:marTop w:val="0"/>
      <w:marBottom w:val="0"/>
      <w:divBdr>
        <w:top w:val="none" w:sz="0" w:space="0" w:color="auto"/>
        <w:left w:val="none" w:sz="0" w:space="0" w:color="auto"/>
        <w:bottom w:val="none" w:sz="0" w:space="0" w:color="auto"/>
        <w:right w:val="none" w:sz="0" w:space="0" w:color="auto"/>
      </w:divBdr>
    </w:div>
    <w:div w:id="811950681">
      <w:bodyDiv w:val="1"/>
      <w:marLeft w:val="0"/>
      <w:marRight w:val="0"/>
      <w:marTop w:val="0"/>
      <w:marBottom w:val="0"/>
      <w:divBdr>
        <w:top w:val="none" w:sz="0" w:space="0" w:color="auto"/>
        <w:left w:val="none" w:sz="0" w:space="0" w:color="auto"/>
        <w:bottom w:val="none" w:sz="0" w:space="0" w:color="auto"/>
        <w:right w:val="none" w:sz="0" w:space="0" w:color="auto"/>
      </w:divBdr>
    </w:div>
    <w:div w:id="820535494">
      <w:bodyDiv w:val="1"/>
      <w:marLeft w:val="0"/>
      <w:marRight w:val="0"/>
      <w:marTop w:val="0"/>
      <w:marBottom w:val="0"/>
      <w:divBdr>
        <w:top w:val="none" w:sz="0" w:space="0" w:color="auto"/>
        <w:left w:val="none" w:sz="0" w:space="0" w:color="auto"/>
        <w:bottom w:val="none" w:sz="0" w:space="0" w:color="auto"/>
        <w:right w:val="none" w:sz="0" w:space="0" w:color="auto"/>
      </w:divBdr>
    </w:div>
    <w:div w:id="824323505">
      <w:bodyDiv w:val="1"/>
      <w:marLeft w:val="0"/>
      <w:marRight w:val="0"/>
      <w:marTop w:val="0"/>
      <w:marBottom w:val="0"/>
      <w:divBdr>
        <w:top w:val="none" w:sz="0" w:space="0" w:color="auto"/>
        <w:left w:val="none" w:sz="0" w:space="0" w:color="auto"/>
        <w:bottom w:val="none" w:sz="0" w:space="0" w:color="auto"/>
        <w:right w:val="none" w:sz="0" w:space="0" w:color="auto"/>
      </w:divBdr>
    </w:div>
    <w:div w:id="828834642">
      <w:bodyDiv w:val="1"/>
      <w:marLeft w:val="0"/>
      <w:marRight w:val="0"/>
      <w:marTop w:val="0"/>
      <w:marBottom w:val="0"/>
      <w:divBdr>
        <w:top w:val="none" w:sz="0" w:space="0" w:color="auto"/>
        <w:left w:val="none" w:sz="0" w:space="0" w:color="auto"/>
        <w:bottom w:val="none" w:sz="0" w:space="0" w:color="auto"/>
        <w:right w:val="none" w:sz="0" w:space="0" w:color="auto"/>
      </w:divBdr>
    </w:div>
    <w:div w:id="832721868">
      <w:bodyDiv w:val="1"/>
      <w:marLeft w:val="0"/>
      <w:marRight w:val="0"/>
      <w:marTop w:val="0"/>
      <w:marBottom w:val="0"/>
      <w:divBdr>
        <w:top w:val="none" w:sz="0" w:space="0" w:color="auto"/>
        <w:left w:val="none" w:sz="0" w:space="0" w:color="auto"/>
        <w:bottom w:val="none" w:sz="0" w:space="0" w:color="auto"/>
        <w:right w:val="none" w:sz="0" w:space="0" w:color="auto"/>
      </w:divBdr>
    </w:div>
    <w:div w:id="836918513">
      <w:bodyDiv w:val="1"/>
      <w:marLeft w:val="0"/>
      <w:marRight w:val="0"/>
      <w:marTop w:val="0"/>
      <w:marBottom w:val="0"/>
      <w:divBdr>
        <w:top w:val="none" w:sz="0" w:space="0" w:color="auto"/>
        <w:left w:val="none" w:sz="0" w:space="0" w:color="auto"/>
        <w:bottom w:val="none" w:sz="0" w:space="0" w:color="auto"/>
        <w:right w:val="none" w:sz="0" w:space="0" w:color="auto"/>
      </w:divBdr>
    </w:div>
    <w:div w:id="846751340">
      <w:bodyDiv w:val="1"/>
      <w:marLeft w:val="0"/>
      <w:marRight w:val="0"/>
      <w:marTop w:val="0"/>
      <w:marBottom w:val="0"/>
      <w:divBdr>
        <w:top w:val="none" w:sz="0" w:space="0" w:color="auto"/>
        <w:left w:val="none" w:sz="0" w:space="0" w:color="auto"/>
        <w:bottom w:val="none" w:sz="0" w:space="0" w:color="auto"/>
        <w:right w:val="none" w:sz="0" w:space="0" w:color="auto"/>
      </w:divBdr>
    </w:div>
    <w:div w:id="847214159">
      <w:bodyDiv w:val="1"/>
      <w:marLeft w:val="0"/>
      <w:marRight w:val="0"/>
      <w:marTop w:val="0"/>
      <w:marBottom w:val="0"/>
      <w:divBdr>
        <w:top w:val="none" w:sz="0" w:space="0" w:color="auto"/>
        <w:left w:val="none" w:sz="0" w:space="0" w:color="auto"/>
        <w:bottom w:val="none" w:sz="0" w:space="0" w:color="auto"/>
        <w:right w:val="none" w:sz="0" w:space="0" w:color="auto"/>
      </w:divBdr>
    </w:div>
    <w:div w:id="862086280">
      <w:bodyDiv w:val="1"/>
      <w:marLeft w:val="0"/>
      <w:marRight w:val="0"/>
      <w:marTop w:val="0"/>
      <w:marBottom w:val="0"/>
      <w:divBdr>
        <w:top w:val="none" w:sz="0" w:space="0" w:color="auto"/>
        <w:left w:val="none" w:sz="0" w:space="0" w:color="auto"/>
        <w:bottom w:val="none" w:sz="0" w:space="0" w:color="auto"/>
        <w:right w:val="none" w:sz="0" w:space="0" w:color="auto"/>
      </w:divBdr>
    </w:div>
    <w:div w:id="867450907">
      <w:bodyDiv w:val="1"/>
      <w:marLeft w:val="0"/>
      <w:marRight w:val="0"/>
      <w:marTop w:val="0"/>
      <w:marBottom w:val="0"/>
      <w:divBdr>
        <w:top w:val="none" w:sz="0" w:space="0" w:color="auto"/>
        <w:left w:val="none" w:sz="0" w:space="0" w:color="auto"/>
        <w:bottom w:val="none" w:sz="0" w:space="0" w:color="auto"/>
        <w:right w:val="none" w:sz="0" w:space="0" w:color="auto"/>
      </w:divBdr>
    </w:div>
    <w:div w:id="880097154">
      <w:bodyDiv w:val="1"/>
      <w:marLeft w:val="0"/>
      <w:marRight w:val="0"/>
      <w:marTop w:val="0"/>
      <w:marBottom w:val="0"/>
      <w:divBdr>
        <w:top w:val="none" w:sz="0" w:space="0" w:color="auto"/>
        <w:left w:val="none" w:sz="0" w:space="0" w:color="auto"/>
        <w:bottom w:val="none" w:sz="0" w:space="0" w:color="auto"/>
        <w:right w:val="none" w:sz="0" w:space="0" w:color="auto"/>
      </w:divBdr>
    </w:div>
    <w:div w:id="881941898">
      <w:bodyDiv w:val="1"/>
      <w:marLeft w:val="0"/>
      <w:marRight w:val="0"/>
      <w:marTop w:val="0"/>
      <w:marBottom w:val="0"/>
      <w:divBdr>
        <w:top w:val="none" w:sz="0" w:space="0" w:color="auto"/>
        <w:left w:val="none" w:sz="0" w:space="0" w:color="auto"/>
        <w:bottom w:val="none" w:sz="0" w:space="0" w:color="auto"/>
        <w:right w:val="none" w:sz="0" w:space="0" w:color="auto"/>
      </w:divBdr>
    </w:div>
    <w:div w:id="885288875">
      <w:bodyDiv w:val="1"/>
      <w:marLeft w:val="0"/>
      <w:marRight w:val="0"/>
      <w:marTop w:val="0"/>
      <w:marBottom w:val="0"/>
      <w:divBdr>
        <w:top w:val="none" w:sz="0" w:space="0" w:color="auto"/>
        <w:left w:val="none" w:sz="0" w:space="0" w:color="auto"/>
        <w:bottom w:val="none" w:sz="0" w:space="0" w:color="auto"/>
        <w:right w:val="none" w:sz="0" w:space="0" w:color="auto"/>
      </w:divBdr>
    </w:div>
    <w:div w:id="885873206">
      <w:bodyDiv w:val="1"/>
      <w:marLeft w:val="0"/>
      <w:marRight w:val="0"/>
      <w:marTop w:val="0"/>
      <w:marBottom w:val="0"/>
      <w:divBdr>
        <w:top w:val="none" w:sz="0" w:space="0" w:color="auto"/>
        <w:left w:val="none" w:sz="0" w:space="0" w:color="auto"/>
        <w:bottom w:val="none" w:sz="0" w:space="0" w:color="auto"/>
        <w:right w:val="none" w:sz="0" w:space="0" w:color="auto"/>
      </w:divBdr>
    </w:div>
    <w:div w:id="887567397">
      <w:bodyDiv w:val="1"/>
      <w:marLeft w:val="0"/>
      <w:marRight w:val="0"/>
      <w:marTop w:val="0"/>
      <w:marBottom w:val="0"/>
      <w:divBdr>
        <w:top w:val="none" w:sz="0" w:space="0" w:color="auto"/>
        <w:left w:val="none" w:sz="0" w:space="0" w:color="auto"/>
        <w:bottom w:val="none" w:sz="0" w:space="0" w:color="auto"/>
        <w:right w:val="none" w:sz="0" w:space="0" w:color="auto"/>
      </w:divBdr>
    </w:div>
    <w:div w:id="891356005">
      <w:bodyDiv w:val="1"/>
      <w:marLeft w:val="0"/>
      <w:marRight w:val="0"/>
      <w:marTop w:val="0"/>
      <w:marBottom w:val="0"/>
      <w:divBdr>
        <w:top w:val="none" w:sz="0" w:space="0" w:color="auto"/>
        <w:left w:val="none" w:sz="0" w:space="0" w:color="auto"/>
        <w:bottom w:val="none" w:sz="0" w:space="0" w:color="auto"/>
        <w:right w:val="none" w:sz="0" w:space="0" w:color="auto"/>
      </w:divBdr>
    </w:div>
    <w:div w:id="894701711">
      <w:bodyDiv w:val="1"/>
      <w:marLeft w:val="0"/>
      <w:marRight w:val="0"/>
      <w:marTop w:val="0"/>
      <w:marBottom w:val="0"/>
      <w:divBdr>
        <w:top w:val="none" w:sz="0" w:space="0" w:color="auto"/>
        <w:left w:val="none" w:sz="0" w:space="0" w:color="auto"/>
        <w:bottom w:val="none" w:sz="0" w:space="0" w:color="auto"/>
        <w:right w:val="none" w:sz="0" w:space="0" w:color="auto"/>
      </w:divBdr>
    </w:div>
    <w:div w:id="922955279">
      <w:bodyDiv w:val="1"/>
      <w:marLeft w:val="0"/>
      <w:marRight w:val="0"/>
      <w:marTop w:val="0"/>
      <w:marBottom w:val="0"/>
      <w:divBdr>
        <w:top w:val="none" w:sz="0" w:space="0" w:color="auto"/>
        <w:left w:val="none" w:sz="0" w:space="0" w:color="auto"/>
        <w:bottom w:val="none" w:sz="0" w:space="0" w:color="auto"/>
        <w:right w:val="none" w:sz="0" w:space="0" w:color="auto"/>
      </w:divBdr>
    </w:div>
    <w:div w:id="926039462">
      <w:bodyDiv w:val="1"/>
      <w:marLeft w:val="0"/>
      <w:marRight w:val="0"/>
      <w:marTop w:val="0"/>
      <w:marBottom w:val="0"/>
      <w:divBdr>
        <w:top w:val="none" w:sz="0" w:space="0" w:color="auto"/>
        <w:left w:val="none" w:sz="0" w:space="0" w:color="auto"/>
        <w:bottom w:val="none" w:sz="0" w:space="0" w:color="auto"/>
        <w:right w:val="none" w:sz="0" w:space="0" w:color="auto"/>
      </w:divBdr>
    </w:div>
    <w:div w:id="948656507">
      <w:bodyDiv w:val="1"/>
      <w:marLeft w:val="0"/>
      <w:marRight w:val="0"/>
      <w:marTop w:val="0"/>
      <w:marBottom w:val="0"/>
      <w:divBdr>
        <w:top w:val="none" w:sz="0" w:space="0" w:color="auto"/>
        <w:left w:val="none" w:sz="0" w:space="0" w:color="auto"/>
        <w:bottom w:val="none" w:sz="0" w:space="0" w:color="auto"/>
        <w:right w:val="none" w:sz="0" w:space="0" w:color="auto"/>
      </w:divBdr>
    </w:div>
    <w:div w:id="951395545">
      <w:bodyDiv w:val="1"/>
      <w:marLeft w:val="0"/>
      <w:marRight w:val="0"/>
      <w:marTop w:val="0"/>
      <w:marBottom w:val="0"/>
      <w:divBdr>
        <w:top w:val="none" w:sz="0" w:space="0" w:color="auto"/>
        <w:left w:val="none" w:sz="0" w:space="0" w:color="auto"/>
        <w:bottom w:val="none" w:sz="0" w:space="0" w:color="auto"/>
        <w:right w:val="none" w:sz="0" w:space="0" w:color="auto"/>
      </w:divBdr>
    </w:div>
    <w:div w:id="951714885">
      <w:bodyDiv w:val="1"/>
      <w:marLeft w:val="0"/>
      <w:marRight w:val="0"/>
      <w:marTop w:val="0"/>
      <w:marBottom w:val="0"/>
      <w:divBdr>
        <w:top w:val="none" w:sz="0" w:space="0" w:color="auto"/>
        <w:left w:val="none" w:sz="0" w:space="0" w:color="auto"/>
        <w:bottom w:val="none" w:sz="0" w:space="0" w:color="auto"/>
        <w:right w:val="none" w:sz="0" w:space="0" w:color="auto"/>
      </w:divBdr>
    </w:div>
    <w:div w:id="959529401">
      <w:bodyDiv w:val="1"/>
      <w:marLeft w:val="0"/>
      <w:marRight w:val="0"/>
      <w:marTop w:val="0"/>
      <w:marBottom w:val="0"/>
      <w:divBdr>
        <w:top w:val="none" w:sz="0" w:space="0" w:color="auto"/>
        <w:left w:val="none" w:sz="0" w:space="0" w:color="auto"/>
        <w:bottom w:val="none" w:sz="0" w:space="0" w:color="auto"/>
        <w:right w:val="none" w:sz="0" w:space="0" w:color="auto"/>
      </w:divBdr>
    </w:div>
    <w:div w:id="962535233">
      <w:bodyDiv w:val="1"/>
      <w:marLeft w:val="0"/>
      <w:marRight w:val="0"/>
      <w:marTop w:val="0"/>
      <w:marBottom w:val="0"/>
      <w:divBdr>
        <w:top w:val="none" w:sz="0" w:space="0" w:color="auto"/>
        <w:left w:val="none" w:sz="0" w:space="0" w:color="auto"/>
        <w:bottom w:val="none" w:sz="0" w:space="0" w:color="auto"/>
        <w:right w:val="none" w:sz="0" w:space="0" w:color="auto"/>
      </w:divBdr>
    </w:div>
    <w:div w:id="983197862">
      <w:bodyDiv w:val="1"/>
      <w:marLeft w:val="0"/>
      <w:marRight w:val="0"/>
      <w:marTop w:val="0"/>
      <w:marBottom w:val="0"/>
      <w:divBdr>
        <w:top w:val="none" w:sz="0" w:space="0" w:color="auto"/>
        <w:left w:val="none" w:sz="0" w:space="0" w:color="auto"/>
        <w:bottom w:val="none" w:sz="0" w:space="0" w:color="auto"/>
        <w:right w:val="none" w:sz="0" w:space="0" w:color="auto"/>
      </w:divBdr>
    </w:div>
    <w:div w:id="995493713">
      <w:bodyDiv w:val="1"/>
      <w:marLeft w:val="0"/>
      <w:marRight w:val="0"/>
      <w:marTop w:val="0"/>
      <w:marBottom w:val="0"/>
      <w:divBdr>
        <w:top w:val="none" w:sz="0" w:space="0" w:color="auto"/>
        <w:left w:val="none" w:sz="0" w:space="0" w:color="auto"/>
        <w:bottom w:val="none" w:sz="0" w:space="0" w:color="auto"/>
        <w:right w:val="none" w:sz="0" w:space="0" w:color="auto"/>
      </w:divBdr>
    </w:div>
    <w:div w:id="1010137664">
      <w:bodyDiv w:val="1"/>
      <w:marLeft w:val="0"/>
      <w:marRight w:val="0"/>
      <w:marTop w:val="0"/>
      <w:marBottom w:val="0"/>
      <w:divBdr>
        <w:top w:val="none" w:sz="0" w:space="0" w:color="auto"/>
        <w:left w:val="none" w:sz="0" w:space="0" w:color="auto"/>
        <w:bottom w:val="none" w:sz="0" w:space="0" w:color="auto"/>
        <w:right w:val="none" w:sz="0" w:space="0" w:color="auto"/>
      </w:divBdr>
    </w:div>
    <w:div w:id="1019283489">
      <w:bodyDiv w:val="1"/>
      <w:marLeft w:val="0"/>
      <w:marRight w:val="0"/>
      <w:marTop w:val="0"/>
      <w:marBottom w:val="0"/>
      <w:divBdr>
        <w:top w:val="none" w:sz="0" w:space="0" w:color="auto"/>
        <w:left w:val="none" w:sz="0" w:space="0" w:color="auto"/>
        <w:bottom w:val="none" w:sz="0" w:space="0" w:color="auto"/>
        <w:right w:val="none" w:sz="0" w:space="0" w:color="auto"/>
      </w:divBdr>
    </w:div>
    <w:div w:id="1039890655">
      <w:bodyDiv w:val="1"/>
      <w:marLeft w:val="0"/>
      <w:marRight w:val="0"/>
      <w:marTop w:val="0"/>
      <w:marBottom w:val="0"/>
      <w:divBdr>
        <w:top w:val="none" w:sz="0" w:space="0" w:color="auto"/>
        <w:left w:val="none" w:sz="0" w:space="0" w:color="auto"/>
        <w:bottom w:val="none" w:sz="0" w:space="0" w:color="auto"/>
        <w:right w:val="none" w:sz="0" w:space="0" w:color="auto"/>
      </w:divBdr>
    </w:div>
    <w:div w:id="1042249379">
      <w:bodyDiv w:val="1"/>
      <w:marLeft w:val="0"/>
      <w:marRight w:val="0"/>
      <w:marTop w:val="0"/>
      <w:marBottom w:val="0"/>
      <w:divBdr>
        <w:top w:val="none" w:sz="0" w:space="0" w:color="auto"/>
        <w:left w:val="none" w:sz="0" w:space="0" w:color="auto"/>
        <w:bottom w:val="none" w:sz="0" w:space="0" w:color="auto"/>
        <w:right w:val="none" w:sz="0" w:space="0" w:color="auto"/>
      </w:divBdr>
    </w:div>
    <w:div w:id="1061827818">
      <w:bodyDiv w:val="1"/>
      <w:marLeft w:val="0"/>
      <w:marRight w:val="0"/>
      <w:marTop w:val="0"/>
      <w:marBottom w:val="0"/>
      <w:divBdr>
        <w:top w:val="none" w:sz="0" w:space="0" w:color="auto"/>
        <w:left w:val="none" w:sz="0" w:space="0" w:color="auto"/>
        <w:bottom w:val="none" w:sz="0" w:space="0" w:color="auto"/>
        <w:right w:val="none" w:sz="0" w:space="0" w:color="auto"/>
      </w:divBdr>
    </w:div>
    <w:div w:id="1062219382">
      <w:bodyDiv w:val="1"/>
      <w:marLeft w:val="0"/>
      <w:marRight w:val="0"/>
      <w:marTop w:val="0"/>
      <w:marBottom w:val="0"/>
      <w:divBdr>
        <w:top w:val="none" w:sz="0" w:space="0" w:color="auto"/>
        <w:left w:val="none" w:sz="0" w:space="0" w:color="auto"/>
        <w:bottom w:val="none" w:sz="0" w:space="0" w:color="auto"/>
        <w:right w:val="none" w:sz="0" w:space="0" w:color="auto"/>
      </w:divBdr>
    </w:div>
    <w:div w:id="1064529293">
      <w:bodyDiv w:val="1"/>
      <w:marLeft w:val="0"/>
      <w:marRight w:val="0"/>
      <w:marTop w:val="0"/>
      <w:marBottom w:val="0"/>
      <w:divBdr>
        <w:top w:val="none" w:sz="0" w:space="0" w:color="auto"/>
        <w:left w:val="none" w:sz="0" w:space="0" w:color="auto"/>
        <w:bottom w:val="none" w:sz="0" w:space="0" w:color="auto"/>
        <w:right w:val="none" w:sz="0" w:space="0" w:color="auto"/>
      </w:divBdr>
    </w:div>
    <w:div w:id="1068652527">
      <w:bodyDiv w:val="1"/>
      <w:marLeft w:val="0"/>
      <w:marRight w:val="0"/>
      <w:marTop w:val="0"/>
      <w:marBottom w:val="0"/>
      <w:divBdr>
        <w:top w:val="none" w:sz="0" w:space="0" w:color="auto"/>
        <w:left w:val="none" w:sz="0" w:space="0" w:color="auto"/>
        <w:bottom w:val="none" w:sz="0" w:space="0" w:color="auto"/>
        <w:right w:val="none" w:sz="0" w:space="0" w:color="auto"/>
      </w:divBdr>
    </w:div>
    <w:div w:id="1074352276">
      <w:bodyDiv w:val="1"/>
      <w:marLeft w:val="0"/>
      <w:marRight w:val="0"/>
      <w:marTop w:val="0"/>
      <w:marBottom w:val="0"/>
      <w:divBdr>
        <w:top w:val="none" w:sz="0" w:space="0" w:color="auto"/>
        <w:left w:val="none" w:sz="0" w:space="0" w:color="auto"/>
        <w:bottom w:val="none" w:sz="0" w:space="0" w:color="auto"/>
        <w:right w:val="none" w:sz="0" w:space="0" w:color="auto"/>
      </w:divBdr>
    </w:div>
    <w:div w:id="1077702009">
      <w:bodyDiv w:val="1"/>
      <w:marLeft w:val="0"/>
      <w:marRight w:val="0"/>
      <w:marTop w:val="0"/>
      <w:marBottom w:val="0"/>
      <w:divBdr>
        <w:top w:val="none" w:sz="0" w:space="0" w:color="auto"/>
        <w:left w:val="none" w:sz="0" w:space="0" w:color="auto"/>
        <w:bottom w:val="none" w:sz="0" w:space="0" w:color="auto"/>
        <w:right w:val="none" w:sz="0" w:space="0" w:color="auto"/>
      </w:divBdr>
    </w:div>
    <w:div w:id="1084183127">
      <w:bodyDiv w:val="1"/>
      <w:marLeft w:val="0"/>
      <w:marRight w:val="0"/>
      <w:marTop w:val="0"/>
      <w:marBottom w:val="0"/>
      <w:divBdr>
        <w:top w:val="none" w:sz="0" w:space="0" w:color="auto"/>
        <w:left w:val="none" w:sz="0" w:space="0" w:color="auto"/>
        <w:bottom w:val="none" w:sz="0" w:space="0" w:color="auto"/>
        <w:right w:val="none" w:sz="0" w:space="0" w:color="auto"/>
      </w:divBdr>
    </w:div>
    <w:div w:id="1085879418">
      <w:bodyDiv w:val="1"/>
      <w:marLeft w:val="0"/>
      <w:marRight w:val="0"/>
      <w:marTop w:val="0"/>
      <w:marBottom w:val="0"/>
      <w:divBdr>
        <w:top w:val="none" w:sz="0" w:space="0" w:color="auto"/>
        <w:left w:val="none" w:sz="0" w:space="0" w:color="auto"/>
        <w:bottom w:val="none" w:sz="0" w:space="0" w:color="auto"/>
        <w:right w:val="none" w:sz="0" w:space="0" w:color="auto"/>
      </w:divBdr>
    </w:div>
    <w:div w:id="1092163984">
      <w:bodyDiv w:val="1"/>
      <w:marLeft w:val="0"/>
      <w:marRight w:val="0"/>
      <w:marTop w:val="0"/>
      <w:marBottom w:val="0"/>
      <w:divBdr>
        <w:top w:val="none" w:sz="0" w:space="0" w:color="auto"/>
        <w:left w:val="none" w:sz="0" w:space="0" w:color="auto"/>
        <w:bottom w:val="none" w:sz="0" w:space="0" w:color="auto"/>
        <w:right w:val="none" w:sz="0" w:space="0" w:color="auto"/>
      </w:divBdr>
    </w:div>
    <w:div w:id="1107117300">
      <w:bodyDiv w:val="1"/>
      <w:marLeft w:val="0"/>
      <w:marRight w:val="0"/>
      <w:marTop w:val="0"/>
      <w:marBottom w:val="0"/>
      <w:divBdr>
        <w:top w:val="none" w:sz="0" w:space="0" w:color="auto"/>
        <w:left w:val="none" w:sz="0" w:space="0" w:color="auto"/>
        <w:bottom w:val="none" w:sz="0" w:space="0" w:color="auto"/>
        <w:right w:val="none" w:sz="0" w:space="0" w:color="auto"/>
      </w:divBdr>
    </w:div>
    <w:div w:id="1114862540">
      <w:bodyDiv w:val="1"/>
      <w:marLeft w:val="0"/>
      <w:marRight w:val="0"/>
      <w:marTop w:val="0"/>
      <w:marBottom w:val="0"/>
      <w:divBdr>
        <w:top w:val="none" w:sz="0" w:space="0" w:color="auto"/>
        <w:left w:val="none" w:sz="0" w:space="0" w:color="auto"/>
        <w:bottom w:val="none" w:sz="0" w:space="0" w:color="auto"/>
        <w:right w:val="none" w:sz="0" w:space="0" w:color="auto"/>
      </w:divBdr>
    </w:div>
    <w:div w:id="1125346233">
      <w:bodyDiv w:val="1"/>
      <w:marLeft w:val="0"/>
      <w:marRight w:val="0"/>
      <w:marTop w:val="0"/>
      <w:marBottom w:val="0"/>
      <w:divBdr>
        <w:top w:val="none" w:sz="0" w:space="0" w:color="auto"/>
        <w:left w:val="none" w:sz="0" w:space="0" w:color="auto"/>
        <w:bottom w:val="none" w:sz="0" w:space="0" w:color="auto"/>
        <w:right w:val="none" w:sz="0" w:space="0" w:color="auto"/>
      </w:divBdr>
    </w:div>
    <w:div w:id="1128082530">
      <w:bodyDiv w:val="1"/>
      <w:marLeft w:val="0"/>
      <w:marRight w:val="0"/>
      <w:marTop w:val="0"/>
      <w:marBottom w:val="0"/>
      <w:divBdr>
        <w:top w:val="none" w:sz="0" w:space="0" w:color="auto"/>
        <w:left w:val="none" w:sz="0" w:space="0" w:color="auto"/>
        <w:bottom w:val="none" w:sz="0" w:space="0" w:color="auto"/>
        <w:right w:val="none" w:sz="0" w:space="0" w:color="auto"/>
      </w:divBdr>
    </w:div>
    <w:div w:id="1130856440">
      <w:bodyDiv w:val="1"/>
      <w:marLeft w:val="0"/>
      <w:marRight w:val="0"/>
      <w:marTop w:val="0"/>
      <w:marBottom w:val="0"/>
      <w:divBdr>
        <w:top w:val="none" w:sz="0" w:space="0" w:color="auto"/>
        <w:left w:val="none" w:sz="0" w:space="0" w:color="auto"/>
        <w:bottom w:val="none" w:sz="0" w:space="0" w:color="auto"/>
        <w:right w:val="none" w:sz="0" w:space="0" w:color="auto"/>
      </w:divBdr>
    </w:div>
    <w:div w:id="1137071841">
      <w:bodyDiv w:val="1"/>
      <w:marLeft w:val="0"/>
      <w:marRight w:val="0"/>
      <w:marTop w:val="0"/>
      <w:marBottom w:val="0"/>
      <w:divBdr>
        <w:top w:val="none" w:sz="0" w:space="0" w:color="auto"/>
        <w:left w:val="none" w:sz="0" w:space="0" w:color="auto"/>
        <w:bottom w:val="none" w:sz="0" w:space="0" w:color="auto"/>
        <w:right w:val="none" w:sz="0" w:space="0" w:color="auto"/>
      </w:divBdr>
    </w:div>
    <w:div w:id="1150631280">
      <w:bodyDiv w:val="1"/>
      <w:marLeft w:val="0"/>
      <w:marRight w:val="0"/>
      <w:marTop w:val="0"/>
      <w:marBottom w:val="0"/>
      <w:divBdr>
        <w:top w:val="none" w:sz="0" w:space="0" w:color="auto"/>
        <w:left w:val="none" w:sz="0" w:space="0" w:color="auto"/>
        <w:bottom w:val="none" w:sz="0" w:space="0" w:color="auto"/>
        <w:right w:val="none" w:sz="0" w:space="0" w:color="auto"/>
      </w:divBdr>
    </w:div>
    <w:div w:id="1156647513">
      <w:bodyDiv w:val="1"/>
      <w:marLeft w:val="0"/>
      <w:marRight w:val="0"/>
      <w:marTop w:val="0"/>
      <w:marBottom w:val="0"/>
      <w:divBdr>
        <w:top w:val="none" w:sz="0" w:space="0" w:color="auto"/>
        <w:left w:val="none" w:sz="0" w:space="0" w:color="auto"/>
        <w:bottom w:val="none" w:sz="0" w:space="0" w:color="auto"/>
        <w:right w:val="none" w:sz="0" w:space="0" w:color="auto"/>
      </w:divBdr>
    </w:div>
    <w:div w:id="1157109378">
      <w:bodyDiv w:val="1"/>
      <w:marLeft w:val="0"/>
      <w:marRight w:val="0"/>
      <w:marTop w:val="0"/>
      <w:marBottom w:val="0"/>
      <w:divBdr>
        <w:top w:val="none" w:sz="0" w:space="0" w:color="auto"/>
        <w:left w:val="none" w:sz="0" w:space="0" w:color="auto"/>
        <w:bottom w:val="none" w:sz="0" w:space="0" w:color="auto"/>
        <w:right w:val="none" w:sz="0" w:space="0" w:color="auto"/>
      </w:divBdr>
    </w:div>
    <w:div w:id="1160656044">
      <w:bodyDiv w:val="1"/>
      <w:marLeft w:val="0"/>
      <w:marRight w:val="0"/>
      <w:marTop w:val="0"/>
      <w:marBottom w:val="0"/>
      <w:divBdr>
        <w:top w:val="none" w:sz="0" w:space="0" w:color="auto"/>
        <w:left w:val="none" w:sz="0" w:space="0" w:color="auto"/>
        <w:bottom w:val="none" w:sz="0" w:space="0" w:color="auto"/>
        <w:right w:val="none" w:sz="0" w:space="0" w:color="auto"/>
      </w:divBdr>
    </w:div>
    <w:div w:id="1160734971">
      <w:bodyDiv w:val="1"/>
      <w:marLeft w:val="0"/>
      <w:marRight w:val="0"/>
      <w:marTop w:val="0"/>
      <w:marBottom w:val="0"/>
      <w:divBdr>
        <w:top w:val="none" w:sz="0" w:space="0" w:color="auto"/>
        <w:left w:val="none" w:sz="0" w:space="0" w:color="auto"/>
        <w:bottom w:val="none" w:sz="0" w:space="0" w:color="auto"/>
        <w:right w:val="none" w:sz="0" w:space="0" w:color="auto"/>
      </w:divBdr>
    </w:div>
    <w:div w:id="1167288300">
      <w:bodyDiv w:val="1"/>
      <w:marLeft w:val="0"/>
      <w:marRight w:val="0"/>
      <w:marTop w:val="0"/>
      <w:marBottom w:val="0"/>
      <w:divBdr>
        <w:top w:val="none" w:sz="0" w:space="0" w:color="auto"/>
        <w:left w:val="none" w:sz="0" w:space="0" w:color="auto"/>
        <w:bottom w:val="none" w:sz="0" w:space="0" w:color="auto"/>
        <w:right w:val="none" w:sz="0" w:space="0" w:color="auto"/>
      </w:divBdr>
    </w:div>
    <w:div w:id="1170951820">
      <w:bodyDiv w:val="1"/>
      <w:marLeft w:val="0"/>
      <w:marRight w:val="0"/>
      <w:marTop w:val="0"/>
      <w:marBottom w:val="0"/>
      <w:divBdr>
        <w:top w:val="none" w:sz="0" w:space="0" w:color="auto"/>
        <w:left w:val="none" w:sz="0" w:space="0" w:color="auto"/>
        <w:bottom w:val="none" w:sz="0" w:space="0" w:color="auto"/>
        <w:right w:val="none" w:sz="0" w:space="0" w:color="auto"/>
      </w:divBdr>
    </w:div>
    <w:div w:id="1204826598">
      <w:bodyDiv w:val="1"/>
      <w:marLeft w:val="0"/>
      <w:marRight w:val="0"/>
      <w:marTop w:val="0"/>
      <w:marBottom w:val="0"/>
      <w:divBdr>
        <w:top w:val="none" w:sz="0" w:space="0" w:color="auto"/>
        <w:left w:val="none" w:sz="0" w:space="0" w:color="auto"/>
        <w:bottom w:val="none" w:sz="0" w:space="0" w:color="auto"/>
        <w:right w:val="none" w:sz="0" w:space="0" w:color="auto"/>
      </w:divBdr>
    </w:div>
    <w:div w:id="1226065072">
      <w:bodyDiv w:val="1"/>
      <w:marLeft w:val="0"/>
      <w:marRight w:val="0"/>
      <w:marTop w:val="0"/>
      <w:marBottom w:val="0"/>
      <w:divBdr>
        <w:top w:val="none" w:sz="0" w:space="0" w:color="auto"/>
        <w:left w:val="none" w:sz="0" w:space="0" w:color="auto"/>
        <w:bottom w:val="none" w:sz="0" w:space="0" w:color="auto"/>
        <w:right w:val="none" w:sz="0" w:space="0" w:color="auto"/>
      </w:divBdr>
    </w:div>
    <w:div w:id="1227647417">
      <w:bodyDiv w:val="1"/>
      <w:marLeft w:val="0"/>
      <w:marRight w:val="0"/>
      <w:marTop w:val="0"/>
      <w:marBottom w:val="0"/>
      <w:divBdr>
        <w:top w:val="none" w:sz="0" w:space="0" w:color="auto"/>
        <w:left w:val="none" w:sz="0" w:space="0" w:color="auto"/>
        <w:bottom w:val="none" w:sz="0" w:space="0" w:color="auto"/>
        <w:right w:val="none" w:sz="0" w:space="0" w:color="auto"/>
      </w:divBdr>
    </w:div>
    <w:div w:id="1233351874">
      <w:bodyDiv w:val="1"/>
      <w:marLeft w:val="0"/>
      <w:marRight w:val="0"/>
      <w:marTop w:val="0"/>
      <w:marBottom w:val="0"/>
      <w:divBdr>
        <w:top w:val="none" w:sz="0" w:space="0" w:color="auto"/>
        <w:left w:val="none" w:sz="0" w:space="0" w:color="auto"/>
        <w:bottom w:val="none" w:sz="0" w:space="0" w:color="auto"/>
        <w:right w:val="none" w:sz="0" w:space="0" w:color="auto"/>
      </w:divBdr>
    </w:div>
    <w:div w:id="1243490328">
      <w:bodyDiv w:val="1"/>
      <w:marLeft w:val="0"/>
      <w:marRight w:val="0"/>
      <w:marTop w:val="0"/>
      <w:marBottom w:val="0"/>
      <w:divBdr>
        <w:top w:val="none" w:sz="0" w:space="0" w:color="auto"/>
        <w:left w:val="none" w:sz="0" w:space="0" w:color="auto"/>
        <w:bottom w:val="none" w:sz="0" w:space="0" w:color="auto"/>
        <w:right w:val="none" w:sz="0" w:space="0" w:color="auto"/>
      </w:divBdr>
    </w:div>
    <w:div w:id="1245259855">
      <w:bodyDiv w:val="1"/>
      <w:marLeft w:val="0"/>
      <w:marRight w:val="0"/>
      <w:marTop w:val="0"/>
      <w:marBottom w:val="0"/>
      <w:divBdr>
        <w:top w:val="none" w:sz="0" w:space="0" w:color="auto"/>
        <w:left w:val="none" w:sz="0" w:space="0" w:color="auto"/>
        <w:bottom w:val="none" w:sz="0" w:space="0" w:color="auto"/>
        <w:right w:val="none" w:sz="0" w:space="0" w:color="auto"/>
      </w:divBdr>
    </w:div>
    <w:div w:id="1250847723">
      <w:bodyDiv w:val="1"/>
      <w:marLeft w:val="0"/>
      <w:marRight w:val="0"/>
      <w:marTop w:val="0"/>
      <w:marBottom w:val="0"/>
      <w:divBdr>
        <w:top w:val="none" w:sz="0" w:space="0" w:color="auto"/>
        <w:left w:val="none" w:sz="0" w:space="0" w:color="auto"/>
        <w:bottom w:val="none" w:sz="0" w:space="0" w:color="auto"/>
        <w:right w:val="none" w:sz="0" w:space="0" w:color="auto"/>
      </w:divBdr>
    </w:div>
    <w:div w:id="1251042147">
      <w:bodyDiv w:val="1"/>
      <w:marLeft w:val="0"/>
      <w:marRight w:val="0"/>
      <w:marTop w:val="0"/>
      <w:marBottom w:val="0"/>
      <w:divBdr>
        <w:top w:val="none" w:sz="0" w:space="0" w:color="auto"/>
        <w:left w:val="none" w:sz="0" w:space="0" w:color="auto"/>
        <w:bottom w:val="none" w:sz="0" w:space="0" w:color="auto"/>
        <w:right w:val="none" w:sz="0" w:space="0" w:color="auto"/>
      </w:divBdr>
    </w:div>
    <w:div w:id="1257444774">
      <w:bodyDiv w:val="1"/>
      <w:marLeft w:val="0"/>
      <w:marRight w:val="0"/>
      <w:marTop w:val="0"/>
      <w:marBottom w:val="0"/>
      <w:divBdr>
        <w:top w:val="none" w:sz="0" w:space="0" w:color="auto"/>
        <w:left w:val="none" w:sz="0" w:space="0" w:color="auto"/>
        <w:bottom w:val="none" w:sz="0" w:space="0" w:color="auto"/>
        <w:right w:val="none" w:sz="0" w:space="0" w:color="auto"/>
      </w:divBdr>
    </w:div>
    <w:div w:id="1281836887">
      <w:bodyDiv w:val="1"/>
      <w:marLeft w:val="0"/>
      <w:marRight w:val="0"/>
      <w:marTop w:val="0"/>
      <w:marBottom w:val="0"/>
      <w:divBdr>
        <w:top w:val="none" w:sz="0" w:space="0" w:color="auto"/>
        <w:left w:val="none" w:sz="0" w:space="0" w:color="auto"/>
        <w:bottom w:val="none" w:sz="0" w:space="0" w:color="auto"/>
        <w:right w:val="none" w:sz="0" w:space="0" w:color="auto"/>
      </w:divBdr>
    </w:div>
    <w:div w:id="1297297086">
      <w:bodyDiv w:val="1"/>
      <w:marLeft w:val="0"/>
      <w:marRight w:val="0"/>
      <w:marTop w:val="0"/>
      <w:marBottom w:val="0"/>
      <w:divBdr>
        <w:top w:val="none" w:sz="0" w:space="0" w:color="auto"/>
        <w:left w:val="none" w:sz="0" w:space="0" w:color="auto"/>
        <w:bottom w:val="none" w:sz="0" w:space="0" w:color="auto"/>
        <w:right w:val="none" w:sz="0" w:space="0" w:color="auto"/>
      </w:divBdr>
    </w:div>
    <w:div w:id="1301685932">
      <w:bodyDiv w:val="1"/>
      <w:marLeft w:val="0"/>
      <w:marRight w:val="0"/>
      <w:marTop w:val="0"/>
      <w:marBottom w:val="0"/>
      <w:divBdr>
        <w:top w:val="none" w:sz="0" w:space="0" w:color="auto"/>
        <w:left w:val="none" w:sz="0" w:space="0" w:color="auto"/>
        <w:bottom w:val="none" w:sz="0" w:space="0" w:color="auto"/>
        <w:right w:val="none" w:sz="0" w:space="0" w:color="auto"/>
      </w:divBdr>
    </w:div>
    <w:div w:id="1304851400">
      <w:bodyDiv w:val="1"/>
      <w:marLeft w:val="0"/>
      <w:marRight w:val="0"/>
      <w:marTop w:val="0"/>
      <w:marBottom w:val="0"/>
      <w:divBdr>
        <w:top w:val="none" w:sz="0" w:space="0" w:color="auto"/>
        <w:left w:val="none" w:sz="0" w:space="0" w:color="auto"/>
        <w:bottom w:val="none" w:sz="0" w:space="0" w:color="auto"/>
        <w:right w:val="none" w:sz="0" w:space="0" w:color="auto"/>
      </w:divBdr>
    </w:div>
    <w:div w:id="1307779452">
      <w:bodyDiv w:val="1"/>
      <w:marLeft w:val="0"/>
      <w:marRight w:val="0"/>
      <w:marTop w:val="0"/>
      <w:marBottom w:val="0"/>
      <w:divBdr>
        <w:top w:val="none" w:sz="0" w:space="0" w:color="auto"/>
        <w:left w:val="none" w:sz="0" w:space="0" w:color="auto"/>
        <w:bottom w:val="none" w:sz="0" w:space="0" w:color="auto"/>
        <w:right w:val="none" w:sz="0" w:space="0" w:color="auto"/>
      </w:divBdr>
    </w:div>
    <w:div w:id="1309240168">
      <w:bodyDiv w:val="1"/>
      <w:marLeft w:val="0"/>
      <w:marRight w:val="0"/>
      <w:marTop w:val="0"/>
      <w:marBottom w:val="0"/>
      <w:divBdr>
        <w:top w:val="none" w:sz="0" w:space="0" w:color="auto"/>
        <w:left w:val="none" w:sz="0" w:space="0" w:color="auto"/>
        <w:bottom w:val="none" w:sz="0" w:space="0" w:color="auto"/>
        <w:right w:val="none" w:sz="0" w:space="0" w:color="auto"/>
      </w:divBdr>
    </w:div>
    <w:div w:id="1314605730">
      <w:bodyDiv w:val="1"/>
      <w:marLeft w:val="0"/>
      <w:marRight w:val="0"/>
      <w:marTop w:val="0"/>
      <w:marBottom w:val="0"/>
      <w:divBdr>
        <w:top w:val="none" w:sz="0" w:space="0" w:color="auto"/>
        <w:left w:val="none" w:sz="0" w:space="0" w:color="auto"/>
        <w:bottom w:val="none" w:sz="0" w:space="0" w:color="auto"/>
        <w:right w:val="none" w:sz="0" w:space="0" w:color="auto"/>
      </w:divBdr>
    </w:div>
    <w:div w:id="1314724967">
      <w:bodyDiv w:val="1"/>
      <w:marLeft w:val="0"/>
      <w:marRight w:val="0"/>
      <w:marTop w:val="0"/>
      <w:marBottom w:val="0"/>
      <w:divBdr>
        <w:top w:val="none" w:sz="0" w:space="0" w:color="auto"/>
        <w:left w:val="none" w:sz="0" w:space="0" w:color="auto"/>
        <w:bottom w:val="none" w:sz="0" w:space="0" w:color="auto"/>
        <w:right w:val="none" w:sz="0" w:space="0" w:color="auto"/>
      </w:divBdr>
    </w:div>
    <w:div w:id="1319722099">
      <w:bodyDiv w:val="1"/>
      <w:marLeft w:val="0"/>
      <w:marRight w:val="0"/>
      <w:marTop w:val="0"/>
      <w:marBottom w:val="0"/>
      <w:divBdr>
        <w:top w:val="none" w:sz="0" w:space="0" w:color="auto"/>
        <w:left w:val="none" w:sz="0" w:space="0" w:color="auto"/>
        <w:bottom w:val="none" w:sz="0" w:space="0" w:color="auto"/>
        <w:right w:val="none" w:sz="0" w:space="0" w:color="auto"/>
      </w:divBdr>
    </w:div>
    <w:div w:id="1338385631">
      <w:bodyDiv w:val="1"/>
      <w:marLeft w:val="0"/>
      <w:marRight w:val="0"/>
      <w:marTop w:val="0"/>
      <w:marBottom w:val="0"/>
      <w:divBdr>
        <w:top w:val="none" w:sz="0" w:space="0" w:color="auto"/>
        <w:left w:val="none" w:sz="0" w:space="0" w:color="auto"/>
        <w:bottom w:val="none" w:sz="0" w:space="0" w:color="auto"/>
        <w:right w:val="none" w:sz="0" w:space="0" w:color="auto"/>
      </w:divBdr>
    </w:div>
    <w:div w:id="1339576710">
      <w:bodyDiv w:val="1"/>
      <w:marLeft w:val="0"/>
      <w:marRight w:val="0"/>
      <w:marTop w:val="0"/>
      <w:marBottom w:val="0"/>
      <w:divBdr>
        <w:top w:val="none" w:sz="0" w:space="0" w:color="auto"/>
        <w:left w:val="none" w:sz="0" w:space="0" w:color="auto"/>
        <w:bottom w:val="none" w:sz="0" w:space="0" w:color="auto"/>
        <w:right w:val="none" w:sz="0" w:space="0" w:color="auto"/>
      </w:divBdr>
    </w:div>
    <w:div w:id="1343318364">
      <w:bodyDiv w:val="1"/>
      <w:marLeft w:val="0"/>
      <w:marRight w:val="0"/>
      <w:marTop w:val="0"/>
      <w:marBottom w:val="0"/>
      <w:divBdr>
        <w:top w:val="none" w:sz="0" w:space="0" w:color="auto"/>
        <w:left w:val="none" w:sz="0" w:space="0" w:color="auto"/>
        <w:bottom w:val="none" w:sz="0" w:space="0" w:color="auto"/>
        <w:right w:val="none" w:sz="0" w:space="0" w:color="auto"/>
      </w:divBdr>
    </w:div>
    <w:div w:id="1346438645">
      <w:bodyDiv w:val="1"/>
      <w:marLeft w:val="0"/>
      <w:marRight w:val="0"/>
      <w:marTop w:val="0"/>
      <w:marBottom w:val="0"/>
      <w:divBdr>
        <w:top w:val="none" w:sz="0" w:space="0" w:color="auto"/>
        <w:left w:val="none" w:sz="0" w:space="0" w:color="auto"/>
        <w:bottom w:val="none" w:sz="0" w:space="0" w:color="auto"/>
        <w:right w:val="none" w:sz="0" w:space="0" w:color="auto"/>
      </w:divBdr>
    </w:div>
    <w:div w:id="1349596298">
      <w:bodyDiv w:val="1"/>
      <w:marLeft w:val="0"/>
      <w:marRight w:val="0"/>
      <w:marTop w:val="0"/>
      <w:marBottom w:val="0"/>
      <w:divBdr>
        <w:top w:val="none" w:sz="0" w:space="0" w:color="auto"/>
        <w:left w:val="none" w:sz="0" w:space="0" w:color="auto"/>
        <w:bottom w:val="none" w:sz="0" w:space="0" w:color="auto"/>
        <w:right w:val="none" w:sz="0" w:space="0" w:color="auto"/>
      </w:divBdr>
    </w:div>
    <w:div w:id="1374765762">
      <w:bodyDiv w:val="1"/>
      <w:marLeft w:val="0"/>
      <w:marRight w:val="0"/>
      <w:marTop w:val="0"/>
      <w:marBottom w:val="0"/>
      <w:divBdr>
        <w:top w:val="none" w:sz="0" w:space="0" w:color="auto"/>
        <w:left w:val="none" w:sz="0" w:space="0" w:color="auto"/>
        <w:bottom w:val="none" w:sz="0" w:space="0" w:color="auto"/>
        <w:right w:val="none" w:sz="0" w:space="0" w:color="auto"/>
      </w:divBdr>
    </w:div>
    <w:div w:id="1375890583">
      <w:bodyDiv w:val="1"/>
      <w:marLeft w:val="0"/>
      <w:marRight w:val="0"/>
      <w:marTop w:val="0"/>
      <w:marBottom w:val="0"/>
      <w:divBdr>
        <w:top w:val="none" w:sz="0" w:space="0" w:color="auto"/>
        <w:left w:val="none" w:sz="0" w:space="0" w:color="auto"/>
        <w:bottom w:val="none" w:sz="0" w:space="0" w:color="auto"/>
        <w:right w:val="none" w:sz="0" w:space="0" w:color="auto"/>
      </w:divBdr>
    </w:div>
    <w:div w:id="1396858028">
      <w:bodyDiv w:val="1"/>
      <w:marLeft w:val="0"/>
      <w:marRight w:val="0"/>
      <w:marTop w:val="0"/>
      <w:marBottom w:val="0"/>
      <w:divBdr>
        <w:top w:val="none" w:sz="0" w:space="0" w:color="auto"/>
        <w:left w:val="none" w:sz="0" w:space="0" w:color="auto"/>
        <w:bottom w:val="none" w:sz="0" w:space="0" w:color="auto"/>
        <w:right w:val="none" w:sz="0" w:space="0" w:color="auto"/>
      </w:divBdr>
    </w:div>
    <w:div w:id="1397510357">
      <w:bodyDiv w:val="1"/>
      <w:marLeft w:val="0"/>
      <w:marRight w:val="0"/>
      <w:marTop w:val="0"/>
      <w:marBottom w:val="0"/>
      <w:divBdr>
        <w:top w:val="none" w:sz="0" w:space="0" w:color="auto"/>
        <w:left w:val="none" w:sz="0" w:space="0" w:color="auto"/>
        <w:bottom w:val="none" w:sz="0" w:space="0" w:color="auto"/>
        <w:right w:val="none" w:sz="0" w:space="0" w:color="auto"/>
      </w:divBdr>
    </w:div>
    <w:div w:id="1415198631">
      <w:bodyDiv w:val="1"/>
      <w:marLeft w:val="0"/>
      <w:marRight w:val="0"/>
      <w:marTop w:val="0"/>
      <w:marBottom w:val="0"/>
      <w:divBdr>
        <w:top w:val="none" w:sz="0" w:space="0" w:color="auto"/>
        <w:left w:val="none" w:sz="0" w:space="0" w:color="auto"/>
        <w:bottom w:val="none" w:sz="0" w:space="0" w:color="auto"/>
        <w:right w:val="none" w:sz="0" w:space="0" w:color="auto"/>
      </w:divBdr>
    </w:div>
    <w:div w:id="1416247472">
      <w:bodyDiv w:val="1"/>
      <w:marLeft w:val="0"/>
      <w:marRight w:val="0"/>
      <w:marTop w:val="0"/>
      <w:marBottom w:val="0"/>
      <w:divBdr>
        <w:top w:val="none" w:sz="0" w:space="0" w:color="auto"/>
        <w:left w:val="none" w:sz="0" w:space="0" w:color="auto"/>
        <w:bottom w:val="none" w:sz="0" w:space="0" w:color="auto"/>
        <w:right w:val="none" w:sz="0" w:space="0" w:color="auto"/>
      </w:divBdr>
    </w:div>
    <w:div w:id="1421171845">
      <w:bodyDiv w:val="1"/>
      <w:marLeft w:val="0"/>
      <w:marRight w:val="0"/>
      <w:marTop w:val="0"/>
      <w:marBottom w:val="0"/>
      <w:divBdr>
        <w:top w:val="none" w:sz="0" w:space="0" w:color="auto"/>
        <w:left w:val="none" w:sz="0" w:space="0" w:color="auto"/>
        <w:bottom w:val="none" w:sz="0" w:space="0" w:color="auto"/>
        <w:right w:val="none" w:sz="0" w:space="0" w:color="auto"/>
      </w:divBdr>
    </w:div>
    <w:div w:id="1457866683">
      <w:bodyDiv w:val="1"/>
      <w:marLeft w:val="0"/>
      <w:marRight w:val="0"/>
      <w:marTop w:val="0"/>
      <w:marBottom w:val="0"/>
      <w:divBdr>
        <w:top w:val="none" w:sz="0" w:space="0" w:color="auto"/>
        <w:left w:val="none" w:sz="0" w:space="0" w:color="auto"/>
        <w:bottom w:val="none" w:sz="0" w:space="0" w:color="auto"/>
        <w:right w:val="none" w:sz="0" w:space="0" w:color="auto"/>
      </w:divBdr>
    </w:div>
    <w:div w:id="1464078614">
      <w:bodyDiv w:val="1"/>
      <w:marLeft w:val="0"/>
      <w:marRight w:val="0"/>
      <w:marTop w:val="0"/>
      <w:marBottom w:val="0"/>
      <w:divBdr>
        <w:top w:val="none" w:sz="0" w:space="0" w:color="auto"/>
        <w:left w:val="none" w:sz="0" w:space="0" w:color="auto"/>
        <w:bottom w:val="none" w:sz="0" w:space="0" w:color="auto"/>
        <w:right w:val="none" w:sz="0" w:space="0" w:color="auto"/>
      </w:divBdr>
    </w:div>
    <w:div w:id="1500578520">
      <w:bodyDiv w:val="1"/>
      <w:marLeft w:val="0"/>
      <w:marRight w:val="0"/>
      <w:marTop w:val="0"/>
      <w:marBottom w:val="0"/>
      <w:divBdr>
        <w:top w:val="none" w:sz="0" w:space="0" w:color="auto"/>
        <w:left w:val="none" w:sz="0" w:space="0" w:color="auto"/>
        <w:bottom w:val="none" w:sz="0" w:space="0" w:color="auto"/>
        <w:right w:val="none" w:sz="0" w:space="0" w:color="auto"/>
      </w:divBdr>
    </w:div>
    <w:div w:id="1501582638">
      <w:bodyDiv w:val="1"/>
      <w:marLeft w:val="0"/>
      <w:marRight w:val="0"/>
      <w:marTop w:val="0"/>
      <w:marBottom w:val="0"/>
      <w:divBdr>
        <w:top w:val="none" w:sz="0" w:space="0" w:color="auto"/>
        <w:left w:val="none" w:sz="0" w:space="0" w:color="auto"/>
        <w:bottom w:val="none" w:sz="0" w:space="0" w:color="auto"/>
        <w:right w:val="none" w:sz="0" w:space="0" w:color="auto"/>
      </w:divBdr>
    </w:div>
    <w:div w:id="1512916605">
      <w:bodyDiv w:val="1"/>
      <w:marLeft w:val="0"/>
      <w:marRight w:val="0"/>
      <w:marTop w:val="0"/>
      <w:marBottom w:val="0"/>
      <w:divBdr>
        <w:top w:val="none" w:sz="0" w:space="0" w:color="auto"/>
        <w:left w:val="none" w:sz="0" w:space="0" w:color="auto"/>
        <w:bottom w:val="none" w:sz="0" w:space="0" w:color="auto"/>
        <w:right w:val="none" w:sz="0" w:space="0" w:color="auto"/>
      </w:divBdr>
    </w:div>
    <w:div w:id="1515418296">
      <w:bodyDiv w:val="1"/>
      <w:marLeft w:val="0"/>
      <w:marRight w:val="0"/>
      <w:marTop w:val="0"/>
      <w:marBottom w:val="0"/>
      <w:divBdr>
        <w:top w:val="none" w:sz="0" w:space="0" w:color="auto"/>
        <w:left w:val="none" w:sz="0" w:space="0" w:color="auto"/>
        <w:bottom w:val="none" w:sz="0" w:space="0" w:color="auto"/>
        <w:right w:val="none" w:sz="0" w:space="0" w:color="auto"/>
      </w:divBdr>
    </w:div>
    <w:div w:id="1517841897">
      <w:bodyDiv w:val="1"/>
      <w:marLeft w:val="0"/>
      <w:marRight w:val="0"/>
      <w:marTop w:val="0"/>
      <w:marBottom w:val="0"/>
      <w:divBdr>
        <w:top w:val="none" w:sz="0" w:space="0" w:color="auto"/>
        <w:left w:val="none" w:sz="0" w:space="0" w:color="auto"/>
        <w:bottom w:val="none" w:sz="0" w:space="0" w:color="auto"/>
        <w:right w:val="none" w:sz="0" w:space="0" w:color="auto"/>
      </w:divBdr>
    </w:div>
    <w:div w:id="1534078158">
      <w:bodyDiv w:val="1"/>
      <w:marLeft w:val="0"/>
      <w:marRight w:val="0"/>
      <w:marTop w:val="0"/>
      <w:marBottom w:val="0"/>
      <w:divBdr>
        <w:top w:val="none" w:sz="0" w:space="0" w:color="auto"/>
        <w:left w:val="none" w:sz="0" w:space="0" w:color="auto"/>
        <w:bottom w:val="none" w:sz="0" w:space="0" w:color="auto"/>
        <w:right w:val="none" w:sz="0" w:space="0" w:color="auto"/>
      </w:divBdr>
    </w:div>
    <w:div w:id="1560702213">
      <w:bodyDiv w:val="1"/>
      <w:marLeft w:val="0"/>
      <w:marRight w:val="0"/>
      <w:marTop w:val="0"/>
      <w:marBottom w:val="0"/>
      <w:divBdr>
        <w:top w:val="none" w:sz="0" w:space="0" w:color="auto"/>
        <w:left w:val="none" w:sz="0" w:space="0" w:color="auto"/>
        <w:bottom w:val="none" w:sz="0" w:space="0" w:color="auto"/>
        <w:right w:val="none" w:sz="0" w:space="0" w:color="auto"/>
      </w:divBdr>
    </w:div>
    <w:div w:id="1567184500">
      <w:bodyDiv w:val="1"/>
      <w:marLeft w:val="0"/>
      <w:marRight w:val="0"/>
      <w:marTop w:val="0"/>
      <w:marBottom w:val="0"/>
      <w:divBdr>
        <w:top w:val="none" w:sz="0" w:space="0" w:color="auto"/>
        <w:left w:val="none" w:sz="0" w:space="0" w:color="auto"/>
        <w:bottom w:val="none" w:sz="0" w:space="0" w:color="auto"/>
        <w:right w:val="none" w:sz="0" w:space="0" w:color="auto"/>
      </w:divBdr>
    </w:div>
    <w:div w:id="1568832602">
      <w:bodyDiv w:val="1"/>
      <w:marLeft w:val="0"/>
      <w:marRight w:val="0"/>
      <w:marTop w:val="0"/>
      <w:marBottom w:val="0"/>
      <w:divBdr>
        <w:top w:val="none" w:sz="0" w:space="0" w:color="auto"/>
        <w:left w:val="none" w:sz="0" w:space="0" w:color="auto"/>
        <w:bottom w:val="none" w:sz="0" w:space="0" w:color="auto"/>
        <w:right w:val="none" w:sz="0" w:space="0" w:color="auto"/>
      </w:divBdr>
    </w:div>
    <w:div w:id="1582448668">
      <w:bodyDiv w:val="1"/>
      <w:marLeft w:val="0"/>
      <w:marRight w:val="0"/>
      <w:marTop w:val="0"/>
      <w:marBottom w:val="0"/>
      <w:divBdr>
        <w:top w:val="none" w:sz="0" w:space="0" w:color="auto"/>
        <w:left w:val="none" w:sz="0" w:space="0" w:color="auto"/>
        <w:bottom w:val="none" w:sz="0" w:space="0" w:color="auto"/>
        <w:right w:val="none" w:sz="0" w:space="0" w:color="auto"/>
      </w:divBdr>
    </w:div>
    <w:div w:id="1587113286">
      <w:bodyDiv w:val="1"/>
      <w:marLeft w:val="0"/>
      <w:marRight w:val="0"/>
      <w:marTop w:val="0"/>
      <w:marBottom w:val="0"/>
      <w:divBdr>
        <w:top w:val="none" w:sz="0" w:space="0" w:color="auto"/>
        <w:left w:val="none" w:sz="0" w:space="0" w:color="auto"/>
        <w:bottom w:val="none" w:sz="0" w:space="0" w:color="auto"/>
        <w:right w:val="none" w:sz="0" w:space="0" w:color="auto"/>
      </w:divBdr>
    </w:div>
    <w:div w:id="1588272995">
      <w:bodyDiv w:val="1"/>
      <w:marLeft w:val="0"/>
      <w:marRight w:val="0"/>
      <w:marTop w:val="0"/>
      <w:marBottom w:val="0"/>
      <w:divBdr>
        <w:top w:val="none" w:sz="0" w:space="0" w:color="auto"/>
        <w:left w:val="none" w:sz="0" w:space="0" w:color="auto"/>
        <w:bottom w:val="none" w:sz="0" w:space="0" w:color="auto"/>
        <w:right w:val="none" w:sz="0" w:space="0" w:color="auto"/>
      </w:divBdr>
    </w:div>
    <w:div w:id="1593003242">
      <w:bodyDiv w:val="1"/>
      <w:marLeft w:val="0"/>
      <w:marRight w:val="0"/>
      <w:marTop w:val="0"/>
      <w:marBottom w:val="0"/>
      <w:divBdr>
        <w:top w:val="none" w:sz="0" w:space="0" w:color="auto"/>
        <w:left w:val="none" w:sz="0" w:space="0" w:color="auto"/>
        <w:bottom w:val="none" w:sz="0" w:space="0" w:color="auto"/>
        <w:right w:val="none" w:sz="0" w:space="0" w:color="auto"/>
      </w:divBdr>
    </w:div>
    <w:div w:id="1606115144">
      <w:bodyDiv w:val="1"/>
      <w:marLeft w:val="0"/>
      <w:marRight w:val="0"/>
      <w:marTop w:val="0"/>
      <w:marBottom w:val="0"/>
      <w:divBdr>
        <w:top w:val="none" w:sz="0" w:space="0" w:color="auto"/>
        <w:left w:val="none" w:sz="0" w:space="0" w:color="auto"/>
        <w:bottom w:val="none" w:sz="0" w:space="0" w:color="auto"/>
        <w:right w:val="none" w:sz="0" w:space="0" w:color="auto"/>
      </w:divBdr>
    </w:div>
    <w:div w:id="1607034522">
      <w:bodyDiv w:val="1"/>
      <w:marLeft w:val="0"/>
      <w:marRight w:val="0"/>
      <w:marTop w:val="0"/>
      <w:marBottom w:val="0"/>
      <w:divBdr>
        <w:top w:val="none" w:sz="0" w:space="0" w:color="auto"/>
        <w:left w:val="none" w:sz="0" w:space="0" w:color="auto"/>
        <w:bottom w:val="none" w:sz="0" w:space="0" w:color="auto"/>
        <w:right w:val="none" w:sz="0" w:space="0" w:color="auto"/>
      </w:divBdr>
    </w:div>
    <w:div w:id="1625891060">
      <w:bodyDiv w:val="1"/>
      <w:marLeft w:val="0"/>
      <w:marRight w:val="0"/>
      <w:marTop w:val="0"/>
      <w:marBottom w:val="0"/>
      <w:divBdr>
        <w:top w:val="none" w:sz="0" w:space="0" w:color="auto"/>
        <w:left w:val="none" w:sz="0" w:space="0" w:color="auto"/>
        <w:bottom w:val="none" w:sz="0" w:space="0" w:color="auto"/>
        <w:right w:val="none" w:sz="0" w:space="0" w:color="auto"/>
      </w:divBdr>
    </w:div>
    <w:div w:id="1631007842">
      <w:bodyDiv w:val="1"/>
      <w:marLeft w:val="0"/>
      <w:marRight w:val="0"/>
      <w:marTop w:val="0"/>
      <w:marBottom w:val="0"/>
      <w:divBdr>
        <w:top w:val="none" w:sz="0" w:space="0" w:color="auto"/>
        <w:left w:val="none" w:sz="0" w:space="0" w:color="auto"/>
        <w:bottom w:val="none" w:sz="0" w:space="0" w:color="auto"/>
        <w:right w:val="none" w:sz="0" w:space="0" w:color="auto"/>
      </w:divBdr>
    </w:div>
    <w:div w:id="1631858549">
      <w:bodyDiv w:val="1"/>
      <w:marLeft w:val="0"/>
      <w:marRight w:val="0"/>
      <w:marTop w:val="0"/>
      <w:marBottom w:val="0"/>
      <w:divBdr>
        <w:top w:val="none" w:sz="0" w:space="0" w:color="auto"/>
        <w:left w:val="none" w:sz="0" w:space="0" w:color="auto"/>
        <w:bottom w:val="none" w:sz="0" w:space="0" w:color="auto"/>
        <w:right w:val="none" w:sz="0" w:space="0" w:color="auto"/>
      </w:divBdr>
    </w:div>
    <w:div w:id="1637493501">
      <w:bodyDiv w:val="1"/>
      <w:marLeft w:val="0"/>
      <w:marRight w:val="0"/>
      <w:marTop w:val="0"/>
      <w:marBottom w:val="0"/>
      <w:divBdr>
        <w:top w:val="none" w:sz="0" w:space="0" w:color="auto"/>
        <w:left w:val="none" w:sz="0" w:space="0" w:color="auto"/>
        <w:bottom w:val="none" w:sz="0" w:space="0" w:color="auto"/>
        <w:right w:val="none" w:sz="0" w:space="0" w:color="auto"/>
      </w:divBdr>
    </w:div>
    <w:div w:id="1643385514">
      <w:bodyDiv w:val="1"/>
      <w:marLeft w:val="0"/>
      <w:marRight w:val="0"/>
      <w:marTop w:val="0"/>
      <w:marBottom w:val="0"/>
      <w:divBdr>
        <w:top w:val="none" w:sz="0" w:space="0" w:color="auto"/>
        <w:left w:val="none" w:sz="0" w:space="0" w:color="auto"/>
        <w:bottom w:val="none" w:sz="0" w:space="0" w:color="auto"/>
        <w:right w:val="none" w:sz="0" w:space="0" w:color="auto"/>
      </w:divBdr>
    </w:div>
    <w:div w:id="1655834285">
      <w:bodyDiv w:val="1"/>
      <w:marLeft w:val="0"/>
      <w:marRight w:val="0"/>
      <w:marTop w:val="0"/>
      <w:marBottom w:val="0"/>
      <w:divBdr>
        <w:top w:val="none" w:sz="0" w:space="0" w:color="auto"/>
        <w:left w:val="none" w:sz="0" w:space="0" w:color="auto"/>
        <w:bottom w:val="none" w:sz="0" w:space="0" w:color="auto"/>
        <w:right w:val="none" w:sz="0" w:space="0" w:color="auto"/>
      </w:divBdr>
    </w:div>
    <w:div w:id="1679497968">
      <w:bodyDiv w:val="1"/>
      <w:marLeft w:val="0"/>
      <w:marRight w:val="0"/>
      <w:marTop w:val="0"/>
      <w:marBottom w:val="0"/>
      <w:divBdr>
        <w:top w:val="none" w:sz="0" w:space="0" w:color="auto"/>
        <w:left w:val="none" w:sz="0" w:space="0" w:color="auto"/>
        <w:bottom w:val="none" w:sz="0" w:space="0" w:color="auto"/>
        <w:right w:val="none" w:sz="0" w:space="0" w:color="auto"/>
      </w:divBdr>
    </w:div>
    <w:div w:id="1687637094">
      <w:bodyDiv w:val="1"/>
      <w:marLeft w:val="0"/>
      <w:marRight w:val="0"/>
      <w:marTop w:val="0"/>
      <w:marBottom w:val="0"/>
      <w:divBdr>
        <w:top w:val="none" w:sz="0" w:space="0" w:color="auto"/>
        <w:left w:val="none" w:sz="0" w:space="0" w:color="auto"/>
        <w:bottom w:val="none" w:sz="0" w:space="0" w:color="auto"/>
        <w:right w:val="none" w:sz="0" w:space="0" w:color="auto"/>
      </w:divBdr>
    </w:div>
    <w:div w:id="1702168773">
      <w:bodyDiv w:val="1"/>
      <w:marLeft w:val="0"/>
      <w:marRight w:val="0"/>
      <w:marTop w:val="0"/>
      <w:marBottom w:val="0"/>
      <w:divBdr>
        <w:top w:val="none" w:sz="0" w:space="0" w:color="auto"/>
        <w:left w:val="none" w:sz="0" w:space="0" w:color="auto"/>
        <w:bottom w:val="none" w:sz="0" w:space="0" w:color="auto"/>
        <w:right w:val="none" w:sz="0" w:space="0" w:color="auto"/>
      </w:divBdr>
    </w:div>
    <w:div w:id="1723361628">
      <w:bodyDiv w:val="1"/>
      <w:marLeft w:val="0"/>
      <w:marRight w:val="0"/>
      <w:marTop w:val="0"/>
      <w:marBottom w:val="0"/>
      <w:divBdr>
        <w:top w:val="none" w:sz="0" w:space="0" w:color="auto"/>
        <w:left w:val="none" w:sz="0" w:space="0" w:color="auto"/>
        <w:bottom w:val="none" w:sz="0" w:space="0" w:color="auto"/>
        <w:right w:val="none" w:sz="0" w:space="0" w:color="auto"/>
      </w:divBdr>
    </w:div>
    <w:div w:id="1724477863">
      <w:bodyDiv w:val="1"/>
      <w:marLeft w:val="0"/>
      <w:marRight w:val="0"/>
      <w:marTop w:val="0"/>
      <w:marBottom w:val="0"/>
      <w:divBdr>
        <w:top w:val="none" w:sz="0" w:space="0" w:color="auto"/>
        <w:left w:val="none" w:sz="0" w:space="0" w:color="auto"/>
        <w:bottom w:val="none" w:sz="0" w:space="0" w:color="auto"/>
        <w:right w:val="none" w:sz="0" w:space="0" w:color="auto"/>
      </w:divBdr>
    </w:div>
    <w:div w:id="1730348297">
      <w:bodyDiv w:val="1"/>
      <w:marLeft w:val="0"/>
      <w:marRight w:val="0"/>
      <w:marTop w:val="0"/>
      <w:marBottom w:val="0"/>
      <w:divBdr>
        <w:top w:val="none" w:sz="0" w:space="0" w:color="auto"/>
        <w:left w:val="none" w:sz="0" w:space="0" w:color="auto"/>
        <w:bottom w:val="none" w:sz="0" w:space="0" w:color="auto"/>
        <w:right w:val="none" w:sz="0" w:space="0" w:color="auto"/>
      </w:divBdr>
    </w:div>
    <w:div w:id="1737359770">
      <w:bodyDiv w:val="1"/>
      <w:marLeft w:val="0"/>
      <w:marRight w:val="0"/>
      <w:marTop w:val="0"/>
      <w:marBottom w:val="0"/>
      <w:divBdr>
        <w:top w:val="none" w:sz="0" w:space="0" w:color="auto"/>
        <w:left w:val="none" w:sz="0" w:space="0" w:color="auto"/>
        <w:bottom w:val="none" w:sz="0" w:space="0" w:color="auto"/>
        <w:right w:val="none" w:sz="0" w:space="0" w:color="auto"/>
      </w:divBdr>
    </w:div>
    <w:div w:id="1741364048">
      <w:bodyDiv w:val="1"/>
      <w:marLeft w:val="0"/>
      <w:marRight w:val="0"/>
      <w:marTop w:val="0"/>
      <w:marBottom w:val="0"/>
      <w:divBdr>
        <w:top w:val="none" w:sz="0" w:space="0" w:color="auto"/>
        <w:left w:val="none" w:sz="0" w:space="0" w:color="auto"/>
        <w:bottom w:val="none" w:sz="0" w:space="0" w:color="auto"/>
        <w:right w:val="none" w:sz="0" w:space="0" w:color="auto"/>
      </w:divBdr>
    </w:div>
    <w:div w:id="1745445535">
      <w:bodyDiv w:val="1"/>
      <w:marLeft w:val="0"/>
      <w:marRight w:val="0"/>
      <w:marTop w:val="0"/>
      <w:marBottom w:val="0"/>
      <w:divBdr>
        <w:top w:val="none" w:sz="0" w:space="0" w:color="auto"/>
        <w:left w:val="none" w:sz="0" w:space="0" w:color="auto"/>
        <w:bottom w:val="none" w:sz="0" w:space="0" w:color="auto"/>
        <w:right w:val="none" w:sz="0" w:space="0" w:color="auto"/>
      </w:divBdr>
    </w:div>
    <w:div w:id="1746877055">
      <w:bodyDiv w:val="1"/>
      <w:marLeft w:val="0"/>
      <w:marRight w:val="0"/>
      <w:marTop w:val="0"/>
      <w:marBottom w:val="0"/>
      <w:divBdr>
        <w:top w:val="none" w:sz="0" w:space="0" w:color="auto"/>
        <w:left w:val="none" w:sz="0" w:space="0" w:color="auto"/>
        <w:bottom w:val="none" w:sz="0" w:space="0" w:color="auto"/>
        <w:right w:val="none" w:sz="0" w:space="0" w:color="auto"/>
      </w:divBdr>
    </w:div>
    <w:div w:id="1750228279">
      <w:bodyDiv w:val="1"/>
      <w:marLeft w:val="0"/>
      <w:marRight w:val="0"/>
      <w:marTop w:val="0"/>
      <w:marBottom w:val="0"/>
      <w:divBdr>
        <w:top w:val="none" w:sz="0" w:space="0" w:color="auto"/>
        <w:left w:val="none" w:sz="0" w:space="0" w:color="auto"/>
        <w:bottom w:val="none" w:sz="0" w:space="0" w:color="auto"/>
        <w:right w:val="none" w:sz="0" w:space="0" w:color="auto"/>
      </w:divBdr>
    </w:div>
    <w:div w:id="1754158217">
      <w:bodyDiv w:val="1"/>
      <w:marLeft w:val="0"/>
      <w:marRight w:val="0"/>
      <w:marTop w:val="0"/>
      <w:marBottom w:val="0"/>
      <w:divBdr>
        <w:top w:val="none" w:sz="0" w:space="0" w:color="auto"/>
        <w:left w:val="none" w:sz="0" w:space="0" w:color="auto"/>
        <w:bottom w:val="none" w:sz="0" w:space="0" w:color="auto"/>
        <w:right w:val="none" w:sz="0" w:space="0" w:color="auto"/>
      </w:divBdr>
    </w:div>
    <w:div w:id="1755397492">
      <w:bodyDiv w:val="1"/>
      <w:marLeft w:val="0"/>
      <w:marRight w:val="0"/>
      <w:marTop w:val="0"/>
      <w:marBottom w:val="0"/>
      <w:divBdr>
        <w:top w:val="none" w:sz="0" w:space="0" w:color="auto"/>
        <w:left w:val="none" w:sz="0" w:space="0" w:color="auto"/>
        <w:bottom w:val="none" w:sz="0" w:space="0" w:color="auto"/>
        <w:right w:val="none" w:sz="0" w:space="0" w:color="auto"/>
      </w:divBdr>
    </w:div>
    <w:div w:id="1759403178">
      <w:bodyDiv w:val="1"/>
      <w:marLeft w:val="0"/>
      <w:marRight w:val="0"/>
      <w:marTop w:val="0"/>
      <w:marBottom w:val="0"/>
      <w:divBdr>
        <w:top w:val="none" w:sz="0" w:space="0" w:color="auto"/>
        <w:left w:val="none" w:sz="0" w:space="0" w:color="auto"/>
        <w:bottom w:val="none" w:sz="0" w:space="0" w:color="auto"/>
        <w:right w:val="none" w:sz="0" w:space="0" w:color="auto"/>
      </w:divBdr>
    </w:div>
    <w:div w:id="1782413492">
      <w:bodyDiv w:val="1"/>
      <w:marLeft w:val="0"/>
      <w:marRight w:val="0"/>
      <w:marTop w:val="0"/>
      <w:marBottom w:val="0"/>
      <w:divBdr>
        <w:top w:val="none" w:sz="0" w:space="0" w:color="auto"/>
        <w:left w:val="none" w:sz="0" w:space="0" w:color="auto"/>
        <w:bottom w:val="none" w:sz="0" w:space="0" w:color="auto"/>
        <w:right w:val="none" w:sz="0" w:space="0" w:color="auto"/>
      </w:divBdr>
    </w:div>
    <w:div w:id="1786149746">
      <w:bodyDiv w:val="1"/>
      <w:marLeft w:val="0"/>
      <w:marRight w:val="0"/>
      <w:marTop w:val="0"/>
      <w:marBottom w:val="0"/>
      <w:divBdr>
        <w:top w:val="none" w:sz="0" w:space="0" w:color="auto"/>
        <w:left w:val="none" w:sz="0" w:space="0" w:color="auto"/>
        <w:bottom w:val="none" w:sz="0" w:space="0" w:color="auto"/>
        <w:right w:val="none" w:sz="0" w:space="0" w:color="auto"/>
      </w:divBdr>
    </w:div>
    <w:div w:id="1798989096">
      <w:bodyDiv w:val="1"/>
      <w:marLeft w:val="0"/>
      <w:marRight w:val="0"/>
      <w:marTop w:val="0"/>
      <w:marBottom w:val="0"/>
      <w:divBdr>
        <w:top w:val="none" w:sz="0" w:space="0" w:color="auto"/>
        <w:left w:val="none" w:sz="0" w:space="0" w:color="auto"/>
        <w:bottom w:val="none" w:sz="0" w:space="0" w:color="auto"/>
        <w:right w:val="none" w:sz="0" w:space="0" w:color="auto"/>
      </w:divBdr>
    </w:div>
    <w:div w:id="1821457128">
      <w:bodyDiv w:val="1"/>
      <w:marLeft w:val="0"/>
      <w:marRight w:val="0"/>
      <w:marTop w:val="0"/>
      <w:marBottom w:val="0"/>
      <w:divBdr>
        <w:top w:val="none" w:sz="0" w:space="0" w:color="auto"/>
        <w:left w:val="none" w:sz="0" w:space="0" w:color="auto"/>
        <w:bottom w:val="none" w:sz="0" w:space="0" w:color="auto"/>
        <w:right w:val="none" w:sz="0" w:space="0" w:color="auto"/>
      </w:divBdr>
    </w:div>
    <w:div w:id="1821728565">
      <w:bodyDiv w:val="1"/>
      <w:marLeft w:val="0"/>
      <w:marRight w:val="0"/>
      <w:marTop w:val="0"/>
      <w:marBottom w:val="0"/>
      <w:divBdr>
        <w:top w:val="none" w:sz="0" w:space="0" w:color="auto"/>
        <w:left w:val="none" w:sz="0" w:space="0" w:color="auto"/>
        <w:bottom w:val="none" w:sz="0" w:space="0" w:color="auto"/>
        <w:right w:val="none" w:sz="0" w:space="0" w:color="auto"/>
      </w:divBdr>
    </w:div>
    <w:div w:id="1824079286">
      <w:bodyDiv w:val="1"/>
      <w:marLeft w:val="0"/>
      <w:marRight w:val="0"/>
      <w:marTop w:val="0"/>
      <w:marBottom w:val="0"/>
      <w:divBdr>
        <w:top w:val="none" w:sz="0" w:space="0" w:color="auto"/>
        <w:left w:val="none" w:sz="0" w:space="0" w:color="auto"/>
        <w:bottom w:val="none" w:sz="0" w:space="0" w:color="auto"/>
        <w:right w:val="none" w:sz="0" w:space="0" w:color="auto"/>
      </w:divBdr>
    </w:div>
    <w:div w:id="1831829212">
      <w:bodyDiv w:val="1"/>
      <w:marLeft w:val="0"/>
      <w:marRight w:val="0"/>
      <w:marTop w:val="0"/>
      <w:marBottom w:val="0"/>
      <w:divBdr>
        <w:top w:val="none" w:sz="0" w:space="0" w:color="auto"/>
        <w:left w:val="none" w:sz="0" w:space="0" w:color="auto"/>
        <w:bottom w:val="none" w:sz="0" w:space="0" w:color="auto"/>
        <w:right w:val="none" w:sz="0" w:space="0" w:color="auto"/>
      </w:divBdr>
    </w:div>
    <w:div w:id="1832136155">
      <w:bodyDiv w:val="1"/>
      <w:marLeft w:val="0"/>
      <w:marRight w:val="0"/>
      <w:marTop w:val="0"/>
      <w:marBottom w:val="0"/>
      <w:divBdr>
        <w:top w:val="none" w:sz="0" w:space="0" w:color="auto"/>
        <w:left w:val="none" w:sz="0" w:space="0" w:color="auto"/>
        <w:bottom w:val="none" w:sz="0" w:space="0" w:color="auto"/>
        <w:right w:val="none" w:sz="0" w:space="0" w:color="auto"/>
      </w:divBdr>
    </w:div>
    <w:div w:id="1837302382">
      <w:bodyDiv w:val="1"/>
      <w:marLeft w:val="0"/>
      <w:marRight w:val="0"/>
      <w:marTop w:val="0"/>
      <w:marBottom w:val="0"/>
      <w:divBdr>
        <w:top w:val="none" w:sz="0" w:space="0" w:color="auto"/>
        <w:left w:val="none" w:sz="0" w:space="0" w:color="auto"/>
        <w:bottom w:val="none" w:sz="0" w:space="0" w:color="auto"/>
        <w:right w:val="none" w:sz="0" w:space="0" w:color="auto"/>
      </w:divBdr>
    </w:div>
    <w:div w:id="1843814574">
      <w:bodyDiv w:val="1"/>
      <w:marLeft w:val="0"/>
      <w:marRight w:val="0"/>
      <w:marTop w:val="0"/>
      <w:marBottom w:val="0"/>
      <w:divBdr>
        <w:top w:val="none" w:sz="0" w:space="0" w:color="auto"/>
        <w:left w:val="none" w:sz="0" w:space="0" w:color="auto"/>
        <w:bottom w:val="none" w:sz="0" w:space="0" w:color="auto"/>
        <w:right w:val="none" w:sz="0" w:space="0" w:color="auto"/>
      </w:divBdr>
    </w:div>
    <w:div w:id="1849296563">
      <w:bodyDiv w:val="1"/>
      <w:marLeft w:val="0"/>
      <w:marRight w:val="0"/>
      <w:marTop w:val="0"/>
      <w:marBottom w:val="0"/>
      <w:divBdr>
        <w:top w:val="none" w:sz="0" w:space="0" w:color="auto"/>
        <w:left w:val="none" w:sz="0" w:space="0" w:color="auto"/>
        <w:bottom w:val="none" w:sz="0" w:space="0" w:color="auto"/>
        <w:right w:val="none" w:sz="0" w:space="0" w:color="auto"/>
      </w:divBdr>
    </w:div>
    <w:div w:id="1855269866">
      <w:bodyDiv w:val="1"/>
      <w:marLeft w:val="0"/>
      <w:marRight w:val="0"/>
      <w:marTop w:val="0"/>
      <w:marBottom w:val="0"/>
      <w:divBdr>
        <w:top w:val="none" w:sz="0" w:space="0" w:color="auto"/>
        <w:left w:val="none" w:sz="0" w:space="0" w:color="auto"/>
        <w:bottom w:val="none" w:sz="0" w:space="0" w:color="auto"/>
        <w:right w:val="none" w:sz="0" w:space="0" w:color="auto"/>
      </w:divBdr>
    </w:div>
    <w:div w:id="1869834817">
      <w:bodyDiv w:val="1"/>
      <w:marLeft w:val="0"/>
      <w:marRight w:val="0"/>
      <w:marTop w:val="0"/>
      <w:marBottom w:val="0"/>
      <w:divBdr>
        <w:top w:val="none" w:sz="0" w:space="0" w:color="auto"/>
        <w:left w:val="none" w:sz="0" w:space="0" w:color="auto"/>
        <w:bottom w:val="none" w:sz="0" w:space="0" w:color="auto"/>
        <w:right w:val="none" w:sz="0" w:space="0" w:color="auto"/>
      </w:divBdr>
    </w:div>
    <w:div w:id="1882665715">
      <w:bodyDiv w:val="1"/>
      <w:marLeft w:val="0"/>
      <w:marRight w:val="0"/>
      <w:marTop w:val="0"/>
      <w:marBottom w:val="0"/>
      <w:divBdr>
        <w:top w:val="none" w:sz="0" w:space="0" w:color="auto"/>
        <w:left w:val="none" w:sz="0" w:space="0" w:color="auto"/>
        <w:bottom w:val="none" w:sz="0" w:space="0" w:color="auto"/>
        <w:right w:val="none" w:sz="0" w:space="0" w:color="auto"/>
      </w:divBdr>
    </w:div>
    <w:div w:id="1901284570">
      <w:bodyDiv w:val="1"/>
      <w:marLeft w:val="0"/>
      <w:marRight w:val="0"/>
      <w:marTop w:val="0"/>
      <w:marBottom w:val="0"/>
      <w:divBdr>
        <w:top w:val="none" w:sz="0" w:space="0" w:color="auto"/>
        <w:left w:val="none" w:sz="0" w:space="0" w:color="auto"/>
        <w:bottom w:val="none" w:sz="0" w:space="0" w:color="auto"/>
        <w:right w:val="none" w:sz="0" w:space="0" w:color="auto"/>
      </w:divBdr>
    </w:div>
    <w:div w:id="1906603169">
      <w:bodyDiv w:val="1"/>
      <w:marLeft w:val="0"/>
      <w:marRight w:val="0"/>
      <w:marTop w:val="0"/>
      <w:marBottom w:val="0"/>
      <w:divBdr>
        <w:top w:val="none" w:sz="0" w:space="0" w:color="auto"/>
        <w:left w:val="none" w:sz="0" w:space="0" w:color="auto"/>
        <w:bottom w:val="none" w:sz="0" w:space="0" w:color="auto"/>
        <w:right w:val="none" w:sz="0" w:space="0" w:color="auto"/>
      </w:divBdr>
    </w:div>
    <w:div w:id="1926957179">
      <w:bodyDiv w:val="1"/>
      <w:marLeft w:val="0"/>
      <w:marRight w:val="0"/>
      <w:marTop w:val="0"/>
      <w:marBottom w:val="0"/>
      <w:divBdr>
        <w:top w:val="none" w:sz="0" w:space="0" w:color="auto"/>
        <w:left w:val="none" w:sz="0" w:space="0" w:color="auto"/>
        <w:bottom w:val="none" w:sz="0" w:space="0" w:color="auto"/>
        <w:right w:val="none" w:sz="0" w:space="0" w:color="auto"/>
      </w:divBdr>
    </w:div>
    <w:div w:id="1928341752">
      <w:bodyDiv w:val="1"/>
      <w:marLeft w:val="0"/>
      <w:marRight w:val="0"/>
      <w:marTop w:val="0"/>
      <w:marBottom w:val="0"/>
      <w:divBdr>
        <w:top w:val="none" w:sz="0" w:space="0" w:color="auto"/>
        <w:left w:val="none" w:sz="0" w:space="0" w:color="auto"/>
        <w:bottom w:val="none" w:sz="0" w:space="0" w:color="auto"/>
        <w:right w:val="none" w:sz="0" w:space="0" w:color="auto"/>
      </w:divBdr>
    </w:div>
    <w:div w:id="1934896294">
      <w:bodyDiv w:val="1"/>
      <w:marLeft w:val="0"/>
      <w:marRight w:val="0"/>
      <w:marTop w:val="0"/>
      <w:marBottom w:val="0"/>
      <w:divBdr>
        <w:top w:val="none" w:sz="0" w:space="0" w:color="auto"/>
        <w:left w:val="none" w:sz="0" w:space="0" w:color="auto"/>
        <w:bottom w:val="none" w:sz="0" w:space="0" w:color="auto"/>
        <w:right w:val="none" w:sz="0" w:space="0" w:color="auto"/>
      </w:divBdr>
    </w:div>
    <w:div w:id="1935437714">
      <w:bodyDiv w:val="1"/>
      <w:marLeft w:val="0"/>
      <w:marRight w:val="0"/>
      <w:marTop w:val="0"/>
      <w:marBottom w:val="0"/>
      <w:divBdr>
        <w:top w:val="none" w:sz="0" w:space="0" w:color="auto"/>
        <w:left w:val="none" w:sz="0" w:space="0" w:color="auto"/>
        <w:bottom w:val="none" w:sz="0" w:space="0" w:color="auto"/>
        <w:right w:val="none" w:sz="0" w:space="0" w:color="auto"/>
      </w:divBdr>
    </w:div>
    <w:div w:id="1937711662">
      <w:bodyDiv w:val="1"/>
      <w:marLeft w:val="0"/>
      <w:marRight w:val="0"/>
      <w:marTop w:val="0"/>
      <w:marBottom w:val="0"/>
      <w:divBdr>
        <w:top w:val="none" w:sz="0" w:space="0" w:color="auto"/>
        <w:left w:val="none" w:sz="0" w:space="0" w:color="auto"/>
        <w:bottom w:val="none" w:sz="0" w:space="0" w:color="auto"/>
        <w:right w:val="none" w:sz="0" w:space="0" w:color="auto"/>
      </w:divBdr>
    </w:div>
    <w:div w:id="1945381828">
      <w:bodyDiv w:val="1"/>
      <w:marLeft w:val="0"/>
      <w:marRight w:val="0"/>
      <w:marTop w:val="0"/>
      <w:marBottom w:val="0"/>
      <w:divBdr>
        <w:top w:val="none" w:sz="0" w:space="0" w:color="auto"/>
        <w:left w:val="none" w:sz="0" w:space="0" w:color="auto"/>
        <w:bottom w:val="none" w:sz="0" w:space="0" w:color="auto"/>
        <w:right w:val="none" w:sz="0" w:space="0" w:color="auto"/>
      </w:divBdr>
    </w:div>
    <w:div w:id="1998991543">
      <w:bodyDiv w:val="1"/>
      <w:marLeft w:val="0"/>
      <w:marRight w:val="0"/>
      <w:marTop w:val="0"/>
      <w:marBottom w:val="0"/>
      <w:divBdr>
        <w:top w:val="none" w:sz="0" w:space="0" w:color="auto"/>
        <w:left w:val="none" w:sz="0" w:space="0" w:color="auto"/>
        <w:bottom w:val="none" w:sz="0" w:space="0" w:color="auto"/>
        <w:right w:val="none" w:sz="0" w:space="0" w:color="auto"/>
      </w:divBdr>
    </w:div>
    <w:div w:id="2007320424">
      <w:bodyDiv w:val="1"/>
      <w:marLeft w:val="0"/>
      <w:marRight w:val="0"/>
      <w:marTop w:val="0"/>
      <w:marBottom w:val="0"/>
      <w:divBdr>
        <w:top w:val="none" w:sz="0" w:space="0" w:color="auto"/>
        <w:left w:val="none" w:sz="0" w:space="0" w:color="auto"/>
        <w:bottom w:val="none" w:sz="0" w:space="0" w:color="auto"/>
        <w:right w:val="none" w:sz="0" w:space="0" w:color="auto"/>
      </w:divBdr>
    </w:div>
    <w:div w:id="2009285301">
      <w:bodyDiv w:val="1"/>
      <w:marLeft w:val="0"/>
      <w:marRight w:val="0"/>
      <w:marTop w:val="0"/>
      <w:marBottom w:val="0"/>
      <w:divBdr>
        <w:top w:val="none" w:sz="0" w:space="0" w:color="auto"/>
        <w:left w:val="none" w:sz="0" w:space="0" w:color="auto"/>
        <w:bottom w:val="none" w:sz="0" w:space="0" w:color="auto"/>
        <w:right w:val="none" w:sz="0" w:space="0" w:color="auto"/>
      </w:divBdr>
    </w:div>
    <w:div w:id="2012949339">
      <w:bodyDiv w:val="1"/>
      <w:marLeft w:val="0"/>
      <w:marRight w:val="0"/>
      <w:marTop w:val="0"/>
      <w:marBottom w:val="0"/>
      <w:divBdr>
        <w:top w:val="none" w:sz="0" w:space="0" w:color="auto"/>
        <w:left w:val="none" w:sz="0" w:space="0" w:color="auto"/>
        <w:bottom w:val="none" w:sz="0" w:space="0" w:color="auto"/>
        <w:right w:val="none" w:sz="0" w:space="0" w:color="auto"/>
      </w:divBdr>
    </w:div>
    <w:div w:id="2014069636">
      <w:bodyDiv w:val="1"/>
      <w:marLeft w:val="0"/>
      <w:marRight w:val="0"/>
      <w:marTop w:val="0"/>
      <w:marBottom w:val="0"/>
      <w:divBdr>
        <w:top w:val="none" w:sz="0" w:space="0" w:color="auto"/>
        <w:left w:val="none" w:sz="0" w:space="0" w:color="auto"/>
        <w:bottom w:val="none" w:sz="0" w:space="0" w:color="auto"/>
        <w:right w:val="none" w:sz="0" w:space="0" w:color="auto"/>
      </w:divBdr>
    </w:div>
    <w:div w:id="2020429977">
      <w:bodyDiv w:val="1"/>
      <w:marLeft w:val="0"/>
      <w:marRight w:val="0"/>
      <w:marTop w:val="0"/>
      <w:marBottom w:val="0"/>
      <w:divBdr>
        <w:top w:val="none" w:sz="0" w:space="0" w:color="auto"/>
        <w:left w:val="none" w:sz="0" w:space="0" w:color="auto"/>
        <w:bottom w:val="none" w:sz="0" w:space="0" w:color="auto"/>
        <w:right w:val="none" w:sz="0" w:space="0" w:color="auto"/>
      </w:divBdr>
    </w:div>
    <w:div w:id="2021544427">
      <w:bodyDiv w:val="1"/>
      <w:marLeft w:val="0"/>
      <w:marRight w:val="0"/>
      <w:marTop w:val="0"/>
      <w:marBottom w:val="0"/>
      <w:divBdr>
        <w:top w:val="none" w:sz="0" w:space="0" w:color="auto"/>
        <w:left w:val="none" w:sz="0" w:space="0" w:color="auto"/>
        <w:bottom w:val="none" w:sz="0" w:space="0" w:color="auto"/>
        <w:right w:val="none" w:sz="0" w:space="0" w:color="auto"/>
      </w:divBdr>
    </w:div>
    <w:div w:id="2030333234">
      <w:bodyDiv w:val="1"/>
      <w:marLeft w:val="0"/>
      <w:marRight w:val="0"/>
      <w:marTop w:val="0"/>
      <w:marBottom w:val="0"/>
      <w:divBdr>
        <w:top w:val="none" w:sz="0" w:space="0" w:color="auto"/>
        <w:left w:val="none" w:sz="0" w:space="0" w:color="auto"/>
        <w:bottom w:val="none" w:sz="0" w:space="0" w:color="auto"/>
        <w:right w:val="none" w:sz="0" w:space="0" w:color="auto"/>
      </w:divBdr>
    </w:div>
    <w:div w:id="2042894672">
      <w:bodyDiv w:val="1"/>
      <w:marLeft w:val="0"/>
      <w:marRight w:val="0"/>
      <w:marTop w:val="0"/>
      <w:marBottom w:val="0"/>
      <w:divBdr>
        <w:top w:val="none" w:sz="0" w:space="0" w:color="auto"/>
        <w:left w:val="none" w:sz="0" w:space="0" w:color="auto"/>
        <w:bottom w:val="none" w:sz="0" w:space="0" w:color="auto"/>
        <w:right w:val="none" w:sz="0" w:space="0" w:color="auto"/>
      </w:divBdr>
    </w:div>
    <w:div w:id="2052341485">
      <w:bodyDiv w:val="1"/>
      <w:marLeft w:val="0"/>
      <w:marRight w:val="0"/>
      <w:marTop w:val="0"/>
      <w:marBottom w:val="0"/>
      <w:divBdr>
        <w:top w:val="none" w:sz="0" w:space="0" w:color="auto"/>
        <w:left w:val="none" w:sz="0" w:space="0" w:color="auto"/>
        <w:bottom w:val="none" w:sz="0" w:space="0" w:color="auto"/>
        <w:right w:val="none" w:sz="0" w:space="0" w:color="auto"/>
      </w:divBdr>
    </w:div>
    <w:div w:id="2058359209">
      <w:bodyDiv w:val="1"/>
      <w:marLeft w:val="0"/>
      <w:marRight w:val="0"/>
      <w:marTop w:val="0"/>
      <w:marBottom w:val="0"/>
      <w:divBdr>
        <w:top w:val="none" w:sz="0" w:space="0" w:color="auto"/>
        <w:left w:val="none" w:sz="0" w:space="0" w:color="auto"/>
        <w:bottom w:val="none" w:sz="0" w:space="0" w:color="auto"/>
        <w:right w:val="none" w:sz="0" w:space="0" w:color="auto"/>
      </w:divBdr>
    </w:div>
    <w:div w:id="2059474215">
      <w:bodyDiv w:val="1"/>
      <w:marLeft w:val="0"/>
      <w:marRight w:val="0"/>
      <w:marTop w:val="0"/>
      <w:marBottom w:val="0"/>
      <w:divBdr>
        <w:top w:val="none" w:sz="0" w:space="0" w:color="auto"/>
        <w:left w:val="none" w:sz="0" w:space="0" w:color="auto"/>
        <w:bottom w:val="none" w:sz="0" w:space="0" w:color="auto"/>
        <w:right w:val="none" w:sz="0" w:space="0" w:color="auto"/>
      </w:divBdr>
    </w:div>
    <w:div w:id="2062556932">
      <w:bodyDiv w:val="1"/>
      <w:marLeft w:val="0"/>
      <w:marRight w:val="0"/>
      <w:marTop w:val="0"/>
      <w:marBottom w:val="0"/>
      <w:divBdr>
        <w:top w:val="none" w:sz="0" w:space="0" w:color="auto"/>
        <w:left w:val="none" w:sz="0" w:space="0" w:color="auto"/>
        <w:bottom w:val="none" w:sz="0" w:space="0" w:color="auto"/>
        <w:right w:val="none" w:sz="0" w:space="0" w:color="auto"/>
      </w:divBdr>
    </w:div>
    <w:div w:id="2066250130">
      <w:bodyDiv w:val="1"/>
      <w:marLeft w:val="0"/>
      <w:marRight w:val="0"/>
      <w:marTop w:val="0"/>
      <w:marBottom w:val="0"/>
      <w:divBdr>
        <w:top w:val="none" w:sz="0" w:space="0" w:color="auto"/>
        <w:left w:val="none" w:sz="0" w:space="0" w:color="auto"/>
        <w:bottom w:val="none" w:sz="0" w:space="0" w:color="auto"/>
        <w:right w:val="none" w:sz="0" w:space="0" w:color="auto"/>
      </w:divBdr>
    </w:div>
    <w:div w:id="2070766241">
      <w:bodyDiv w:val="1"/>
      <w:marLeft w:val="0"/>
      <w:marRight w:val="0"/>
      <w:marTop w:val="0"/>
      <w:marBottom w:val="0"/>
      <w:divBdr>
        <w:top w:val="none" w:sz="0" w:space="0" w:color="auto"/>
        <w:left w:val="none" w:sz="0" w:space="0" w:color="auto"/>
        <w:bottom w:val="none" w:sz="0" w:space="0" w:color="auto"/>
        <w:right w:val="none" w:sz="0" w:space="0" w:color="auto"/>
      </w:divBdr>
    </w:div>
    <w:div w:id="2084524434">
      <w:bodyDiv w:val="1"/>
      <w:marLeft w:val="0"/>
      <w:marRight w:val="0"/>
      <w:marTop w:val="0"/>
      <w:marBottom w:val="0"/>
      <w:divBdr>
        <w:top w:val="none" w:sz="0" w:space="0" w:color="auto"/>
        <w:left w:val="none" w:sz="0" w:space="0" w:color="auto"/>
        <w:bottom w:val="none" w:sz="0" w:space="0" w:color="auto"/>
        <w:right w:val="none" w:sz="0" w:space="0" w:color="auto"/>
      </w:divBdr>
    </w:div>
    <w:div w:id="2086678327">
      <w:bodyDiv w:val="1"/>
      <w:marLeft w:val="0"/>
      <w:marRight w:val="0"/>
      <w:marTop w:val="0"/>
      <w:marBottom w:val="0"/>
      <w:divBdr>
        <w:top w:val="none" w:sz="0" w:space="0" w:color="auto"/>
        <w:left w:val="none" w:sz="0" w:space="0" w:color="auto"/>
        <w:bottom w:val="none" w:sz="0" w:space="0" w:color="auto"/>
        <w:right w:val="none" w:sz="0" w:space="0" w:color="auto"/>
      </w:divBdr>
    </w:div>
    <w:div w:id="2103792922">
      <w:bodyDiv w:val="1"/>
      <w:marLeft w:val="0"/>
      <w:marRight w:val="0"/>
      <w:marTop w:val="0"/>
      <w:marBottom w:val="0"/>
      <w:divBdr>
        <w:top w:val="none" w:sz="0" w:space="0" w:color="auto"/>
        <w:left w:val="none" w:sz="0" w:space="0" w:color="auto"/>
        <w:bottom w:val="none" w:sz="0" w:space="0" w:color="auto"/>
        <w:right w:val="none" w:sz="0" w:space="0" w:color="auto"/>
      </w:divBdr>
    </w:div>
    <w:div w:id="2109736977">
      <w:bodyDiv w:val="1"/>
      <w:marLeft w:val="0"/>
      <w:marRight w:val="0"/>
      <w:marTop w:val="0"/>
      <w:marBottom w:val="0"/>
      <w:divBdr>
        <w:top w:val="none" w:sz="0" w:space="0" w:color="auto"/>
        <w:left w:val="none" w:sz="0" w:space="0" w:color="auto"/>
        <w:bottom w:val="none" w:sz="0" w:space="0" w:color="auto"/>
        <w:right w:val="none" w:sz="0" w:space="0" w:color="auto"/>
      </w:divBdr>
    </w:div>
    <w:div w:id="2119641171">
      <w:bodyDiv w:val="1"/>
      <w:marLeft w:val="0"/>
      <w:marRight w:val="0"/>
      <w:marTop w:val="0"/>
      <w:marBottom w:val="0"/>
      <w:divBdr>
        <w:top w:val="none" w:sz="0" w:space="0" w:color="auto"/>
        <w:left w:val="none" w:sz="0" w:space="0" w:color="auto"/>
        <w:bottom w:val="none" w:sz="0" w:space="0" w:color="auto"/>
        <w:right w:val="none" w:sz="0" w:space="0" w:color="auto"/>
      </w:divBdr>
    </w:div>
    <w:div w:id="2121215915">
      <w:bodyDiv w:val="1"/>
      <w:marLeft w:val="0"/>
      <w:marRight w:val="0"/>
      <w:marTop w:val="0"/>
      <w:marBottom w:val="0"/>
      <w:divBdr>
        <w:top w:val="none" w:sz="0" w:space="0" w:color="auto"/>
        <w:left w:val="none" w:sz="0" w:space="0" w:color="auto"/>
        <w:bottom w:val="none" w:sz="0" w:space="0" w:color="auto"/>
        <w:right w:val="none" w:sz="0" w:space="0" w:color="auto"/>
      </w:divBdr>
    </w:div>
    <w:div w:id="2126271489">
      <w:bodyDiv w:val="1"/>
      <w:marLeft w:val="0"/>
      <w:marRight w:val="0"/>
      <w:marTop w:val="0"/>
      <w:marBottom w:val="0"/>
      <w:divBdr>
        <w:top w:val="none" w:sz="0" w:space="0" w:color="auto"/>
        <w:left w:val="none" w:sz="0" w:space="0" w:color="auto"/>
        <w:bottom w:val="none" w:sz="0" w:space="0" w:color="auto"/>
        <w:right w:val="none" w:sz="0" w:space="0" w:color="auto"/>
      </w:divBdr>
    </w:div>
    <w:div w:id="2134595484">
      <w:bodyDiv w:val="1"/>
      <w:marLeft w:val="0"/>
      <w:marRight w:val="0"/>
      <w:marTop w:val="0"/>
      <w:marBottom w:val="0"/>
      <w:divBdr>
        <w:top w:val="none" w:sz="0" w:space="0" w:color="auto"/>
        <w:left w:val="none" w:sz="0" w:space="0" w:color="auto"/>
        <w:bottom w:val="none" w:sz="0" w:space="0" w:color="auto"/>
        <w:right w:val="none" w:sz="0" w:space="0" w:color="auto"/>
      </w:divBdr>
    </w:div>
    <w:div w:id="2144931597">
      <w:bodyDiv w:val="1"/>
      <w:marLeft w:val="0"/>
      <w:marRight w:val="0"/>
      <w:marTop w:val="0"/>
      <w:marBottom w:val="0"/>
      <w:divBdr>
        <w:top w:val="none" w:sz="0" w:space="0" w:color="auto"/>
        <w:left w:val="none" w:sz="0" w:space="0" w:color="auto"/>
        <w:bottom w:val="none" w:sz="0" w:space="0" w:color="auto"/>
        <w:right w:val="none" w:sz="0" w:space="0" w:color="auto"/>
      </w:divBdr>
    </w:div>
    <w:div w:id="2146578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jpeg"/><Relationship Id="rId39" Type="http://schemas.openxmlformats.org/officeDocument/2006/relationships/hyperlink" Target="https://nhswales.maps.arcgis.com/apps/instant/portfolio/index.html?appid=d774c6f0bd654d05b85e181534082fbc&amp;locale=en-GB" TargetMode="External"/><Relationship Id="rId21" Type="http://schemas.openxmlformats.org/officeDocument/2006/relationships/image" Target="media/image12.png"/><Relationship Id="rId34" Type="http://schemas.openxmlformats.org/officeDocument/2006/relationships/hyperlink" Target="https://bnf.nice.org.uk/drugs/methadone-hydrochloride/" TargetMode="External"/><Relationship Id="rId42" Type="http://schemas.openxmlformats.org/officeDocument/2006/relationships/image" Target="media/image24.png"/><Relationship Id="rId47" Type="http://schemas.openxmlformats.org/officeDocument/2006/relationships/image" Target="media/image29.png"/><Relationship Id="rId50" Type="http://schemas.microsoft.com/office/2011/relationships/people" Target="peop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image" Target="media/image20.png"/><Relationship Id="rId11" Type="http://schemas.microsoft.com/office/2018/08/relationships/commentsExtensible" Target="commentsExtensible.xml"/><Relationship Id="rId24" Type="http://schemas.openxmlformats.org/officeDocument/2006/relationships/image" Target="media/image15.jpeg"/><Relationship Id="rId32" Type="http://schemas.openxmlformats.org/officeDocument/2006/relationships/hyperlink" Target="https://www.hopkinsmedicine.org/health/treatment-tests-and-therapies/opioids" TargetMode="External"/><Relationship Id="rId37" Type="http://schemas.openxmlformats.org/officeDocument/2006/relationships/hyperlink" Target="https://phw.nhs.wales/publications/publications1/data-mining-wales-the-annual-profile-for-substance-misuse-2022-23/" TargetMode="External"/><Relationship Id="rId40" Type="http://schemas.openxmlformats.org/officeDocument/2006/relationships/hyperlink" Target="https://www.healthmapswales.wales.nhs.uk/data-catalog-explorer/indicator/I1359?geoId=G133&amp;view=barchart" TargetMode="External"/><Relationship Id="rId45"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jpeg"/><Relationship Id="rId36" Type="http://schemas.openxmlformats.org/officeDocument/2006/relationships/hyperlink" Target="https://www.healthmapswales.wales.nhs.uk/data-catalog-explorer/indicator/I1336?classificationMethod=equal-interval&amp;date=2022%2F23&amp;geoId=G108&amp;view=map" TargetMode="External"/><Relationship Id="rId49" Type="http://schemas.openxmlformats.org/officeDocument/2006/relationships/fontTable" Target="fontTable.xml"/><Relationship Id="rId10" Type="http://schemas.microsoft.com/office/2016/09/relationships/commentsIds" Target="commentsIds.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26.png"/><Relationship Id="rId52"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www.gov.wales/sites/default/files/publications/2022-05/treatment-data-substance-misuse-in-wales.pdf" TargetMode="External"/><Relationship Id="rId43" Type="http://schemas.openxmlformats.org/officeDocument/2006/relationships/image" Target="media/image25.png"/><Relationship Id="rId48" Type="http://schemas.openxmlformats.org/officeDocument/2006/relationships/image" Target="media/image30.png"/><Relationship Id="rId8" Type="http://schemas.openxmlformats.org/officeDocument/2006/relationships/comments" Target="comments.xml"/><Relationship Id="rId51"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doi.org/10.3390/land10010006" TargetMode="External"/><Relationship Id="rId38" Type="http://schemas.openxmlformats.org/officeDocument/2006/relationships/hyperlink" Target="https://www.gov.wales/sites/default/files/statistics-and-research/2020-06/welsh-index-multiple-deprivation-2019-results-report.pdf" TargetMode="External"/><Relationship Id="rId46" Type="http://schemas.openxmlformats.org/officeDocument/2006/relationships/image" Target="media/image28.png"/><Relationship Id="rId20" Type="http://schemas.openxmlformats.org/officeDocument/2006/relationships/image" Target="media/image11.jpeg"/><Relationship Id="rId41"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E18C2E513EB48448EF40DEA74A3CD93"/>
        <w:category>
          <w:name w:val="General"/>
          <w:gallery w:val="placeholder"/>
        </w:category>
        <w:types>
          <w:type w:val="bbPlcHdr"/>
        </w:types>
        <w:behaviors>
          <w:behavior w:val="content"/>
        </w:behaviors>
        <w:guid w:val="{98E20F66-FB12-449E-BF38-D91E206BE31D}"/>
      </w:docPartPr>
      <w:docPartBody>
        <w:p w:rsidR="00591977" w:rsidRDefault="00C6426C">
          <w:r w:rsidRPr="000C1226">
            <w:rPr>
              <w:rStyle w:val="PlaceholderText"/>
            </w:rPr>
            <w:t>Formatting Bibliography...</w:t>
          </w:r>
        </w:p>
      </w:docPartBody>
    </w:docPart>
    <w:docPart>
      <w:docPartPr>
        <w:name w:val="68BB58C3FD9E4585B6E3CF58E8E57B27"/>
        <w:category>
          <w:name w:val="General"/>
          <w:gallery w:val="placeholder"/>
        </w:category>
        <w:types>
          <w:type w:val="bbPlcHdr"/>
        </w:types>
        <w:behaviors>
          <w:behavior w:val="content"/>
        </w:behaviors>
        <w:guid w:val="{B95F5EAE-C193-4E3D-9969-C28650264C9B}"/>
      </w:docPartPr>
      <w:docPartBody>
        <w:p w:rsidR="00550876" w:rsidRDefault="00591977">
          <w:r w:rsidRPr="00D44D52">
            <w:rPr>
              <w:rStyle w:val="PlaceholderText"/>
            </w:rPr>
            <w:t>Formatting...</w:t>
          </w:r>
        </w:p>
      </w:docPartBody>
    </w:docPart>
    <w:docPart>
      <w:docPartPr>
        <w:name w:val="DF84391D673F456E9507787D5B00AB20"/>
        <w:category>
          <w:name w:val="General"/>
          <w:gallery w:val="placeholder"/>
        </w:category>
        <w:types>
          <w:type w:val="bbPlcHdr"/>
        </w:types>
        <w:behaviors>
          <w:behavior w:val="content"/>
        </w:behaviors>
        <w:guid w:val="{E6975BDD-4DBD-47C8-A581-29D1E0051C06}"/>
      </w:docPartPr>
      <w:docPartBody>
        <w:p w:rsidR="00550876" w:rsidRDefault="00591977">
          <w:r w:rsidRPr="00D44D52">
            <w:rPr>
              <w:rStyle w:val="PlaceholderText"/>
            </w:rPr>
            <w:t>Formatting...</w:t>
          </w:r>
        </w:p>
      </w:docPartBody>
    </w:docPart>
    <w:docPart>
      <w:docPartPr>
        <w:name w:val="2602C496E8874957B0112D2E25BC1D1B"/>
        <w:category>
          <w:name w:val="General"/>
          <w:gallery w:val="placeholder"/>
        </w:category>
        <w:types>
          <w:type w:val="bbPlcHdr"/>
        </w:types>
        <w:behaviors>
          <w:behavior w:val="content"/>
        </w:behaviors>
        <w:guid w:val="{EF716545-C4D9-45C9-9F6E-90A9E49D51F9}"/>
      </w:docPartPr>
      <w:docPartBody>
        <w:p w:rsidR="00D23E60" w:rsidRDefault="00550876" w:rsidP="00550876">
          <w:pPr>
            <w:pStyle w:val="2602C496E8874957B0112D2E25BC1D1B"/>
          </w:pPr>
          <w:r w:rsidRPr="000C1226">
            <w:rPr>
              <w:rStyle w:val="PlaceholderText"/>
            </w:rPr>
            <w:t>Formatting...</w:t>
          </w:r>
        </w:p>
      </w:docPartBody>
    </w:docPart>
    <w:docPart>
      <w:docPartPr>
        <w:name w:val="44CF812B65B147A5AD8E74874E9D1A7C"/>
        <w:category>
          <w:name w:val="General"/>
          <w:gallery w:val="placeholder"/>
        </w:category>
        <w:types>
          <w:type w:val="bbPlcHdr"/>
        </w:types>
        <w:behaviors>
          <w:behavior w:val="content"/>
        </w:behaviors>
        <w:guid w:val="{8081DEFC-0412-4804-A1F6-66609AB01C8F}"/>
      </w:docPartPr>
      <w:docPartBody>
        <w:p w:rsidR="00D23E60" w:rsidRDefault="00550876" w:rsidP="00550876">
          <w:pPr>
            <w:pStyle w:val="44CF812B65B147A5AD8E74874E9D1A7C"/>
          </w:pPr>
          <w:r w:rsidRPr="000C1226">
            <w:rPr>
              <w:rStyle w:val="PlaceholderText"/>
            </w:rPr>
            <w:t>Formatting...</w:t>
          </w:r>
        </w:p>
      </w:docPartBody>
    </w:docPart>
    <w:docPart>
      <w:docPartPr>
        <w:name w:val="DC353299BE044D6092EC60A1EC208597"/>
        <w:category>
          <w:name w:val="General"/>
          <w:gallery w:val="placeholder"/>
        </w:category>
        <w:types>
          <w:type w:val="bbPlcHdr"/>
        </w:types>
        <w:behaviors>
          <w:behavior w:val="content"/>
        </w:behaviors>
        <w:guid w:val="{83AEE8FB-0427-40F7-96CD-85977E15E9F2}"/>
      </w:docPartPr>
      <w:docPartBody>
        <w:p w:rsidR="00D23E60" w:rsidRDefault="00550876">
          <w:r w:rsidRPr="00A54A1C">
            <w:rPr>
              <w:rStyle w:val="PlaceholderText"/>
            </w:rPr>
            <w:t>Formatting...</w:t>
          </w:r>
        </w:p>
      </w:docPartBody>
    </w:docPart>
    <w:docPart>
      <w:docPartPr>
        <w:name w:val="98ED7147C8D74E6C93EFECD02269A5A4"/>
        <w:category>
          <w:name w:val="General"/>
          <w:gallery w:val="placeholder"/>
        </w:category>
        <w:types>
          <w:type w:val="bbPlcHdr"/>
        </w:types>
        <w:behaviors>
          <w:behavior w:val="content"/>
        </w:behaviors>
        <w:guid w:val="{8FE97FAF-0B75-4BA0-BDA8-6353626033C6}"/>
      </w:docPartPr>
      <w:docPartBody>
        <w:p w:rsidR="00D23E60" w:rsidRDefault="00550876" w:rsidP="00550876">
          <w:pPr>
            <w:pStyle w:val="98ED7147C8D74E6C93EFECD02269A5A4"/>
          </w:pPr>
          <w:r w:rsidRPr="000C1226">
            <w:rPr>
              <w:rStyle w:val="PlaceholderText"/>
            </w:rPr>
            <w:t>Formatting...</w:t>
          </w:r>
        </w:p>
      </w:docPartBody>
    </w:docPart>
    <w:docPart>
      <w:docPartPr>
        <w:name w:val="642FF22126F04AF3B936AD14E782FD44"/>
        <w:category>
          <w:name w:val="General"/>
          <w:gallery w:val="placeholder"/>
        </w:category>
        <w:types>
          <w:type w:val="bbPlcHdr"/>
        </w:types>
        <w:behaviors>
          <w:behavior w:val="content"/>
        </w:behaviors>
        <w:guid w:val="{53C072F3-7D47-489E-9AD4-9DDF27606254}"/>
      </w:docPartPr>
      <w:docPartBody>
        <w:p w:rsidR="00D23E60" w:rsidRDefault="00550876" w:rsidP="00550876">
          <w:pPr>
            <w:pStyle w:val="642FF22126F04AF3B936AD14E782FD44"/>
          </w:pPr>
          <w:r w:rsidRPr="000C1226">
            <w:rPr>
              <w:rStyle w:val="PlaceholderText"/>
            </w:rPr>
            <w:t>Formatting...</w:t>
          </w:r>
        </w:p>
      </w:docPartBody>
    </w:docPart>
    <w:docPart>
      <w:docPartPr>
        <w:name w:val="302ECE405EEF42C8B428D41BBBAF1431"/>
        <w:category>
          <w:name w:val="General"/>
          <w:gallery w:val="placeholder"/>
        </w:category>
        <w:types>
          <w:type w:val="bbPlcHdr"/>
        </w:types>
        <w:behaviors>
          <w:behavior w:val="content"/>
        </w:behaviors>
        <w:guid w:val="{BE938A4C-1EE5-4630-95A7-635803A4BB20}"/>
      </w:docPartPr>
      <w:docPartBody>
        <w:p w:rsidR="00D23E60" w:rsidRDefault="00550876" w:rsidP="00550876">
          <w:pPr>
            <w:pStyle w:val="302ECE405EEF42C8B428D41BBBAF1431"/>
          </w:pPr>
          <w:r w:rsidRPr="000C1226">
            <w:rPr>
              <w:rStyle w:val="PlaceholderText"/>
            </w:rPr>
            <w:t>Formatting...</w:t>
          </w:r>
        </w:p>
      </w:docPartBody>
    </w:docPart>
    <w:docPart>
      <w:docPartPr>
        <w:name w:val="640FE022E36A440AAE74598C1ED49D62"/>
        <w:category>
          <w:name w:val="General"/>
          <w:gallery w:val="placeholder"/>
        </w:category>
        <w:types>
          <w:type w:val="bbPlcHdr"/>
        </w:types>
        <w:behaviors>
          <w:behavior w:val="content"/>
        </w:behaviors>
        <w:guid w:val="{7EDD199A-127F-4518-95CA-CAA301AB6CF1}"/>
      </w:docPartPr>
      <w:docPartBody>
        <w:p w:rsidR="00AD1714" w:rsidRDefault="00D23E60" w:rsidP="00D23E60">
          <w:pPr>
            <w:pStyle w:val="640FE022E36A440AAE74598C1ED49D62"/>
          </w:pPr>
          <w:r w:rsidRPr="00D44D52">
            <w:rPr>
              <w:rStyle w:val="PlaceholderText"/>
            </w:rPr>
            <w:t>Formatting...</w:t>
          </w:r>
        </w:p>
      </w:docPartBody>
    </w:docPart>
    <w:docPart>
      <w:docPartPr>
        <w:name w:val="447A8FEBD8F645848E6C19920DF3170B"/>
        <w:category>
          <w:name w:val="General"/>
          <w:gallery w:val="placeholder"/>
        </w:category>
        <w:types>
          <w:type w:val="bbPlcHdr"/>
        </w:types>
        <w:behaviors>
          <w:behavior w:val="content"/>
        </w:behaviors>
        <w:guid w:val="{7BCCB5A0-68E3-43BF-8D6F-444ED2E6642F}"/>
      </w:docPartPr>
      <w:docPartBody>
        <w:p w:rsidR="00AD1714" w:rsidRDefault="00D23E60">
          <w:r w:rsidRPr="00981971">
            <w:rPr>
              <w:rStyle w:val="PlaceholderText"/>
            </w:rPr>
            <w:t>Formatting...</w:t>
          </w:r>
        </w:p>
      </w:docPartBody>
    </w:docPart>
    <w:docPart>
      <w:docPartPr>
        <w:name w:val="3DB55A6ECC66479685281EEA179C6506"/>
        <w:category>
          <w:name w:val="General"/>
          <w:gallery w:val="placeholder"/>
        </w:category>
        <w:types>
          <w:type w:val="bbPlcHdr"/>
        </w:types>
        <w:behaviors>
          <w:behavior w:val="content"/>
        </w:behaviors>
        <w:guid w:val="{8C639263-EFDA-4B75-B48A-52A9ADA1FAE9}"/>
      </w:docPartPr>
      <w:docPartBody>
        <w:p w:rsidR="00AD1714" w:rsidRDefault="00D23E60">
          <w:r w:rsidRPr="00981971">
            <w:rPr>
              <w:rStyle w:val="PlaceholderText"/>
            </w:rPr>
            <w:t>Formatting...</w:t>
          </w:r>
        </w:p>
      </w:docPartBody>
    </w:docPart>
    <w:docPart>
      <w:docPartPr>
        <w:name w:val="7480ED524A534AFE8E10A9A5FF29A958"/>
        <w:category>
          <w:name w:val="General"/>
          <w:gallery w:val="placeholder"/>
        </w:category>
        <w:types>
          <w:type w:val="bbPlcHdr"/>
        </w:types>
        <w:behaviors>
          <w:behavior w:val="content"/>
        </w:behaviors>
        <w:guid w:val="{E72B3154-E2C6-4880-BDAE-617178D0CAE6}"/>
      </w:docPartPr>
      <w:docPartBody>
        <w:p w:rsidR="00AD1714" w:rsidRDefault="00D23E60">
          <w:r w:rsidRPr="00981971">
            <w:rPr>
              <w:rStyle w:val="PlaceholderText"/>
            </w:rPr>
            <w:t>Formatting...</w:t>
          </w:r>
        </w:p>
      </w:docPartBody>
    </w:docPart>
    <w:docPart>
      <w:docPartPr>
        <w:name w:val="95BAB76DFB2C4CC2979E72C0B77E3A0C"/>
        <w:category>
          <w:name w:val="General"/>
          <w:gallery w:val="placeholder"/>
        </w:category>
        <w:types>
          <w:type w:val="bbPlcHdr"/>
        </w:types>
        <w:behaviors>
          <w:behavior w:val="content"/>
        </w:behaviors>
        <w:guid w:val="{306C588F-96F3-4731-A981-350649F8DA13}"/>
      </w:docPartPr>
      <w:docPartBody>
        <w:p w:rsidR="00AD1714" w:rsidRDefault="00D23E60">
          <w:r w:rsidRPr="00981971">
            <w:rPr>
              <w:rStyle w:val="PlaceholderText"/>
            </w:rPr>
            <w:t>Formatting...</w:t>
          </w:r>
        </w:p>
      </w:docPartBody>
    </w:docPart>
    <w:docPart>
      <w:docPartPr>
        <w:name w:val="776685AD47B548D08B8370509B19CCB9"/>
        <w:category>
          <w:name w:val="General"/>
          <w:gallery w:val="placeholder"/>
        </w:category>
        <w:types>
          <w:type w:val="bbPlcHdr"/>
        </w:types>
        <w:behaviors>
          <w:behavior w:val="content"/>
        </w:behaviors>
        <w:guid w:val="{FFA54314-A187-4A22-9BC5-F17727035A39}"/>
      </w:docPartPr>
      <w:docPartBody>
        <w:p w:rsidR="00AD1714" w:rsidRDefault="00D23E60">
          <w:r w:rsidRPr="00981971">
            <w:rPr>
              <w:rStyle w:val="PlaceholderText"/>
            </w:rPr>
            <w:t>Formatting...</w:t>
          </w:r>
        </w:p>
      </w:docPartBody>
    </w:docPart>
    <w:docPart>
      <w:docPartPr>
        <w:name w:val="82647EA7F0DB401CA089C4F3418824B6"/>
        <w:category>
          <w:name w:val="General"/>
          <w:gallery w:val="placeholder"/>
        </w:category>
        <w:types>
          <w:type w:val="bbPlcHdr"/>
        </w:types>
        <w:behaviors>
          <w:behavior w:val="content"/>
        </w:behaviors>
        <w:guid w:val="{44047860-D41C-48A7-B5AA-EB2FCFF7B898}"/>
      </w:docPartPr>
      <w:docPartBody>
        <w:p w:rsidR="00AD1714" w:rsidRDefault="00D23E60">
          <w:r w:rsidRPr="00981971">
            <w:rPr>
              <w:rStyle w:val="PlaceholderText"/>
            </w:rPr>
            <w:t>Formatting...</w:t>
          </w:r>
        </w:p>
      </w:docPartBody>
    </w:docPart>
    <w:docPart>
      <w:docPartPr>
        <w:name w:val="6F045A4C5260476EBCA7FB622718A838"/>
        <w:category>
          <w:name w:val="General"/>
          <w:gallery w:val="placeholder"/>
        </w:category>
        <w:types>
          <w:type w:val="bbPlcHdr"/>
        </w:types>
        <w:behaviors>
          <w:behavior w:val="content"/>
        </w:behaviors>
        <w:guid w:val="{633AB356-D5E3-460D-92F6-33EF29340EB7}"/>
      </w:docPartPr>
      <w:docPartBody>
        <w:p w:rsidR="00AD1714" w:rsidRDefault="00D23E60">
          <w:r w:rsidRPr="00981971">
            <w:rPr>
              <w:rStyle w:val="PlaceholderText"/>
            </w:rPr>
            <w:t>Formatting...</w:t>
          </w:r>
        </w:p>
      </w:docPartBody>
    </w:docPart>
    <w:docPart>
      <w:docPartPr>
        <w:name w:val="DB5E33498BAF4513B320F1E884FE9D20"/>
        <w:category>
          <w:name w:val="General"/>
          <w:gallery w:val="placeholder"/>
        </w:category>
        <w:types>
          <w:type w:val="bbPlcHdr"/>
        </w:types>
        <w:behaviors>
          <w:behavior w:val="content"/>
        </w:behaviors>
        <w:guid w:val="{23C5C6F8-1EC8-42EB-B604-8CD4493ED1E0}"/>
      </w:docPartPr>
      <w:docPartBody>
        <w:p w:rsidR="00AD1714" w:rsidRDefault="00D23E60">
          <w:r w:rsidRPr="00981971">
            <w:rPr>
              <w:rStyle w:val="PlaceholderText"/>
            </w:rPr>
            <w:t>Formatting...</w:t>
          </w:r>
        </w:p>
      </w:docPartBody>
    </w:docPart>
    <w:docPart>
      <w:docPartPr>
        <w:name w:val="1A80B761140C481CBDD3B4B391E95714"/>
        <w:category>
          <w:name w:val="General"/>
          <w:gallery w:val="placeholder"/>
        </w:category>
        <w:types>
          <w:type w:val="bbPlcHdr"/>
        </w:types>
        <w:behaviors>
          <w:behavior w:val="content"/>
        </w:behaviors>
        <w:guid w:val="{1EF43F35-D5CA-4A44-AD37-7365E40055E7}"/>
      </w:docPartPr>
      <w:docPartBody>
        <w:p w:rsidR="00AD1714" w:rsidRDefault="00D23E60">
          <w:r w:rsidRPr="0098197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26C"/>
    <w:rsid w:val="00021A06"/>
    <w:rsid w:val="00074C6F"/>
    <w:rsid w:val="0021605F"/>
    <w:rsid w:val="00271E8A"/>
    <w:rsid w:val="0046425D"/>
    <w:rsid w:val="004A1AD8"/>
    <w:rsid w:val="00550876"/>
    <w:rsid w:val="00591977"/>
    <w:rsid w:val="00650A3D"/>
    <w:rsid w:val="00652446"/>
    <w:rsid w:val="006C3C82"/>
    <w:rsid w:val="007D669F"/>
    <w:rsid w:val="008A0E46"/>
    <w:rsid w:val="008F54EF"/>
    <w:rsid w:val="00955774"/>
    <w:rsid w:val="00AD1714"/>
    <w:rsid w:val="00B66576"/>
    <w:rsid w:val="00C6426C"/>
    <w:rsid w:val="00D23E60"/>
    <w:rsid w:val="00DD5292"/>
    <w:rsid w:val="00F22276"/>
    <w:rsid w:val="00F812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23E60"/>
    <w:rPr>
      <w:color w:val="666666"/>
    </w:rPr>
  </w:style>
  <w:style w:type="paragraph" w:customStyle="1" w:styleId="2602C496E8874957B0112D2E25BC1D1B">
    <w:name w:val="2602C496E8874957B0112D2E25BC1D1B"/>
    <w:rsid w:val="00550876"/>
  </w:style>
  <w:style w:type="paragraph" w:customStyle="1" w:styleId="44CF812B65B147A5AD8E74874E9D1A7C">
    <w:name w:val="44CF812B65B147A5AD8E74874E9D1A7C"/>
    <w:rsid w:val="00550876"/>
  </w:style>
  <w:style w:type="paragraph" w:customStyle="1" w:styleId="640FE022E36A440AAE74598C1ED49D62">
    <w:name w:val="640FE022E36A440AAE74598C1ED49D62"/>
    <w:rsid w:val="00D23E60"/>
  </w:style>
  <w:style w:type="paragraph" w:customStyle="1" w:styleId="98ED7147C8D74E6C93EFECD02269A5A4">
    <w:name w:val="98ED7147C8D74E6C93EFECD02269A5A4"/>
    <w:rsid w:val="00550876"/>
  </w:style>
  <w:style w:type="paragraph" w:customStyle="1" w:styleId="642FF22126F04AF3B936AD14E782FD44">
    <w:name w:val="642FF22126F04AF3B936AD14E782FD44"/>
    <w:rsid w:val="00550876"/>
  </w:style>
  <w:style w:type="paragraph" w:customStyle="1" w:styleId="302ECE405EEF42C8B428D41BBBAF1431">
    <w:name w:val="302ECE405EEF42C8B428D41BBBAF1431"/>
    <w:rsid w:val="005508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D118206-BA58-40ED-B065-DE35F95E60E2}">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244930100&quot;:{&quot;referencesIds&quot;:[&quot;doc:677d46f498b9440f21ce5770&quot;],&quot;referencesOptions&quot;:{&quot;doc:677d46f498b9440f21ce5770&quot;:{&quot;author&quot;:true,&quot;year&quot;:true,&quot;formatAuthorYear&quot;:false,&quot;pageReplace&quot;:&quot;&quot;,&quot;prefix&quot;:&quot;&quot;,&quot;suffix&quot;:&quot;&quot;}},&quot;hasBrokenReferences&quot;:false,&quot;hasManualEdits&quot;:false,&quot;isEmpty&quot;:false,&quot;citationType&quot;:&quot;inline&quot;,&quot;id&quot;:244930100,&quot;citationText&quot;:&quot;&lt;span style=\&quot;font-family:Aptos;font-size:14.666666666666666px;color:#000000\&quot;&gt;[5]&lt;/span&gt;&quot;},&quot;324868924&quot;:{&quot;referencesIds&quot;:[&quot;doc:677d4681a7d6a32f09bfbf94&quot;],&quot;referencesOptions&quot;:{&quot;doc:677d4681a7d6a32f09bfbf94&quot;:{&quot;author&quot;:true,&quot;year&quot;:true,&quot;formatAuthorYear&quot;:false,&quot;pageReplace&quot;:&quot;&quot;,&quot;prefix&quot;:&quot;&quot;,&quot;suffix&quot;:&quot;&quot;}},&quot;hasBrokenReferences&quot;:false,&quot;hasManualEdits&quot;:false,&quot;isEmpty&quot;:false,&quot;citationType&quot;:&quot;inline&quot;,&quot;id&quot;:324868924,&quot;citationText&quot;:&quot;&lt;span style=\&quot;font-family:Aptos;font-size:14.666666666666666px;color:#000000\&quot;&gt;[6]&lt;/span&gt;&quot;},&quot;720479824&quot;:{&quot;referencesIds&quot;:[&quot;doc:677d476698b9440f21ce5779&quot;],&quot;referencesOptions&quot;:{&quot;doc:677d476698b9440f21ce5779&quot;:{&quot;author&quot;:true,&quot;year&quot;:true,&quot;formatAuthorYear&quot;:false,&quot;pageReplace&quot;:&quot;&quot;,&quot;prefix&quot;:&quot;&quot;,&quot;suffix&quot;:&quot;&quot;}},&quot;hasBrokenReferences&quot;:false,&quot;hasManualEdits&quot;:false,&quot;isEmpty&quot;:false,&quot;citationType&quot;:&quot;inline&quot;,&quot;id&quot;:720479824,&quot;citationText&quot;:&quot;&lt;span style=\&quot;font-family:Aptos;font-size:14.666666666666666px;color:#000000\&quot;&gt;[7]&lt;/span&gt;&quot;},&quot;806904246&quot;:{&quot;referencesIds&quot;:[&quot;doc:678137c2ade5cb1be107ee5e&quot;],&quot;referencesOptions&quot;:{&quot;doc:678137c2ade5cb1be107ee5e&quot;:{&quot;author&quot;:true,&quot;year&quot;:true,&quot;formatAuthorYear&quot;:false,&quot;pageReplace&quot;:&quot;&quot;,&quot;prefix&quot;:&quot;&quot;,&quot;suffix&quot;:&quot;&quot;}},&quot;hasBrokenReferences&quot;:false,&quot;hasManualEdits&quot;:false,&quot;isEmpty&quot;:false,&quot;citationType&quot;:&quot;inline&quot;,&quot;id&quot;:806904246,&quot;citationText&quot;:&quot;&lt;span style=\&quot;font-family:Aptos;font-size:14.666666666666666px;color:#000000\&quot;&gt;[8]&lt;/span&gt;&quot;},&quot;890230018&quot;:{&quot;referencesIds&quot;:[&quot;doc:677ffbb37a23ce4ec4dbe13b&quot;],&quot;referencesOptions&quot;:{&quot;doc:677ffbb37a23ce4ec4dbe13b&quot;:{&quot;author&quot;:true,&quot;year&quot;:true,&quot;formatAuthorYear&quot;:false,&quot;pageReplace&quot;:&quot;&quot;,&quot;prefix&quot;:&quot;&quot;,&quot;suffix&quot;:&quot;&quot;}},&quot;hasBrokenReferences&quot;:false,&quot;hasManualEdits&quot;:false,&quot;isEmpty&quot;:false,&quot;citationType&quot;:&quot;inline&quot;,&quot;id&quot;:890230018,&quot;citationText&quot;:&quot;&lt;span style=\&quot;font-family:Aptos;font-size:14.666666666666666px;color:#000000\&quot;&gt;[9]&lt;/span&gt;&quot;},&quot;1030678148&quot;:{&quot;referencesIds&quot;:[&quot;doc:677e8b3507264b6374e80c9b&quot;],&quot;referencesOptions&quot;:{&quot;doc:677e8b3507264b6374e80c9b&quot;:{&quot;author&quot;:true,&quot;year&quot;:true,&quot;formatAuthorYear&quot;:false,&quot;pageReplace&quot;:&quot;&quot;,&quot;prefix&quot;:&quot;&quot;,&quot;suffix&quot;:&quot;&quot;}},&quot;hasBrokenReferences&quot;:false,&quot;hasManualEdits&quot;:false,&quot;isEmpty&quot;:false,&quot;citationType&quot;:&quot;inline&quot;,&quot;id&quot;:1030678148,&quot;citationText&quot;:&quot;&lt;span style=\&quot;font-family:Aptos;font-size:14.666666666666666px;color:#000000\&quot;&gt;[1]&lt;/span&gt;&quot;},&quot;1124196952&quot;:{&quot;referencesIds&quot;:[&quot;doc:677d476698b9440f21ce5779&quot;],&quot;referencesOptions&quot;:{&quot;doc:677d476698b9440f21ce5779&quot;:{&quot;author&quot;:true,&quot;year&quot;:true,&quot;formatAuthorYear&quot;:false,&quot;pageReplace&quot;:&quot;&quot;,&quot;prefix&quot;:&quot;&quot;,&quot;suffix&quot;:&quot;&quot;}},&quot;hasBrokenReferences&quot;:false,&quot;hasManualEdits&quot;:false,&quot;isEmpty&quot;:false,&quot;citationType&quot;:&quot;inline&quot;,&quot;id&quot;:1124196952,&quot;citationText&quot;:&quot;&lt;span style=\&quot;font-family:Aptos;font-size:14.666666666666666px;color:#000000\&quot;&gt;[7]&lt;/span&gt;&quot;},&quot;1160352974&quot;:{&quot;referencesIds&quot;:[&quot;doc:677d46f498b9440f21ce5770&quot;],&quot;referencesOptions&quot;:{&quot;doc:677d46f498b9440f21ce5770&quot;:{&quot;author&quot;:true,&quot;year&quot;:true,&quot;formatAuthorYear&quot;:false,&quot;pageReplace&quot;:&quot;&quot;,&quot;prefix&quot;:&quot;&quot;,&quot;suffix&quot;:&quot;&quot;}},&quot;hasBrokenReferences&quot;:false,&quot;hasManualEdits&quot;:false,&quot;isEmpty&quot;:false,&quot;citationType&quot;:&quot;inline&quot;,&quot;id&quot;:1160352974,&quot;citationText&quot;:&quot;&lt;span style=\&quot;font-family:Aptos;font-size:14.666666666666666px;color:#000000\&quot;&gt;[5]&lt;/span&gt;&quot;},&quot;1585107011&quot;:{&quot;referencesIds&quot;:[&quot;doc:677ffbb37a23ce4ec4dbe13b&quot;],&quot;referencesOptions&quot;:{&quot;doc:677ffbb37a23ce4ec4dbe13b&quot;:{&quot;author&quot;:true,&quot;year&quot;:true,&quot;formatAuthorYear&quot;:false,&quot;pageReplace&quot;:&quot;&quot;,&quot;prefix&quot;:&quot;&quot;,&quot;suffix&quot;:&quot;&quot;}},&quot;hasBrokenReferences&quot;:false,&quot;hasManualEdits&quot;:false,&quot;isEmpty&quot;:false,&quot;citationType&quot;:&quot;inline&quot;,&quot;id&quot;:1585107011,&quot;citationText&quot;:&quot;&lt;span style=\&quot;font-family:Aptos;font-size:14.666666666666666px;color:#000000\&quot;&gt;[9]&lt;/span&gt;&quot;},&quot;1606380772&quot;:{&quot;referencesIds&quot;:[&quot;doc:677ffbb37a23ce4ec4dbe13b&quot;],&quot;referencesOptions&quot;:{&quot;doc:677ffbb37a23ce4ec4dbe13b&quot;:{&quot;author&quot;:true,&quot;year&quot;:true,&quot;formatAuthorYear&quot;:false,&quot;pageReplace&quot;:&quot;&quot;,&quot;prefix&quot;:&quot;&quot;,&quot;suffix&quot;:&quot;&quot;}},&quot;hasBrokenReferences&quot;:false,&quot;hasManualEdits&quot;:false,&quot;isEmpty&quot;:false,&quot;citationType&quot;:&quot;inline&quot;,&quot;id&quot;:1606380772,&quot;citationText&quot;:&quot;&lt;span style=\&quot;font-family:Aptos;font-size:14.666666666666666px;color:#000000\&quot;&gt;[9]&lt;/span&gt;&quot;},&quot;1912118841&quot;:{&quot;referencesIds&quot;:[&quot;doc:6781419acdf5e174228d4914&quot;],&quot;referencesOptions&quot;:{&quot;doc:6781419acdf5e174228d4914&quot;:{&quot;author&quot;:true,&quot;year&quot;:true,&quot;formatAuthorYear&quot;:false,&quot;pageReplace&quot;:&quot;&quot;,&quot;prefix&quot;:&quot;&quot;,&quot;suffix&quot;:&quot;&quot;}},&quot;hasBrokenReferences&quot;:false,&quot;hasManualEdits&quot;:false,&quot;isEmpty&quot;:false,&quot;citationType&quot;:&quot;inline&quot;,&quot;id&quot;:1912118841,&quot;citationText&quot;:&quot;&lt;span style=\&quot;font-family:Aptos;font-size:14.666666666666666px;color:#000000\&quot;&gt;[2]&lt;/span&gt;&quot;},&quot;-1012073115&quot;:{&quot;referencesIds&quot;:[&quot;doc:677e8b3507264b6374e80c9b&quot;],&quot;referencesOptions&quot;:{&quot;doc:677e8b3507264b6374e80c9b&quot;:{&quot;author&quot;:true,&quot;year&quot;:true,&quot;formatAuthorYear&quot;:false,&quot;pageReplace&quot;:&quot;&quot;,&quot;prefix&quot;:&quot;&quot;,&quot;suffix&quot;:&quot;&quot;}},&quot;hasBrokenReferences&quot;:false,&quot;hasManualEdits&quot;:false,&quot;isEmpty&quot;:false,&quot;citationType&quot;:&quot;inline&quot;,&quot;id&quot;:-1012073115,&quot;citationText&quot;:&quot;&lt;span style=\&quot;font-family:Aptos;font-size:14.666666666666666px;color:#000000\&quot;&gt;[1]&lt;/span&gt;&quot;},&quot;-180821427&quot;:{&quot;referencesIds&quot;:[&quot;doc:677d7611ee9e8730630b7fc6&quot;],&quot;referencesOptions&quot;:{&quot;doc:677d7611ee9e8730630b7fc6&quot;:{&quot;author&quot;:true,&quot;year&quot;:true,&quot;formatAuthorYear&quot;:false,&quot;pageReplace&quot;:&quot;&quot;,&quot;prefix&quot;:&quot;&quot;,&quot;suffix&quot;:&quot;&quot;}},&quot;hasBrokenReferences&quot;:false,&quot;hasManualEdits&quot;:false,&quot;isEmpty&quot;:false,&quot;citationType&quot;:&quot;inline&quot;,&quot;id&quot;:-180821427,&quot;citationText&quot;:&quot;&lt;span style=\&quot;font-family:Aptos;font-size:14.666666666666666px;color:#000000\&quot;&gt;[3]&lt;/span&gt;&quot;},&quot;-1463498843&quot;:{&quot;referencesIds&quot;:[&quot;doc:677e645098b9440f21ce68f8&quot;],&quot;referencesOptions&quot;:{&quot;doc:677e645098b9440f21ce68f8&quot;:{&quot;author&quot;:true,&quot;year&quot;:true,&quot;formatAuthorYear&quot;:false,&quot;pageReplace&quot;:&quot;&quot;,&quot;prefix&quot;:&quot;&quot;,&quot;suffix&quot;:&quot;&quot;}},&quot;hasBrokenReferences&quot;:false,&quot;hasManualEdits&quot;:false,&quot;isEmpty&quot;:false,&quot;citationType&quot;:&quot;inline&quot;,&quot;id&quot;:-1463498843,&quot;citationText&quot;:&quot;&lt;span style=\&quot;font-family:Aptos;font-size:14.666666666666666px;color:#000000\&quot;&gt;[4]&lt;/span&gt;&quot;},&quot;-255681044&quot;:{&quot;referencesIds&quot;:[&quot;doc:677d46f498b9440f21ce5770&quot;],&quot;referencesOptions&quot;:{&quot;doc:677d46f498b9440f21ce5770&quot;:{&quot;author&quot;:true,&quot;year&quot;:true,&quot;formatAuthorYear&quot;:false,&quot;pageReplace&quot;:&quot;&quot;,&quot;prefix&quot;:&quot;&quot;,&quot;suffix&quot;:&quot;&quot;}},&quot;hasBrokenReferences&quot;:false,&quot;hasManualEdits&quot;:false,&quot;isEmpty&quot;:false,&quot;citationType&quot;:&quot;inline&quot;,&quot;id&quot;:-255681044,&quot;citationText&quot;:&quot;&lt;span style=\&quot;font-family:Aptos;font-size:14.666666666666666px;color:#000000\&quot;&gt;[5]&lt;/span&gt;&quot;},&quot;-1539498824&quot;:{&quot;referencesIds&quot;:[&quot;doc:677d4681a7d6a32f09bfbf94&quot;],&quot;referencesOptions&quot;:{&quot;doc:677d4681a7d6a32f09bfbf94&quot;:{&quot;author&quot;:true,&quot;year&quot;:true,&quot;formatAuthorYear&quot;:false,&quot;pageReplace&quot;:&quot;&quot;,&quot;prefix&quot;:&quot;&quot;,&quot;suffix&quot;:&quot;&quot;}},&quot;hasBrokenReferences&quot;:false,&quot;hasManualEdits&quot;:false,&quot;isEmpty&quot;:false,&quot;citationType&quot;:&quot;inline&quot;,&quot;id&quot;:-1539498824,&quot;citationText&quot;:&quot;&lt;span style=\&quot;font-family:Aptos;font-size:14.666666666666666px;color:#000000\&quot;&gt;[6]&lt;/span&gt;&quot;},&quot;-1185586040&quot;:{&quot;referencesIds&quot;:[&quot;doc:677d476698b9440f21ce5779&quot;],&quot;referencesOptions&quot;:{&quot;doc:677d476698b9440f21ce5779&quot;:{&quot;author&quot;:true,&quot;year&quot;:true,&quot;formatAuthorYear&quot;:false,&quot;pageReplace&quot;:&quot;&quot;,&quot;prefix&quot;:&quot;&quot;,&quot;suffix&quot;:&quot;&quot;}},&quot;hasBrokenReferences&quot;:false,&quot;hasManualEdits&quot;:false,&quot;isEmpty&quot;:false,&quot;citationType&quot;:&quot;inline&quot;,&quot;id&quot;:-1185586040,&quot;citationText&quot;:&quot;&lt;span style=\&quot;font-family:Aptos;font-size:14.666666666666666px;color:#000000\&quot;&gt;[7]&lt;/span&gt;&quot;},&quot;-1879852512&quot;:{&quot;referencesIds&quot;:[&quot;doc:678137c2ade5cb1be107ee5e&quot;],&quot;referencesOptions&quot;:{&quot;doc:678137c2ade5cb1be107ee5e&quot;:{&quot;author&quot;:true,&quot;year&quot;:true,&quot;formatAuthorYear&quot;:false,&quot;pageReplace&quot;:&quot;&quot;,&quot;prefix&quot;:&quot;&quot;,&quot;suffix&quot;:&quot;&quot;}},&quot;hasBrokenReferences&quot;:false,&quot;hasManualEdits&quot;:false,&quot;isEmpty&quot;:false,&quot;citationType&quot;:&quot;inline&quot;,&quot;id&quot;:-1879852512,&quot;citationText&quot;:&quot;&lt;span style=\&quot;font-family:Aptos;font-size:14.666666666666666px;color:#000000\&quot;&gt;[8]&lt;/span&gt;&quot;}}"/>
    <we:property name="currentFolder" value="{&quot;id&quot;:&quot;project:677d4462900d5351eccbb6cc&quot;,&quot;userId&quot;:&quot;user:652e931c83c63c68234325f9&quot;,&quot;projectId&quot;:&quot;ap:6747509af5427f5e96b34036&quot;,&quot;name&quot;:&quot;Geographical Information Systems&quot;,&quot;created&quot;:1736262754802,&quot;lastModified&quot;:1736262754802,&quot;position&quot;:2,&quot;isShared&quot;:false,&quot;isExampleCollection&quot;:false,&quot;isMyPublicationsCollection&quot;:false,&quot;notInFolder&quot;:false,&quot;totalReferences&quot;:1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52e931c83c63c68234325f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2B592-4B18-4236-9FB9-2A74568F6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3239</Words>
  <Characters>18466</Characters>
  <Application>Microsoft Office Word</Application>
  <DocSecurity>0</DocSecurity>
  <Lines>153</Lines>
  <Paragraphs>43</Paragraphs>
  <ScaleCrop>false</ScaleCrop>
  <Company>University of Wales Trinity Saint David</Company>
  <LinksUpToDate>false</LinksUpToDate>
  <CharactersWithSpaces>21662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dc:creator>
  <cp:keywords/>
  <dc:description/>
  <cp:lastModifiedBy>Divya Chidambaram</cp:lastModifiedBy>
  <cp:revision>4</cp:revision>
  <dcterms:created xsi:type="dcterms:W3CDTF">2026-04-27T20:58:00Z</dcterms:created>
  <dcterms:modified xsi:type="dcterms:W3CDTF">2026-04-27T20:59:00Z</dcterms:modified>
</cp:coreProperties>
</file>