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B050D" w14:textId="77777777" w:rsidR="0041002B" w:rsidRDefault="0041002B" w:rsidP="0041002B">
      <w:pPr>
        <w:spacing w:line="360" w:lineRule="auto"/>
        <w:jc w:val="center"/>
        <w:rPr>
          <w:rFonts w:ascii="Arial" w:hAnsi="Arial" w:cs="Arial"/>
        </w:rPr>
      </w:pPr>
      <w:r>
        <w:rPr>
          <w:rFonts w:ascii="Arial" w:hAnsi="Arial" w:cs="Arial"/>
        </w:rPr>
        <w:t>Name: Oluwatosin Osoba</w:t>
      </w:r>
    </w:p>
    <w:p w14:paraId="7E1D9D2F" w14:textId="77777777" w:rsidR="0041002B" w:rsidRDefault="0041002B" w:rsidP="0041002B">
      <w:pPr>
        <w:spacing w:line="360" w:lineRule="auto"/>
        <w:jc w:val="center"/>
        <w:rPr>
          <w:rFonts w:ascii="Arial" w:hAnsi="Arial" w:cs="Arial"/>
        </w:rPr>
      </w:pPr>
      <w:r>
        <w:rPr>
          <w:rFonts w:ascii="Arial" w:hAnsi="Arial" w:cs="Arial"/>
        </w:rPr>
        <w:t>Student Number: 2013493</w:t>
      </w:r>
    </w:p>
    <w:p w14:paraId="51240FA1" w14:textId="4788D636" w:rsidR="0041002B" w:rsidRDefault="0041002B" w:rsidP="0041002B">
      <w:pPr>
        <w:spacing w:line="360" w:lineRule="auto"/>
        <w:jc w:val="center"/>
        <w:rPr>
          <w:rFonts w:ascii="Arial" w:hAnsi="Arial" w:cs="Arial"/>
        </w:rPr>
      </w:pPr>
      <w:r>
        <w:rPr>
          <w:rFonts w:ascii="Arial" w:hAnsi="Arial" w:cs="Arial"/>
        </w:rPr>
        <w:t xml:space="preserve">Module Title: </w:t>
      </w:r>
      <w:r w:rsidRPr="0041002B">
        <w:rPr>
          <w:rFonts w:ascii="Arial" w:hAnsi="Arial" w:cs="Arial"/>
        </w:rPr>
        <w:t>Management &amp; Organisational Behaviour</w:t>
      </w:r>
    </w:p>
    <w:p w14:paraId="6F78818E" w14:textId="69B418BD" w:rsidR="0041002B" w:rsidRDefault="0041002B" w:rsidP="0041002B">
      <w:pPr>
        <w:spacing w:line="360" w:lineRule="auto"/>
        <w:jc w:val="center"/>
        <w:rPr>
          <w:rFonts w:ascii="Arial" w:hAnsi="Arial" w:cs="Arial"/>
        </w:rPr>
      </w:pPr>
      <w:r>
        <w:rPr>
          <w:rFonts w:ascii="Arial" w:hAnsi="Arial" w:cs="Arial"/>
        </w:rPr>
        <w:t xml:space="preserve">Module Code: </w:t>
      </w:r>
      <w:r w:rsidRPr="00F6119C">
        <w:rPr>
          <w:rFonts w:ascii="Arial" w:hAnsi="Arial" w:cs="Arial"/>
        </w:rPr>
        <w:t>BMIH500</w:t>
      </w:r>
      <w:r>
        <w:rPr>
          <w:rFonts w:ascii="Arial" w:hAnsi="Arial" w:cs="Arial"/>
        </w:rPr>
        <w:t>4</w:t>
      </w:r>
    </w:p>
    <w:p w14:paraId="7D0F1E44" w14:textId="115E617F" w:rsidR="0041002B" w:rsidRDefault="0041002B" w:rsidP="0041002B">
      <w:pPr>
        <w:spacing w:line="360" w:lineRule="auto"/>
        <w:jc w:val="center"/>
        <w:rPr>
          <w:rFonts w:ascii="Arial" w:hAnsi="Arial" w:cs="Arial"/>
        </w:rPr>
      </w:pPr>
      <w:r>
        <w:rPr>
          <w:rFonts w:ascii="Arial" w:hAnsi="Arial" w:cs="Arial"/>
        </w:rPr>
        <w:t xml:space="preserve">Lecturer’s name: </w:t>
      </w:r>
      <w:r w:rsidR="002A2C0F" w:rsidRPr="002A2C0F">
        <w:rPr>
          <w:rFonts w:ascii="Arial" w:hAnsi="Arial" w:cs="Arial"/>
        </w:rPr>
        <w:t>Lola Villard-Coles</w:t>
      </w:r>
    </w:p>
    <w:p w14:paraId="4809164E" w14:textId="3BA7E514" w:rsidR="0041002B" w:rsidRDefault="0041002B" w:rsidP="0041002B">
      <w:pPr>
        <w:spacing w:line="360" w:lineRule="auto"/>
        <w:jc w:val="center"/>
        <w:rPr>
          <w:rFonts w:ascii="Arial" w:hAnsi="Arial" w:cs="Arial"/>
        </w:rPr>
      </w:pPr>
      <w:r>
        <w:rPr>
          <w:rFonts w:ascii="Arial" w:hAnsi="Arial" w:cs="Arial"/>
        </w:rPr>
        <w:t>Word count: 20</w:t>
      </w:r>
      <w:r w:rsidR="005E0500">
        <w:rPr>
          <w:rFonts w:ascii="Arial" w:hAnsi="Arial" w:cs="Arial"/>
        </w:rPr>
        <w:t>41</w:t>
      </w:r>
    </w:p>
    <w:p w14:paraId="19DCD9C4" w14:textId="77777777" w:rsidR="0041002B" w:rsidRDefault="0041002B" w:rsidP="0041002B">
      <w:pPr>
        <w:spacing w:line="360" w:lineRule="auto"/>
      </w:pPr>
    </w:p>
    <w:p w14:paraId="5877047D" w14:textId="15F6EE32" w:rsidR="004D3B7E" w:rsidRDefault="004D3B7E" w:rsidP="00AD6D70">
      <w:pPr>
        <w:spacing w:line="480" w:lineRule="auto"/>
        <w:jc w:val="both"/>
        <w:rPr>
          <w:rFonts w:ascii="Arial" w:hAnsi="Arial" w:cs="Arial"/>
          <w:sz w:val="24"/>
          <w:szCs w:val="24"/>
        </w:rPr>
      </w:pPr>
      <w:r>
        <w:rPr>
          <w:rFonts w:ascii="Arial" w:hAnsi="Arial" w:cs="Arial"/>
          <w:sz w:val="24"/>
          <w:szCs w:val="24"/>
        </w:rPr>
        <w:t xml:space="preserve">Craig Poole can be considered </w:t>
      </w:r>
      <w:r w:rsidR="0041002B">
        <w:rPr>
          <w:rFonts w:ascii="Arial" w:hAnsi="Arial" w:cs="Arial"/>
          <w:sz w:val="24"/>
          <w:szCs w:val="24"/>
        </w:rPr>
        <w:t>one</w:t>
      </w:r>
      <w:r>
        <w:rPr>
          <w:rFonts w:ascii="Arial" w:hAnsi="Arial" w:cs="Arial"/>
          <w:sz w:val="24"/>
          <w:szCs w:val="24"/>
        </w:rPr>
        <w:t xml:space="preserve"> of the General Manager</w:t>
      </w:r>
      <w:r w:rsidR="004863EF">
        <w:rPr>
          <w:rFonts w:ascii="Arial" w:hAnsi="Arial" w:cs="Arial"/>
          <w:sz w:val="24"/>
          <w:szCs w:val="24"/>
        </w:rPr>
        <w:t>s</w:t>
      </w:r>
      <w:r>
        <w:rPr>
          <w:rFonts w:ascii="Arial" w:hAnsi="Arial" w:cs="Arial"/>
          <w:sz w:val="24"/>
          <w:szCs w:val="24"/>
        </w:rPr>
        <w:t xml:space="preserve"> who turned Reading from being a </w:t>
      </w:r>
      <w:r w:rsidR="005E0500">
        <w:rPr>
          <w:rFonts w:ascii="Arial" w:hAnsi="Arial" w:cs="Arial"/>
          <w:sz w:val="24"/>
          <w:szCs w:val="24"/>
        </w:rPr>
        <w:t xml:space="preserve">crime-heavy </w:t>
      </w:r>
      <w:r>
        <w:rPr>
          <w:rFonts w:ascii="Arial" w:hAnsi="Arial" w:cs="Arial"/>
          <w:sz w:val="24"/>
          <w:szCs w:val="24"/>
        </w:rPr>
        <w:t xml:space="preserve">area to a place </w:t>
      </w:r>
      <w:r w:rsidR="004863EF">
        <w:rPr>
          <w:rFonts w:ascii="Arial" w:hAnsi="Arial" w:cs="Arial"/>
          <w:sz w:val="24"/>
          <w:szCs w:val="24"/>
        </w:rPr>
        <w:t>t</w:t>
      </w:r>
      <w:r>
        <w:rPr>
          <w:rFonts w:ascii="Arial" w:hAnsi="Arial" w:cs="Arial"/>
          <w:sz w:val="24"/>
          <w:szCs w:val="24"/>
        </w:rPr>
        <w:t xml:space="preserve">hat over 500,000 </w:t>
      </w:r>
      <w:r w:rsidR="004863EF">
        <w:rPr>
          <w:rFonts w:ascii="Arial" w:hAnsi="Arial" w:cs="Arial"/>
          <w:sz w:val="24"/>
          <w:szCs w:val="24"/>
        </w:rPr>
        <w:t>tourist</w:t>
      </w:r>
      <w:r w:rsidR="00B3127C">
        <w:rPr>
          <w:rFonts w:ascii="Arial" w:hAnsi="Arial" w:cs="Arial"/>
          <w:sz w:val="24"/>
          <w:szCs w:val="24"/>
        </w:rPr>
        <w:t>s</w:t>
      </w:r>
      <w:r w:rsidR="004863EF">
        <w:rPr>
          <w:rFonts w:ascii="Arial" w:hAnsi="Arial" w:cs="Arial"/>
          <w:sz w:val="24"/>
          <w:szCs w:val="24"/>
        </w:rPr>
        <w:t xml:space="preserve"> </w:t>
      </w:r>
      <w:r>
        <w:rPr>
          <w:rFonts w:ascii="Arial" w:hAnsi="Arial" w:cs="Arial"/>
          <w:sz w:val="24"/>
          <w:szCs w:val="24"/>
        </w:rPr>
        <w:t>visit annually. It is all encoded in his knowledge and application of hospitality</w:t>
      </w:r>
      <w:r w:rsidR="004863EF">
        <w:rPr>
          <w:rFonts w:ascii="Arial" w:hAnsi="Arial" w:cs="Arial"/>
          <w:sz w:val="24"/>
          <w:szCs w:val="24"/>
        </w:rPr>
        <w:t xml:space="preserve">, </w:t>
      </w:r>
      <w:r w:rsidR="00B26E3B">
        <w:rPr>
          <w:rFonts w:ascii="Arial" w:hAnsi="Arial" w:cs="Arial"/>
          <w:sz w:val="24"/>
          <w:szCs w:val="24"/>
        </w:rPr>
        <w:t>employees,</w:t>
      </w:r>
      <w:r w:rsidR="004863EF">
        <w:rPr>
          <w:rFonts w:ascii="Arial" w:hAnsi="Arial" w:cs="Arial"/>
          <w:sz w:val="24"/>
          <w:szCs w:val="24"/>
        </w:rPr>
        <w:t xml:space="preserve"> and customers experience</w:t>
      </w:r>
      <w:r>
        <w:rPr>
          <w:rFonts w:ascii="Arial" w:hAnsi="Arial" w:cs="Arial"/>
          <w:sz w:val="24"/>
          <w:szCs w:val="24"/>
        </w:rPr>
        <w:t xml:space="preserve">. His management style is thus an important concept to analyze, and one </w:t>
      </w:r>
      <w:r w:rsidR="00B26E3B">
        <w:rPr>
          <w:rFonts w:ascii="Arial" w:hAnsi="Arial" w:cs="Arial"/>
          <w:sz w:val="24"/>
          <w:szCs w:val="24"/>
        </w:rPr>
        <w:t>valuable tool</w:t>
      </w:r>
      <w:r>
        <w:rPr>
          <w:rFonts w:ascii="Arial" w:hAnsi="Arial" w:cs="Arial"/>
          <w:sz w:val="24"/>
          <w:szCs w:val="24"/>
        </w:rPr>
        <w:t xml:space="preserve"> to achieve this is the Blake and Mouton Managerial Grid. </w:t>
      </w:r>
    </w:p>
    <w:p w14:paraId="7ED0C218" w14:textId="66B8D1F0" w:rsidR="007833DA" w:rsidRDefault="004D3B7E" w:rsidP="00AD6D70">
      <w:pPr>
        <w:spacing w:line="480" w:lineRule="auto"/>
        <w:jc w:val="both"/>
        <w:rPr>
          <w:rFonts w:ascii="Arial" w:hAnsi="Arial" w:cs="Arial"/>
          <w:sz w:val="24"/>
          <w:szCs w:val="24"/>
        </w:rPr>
      </w:pPr>
      <w:r>
        <w:rPr>
          <w:rFonts w:ascii="Arial" w:hAnsi="Arial" w:cs="Arial"/>
          <w:sz w:val="24"/>
          <w:szCs w:val="24"/>
        </w:rPr>
        <w:t xml:space="preserve"> Blake et al. (1962) </w:t>
      </w:r>
      <w:r w:rsidR="00AD39FC">
        <w:rPr>
          <w:rFonts w:ascii="Arial" w:hAnsi="Arial" w:cs="Arial"/>
          <w:sz w:val="24"/>
          <w:szCs w:val="24"/>
        </w:rPr>
        <w:t>describes</w:t>
      </w:r>
      <w:r>
        <w:rPr>
          <w:rFonts w:ascii="Arial" w:hAnsi="Arial" w:cs="Arial"/>
          <w:sz w:val="24"/>
          <w:szCs w:val="24"/>
        </w:rPr>
        <w:t xml:space="preserve"> the Black and Mouton Managerial Grid as a framework that is used to assess a </w:t>
      </w:r>
      <w:r w:rsidR="007D7BB7">
        <w:rPr>
          <w:rFonts w:ascii="Arial" w:hAnsi="Arial" w:cs="Arial"/>
          <w:sz w:val="24"/>
          <w:szCs w:val="24"/>
        </w:rPr>
        <w:t>leader’s</w:t>
      </w:r>
      <w:r>
        <w:rPr>
          <w:rFonts w:ascii="Arial" w:hAnsi="Arial" w:cs="Arial"/>
          <w:sz w:val="24"/>
          <w:szCs w:val="24"/>
        </w:rPr>
        <w:t xml:space="preserve"> style of management</w:t>
      </w:r>
      <w:r w:rsidR="00AD39FC">
        <w:rPr>
          <w:rFonts w:ascii="Arial" w:hAnsi="Arial" w:cs="Arial"/>
          <w:sz w:val="24"/>
          <w:szCs w:val="24"/>
        </w:rPr>
        <w:t>. The</w:t>
      </w:r>
      <w:r>
        <w:rPr>
          <w:rFonts w:ascii="Arial" w:hAnsi="Arial" w:cs="Arial"/>
          <w:sz w:val="24"/>
          <w:szCs w:val="24"/>
        </w:rPr>
        <w:t xml:space="preserve"> framework is based on two </w:t>
      </w:r>
      <w:r w:rsidR="00AD39FC">
        <w:rPr>
          <w:rFonts w:ascii="Arial" w:hAnsi="Arial" w:cs="Arial"/>
          <w:sz w:val="24"/>
          <w:szCs w:val="24"/>
        </w:rPr>
        <w:t>dimensions</w:t>
      </w:r>
      <w:r>
        <w:rPr>
          <w:rFonts w:ascii="Arial" w:hAnsi="Arial" w:cs="Arial"/>
          <w:sz w:val="24"/>
          <w:szCs w:val="24"/>
        </w:rPr>
        <w:t xml:space="preserve"> which are; concern for people and concern for production.</w:t>
      </w:r>
      <w:r w:rsidR="007D7BB7">
        <w:rPr>
          <w:rFonts w:ascii="Arial" w:hAnsi="Arial" w:cs="Arial"/>
          <w:sz w:val="24"/>
          <w:szCs w:val="24"/>
        </w:rPr>
        <w:t xml:space="preserve"> The framework of the grid is such that leaders and managers are categorized into five different management styles. This style </w:t>
      </w:r>
      <w:r w:rsidR="00AD39FC">
        <w:rPr>
          <w:rFonts w:ascii="Arial" w:hAnsi="Arial" w:cs="Arial"/>
          <w:sz w:val="24"/>
          <w:szCs w:val="24"/>
        </w:rPr>
        <w:t>includes</w:t>
      </w:r>
      <w:r w:rsidR="007D7BB7">
        <w:rPr>
          <w:rFonts w:ascii="Arial" w:hAnsi="Arial" w:cs="Arial"/>
          <w:sz w:val="24"/>
          <w:szCs w:val="24"/>
        </w:rPr>
        <w:t xml:space="preserve"> Impoverished Management, Country Club Management, Produce or Perish Management, Middle-of-the-Road Management</w:t>
      </w:r>
      <w:r w:rsidR="00AD6D70">
        <w:rPr>
          <w:rFonts w:ascii="Arial" w:hAnsi="Arial" w:cs="Arial"/>
          <w:sz w:val="24"/>
          <w:szCs w:val="24"/>
        </w:rPr>
        <w:t>,</w:t>
      </w:r>
      <w:r w:rsidR="007D7BB7">
        <w:rPr>
          <w:rFonts w:ascii="Arial" w:hAnsi="Arial" w:cs="Arial"/>
          <w:sz w:val="24"/>
          <w:szCs w:val="24"/>
        </w:rPr>
        <w:t xml:space="preserve"> and Team Management (Cho et al., 2018).</w:t>
      </w:r>
      <w:r w:rsidR="008C3E02">
        <w:rPr>
          <w:rFonts w:ascii="Arial" w:hAnsi="Arial" w:cs="Arial"/>
          <w:sz w:val="24"/>
          <w:szCs w:val="24"/>
        </w:rPr>
        <w:t xml:space="preserve"> </w:t>
      </w:r>
      <w:r w:rsidR="00747D7B">
        <w:rPr>
          <w:rFonts w:ascii="Arial" w:hAnsi="Arial" w:cs="Arial"/>
          <w:sz w:val="24"/>
          <w:szCs w:val="24"/>
        </w:rPr>
        <w:t>This management style helps to evaluate the effectiveness of such managers in leading the team.</w:t>
      </w:r>
      <w:r w:rsidR="008C3E02">
        <w:rPr>
          <w:rFonts w:ascii="Arial" w:hAnsi="Arial" w:cs="Arial"/>
          <w:sz w:val="24"/>
          <w:szCs w:val="24"/>
        </w:rPr>
        <w:t xml:space="preserve"> </w:t>
      </w:r>
      <w:r w:rsidR="00B26E3B">
        <w:rPr>
          <w:rFonts w:ascii="Arial" w:hAnsi="Arial" w:cs="Arial"/>
          <w:sz w:val="24"/>
          <w:szCs w:val="24"/>
        </w:rPr>
        <w:t>To</w:t>
      </w:r>
      <w:r w:rsidR="008C3E02">
        <w:rPr>
          <w:rFonts w:ascii="Arial" w:hAnsi="Arial" w:cs="Arial"/>
          <w:sz w:val="24"/>
          <w:szCs w:val="24"/>
        </w:rPr>
        <w:t xml:space="preserve"> understand the management style of Craig Poole, it is important to know how each style operates.</w:t>
      </w:r>
    </w:p>
    <w:p w14:paraId="57FFA4C6" w14:textId="64B6A60E" w:rsidR="008C3E02" w:rsidRDefault="008C3E02" w:rsidP="00AD6D70">
      <w:pPr>
        <w:spacing w:line="480" w:lineRule="auto"/>
        <w:jc w:val="both"/>
        <w:rPr>
          <w:rFonts w:ascii="Arial" w:hAnsi="Arial" w:cs="Arial"/>
          <w:sz w:val="24"/>
          <w:szCs w:val="24"/>
        </w:rPr>
      </w:pPr>
      <w:r w:rsidRPr="008C3E02">
        <w:rPr>
          <w:rFonts w:ascii="Arial" w:hAnsi="Arial" w:cs="Arial"/>
          <w:sz w:val="24"/>
          <w:szCs w:val="24"/>
        </w:rPr>
        <w:t xml:space="preserve">The Blake and Mouton Managerial Grid classifies leadership styles into five categories: </w:t>
      </w:r>
      <w:r w:rsidR="00883CC8">
        <w:rPr>
          <w:rFonts w:ascii="Arial" w:hAnsi="Arial" w:cs="Arial"/>
          <w:sz w:val="24"/>
          <w:szCs w:val="24"/>
        </w:rPr>
        <w:t xml:space="preserve">Mindapa (2022) describe </w:t>
      </w:r>
      <w:r w:rsidRPr="008C3E02">
        <w:rPr>
          <w:rFonts w:ascii="Arial" w:hAnsi="Arial" w:cs="Arial"/>
          <w:sz w:val="24"/>
          <w:szCs w:val="24"/>
        </w:rPr>
        <w:t>Impoverished Management (1,1)</w:t>
      </w:r>
      <w:r w:rsidR="00883CC8">
        <w:rPr>
          <w:rFonts w:ascii="Arial" w:hAnsi="Arial" w:cs="Arial"/>
          <w:sz w:val="24"/>
          <w:szCs w:val="24"/>
        </w:rPr>
        <w:t xml:space="preserve"> asa style that</w:t>
      </w:r>
      <w:r w:rsidRPr="008C3E02">
        <w:rPr>
          <w:rFonts w:ascii="Arial" w:hAnsi="Arial" w:cs="Arial"/>
          <w:sz w:val="24"/>
          <w:szCs w:val="24"/>
        </w:rPr>
        <w:t xml:space="preserve"> signifies a leader </w:t>
      </w:r>
      <w:r w:rsidRPr="008C3E02">
        <w:rPr>
          <w:rFonts w:ascii="Arial" w:hAnsi="Arial" w:cs="Arial"/>
          <w:sz w:val="24"/>
          <w:szCs w:val="24"/>
        </w:rPr>
        <w:lastRenderedPageBreak/>
        <w:t xml:space="preserve">with low concern for both people and production, often appearing disengaged; </w:t>
      </w:r>
      <w:r w:rsidR="007D7F83">
        <w:rPr>
          <w:rFonts w:ascii="Arial" w:hAnsi="Arial" w:cs="Arial"/>
          <w:sz w:val="24"/>
          <w:szCs w:val="24"/>
        </w:rPr>
        <w:t xml:space="preserve">Strong et al. (2013) describe </w:t>
      </w:r>
      <w:r w:rsidRPr="008C3E02">
        <w:rPr>
          <w:rFonts w:ascii="Arial" w:hAnsi="Arial" w:cs="Arial"/>
          <w:sz w:val="24"/>
          <w:szCs w:val="24"/>
        </w:rPr>
        <w:t>Country Club Management (1,9)</w:t>
      </w:r>
      <w:r w:rsidR="007D7F83">
        <w:rPr>
          <w:rFonts w:ascii="Arial" w:hAnsi="Arial" w:cs="Arial"/>
          <w:sz w:val="24"/>
          <w:szCs w:val="24"/>
        </w:rPr>
        <w:t xml:space="preserve"> as a style that</w:t>
      </w:r>
      <w:r w:rsidRPr="008C3E02">
        <w:rPr>
          <w:rFonts w:ascii="Arial" w:hAnsi="Arial" w:cs="Arial"/>
          <w:sz w:val="24"/>
          <w:szCs w:val="24"/>
        </w:rPr>
        <w:t xml:space="preserve"> represents leaders who prioritize people's well-being over production, fostering a pleasant but potentially unproductive work environment; </w:t>
      </w:r>
      <w:r w:rsidR="006C1928">
        <w:rPr>
          <w:rFonts w:ascii="Arial" w:hAnsi="Arial" w:cs="Arial"/>
          <w:sz w:val="24"/>
          <w:szCs w:val="24"/>
        </w:rPr>
        <w:t xml:space="preserve">Hakan et al. (2013) describe </w:t>
      </w:r>
      <w:r w:rsidRPr="008C3E02">
        <w:rPr>
          <w:rFonts w:ascii="Arial" w:hAnsi="Arial" w:cs="Arial"/>
          <w:sz w:val="24"/>
          <w:szCs w:val="24"/>
        </w:rPr>
        <w:t xml:space="preserve">Produce or Perish Management (9,1) </w:t>
      </w:r>
      <w:r w:rsidR="006C1928">
        <w:rPr>
          <w:rFonts w:ascii="Arial" w:hAnsi="Arial" w:cs="Arial"/>
          <w:sz w:val="24"/>
          <w:szCs w:val="24"/>
        </w:rPr>
        <w:t xml:space="preserve">as a style that </w:t>
      </w:r>
      <w:r w:rsidRPr="008C3E02">
        <w:rPr>
          <w:rFonts w:ascii="Arial" w:hAnsi="Arial" w:cs="Arial"/>
          <w:sz w:val="24"/>
          <w:szCs w:val="24"/>
        </w:rPr>
        <w:t xml:space="preserve">features managers emphasizing production at the cost of employee satisfaction; </w:t>
      </w:r>
      <w:r w:rsidR="00B3127C">
        <w:rPr>
          <w:rFonts w:ascii="Arial" w:hAnsi="Arial" w:cs="Arial"/>
          <w:sz w:val="24"/>
          <w:szCs w:val="24"/>
        </w:rPr>
        <w:t xml:space="preserve">Vidyakala (2020) stated that </w:t>
      </w:r>
      <w:r w:rsidRPr="008C3E02">
        <w:rPr>
          <w:rFonts w:ascii="Arial" w:hAnsi="Arial" w:cs="Arial"/>
          <w:sz w:val="24"/>
          <w:szCs w:val="24"/>
        </w:rPr>
        <w:t xml:space="preserve">Middle-of-the-Road Management (5,5) </w:t>
      </w:r>
      <w:r w:rsidR="00B3127C">
        <w:rPr>
          <w:rFonts w:ascii="Arial" w:hAnsi="Arial" w:cs="Arial"/>
          <w:sz w:val="24"/>
          <w:szCs w:val="24"/>
        </w:rPr>
        <w:t xml:space="preserve">is a style that </w:t>
      </w:r>
      <w:r w:rsidRPr="008C3E02">
        <w:rPr>
          <w:rFonts w:ascii="Arial" w:hAnsi="Arial" w:cs="Arial"/>
          <w:sz w:val="24"/>
          <w:szCs w:val="24"/>
        </w:rPr>
        <w:t xml:space="preserve">reflects a balanced approach with moderate concern for both people and production; and </w:t>
      </w:r>
      <w:r w:rsidR="00C1615A">
        <w:rPr>
          <w:rFonts w:ascii="Arial" w:hAnsi="Arial" w:cs="Arial"/>
          <w:sz w:val="24"/>
          <w:szCs w:val="24"/>
        </w:rPr>
        <w:t xml:space="preserve">Cho et al. (2018) describe </w:t>
      </w:r>
      <w:r w:rsidRPr="008C3E02">
        <w:rPr>
          <w:rFonts w:ascii="Arial" w:hAnsi="Arial" w:cs="Arial"/>
          <w:sz w:val="24"/>
          <w:szCs w:val="24"/>
        </w:rPr>
        <w:t>Team Management (9,9)</w:t>
      </w:r>
      <w:r w:rsidR="00C1615A">
        <w:rPr>
          <w:rFonts w:ascii="Arial" w:hAnsi="Arial" w:cs="Arial"/>
          <w:sz w:val="24"/>
          <w:szCs w:val="24"/>
        </w:rPr>
        <w:t xml:space="preserve"> as a style that</w:t>
      </w:r>
      <w:r w:rsidRPr="008C3E02">
        <w:rPr>
          <w:rFonts w:ascii="Arial" w:hAnsi="Arial" w:cs="Arial"/>
          <w:sz w:val="24"/>
          <w:szCs w:val="24"/>
        </w:rPr>
        <w:t xml:space="preserve"> is considered the optimal style, characterized by high concern for both people and production, aiming for a harmonious and productive work environment.</w:t>
      </w:r>
    </w:p>
    <w:p w14:paraId="5463BB8C" w14:textId="2AE727B1" w:rsidR="00A27BC9" w:rsidRDefault="003E0BA5" w:rsidP="00AD6D70">
      <w:pPr>
        <w:spacing w:line="480" w:lineRule="auto"/>
        <w:jc w:val="both"/>
        <w:rPr>
          <w:rFonts w:ascii="Arial" w:hAnsi="Arial" w:cs="Arial"/>
          <w:sz w:val="24"/>
          <w:szCs w:val="24"/>
        </w:rPr>
      </w:pPr>
      <w:r>
        <w:rPr>
          <w:rFonts w:ascii="Arial" w:hAnsi="Arial" w:cs="Arial"/>
          <w:sz w:val="24"/>
          <w:szCs w:val="24"/>
        </w:rPr>
        <w:t>Based on the described framework, Craig Poole as an individual and Double tree as an organization ca</w:t>
      </w:r>
      <w:r w:rsidR="00AD39FC">
        <w:rPr>
          <w:rFonts w:ascii="Arial" w:hAnsi="Arial" w:cs="Arial"/>
          <w:sz w:val="24"/>
          <w:szCs w:val="24"/>
        </w:rPr>
        <w:t>n</w:t>
      </w:r>
      <w:r>
        <w:rPr>
          <w:rFonts w:ascii="Arial" w:hAnsi="Arial" w:cs="Arial"/>
          <w:sz w:val="24"/>
          <w:szCs w:val="24"/>
        </w:rPr>
        <w:t xml:space="preserve"> be assessed and the management style can be deduced.</w:t>
      </w:r>
      <w:r w:rsidR="0057233E">
        <w:rPr>
          <w:rFonts w:ascii="Arial" w:hAnsi="Arial" w:cs="Arial"/>
          <w:sz w:val="24"/>
          <w:szCs w:val="24"/>
        </w:rPr>
        <w:t xml:space="preserve"> As a </w:t>
      </w:r>
      <w:r w:rsidR="00E215CD">
        <w:rPr>
          <w:rFonts w:ascii="Arial" w:hAnsi="Arial" w:cs="Arial"/>
          <w:sz w:val="24"/>
          <w:szCs w:val="24"/>
        </w:rPr>
        <w:t>G</w:t>
      </w:r>
      <w:r w:rsidR="0057233E">
        <w:rPr>
          <w:rFonts w:ascii="Arial" w:hAnsi="Arial" w:cs="Arial"/>
          <w:sz w:val="24"/>
          <w:szCs w:val="24"/>
        </w:rPr>
        <w:t xml:space="preserve">eneral </w:t>
      </w:r>
      <w:r w:rsidR="00E215CD">
        <w:rPr>
          <w:rFonts w:ascii="Arial" w:hAnsi="Arial" w:cs="Arial"/>
          <w:sz w:val="24"/>
          <w:szCs w:val="24"/>
        </w:rPr>
        <w:t>M</w:t>
      </w:r>
      <w:r w:rsidR="0057233E">
        <w:rPr>
          <w:rFonts w:ascii="Arial" w:hAnsi="Arial" w:cs="Arial"/>
          <w:sz w:val="24"/>
          <w:szCs w:val="24"/>
        </w:rPr>
        <w:t>anager</w:t>
      </w:r>
      <w:r w:rsidR="00E215CD">
        <w:rPr>
          <w:rFonts w:ascii="Arial" w:hAnsi="Arial" w:cs="Arial"/>
          <w:sz w:val="24"/>
          <w:szCs w:val="24"/>
        </w:rPr>
        <w:t xml:space="preserve"> for Doubletree by Hilton in Reading, Pennsylvania, he is</w:t>
      </w:r>
      <w:r w:rsidR="0057233E">
        <w:rPr>
          <w:rFonts w:ascii="Arial" w:hAnsi="Arial" w:cs="Arial"/>
          <w:sz w:val="24"/>
          <w:szCs w:val="24"/>
        </w:rPr>
        <w:t xml:space="preserve"> known to have revitalized most dead hospitality business over the years, he </w:t>
      </w:r>
      <w:r w:rsidR="00AD39FC">
        <w:rPr>
          <w:rFonts w:ascii="Arial" w:hAnsi="Arial" w:cs="Arial"/>
          <w:sz w:val="24"/>
          <w:szCs w:val="24"/>
        </w:rPr>
        <w:t>alongside</w:t>
      </w:r>
      <w:r w:rsidR="0057233E">
        <w:rPr>
          <w:rFonts w:ascii="Arial" w:hAnsi="Arial" w:cs="Arial"/>
          <w:sz w:val="24"/>
          <w:szCs w:val="24"/>
        </w:rPr>
        <w:t xml:space="preserve"> Albert Boscov adopted a unique management style to create a</w:t>
      </w:r>
      <w:r w:rsidR="00A27BC9">
        <w:rPr>
          <w:rFonts w:ascii="Arial" w:hAnsi="Arial" w:cs="Arial"/>
          <w:sz w:val="24"/>
          <w:szCs w:val="24"/>
        </w:rPr>
        <w:t xml:space="preserve"> booming business. The two dimensions will be adopted to analyze determine the management style. </w:t>
      </w:r>
    </w:p>
    <w:p w14:paraId="462252A4" w14:textId="612EA4F3" w:rsidR="00A27BC9" w:rsidRDefault="00A27BC9" w:rsidP="00AD6D70">
      <w:pPr>
        <w:spacing w:line="480" w:lineRule="auto"/>
        <w:jc w:val="both"/>
        <w:rPr>
          <w:rFonts w:ascii="Arial" w:hAnsi="Arial" w:cs="Arial"/>
          <w:sz w:val="24"/>
          <w:szCs w:val="24"/>
        </w:rPr>
      </w:pPr>
      <w:r>
        <w:rPr>
          <w:rFonts w:ascii="Arial" w:hAnsi="Arial" w:cs="Arial"/>
          <w:sz w:val="24"/>
          <w:szCs w:val="24"/>
        </w:rPr>
        <w:t>With respect to concern for people, both guest and employees bear witness to the fact that Craig Poole has high concern for people. He is more concern about giving a high and satisfactory customer experience by ensuring they have a nice time staying at double tree</w:t>
      </w:r>
      <w:r w:rsidR="00E354F8">
        <w:rPr>
          <w:rFonts w:ascii="Arial" w:hAnsi="Arial" w:cs="Arial"/>
          <w:sz w:val="24"/>
          <w:szCs w:val="24"/>
        </w:rPr>
        <w:t xml:space="preserve"> (Johnston and Kong, 2011)</w:t>
      </w:r>
      <w:r>
        <w:rPr>
          <w:rFonts w:ascii="Arial" w:hAnsi="Arial" w:cs="Arial"/>
          <w:sz w:val="24"/>
          <w:szCs w:val="24"/>
        </w:rPr>
        <w:t>, it is also imp</w:t>
      </w:r>
      <w:r w:rsidR="00B6505A">
        <w:rPr>
          <w:rFonts w:ascii="Arial" w:hAnsi="Arial" w:cs="Arial"/>
          <w:sz w:val="24"/>
          <w:szCs w:val="24"/>
        </w:rPr>
        <w:t>o</w:t>
      </w:r>
      <w:r>
        <w:rPr>
          <w:rFonts w:ascii="Arial" w:hAnsi="Arial" w:cs="Arial"/>
          <w:sz w:val="24"/>
          <w:szCs w:val="24"/>
        </w:rPr>
        <w:t>rtant to note that Craig embraces inclusivity and diversity</w:t>
      </w:r>
      <w:r w:rsidR="00B6505A">
        <w:rPr>
          <w:rFonts w:ascii="Arial" w:hAnsi="Arial" w:cs="Arial"/>
          <w:sz w:val="24"/>
          <w:szCs w:val="24"/>
        </w:rPr>
        <w:t xml:space="preserve"> (Mitchell et al. (2015), </w:t>
      </w:r>
      <w:r>
        <w:rPr>
          <w:rFonts w:ascii="Arial" w:hAnsi="Arial" w:cs="Arial"/>
          <w:sz w:val="24"/>
          <w:szCs w:val="24"/>
        </w:rPr>
        <w:t xml:space="preserve">as employee range from </w:t>
      </w:r>
      <w:r w:rsidR="00B6505A">
        <w:rPr>
          <w:rFonts w:ascii="Arial" w:hAnsi="Arial" w:cs="Arial"/>
          <w:sz w:val="24"/>
          <w:szCs w:val="24"/>
        </w:rPr>
        <w:t>autistic</w:t>
      </w:r>
      <w:r>
        <w:rPr>
          <w:rFonts w:ascii="Arial" w:hAnsi="Arial" w:cs="Arial"/>
          <w:sz w:val="24"/>
          <w:szCs w:val="24"/>
        </w:rPr>
        <w:t xml:space="preserve"> individuals to even individual who formerly have crime records</w:t>
      </w:r>
      <w:r w:rsidR="004D5C38">
        <w:rPr>
          <w:rFonts w:ascii="Arial" w:hAnsi="Arial" w:cs="Arial"/>
          <w:sz w:val="24"/>
          <w:szCs w:val="24"/>
        </w:rPr>
        <w:t>.</w:t>
      </w:r>
      <w:r>
        <w:rPr>
          <w:rFonts w:ascii="Arial" w:hAnsi="Arial" w:cs="Arial"/>
          <w:sz w:val="24"/>
          <w:szCs w:val="24"/>
        </w:rPr>
        <w:t xml:space="preserve"> </w:t>
      </w:r>
      <w:r w:rsidR="004D5C38">
        <w:rPr>
          <w:rFonts w:ascii="Arial" w:hAnsi="Arial" w:cs="Arial"/>
          <w:sz w:val="24"/>
          <w:szCs w:val="24"/>
        </w:rPr>
        <w:t>W</w:t>
      </w:r>
      <w:r>
        <w:rPr>
          <w:rFonts w:ascii="Arial" w:hAnsi="Arial" w:cs="Arial"/>
          <w:sz w:val="24"/>
          <w:szCs w:val="24"/>
        </w:rPr>
        <w:t>ith respect to the community, the system operates a system called “Care Closets” where materials and resources are</w:t>
      </w:r>
      <w:r w:rsidR="00B6505A">
        <w:rPr>
          <w:rFonts w:ascii="Arial" w:hAnsi="Arial" w:cs="Arial"/>
          <w:sz w:val="24"/>
          <w:szCs w:val="24"/>
        </w:rPr>
        <w:t xml:space="preserve"> </w:t>
      </w:r>
      <w:r w:rsidR="00B26E3B">
        <w:rPr>
          <w:rFonts w:ascii="Arial" w:hAnsi="Arial" w:cs="Arial"/>
          <w:sz w:val="24"/>
          <w:szCs w:val="24"/>
        </w:rPr>
        <w:t>stored</w:t>
      </w:r>
      <w:r>
        <w:rPr>
          <w:rFonts w:ascii="Arial" w:hAnsi="Arial" w:cs="Arial"/>
          <w:sz w:val="24"/>
          <w:szCs w:val="24"/>
        </w:rPr>
        <w:t xml:space="preserve"> to be </w:t>
      </w:r>
      <w:r>
        <w:rPr>
          <w:rFonts w:ascii="Arial" w:hAnsi="Arial" w:cs="Arial"/>
          <w:sz w:val="24"/>
          <w:szCs w:val="24"/>
        </w:rPr>
        <w:lastRenderedPageBreak/>
        <w:t>given out to the public</w:t>
      </w:r>
      <w:r w:rsidR="003745A9">
        <w:rPr>
          <w:rFonts w:ascii="Arial" w:hAnsi="Arial" w:cs="Arial"/>
          <w:sz w:val="24"/>
          <w:szCs w:val="24"/>
        </w:rPr>
        <w:t xml:space="preserve"> (Arias and Barriola, 2023)</w:t>
      </w:r>
      <w:r>
        <w:rPr>
          <w:rFonts w:ascii="Arial" w:hAnsi="Arial" w:cs="Arial"/>
          <w:sz w:val="24"/>
          <w:szCs w:val="24"/>
        </w:rPr>
        <w:t>.</w:t>
      </w:r>
      <w:r w:rsidR="003745A9">
        <w:rPr>
          <w:rFonts w:ascii="Arial" w:hAnsi="Arial" w:cs="Arial"/>
          <w:sz w:val="24"/>
          <w:szCs w:val="24"/>
        </w:rPr>
        <w:t xml:space="preserve"> Another important concept that can be </w:t>
      </w:r>
      <w:r w:rsidR="00AD39FC">
        <w:rPr>
          <w:rFonts w:ascii="Arial" w:hAnsi="Arial" w:cs="Arial"/>
          <w:sz w:val="24"/>
          <w:szCs w:val="24"/>
        </w:rPr>
        <w:t>used</w:t>
      </w:r>
      <w:r w:rsidR="003745A9">
        <w:rPr>
          <w:rFonts w:ascii="Arial" w:hAnsi="Arial" w:cs="Arial"/>
          <w:sz w:val="24"/>
          <w:szCs w:val="24"/>
        </w:rPr>
        <w:t xml:space="preserve"> to assess Craig’s concern for people is the </w:t>
      </w:r>
      <w:r w:rsidR="00BA6301">
        <w:rPr>
          <w:rFonts w:ascii="Arial" w:hAnsi="Arial" w:cs="Arial"/>
          <w:sz w:val="24"/>
          <w:szCs w:val="24"/>
        </w:rPr>
        <w:t>employee’s</w:t>
      </w:r>
      <w:r w:rsidR="003745A9">
        <w:rPr>
          <w:rFonts w:ascii="Arial" w:hAnsi="Arial" w:cs="Arial"/>
          <w:sz w:val="24"/>
          <w:szCs w:val="24"/>
        </w:rPr>
        <w:t xml:space="preserve"> engagement, employees have access to certifications while working and improving their skills.</w:t>
      </w:r>
      <w:r w:rsidR="00BA6301">
        <w:rPr>
          <w:rFonts w:ascii="Arial" w:hAnsi="Arial" w:cs="Arial"/>
          <w:sz w:val="24"/>
          <w:szCs w:val="24"/>
        </w:rPr>
        <w:t xml:space="preserve"> Overall, Craig Poole has a close relationship with his employees and even the </w:t>
      </w:r>
      <w:r w:rsidR="00AD39FC">
        <w:rPr>
          <w:rFonts w:ascii="Arial" w:hAnsi="Arial" w:cs="Arial"/>
          <w:sz w:val="24"/>
          <w:szCs w:val="24"/>
        </w:rPr>
        <w:t>guests</w:t>
      </w:r>
      <w:r w:rsidR="00BA6301">
        <w:rPr>
          <w:rFonts w:ascii="Arial" w:hAnsi="Arial" w:cs="Arial"/>
          <w:sz w:val="24"/>
          <w:szCs w:val="24"/>
        </w:rPr>
        <w:t xml:space="preserve">. He can be rated </w:t>
      </w:r>
      <w:r w:rsidR="00AD39FC">
        <w:rPr>
          <w:rFonts w:ascii="Arial" w:hAnsi="Arial" w:cs="Arial"/>
          <w:sz w:val="24"/>
          <w:szCs w:val="24"/>
        </w:rPr>
        <w:t>nine</w:t>
      </w:r>
      <w:r w:rsidR="00BA6301">
        <w:rPr>
          <w:rFonts w:ascii="Arial" w:hAnsi="Arial" w:cs="Arial"/>
          <w:sz w:val="24"/>
          <w:szCs w:val="24"/>
        </w:rPr>
        <w:t xml:space="preserve"> in terms of concern for people.</w:t>
      </w:r>
    </w:p>
    <w:p w14:paraId="7EEC8836" w14:textId="2814DC10" w:rsidR="00183797" w:rsidRDefault="00183797" w:rsidP="00AD6D70">
      <w:pPr>
        <w:spacing w:line="480" w:lineRule="auto"/>
        <w:jc w:val="both"/>
        <w:rPr>
          <w:rFonts w:ascii="Arial" w:hAnsi="Arial" w:cs="Arial"/>
          <w:sz w:val="24"/>
          <w:szCs w:val="24"/>
        </w:rPr>
      </w:pPr>
      <w:r>
        <w:rPr>
          <w:rFonts w:ascii="Arial" w:hAnsi="Arial" w:cs="Arial"/>
          <w:sz w:val="24"/>
          <w:szCs w:val="24"/>
        </w:rPr>
        <w:t xml:space="preserve">With respect to concern for production, it was reported that upon resumption as a general manager at Double tree, Craig fired the entire management team, since the report showed that customers often see duct tapes in leaked pipes. </w:t>
      </w:r>
      <w:r w:rsidR="00161829">
        <w:rPr>
          <w:rFonts w:ascii="Arial" w:hAnsi="Arial" w:cs="Arial"/>
          <w:sz w:val="24"/>
          <w:szCs w:val="24"/>
        </w:rPr>
        <w:t>This is a bad image for the values of production offered by</w:t>
      </w:r>
      <w:r w:rsidR="007931F5">
        <w:rPr>
          <w:rFonts w:ascii="Arial" w:hAnsi="Arial" w:cs="Arial"/>
          <w:sz w:val="24"/>
          <w:szCs w:val="24"/>
        </w:rPr>
        <w:t xml:space="preserve"> </w:t>
      </w:r>
      <w:r w:rsidR="00161829">
        <w:rPr>
          <w:rFonts w:ascii="Arial" w:hAnsi="Arial" w:cs="Arial"/>
          <w:sz w:val="24"/>
          <w:szCs w:val="24"/>
        </w:rPr>
        <w:t>the organization.</w:t>
      </w:r>
      <w:r>
        <w:rPr>
          <w:rFonts w:ascii="Arial" w:hAnsi="Arial" w:cs="Arial"/>
          <w:sz w:val="24"/>
          <w:szCs w:val="24"/>
        </w:rPr>
        <w:t xml:space="preserve"> </w:t>
      </w:r>
      <w:r w:rsidR="007931F5">
        <w:rPr>
          <w:rFonts w:ascii="Arial" w:hAnsi="Arial" w:cs="Arial"/>
          <w:sz w:val="24"/>
          <w:szCs w:val="24"/>
        </w:rPr>
        <w:t xml:space="preserve">For the hospitality industry, more emphasis is laid on customer services and delivering a quality </w:t>
      </w:r>
      <w:r w:rsidR="000875DE">
        <w:rPr>
          <w:rFonts w:ascii="Arial" w:hAnsi="Arial" w:cs="Arial"/>
          <w:sz w:val="24"/>
          <w:szCs w:val="24"/>
        </w:rPr>
        <w:t>experience</w:t>
      </w:r>
      <w:r w:rsidR="007931F5">
        <w:rPr>
          <w:rFonts w:ascii="Arial" w:hAnsi="Arial" w:cs="Arial"/>
          <w:sz w:val="24"/>
          <w:szCs w:val="24"/>
        </w:rPr>
        <w:t xml:space="preserve"> (Kadlubek and Grabara, 2015). </w:t>
      </w:r>
      <w:r w:rsidR="000875DE">
        <w:rPr>
          <w:rFonts w:ascii="Arial" w:hAnsi="Arial" w:cs="Arial"/>
          <w:sz w:val="24"/>
          <w:szCs w:val="24"/>
        </w:rPr>
        <w:t>Ensuring all guests are well attended to is a culture that Craig actively taught his employees.</w:t>
      </w:r>
      <w:r w:rsidR="00777E13">
        <w:rPr>
          <w:rFonts w:ascii="Arial" w:hAnsi="Arial" w:cs="Arial"/>
          <w:sz w:val="24"/>
          <w:szCs w:val="24"/>
        </w:rPr>
        <w:t xml:space="preserve"> To have an annual visitation of about 500,000 guest</w:t>
      </w:r>
      <w:r w:rsidR="00024B52">
        <w:rPr>
          <w:rFonts w:ascii="Arial" w:hAnsi="Arial" w:cs="Arial"/>
          <w:sz w:val="24"/>
          <w:szCs w:val="24"/>
        </w:rPr>
        <w:t>s</w:t>
      </w:r>
      <w:r w:rsidR="00777E13">
        <w:rPr>
          <w:rFonts w:ascii="Arial" w:hAnsi="Arial" w:cs="Arial"/>
          <w:sz w:val="24"/>
          <w:szCs w:val="24"/>
        </w:rPr>
        <w:t xml:space="preserve"> </w:t>
      </w:r>
      <w:r w:rsidR="00AD39FC">
        <w:rPr>
          <w:rFonts w:ascii="Arial" w:hAnsi="Arial" w:cs="Arial"/>
          <w:sz w:val="24"/>
          <w:szCs w:val="24"/>
        </w:rPr>
        <w:t>is proof</w:t>
      </w:r>
      <w:r w:rsidR="00777E13">
        <w:rPr>
          <w:rFonts w:ascii="Arial" w:hAnsi="Arial" w:cs="Arial"/>
          <w:sz w:val="24"/>
          <w:szCs w:val="24"/>
        </w:rPr>
        <w:t xml:space="preserve"> of </w:t>
      </w:r>
      <w:r w:rsidR="008121B4">
        <w:rPr>
          <w:rFonts w:ascii="Arial" w:hAnsi="Arial" w:cs="Arial"/>
          <w:sz w:val="24"/>
          <w:szCs w:val="24"/>
        </w:rPr>
        <w:t>good</w:t>
      </w:r>
      <w:r w:rsidR="00777E13">
        <w:rPr>
          <w:rFonts w:ascii="Arial" w:hAnsi="Arial" w:cs="Arial"/>
          <w:sz w:val="24"/>
          <w:szCs w:val="24"/>
        </w:rPr>
        <w:t xml:space="preserve"> customer experience and </w:t>
      </w:r>
      <w:r w:rsidR="00670026">
        <w:rPr>
          <w:rFonts w:ascii="Arial" w:hAnsi="Arial" w:cs="Arial"/>
          <w:sz w:val="24"/>
          <w:szCs w:val="24"/>
        </w:rPr>
        <w:t>high</w:t>
      </w:r>
      <w:r w:rsidR="00024B52">
        <w:rPr>
          <w:rFonts w:ascii="Arial" w:hAnsi="Arial" w:cs="Arial"/>
          <w:sz w:val="24"/>
          <w:szCs w:val="24"/>
        </w:rPr>
        <w:t>-</w:t>
      </w:r>
      <w:r w:rsidR="00777E13">
        <w:rPr>
          <w:rFonts w:ascii="Arial" w:hAnsi="Arial" w:cs="Arial"/>
          <w:sz w:val="24"/>
          <w:szCs w:val="24"/>
        </w:rPr>
        <w:t>quality services</w:t>
      </w:r>
      <w:r w:rsidR="004306DD">
        <w:rPr>
          <w:rFonts w:ascii="Arial" w:hAnsi="Arial" w:cs="Arial"/>
          <w:sz w:val="24"/>
          <w:szCs w:val="24"/>
        </w:rPr>
        <w:t xml:space="preserve">. The rating </w:t>
      </w:r>
      <w:r w:rsidR="00AD39FC">
        <w:rPr>
          <w:rFonts w:ascii="Arial" w:hAnsi="Arial" w:cs="Arial"/>
          <w:sz w:val="24"/>
          <w:szCs w:val="24"/>
        </w:rPr>
        <w:t>for</w:t>
      </w:r>
      <w:r w:rsidR="004306DD">
        <w:rPr>
          <w:rFonts w:ascii="Arial" w:hAnsi="Arial" w:cs="Arial"/>
          <w:sz w:val="24"/>
          <w:szCs w:val="24"/>
        </w:rPr>
        <w:t xml:space="preserve"> this concern for production ca be given as 9.</w:t>
      </w:r>
    </w:p>
    <w:p w14:paraId="32B929EE" w14:textId="5DE26970" w:rsidR="004306DD" w:rsidRDefault="004306DD" w:rsidP="00AD6D70">
      <w:pPr>
        <w:spacing w:line="480" w:lineRule="auto"/>
        <w:jc w:val="both"/>
        <w:rPr>
          <w:rFonts w:ascii="Arial" w:hAnsi="Arial" w:cs="Arial"/>
          <w:sz w:val="24"/>
          <w:szCs w:val="24"/>
        </w:rPr>
      </w:pPr>
      <w:r>
        <w:rPr>
          <w:rFonts w:ascii="Arial" w:hAnsi="Arial" w:cs="Arial"/>
          <w:sz w:val="24"/>
          <w:szCs w:val="24"/>
        </w:rPr>
        <w:t>Based on the analysis of these two dimensions, with concern for people as 9, and concern for production as 9, one could conclude that the management style for Craig Poole is the team management style, which is the reason why for the success of the organization and the outstanding performance of Craig as</w:t>
      </w:r>
      <w:r w:rsidR="0031198F">
        <w:rPr>
          <w:rFonts w:ascii="Arial" w:hAnsi="Arial" w:cs="Arial"/>
          <w:sz w:val="24"/>
          <w:szCs w:val="24"/>
        </w:rPr>
        <w:t xml:space="preserve"> </w:t>
      </w:r>
      <w:r>
        <w:rPr>
          <w:rFonts w:ascii="Arial" w:hAnsi="Arial" w:cs="Arial"/>
          <w:sz w:val="24"/>
          <w:szCs w:val="24"/>
        </w:rPr>
        <w:t>a leader himself.</w:t>
      </w:r>
    </w:p>
    <w:p w14:paraId="0BD9F2D3" w14:textId="757DA2E6" w:rsidR="00B22D8D" w:rsidRDefault="001A6B9E" w:rsidP="0031198F">
      <w:pPr>
        <w:spacing w:line="480" w:lineRule="auto"/>
        <w:jc w:val="both"/>
        <w:rPr>
          <w:rFonts w:ascii="Arial" w:hAnsi="Arial" w:cs="Arial"/>
          <w:sz w:val="24"/>
          <w:szCs w:val="24"/>
        </w:rPr>
      </w:pPr>
      <w:r>
        <w:rPr>
          <w:rFonts w:ascii="Arial" w:hAnsi="Arial" w:cs="Arial"/>
          <w:sz w:val="24"/>
          <w:szCs w:val="24"/>
        </w:rPr>
        <w:t xml:space="preserve">After </w:t>
      </w:r>
      <w:r w:rsidR="0031198F" w:rsidRPr="0031198F">
        <w:rPr>
          <w:rFonts w:ascii="Arial" w:hAnsi="Arial" w:cs="Arial"/>
          <w:sz w:val="24"/>
          <w:szCs w:val="24"/>
        </w:rPr>
        <w:t>critical</w:t>
      </w:r>
      <w:r>
        <w:rPr>
          <w:rFonts w:ascii="Arial" w:hAnsi="Arial" w:cs="Arial"/>
          <w:sz w:val="24"/>
          <w:szCs w:val="24"/>
        </w:rPr>
        <w:t xml:space="preserve">ly </w:t>
      </w:r>
      <w:r w:rsidR="0031198F" w:rsidRPr="0031198F">
        <w:rPr>
          <w:rFonts w:ascii="Arial" w:hAnsi="Arial" w:cs="Arial"/>
          <w:sz w:val="24"/>
          <w:szCs w:val="24"/>
        </w:rPr>
        <w:t>evaluati</w:t>
      </w:r>
      <w:r>
        <w:rPr>
          <w:rFonts w:ascii="Arial" w:hAnsi="Arial" w:cs="Arial"/>
          <w:sz w:val="24"/>
          <w:szCs w:val="24"/>
        </w:rPr>
        <w:t>ng</w:t>
      </w:r>
      <w:r w:rsidR="0031198F" w:rsidRPr="0031198F">
        <w:rPr>
          <w:rFonts w:ascii="Arial" w:hAnsi="Arial" w:cs="Arial"/>
          <w:sz w:val="24"/>
          <w:szCs w:val="24"/>
        </w:rPr>
        <w:t xml:space="preserve"> Craig Poole's management style, </w:t>
      </w:r>
      <w:r>
        <w:rPr>
          <w:rFonts w:ascii="Arial" w:hAnsi="Arial" w:cs="Arial"/>
          <w:sz w:val="24"/>
          <w:szCs w:val="24"/>
        </w:rPr>
        <w:t>I found certain</w:t>
      </w:r>
      <w:r w:rsidR="0031198F" w:rsidRPr="0031198F">
        <w:rPr>
          <w:rFonts w:ascii="Arial" w:hAnsi="Arial" w:cs="Arial"/>
          <w:sz w:val="24"/>
          <w:szCs w:val="24"/>
        </w:rPr>
        <w:t xml:space="preserve"> strengths and weaknesses </w:t>
      </w:r>
      <w:r>
        <w:rPr>
          <w:rFonts w:ascii="Arial" w:hAnsi="Arial" w:cs="Arial"/>
          <w:sz w:val="24"/>
          <w:szCs w:val="24"/>
        </w:rPr>
        <w:t>in his</w:t>
      </w:r>
      <w:r w:rsidR="0031198F" w:rsidRPr="0031198F">
        <w:rPr>
          <w:rFonts w:ascii="Arial" w:hAnsi="Arial" w:cs="Arial"/>
          <w:sz w:val="24"/>
          <w:szCs w:val="24"/>
        </w:rPr>
        <w:t xml:space="preserve"> Team Management approach. </w:t>
      </w:r>
      <w:r w:rsidR="00B22D8D">
        <w:rPr>
          <w:rFonts w:ascii="Arial" w:hAnsi="Arial" w:cs="Arial"/>
          <w:sz w:val="24"/>
          <w:szCs w:val="24"/>
        </w:rPr>
        <w:t>The strength of this management approach is that it has the capacity to balance the concern for people and the concern for production simultaneously</w:t>
      </w:r>
      <w:r w:rsidR="00876AD4">
        <w:rPr>
          <w:rFonts w:ascii="Arial" w:hAnsi="Arial" w:cs="Arial"/>
          <w:sz w:val="24"/>
          <w:szCs w:val="24"/>
        </w:rPr>
        <w:t xml:space="preserve">, this would improve guest experience and boost the motivation of employees. Once employees are motivated, they become more loyal and committed </w:t>
      </w:r>
      <w:r w:rsidR="00876AD4">
        <w:rPr>
          <w:rFonts w:ascii="Arial" w:hAnsi="Arial" w:cs="Arial"/>
          <w:sz w:val="24"/>
          <w:szCs w:val="24"/>
        </w:rPr>
        <w:lastRenderedPageBreak/>
        <w:t xml:space="preserve">to the organization. Double Tree Hotel is known for quality and </w:t>
      </w:r>
      <w:r w:rsidR="00AD39FC">
        <w:rPr>
          <w:rFonts w:ascii="Arial" w:hAnsi="Arial" w:cs="Arial"/>
          <w:sz w:val="24"/>
          <w:szCs w:val="24"/>
        </w:rPr>
        <w:t>a high</w:t>
      </w:r>
      <w:r w:rsidR="00876AD4">
        <w:rPr>
          <w:rFonts w:ascii="Arial" w:hAnsi="Arial" w:cs="Arial"/>
          <w:sz w:val="24"/>
          <w:szCs w:val="24"/>
        </w:rPr>
        <w:t xml:space="preserve"> reputation, so this kind of management style is </w:t>
      </w:r>
      <w:r w:rsidR="00B26E3B">
        <w:rPr>
          <w:rFonts w:ascii="Arial" w:hAnsi="Arial" w:cs="Arial"/>
          <w:sz w:val="24"/>
          <w:szCs w:val="24"/>
        </w:rPr>
        <w:t>known to be</w:t>
      </w:r>
      <w:r w:rsidR="00876AD4">
        <w:rPr>
          <w:rFonts w:ascii="Arial" w:hAnsi="Arial" w:cs="Arial"/>
          <w:sz w:val="24"/>
          <w:szCs w:val="24"/>
        </w:rPr>
        <w:t xml:space="preserve"> suitable</w:t>
      </w:r>
      <w:r w:rsidR="003D642D">
        <w:rPr>
          <w:rFonts w:ascii="Arial" w:hAnsi="Arial" w:cs="Arial"/>
          <w:sz w:val="24"/>
          <w:szCs w:val="24"/>
        </w:rPr>
        <w:t>.</w:t>
      </w:r>
      <w:r w:rsidR="00876AD4">
        <w:rPr>
          <w:rFonts w:ascii="Arial" w:hAnsi="Arial" w:cs="Arial"/>
          <w:sz w:val="24"/>
          <w:szCs w:val="24"/>
        </w:rPr>
        <w:t xml:space="preserve"> However</w:t>
      </w:r>
      <w:r w:rsidR="00744AAA">
        <w:rPr>
          <w:rFonts w:ascii="Arial" w:hAnsi="Arial" w:cs="Arial"/>
          <w:sz w:val="24"/>
          <w:szCs w:val="24"/>
        </w:rPr>
        <w:t>,</w:t>
      </w:r>
      <w:r w:rsidR="00876AD4">
        <w:rPr>
          <w:rFonts w:ascii="Arial" w:hAnsi="Arial" w:cs="Arial"/>
          <w:sz w:val="24"/>
          <w:szCs w:val="24"/>
        </w:rPr>
        <w:t xml:space="preserve"> there are weaknesses, and some of them are; maintaining a constant equilibrium between concern for people and production is a bit challenging</w:t>
      </w:r>
      <w:r w:rsidR="00100749">
        <w:rPr>
          <w:rFonts w:ascii="Arial" w:hAnsi="Arial" w:cs="Arial"/>
          <w:sz w:val="24"/>
          <w:szCs w:val="24"/>
        </w:rPr>
        <w:t>, especially when situations like emergencies and situations that requires cost-cutting arises, betraying the loyalty of employee may be devastating</w:t>
      </w:r>
      <w:r w:rsidR="003D642D">
        <w:rPr>
          <w:rFonts w:ascii="Arial" w:hAnsi="Arial" w:cs="Arial"/>
          <w:sz w:val="24"/>
          <w:szCs w:val="24"/>
        </w:rPr>
        <w:t>.</w:t>
      </w:r>
      <w:r w:rsidR="00100749">
        <w:rPr>
          <w:rFonts w:ascii="Arial" w:hAnsi="Arial" w:cs="Arial"/>
          <w:sz w:val="24"/>
          <w:szCs w:val="24"/>
        </w:rPr>
        <w:t xml:space="preserve">  </w:t>
      </w:r>
      <w:r w:rsidR="00876AD4">
        <w:rPr>
          <w:rFonts w:ascii="Arial" w:hAnsi="Arial" w:cs="Arial"/>
          <w:sz w:val="24"/>
          <w:szCs w:val="24"/>
        </w:rPr>
        <w:t xml:space="preserve"> </w:t>
      </w:r>
    </w:p>
    <w:p w14:paraId="7C068783" w14:textId="4BF37BF1" w:rsidR="00744AAA" w:rsidRDefault="00744AAA" w:rsidP="0031198F">
      <w:pPr>
        <w:spacing w:line="480" w:lineRule="auto"/>
        <w:jc w:val="both"/>
        <w:rPr>
          <w:rFonts w:ascii="Arial" w:hAnsi="Arial" w:cs="Arial"/>
          <w:sz w:val="24"/>
          <w:szCs w:val="24"/>
        </w:rPr>
      </w:pPr>
      <w:r>
        <w:rPr>
          <w:rFonts w:ascii="Arial" w:hAnsi="Arial" w:cs="Arial"/>
          <w:sz w:val="24"/>
          <w:szCs w:val="24"/>
        </w:rPr>
        <w:t>In conclusion, Craig Poole’s management style is Team management approach, he is able to balance concern for people and production at Doubletree by Hilton in Reading, Pennsylvania. The approach has transformed the area into an attractive center</w:t>
      </w:r>
      <w:r w:rsidR="00B26E3B">
        <w:rPr>
          <w:rFonts w:ascii="Arial" w:hAnsi="Arial" w:cs="Arial"/>
          <w:sz w:val="24"/>
          <w:szCs w:val="24"/>
        </w:rPr>
        <w:t xml:space="preserve">. </w:t>
      </w:r>
      <w:r>
        <w:rPr>
          <w:rFonts w:ascii="Arial" w:hAnsi="Arial" w:cs="Arial"/>
          <w:sz w:val="24"/>
          <w:szCs w:val="24"/>
        </w:rPr>
        <w:t xml:space="preserve">The management style was </w:t>
      </w:r>
      <w:r w:rsidR="00AD39FC">
        <w:rPr>
          <w:rFonts w:ascii="Arial" w:hAnsi="Arial" w:cs="Arial"/>
          <w:sz w:val="24"/>
          <w:szCs w:val="24"/>
        </w:rPr>
        <w:t>determined</w:t>
      </w:r>
      <w:r>
        <w:rPr>
          <w:rFonts w:ascii="Arial" w:hAnsi="Arial" w:cs="Arial"/>
          <w:sz w:val="24"/>
          <w:szCs w:val="24"/>
        </w:rPr>
        <w:t xml:space="preserve"> using the Blake and Mouton Managerial Grid, </w:t>
      </w:r>
      <w:r w:rsidRPr="00744AAA">
        <w:rPr>
          <w:rFonts w:ascii="Arial" w:hAnsi="Arial" w:cs="Arial"/>
          <w:sz w:val="24"/>
          <w:szCs w:val="24"/>
        </w:rPr>
        <w:t>His high concern for people is evident through a commitment to guest satisfaction, inclusivity, and community outreach. This includes innovative initiatives like "Care Closets" for the public and employee development programs. Additionally, he maintains strong connections with employees and guests. In terms of concern for production, Poole ensures high-quality services and customer satisfaction, as reflected in Doubletree's remarkable success. Despite its strengths, the Team Management approach can be challenging to maintain a constant balance between people and production, particularly during emergencies or cost-cutting situations. In conclusion, Craig Poole's management approach has played a pivotal role in the hotel's success, offering a harmonious work environment and high-quality service. Yet, this approach may face challenges in crisis situations.</w:t>
      </w:r>
    </w:p>
    <w:p w14:paraId="17BB173D" w14:textId="77777777" w:rsidR="008C3E02" w:rsidRDefault="008C3E02" w:rsidP="00AD6D70">
      <w:pPr>
        <w:spacing w:line="480" w:lineRule="auto"/>
        <w:jc w:val="both"/>
        <w:rPr>
          <w:rFonts w:ascii="Arial" w:hAnsi="Arial" w:cs="Arial"/>
          <w:sz w:val="24"/>
          <w:szCs w:val="24"/>
        </w:rPr>
      </w:pPr>
    </w:p>
    <w:p w14:paraId="78E12059" w14:textId="39A20E57" w:rsidR="004D3B7E" w:rsidRPr="00CB0CC8" w:rsidRDefault="004D3B7E" w:rsidP="004D3B7E">
      <w:pPr>
        <w:spacing w:line="480" w:lineRule="auto"/>
        <w:rPr>
          <w:rFonts w:ascii="Arial" w:hAnsi="Arial" w:cs="Arial"/>
          <w:b/>
          <w:sz w:val="24"/>
          <w:szCs w:val="24"/>
        </w:rPr>
      </w:pPr>
      <w:r w:rsidRPr="00CB0CC8">
        <w:rPr>
          <w:rFonts w:ascii="Arial" w:hAnsi="Arial" w:cs="Arial"/>
          <w:b/>
          <w:sz w:val="24"/>
          <w:szCs w:val="24"/>
        </w:rPr>
        <w:t>Reference</w:t>
      </w:r>
    </w:p>
    <w:p w14:paraId="27414102" w14:textId="5BA6D1E5" w:rsidR="00B140D5" w:rsidRPr="00CB0CC8" w:rsidRDefault="00B140D5"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lastRenderedPageBreak/>
        <w:t>Arias Padilla, D., &amp; Barriola, X. (2023). Can Gift-Giving Affect Team Performance?. </w:t>
      </w:r>
      <w:r w:rsidRPr="00CB0CC8">
        <w:rPr>
          <w:rFonts w:ascii="Arial" w:hAnsi="Arial" w:cs="Arial"/>
          <w:i/>
          <w:iCs/>
          <w:color w:val="222222"/>
          <w:sz w:val="24"/>
          <w:szCs w:val="24"/>
          <w:shd w:val="clear" w:color="auto" w:fill="FFFFFF"/>
        </w:rPr>
        <w:t>Humanistic Management Journal</w:t>
      </w:r>
      <w:r w:rsidRPr="00CB0CC8">
        <w:rPr>
          <w:rFonts w:ascii="Arial" w:hAnsi="Arial" w:cs="Arial"/>
          <w:color w:val="222222"/>
          <w:sz w:val="24"/>
          <w:szCs w:val="24"/>
          <w:shd w:val="clear" w:color="auto" w:fill="FFFFFF"/>
        </w:rPr>
        <w:t>, </w:t>
      </w:r>
      <w:r w:rsidRPr="00CB0CC8">
        <w:rPr>
          <w:rFonts w:ascii="Arial" w:hAnsi="Arial" w:cs="Arial"/>
          <w:i/>
          <w:iCs/>
          <w:color w:val="222222"/>
          <w:sz w:val="24"/>
          <w:szCs w:val="24"/>
          <w:shd w:val="clear" w:color="auto" w:fill="FFFFFF"/>
        </w:rPr>
        <w:t>8</w:t>
      </w:r>
      <w:r w:rsidRPr="00CB0CC8">
        <w:rPr>
          <w:rFonts w:ascii="Arial" w:hAnsi="Arial" w:cs="Arial"/>
          <w:color w:val="222222"/>
          <w:sz w:val="24"/>
          <w:szCs w:val="24"/>
          <w:shd w:val="clear" w:color="auto" w:fill="FFFFFF"/>
        </w:rPr>
        <w:t>(1), 1-10.</w:t>
      </w:r>
    </w:p>
    <w:p w14:paraId="190CFFE4" w14:textId="7C717277" w:rsidR="004D3B7E" w:rsidRPr="00CB0CC8" w:rsidRDefault="004D3B7E"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t>Blake, R. R., Mouton, J. S., &amp; Bidwell, A. C. (1962). Managerial grid. </w:t>
      </w:r>
      <w:r w:rsidRPr="00CB0CC8">
        <w:rPr>
          <w:rFonts w:ascii="Arial" w:hAnsi="Arial" w:cs="Arial"/>
          <w:i/>
          <w:iCs/>
          <w:color w:val="222222"/>
          <w:sz w:val="24"/>
          <w:szCs w:val="24"/>
          <w:shd w:val="clear" w:color="auto" w:fill="FFFFFF"/>
        </w:rPr>
        <w:t>Advanced Management-Office Executive</w:t>
      </w:r>
      <w:r w:rsidRPr="00CB0CC8">
        <w:rPr>
          <w:rFonts w:ascii="Arial" w:hAnsi="Arial" w:cs="Arial"/>
          <w:color w:val="222222"/>
          <w:sz w:val="24"/>
          <w:szCs w:val="24"/>
          <w:shd w:val="clear" w:color="auto" w:fill="FFFFFF"/>
        </w:rPr>
        <w:t xml:space="preserve">. </w:t>
      </w:r>
      <w:hyperlink r:id="rId6" w:history="1">
        <w:r w:rsidRPr="00CB0CC8">
          <w:rPr>
            <w:rStyle w:val="Hyperlink"/>
            <w:rFonts w:ascii="Arial" w:hAnsi="Arial" w:cs="Arial"/>
            <w:sz w:val="24"/>
            <w:szCs w:val="24"/>
            <w:shd w:val="clear" w:color="auto" w:fill="FFFFFF"/>
          </w:rPr>
          <w:t>https://psycnet.apa.org/record/1963-05794-001/</w:t>
        </w:r>
      </w:hyperlink>
      <w:r w:rsidRPr="00CB0CC8">
        <w:rPr>
          <w:rFonts w:ascii="Arial" w:hAnsi="Arial" w:cs="Arial"/>
          <w:color w:val="222222"/>
          <w:sz w:val="24"/>
          <w:szCs w:val="24"/>
          <w:shd w:val="clear" w:color="auto" w:fill="FFFFFF"/>
        </w:rPr>
        <w:t xml:space="preserve"> </w:t>
      </w:r>
    </w:p>
    <w:p w14:paraId="10465035" w14:textId="5945E74F" w:rsidR="007D7BB7" w:rsidRPr="00CB0CC8" w:rsidRDefault="007D7BB7"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t>Cho, K. W., Yi, S. H., &amp; Choi, S. O. (2018). Does Blake and Mouton’s managerial grid work?: the relationship between leadership type and organization performance in South Korea. </w:t>
      </w:r>
      <w:r w:rsidRPr="00CB0CC8">
        <w:rPr>
          <w:rFonts w:ascii="Arial" w:hAnsi="Arial" w:cs="Arial"/>
          <w:i/>
          <w:iCs/>
          <w:color w:val="222222"/>
          <w:sz w:val="24"/>
          <w:szCs w:val="24"/>
          <w:shd w:val="clear" w:color="auto" w:fill="FFFFFF"/>
        </w:rPr>
        <w:t>International Review of Public Administration</w:t>
      </w:r>
      <w:r w:rsidRPr="00CB0CC8">
        <w:rPr>
          <w:rFonts w:ascii="Arial" w:hAnsi="Arial" w:cs="Arial"/>
          <w:color w:val="222222"/>
          <w:sz w:val="24"/>
          <w:szCs w:val="24"/>
          <w:shd w:val="clear" w:color="auto" w:fill="FFFFFF"/>
        </w:rPr>
        <w:t>, </w:t>
      </w:r>
      <w:r w:rsidRPr="00CB0CC8">
        <w:rPr>
          <w:rFonts w:ascii="Arial" w:hAnsi="Arial" w:cs="Arial"/>
          <w:i/>
          <w:iCs/>
          <w:color w:val="222222"/>
          <w:sz w:val="24"/>
          <w:szCs w:val="24"/>
          <w:shd w:val="clear" w:color="auto" w:fill="FFFFFF"/>
        </w:rPr>
        <w:t>23</w:t>
      </w:r>
      <w:r w:rsidRPr="00CB0CC8">
        <w:rPr>
          <w:rFonts w:ascii="Arial" w:hAnsi="Arial" w:cs="Arial"/>
          <w:color w:val="222222"/>
          <w:sz w:val="24"/>
          <w:szCs w:val="24"/>
          <w:shd w:val="clear" w:color="auto" w:fill="FFFFFF"/>
        </w:rPr>
        <w:t>(2), 103-118.</w:t>
      </w:r>
      <w:r w:rsidR="00AD6D70" w:rsidRPr="00CB0CC8">
        <w:rPr>
          <w:rFonts w:ascii="Arial" w:hAnsi="Arial" w:cs="Arial"/>
          <w:color w:val="222222"/>
          <w:sz w:val="24"/>
          <w:szCs w:val="24"/>
          <w:shd w:val="clear" w:color="auto" w:fill="FFFFFF"/>
        </w:rPr>
        <w:t xml:space="preserve"> </w:t>
      </w:r>
      <w:hyperlink r:id="rId7" w:history="1">
        <w:r w:rsidR="00AD6D70" w:rsidRPr="00CB0CC8">
          <w:rPr>
            <w:rStyle w:val="Hyperlink"/>
            <w:rFonts w:ascii="Arial" w:hAnsi="Arial" w:cs="Arial"/>
            <w:sz w:val="24"/>
            <w:szCs w:val="24"/>
            <w:shd w:val="clear" w:color="auto" w:fill="FFFFFF"/>
          </w:rPr>
          <w:t>https://www.tandfonline.com/doi/abs/10.1080/12294659.2018.1471029</w:t>
        </w:r>
      </w:hyperlink>
      <w:r w:rsidR="00AD6D70" w:rsidRPr="00CB0CC8">
        <w:rPr>
          <w:rFonts w:ascii="Arial" w:hAnsi="Arial" w:cs="Arial"/>
          <w:color w:val="222222"/>
          <w:sz w:val="24"/>
          <w:szCs w:val="24"/>
          <w:shd w:val="clear" w:color="auto" w:fill="FFFFFF"/>
        </w:rPr>
        <w:t xml:space="preserve"> </w:t>
      </w:r>
    </w:p>
    <w:p w14:paraId="69C794B8" w14:textId="13F9BBB4" w:rsidR="007D7F83" w:rsidRPr="00CB0CC8" w:rsidRDefault="007D7F83"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t>Hakan, K. O. C., Kiliclar, A., &amp; Yazicioglu, I. (2013). The analyzing leadership styles of turkish managers in the scope of the Blake and Mouton’s managerial grid. </w:t>
      </w:r>
      <w:r w:rsidRPr="00CB0CC8">
        <w:rPr>
          <w:rFonts w:ascii="Arial" w:hAnsi="Arial" w:cs="Arial"/>
          <w:i/>
          <w:iCs/>
          <w:color w:val="222222"/>
          <w:sz w:val="24"/>
          <w:szCs w:val="24"/>
          <w:shd w:val="clear" w:color="auto" w:fill="FFFFFF"/>
        </w:rPr>
        <w:t>International Journal of Business and Social Science</w:t>
      </w:r>
      <w:r w:rsidRPr="00CB0CC8">
        <w:rPr>
          <w:rFonts w:ascii="Arial" w:hAnsi="Arial" w:cs="Arial"/>
          <w:color w:val="222222"/>
          <w:sz w:val="24"/>
          <w:szCs w:val="24"/>
          <w:shd w:val="clear" w:color="auto" w:fill="FFFFFF"/>
        </w:rPr>
        <w:t>, </w:t>
      </w:r>
      <w:r w:rsidRPr="00CB0CC8">
        <w:rPr>
          <w:rFonts w:ascii="Arial" w:hAnsi="Arial" w:cs="Arial"/>
          <w:i/>
          <w:iCs/>
          <w:color w:val="222222"/>
          <w:sz w:val="24"/>
          <w:szCs w:val="24"/>
          <w:shd w:val="clear" w:color="auto" w:fill="FFFFFF"/>
        </w:rPr>
        <w:t>4</w:t>
      </w:r>
      <w:r w:rsidRPr="00CB0CC8">
        <w:rPr>
          <w:rFonts w:ascii="Arial" w:hAnsi="Arial" w:cs="Arial"/>
          <w:color w:val="222222"/>
          <w:sz w:val="24"/>
          <w:szCs w:val="24"/>
          <w:shd w:val="clear" w:color="auto" w:fill="FFFFFF"/>
        </w:rPr>
        <w:t xml:space="preserve">(11), 96-109. </w:t>
      </w:r>
    </w:p>
    <w:p w14:paraId="6EA295DF" w14:textId="599EE194" w:rsidR="004D5C38" w:rsidRPr="00CB0CC8" w:rsidRDefault="004D5C38"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t>Johnston, R., &amp; Kong, X. (2011). The customer experience: a road</w:t>
      </w:r>
      <w:r w:rsidRPr="00CB0CC8">
        <w:rPr>
          <w:rFonts w:ascii="Cambria Math" w:hAnsi="Cambria Math" w:cs="Cambria Math"/>
          <w:color w:val="222222"/>
          <w:sz w:val="24"/>
          <w:szCs w:val="24"/>
          <w:shd w:val="clear" w:color="auto" w:fill="FFFFFF"/>
        </w:rPr>
        <w:t>‐</w:t>
      </w:r>
      <w:r w:rsidRPr="00CB0CC8">
        <w:rPr>
          <w:rFonts w:ascii="Arial" w:hAnsi="Arial" w:cs="Arial"/>
          <w:color w:val="222222"/>
          <w:sz w:val="24"/>
          <w:szCs w:val="24"/>
          <w:shd w:val="clear" w:color="auto" w:fill="FFFFFF"/>
        </w:rPr>
        <w:t>map for improvement. </w:t>
      </w:r>
      <w:r w:rsidRPr="00CB0CC8">
        <w:rPr>
          <w:rFonts w:ascii="Arial" w:hAnsi="Arial" w:cs="Arial"/>
          <w:i/>
          <w:iCs/>
          <w:color w:val="222222"/>
          <w:sz w:val="24"/>
          <w:szCs w:val="24"/>
          <w:shd w:val="clear" w:color="auto" w:fill="FFFFFF"/>
        </w:rPr>
        <w:t>Managing Service Quality: An International Journal</w:t>
      </w:r>
      <w:r w:rsidRPr="00CB0CC8">
        <w:rPr>
          <w:rFonts w:ascii="Arial" w:hAnsi="Arial" w:cs="Arial"/>
          <w:color w:val="222222"/>
          <w:sz w:val="24"/>
          <w:szCs w:val="24"/>
          <w:shd w:val="clear" w:color="auto" w:fill="FFFFFF"/>
        </w:rPr>
        <w:t>, </w:t>
      </w:r>
      <w:r w:rsidRPr="00CB0CC8">
        <w:rPr>
          <w:rFonts w:ascii="Arial" w:hAnsi="Arial" w:cs="Arial"/>
          <w:i/>
          <w:iCs/>
          <w:color w:val="222222"/>
          <w:sz w:val="24"/>
          <w:szCs w:val="24"/>
          <w:shd w:val="clear" w:color="auto" w:fill="FFFFFF"/>
        </w:rPr>
        <w:t>21</w:t>
      </w:r>
      <w:r w:rsidRPr="00CB0CC8">
        <w:rPr>
          <w:rFonts w:ascii="Arial" w:hAnsi="Arial" w:cs="Arial"/>
          <w:color w:val="222222"/>
          <w:sz w:val="24"/>
          <w:szCs w:val="24"/>
          <w:shd w:val="clear" w:color="auto" w:fill="FFFFFF"/>
        </w:rPr>
        <w:t xml:space="preserve">(1), 5-24. </w:t>
      </w:r>
      <w:hyperlink r:id="rId8" w:history="1">
        <w:r w:rsidRPr="00CB0CC8">
          <w:rPr>
            <w:rStyle w:val="Hyperlink"/>
            <w:rFonts w:ascii="Arial" w:hAnsi="Arial" w:cs="Arial"/>
            <w:sz w:val="24"/>
            <w:szCs w:val="24"/>
            <w:shd w:val="clear" w:color="auto" w:fill="FFFFFF"/>
          </w:rPr>
          <w:t>https://www.emerald.com/insight/content/doi/10.1108/09604521111100225/full/html</w:t>
        </w:r>
      </w:hyperlink>
      <w:r w:rsidRPr="00CB0CC8">
        <w:rPr>
          <w:rFonts w:ascii="Arial" w:hAnsi="Arial" w:cs="Arial"/>
          <w:color w:val="222222"/>
          <w:sz w:val="24"/>
          <w:szCs w:val="24"/>
          <w:shd w:val="clear" w:color="auto" w:fill="FFFFFF"/>
        </w:rPr>
        <w:t xml:space="preserve"> </w:t>
      </w:r>
    </w:p>
    <w:p w14:paraId="3F40D6D0" w14:textId="761D90EA" w:rsidR="00716037" w:rsidRPr="00CB0CC8" w:rsidRDefault="00716037"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t>Kadlubek, M., &amp; Grabara, J. (2015). CUSTOMERS'EXPECTATIONS AND EXPERIENCES WITHIN CHOSEN ASPECTS OF LOGISTIC CUSTOMER SERVICE QUALITY. </w:t>
      </w:r>
      <w:r w:rsidRPr="00CB0CC8">
        <w:rPr>
          <w:rFonts w:ascii="Arial" w:hAnsi="Arial" w:cs="Arial"/>
          <w:i/>
          <w:iCs/>
          <w:color w:val="222222"/>
          <w:sz w:val="24"/>
          <w:szCs w:val="24"/>
          <w:shd w:val="clear" w:color="auto" w:fill="FFFFFF"/>
        </w:rPr>
        <w:t>International Journal for Quality Research</w:t>
      </w:r>
      <w:r w:rsidRPr="00CB0CC8">
        <w:rPr>
          <w:rFonts w:ascii="Arial" w:hAnsi="Arial" w:cs="Arial"/>
          <w:color w:val="222222"/>
          <w:sz w:val="24"/>
          <w:szCs w:val="24"/>
          <w:shd w:val="clear" w:color="auto" w:fill="FFFFFF"/>
        </w:rPr>
        <w:t>, </w:t>
      </w:r>
      <w:r w:rsidRPr="00CB0CC8">
        <w:rPr>
          <w:rFonts w:ascii="Arial" w:hAnsi="Arial" w:cs="Arial"/>
          <w:i/>
          <w:iCs/>
          <w:color w:val="222222"/>
          <w:sz w:val="24"/>
          <w:szCs w:val="24"/>
          <w:shd w:val="clear" w:color="auto" w:fill="FFFFFF"/>
        </w:rPr>
        <w:t>9</w:t>
      </w:r>
      <w:r w:rsidRPr="00CB0CC8">
        <w:rPr>
          <w:rFonts w:ascii="Arial" w:hAnsi="Arial" w:cs="Arial"/>
          <w:color w:val="222222"/>
          <w:sz w:val="24"/>
          <w:szCs w:val="24"/>
          <w:shd w:val="clear" w:color="auto" w:fill="FFFFFF"/>
        </w:rPr>
        <w:t>(2), 265.</w:t>
      </w:r>
    </w:p>
    <w:p w14:paraId="73F96190" w14:textId="221EB6EB" w:rsidR="008C3E02" w:rsidRPr="00CB0CC8" w:rsidRDefault="008C3E02"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t>Mindapa, A. K. (2022). Critical Evaluation of Blake And Mouton’s Managerial Grid and Its Application To Baze University Library. </w:t>
      </w:r>
      <w:r w:rsidRPr="00CB0CC8">
        <w:rPr>
          <w:rFonts w:ascii="Arial" w:hAnsi="Arial" w:cs="Arial"/>
          <w:i/>
          <w:iCs/>
          <w:color w:val="222222"/>
          <w:sz w:val="24"/>
          <w:szCs w:val="24"/>
          <w:shd w:val="clear" w:color="auto" w:fill="FFFFFF"/>
        </w:rPr>
        <w:t>Library Philosophy &amp; Practice</w:t>
      </w:r>
      <w:r w:rsidRPr="00CB0CC8">
        <w:rPr>
          <w:rFonts w:ascii="Arial" w:hAnsi="Arial" w:cs="Arial"/>
          <w:color w:val="222222"/>
          <w:sz w:val="24"/>
          <w:szCs w:val="24"/>
          <w:shd w:val="clear" w:color="auto" w:fill="FFFFFF"/>
        </w:rPr>
        <w:t xml:space="preserve">. </w:t>
      </w:r>
    </w:p>
    <w:p w14:paraId="0F5C1BA8" w14:textId="25159C35" w:rsidR="00B6505A" w:rsidRPr="00CB0CC8" w:rsidRDefault="00B6505A"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lastRenderedPageBreak/>
        <w:t>Mitchell, R., Boyle, B., Parker, V., Giles, M., Chiang, V., &amp; Joyce, P. (2015). Managing inclusiveness and diversity in teams: How leader inclusiveness affects performance through status and team identity. </w:t>
      </w:r>
      <w:r w:rsidRPr="00CB0CC8">
        <w:rPr>
          <w:rFonts w:ascii="Arial" w:hAnsi="Arial" w:cs="Arial"/>
          <w:i/>
          <w:iCs/>
          <w:color w:val="222222"/>
          <w:sz w:val="24"/>
          <w:szCs w:val="24"/>
          <w:shd w:val="clear" w:color="auto" w:fill="FFFFFF"/>
        </w:rPr>
        <w:t>Human Resource Management</w:t>
      </w:r>
      <w:r w:rsidRPr="00CB0CC8">
        <w:rPr>
          <w:rFonts w:ascii="Arial" w:hAnsi="Arial" w:cs="Arial"/>
          <w:color w:val="222222"/>
          <w:sz w:val="24"/>
          <w:szCs w:val="24"/>
          <w:shd w:val="clear" w:color="auto" w:fill="FFFFFF"/>
        </w:rPr>
        <w:t>, </w:t>
      </w:r>
      <w:r w:rsidRPr="00CB0CC8">
        <w:rPr>
          <w:rFonts w:ascii="Arial" w:hAnsi="Arial" w:cs="Arial"/>
          <w:i/>
          <w:iCs/>
          <w:color w:val="222222"/>
          <w:sz w:val="24"/>
          <w:szCs w:val="24"/>
          <w:shd w:val="clear" w:color="auto" w:fill="FFFFFF"/>
        </w:rPr>
        <w:t>54</w:t>
      </w:r>
      <w:r w:rsidRPr="00CB0CC8">
        <w:rPr>
          <w:rFonts w:ascii="Arial" w:hAnsi="Arial" w:cs="Arial"/>
          <w:color w:val="222222"/>
          <w:sz w:val="24"/>
          <w:szCs w:val="24"/>
          <w:shd w:val="clear" w:color="auto" w:fill="FFFFFF"/>
        </w:rPr>
        <w:t>(2), 217-239.</w:t>
      </w:r>
    </w:p>
    <w:p w14:paraId="2634C3E5" w14:textId="0BFD7E9B" w:rsidR="007D7F83" w:rsidRPr="00CB0CC8" w:rsidRDefault="007D7F83"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t>Strong, R., Williams, J., Irby, T. L., &amp; Wynn, J. T. (2013). Country club management and self-directedness: Implications for academics and practitioners of leadership. </w:t>
      </w:r>
      <w:r w:rsidRPr="00CB0CC8">
        <w:rPr>
          <w:rFonts w:ascii="Arial" w:hAnsi="Arial" w:cs="Arial"/>
          <w:i/>
          <w:iCs/>
          <w:color w:val="222222"/>
          <w:sz w:val="24"/>
          <w:szCs w:val="24"/>
          <w:shd w:val="clear" w:color="auto" w:fill="FFFFFF"/>
        </w:rPr>
        <w:t>NACTA journal</w:t>
      </w:r>
      <w:r w:rsidRPr="00CB0CC8">
        <w:rPr>
          <w:rFonts w:ascii="Arial" w:hAnsi="Arial" w:cs="Arial"/>
          <w:color w:val="222222"/>
          <w:sz w:val="24"/>
          <w:szCs w:val="24"/>
          <w:shd w:val="clear" w:color="auto" w:fill="FFFFFF"/>
        </w:rPr>
        <w:t>, </w:t>
      </w:r>
      <w:r w:rsidRPr="00CB0CC8">
        <w:rPr>
          <w:rFonts w:ascii="Arial" w:hAnsi="Arial" w:cs="Arial"/>
          <w:i/>
          <w:iCs/>
          <w:color w:val="222222"/>
          <w:sz w:val="24"/>
          <w:szCs w:val="24"/>
          <w:shd w:val="clear" w:color="auto" w:fill="FFFFFF"/>
        </w:rPr>
        <w:t>57</w:t>
      </w:r>
      <w:r w:rsidRPr="00CB0CC8">
        <w:rPr>
          <w:rFonts w:ascii="Arial" w:hAnsi="Arial" w:cs="Arial"/>
          <w:color w:val="222222"/>
          <w:sz w:val="24"/>
          <w:szCs w:val="24"/>
          <w:shd w:val="clear" w:color="auto" w:fill="FFFFFF"/>
        </w:rPr>
        <w:t xml:space="preserve">(4), 38-44. </w:t>
      </w:r>
      <w:hyperlink r:id="rId9" w:history="1">
        <w:r w:rsidRPr="00CB0CC8">
          <w:rPr>
            <w:rStyle w:val="Hyperlink"/>
            <w:rFonts w:ascii="Arial" w:hAnsi="Arial" w:cs="Arial"/>
            <w:sz w:val="24"/>
            <w:szCs w:val="24"/>
            <w:shd w:val="clear" w:color="auto" w:fill="FFFFFF"/>
          </w:rPr>
          <w:t>https://www.jstor.org/stable/pdf/nactajournal.57.4.38.pdf</w:t>
        </w:r>
      </w:hyperlink>
      <w:r w:rsidRPr="00CB0CC8">
        <w:rPr>
          <w:rFonts w:ascii="Arial" w:hAnsi="Arial" w:cs="Arial"/>
          <w:color w:val="222222"/>
          <w:sz w:val="24"/>
          <w:szCs w:val="24"/>
          <w:shd w:val="clear" w:color="auto" w:fill="FFFFFF"/>
        </w:rPr>
        <w:t xml:space="preserve"> </w:t>
      </w:r>
    </w:p>
    <w:p w14:paraId="16EEAA32" w14:textId="1815A6DC" w:rsidR="00CB0CC8" w:rsidRDefault="00B3127C" w:rsidP="00CB0CC8">
      <w:pPr>
        <w:spacing w:line="480" w:lineRule="auto"/>
        <w:jc w:val="both"/>
        <w:rPr>
          <w:rFonts w:ascii="Arial" w:hAnsi="Arial" w:cs="Arial"/>
          <w:color w:val="222222"/>
          <w:sz w:val="24"/>
          <w:szCs w:val="24"/>
          <w:shd w:val="clear" w:color="auto" w:fill="FFFFFF"/>
        </w:rPr>
      </w:pPr>
      <w:r w:rsidRPr="00CB0CC8">
        <w:rPr>
          <w:rFonts w:ascii="Arial" w:hAnsi="Arial" w:cs="Arial"/>
          <w:color w:val="222222"/>
          <w:sz w:val="24"/>
          <w:szCs w:val="24"/>
          <w:shd w:val="clear" w:color="auto" w:fill="FFFFFF"/>
        </w:rPr>
        <w:t>Vidyakala, K. (2020). A Conceptual Study on Managerial Grid Approach. </w:t>
      </w:r>
      <w:r w:rsidRPr="00CB0CC8">
        <w:rPr>
          <w:rFonts w:ascii="Arial" w:hAnsi="Arial" w:cs="Arial"/>
          <w:i/>
          <w:iCs/>
          <w:color w:val="222222"/>
          <w:sz w:val="24"/>
          <w:szCs w:val="24"/>
          <w:shd w:val="clear" w:color="auto" w:fill="FFFFFF"/>
        </w:rPr>
        <w:t>Aut Aut Research Journal</w:t>
      </w:r>
      <w:r w:rsidRPr="00CB0CC8">
        <w:rPr>
          <w:rFonts w:ascii="Arial" w:hAnsi="Arial" w:cs="Arial"/>
          <w:color w:val="222222"/>
          <w:sz w:val="24"/>
          <w:szCs w:val="24"/>
          <w:shd w:val="clear" w:color="auto" w:fill="FFFFFF"/>
        </w:rPr>
        <w:t>, </w:t>
      </w:r>
      <w:r w:rsidRPr="00CB0CC8">
        <w:rPr>
          <w:rFonts w:ascii="Arial" w:hAnsi="Arial" w:cs="Arial"/>
          <w:i/>
          <w:iCs/>
          <w:color w:val="222222"/>
          <w:sz w:val="24"/>
          <w:szCs w:val="24"/>
          <w:shd w:val="clear" w:color="auto" w:fill="FFFFFF"/>
        </w:rPr>
        <w:t>11</w:t>
      </w:r>
      <w:r w:rsidRPr="00CB0CC8">
        <w:rPr>
          <w:rFonts w:ascii="Arial" w:hAnsi="Arial" w:cs="Arial"/>
          <w:color w:val="222222"/>
          <w:sz w:val="24"/>
          <w:szCs w:val="24"/>
          <w:shd w:val="clear" w:color="auto" w:fill="FFFFFF"/>
        </w:rPr>
        <w:t xml:space="preserve">, 117-122. </w:t>
      </w:r>
      <w:hyperlink r:id="rId10" w:history="1">
        <w:r w:rsidRPr="00CB0CC8">
          <w:rPr>
            <w:rStyle w:val="Hyperlink"/>
            <w:rFonts w:ascii="Arial" w:hAnsi="Arial" w:cs="Arial"/>
            <w:sz w:val="24"/>
            <w:szCs w:val="24"/>
            <w:shd w:val="clear" w:color="auto" w:fill="FFFFFF"/>
          </w:rPr>
          <w:t>https://papers.ssrn.com/sol3/papers.cfm?abstract_id=3713845</w:t>
        </w:r>
      </w:hyperlink>
      <w:r w:rsidRPr="00CB0CC8">
        <w:rPr>
          <w:rFonts w:ascii="Arial" w:hAnsi="Arial" w:cs="Arial"/>
          <w:color w:val="222222"/>
          <w:sz w:val="24"/>
          <w:szCs w:val="24"/>
          <w:shd w:val="clear" w:color="auto" w:fill="FFFFFF"/>
        </w:rPr>
        <w:t xml:space="preserve"> </w:t>
      </w:r>
    </w:p>
    <w:p w14:paraId="11AEF25C" w14:textId="77777777" w:rsidR="00CB0CC8" w:rsidRDefault="00CB0CC8">
      <w:pPr>
        <w:rPr>
          <w:rFonts w:ascii="Arial" w:hAnsi="Arial" w:cs="Arial"/>
          <w:color w:val="222222"/>
          <w:sz w:val="24"/>
          <w:szCs w:val="24"/>
          <w:shd w:val="clear" w:color="auto" w:fill="FFFFFF"/>
        </w:rPr>
      </w:pPr>
      <w:r>
        <w:rPr>
          <w:rFonts w:ascii="Arial" w:hAnsi="Arial" w:cs="Arial"/>
          <w:color w:val="222222"/>
          <w:sz w:val="24"/>
          <w:szCs w:val="24"/>
          <w:shd w:val="clear" w:color="auto" w:fill="FFFFFF"/>
        </w:rPr>
        <w:br w:type="page"/>
      </w:r>
    </w:p>
    <w:p w14:paraId="4E61C6D5" w14:textId="62ED8659" w:rsidR="00B3127C" w:rsidRPr="00E265AE" w:rsidRDefault="00AB7929" w:rsidP="00CB0CC8">
      <w:pPr>
        <w:spacing w:line="480" w:lineRule="auto"/>
        <w:jc w:val="both"/>
        <w:rPr>
          <w:rFonts w:ascii="Arial" w:hAnsi="Arial" w:cs="Arial"/>
          <w:b/>
          <w:sz w:val="24"/>
          <w:szCs w:val="24"/>
        </w:rPr>
      </w:pPr>
      <w:r w:rsidRPr="00E265AE">
        <w:rPr>
          <w:rFonts w:ascii="Arial" w:hAnsi="Arial" w:cs="Arial"/>
          <w:b/>
          <w:sz w:val="24"/>
          <w:szCs w:val="24"/>
        </w:rPr>
        <w:lastRenderedPageBreak/>
        <w:t>Question 2</w:t>
      </w:r>
    </w:p>
    <w:p w14:paraId="4D47E477" w14:textId="5A26BE53" w:rsidR="00AB7929" w:rsidRDefault="00E265AE" w:rsidP="00CB0CC8">
      <w:pPr>
        <w:spacing w:line="480" w:lineRule="auto"/>
        <w:jc w:val="both"/>
        <w:rPr>
          <w:rFonts w:ascii="Arial" w:hAnsi="Arial" w:cs="Arial"/>
          <w:sz w:val="24"/>
          <w:szCs w:val="24"/>
        </w:rPr>
      </w:pPr>
      <w:r>
        <w:rPr>
          <w:rFonts w:ascii="Arial" w:hAnsi="Arial" w:cs="Arial"/>
          <w:sz w:val="24"/>
          <w:szCs w:val="24"/>
        </w:rPr>
        <w:t xml:space="preserve">Krumins (2022) describe </w:t>
      </w:r>
      <w:r w:rsidR="005E0500">
        <w:rPr>
          <w:rFonts w:ascii="Arial" w:hAnsi="Arial" w:cs="Arial"/>
          <w:sz w:val="24"/>
          <w:szCs w:val="24"/>
        </w:rPr>
        <w:t>Adair’s</w:t>
      </w:r>
      <w:r w:rsidR="00A13DB4">
        <w:rPr>
          <w:rFonts w:ascii="Arial" w:hAnsi="Arial" w:cs="Arial"/>
          <w:sz w:val="24"/>
          <w:szCs w:val="24"/>
        </w:rPr>
        <w:t xml:space="preserve"> Action-Centered Leadership (ACL) </w:t>
      </w:r>
      <w:r>
        <w:rPr>
          <w:rFonts w:ascii="Arial" w:hAnsi="Arial" w:cs="Arial"/>
          <w:sz w:val="24"/>
          <w:szCs w:val="24"/>
        </w:rPr>
        <w:t>as a</w:t>
      </w:r>
      <w:r w:rsidR="00A13DB4">
        <w:rPr>
          <w:rFonts w:ascii="Arial" w:hAnsi="Arial" w:cs="Arial"/>
          <w:sz w:val="24"/>
          <w:szCs w:val="24"/>
        </w:rPr>
        <w:t xml:space="preserve"> model that is focused on three main function</w:t>
      </w:r>
      <w:r w:rsidR="00AD39FC">
        <w:rPr>
          <w:rFonts w:ascii="Arial" w:hAnsi="Arial" w:cs="Arial"/>
          <w:sz w:val="24"/>
          <w:szCs w:val="24"/>
        </w:rPr>
        <w:t>s</w:t>
      </w:r>
      <w:r w:rsidR="00A13DB4">
        <w:rPr>
          <w:rFonts w:ascii="Arial" w:hAnsi="Arial" w:cs="Arial"/>
          <w:sz w:val="24"/>
          <w:szCs w:val="24"/>
        </w:rPr>
        <w:t xml:space="preserve">, which is expected of a manager. This function must be well balanced to </w:t>
      </w:r>
      <w:r w:rsidR="00AD39FC">
        <w:rPr>
          <w:rFonts w:ascii="Arial" w:hAnsi="Arial" w:cs="Arial"/>
          <w:sz w:val="24"/>
          <w:szCs w:val="24"/>
        </w:rPr>
        <w:t>be</w:t>
      </w:r>
      <w:r w:rsidR="00A13DB4">
        <w:rPr>
          <w:rFonts w:ascii="Arial" w:hAnsi="Arial" w:cs="Arial"/>
          <w:sz w:val="24"/>
          <w:szCs w:val="24"/>
        </w:rPr>
        <w:t xml:space="preserve"> successful. The function </w:t>
      </w:r>
      <w:r w:rsidR="00AD39FC">
        <w:rPr>
          <w:rFonts w:ascii="Arial" w:hAnsi="Arial" w:cs="Arial"/>
          <w:sz w:val="24"/>
          <w:szCs w:val="24"/>
        </w:rPr>
        <w:t>includes</w:t>
      </w:r>
      <w:r w:rsidR="00A13DB4">
        <w:rPr>
          <w:rFonts w:ascii="Arial" w:hAnsi="Arial" w:cs="Arial"/>
          <w:sz w:val="24"/>
          <w:szCs w:val="24"/>
        </w:rPr>
        <w:t xml:space="preserve"> Task, </w:t>
      </w:r>
      <w:r w:rsidR="00AD39FC">
        <w:rPr>
          <w:rFonts w:ascii="Arial" w:hAnsi="Arial" w:cs="Arial"/>
          <w:sz w:val="24"/>
          <w:szCs w:val="24"/>
        </w:rPr>
        <w:t>Team,</w:t>
      </w:r>
      <w:r w:rsidR="00A13DB4">
        <w:rPr>
          <w:rFonts w:ascii="Arial" w:hAnsi="Arial" w:cs="Arial"/>
          <w:sz w:val="24"/>
          <w:szCs w:val="24"/>
        </w:rPr>
        <w:t xml:space="preserve"> and Individuals</w:t>
      </w:r>
      <w:r w:rsidR="002B47E0">
        <w:rPr>
          <w:rFonts w:ascii="Arial" w:hAnsi="Arial" w:cs="Arial"/>
          <w:sz w:val="24"/>
          <w:szCs w:val="24"/>
        </w:rPr>
        <w:t xml:space="preserve">. An effective manager must effectively adopt </w:t>
      </w:r>
      <w:r w:rsidR="00D2639F">
        <w:rPr>
          <w:rFonts w:ascii="Arial" w:hAnsi="Arial" w:cs="Arial"/>
          <w:sz w:val="24"/>
          <w:szCs w:val="24"/>
        </w:rPr>
        <w:t>these three functions</w:t>
      </w:r>
      <w:r w:rsidR="002B47E0">
        <w:rPr>
          <w:rFonts w:ascii="Arial" w:hAnsi="Arial" w:cs="Arial"/>
          <w:sz w:val="24"/>
          <w:szCs w:val="24"/>
        </w:rPr>
        <w:t xml:space="preserve"> in managing his/her organization</w:t>
      </w:r>
      <w:r>
        <w:rPr>
          <w:rFonts w:ascii="Arial" w:hAnsi="Arial" w:cs="Arial"/>
          <w:sz w:val="24"/>
          <w:szCs w:val="24"/>
        </w:rPr>
        <w:t xml:space="preserve"> (Rulismi et al., 2023)</w:t>
      </w:r>
      <w:r w:rsidR="002B47E0">
        <w:rPr>
          <w:rFonts w:ascii="Arial" w:hAnsi="Arial" w:cs="Arial"/>
          <w:sz w:val="24"/>
          <w:szCs w:val="24"/>
        </w:rPr>
        <w:t xml:space="preserve">. </w:t>
      </w:r>
      <w:r w:rsidR="00A13DB4">
        <w:rPr>
          <w:rFonts w:ascii="Arial" w:hAnsi="Arial" w:cs="Arial"/>
          <w:sz w:val="24"/>
          <w:szCs w:val="24"/>
        </w:rPr>
        <w:t xml:space="preserve"> </w:t>
      </w:r>
      <w:r w:rsidR="002B47E0">
        <w:rPr>
          <w:rFonts w:ascii="Arial" w:hAnsi="Arial" w:cs="Arial"/>
          <w:sz w:val="24"/>
          <w:szCs w:val="24"/>
        </w:rPr>
        <w:t xml:space="preserve">This study would examine Manger Craig Poole, and his leadership style at Double Tree </w:t>
      </w:r>
      <w:r w:rsidR="00853C9E">
        <w:rPr>
          <w:rFonts w:ascii="Arial" w:hAnsi="Arial" w:cs="Arial"/>
          <w:sz w:val="24"/>
          <w:szCs w:val="24"/>
        </w:rPr>
        <w:t>b</w:t>
      </w:r>
      <w:r w:rsidR="002B47E0">
        <w:rPr>
          <w:rFonts w:ascii="Arial" w:hAnsi="Arial" w:cs="Arial"/>
          <w:sz w:val="24"/>
          <w:szCs w:val="24"/>
        </w:rPr>
        <w:t xml:space="preserve">y Hilton in </w:t>
      </w:r>
      <w:r w:rsidR="0060092F">
        <w:rPr>
          <w:rFonts w:ascii="Arial" w:hAnsi="Arial" w:cs="Arial"/>
          <w:sz w:val="24"/>
          <w:szCs w:val="24"/>
        </w:rPr>
        <w:t>R</w:t>
      </w:r>
      <w:r w:rsidR="002B47E0">
        <w:rPr>
          <w:rFonts w:ascii="Arial" w:hAnsi="Arial" w:cs="Arial"/>
          <w:sz w:val="24"/>
          <w:szCs w:val="24"/>
        </w:rPr>
        <w:t>eading, Pennsylvania</w:t>
      </w:r>
      <w:r w:rsidR="00E746F8">
        <w:rPr>
          <w:rFonts w:ascii="Arial" w:hAnsi="Arial" w:cs="Arial"/>
          <w:sz w:val="24"/>
          <w:szCs w:val="24"/>
        </w:rPr>
        <w:t xml:space="preserve">. </w:t>
      </w:r>
      <w:r w:rsidR="00853C9E">
        <w:rPr>
          <w:rFonts w:ascii="Arial" w:hAnsi="Arial" w:cs="Arial"/>
          <w:sz w:val="24"/>
          <w:szCs w:val="24"/>
        </w:rPr>
        <w:t xml:space="preserve">The goal is to measure </w:t>
      </w:r>
      <w:r w:rsidR="00AD39FC">
        <w:rPr>
          <w:rFonts w:ascii="Arial" w:hAnsi="Arial" w:cs="Arial"/>
          <w:sz w:val="24"/>
          <w:szCs w:val="24"/>
        </w:rPr>
        <w:t>whether</w:t>
      </w:r>
      <w:r w:rsidR="00853C9E">
        <w:rPr>
          <w:rFonts w:ascii="Arial" w:hAnsi="Arial" w:cs="Arial"/>
          <w:sz w:val="24"/>
          <w:szCs w:val="24"/>
        </w:rPr>
        <w:t xml:space="preserve"> Craig’s managerial leadership is within the framework of this model.</w:t>
      </w:r>
    </w:p>
    <w:p w14:paraId="7685BE7F" w14:textId="6E5EAF94" w:rsidR="00853C9E" w:rsidRPr="00853C9E" w:rsidRDefault="00853C9E" w:rsidP="00853C9E">
      <w:pPr>
        <w:spacing w:line="480" w:lineRule="auto"/>
        <w:jc w:val="both"/>
        <w:rPr>
          <w:rFonts w:ascii="Arial" w:hAnsi="Arial" w:cs="Arial"/>
          <w:sz w:val="24"/>
          <w:szCs w:val="24"/>
        </w:rPr>
      </w:pPr>
      <w:r>
        <w:rPr>
          <w:rFonts w:ascii="Arial" w:hAnsi="Arial" w:cs="Arial"/>
          <w:sz w:val="24"/>
          <w:szCs w:val="24"/>
        </w:rPr>
        <w:t>The first function that would be used to assess Craig’s is the Task Function.</w:t>
      </w:r>
      <w:r w:rsidR="003B0BA5">
        <w:rPr>
          <w:rFonts w:ascii="Arial" w:hAnsi="Arial" w:cs="Arial"/>
          <w:sz w:val="24"/>
          <w:szCs w:val="24"/>
        </w:rPr>
        <w:t xml:space="preserve"> Adair </w:t>
      </w:r>
      <w:r>
        <w:rPr>
          <w:rFonts w:ascii="Arial" w:hAnsi="Arial" w:cs="Arial"/>
          <w:sz w:val="24"/>
          <w:szCs w:val="24"/>
        </w:rPr>
        <w:t>(</w:t>
      </w:r>
      <w:r w:rsidR="003B0BA5">
        <w:rPr>
          <w:rFonts w:ascii="Arial" w:hAnsi="Arial" w:cs="Arial"/>
          <w:sz w:val="24"/>
          <w:szCs w:val="24"/>
        </w:rPr>
        <w:t>2009</w:t>
      </w:r>
      <w:r>
        <w:rPr>
          <w:rFonts w:ascii="Arial" w:hAnsi="Arial" w:cs="Arial"/>
          <w:sz w:val="24"/>
          <w:szCs w:val="24"/>
        </w:rPr>
        <w:t xml:space="preserve">) stated that the task function in this model </w:t>
      </w:r>
      <w:r w:rsidR="00AD39FC">
        <w:rPr>
          <w:rFonts w:ascii="Arial" w:hAnsi="Arial" w:cs="Arial"/>
          <w:sz w:val="24"/>
          <w:szCs w:val="24"/>
        </w:rPr>
        <w:t>helps</w:t>
      </w:r>
      <w:r>
        <w:rPr>
          <w:rFonts w:ascii="Arial" w:hAnsi="Arial" w:cs="Arial"/>
          <w:sz w:val="24"/>
          <w:szCs w:val="24"/>
        </w:rPr>
        <w:t xml:space="preserve"> to </w:t>
      </w:r>
      <w:r w:rsidR="00AD39FC">
        <w:rPr>
          <w:rFonts w:ascii="Arial" w:hAnsi="Arial" w:cs="Arial"/>
          <w:sz w:val="24"/>
          <w:szCs w:val="24"/>
        </w:rPr>
        <w:t>assess</w:t>
      </w:r>
      <w:r>
        <w:rPr>
          <w:rFonts w:ascii="Arial" w:hAnsi="Arial" w:cs="Arial"/>
          <w:sz w:val="24"/>
          <w:szCs w:val="24"/>
        </w:rPr>
        <w:t xml:space="preserve"> whether or not the team objectives were achieved and also if the job was done efficiently. </w:t>
      </w:r>
      <w:r w:rsidRPr="00853C9E">
        <w:rPr>
          <w:rFonts w:ascii="Arial" w:hAnsi="Arial" w:cs="Arial"/>
          <w:sz w:val="24"/>
          <w:szCs w:val="24"/>
        </w:rPr>
        <w:t>The task function in Adair's model is about achieving the team's objectives and getting the job done efficiently</w:t>
      </w:r>
      <w:r w:rsidR="00196D60">
        <w:rPr>
          <w:rFonts w:ascii="Arial" w:hAnsi="Arial" w:cs="Arial"/>
          <w:sz w:val="24"/>
          <w:szCs w:val="24"/>
        </w:rPr>
        <w:t xml:space="preserve"> (Braun et al., 2012)</w:t>
      </w:r>
      <w:r w:rsidRPr="00853C9E">
        <w:rPr>
          <w:rFonts w:ascii="Arial" w:hAnsi="Arial" w:cs="Arial"/>
          <w:sz w:val="24"/>
          <w:szCs w:val="24"/>
        </w:rPr>
        <w:t>. Craig Poole, as the General Manager, is responsible for the overall operation of the hotel. His role includes overseeing tasks related to guest satisfaction, revenue generation, staff management, and ensuring the smooth operation of the hotel</w:t>
      </w:r>
      <w:r w:rsidR="003B0BA5">
        <w:rPr>
          <w:rFonts w:ascii="Arial" w:hAnsi="Arial" w:cs="Arial"/>
          <w:sz w:val="24"/>
          <w:szCs w:val="24"/>
        </w:rPr>
        <w:t>, he was ph</w:t>
      </w:r>
      <w:r w:rsidR="00EA0D83">
        <w:rPr>
          <w:rFonts w:ascii="Arial" w:hAnsi="Arial" w:cs="Arial"/>
          <w:sz w:val="24"/>
          <w:szCs w:val="24"/>
        </w:rPr>
        <w:t>y</w:t>
      </w:r>
      <w:r w:rsidR="003B0BA5">
        <w:rPr>
          <w:rFonts w:ascii="Arial" w:hAnsi="Arial" w:cs="Arial"/>
          <w:sz w:val="24"/>
          <w:szCs w:val="24"/>
        </w:rPr>
        <w:t>s</w:t>
      </w:r>
      <w:r w:rsidR="00EA0D83">
        <w:rPr>
          <w:rFonts w:ascii="Arial" w:hAnsi="Arial" w:cs="Arial"/>
          <w:sz w:val="24"/>
          <w:szCs w:val="24"/>
        </w:rPr>
        <w:t>i</w:t>
      </w:r>
      <w:r w:rsidR="003B0BA5">
        <w:rPr>
          <w:rFonts w:ascii="Arial" w:hAnsi="Arial" w:cs="Arial"/>
          <w:sz w:val="24"/>
          <w:szCs w:val="24"/>
        </w:rPr>
        <w:t>cally present in one of the recruitment task</w:t>
      </w:r>
      <w:r w:rsidR="0060092F">
        <w:rPr>
          <w:rFonts w:ascii="Arial" w:hAnsi="Arial" w:cs="Arial"/>
          <w:sz w:val="24"/>
          <w:szCs w:val="24"/>
        </w:rPr>
        <w:t>s</w:t>
      </w:r>
      <w:r w:rsidR="00EA0D83">
        <w:rPr>
          <w:rFonts w:ascii="Arial" w:hAnsi="Arial" w:cs="Arial"/>
          <w:sz w:val="24"/>
          <w:szCs w:val="24"/>
        </w:rPr>
        <w:t>, went around the building and even strategically, selected employee who embraced stranger</w:t>
      </w:r>
      <w:r w:rsidR="0060092F">
        <w:rPr>
          <w:rFonts w:ascii="Arial" w:hAnsi="Arial" w:cs="Arial"/>
          <w:sz w:val="24"/>
          <w:szCs w:val="24"/>
        </w:rPr>
        <w:t xml:space="preserve"> </w:t>
      </w:r>
      <w:r w:rsidR="00EA0D83">
        <w:rPr>
          <w:rFonts w:ascii="Arial" w:hAnsi="Arial" w:cs="Arial"/>
          <w:sz w:val="24"/>
          <w:szCs w:val="24"/>
        </w:rPr>
        <w:t xml:space="preserve">(himself in this case), with great hospitality. </w:t>
      </w:r>
    </w:p>
    <w:p w14:paraId="0ACA61B7" w14:textId="5A1B16AB" w:rsidR="00853C9E" w:rsidRPr="00853C9E" w:rsidRDefault="00853C9E" w:rsidP="00853C9E">
      <w:pPr>
        <w:spacing w:line="480" w:lineRule="auto"/>
        <w:jc w:val="both"/>
        <w:rPr>
          <w:rFonts w:ascii="Arial" w:hAnsi="Arial" w:cs="Arial"/>
          <w:sz w:val="24"/>
          <w:szCs w:val="24"/>
        </w:rPr>
      </w:pPr>
      <w:r w:rsidRPr="00853C9E">
        <w:rPr>
          <w:rFonts w:ascii="Arial" w:hAnsi="Arial" w:cs="Arial"/>
          <w:sz w:val="24"/>
          <w:szCs w:val="24"/>
        </w:rPr>
        <w:t>To evaluate Craig Poole's effectiveness in the task function, we should consider factors such as the hotel's financial performance, guest reviews, and employee satisfaction</w:t>
      </w:r>
      <w:r w:rsidR="0060092F">
        <w:rPr>
          <w:rFonts w:ascii="Arial" w:hAnsi="Arial" w:cs="Arial"/>
          <w:sz w:val="24"/>
          <w:szCs w:val="24"/>
        </w:rPr>
        <w:t xml:space="preserve"> (Shaw et al.,1996)</w:t>
      </w:r>
      <w:r w:rsidRPr="00853C9E">
        <w:rPr>
          <w:rFonts w:ascii="Arial" w:hAnsi="Arial" w:cs="Arial"/>
          <w:sz w:val="24"/>
          <w:szCs w:val="24"/>
        </w:rPr>
        <w:t xml:space="preserve">. </w:t>
      </w:r>
      <w:r w:rsidR="0060092F">
        <w:rPr>
          <w:rFonts w:ascii="Arial" w:hAnsi="Arial" w:cs="Arial"/>
          <w:sz w:val="24"/>
          <w:szCs w:val="24"/>
        </w:rPr>
        <w:t>A report by Tripadvisor (2023) show that Double Tree b Hilton Hote</w:t>
      </w:r>
      <w:r w:rsidR="005118A0">
        <w:rPr>
          <w:rFonts w:ascii="Arial" w:hAnsi="Arial" w:cs="Arial"/>
          <w:sz w:val="24"/>
          <w:szCs w:val="24"/>
        </w:rPr>
        <w:t>l</w:t>
      </w:r>
      <w:r w:rsidR="0060092F">
        <w:rPr>
          <w:rFonts w:ascii="Arial" w:hAnsi="Arial" w:cs="Arial"/>
          <w:sz w:val="24"/>
          <w:szCs w:val="24"/>
        </w:rPr>
        <w:t xml:space="preserve"> Reading has an overall rating of 5.0, with location rating 4.7, Cleanliness 4.9, Services 4.9 and Value 4.7. </w:t>
      </w:r>
      <w:r w:rsidRPr="00853C9E">
        <w:rPr>
          <w:rFonts w:ascii="Arial" w:hAnsi="Arial" w:cs="Arial"/>
          <w:sz w:val="24"/>
          <w:szCs w:val="24"/>
        </w:rPr>
        <w:t xml:space="preserve">A general manager must be able to set clear objectives, allocate </w:t>
      </w:r>
      <w:r w:rsidRPr="00853C9E">
        <w:rPr>
          <w:rFonts w:ascii="Arial" w:hAnsi="Arial" w:cs="Arial"/>
          <w:sz w:val="24"/>
          <w:szCs w:val="24"/>
        </w:rPr>
        <w:lastRenderedPageBreak/>
        <w:t>resources effectively, and monitor progress. Effectiveness in this function is often linked to the overall success and profitability of the hotel</w:t>
      </w:r>
      <w:r w:rsidR="00A33A27">
        <w:rPr>
          <w:rFonts w:ascii="Arial" w:hAnsi="Arial" w:cs="Arial"/>
          <w:sz w:val="24"/>
          <w:szCs w:val="24"/>
        </w:rPr>
        <w:t xml:space="preserve"> (Nihal and Huseyin, 2014)</w:t>
      </w:r>
      <w:r w:rsidRPr="00853C9E">
        <w:rPr>
          <w:rFonts w:ascii="Arial" w:hAnsi="Arial" w:cs="Arial"/>
          <w:sz w:val="24"/>
          <w:szCs w:val="24"/>
        </w:rPr>
        <w:t>.</w:t>
      </w:r>
      <w:r w:rsidR="00A33A27">
        <w:rPr>
          <w:rFonts w:ascii="Arial" w:hAnsi="Arial" w:cs="Arial"/>
          <w:sz w:val="24"/>
          <w:szCs w:val="24"/>
        </w:rPr>
        <w:t xml:space="preserve"> It is therefore important to examine the r</w:t>
      </w:r>
      <w:r w:rsidRPr="00853C9E">
        <w:rPr>
          <w:rFonts w:ascii="Arial" w:hAnsi="Arial" w:cs="Arial"/>
          <w:sz w:val="24"/>
          <w:szCs w:val="24"/>
        </w:rPr>
        <w:t>elevance</w:t>
      </w:r>
      <w:r w:rsidR="00A33A27">
        <w:rPr>
          <w:rFonts w:ascii="Arial" w:hAnsi="Arial" w:cs="Arial"/>
          <w:sz w:val="24"/>
          <w:szCs w:val="24"/>
        </w:rPr>
        <w:t xml:space="preserve"> of Adair Action-Centered Leadership Model.</w:t>
      </w:r>
      <w:r w:rsidRPr="00853C9E">
        <w:rPr>
          <w:rFonts w:ascii="Arial" w:hAnsi="Arial" w:cs="Arial"/>
          <w:sz w:val="24"/>
          <w:szCs w:val="24"/>
        </w:rPr>
        <w:t xml:space="preserve"> Adair's task function is highly relevant in the hospitality industry. Craig's ability to manage tasks and objectives effectively </w:t>
      </w:r>
      <w:r w:rsidR="00A33A27">
        <w:rPr>
          <w:rFonts w:ascii="Arial" w:hAnsi="Arial" w:cs="Arial"/>
          <w:sz w:val="24"/>
          <w:szCs w:val="24"/>
        </w:rPr>
        <w:t>has</w:t>
      </w:r>
      <w:r w:rsidRPr="00853C9E">
        <w:rPr>
          <w:rFonts w:ascii="Arial" w:hAnsi="Arial" w:cs="Arial"/>
          <w:sz w:val="24"/>
          <w:szCs w:val="24"/>
        </w:rPr>
        <w:t xml:space="preserve"> directly impact the hotel's revenue, reputation, and long-term success</w:t>
      </w:r>
      <w:r w:rsidR="00A33A27">
        <w:rPr>
          <w:rFonts w:ascii="Arial" w:hAnsi="Arial" w:cs="Arial"/>
          <w:sz w:val="24"/>
          <w:szCs w:val="24"/>
        </w:rPr>
        <w:t xml:space="preserve"> (Braun et al., 2012)</w:t>
      </w:r>
      <w:r w:rsidRPr="00853C9E">
        <w:rPr>
          <w:rFonts w:ascii="Arial" w:hAnsi="Arial" w:cs="Arial"/>
          <w:sz w:val="24"/>
          <w:szCs w:val="24"/>
        </w:rPr>
        <w:t>. The literature on hospitality management emphasizes the importance of achieving operational excellence and financial targets.</w:t>
      </w:r>
      <w:r w:rsidR="00A33A27">
        <w:rPr>
          <w:rFonts w:ascii="Arial" w:hAnsi="Arial" w:cs="Arial"/>
          <w:sz w:val="24"/>
          <w:szCs w:val="24"/>
        </w:rPr>
        <w:t xml:space="preserve"> Another important concept to be considered is the t</w:t>
      </w:r>
      <w:r w:rsidRPr="00853C9E">
        <w:rPr>
          <w:rFonts w:ascii="Arial" w:hAnsi="Arial" w:cs="Arial"/>
          <w:sz w:val="24"/>
          <w:szCs w:val="24"/>
        </w:rPr>
        <w:t xml:space="preserve">eam </w:t>
      </w:r>
      <w:r w:rsidR="00A33A27">
        <w:rPr>
          <w:rFonts w:ascii="Arial" w:hAnsi="Arial" w:cs="Arial"/>
          <w:sz w:val="24"/>
          <w:szCs w:val="24"/>
        </w:rPr>
        <w:t>f</w:t>
      </w:r>
      <w:r w:rsidRPr="00853C9E">
        <w:rPr>
          <w:rFonts w:ascii="Arial" w:hAnsi="Arial" w:cs="Arial"/>
          <w:sz w:val="24"/>
          <w:szCs w:val="24"/>
        </w:rPr>
        <w:t>unction</w:t>
      </w:r>
    </w:p>
    <w:p w14:paraId="472D32BF" w14:textId="1E0842C8" w:rsidR="00853C9E" w:rsidRPr="00853C9E" w:rsidRDefault="007B5154" w:rsidP="00853C9E">
      <w:pPr>
        <w:spacing w:line="480" w:lineRule="auto"/>
        <w:jc w:val="both"/>
        <w:rPr>
          <w:rFonts w:ascii="Arial" w:hAnsi="Arial" w:cs="Arial"/>
          <w:sz w:val="24"/>
          <w:szCs w:val="24"/>
        </w:rPr>
      </w:pPr>
      <w:r>
        <w:rPr>
          <w:rFonts w:ascii="Arial" w:hAnsi="Arial" w:cs="Arial"/>
          <w:sz w:val="24"/>
          <w:szCs w:val="24"/>
        </w:rPr>
        <w:t>Zaccaro et al. (2001) stated that t</w:t>
      </w:r>
      <w:r w:rsidR="00853C9E" w:rsidRPr="00853C9E">
        <w:rPr>
          <w:rFonts w:ascii="Arial" w:hAnsi="Arial" w:cs="Arial"/>
          <w:sz w:val="24"/>
          <w:szCs w:val="24"/>
        </w:rPr>
        <w:t>he team function focuses on creating a cohesive and productive team. In the context of Doubletree by Hilton, Craig Poole's effectiveness in this function involves building a motivated and skilled workforce, fostering collaboration, and ensuring a positive work environment. This is crucial in the hospitality sector, where guest satisfaction often depends on the quality of service provided by the staff</w:t>
      </w:r>
      <w:r>
        <w:rPr>
          <w:rFonts w:ascii="Arial" w:hAnsi="Arial" w:cs="Arial"/>
          <w:sz w:val="24"/>
          <w:szCs w:val="24"/>
        </w:rPr>
        <w:t xml:space="preserve"> (Graca et a., 2015)</w:t>
      </w:r>
      <w:r w:rsidR="00853C9E" w:rsidRPr="00853C9E">
        <w:rPr>
          <w:rFonts w:ascii="Arial" w:hAnsi="Arial" w:cs="Arial"/>
          <w:sz w:val="24"/>
          <w:szCs w:val="24"/>
        </w:rPr>
        <w:t>.</w:t>
      </w:r>
      <w:r>
        <w:rPr>
          <w:rFonts w:ascii="Arial" w:hAnsi="Arial" w:cs="Arial"/>
          <w:sz w:val="24"/>
          <w:szCs w:val="24"/>
        </w:rPr>
        <w:t xml:space="preserve"> </w:t>
      </w:r>
      <w:r w:rsidR="00853C9E" w:rsidRPr="00853C9E">
        <w:rPr>
          <w:rFonts w:ascii="Arial" w:hAnsi="Arial" w:cs="Arial"/>
          <w:sz w:val="24"/>
          <w:szCs w:val="24"/>
        </w:rPr>
        <w:t>Evaluating his performance in the team function, we should look at employee turnover, team dynamics, and employee engagement.</w:t>
      </w:r>
      <w:r w:rsidR="00AD39FC">
        <w:rPr>
          <w:rFonts w:ascii="Arial" w:hAnsi="Arial" w:cs="Arial"/>
          <w:sz w:val="24"/>
          <w:szCs w:val="24"/>
        </w:rPr>
        <w:t xml:space="preserve"> </w:t>
      </w:r>
      <w:r>
        <w:rPr>
          <w:rFonts w:ascii="Arial" w:hAnsi="Arial" w:cs="Arial"/>
          <w:sz w:val="24"/>
          <w:szCs w:val="24"/>
        </w:rPr>
        <w:t xml:space="preserve">Majority of the employee in their conversation show nothing more than a </w:t>
      </w:r>
      <w:r w:rsidR="00AD39FC">
        <w:rPr>
          <w:rFonts w:ascii="Arial" w:hAnsi="Arial" w:cs="Arial"/>
          <w:sz w:val="24"/>
          <w:szCs w:val="24"/>
        </w:rPr>
        <w:t>lifetime</w:t>
      </w:r>
      <w:r>
        <w:rPr>
          <w:rFonts w:ascii="Arial" w:hAnsi="Arial" w:cs="Arial"/>
          <w:sz w:val="24"/>
          <w:szCs w:val="24"/>
        </w:rPr>
        <w:t xml:space="preserve"> commitment to the job, the one who is an ex</w:t>
      </w:r>
      <w:r w:rsidR="00AD39FC">
        <w:rPr>
          <w:rFonts w:ascii="Arial" w:hAnsi="Arial" w:cs="Arial"/>
          <w:sz w:val="24"/>
          <w:szCs w:val="24"/>
        </w:rPr>
        <w:t>. convict</w:t>
      </w:r>
      <w:r>
        <w:rPr>
          <w:rFonts w:ascii="Arial" w:hAnsi="Arial" w:cs="Arial"/>
          <w:sz w:val="24"/>
          <w:szCs w:val="24"/>
        </w:rPr>
        <w:t xml:space="preserve"> has found a new family, the one with no family had found a home. </w:t>
      </w:r>
      <w:r w:rsidR="00853C9E" w:rsidRPr="00853C9E">
        <w:rPr>
          <w:rFonts w:ascii="Arial" w:hAnsi="Arial" w:cs="Arial"/>
          <w:sz w:val="24"/>
          <w:szCs w:val="24"/>
        </w:rPr>
        <w:t>A successful leader in this function will be able to create a work culture where employees are motivated to deliver exceptional service and work together harmoniously</w:t>
      </w:r>
      <w:r w:rsidR="00FE538B">
        <w:rPr>
          <w:rFonts w:ascii="Arial" w:hAnsi="Arial" w:cs="Arial"/>
          <w:sz w:val="24"/>
          <w:szCs w:val="24"/>
        </w:rPr>
        <w:t xml:space="preserve"> (Santos et al. 2015)</w:t>
      </w:r>
      <w:r w:rsidR="00853C9E" w:rsidRPr="00853C9E">
        <w:rPr>
          <w:rFonts w:ascii="Arial" w:hAnsi="Arial" w:cs="Arial"/>
          <w:sz w:val="24"/>
          <w:szCs w:val="24"/>
        </w:rPr>
        <w:t>.</w:t>
      </w:r>
    </w:p>
    <w:p w14:paraId="4579DEBC" w14:textId="4194F37F" w:rsidR="00853C9E" w:rsidRPr="00853C9E" w:rsidRDefault="00792EE0" w:rsidP="00853C9E">
      <w:pPr>
        <w:spacing w:line="480" w:lineRule="auto"/>
        <w:jc w:val="both"/>
        <w:rPr>
          <w:rFonts w:ascii="Arial" w:hAnsi="Arial" w:cs="Arial"/>
          <w:sz w:val="24"/>
          <w:szCs w:val="24"/>
        </w:rPr>
      </w:pPr>
      <w:r>
        <w:rPr>
          <w:rFonts w:ascii="Arial" w:hAnsi="Arial" w:cs="Arial"/>
          <w:sz w:val="24"/>
          <w:szCs w:val="24"/>
        </w:rPr>
        <w:t>It is therefore important to examine the r</w:t>
      </w:r>
      <w:r w:rsidR="00853C9E" w:rsidRPr="00853C9E">
        <w:rPr>
          <w:rFonts w:ascii="Arial" w:hAnsi="Arial" w:cs="Arial"/>
          <w:sz w:val="24"/>
          <w:szCs w:val="24"/>
        </w:rPr>
        <w:t>elevance</w:t>
      </w:r>
      <w:r>
        <w:rPr>
          <w:rFonts w:ascii="Arial" w:hAnsi="Arial" w:cs="Arial"/>
          <w:sz w:val="24"/>
          <w:szCs w:val="24"/>
        </w:rPr>
        <w:t xml:space="preserve"> of team function in the hospitality sector. Santos et al. (2015) stated that</w:t>
      </w:r>
      <w:r w:rsidR="00853C9E" w:rsidRPr="00853C9E">
        <w:rPr>
          <w:rFonts w:ascii="Arial" w:hAnsi="Arial" w:cs="Arial"/>
          <w:sz w:val="24"/>
          <w:szCs w:val="24"/>
        </w:rPr>
        <w:t xml:space="preserve"> team function is particularly relevant in the hospitality industry, where staff interactions and service quality are critical. Research shows that effective team leadership leads to higher employee satisfaction, which, in turn, positively </w:t>
      </w:r>
      <w:r w:rsidR="00853C9E" w:rsidRPr="00853C9E">
        <w:rPr>
          <w:rFonts w:ascii="Arial" w:hAnsi="Arial" w:cs="Arial"/>
          <w:sz w:val="24"/>
          <w:szCs w:val="24"/>
        </w:rPr>
        <w:lastRenderedPageBreak/>
        <w:t>impacts guest experiences and loyalty.</w:t>
      </w:r>
      <w:r w:rsidR="00075A03">
        <w:rPr>
          <w:rFonts w:ascii="Arial" w:hAnsi="Arial" w:cs="Arial"/>
          <w:sz w:val="24"/>
          <w:szCs w:val="24"/>
        </w:rPr>
        <w:t xml:space="preserve"> Another important function is the i</w:t>
      </w:r>
      <w:r w:rsidR="00853C9E" w:rsidRPr="00853C9E">
        <w:rPr>
          <w:rFonts w:ascii="Arial" w:hAnsi="Arial" w:cs="Arial"/>
          <w:sz w:val="24"/>
          <w:szCs w:val="24"/>
        </w:rPr>
        <w:t xml:space="preserve">ndividual </w:t>
      </w:r>
      <w:r w:rsidR="00075A03">
        <w:rPr>
          <w:rFonts w:ascii="Arial" w:hAnsi="Arial" w:cs="Arial"/>
          <w:sz w:val="24"/>
          <w:szCs w:val="24"/>
        </w:rPr>
        <w:t>f</w:t>
      </w:r>
      <w:r w:rsidR="00853C9E" w:rsidRPr="00853C9E">
        <w:rPr>
          <w:rFonts w:ascii="Arial" w:hAnsi="Arial" w:cs="Arial"/>
          <w:sz w:val="24"/>
          <w:szCs w:val="24"/>
        </w:rPr>
        <w:t>unction</w:t>
      </w:r>
      <w:r w:rsidR="00075A03">
        <w:rPr>
          <w:rFonts w:ascii="Arial" w:hAnsi="Arial" w:cs="Arial"/>
          <w:sz w:val="24"/>
          <w:szCs w:val="24"/>
        </w:rPr>
        <w:t>.</w:t>
      </w:r>
    </w:p>
    <w:p w14:paraId="5A915153" w14:textId="3EF9225B" w:rsidR="00853C9E" w:rsidRPr="00853C9E" w:rsidRDefault="005207E7" w:rsidP="00853C9E">
      <w:pPr>
        <w:spacing w:line="480" w:lineRule="auto"/>
        <w:jc w:val="both"/>
        <w:rPr>
          <w:rFonts w:ascii="Arial" w:hAnsi="Arial" w:cs="Arial"/>
          <w:sz w:val="24"/>
          <w:szCs w:val="24"/>
        </w:rPr>
      </w:pPr>
      <w:r>
        <w:rPr>
          <w:rFonts w:ascii="Arial" w:hAnsi="Arial" w:cs="Arial"/>
          <w:sz w:val="24"/>
          <w:szCs w:val="24"/>
        </w:rPr>
        <w:t>Banejee (2015) stated that t</w:t>
      </w:r>
      <w:r w:rsidR="00853C9E" w:rsidRPr="00853C9E">
        <w:rPr>
          <w:rFonts w:ascii="Arial" w:hAnsi="Arial" w:cs="Arial"/>
          <w:sz w:val="24"/>
          <w:szCs w:val="24"/>
        </w:rPr>
        <w:t>he individual function is about understanding and addressing the needs and development of individual team members. An effective leader in this aspect recognizes the strengths and weaknesses of team members, provides coaching and support, and fosters personal growth</w:t>
      </w:r>
      <w:r w:rsidR="006F6174">
        <w:rPr>
          <w:rFonts w:ascii="Arial" w:hAnsi="Arial" w:cs="Arial"/>
          <w:sz w:val="24"/>
          <w:szCs w:val="24"/>
        </w:rPr>
        <w:t xml:space="preserve"> (Lord and Hall, 1992)</w:t>
      </w:r>
      <w:r w:rsidR="00853C9E" w:rsidRPr="00853C9E">
        <w:rPr>
          <w:rFonts w:ascii="Arial" w:hAnsi="Arial" w:cs="Arial"/>
          <w:sz w:val="24"/>
          <w:szCs w:val="24"/>
        </w:rPr>
        <w:t>.</w:t>
      </w:r>
      <w:r w:rsidR="00387B64">
        <w:rPr>
          <w:rFonts w:ascii="Arial" w:hAnsi="Arial" w:cs="Arial"/>
          <w:sz w:val="24"/>
          <w:szCs w:val="24"/>
        </w:rPr>
        <w:t xml:space="preserve"> Banejee (2015) opine that, t</w:t>
      </w:r>
      <w:r w:rsidR="00853C9E" w:rsidRPr="00853C9E">
        <w:rPr>
          <w:rFonts w:ascii="Arial" w:hAnsi="Arial" w:cs="Arial"/>
          <w:sz w:val="24"/>
          <w:szCs w:val="24"/>
        </w:rPr>
        <w:t>o evaluate Craig Poole's effectiveness in the individual function, we should assess staff development programs, employee feedback mechanisms, and employee retention rates.</w:t>
      </w:r>
      <w:r w:rsidR="00387B64">
        <w:rPr>
          <w:rFonts w:ascii="Arial" w:hAnsi="Arial" w:cs="Arial"/>
          <w:sz w:val="24"/>
          <w:szCs w:val="24"/>
        </w:rPr>
        <w:t xml:space="preserve"> At DoubleTree, there is a frequent recognition of </w:t>
      </w:r>
      <w:r w:rsidR="00E85CFB">
        <w:rPr>
          <w:rFonts w:ascii="Arial" w:hAnsi="Arial" w:cs="Arial"/>
          <w:sz w:val="24"/>
          <w:szCs w:val="24"/>
        </w:rPr>
        <w:t>staff’s</w:t>
      </w:r>
      <w:r w:rsidR="00387B64">
        <w:rPr>
          <w:rFonts w:ascii="Arial" w:hAnsi="Arial" w:cs="Arial"/>
          <w:sz w:val="24"/>
          <w:szCs w:val="24"/>
        </w:rPr>
        <w:t xml:space="preserve"> commitment, like t</w:t>
      </w:r>
      <w:r w:rsidR="00F008D2">
        <w:rPr>
          <w:rFonts w:ascii="Arial" w:hAnsi="Arial" w:cs="Arial"/>
          <w:sz w:val="24"/>
          <w:szCs w:val="24"/>
        </w:rPr>
        <w:t>h</w:t>
      </w:r>
      <w:r w:rsidR="00387B64">
        <w:rPr>
          <w:rFonts w:ascii="Arial" w:hAnsi="Arial" w:cs="Arial"/>
          <w:sz w:val="24"/>
          <w:szCs w:val="24"/>
        </w:rPr>
        <w:t xml:space="preserve">e staff of the month award and other development programs with </w:t>
      </w:r>
      <w:r w:rsidR="00F008D2">
        <w:rPr>
          <w:rFonts w:ascii="Arial" w:hAnsi="Arial" w:cs="Arial"/>
          <w:sz w:val="24"/>
          <w:szCs w:val="24"/>
        </w:rPr>
        <w:t>certification</w:t>
      </w:r>
      <w:r w:rsidR="00387B64">
        <w:rPr>
          <w:rFonts w:ascii="Arial" w:hAnsi="Arial" w:cs="Arial"/>
          <w:sz w:val="24"/>
          <w:szCs w:val="24"/>
        </w:rPr>
        <w:t xml:space="preserve"> as seen in the reference video</w:t>
      </w:r>
      <w:r w:rsidR="00E85CFB">
        <w:rPr>
          <w:rFonts w:ascii="Arial" w:hAnsi="Arial" w:cs="Arial"/>
          <w:sz w:val="24"/>
          <w:szCs w:val="24"/>
        </w:rPr>
        <w:t xml:space="preserve"> (HospitalityMD, 2023)</w:t>
      </w:r>
      <w:r w:rsidR="00AD39FC">
        <w:rPr>
          <w:rFonts w:ascii="Arial" w:hAnsi="Arial" w:cs="Arial"/>
          <w:sz w:val="24"/>
          <w:szCs w:val="24"/>
        </w:rPr>
        <w:t xml:space="preserve">. </w:t>
      </w:r>
      <w:r w:rsidR="0022499B">
        <w:rPr>
          <w:rFonts w:ascii="Arial" w:hAnsi="Arial" w:cs="Arial"/>
          <w:sz w:val="24"/>
          <w:szCs w:val="24"/>
        </w:rPr>
        <w:t>Krumins (2022) added that a</w:t>
      </w:r>
      <w:r w:rsidR="00853C9E" w:rsidRPr="00853C9E">
        <w:rPr>
          <w:rFonts w:ascii="Arial" w:hAnsi="Arial" w:cs="Arial"/>
          <w:sz w:val="24"/>
          <w:szCs w:val="24"/>
        </w:rPr>
        <w:t>n adept leader in this function will be capable of helping employees reach their full potential, which can enhance overall team performance.</w:t>
      </w:r>
      <w:r w:rsidR="0022499B">
        <w:rPr>
          <w:rFonts w:ascii="Arial" w:hAnsi="Arial" w:cs="Arial"/>
          <w:sz w:val="24"/>
          <w:szCs w:val="24"/>
        </w:rPr>
        <w:t xml:space="preserve"> It is therefore important to examine the relevance of individual function in leadership.</w:t>
      </w:r>
      <w:r w:rsidR="00FF555F">
        <w:rPr>
          <w:rFonts w:ascii="Arial" w:hAnsi="Arial" w:cs="Arial"/>
          <w:sz w:val="24"/>
          <w:szCs w:val="24"/>
        </w:rPr>
        <w:t xml:space="preserve"> Santos et al. (2015) stated that</w:t>
      </w:r>
      <w:r w:rsidR="00853C9E" w:rsidRPr="00853C9E">
        <w:rPr>
          <w:rFonts w:ascii="Arial" w:hAnsi="Arial" w:cs="Arial"/>
          <w:sz w:val="24"/>
          <w:szCs w:val="24"/>
        </w:rPr>
        <w:t xml:space="preserve"> </w:t>
      </w:r>
      <w:r w:rsidR="00FF555F">
        <w:rPr>
          <w:rFonts w:ascii="Arial" w:hAnsi="Arial" w:cs="Arial"/>
          <w:sz w:val="24"/>
          <w:szCs w:val="24"/>
        </w:rPr>
        <w:t>t</w:t>
      </w:r>
      <w:r w:rsidR="00853C9E" w:rsidRPr="00853C9E">
        <w:rPr>
          <w:rFonts w:ascii="Arial" w:hAnsi="Arial" w:cs="Arial"/>
          <w:sz w:val="24"/>
          <w:szCs w:val="24"/>
        </w:rPr>
        <w:t>he individual function is crucial in the hospitality industry as it impacts staff retention, morale, and the ability to provide consistent and personalized service. Studies in hospitality management emphasize the role of leadership in staff development and its connection to guest satisfaction.</w:t>
      </w:r>
    </w:p>
    <w:p w14:paraId="193F7F60" w14:textId="479A1086" w:rsidR="00853C9E" w:rsidRPr="00853C9E" w:rsidRDefault="00BF4A71" w:rsidP="00853C9E">
      <w:pPr>
        <w:spacing w:line="480" w:lineRule="auto"/>
        <w:jc w:val="both"/>
        <w:rPr>
          <w:rFonts w:ascii="Arial" w:hAnsi="Arial" w:cs="Arial"/>
          <w:sz w:val="24"/>
          <w:szCs w:val="24"/>
        </w:rPr>
      </w:pPr>
      <w:r>
        <w:rPr>
          <w:rFonts w:ascii="Arial" w:hAnsi="Arial" w:cs="Arial"/>
          <w:sz w:val="24"/>
          <w:szCs w:val="24"/>
        </w:rPr>
        <w:t>Considering an o</w:t>
      </w:r>
      <w:r w:rsidR="00853C9E" w:rsidRPr="00853C9E">
        <w:rPr>
          <w:rFonts w:ascii="Arial" w:hAnsi="Arial" w:cs="Arial"/>
          <w:sz w:val="24"/>
          <w:szCs w:val="24"/>
        </w:rPr>
        <w:t xml:space="preserve">verall </w:t>
      </w:r>
      <w:r>
        <w:rPr>
          <w:rFonts w:ascii="Arial" w:hAnsi="Arial" w:cs="Arial"/>
          <w:sz w:val="24"/>
          <w:szCs w:val="24"/>
        </w:rPr>
        <w:t>e</w:t>
      </w:r>
      <w:r w:rsidR="00853C9E" w:rsidRPr="00853C9E">
        <w:rPr>
          <w:rFonts w:ascii="Arial" w:hAnsi="Arial" w:cs="Arial"/>
          <w:sz w:val="24"/>
          <w:szCs w:val="24"/>
        </w:rPr>
        <w:t>valuation</w:t>
      </w:r>
      <w:r>
        <w:rPr>
          <w:rFonts w:ascii="Arial" w:hAnsi="Arial" w:cs="Arial"/>
          <w:sz w:val="24"/>
          <w:szCs w:val="24"/>
        </w:rPr>
        <w:t xml:space="preserve"> of the Adair’s Action-Centered Leadership (ACL) </w:t>
      </w:r>
      <w:r w:rsidR="00C0447C">
        <w:rPr>
          <w:rFonts w:ascii="Arial" w:hAnsi="Arial" w:cs="Arial"/>
          <w:sz w:val="24"/>
          <w:szCs w:val="24"/>
        </w:rPr>
        <w:t>on Craig Poole</w:t>
      </w:r>
      <w:r w:rsidR="00AD39FC">
        <w:rPr>
          <w:rFonts w:ascii="Arial" w:hAnsi="Arial" w:cs="Arial"/>
          <w:sz w:val="24"/>
          <w:szCs w:val="24"/>
        </w:rPr>
        <w:t>’s</w:t>
      </w:r>
      <w:r w:rsidR="00C0447C">
        <w:rPr>
          <w:rFonts w:ascii="Arial" w:hAnsi="Arial" w:cs="Arial"/>
          <w:sz w:val="24"/>
          <w:szCs w:val="24"/>
        </w:rPr>
        <w:t xml:space="preserve"> leadership, there are few things to be noted. </w:t>
      </w:r>
      <w:r w:rsidR="00853C9E" w:rsidRPr="00853C9E">
        <w:rPr>
          <w:rFonts w:ascii="Arial" w:hAnsi="Arial" w:cs="Arial"/>
          <w:sz w:val="24"/>
          <w:szCs w:val="24"/>
        </w:rPr>
        <w:t xml:space="preserve">Craig Poole's effectiveness within each of these functions </w:t>
      </w:r>
      <w:r w:rsidR="00C0447C">
        <w:rPr>
          <w:rFonts w:ascii="Arial" w:hAnsi="Arial" w:cs="Arial"/>
          <w:sz w:val="24"/>
          <w:szCs w:val="24"/>
        </w:rPr>
        <w:t>can</w:t>
      </w:r>
      <w:r w:rsidR="00853C9E" w:rsidRPr="00853C9E">
        <w:rPr>
          <w:rFonts w:ascii="Arial" w:hAnsi="Arial" w:cs="Arial"/>
          <w:sz w:val="24"/>
          <w:szCs w:val="24"/>
        </w:rPr>
        <w:t xml:space="preserve"> be best determined by a combination of direct observation, feedback from employees, and performance metrics</w:t>
      </w:r>
      <w:r w:rsidR="00C0447C">
        <w:rPr>
          <w:rFonts w:ascii="Arial" w:hAnsi="Arial" w:cs="Arial"/>
          <w:sz w:val="24"/>
          <w:szCs w:val="24"/>
        </w:rPr>
        <w:t xml:space="preserve"> (Nihal and Huseyin, 2014)</w:t>
      </w:r>
      <w:r w:rsidR="00853C9E" w:rsidRPr="00853C9E">
        <w:rPr>
          <w:rFonts w:ascii="Arial" w:hAnsi="Arial" w:cs="Arial"/>
          <w:sz w:val="24"/>
          <w:szCs w:val="24"/>
        </w:rPr>
        <w:t>.</w:t>
      </w:r>
      <w:r w:rsidR="00C0447C">
        <w:rPr>
          <w:rFonts w:ascii="Arial" w:hAnsi="Arial" w:cs="Arial"/>
          <w:sz w:val="24"/>
          <w:szCs w:val="24"/>
        </w:rPr>
        <w:t xml:space="preserve"> Which is shown in the video (HospitalityMD, 2023). The employee feedback, and his recognition from the 2016 award are testament to this. </w:t>
      </w:r>
      <w:r w:rsidR="00853C9E" w:rsidRPr="00853C9E">
        <w:rPr>
          <w:rFonts w:ascii="Arial" w:hAnsi="Arial" w:cs="Arial"/>
          <w:sz w:val="24"/>
          <w:szCs w:val="24"/>
        </w:rPr>
        <w:t xml:space="preserve"> It is important to note that </w:t>
      </w:r>
      <w:r w:rsidR="00853C9E" w:rsidRPr="00853C9E">
        <w:rPr>
          <w:rFonts w:ascii="Arial" w:hAnsi="Arial" w:cs="Arial"/>
          <w:sz w:val="24"/>
          <w:szCs w:val="24"/>
        </w:rPr>
        <w:lastRenderedPageBreak/>
        <w:t>effective leadership often involves a dynamic balance among these functions, depending on the specific situation and organizational needs.</w:t>
      </w:r>
    </w:p>
    <w:p w14:paraId="6F59F1C7" w14:textId="3E8A57ED" w:rsidR="00853C9E" w:rsidRPr="00853C9E" w:rsidRDefault="00853C9E" w:rsidP="00853C9E">
      <w:pPr>
        <w:spacing w:line="480" w:lineRule="auto"/>
        <w:jc w:val="both"/>
        <w:rPr>
          <w:rFonts w:ascii="Arial" w:hAnsi="Arial" w:cs="Arial"/>
          <w:sz w:val="24"/>
          <w:szCs w:val="24"/>
        </w:rPr>
      </w:pPr>
      <w:r w:rsidRPr="00853C9E">
        <w:rPr>
          <w:rFonts w:ascii="Arial" w:hAnsi="Arial" w:cs="Arial"/>
          <w:sz w:val="24"/>
          <w:szCs w:val="24"/>
        </w:rPr>
        <w:t>Adair's ACL model highlights that a manager must successfully address all three functions to be effective</w:t>
      </w:r>
      <w:r w:rsidR="00C0447C">
        <w:rPr>
          <w:rFonts w:ascii="Arial" w:hAnsi="Arial" w:cs="Arial"/>
          <w:sz w:val="24"/>
          <w:szCs w:val="24"/>
        </w:rPr>
        <w:t xml:space="preserve"> (Santos et al., 2015)</w:t>
      </w:r>
      <w:r w:rsidRPr="00853C9E">
        <w:rPr>
          <w:rFonts w:ascii="Arial" w:hAnsi="Arial" w:cs="Arial"/>
          <w:sz w:val="24"/>
          <w:szCs w:val="24"/>
        </w:rPr>
        <w:t>. In the hospitality industry, where guest satisfaction and staff morale are closely interlinked, these functions are highly relevant. Furthermore, reputable sources in hospitality management emphasize the role of leadership in achieving a balance between these functions to create a sustainable and successful hotel operation.</w:t>
      </w:r>
    </w:p>
    <w:p w14:paraId="48C5A339" w14:textId="6598F8E1" w:rsidR="00853C9E" w:rsidRDefault="00853C9E" w:rsidP="00853C9E">
      <w:pPr>
        <w:spacing w:line="480" w:lineRule="auto"/>
        <w:jc w:val="both"/>
        <w:rPr>
          <w:rFonts w:ascii="Arial" w:hAnsi="Arial" w:cs="Arial"/>
          <w:sz w:val="24"/>
          <w:szCs w:val="24"/>
        </w:rPr>
      </w:pPr>
      <w:r w:rsidRPr="00853C9E">
        <w:rPr>
          <w:rFonts w:ascii="Arial" w:hAnsi="Arial" w:cs="Arial"/>
          <w:sz w:val="24"/>
          <w:szCs w:val="24"/>
        </w:rPr>
        <w:t>In conclusion, evaluating Craig Poole's effectiveness within Adair's model of Action-Centered Leadership requires a comprehensive analysis of his performance in the task, team, and individual functions. This evaluation is crucial in the context of Doubletree by Hilton in Reading, Pennsylvania, as it directly impacts the hotel's success, reputation, and long-term viability in the competitive hospitality industry.</w:t>
      </w:r>
    </w:p>
    <w:p w14:paraId="3890CA3F" w14:textId="25ABAC0E" w:rsidR="005530F8" w:rsidRDefault="005530F8" w:rsidP="00853C9E">
      <w:pPr>
        <w:spacing w:line="480" w:lineRule="auto"/>
        <w:jc w:val="both"/>
        <w:rPr>
          <w:rFonts w:ascii="Arial" w:hAnsi="Arial" w:cs="Arial"/>
          <w:sz w:val="24"/>
          <w:szCs w:val="24"/>
        </w:rPr>
      </w:pPr>
    </w:p>
    <w:p w14:paraId="3E71E6F6" w14:textId="77777777" w:rsidR="005530F8" w:rsidRPr="005530F8" w:rsidRDefault="005530F8" w:rsidP="005530F8">
      <w:pPr>
        <w:spacing w:line="480" w:lineRule="auto"/>
        <w:jc w:val="both"/>
        <w:rPr>
          <w:rFonts w:ascii="Arial" w:hAnsi="Arial" w:cs="Arial"/>
          <w:b/>
          <w:sz w:val="24"/>
          <w:szCs w:val="24"/>
        </w:rPr>
      </w:pPr>
      <w:r w:rsidRPr="005530F8">
        <w:rPr>
          <w:rFonts w:ascii="Arial" w:hAnsi="Arial" w:cs="Arial"/>
          <w:b/>
          <w:sz w:val="24"/>
          <w:szCs w:val="24"/>
        </w:rPr>
        <w:t>Reference</w:t>
      </w:r>
    </w:p>
    <w:p w14:paraId="4039DBBB" w14:textId="68271588" w:rsidR="005530F8" w:rsidRPr="005530F8" w:rsidRDefault="005530F8" w:rsidP="005530F8">
      <w:pPr>
        <w:spacing w:line="480" w:lineRule="auto"/>
        <w:jc w:val="both"/>
        <w:rPr>
          <w:rFonts w:ascii="Arial" w:hAnsi="Arial" w:cs="Arial"/>
          <w:sz w:val="24"/>
          <w:szCs w:val="24"/>
        </w:rPr>
      </w:pPr>
      <w:r w:rsidRPr="006B3147">
        <w:rPr>
          <w:rFonts w:ascii="Arial" w:hAnsi="Arial" w:cs="Arial"/>
          <w:color w:val="222222"/>
          <w:sz w:val="24"/>
          <w:szCs w:val="24"/>
          <w:shd w:val="clear" w:color="auto" w:fill="FFFFFF"/>
        </w:rPr>
        <w:t>Banerjee, D. (2015). Building on the concept of leadership: An individual-focused perspective. </w:t>
      </w:r>
      <w:r w:rsidRPr="006B3147">
        <w:rPr>
          <w:rFonts w:ascii="Arial" w:hAnsi="Arial" w:cs="Arial"/>
          <w:i/>
          <w:iCs/>
          <w:color w:val="222222"/>
          <w:sz w:val="24"/>
          <w:szCs w:val="24"/>
          <w:shd w:val="clear" w:color="auto" w:fill="FFFFFF"/>
        </w:rPr>
        <w:t>Journal of Leadership Education</w:t>
      </w:r>
      <w:r w:rsidRPr="006B3147">
        <w:rPr>
          <w:rFonts w:ascii="Arial" w:hAnsi="Arial" w:cs="Arial"/>
          <w:color w:val="222222"/>
          <w:sz w:val="24"/>
          <w:szCs w:val="24"/>
          <w:shd w:val="clear" w:color="auto" w:fill="FFFFFF"/>
        </w:rPr>
        <w:t>, </w:t>
      </w:r>
      <w:r w:rsidRPr="006B3147">
        <w:rPr>
          <w:rFonts w:ascii="Arial" w:hAnsi="Arial" w:cs="Arial"/>
          <w:i/>
          <w:iCs/>
          <w:color w:val="222222"/>
          <w:sz w:val="24"/>
          <w:szCs w:val="24"/>
          <w:shd w:val="clear" w:color="auto" w:fill="FFFFFF"/>
        </w:rPr>
        <w:t>14</w:t>
      </w:r>
      <w:r w:rsidRPr="006B3147">
        <w:rPr>
          <w:rFonts w:ascii="Arial" w:hAnsi="Arial" w:cs="Arial"/>
          <w:color w:val="222222"/>
          <w:sz w:val="24"/>
          <w:szCs w:val="24"/>
          <w:shd w:val="clear" w:color="auto" w:fill="FFFFFF"/>
        </w:rPr>
        <w:t>(2).</w:t>
      </w:r>
    </w:p>
    <w:p w14:paraId="06AF681C" w14:textId="77777777" w:rsidR="005530F8" w:rsidRPr="006B3147" w:rsidRDefault="005530F8" w:rsidP="005530F8">
      <w:pPr>
        <w:rPr>
          <w:rFonts w:ascii="Arial" w:hAnsi="Arial" w:cs="Arial"/>
          <w:color w:val="222222"/>
          <w:sz w:val="24"/>
          <w:szCs w:val="24"/>
          <w:shd w:val="clear" w:color="auto" w:fill="FFFFFF"/>
        </w:rPr>
      </w:pPr>
      <w:r w:rsidRPr="006B3147">
        <w:rPr>
          <w:rFonts w:ascii="Arial" w:hAnsi="Arial" w:cs="Arial"/>
          <w:color w:val="222222"/>
          <w:sz w:val="24"/>
          <w:szCs w:val="24"/>
          <w:shd w:val="clear" w:color="auto" w:fill="FFFFFF"/>
        </w:rPr>
        <w:t>Braun, F. C., Avital, M., &amp; Martz, B. (2012). Action</w:t>
      </w:r>
      <w:r w:rsidRPr="006B3147">
        <w:rPr>
          <w:rFonts w:ascii="Cambria Math" w:hAnsi="Cambria Math" w:cs="Cambria Math"/>
          <w:color w:val="222222"/>
          <w:sz w:val="24"/>
          <w:szCs w:val="24"/>
          <w:shd w:val="clear" w:color="auto" w:fill="FFFFFF"/>
        </w:rPr>
        <w:t>‐</w:t>
      </w:r>
      <w:r w:rsidRPr="006B3147">
        <w:rPr>
          <w:rFonts w:ascii="Arial" w:hAnsi="Arial" w:cs="Arial"/>
          <w:color w:val="222222"/>
          <w:sz w:val="24"/>
          <w:szCs w:val="24"/>
          <w:shd w:val="clear" w:color="auto" w:fill="FFFFFF"/>
        </w:rPr>
        <w:t>centered team leadership influences more than performance. </w:t>
      </w:r>
      <w:r w:rsidRPr="006B3147">
        <w:rPr>
          <w:rFonts w:ascii="Arial" w:hAnsi="Arial" w:cs="Arial"/>
          <w:i/>
          <w:iCs/>
          <w:color w:val="222222"/>
          <w:sz w:val="24"/>
          <w:szCs w:val="24"/>
          <w:shd w:val="clear" w:color="auto" w:fill="FFFFFF"/>
        </w:rPr>
        <w:t>Team Performance Management: An International Journal</w:t>
      </w:r>
      <w:r w:rsidRPr="006B3147">
        <w:rPr>
          <w:rFonts w:ascii="Arial" w:hAnsi="Arial" w:cs="Arial"/>
          <w:color w:val="222222"/>
          <w:sz w:val="24"/>
          <w:szCs w:val="24"/>
          <w:shd w:val="clear" w:color="auto" w:fill="FFFFFF"/>
        </w:rPr>
        <w:t>, </w:t>
      </w:r>
      <w:r w:rsidRPr="006B3147">
        <w:rPr>
          <w:rFonts w:ascii="Arial" w:hAnsi="Arial" w:cs="Arial"/>
          <w:i/>
          <w:iCs/>
          <w:color w:val="222222"/>
          <w:sz w:val="24"/>
          <w:szCs w:val="24"/>
          <w:shd w:val="clear" w:color="auto" w:fill="FFFFFF"/>
        </w:rPr>
        <w:t>18</w:t>
      </w:r>
      <w:r w:rsidRPr="006B3147">
        <w:rPr>
          <w:rFonts w:ascii="Arial" w:hAnsi="Arial" w:cs="Arial"/>
          <w:color w:val="222222"/>
          <w:sz w:val="24"/>
          <w:szCs w:val="24"/>
          <w:shd w:val="clear" w:color="auto" w:fill="FFFFFF"/>
        </w:rPr>
        <w:t>(3/4), 176-195.</w:t>
      </w:r>
    </w:p>
    <w:p w14:paraId="12399F1D" w14:textId="77777777" w:rsidR="005530F8" w:rsidRPr="006B3147" w:rsidRDefault="005530F8" w:rsidP="005530F8">
      <w:pPr>
        <w:rPr>
          <w:rFonts w:ascii="Arial" w:hAnsi="Arial" w:cs="Arial"/>
          <w:color w:val="222222"/>
          <w:sz w:val="24"/>
          <w:szCs w:val="24"/>
          <w:shd w:val="clear" w:color="auto" w:fill="FFFFFF"/>
        </w:rPr>
      </w:pPr>
      <w:r w:rsidRPr="006B3147">
        <w:rPr>
          <w:rFonts w:ascii="Arial" w:hAnsi="Arial" w:cs="Arial"/>
          <w:color w:val="222222"/>
          <w:sz w:val="24"/>
          <w:szCs w:val="24"/>
          <w:shd w:val="clear" w:color="auto" w:fill="FFFFFF"/>
        </w:rPr>
        <w:t>Graça, A. M., &amp; Passos, A. M. (2015). Team leadership across contexts: A qualitative study. </w:t>
      </w:r>
      <w:r w:rsidRPr="006B3147">
        <w:rPr>
          <w:rFonts w:ascii="Arial" w:hAnsi="Arial" w:cs="Arial"/>
          <w:i/>
          <w:iCs/>
          <w:color w:val="222222"/>
          <w:sz w:val="24"/>
          <w:szCs w:val="24"/>
          <w:shd w:val="clear" w:color="auto" w:fill="FFFFFF"/>
        </w:rPr>
        <w:t>Leadership &amp; Organization Development Journal</w:t>
      </w:r>
      <w:r w:rsidRPr="006B3147">
        <w:rPr>
          <w:rFonts w:ascii="Arial" w:hAnsi="Arial" w:cs="Arial"/>
          <w:color w:val="222222"/>
          <w:sz w:val="24"/>
          <w:szCs w:val="24"/>
          <w:shd w:val="clear" w:color="auto" w:fill="FFFFFF"/>
        </w:rPr>
        <w:t>, </w:t>
      </w:r>
      <w:r w:rsidRPr="006B3147">
        <w:rPr>
          <w:rFonts w:ascii="Arial" w:hAnsi="Arial" w:cs="Arial"/>
          <w:i/>
          <w:iCs/>
          <w:color w:val="222222"/>
          <w:sz w:val="24"/>
          <w:szCs w:val="24"/>
          <w:shd w:val="clear" w:color="auto" w:fill="FFFFFF"/>
        </w:rPr>
        <w:t>36</w:t>
      </w:r>
      <w:r w:rsidRPr="006B3147">
        <w:rPr>
          <w:rFonts w:ascii="Arial" w:hAnsi="Arial" w:cs="Arial"/>
          <w:color w:val="222222"/>
          <w:sz w:val="24"/>
          <w:szCs w:val="24"/>
          <w:shd w:val="clear" w:color="auto" w:fill="FFFFFF"/>
        </w:rPr>
        <w:t>(5), 489-511.</w:t>
      </w:r>
    </w:p>
    <w:p w14:paraId="4799E411" w14:textId="77777777" w:rsidR="005530F8" w:rsidRPr="006B3147" w:rsidRDefault="005530F8" w:rsidP="005530F8">
      <w:pPr>
        <w:rPr>
          <w:rFonts w:ascii="Arial" w:hAnsi="Arial" w:cs="Arial"/>
          <w:sz w:val="24"/>
          <w:szCs w:val="24"/>
        </w:rPr>
      </w:pPr>
      <w:r w:rsidRPr="006B3147">
        <w:rPr>
          <w:rFonts w:ascii="Arial" w:hAnsi="Arial" w:cs="Arial"/>
          <w:sz w:val="24"/>
          <w:szCs w:val="24"/>
        </w:rPr>
        <w:t xml:space="preserve">HospitalityMD (2023, October 18) </w:t>
      </w:r>
      <w:r w:rsidRPr="006B3147">
        <w:rPr>
          <w:rFonts w:ascii="Arial" w:hAnsi="Arial" w:cs="Arial"/>
          <w:i/>
          <w:sz w:val="24"/>
          <w:szCs w:val="24"/>
        </w:rPr>
        <w:t>Follow Me and I Will Be behind You</w:t>
      </w:r>
      <w:r w:rsidRPr="006B3147">
        <w:rPr>
          <w:rFonts w:ascii="Arial" w:hAnsi="Arial" w:cs="Arial"/>
          <w:sz w:val="24"/>
          <w:szCs w:val="24"/>
        </w:rPr>
        <w:t xml:space="preserve"> [Video] Youtube     </w:t>
      </w:r>
      <w:hyperlink r:id="rId11" w:history="1">
        <w:r w:rsidRPr="006B3147">
          <w:rPr>
            <w:rStyle w:val="Hyperlink"/>
            <w:rFonts w:ascii="Arial" w:hAnsi="Arial" w:cs="Arial"/>
            <w:sz w:val="24"/>
            <w:szCs w:val="24"/>
          </w:rPr>
          <w:t>https://www.youtube.com/watch?v=Lrh5QIW67Mk&amp;t=328s</w:t>
        </w:r>
      </w:hyperlink>
      <w:r w:rsidRPr="006B3147">
        <w:rPr>
          <w:rFonts w:ascii="Arial" w:hAnsi="Arial" w:cs="Arial"/>
          <w:sz w:val="24"/>
          <w:szCs w:val="24"/>
        </w:rPr>
        <w:t xml:space="preserve"> </w:t>
      </w:r>
    </w:p>
    <w:p w14:paraId="75CF336B" w14:textId="77777777" w:rsidR="005530F8" w:rsidRPr="006B3147" w:rsidRDefault="005530F8" w:rsidP="005530F8">
      <w:pPr>
        <w:rPr>
          <w:rFonts w:ascii="Arial" w:hAnsi="Arial" w:cs="Arial"/>
          <w:color w:val="222222"/>
          <w:sz w:val="24"/>
          <w:szCs w:val="24"/>
          <w:shd w:val="clear" w:color="auto" w:fill="FFFFFF"/>
        </w:rPr>
      </w:pPr>
      <w:r w:rsidRPr="006B3147">
        <w:rPr>
          <w:rFonts w:ascii="Arial" w:hAnsi="Arial" w:cs="Arial"/>
          <w:color w:val="222222"/>
          <w:sz w:val="24"/>
          <w:szCs w:val="24"/>
          <w:shd w:val="clear" w:color="auto" w:fill="FFFFFF"/>
        </w:rPr>
        <w:lastRenderedPageBreak/>
        <w:t>Krumins, M. (2022). Leadership development through team sports and its implementation in business organizations.</w:t>
      </w:r>
    </w:p>
    <w:p w14:paraId="28F48882" w14:textId="77777777" w:rsidR="005530F8" w:rsidRPr="006B3147" w:rsidRDefault="005530F8" w:rsidP="005530F8">
      <w:pPr>
        <w:rPr>
          <w:rFonts w:ascii="Arial" w:hAnsi="Arial" w:cs="Arial"/>
          <w:color w:val="222222"/>
          <w:sz w:val="24"/>
          <w:szCs w:val="24"/>
          <w:shd w:val="clear" w:color="auto" w:fill="FFFFFF"/>
        </w:rPr>
      </w:pPr>
      <w:r w:rsidRPr="006B3147">
        <w:rPr>
          <w:rFonts w:ascii="Arial" w:hAnsi="Arial" w:cs="Arial"/>
          <w:color w:val="222222"/>
          <w:sz w:val="24"/>
          <w:szCs w:val="24"/>
          <w:shd w:val="clear" w:color="auto" w:fill="FFFFFF"/>
        </w:rPr>
        <w:t>Lord, R. G., &amp; Hall, R. J. (1992). Contemporary views of leadership and individual differences. </w:t>
      </w:r>
      <w:r w:rsidRPr="006B3147">
        <w:rPr>
          <w:rFonts w:ascii="Arial" w:hAnsi="Arial" w:cs="Arial"/>
          <w:i/>
          <w:iCs/>
          <w:color w:val="222222"/>
          <w:sz w:val="24"/>
          <w:szCs w:val="24"/>
          <w:shd w:val="clear" w:color="auto" w:fill="FFFFFF"/>
        </w:rPr>
        <w:t>The Leadership Quarterly</w:t>
      </w:r>
      <w:r w:rsidRPr="006B3147">
        <w:rPr>
          <w:rFonts w:ascii="Arial" w:hAnsi="Arial" w:cs="Arial"/>
          <w:color w:val="222222"/>
          <w:sz w:val="24"/>
          <w:szCs w:val="24"/>
          <w:shd w:val="clear" w:color="auto" w:fill="FFFFFF"/>
        </w:rPr>
        <w:t>, </w:t>
      </w:r>
      <w:r w:rsidRPr="006B3147">
        <w:rPr>
          <w:rFonts w:ascii="Arial" w:hAnsi="Arial" w:cs="Arial"/>
          <w:i/>
          <w:iCs/>
          <w:color w:val="222222"/>
          <w:sz w:val="24"/>
          <w:szCs w:val="24"/>
          <w:shd w:val="clear" w:color="auto" w:fill="FFFFFF"/>
        </w:rPr>
        <w:t>3</w:t>
      </w:r>
      <w:r w:rsidRPr="006B3147">
        <w:rPr>
          <w:rFonts w:ascii="Arial" w:hAnsi="Arial" w:cs="Arial"/>
          <w:color w:val="222222"/>
          <w:sz w:val="24"/>
          <w:szCs w:val="24"/>
          <w:shd w:val="clear" w:color="auto" w:fill="FFFFFF"/>
        </w:rPr>
        <w:t>(2), 137-157.</w:t>
      </w:r>
    </w:p>
    <w:p w14:paraId="4825A7C9" w14:textId="77777777" w:rsidR="005530F8" w:rsidRPr="006B3147" w:rsidRDefault="005530F8" w:rsidP="005530F8">
      <w:pPr>
        <w:rPr>
          <w:rFonts w:ascii="Arial" w:hAnsi="Arial" w:cs="Arial"/>
          <w:color w:val="222222"/>
          <w:sz w:val="24"/>
          <w:szCs w:val="24"/>
          <w:shd w:val="clear" w:color="auto" w:fill="FFFFFF"/>
        </w:rPr>
      </w:pPr>
      <w:r w:rsidRPr="006B3147">
        <w:rPr>
          <w:rFonts w:ascii="Arial" w:hAnsi="Arial" w:cs="Arial"/>
          <w:color w:val="222222"/>
          <w:sz w:val="24"/>
          <w:szCs w:val="24"/>
          <w:shd w:val="clear" w:color="auto" w:fill="FFFFFF"/>
        </w:rPr>
        <w:t>Nihal, C., &amp; Hüseyin, Ç. (2014). THE IMPACT OF THE ACTİON CENTERED LEADER ON THE BUSİNESS MOTİVATİON: MEDİTARRENEAN INSTUTİONS İN TURKEY. </w:t>
      </w:r>
      <w:r w:rsidRPr="006B3147">
        <w:rPr>
          <w:rFonts w:ascii="Arial" w:hAnsi="Arial" w:cs="Arial"/>
          <w:i/>
          <w:iCs/>
          <w:color w:val="222222"/>
          <w:sz w:val="24"/>
          <w:szCs w:val="24"/>
          <w:shd w:val="clear" w:color="auto" w:fill="FFFFFF"/>
        </w:rPr>
        <w:t>REGIONAL ECONOMIC DEVELOPMENT</w:t>
      </w:r>
      <w:r w:rsidRPr="006B3147">
        <w:rPr>
          <w:rFonts w:ascii="Arial" w:hAnsi="Arial" w:cs="Arial"/>
          <w:color w:val="222222"/>
          <w:sz w:val="24"/>
          <w:szCs w:val="24"/>
          <w:shd w:val="clear" w:color="auto" w:fill="FFFFFF"/>
        </w:rPr>
        <w:t>, </w:t>
      </w:r>
      <w:r w:rsidRPr="006B3147">
        <w:rPr>
          <w:rFonts w:ascii="Arial" w:hAnsi="Arial" w:cs="Arial"/>
          <w:i/>
          <w:iCs/>
          <w:color w:val="222222"/>
          <w:sz w:val="24"/>
          <w:szCs w:val="24"/>
          <w:shd w:val="clear" w:color="auto" w:fill="FFFFFF"/>
        </w:rPr>
        <w:t>24</w:t>
      </w:r>
      <w:r w:rsidRPr="006B3147">
        <w:rPr>
          <w:rFonts w:ascii="Arial" w:hAnsi="Arial" w:cs="Arial"/>
          <w:color w:val="222222"/>
          <w:sz w:val="24"/>
          <w:szCs w:val="24"/>
          <w:shd w:val="clear" w:color="auto" w:fill="FFFFFF"/>
        </w:rPr>
        <w:t>, 715.</w:t>
      </w:r>
    </w:p>
    <w:p w14:paraId="67A2AB93" w14:textId="77777777" w:rsidR="005530F8" w:rsidRPr="006B3147" w:rsidRDefault="005530F8" w:rsidP="005530F8">
      <w:pPr>
        <w:rPr>
          <w:rFonts w:ascii="Arial" w:hAnsi="Arial" w:cs="Arial"/>
          <w:color w:val="222222"/>
          <w:sz w:val="24"/>
          <w:szCs w:val="24"/>
          <w:shd w:val="clear" w:color="auto" w:fill="FFFFFF"/>
        </w:rPr>
      </w:pPr>
      <w:r w:rsidRPr="006B3147">
        <w:rPr>
          <w:rFonts w:ascii="Arial" w:hAnsi="Arial" w:cs="Arial"/>
          <w:color w:val="222222"/>
          <w:sz w:val="24"/>
          <w:szCs w:val="24"/>
          <w:shd w:val="clear" w:color="auto" w:fill="FFFFFF"/>
        </w:rPr>
        <w:t>Santos, J. P., Caetano, A., &amp; Tavares, S. M. (2015). Is training leaders in functional leadership a useful tool for improving the performance of leadership functions and team effectiveness?. </w:t>
      </w:r>
      <w:r w:rsidRPr="006B3147">
        <w:rPr>
          <w:rFonts w:ascii="Arial" w:hAnsi="Arial" w:cs="Arial"/>
          <w:i/>
          <w:iCs/>
          <w:color w:val="222222"/>
          <w:sz w:val="24"/>
          <w:szCs w:val="24"/>
          <w:shd w:val="clear" w:color="auto" w:fill="FFFFFF"/>
        </w:rPr>
        <w:t>The Leadership Quarterly</w:t>
      </w:r>
      <w:r w:rsidRPr="006B3147">
        <w:rPr>
          <w:rFonts w:ascii="Arial" w:hAnsi="Arial" w:cs="Arial"/>
          <w:color w:val="222222"/>
          <w:sz w:val="24"/>
          <w:szCs w:val="24"/>
          <w:shd w:val="clear" w:color="auto" w:fill="FFFFFF"/>
        </w:rPr>
        <w:t>, </w:t>
      </w:r>
      <w:r w:rsidRPr="006B3147">
        <w:rPr>
          <w:rFonts w:ascii="Arial" w:hAnsi="Arial" w:cs="Arial"/>
          <w:i/>
          <w:iCs/>
          <w:color w:val="222222"/>
          <w:sz w:val="24"/>
          <w:szCs w:val="24"/>
          <w:shd w:val="clear" w:color="auto" w:fill="FFFFFF"/>
        </w:rPr>
        <w:t>26</w:t>
      </w:r>
      <w:r w:rsidRPr="006B3147">
        <w:rPr>
          <w:rFonts w:ascii="Arial" w:hAnsi="Arial" w:cs="Arial"/>
          <w:color w:val="222222"/>
          <w:sz w:val="24"/>
          <w:szCs w:val="24"/>
          <w:shd w:val="clear" w:color="auto" w:fill="FFFFFF"/>
        </w:rPr>
        <w:t>(3), 470-484.</w:t>
      </w:r>
    </w:p>
    <w:p w14:paraId="669D1345" w14:textId="77777777" w:rsidR="005530F8" w:rsidRPr="006B3147" w:rsidRDefault="005530F8" w:rsidP="005530F8">
      <w:pPr>
        <w:rPr>
          <w:rFonts w:ascii="Arial" w:hAnsi="Arial" w:cs="Arial"/>
          <w:color w:val="222222"/>
          <w:sz w:val="24"/>
          <w:szCs w:val="24"/>
          <w:shd w:val="clear" w:color="auto" w:fill="FFFFFF"/>
        </w:rPr>
      </w:pPr>
      <w:r w:rsidRPr="006B3147">
        <w:rPr>
          <w:rFonts w:ascii="Arial" w:hAnsi="Arial" w:cs="Arial"/>
          <w:color w:val="222222"/>
          <w:sz w:val="24"/>
          <w:szCs w:val="24"/>
          <w:shd w:val="clear" w:color="auto" w:fill="FFFFFF"/>
        </w:rPr>
        <w:t>Shaw, M. E., &amp; Blum, J. M. (1966). Effects of leadership style upon group performance as a function of task structure. </w:t>
      </w:r>
      <w:r w:rsidRPr="006B3147">
        <w:rPr>
          <w:rFonts w:ascii="Arial" w:hAnsi="Arial" w:cs="Arial"/>
          <w:i/>
          <w:iCs/>
          <w:color w:val="222222"/>
          <w:sz w:val="24"/>
          <w:szCs w:val="24"/>
          <w:shd w:val="clear" w:color="auto" w:fill="FFFFFF"/>
        </w:rPr>
        <w:t>Journal of Personality and Social Psychology</w:t>
      </w:r>
      <w:r w:rsidRPr="006B3147">
        <w:rPr>
          <w:rFonts w:ascii="Arial" w:hAnsi="Arial" w:cs="Arial"/>
          <w:color w:val="222222"/>
          <w:sz w:val="24"/>
          <w:szCs w:val="24"/>
          <w:shd w:val="clear" w:color="auto" w:fill="FFFFFF"/>
        </w:rPr>
        <w:t>, </w:t>
      </w:r>
      <w:r w:rsidRPr="006B3147">
        <w:rPr>
          <w:rFonts w:ascii="Arial" w:hAnsi="Arial" w:cs="Arial"/>
          <w:i/>
          <w:iCs/>
          <w:color w:val="222222"/>
          <w:sz w:val="24"/>
          <w:szCs w:val="24"/>
          <w:shd w:val="clear" w:color="auto" w:fill="FFFFFF"/>
        </w:rPr>
        <w:t>3</w:t>
      </w:r>
      <w:r w:rsidRPr="006B3147">
        <w:rPr>
          <w:rFonts w:ascii="Arial" w:hAnsi="Arial" w:cs="Arial"/>
          <w:color w:val="222222"/>
          <w:sz w:val="24"/>
          <w:szCs w:val="24"/>
          <w:shd w:val="clear" w:color="auto" w:fill="FFFFFF"/>
        </w:rPr>
        <w:t>(2), 238.</w:t>
      </w:r>
    </w:p>
    <w:p w14:paraId="32F93B59" w14:textId="77777777" w:rsidR="005530F8" w:rsidRPr="006B3147" w:rsidRDefault="005530F8" w:rsidP="005530F8">
      <w:pPr>
        <w:rPr>
          <w:rFonts w:ascii="Arial" w:hAnsi="Arial" w:cs="Arial"/>
          <w:sz w:val="24"/>
          <w:szCs w:val="24"/>
        </w:rPr>
      </w:pPr>
      <w:r w:rsidRPr="006B3147">
        <w:rPr>
          <w:rFonts w:ascii="Arial" w:hAnsi="Arial" w:cs="Arial"/>
          <w:sz w:val="24"/>
          <w:szCs w:val="24"/>
        </w:rPr>
        <w:t xml:space="preserve">Tripadvisor (2023) Double Tree by Hilton Hotel Reading (online) Available at: </w:t>
      </w:r>
      <w:hyperlink r:id="rId12" w:history="1">
        <w:r w:rsidRPr="006B3147">
          <w:rPr>
            <w:rStyle w:val="Hyperlink"/>
            <w:rFonts w:ascii="Arial" w:hAnsi="Arial" w:cs="Arial"/>
            <w:sz w:val="24"/>
            <w:szCs w:val="24"/>
          </w:rPr>
          <w:t>https://www.tripadvisor.com/Hotel_Review-g53518-d8541457-Reviews-DoubleTree_by_Hilton_Hotel_Reading-Reading_Pennsylvania.html</w:t>
        </w:r>
      </w:hyperlink>
      <w:r w:rsidRPr="006B3147">
        <w:rPr>
          <w:rFonts w:ascii="Arial" w:hAnsi="Arial" w:cs="Arial"/>
          <w:sz w:val="24"/>
          <w:szCs w:val="24"/>
        </w:rPr>
        <w:t xml:space="preserve"> [Accessed on: 20 October 2023]  </w:t>
      </w:r>
    </w:p>
    <w:p w14:paraId="1E6693C9" w14:textId="77777777" w:rsidR="005530F8" w:rsidRPr="006B3147" w:rsidRDefault="005530F8" w:rsidP="005530F8">
      <w:pPr>
        <w:rPr>
          <w:rFonts w:ascii="Arial" w:hAnsi="Arial" w:cs="Arial"/>
          <w:color w:val="222222"/>
          <w:sz w:val="24"/>
          <w:szCs w:val="24"/>
          <w:shd w:val="clear" w:color="auto" w:fill="FFFFFF"/>
        </w:rPr>
      </w:pPr>
      <w:r w:rsidRPr="006B3147">
        <w:rPr>
          <w:rFonts w:ascii="Arial" w:hAnsi="Arial" w:cs="Arial"/>
          <w:color w:val="222222"/>
          <w:sz w:val="24"/>
          <w:szCs w:val="24"/>
          <w:shd w:val="clear" w:color="auto" w:fill="FFFFFF"/>
        </w:rPr>
        <w:t>Zaccaro, S. J., Rittman, A. L., &amp; Marks, M. A. (2001). Team leadership. </w:t>
      </w:r>
      <w:r w:rsidRPr="006B3147">
        <w:rPr>
          <w:rFonts w:ascii="Arial" w:hAnsi="Arial" w:cs="Arial"/>
          <w:i/>
          <w:iCs/>
          <w:color w:val="222222"/>
          <w:sz w:val="24"/>
          <w:szCs w:val="24"/>
          <w:shd w:val="clear" w:color="auto" w:fill="FFFFFF"/>
        </w:rPr>
        <w:t>The leadership quarterly</w:t>
      </w:r>
      <w:r w:rsidRPr="006B3147">
        <w:rPr>
          <w:rFonts w:ascii="Arial" w:hAnsi="Arial" w:cs="Arial"/>
          <w:color w:val="222222"/>
          <w:sz w:val="24"/>
          <w:szCs w:val="24"/>
          <w:shd w:val="clear" w:color="auto" w:fill="FFFFFF"/>
        </w:rPr>
        <w:t>, </w:t>
      </w:r>
      <w:r w:rsidRPr="006B3147">
        <w:rPr>
          <w:rFonts w:ascii="Arial" w:hAnsi="Arial" w:cs="Arial"/>
          <w:i/>
          <w:iCs/>
          <w:color w:val="222222"/>
          <w:sz w:val="24"/>
          <w:szCs w:val="24"/>
          <w:shd w:val="clear" w:color="auto" w:fill="FFFFFF"/>
        </w:rPr>
        <w:t>12</w:t>
      </w:r>
      <w:r w:rsidRPr="006B3147">
        <w:rPr>
          <w:rFonts w:ascii="Arial" w:hAnsi="Arial" w:cs="Arial"/>
          <w:color w:val="222222"/>
          <w:sz w:val="24"/>
          <w:szCs w:val="24"/>
          <w:shd w:val="clear" w:color="auto" w:fill="FFFFFF"/>
        </w:rPr>
        <w:t>(4), 451-483.</w:t>
      </w:r>
    </w:p>
    <w:p w14:paraId="45F44E68" w14:textId="22326E7C" w:rsidR="005530F8" w:rsidRPr="00CB0CC8" w:rsidRDefault="005530F8" w:rsidP="00853C9E">
      <w:pPr>
        <w:spacing w:line="480" w:lineRule="auto"/>
        <w:jc w:val="both"/>
        <w:rPr>
          <w:rFonts w:ascii="Arial" w:hAnsi="Arial" w:cs="Arial"/>
          <w:sz w:val="24"/>
          <w:szCs w:val="24"/>
        </w:rPr>
      </w:pPr>
    </w:p>
    <w:p w14:paraId="4CC1A7AA" w14:textId="77777777" w:rsidR="004D3B7E" w:rsidRPr="004D3B7E" w:rsidRDefault="004D3B7E" w:rsidP="004D3B7E">
      <w:pPr>
        <w:spacing w:line="480" w:lineRule="auto"/>
        <w:rPr>
          <w:rFonts w:ascii="Arial" w:hAnsi="Arial" w:cs="Arial"/>
          <w:sz w:val="24"/>
          <w:szCs w:val="24"/>
        </w:rPr>
      </w:pPr>
    </w:p>
    <w:sectPr w:rsidR="004D3B7E" w:rsidRPr="004D3B7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AA707" w14:textId="77777777" w:rsidR="005617E6" w:rsidRDefault="005617E6" w:rsidP="001A235D">
      <w:pPr>
        <w:spacing w:after="0" w:line="240" w:lineRule="auto"/>
      </w:pPr>
      <w:r>
        <w:separator/>
      </w:r>
    </w:p>
  </w:endnote>
  <w:endnote w:type="continuationSeparator" w:id="0">
    <w:p w14:paraId="379AC06D" w14:textId="77777777" w:rsidR="005617E6" w:rsidRDefault="005617E6" w:rsidP="001A2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A2E9F" w14:textId="77777777" w:rsidR="005617E6" w:rsidRDefault="005617E6" w:rsidP="001A235D">
      <w:pPr>
        <w:spacing w:after="0" w:line="240" w:lineRule="auto"/>
      </w:pPr>
      <w:r>
        <w:separator/>
      </w:r>
    </w:p>
  </w:footnote>
  <w:footnote w:type="continuationSeparator" w:id="0">
    <w:p w14:paraId="00EC8397" w14:textId="77777777" w:rsidR="005617E6" w:rsidRDefault="005617E6" w:rsidP="001A23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B7E"/>
    <w:rsid w:val="00024B52"/>
    <w:rsid w:val="00075A03"/>
    <w:rsid w:val="000875DE"/>
    <w:rsid w:val="00100749"/>
    <w:rsid w:val="00161829"/>
    <w:rsid w:val="00183797"/>
    <w:rsid w:val="00196D60"/>
    <w:rsid w:val="001A235D"/>
    <w:rsid w:val="001A6B9E"/>
    <w:rsid w:val="0022499B"/>
    <w:rsid w:val="002A2C0F"/>
    <w:rsid w:val="002B47E0"/>
    <w:rsid w:val="0031198F"/>
    <w:rsid w:val="003301DA"/>
    <w:rsid w:val="003745A9"/>
    <w:rsid w:val="00387B64"/>
    <w:rsid w:val="003B0BA5"/>
    <w:rsid w:val="003D642D"/>
    <w:rsid w:val="003E0BA5"/>
    <w:rsid w:val="00405DA7"/>
    <w:rsid w:val="0041002B"/>
    <w:rsid w:val="004306DD"/>
    <w:rsid w:val="004863EF"/>
    <w:rsid w:val="004D3B7E"/>
    <w:rsid w:val="004D5C38"/>
    <w:rsid w:val="005118A0"/>
    <w:rsid w:val="005207E7"/>
    <w:rsid w:val="005530F8"/>
    <w:rsid w:val="005617E6"/>
    <w:rsid w:val="0057233E"/>
    <w:rsid w:val="005E0500"/>
    <w:rsid w:val="0060092F"/>
    <w:rsid w:val="00670026"/>
    <w:rsid w:val="006C1928"/>
    <w:rsid w:val="006F6174"/>
    <w:rsid w:val="00716037"/>
    <w:rsid w:val="00732936"/>
    <w:rsid w:val="00744AAA"/>
    <w:rsid w:val="00747D7B"/>
    <w:rsid w:val="00777E13"/>
    <w:rsid w:val="007833DA"/>
    <w:rsid w:val="00792EE0"/>
    <w:rsid w:val="007931F5"/>
    <w:rsid w:val="007B5154"/>
    <w:rsid w:val="007C7738"/>
    <w:rsid w:val="007D7BB7"/>
    <w:rsid w:val="007D7F83"/>
    <w:rsid w:val="008121B4"/>
    <w:rsid w:val="00853C9E"/>
    <w:rsid w:val="00876AD4"/>
    <w:rsid w:val="00883CC8"/>
    <w:rsid w:val="008A1985"/>
    <w:rsid w:val="008C3E02"/>
    <w:rsid w:val="00A13DB4"/>
    <w:rsid w:val="00A27BC9"/>
    <w:rsid w:val="00A33A27"/>
    <w:rsid w:val="00AB7929"/>
    <w:rsid w:val="00AD39FC"/>
    <w:rsid w:val="00AD6D70"/>
    <w:rsid w:val="00B140D5"/>
    <w:rsid w:val="00B22D8D"/>
    <w:rsid w:val="00B26E3B"/>
    <w:rsid w:val="00B3127C"/>
    <w:rsid w:val="00B6505A"/>
    <w:rsid w:val="00BA6301"/>
    <w:rsid w:val="00BF4A71"/>
    <w:rsid w:val="00C0447C"/>
    <w:rsid w:val="00C1615A"/>
    <w:rsid w:val="00CB0CC8"/>
    <w:rsid w:val="00D2639F"/>
    <w:rsid w:val="00E215CD"/>
    <w:rsid w:val="00E265AE"/>
    <w:rsid w:val="00E354F8"/>
    <w:rsid w:val="00E746F8"/>
    <w:rsid w:val="00E85CFB"/>
    <w:rsid w:val="00EA0D83"/>
    <w:rsid w:val="00F008D2"/>
    <w:rsid w:val="00F263DF"/>
    <w:rsid w:val="00FE538B"/>
    <w:rsid w:val="00FF5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3E01"/>
  <w15:chartTrackingRefBased/>
  <w15:docId w15:val="{804DD805-D541-4729-8AA5-3AE044403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3B7E"/>
    <w:rPr>
      <w:color w:val="0563C1" w:themeColor="hyperlink"/>
      <w:u w:val="single"/>
    </w:rPr>
  </w:style>
  <w:style w:type="character" w:styleId="UnresolvedMention">
    <w:name w:val="Unresolved Mention"/>
    <w:basedOn w:val="DefaultParagraphFont"/>
    <w:uiPriority w:val="99"/>
    <w:semiHidden/>
    <w:unhideWhenUsed/>
    <w:rsid w:val="004D3B7E"/>
    <w:rPr>
      <w:color w:val="605E5C"/>
      <w:shd w:val="clear" w:color="auto" w:fill="E1DFDD"/>
    </w:rPr>
  </w:style>
  <w:style w:type="paragraph" w:styleId="Header">
    <w:name w:val="header"/>
    <w:basedOn w:val="Normal"/>
    <w:link w:val="HeaderChar"/>
    <w:uiPriority w:val="99"/>
    <w:unhideWhenUsed/>
    <w:rsid w:val="001A23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235D"/>
  </w:style>
  <w:style w:type="paragraph" w:styleId="Footer">
    <w:name w:val="footer"/>
    <w:basedOn w:val="Normal"/>
    <w:link w:val="FooterChar"/>
    <w:uiPriority w:val="99"/>
    <w:unhideWhenUsed/>
    <w:rsid w:val="001A23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2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09604521111100225/full/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andfonline.com/doi/abs/10.1080/12294659.2018.1471029" TargetMode="External"/><Relationship Id="rId12" Type="http://schemas.openxmlformats.org/officeDocument/2006/relationships/hyperlink" Target="https://www.tripadvisor.com/Hotel_Review-g53518-d8541457-Reviews-DoubleTree_by_Hilton_Hotel_Reading-Reading_Pennsylvania.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net.apa.org/record/1963-05794-001/" TargetMode="External"/><Relationship Id="rId11" Type="http://schemas.openxmlformats.org/officeDocument/2006/relationships/hyperlink" Target="https://www.youtube.com/watch?v=Lrh5QIW67Mk&amp;t=328s" TargetMode="External"/><Relationship Id="rId5" Type="http://schemas.openxmlformats.org/officeDocument/2006/relationships/endnotes" Target="endnotes.xml"/><Relationship Id="rId10" Type="http://schemas.openxmlformats.org/officeDocument/2006/relationships/hyperlink" Target="https://papers.ssrn.com/sol3/papers.cfm?abstract_id=3713845" TargetMode="External"/><Relationship Id="rId4" Type="http://schemas.openxmlformats.org/officeDocument/2006/relationships/footnotes" Target="footnotes.xml"/><Relationship Id="rId9" Type="http://schemas.openxmlformats.org/officeDocument/2006/relationships/hyperlink" Target="https://www.jstor.org/stable/pdf/nactajournal.57.4.38.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2718</Words>
  <Characters>15496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Ayo Olu</cp:lastModifiedBy>
  <cp:revision>5</cp:revision>
  <dcterms:created xsi:type="dcterms:W3CDTF">2023-10-25T19:35:00Z</dcterms:created>
  <dcterms:modified xsi:type="dcterms:W3CDTF">2023-10-25T19:45:00Z</dcterms:modified>
</cp:coreProperties>
</file>