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7483C5" w14:textId="77777777" w:rsidR="004A77D7" w:rsidRPr="004A77D7" w:rsidRDefault="004A77D7" w:rsidP="004A77D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A77D7">
        <w:rPr>
          <w:rFonts w:ascii="Times New Roman" w:eastAsia="Times New Roman" w:hAnsi="Times New Roman" w:cs="Times New Roman"/>
          <w:b/>
          <w:bCs/>
          <w:kern w:val="0"/>
          <w:sz w:val="27"/>
          <w:szCs w:val="27"/>
          <w:lang w:eastAsia="en-GB"/>
          <w14:ligatures w14:val="none"/>
        </w:rPr>
        <w:t>Task 2: Individual Task - Lessons Learned Report</w:t>
      </w:r>
    </w:p>
    <w:p w14:paraId="2AF00DB6" w14:textId="1D9B74EA" w:rsidR="004A77D7" w:rsidRP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w:t>
      </w:r>
      <w:r w:rsidRPr="004A77D7">
        <w:rPr>
          <w:rFonts w:ascii="Times New Roman" w:eastAsia="Times New Roman" w:hAnsi="Times New Roman" w:cs="Times New Roman"/>
          <w:b/>
          <w:bCs/>
          <w:kern w:val="0"/>
          <w:sz w:val="24"/>
          <w:szCs w:val="24"/>
          <w:lang w:eastAsia="en-GB"/>
          <w14:ligatures w14:val="none"/>
        </w:rPr>
        <w:t>Introduction</w:t>
      </w:r>
    </w:p>
    <w:p w14:paraId="564ABD3B" w14:textId="77777777" w:rsidR="004A77D7" w:rsidRP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kern w:val="0"/>
          <w:sz w:val="24"/>
          <w:szCs w:val="24"/>
          <w:lang w:eastAsia="en-GB"/>
          <w14:ligatures w14:val="none"/>
        </w:rPr>
        <w:t xml:space="preserve">In the group presentation, we </w:t>
      </w:r>
      <w:proofErr w:type="spellStart"/>
      <w:r w:rsidRPr="004A77D7">
        <w:rPr>
          <w:rFonts w:ascii="Times New Roman" w:eastAsia="Times New Roman" w:hAnsi="Times New Roman" w:cs="Times New Roman"/>
          <w:kern w:val="0"/>
          <w:sz w:val="24"/>
          <w:szCs w:val="24"/>
          <w:lang w:eastAsia="en-GB"/>
          <w14:ligatures w14:val="none"/>
        </w:rPr>
        <w:t>analyzed</w:t>
      </w:r>
      <w:proofErr w:type="spellEnd"/>
      <w:r w:rsidRPr="004A77D7">
        <w:rPr>
          <w:rFonts w:ascii="Times New Roman" w:eastAsia="Times New Roman" w:hAnsi="Times New Roman" w:cs="Times New Roman"/>
          <w:kern w:val="0"/>
          <w:sz w:val="24"/>
          <w:szCs w:val="24"/>
          <w:lang w:eastAsia="en-GB"/>
          <w14:ligatures w14:val="none"/>
        </w:rPr>
        <w:t xml:space="preserve"> the leadership styles, </w:t>
      </w:r>
      <w:proofErr w:type="spellStart"/>
      <w:r w:rsidRPr="004A77D7">
        <w:rPr>
          <w:rFonts w:ascii="Times New Roman" w:eastAsia="Times New Roman" w:hAnsi="Times New Roman" w:cs="Times New Roman"/>
          <w:kern w:val="0"/>
          <w:sz w:val="24"/>
          <w:szCs w:val="24"/>
          <w:lang w:eastAsia="en-GB"/>
          <w14:ligatures w14:val="none"/>
        </w:rPr>
        <w:t>behaviors</w:t>
      </w:r>
      <w:proofErr w:type="spellEnd"/>
      <w:r w:rsidRPr="004A77D7">
        <w:rPr>
          <w:rFonts w:ascii="Times New Roman" w:eastAsia="Times New Roman" w:hAnsi="Times New Roman" w:cs="Times New Roman"/>
          <w:kern w:val="0"/>
          <w:sz w:val="24"/>
          <w:szCs w:val="24"/>
          <w:lang w:eastAsia="en-GB"/>
          <w14:ligatures w14:val="none"/>
        </w:rPr>
        <w:t>, and followers' appeal of four influential business leaders: two from the 20th century and two from the 21st century. This report will discuss the key lessons learned from evaluating their leadership characteristics, applying relevant theories, concepts, and models of leadership.</w:t>
      </w:r>
    </w:p>
    <w:p w14:paraId="0C4A7088" w14:textId="77777777" w:rsidR="004A77D7" w:rsidRP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Lessons Learned</w:t>
      </w:r>
    </w:p>
    <w:p w14:paraId="042777D0" w14:textId="66F5AF84" w:rsidR="004A77D7" w:rsidRDefault="004A77D7" w:rsidP="004A77D7">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Leadership Style</w:t>
      </w:r>
    </w:p>
    <w:p w14:paraId="1B215D99" w14:textId="77777777" w:rsidR="004A77D7" w:rsidRPr="004A77D7" w:rsidRDefault="004A77D7" w:rsidP="004A77D7">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08C5F55E" w14:textId="77777777" w:rsidR="004A77D7" w:rsidRDefault="004A77D7" w:rsidP="004A77D7">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Transformational Leadership</w:t>
      </w:r>
      <w:r w:rsidRPr="004A77D7">
        <w:rPr>
          <w:rFonts w:ascii="Times New Roman" w:eastAsia="Times New Roman" w:hAnsi="Times New Roman" w:cs="Times New Roman"/>
          <w:kern w:val="0"/>
          <w:sz w:val="24"/>
          <w:szCs w:val="24"/>
          <w:lang w:eastAsia="en-GB"/>
          <w14:ligatures w14:val="none"/>
        </w:rPr>
        <w:t>: Both 20th and 21st-century leaders displayed transformational leadership qualities, inspiring and motivating their followers to exceed expectations. For instance, Henry Ford revolutionized the automobile industry with his vision of affordable cars for the masses, while Elon Musk has been pushing the boundaries of technology with companies like Tesla and SpaceX.</w:t>
      </w:r>
    </w:p>
    <w:p w14:paraId="6B365EFE" w14:textId="77777777" w:rsidR="004A77D7" w:rsidRPr="004A77D7" w:rsidRDefault="004A77D7" w:rsidP="004A77D7">
      <w:pPr>
        <w:spacing w:before="100" w:beforeAutospacing="1" w:after="100" w:afterAutospacing="1" w:line="240" w:lineRule="auto"/>
        <w:ind w:left="1440"/>
        <w:rPr>
          <w:rFonts w:ascii="Times New Roman" w:eastAsia="Times New Roman" w:hAnsi="Times New Roman" w:cs="Times New Roman"/>
          <w:kern w:val="0"/>
          <w:sz w:val="24"/>
          <w:szCs w:val="24"/>
          <w:lang w:eastAsia="en-GB"/>
          <w14:ligatures w14:val="none"/>
        </w:rPr>
      </w:pPr>
    </w:p>
    <w:p w14:paraId="2D62BB31"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i/>
          <w:iCs/>
          <w:kern w:val="0"/>
          <w:sz w:val="24"/>
          <w:szCs w:val="24"/>
          <w:lang w:eastAsia="en-GB"/>
          <w14:ligatures w14:val="none"/>
        </w:rPr>
        <w:t>Theory</w:t>
      </w:r>
      <w:r w:rsidRPr="004A77D7">
        <w:rPr>
          <w:rFonts w:ascii="Times New Roman" w:eastAsia="Times New Roman" w:hAnsi="Times New Roman" w:cs="Times New Roman"/>
          <w:kern w:val="0"/>
          <w:sz w:val="24"/>
          <w:szCs w:val="24"/>
          <w:lang w:eastAsia="en-GB"/>
          <w14:ligatures w14:val="none"/>
        </w:rPr>
        <w:t>: Transformational leadership theory posits that leaders can inspire and motivate followers by creating a vision for the future, fostering an environment of intellectual stimulation, and paying attention to the needs of followers (Bass &amp; Avolio, 1994).</w:t>
      </w:r>
    </w:p>
    <w:p w14:paraId="2E24A62A" w14:textId="77777777" w:rsidR="004A77D7" w:rsidRPr="004A77D7" w:rsidRDefault="004A77D7" w:rsidP="004A77D7">
      <w:pPr>
        <w:spacing w:before="100" w:beforeAutospacing="1" w:after="100" w:afterAutospacing="1" w:line="240" w:lineRule="auto"/>
        <w:ind w:left="2160"/>
        <w:rPr>
          <w:rFonts w:ascii="Times New Roman" w:eastAsia="Times New Roman" w:hAnsi="Times New Roman" w:cs="Times New Roman"/>
          <w:kern w:val="0"/>
          <w:sz w:val="24"/>
          <w:szCs w:val="24"/>
          <w:lang w:eastAsia="en-GB"/>
          <w14:ligatures w14:val="none"/>
        </w:rPr>
      </w:pPr>
    </w:p>
    <w:p w14:paraId="3FB40870" w14:textId="77777777" w:rsidR="004A77D7" w:rsidRDefault="004A77D7" w:rsidP="004A77D7">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Transactional Leadership</w:t>
      </w:r>
      <w:r w:rsidRPr="004A77D7">
        <w:rPr>
          <w:rFonts w:ascii="Times New Roman" w:eastAsia="Times New Roman" w:hAnsi="Times New Roman" w:cs="Times New Roman"/>
          <w:kern w:val="0"/>
          <w:sz w:val="24"/>
          <w:szCs w:val="24"/>
          <w:lang w:eastAsia="en-GB"/>
          <w14:ligatures w14:val="none"/>
        </w:rPr>
        <w:t>: In contrast, some leaders utilized transactional leadership, focusing on clear structures, rewards, and penalties to manage their teams. This was evident in the practices of 20th-century leader Jack Welch at GE, who implemented strict performance metrics and rewarded high performers.</w:t>
      </w:r>
    </w:p>
    <w:p w14:paraId="1654148F" w14:textId="77777777" w:rsidR="004A77D7" w:rsidRPr="004A77D7" w:rsidRDefault="004A77D7" w:rsidP="004A77D7">
      <w:pPr>
        <w:spacing w:before="100" w:beforeAutospacing="1" w:after="100" w:afterAutospacing="1" w:line="240" w:lineRule="auto"/>
        <w:ind w:left="1440"/>
        <w:rPr>
          <w:rFonts w:ascii="Times New Roman" w:eastAsia="Times New Roman" w:hAnsi="Times New Roman" w:cs="Times New Roman"/>
          <w:kern w:val="0"/>
          <w:sz w:val="24"/>
          <w:szCs w:val="24"/>
          <w:lang w:eastAsia="en-GB"/>
          <w14:ligatures w14:val="none"/>
        </w:rPr>
      </w:pPr>
    </w:p>
    <w:p w14:paraId="2A5C7A35" w14:textId="1B2FE0B4" w:rsidR="004A77D7" w:rsidRP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i/>
          <w:iCs/>
          <w:kern w:val="0"/>
          <w:sz w:val="24"/>
          <w:szCs w:val="24"/>
          <w:lang w:eastAsia="en-GB"/>
          <w14:ligatures w14:val="none"/>
        </w:rPr>
        <w:t>Theory</w:t>
      </w:r>
      <w:r w:rsidRPr="004A77D7">
        <w:rPr>
          <w:rFonts w:ascii="Times New Roman" w:eastAsia="Times New Roman" w:hAnsi="Times New Roman" w:cs="Times New Roman"/>
          <w:kern w:val="0"/>
          <w:sz w:val="24"/>
          <w:szCs w:val="24"/>
          <w:lang w:eastAsia="en-GB"/>
          <w14:ligatures w14:val="none"/>
        </w:rPr>
        <w:t>: Transactional leadership theory emphasizes the role of supervision, organization, and group performance, with leaders promoting compliance through both rewards and punishments (Burns, 1978).</w:t>
      </w:r>
    </w:p>
    <w:p w14:paraId="41DFA6F5" w14:textId="77777777" w:rsidR="004A77D7" w:rsidRPr="004A77D7" w:rsidRDefault="004A77D7" w:rsidP="004A77D7">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 xml:space="preserve">Leadership </w:t>
      </w:r>
      <w:proofErr w:type="spellStart"/>
      <w:r w:rsidRPr="004A77D7">
        <w:rPr>
          <w:rFonts w:ascii="Times New Roman" w:eastAsia="Times New Roman" w:hAnsi="Times New Roman" w:cs="Times New Roman"/>
          <w:b/>
          <w:bCs/>
          <w:kern w:val="0"/>
          <w:sz w:val="24"/>
          <w:szCs w:val="24"/>
          <w:lang w:eastAsia="en-GB"/>
          <w14:ligatures w14:val="none"/>
        </w:rPr>
        <w:t>Behavior</w:t>
      </w:r>
      <w:proofErr w:type="spellEnd"/>
    </w:p>
    <w:p w14:paraId="5972369B" w14:textId="77777777" w:rsidR="004A77D7" w:rsidRPr="004A77D7" w:rsidRDefault="004A77D7" w:rsidP="004A77D7">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3C14CD76" w14:textId="77777777" w:rsidR="004A77D7" w:rsidRPr="004A77D7" w:rsidRDefault="004A77D7" w:rsidP="004A77D7">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Visionary and Innovative</w:t>
      </w:r>
      <w:r w:rsidRPr="004A77D7">
        <w:rPr>
          <w:rFonts w:ascii="Times New Roman" w:eastAsia="Times New Roman" w:hAnsi="Times New Roman" w:cs="Times New Roman"/>
          <w:kern w:val="0"/>
          <w:sz w:val="24"/>
          <w:szCs w:val="24"/>
          <w:lang w:eastAsia="en-GB"/>
          <w14:ligatures w14:val="none"/>
        </w:rPr>
        <w:t>: The ability to envision the future and innovate was a common trait among these leaders. Steve Jobs, for example, was known for his visionary approach and his relentless pursuit of innovation at Apple, similar to Ford's innovation with the assembly line.</w:t>
      </w:r>
    </w:p>
    <w:p w14:paraId="051AF426"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i/>
          <w:iCs/>
          <w:kern w:val="0"/>
          <w:sz w:val="24"/>
          <w:szCs w:val="24"/>
          <w:lang w:eastAsia="en-GB"/>
          <w14:ligatures w14:val="none"/>
        </w:rPr>
        <w:lastRenderedPageBreak/>
        <w:t>Concept</w:t>
      </w:r>
      <w:r w:rsidRPr="004A77D7">
        <w:rPr>
          <w:rFonts w:ascii="Times New Roman" w:eastAsia="Times New Roman" w:hAnsi="Times New Roman" w:cs="Times New Roman"/>
          <w:kern w:val="0"/>
          <w:sz w:val="24"/>
          <w:szCs w:val="24"/>
          <w:lang w:eastAsia="en-GB"/>
          <w14:ligatures w14:val="none"/>
        </w:rPr>
        <w:t>: Visionary leadership involves creating a compelling vision for the future and mobilizing people towards that vision (Nanus, 1992).</w:t>
      </w:r>
    </w:p>
    <w:p w14:paraId="5681EBEF" w14:textId="77777777" w:rsidR="004A77D7" w:rsidRPr="004A77D7" w:rsidRDefault="004A77D7" w:rsidP="004A77D7">
      <w:pPr>
        <w:spacing w:before="100" w:beforeAutospacing="1" w:after="100" w:afterAutospacing="1" w:line="240" w:lineRule="auto"/>
        <w:ind w:left="2160"/>
        <w:rPr>
          <w:rFonts w:ascii="Times New Roman" w:eastAsia="Times New Roman" w:hAnsi="Times New Roman" w:cs="Times New Roman"/>
          <w:kern w:val="0"/>
          <w:sz w:val="24"/>
          <w:szCs w:val="24"/>
          <w:lang w:eastAsia="en-GB"/>
          <w14:ligatures w14:val="none"/>
        </w:rPr>
      </w:pPr>
    </w:p>
    <w:p w14:paraId="620BFF5B" w14:textId="7C9CC21E" w:rsidR="004A77D7" w:rsidRPr="004A77D7" w:rsidRDefault="004A77D7" w:rsidP="004A77D7">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People-Oriented</w:t>
      </w:r>
      <w:r w:rsidRPr="004A77D7">
        <w:rPr>
          <w:rFonts w:ascii="Times New Roman" w:eastAsia="Times New Roman" w:hAnsi="Times New Roman" w:cs="Times New Roman"/>
          <w:kern w:val="0"/>
          <w:sz w:val="24"/>
          <w:szCs w:val="24"/>
          <w:lang w:eastAsia="en-GB"/>
          <w14:ligatures w14:val="none"/>
        </w:rPr>
        <w:t>: Effective leaders also demonstrated a people-oriented approach, focusing on team development and individual growth. This was particularly noted in the leadership of contemporary leader Satya Nadella at Microsoft, who emphasizes empathy and continuous learning.</w:t>
      </w:r>
    </w:p>
    <w:p w14:paraId="1F8DA6C8"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i/>
          <w:iCs/>
          <w:kern w:val="0"/>
          <w:sz w:val="24"/>
          <w:szCs w:val="24"/>
          <w:lang w:eastAsia="en-GB"/>
          <w14:ligatures w14:val="none"/>
        </w:rPr>
        <w:t>Concept</w:t>
      </w:r>
      <w:r w:rsidRPr="004A77D7">
        <w:rPr>
          <w:rFonts w:ascii="Times New Roman" w:eastAsia="Times New Roman" w:hAnsi="Times New Roman" w:cs="Times New Roman"/>
          <w:kern w:val="0"/>
          <w:sz w:val="24"/>
          <w:szCs w:val="24"/>
          <w:lang w:eastAsia="en-GB"/>
          <w14:ligatures w14:val="none"/>
        </w:rPr>
        <w:t>: People-oriented leadership, or servant leadership, prioritizes the development and well-being of team members (Greenleaf, 1977).</w:t>
      </w:r>
    </w:p>
    <w:p w14:paraId="5079B036"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4E9EEF"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CEE3EB9" w14:textId="77777777" w:rsidR="004A77D7" w:rsidRP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24E7A87" w14:textId="147AF560" w:rsidR="004A77D7" w:rsidRDefault="004A77D7" w:rsidP="004A77D7">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Followers' Appeal</w:t>
      </w:r>
    </w:p>
    <w:p w14:paraId="1E3399CB" w14:textId="77777777" w:rsidR="004A77D7" w:rsidRPr="004A77D7" w:rsidRDefault="004A77D7" w:rsidP="004A77D7">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027840AF" w14:textId="77777777" w:rsidR="004A77D7" w:rsidRPr="004A77D7" w:rsidRDefault="004A77D7" w:rsidP="004A77D7">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Charismatic Leadership</w:t>
      </w:r>
      <w:r w:rsidRPr="004A77D7">
        <w:rPr>
          <w:rFonts w:ascii="Times New Roman" w:eastAsia="Times New Roman" w:hAnsi="Times New Roman" w:cs="Times New Roman"/>
          <w:kern w:val="0"/>
          <w:sz w:val="24"/>
          <w:szCs w:val="24"/>
          <w:lang w:eastAsia="en-GB"/>
          <w14:ligatures w14:val="none"/>
        </w:rPr>
        <w:t>: Charisma played a significant role in followers' appeal. Leaders like Richard Branson and Steve Jobs were known for their charismatic personalities, which attracted and retained followers.</w:t>
      </w:r>
    </w:p>
    <w:p w14:paraId="5A562781" w14:textId="77777777" w:rsidR="004A77D7" w:rsidRPr="004A77D7" w:rsidRDefault="004A77D7" w:rsidP="004A77D7">
      <w:pPr>
        <w:numPr>
          <w:ilvl w:val="2"/>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i/>
          <w:iCs/>
          <w:kern w:val="0"/>
          <w:sz w:val="24"/>
          <w:szCs w:val="24"/>
          <w:lang w:eastAsia="en-GB"/>
          <w14:ligatures w14:val="none"/>
        </w:rPr>
        <w:t>Theory</w:t>
      </w:r>
      <w:r w:rsidRPr="004A77D7">
        <w:rPr>
          <w:rFonts w:ascii="Times New Roman" w:eastAsia="Times New Roman" w:hAnsi="Times New Roman" w:cs="Times New Roman"/>
          <w:kern w:val="0"/>
          <w:sz w:val="24"/>
          <w:szCs w:val="24"/>
          <w:lang w:eastAsia="en-GB"/>
          <w14:ligatures w14:val="none"/>
        </w:rPr>
        <w:t>: Charismatic leadership theory suggests that leaders with charismatic qualities are able to inspire enthusiasm, devotion, and strong emotional connections from their followers (Weber, 1947).</w:t>
      </w:r>
    </w:p>
    <w:p w14:paraId="363666F8" w14:textId="77777777" w:rsidR="004A77D7" w:rsidRPr="004A77D7" w:rsidRDefault="004A77D7" w:rsidP="004A77D7">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Authenticity and Integrity</w:t>
      </w:r>
      <w:r w:rsidRPr="004A77D7">
        <w:rPr>
          <w:rFonts w:ascii="Times New Roman" w:eastAsia="Times New Roman" w:hAnsi="Times New Roman" w:cs="Times New Roman"/>
          <w:kern w:val="0"/>
          <w:sz w:val="24"/>
          <w:szCs w:val="24"/>
          <w:lang w:eastAsia="en-GB"/>
          <w14:ligatures w14:val="none"/>
        </w:rPr>
        <w:t>: Leaders who demonstrated authenticity and integrity, such as Warren Buffett, garnered trust and loyalty from their followers. Buffett's transparent and ethical approach to investing has built a strong reputation and a loyal base of followers.</w:t>
      </w:r>
    </w:p>
    <w:p w14:paraId="6019002C" w14:textId="77777777" w:rsidR="004A77D7" w:rsidRPr="004A77D7" w:rsidRDefault="004A77D7" w:rsidP="004A77D7">
      <w:pPr>
        <w:numPr>
          <w:ilvl w:val="2"/>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i/>
          <w:iCs/>
          <w:kern w:val="0"/>
          <w:sz w:val="24"/>
          <w:szCs w:val="24"/>
          <w:lang w:eastAsia="en-GB"/>
          <w14:ligatures w14:val="none"/>
        </w:rPr>
        <w:t>Concept</w:t>
      </w:r>
      <w:r w:rsidRPr="004A77D7">
        <w:rPr>
          <w:rFonts w:ascii="Times New Roman" w:eastAsia="Times New Roman" w:hAnsi="Times New Roman" w:cs="Times New Roman"/>
          <w:kern w:val="0"/>
          <w:sz w:val="24"/>
          <w:szCs w:val="24"/>
          <w:lang w:eastAsia="en-GB"/>
          <w14:ligatures w14:val="none"/>
        </w:rPr>
        <w:t xml:space="preserve">: Authentic leadership is characterized by genuine, transparent, and ethical </w:t>
      </w:r>
      <w:proofErr w:type="spellStart"/>
      <w:r w:rsidRPr="004A77D7">
        <w:rPr>
          <w:rFonts w:ascii="Times New Roman" w:eastAsia="Times New Roman" w:hAnsi="Times New Roman" w:cs="Times New Roman"/>
          <w:kern w:val="0"/>
          <w:sz w:val="24"/>
          <w:szCs w:val="24"/>
          <w:lang w:eastAsia="en-GB"/>
          <w14:ligatures w14:val="none"/>
        </w:rPr>
        <w:t>behavior</w:t>
      </w:r>
      <w:proofErr w:type="spellEnd"/>
      <w:r w:rsidRPr="004A77D7">
        <w:rPr>
          <w:rFonts w:ascii="Times New Roman" w:eastAsia="Times New Roman" w:hAnsi="Times New Roman" w:cs="Times New Roman"/>
          <w:kern w:val="0"/>
          <w:sz w:val="24"/>
          <w:szCs w:val="24"/>
          <w:lang w:eastAsia="en-GB"/>
          <w14:ligatures w14:val="none"/>
        </w:rPr>
        <w:t>, which builds trust and credibility (Avolio &amp; Gardner, 2005).</w:t>
      </w:r>
    </w:p>
    <w:p w14:paraId="3A288E26" w14:textId="77777777" w:rsidR="004A77D7" w:rsidRP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Similarities and Differences</w:t>
      </w:r>
    </w:p>
    <w:p w14:paraId="40E20C70" w14:textId="77777777" w:rsidR="004A77D7" w:rsidRPr="004A77D7" w:rsidRDefault="004A77D7" w:rsidP="004A77D7">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Similarities</w:t>
      </w:r>
      <w:r w:rsidRPr="004A77D7">
        <w:rPr>
          <w:rFonts w:ascii="Times New Roman" w:eastAsia="Times New Roman" w:hAnsi="Times New Roman" w:cs="Times New Roman"/>
          <w:kern w:val="0"/>
          <w:sz w:val="24"/>
          <w:szCs w:val="24"/>
          <w:lang w:eastAsia="en-GB"/>
          <w14:ligatures w14:val="none"/>
        </w:rPr>
        <w:t>: All four leaders exhibited a clear vision, strong commitment, and the ability to inspire and motivate their teams. They also embraced innovation and were adept at navigating their organizations through change.</w:t>
      </w:r>
    </w:p>
    <w:p w14:paraId="3B040D37" w14:textId="77777777" w:rsidR="004A77D7" w:rsidRPr="004A77D7" w:rsidRDefault="004A77D7" w:rsidP="004A77D7">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t>Differences</w:t>
      </w:r>
      <w:r w:rsidRPr="004A77D7">
        <w:rPr>
          <w:rFonts w:ascii="Times New Roman" w:eastAsia="Times New Roman" w:hAnsi="Times New Roman" w:cs="Times New Roman"/>
          <w:kern w:val="0"/>
          <w:sz w:val="24"/>
          <w:szCs w:val="24"/>
          <w:lang w:eastAsia="en-GB"/>
          <w14:ligatures w14:val="none"/>
        </w:rPr>
        <w:t>: The primary differences lay in their leadership styles and contexts. 20th-century leaders like Ford and Welch were more likely to use transactional methods, focusing on efficiency and performance metrics. In contrast, 21st-century leaders like Musk and Nadella emphasize transformational and people-oriented leadership, focusing on innovation and employee development.</w:t>
      </w:r>
    </w:p>
    <w:p w14:paraId="23D05CE0" w14:textId="77777777" w:rsidR="004A77D7" w:rsidRDefault="004A77D7" w:rsidP="004A77D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57BB95E" w14:textId="6FE0F2D2" w:rsidR="004A77D7" w:rsidRP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lastRenderedPageBreak/>
        <w:t>Conclusion</w:t>
      </w:r>
    </w:p>
    <w:p w14:paraId="16832271"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kern w:val="0"/>
          <w:sz w:val="24"/>
          <w:szCs w:val="24"/>
          <w:lang w:eastAsia="en-GB"/>
          <w14:ligatures w14:val="none"/>
        </w:rPr>
        <w:t xml:space="preserve">Evaluating the leadership characteristics of these four business leaders has highlighted the importance of adaptability, vision, and the ability to inspire and motivate. While different styles and </w:t>
      </w:r>
      <w:proofErr w:type="spellStart"/>
      <w:r w:rsidRPr="004A77D7">
        <w:rPr>
          <w:rFonts w:ascii="Times New Roman" w:eastAsia="Times New Roman" w:hAnsi="Times New Roman" w:cs="Times New Roman"/>
          <w:kern w:val="0"/>
          <w:sz w:val="24"/>
          <w:szCs w:val="24"/>
          <w:lang w:eastAsia="en-GB"/>
          <w14:ligatures w14:val="none"/>
        </w:rPr>
        <w:t>behaviors</w:t>
      </w:r>
      <w:proofErr w:type="spellEnd"/>
      <w:r w:rsidRPr="004A77D7">
        <w:rPr>
          <w:rFonts w:ascii="Times New Roman" w:eastAsia="Times New Roman" w:hAnsi="Times New Roman" w:cs="Times New Roman"/>
          <w:kern w:val="0"/>
          <w:sz w:val="24"/>
          <w:szCs w:val="24"/>
          <w:lang w:eastAsia="en-GB"/>
          <w14:ligatures w14:val="none"/>
        </w:rPr>
        <w:t xml:space="preserve"> can lead to success, the core attributes of effective leadership remain consistent across time: a clear vision, commitment to innovation, and a focus on people.</w:t>
      </w:r>
    </w:p>
    <w:p w14:paraId="583E1B81"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8CE20FC"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EF79035"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F9540D6"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6912D95"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089E200"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2B650F8"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DDE04BA"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DB6DA7A"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D2283E1"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ACB59CC"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45B29C5"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8558331"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1DA19D6"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3515997"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86AB77C"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1B7EE42"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CB5DB64"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CE6E0D8"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28DA21F"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EF92838" w14:textId="77777777" w:rsid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88EC3B7" w14:textId="77777777" w:rsidR="004A77D7" w:rsidRP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FCD13FB" w14:textId="77777777" w:rsidR="004A77D7" w:rsidRPr="004A77D7" w:rsidRDefault="004A77D7" w:rsidP="004A77D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b/>
          <w:bCs/>
          <w:kern w:val="0"/>
          <w:sz w:val="24"/>
          <w:szCs w:val="24"/>
          <w:lang w:eastAsia="en-GB"/>
          <w14:ligatures w14:val="none"/>
        </w:rPr>
        <w:lastRenderedPageBreak/>
        <w:t>References</w:t>
      </w:r>
    </w:p>
    <w:p w14:paraId="3984503D" w14:textId="77777777" w:rsidR="004A77D7" w:rsidRPr="004A77D7" w:rsidRDefault="004A77D7" w:rsidP="004A77D7">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kern w:val="0"/>
          <w:sz w:val="24"/>
          <w:szCs w:val="24"/>
          <w:lang w:eastAsia="en-GB"/>
          <w14:ligatures w14:val="none"/>
        </w:rPr>
        <w:t xml:space="preserve">Avolio, B.J., &amp; Gardner, W.L. (2005). Authentic leadership development: Getting to the root of positive forms of leadership. </w:t>
      </w:r>
      <w:r w:rsidRPr="004A77D7">
        <w:rPr>
          <w:rFonts w:ascii="Times New Roman" w:eastAsia="Times New Roman" w:hAnsi="Times New Roman" w:cs="Times New Roman"/>
          <w:i/>
          <w:iCs/>
          <w:kern w:val="0"/>
          <w:sz w:val="24"/>
          <w:szCs w:val="24"/>
          <w:lang w:eastAsia="en-GB"/>
          <w14:ligatures w14:val="none"/>
        </w:rPr>
        <w:t>The Leadership Quarterly</w:t>
      </w:r>
      <w:r w:rsidRPr="004A77D7">
        <w:rPr>
          <w:rFonts w:ascii="Times New Roman" w:eastAsia="Times New Roman" w:hAnsi="Times New Roman" w:cs="Times New Roman"/>
          <w:kern w:val="0"/>
          <w:sz w:val="24"/>
          <w:szCs w:val="24"/>
          <w:lang w:eastAsia="en-GB"/>
          <w14:ligatures w14:val="none"/>
        </w:rPr>
        <w:t>, 16(3), 315-338.</w:t>
      </w:r>
    </w:p>
    <w:p w14:paraId="2406F5A6" w14:textId="77777777" w:rsidR="004A77D7" w:rsidRPr="004A77D7" w:rsidRDefault="004A77D7" w:rsidP="004A77D7">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kern w:val="0"/>
          <w:sz w:val="24"/>
          <w:szCs w:val="24"/>
          <w:lang w:val="it-IT" w:eastAsia="en-GB"/>
          <w14:ligatures w14:val="none"/>
        </w:rPr>
        <w:t xml:space="preserve">Bass, B.M., &amp; Avolio, B.J. (1994). </w:t>
      </w:r>
      <w:r w:rsidRPr="004A77D7">
        <w:rPr>
          <w:rFonts w:ascii="Times New Roman" w:eastAsia="Times New Roman" w:hAnsi="Times New Roman" w:cs="Times New Roman"/>
          <w:kern w:val="0"/>
          <w:sz w:val="24"/>
          <w:szCs w:val="24"/>
          <w:lang w:eastAsia="en-GB"/>
          <w14:ligatures w14:val="none"/>
        </w:rPr>
        <w:t>Improving organizational effectiveness through transformational leadership. Sage Publications.</w:t>
      </w:r>
    </w:p>
    <w:p w14:paraId="3A0AB1B4" w14:textId="77777777" w:rsidR="004A77D7" w:rsidRPr="004A77D7" w:rsidRDefault="004A77D7" w:rsidP="004A77D7">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kern w:val="0"/>
          <w:sz w:val="24"/>
          <w:szCs w:val="24"/>
          <w:lang w:eastAsia="en-GB"/>
          <w14:ligatures w14:val="none"/>
        </w:rPr>
        <w:t>Burns, J.M. (1978). Leadership. Harper &amp; Row.</w:t>
      </w:r>
    </w:p>
    <w:p w14:paraId="47501C68" w14:textId="77777777" w:rsidR="004A77D7" w:rsidRPr="004A77D7" w:rsidRDefault="004A77D7" w:rsidP="004A77D7">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kern w:val="0"/>
          <w:sz w:val="24"/>
          <w:szCs w:val="24"/>
          <w:lang w:eastAsia="en-GB"/>
          <w14:ligatures w14:val="none"/>
        </w:rPr>
        <w:t>Greenleaf, R.K. (1977). Servant leadership: A journey into the nature of legitimate power and greatness. Paulist Press.</w:t>
      </w:r>
    </w:p>
    <w:p w14:paraId="675EAFB3" w14:textId="77777777" w:rsidR="004A77D7" w:rsidRPr="004A77D7" w:rsidRDefault="004A77D7" w:rsidP="004A77D7">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kern w:val="0"/>
          <w:sz w:val="24"/>
          <w:szCs w:val="24"/>
          <w:lang w:eastAsia="en-GB"/>
          <w14:ligatures w14:val="none"/>
        </w:rPr>
        <w:t>Nanus, B. (1992). Visionary leadership: Creating a compelling sense of direction for your organization. Jossey-Bass.</w:t>
      </w:r>
    </w:p>
    <w:p w14:paraId="368751C6" w14:textId="77777777" w:rsidR="004A77D7" w:rsidRPr="004A77D7" w:rsidRDefault="004A77D7" w:rsidP="004A77D7">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A77D7">
        <w:rPr>
          <w:rFonts w:ascii="Times New Roman" w:eastAsia="Times New Roman" w:hAnsi="Times New Roman" w:cs="Times New Roman"/>
          <w:kern w:val="0"/>
          <w:sz w:val="24"/>
          <w:szCs w:val="24"/>
          <w:lang w:eastAsia="en-GB"/>
          <w14:ligatures w14:val="none"/>
        </w:rPr>
        <w:t>Weber, M. (1947). The theory of social and economic organization. Free Press.</w:t>
      </w:r>
    </w:p>
    <w:p w14:paraId="0E56E034" w14:textId="77777777" w:rsidR="00DE1F3A" w:rsidRDefault="00DE1F3A"/>
    <w:sectPr w:rsidR="00DE1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91C77DC"/>
    <w:multiLevelType w:val="multilevel"/>
    <w:tmpl w:val="146264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38236E"/>
    <w:multiLevelType w:val="multilevel"/>
    <w:tmpl w:val="BA5E3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E744BE"/>
    <w:multiLevelType w:val="multilevel"/>
    <w:tmpl w:val="C68EE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3736970">
    <w:abstractNumId w:val="0"/>
  </w:num>
  <w:num w:numId="2" w16cid:durableId="596595143">
    <w:abstractNumId w:val="2"/>
  </w:num>
  <w:num w:numId="3" w16cid:durableId="823931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1B9"/>
    <w:rsid w:val="004A77D7"/>
    <w:rsid w:val="009E1613"/>
    <w:rsid w:val="00DE1F3A"/>
    <w:rsid w:val="00E30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C58C1"/>
  <w15:chartTrackingRefBased/>
  <w15:docId w15:val="{738310BA-025B-484C-B2F9-BB25FC201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1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01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01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1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1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1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1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1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1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1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01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01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1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1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1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1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1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1B9"/>
    <w:rPr>
      <w:rFonts w:eastAsiaTheme="majorEastAsia" w:cstheme="majorBidi"/>
      <w:color w:val="272727" w:themeColor="text1" w:themeTint="D8"/>
    </w:rPr>
  </w:style>
  <w:style w:type="paragraph" w:styleId="Title">
    <w:name w:val="Title"/>
    <w:basedOn w:val="Normal"/>
    <w:next w:val="Normal"/>
    <w:link w:val="TitleChar"/>
    <w:uiPriority w:val="10"/>
    <w:qFormat/>
    <w:rsid w:val="00E301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1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1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1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1B9"/>
    <w:pPr>
      <w:spacing w:before="160"/>
      <w:jc w:val="center"/>
    </w:pPr>
    <w:rPr>
      <w:i/>
      <w:iCs/>
      <w:color w:val="404040" w:themeColor="text1" w:themeTint="BF"/>
    </w:rPr>
  </w:style>
  <w:style w:type="character" w:customStyle="1" w:styleId="QuoteChar">
    <w:name w:val="Quote Char"/>
    <w:basedOn w:val="DefaultParagraphFont"/>
    <w:link w:val="Quote"/>
    <w:uiPriority w:val="29"/>
    <w:rsid w:val="00E301B9"/>
    <w:rPr>
      <w:i/>
      <w:iCs/>
      <w:color w:val="404040" w:themeColor="text1" w:themeTint="BF"/>
    </w:rPr>
  </w:style>
  <w:style w:type="paragraph" w:styleId="ListParagraph">
    <w:name w:val="List Paragraph"/>
    <w:basedOn w:val="Normal"/>
    <w:uiPriority w:val="34"/>
    <w:qFormat/>
    <w:rsid w:val="00E301B9"/>
    <w:pPr>
      <w:ind w:left="720"/>
      <w:contextualSpacing/>
    </w:pPr>
  </w:style>
  <w:style w:type="character" w:styleId="IntenseEmphasis">
    <w:name w:val="Intense Emphasis"/>
    <w:basedOn w:val="DefaultParagraphFont"/>
    <w:uiPriority w:val="21"/>
    <w:qFormat/>
    <w:rsid w:val="00E301B9"/>
    <w:rPr>
      <w:i/>
      <w:iCs/>
      <w:color w:val="0F4761" w:themeColor="accent1" w:themeShade="BF"/>
    </w:rPr>
  </w:style>
  <w:style w:type="paragraph" w:styleId="IntenseQuote">
    <w:name w:val="Intense Quote"/>
    <w:basedOn w:val="Normal"/>
    <w:next w:val="Normal"/>
    <w:link w:val="IntenseQuoteChar"/>
    <w:uiPriority w:val="30"/>
    <w:qFormat/>
    <w:rsid w:val="00E301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1B9"/>
    <w:rPr>
      <w:i/>
      <w:iCs/>
      <w:color w:val="0F4761" w:themeColor="accent1" w:themeShade="BF"/>
    </w:rPr>
  </w:style>
  <w:style w:type="character" w:styleId="IntenseReference">
    <w:name w:val="Intense Reference"/>
    <w:basedOn w:val="DefaultParagraphFont"/>
    <w:uiPriority w:val="32"/>
    <w:qFormat/>
    <w:rsid w:val="00E301B9"/>
    <w:rPr>
      <w:b/>
      <w:bCs/>
      <w:smallCaps/>
      <w:color w:val="0F4761" w:themeColor="accent1" w:themeShade="BF"/>
      <w:spacing w:val="5"/>
    </w:rPr>
  </w:style>
  <w:style w:type="paragraph" w:styleId="NormalWeb">
    <w:name w:val="Normal (Web)"/>
    <w:basedOn w:val="Normal"/>
    <w:uiPriority w:val="99"/>
    <w:semiHidden/>
    <w:unhideWhenUsed/>
    <w:rsid w:val="004A77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A77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6029226">
      <w:bodyDiv w:val="1"/>
      <w:marLeft w:val="0"/>
      <w:marRight w:val="0"/>
      <w:marTop w:val="0"/>
      <w:marBottom w:val="0"/>
      <w:divBdr>
        <w:top w:val="none" w:sz="0" w:space="0" w:color="auto"/>
        <w:left w:val="none" w:sz="0" w:space="0" w:color="auto"/>
        <w:bottom w:val="none" w:sz="0" w:space="0" w:color="auto"/>
        <w:right w:val="none" w:sz="0" w:space="0" w:color="auto"/>
      </w:divBdr>
    </w:div>
    <w:div w:id="1392773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759</Words>
  <Characters>4331</Characters>
  <Application>Microsoft Office Word</Application>
  <DocSecurity>0</DocSecurity>
  <Lines>36</Lines>
  <Paragraphs>10</Paragraphs>
  <ScaleCrop>false</ScaleCrop>
  <Company/>
  <LinksUpToDate>false</LinksUpToDate>
  <CharactersWithSpaces>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Bag Broker - Mihai Toth</dc:creator>
  <cp:keywords/>
  <dc:description/>
  <cp:lastModifiedBy>The Bag Broker - Mihai Toth</cp:lastModifiedBy>
  <cp:revision>2</cp:revision>
  <dcterms:created xsi:type="dcterms:W3CDTF">2024-07-20T10:47:00Z</dcterms:created>
  <dcterms:modified xsi:type="dcterms:W3CDTF">2024-07-20T10:50:00Z</dcterms:modified>
</cp:coreProperties>
</file>