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03368F" w14:textId="072A3A84" w:rsidR="00567529" w:rsidRDefault="001853F3" w:rsidP="00320381">
      <w:pPr>
        <w:spacing w:after="0"/>
        <w:jc w:val="center"/>
        <w:rPr>
          <w:rFonts w:ascii="Arial" w:hAnsi="Arial" w:cs="Arial"/>
          <w:b/>
          <w:bCs/>
          <w:sz w:val="32"/>
          <w:szCs w:val="32"/>
        </w:rPr>
      </w:pPr>
      <w:r w:rsidRPr="00320381">
        <w:rPr>
          <w:rFonts w:ascii="Arial" w:hAnsi="Arial" w:cs="Arial"/>
          <w:b/>
          <w:bCs/>
          <w:sz w:val="32"/>
          <w:szCs w:val="32"/>
        </w:rPr>
        <w:t>Student</w:t>
      </w:r>
      <w:r w:rsidR="00567529" w:rsidRPr="00320381">
        <w:rPr>
          <w:rFonts w:ascii="Arial" w:hAnsi="Arial" w:cs="Arial"/>
          <w:b/>
          <w:bCs/>
          <w:sz w:val="32"/>
          <w:szCs w:val="32"/>
        </w:rPr>
        <w:t xml:space="preserve"> Learning Log</w:t>
      </w:r>
    </w:p>
    <w:p w14:paraId="710C14E5" w14:textId="77777777" w:rsidR="00320381" w:rsidRDefault="00320381" w:rsidP="00320381">
      <w:pPr>
        <w:spacing w:after="0"/>
        <w:jc w:val="center"/>
        <w:rPr>
          <w:rFonts w:ascii="Arial" w:hAnsi="Arial" w:cs="Arial"/>
          <w:b/>
          <w:bCs/>
          <w:sz w:val="32"/>
          <w:szCs w:val="32"/>
        </w:rPr>
      </w:pPr>
    </w:p>
    <w:p w14:paraId="19F9BC5F" w14:textId="77777777" w:rsidR="00320381" w:rsidRDefault="00320381" w:rsidP="00320381">
      <w:pPr>
        <w:spacing w:after="0"/>
        <w:jc w:val="center"/>
        <w:rPr>
          <w:rFonts w:ascii="Arial" w:hAnsi="Arial" w:cs="Arial"/>
          <w:b/>
          <w:bCs/>
          <w:sz w:val="32"/>
          <w:szCs w:val="32"/>
        </w:rPr>
      </w:pPr>
    </w:p>
    <w:p w14:paraId="7C9B277A" w14:textId="77777777" w:rsidR="00320381" w:rsidRPr="00320381" w:rsidRDefault="00320381" w:rsidP="00320381">
      <w:pPr>
        <w:spacing w:after="0"/>
        <w:jc w:val="center"/>
        <w:rPr>
          <w:rFonts w:ascii="Arial" w:hAnsi="Arial" w:cs="Arial"/>
          <w:b/>
          <w:bCs/>
          <w:sz w:val="32"/>
          <w:szCs w:val="32"/>
        </w:rPr>
      </w:pPr>
    </w:p>
    <w:p w14:paraId="2F5CD4C3" w14:textId="77777777" w:rsidR="00E161B5" w:rsidRPr="00320381" w:rsidRDefault="00A86549" w:rsidP="00320381">
      <w:pPr>
        <w:spacing w:after="0"/>
        <w:jc w:val="center"/>
        <w:rPr>
          <w:rFonts w:ascii="Arial" w:hAnsi="Arial" w:cs="Arial"/>
          <w:b/>
          <w:bCs/>
        </w:rPr>
      </w:pPr>
      <w:r w:rsidRPr="00320381">
        <w:rPr>
          <w:rFonts w:ascii="Arial" w:hAnsi="Arial" w:cs="Arial"/>
          <w:b/>
          <w:bCs/>
        </w:rPr>
        <w:t>Alina Grigore</w:t>
      </w:r>
    </w:p>
    <w:p w14:paraId="47DEAAE6" w14:textId="27172F68" w:rsidR="00A86549" w:rsidRPr="00320381" w:rsidRDefault="00A86549" w:rsidP="00320381">
      <w:pPr>
        <w:spacing w:after="0"/>
        <w:jc w:val="center"/>
        <w:rPr>
          <w:rFonts w:ascii="Arial" w:hAnsi="Arial" w:cs="Arial"/>
          <w:b/>
          <w:bCs/>
        </w:rPr>
      </w:pPr>
      <w:r w:rsidRPr="00320381">
        <w:rPr>
          <w:rFonts w:ascii="Arial" w:hAnsi="Arial" w:cs="Arial"/>
          <w:b/>
          <w:bCs/>
        </w:rPr>
        <w:t>2209836</w:t>
      </w:r>
    </w:p>
    <w:p w14:paraId="6302EB88" w14:textId="7A1394D8" w:rsidR="00E161B5" w:rsidRPr="00320381" w:rsidRDefault="00A86549" w:rsidP="00320381">
      <w:pPr>
        <w:spacing w:after="0"/>
        <w:jc w:val="center"/>
        <w:rPr>
          <w:rFonts w:ascii="Arial" w:hAnsi="Arial" w:cs="Arial"/>
          <w:b/>
          <w:bCs/>
        </w:rPr>
      </w:pPr>
      <w:r w:rsidRPr="00320381">
        <w:rPr>
          <w:rFonts w:ascii="Arial" w:hAnsi="Arial" w:cs="Arial"/>
          <w:b/>
          <w:bCs/>
        </w:rPr>
        <w:t>Managing Guest Service Operations</w:t>
      </w:r>
    </w:p>
    <w:p w14:paraId="217754BF" w14:textId="77777777" w:rsidR="00E161B5" w:rsidRPr="00320381" w:rsidRDefault="00567529" w:rsidP="00320381">
      <w:pPr>
        <w:spacing w:after="0"/>
        <w:jc w:val="center"/>
        <w:rPr>
          <w:rFonts w:ascii="Arial" w:hAnsi="Arial" w:cs="Arial"/>
          <w:b/>
          <w:bCs/>
        </w:rPr>
      </w:pPr>
      <w:r w:rsidRPr="00320381">
        <w:rPr>
          <w:rFonts w:ascii="Arial" w:hAnsi="Arial" w:cs="Arial"/>
          <w:b/>
          <w:bCs/>
        </w:rPr>
        <w:t>BMIH6003</w:t>
      </w:r>
    </w:p>
    <w:p w14:paraId="0050F561" w14:textId="086D5264" w:rsidR="00567529" w:rsidRPr="00320381" w:rsidRDefault="00E161B5" w:rsidP="00320381">
      <w:pPr>
        <w:spacing w:after="0"/>
        <w:jc w:val="center"/>
        <w:rPr>
          <w:b/>
          <w:bCs/>
        </w:rPr>
      </w:pPr>
      <w:r w:rsidRPr="00320381">
        <w:rPr>
          <w:rFonts w:ascii="Arial" w:hAnsi="Arial" w:cs="Arial"/>
          <w:b/>
          <w:bCs/>
        </w:rPr>
        <w:t xml:space="preserve">Lisa </w:t>
      </w:r>
      <w:r w:rsidR="00320381" w:rsidRPr="00320381">
        <w:rPr>
          <w:rFonts w:ascii="Arial" w:hAnsi="Arial" w:cs="Arial"/>
          <w:b/>
          <w:bCs/>
        </w:rPr>
        <w:t>Bassler</w:t>
      </w:r>
      <w:r w:rsidR="00567529" w:rsidRPr="00320381">
        <w:rPr>
          <w:b/>
          <w:bCs/>
        </w:rPr>
        <w:br/>
      </w:r>
    </w:p>
    <w:p w14:paraId="3CE22D3B" w14:textId="74AAFA12" w:rsidR="00567529" w:rsidRDefault="00567529" w:rsidP="00567529"/>
    <w:p w14:paraId="1B7BA86A" w14:textId="77777777" w:rsidR="0047135E" w:rsidRDefault="0047135E" w:rsidP="00567529"/>
    <w:p w14:paraId="6E2FCBE9" w14:textId="77777777" w:rsidR="0047135E" w:rsidRDefault="0047135E" w:rsidP="00567529"/>
    <w:p w14:paraId="5521F058" w14:textId="77777777" w:rsidR="0047135E" w:rsidRDefault="0047135E" w:rsidP="00567529"/>
    <w:p w14:paraId="46C9AC00" w14:textId="77777777" w:rsidR="0047135E" w:rsidRDefault="0047135E" w:rsidP="00567529"/>
    <w:p w14:paraId="23EEC471" w14:textId="77777777" w:rsidR="0047135E" w:rsidRDefault="0047135E" w:rsidP="00567529"/>
    <w:p w14:paraId="18473ABD" w14:textId="77777777" w:rsidR="0047135E" w:rsidRDefault="0047135E" w:rsidP="00567529"/>
    <w:p w14:paraId="7C621F76" w14:textId="77777777" w:rsidR="0047135E" w:rsidRDefault="0047135E" w:rsidP="00567529"/>
    <w:p w14:paraId="3BAF8A39" w14:textId="77777777" w:rsidR="0047135E" w:rsidRDefault="0047135E" w:rsidP="00567529"/>
    <w:p w14:paraId="3C47F337" w14:textId="77777777" w:rsidR="0047135E" w:rsidRDefault="0047135E" w:rsidP="00567529"/>
    <w:p w14:paraId="775AF4E4" w14:textId="331894AF" w:rsidR="00E34288" w:rsidRPr="00E34288" w:rsidRDefault="00E34288" w:rsidP="00B27ED2">
      <w:pPr>
        <w:jc w:val="both"/>
        <w:rPr>
          <w:b/>
          <w:bCs/>
        </w:rPr>
      </w:pPr>
      <w:r w:rsidRPr="00E34288">
        <w:rPr>
          <w:b/>
          <w:bCs/>
        </w:rPr>
        <w:t>I acknowledge the use of Grammarly (https://www.grammarly.com/) on 2</w:t>
      </w:r>
      <w:r w:rsidR="00B27ED2">
        <w:rPr>
          <w:b/>
          <w:bCs/>
        </w:rPr>
        <w:t>6</w:t>
      </w:r>
      <w:r w:rsidRPr="00E34288">
        <w:rPr>
          <w:b/>
          <w:bCs/>
        </w:rPr>
        <w:t xml:space="preserve"> February 2025 to check my work using the prompt(s): </w:t>
      </w:r>
    </w:p>
    <w:p w14:paraId="7771BA6C" w14:textId="77777777" w:rsidR="00E34288" w:rsidRPr="00E34288" w:rsidRDefault="00E34288" w:rsidP="00B27ED2">
      <w:pPr>
        <w:jc w:val="both"/>
        <w:rPr>
          <w:b/>
          <w:bCs/>
        </w:rPr>
      </w:pPr>
      <w:r w:rsidRPr="00E34288">
        <w:rPr>
          <w:b/>
          <w:bCs/>
        </w:rPr>
        <w:t>Please check the following text for readability, grammar, and syntax.</w:t>
      </w:r>
    </w:p>
    <w:p w14:paraId="50728F00" w14:textId="6109BB24" w:rsidR="0047135E" w:rsidRPr="00E34288" w:rsidRDefault="00E34288" w:rsidP="00B27ED2">
      <w:pPr>
        <w:jc w:val="both"/>
        <w:rPr>
          <w:b/>
          <w:bCs/>
        </w:rPr>
      </w:pPr>
      <w:r w:rsidRPr="00E34288">
        <w:rPr>
          <w:b/>
          <w:bCs/>
        </w:rPr>
        <w:t xml:space="preserve"> 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443FF50A" w14:textId="77777777" w:rsidR="0047135E" w:rsidRDefault="0047135E" w:rsidP="00567529"/>
    <w:p w14:paraId="27B53BE0" w14:textId="77777777" w:rsidR="0047135E" w:rsidRDefault="0047135E" w:rsidP="00567529"/>
    <w:p w14:paraId="5A9AA516" w14:textId="77777777" w:rsidR="0047135E" w:rsidRDefault="0047135E" w:rsidP="00567529"/>
    <w:p w14:paraId="42319F1E" w14:textId="77777777" w:rsidR="0047135E" w:rsidRDefault="0047135E" w:rsidP="00567529"/>
    <w:p w14:paraId="3EA8814D" w14:textId="77777777" w:rsidR="0047135E" w:rsidRDefault="0047135E" w:rsidP="00567529"/>
    <w:p w14:paraId="4EF03515" w14:textId="77777777" w:rsidR="0047135E" w:rsidRPr="00567529" w:rsidRDefault="0047135E" w:rsidP="00567529"/>
    <w:p w14:paraId="4BEE039B" w14:textId="77777777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lastRenderedPageBreak/>
        <w:t>Introduction</w:t>
      </w:r>
    </w:p>
    <w:p w14:paraId="050D2B00" w14:textId="77777777" w:rsidR="00567529" w:rsidRPr="00C0729A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C0729A">
        <w:rPr>
          <w:rFonts w:ascii="Arial" w:hAnsi="Arial" w:cs="Arial"/>
        </w:rPr>
        <w:t>Working at DoubleTree by Hilton Bristol North during my 10-week placement, I had the opportunity to experience the fast-paced reality of guest service operations. My placement, which took place every Tuesday and Thursday from 7:00 AM to 3:00 PM, primarily involved front office and food &amp; beverage (F&amp;B) operations. While I actively participated in guest interactions during check-outs and breakfast service, I also had the chance to observe how the reception team managed guest complaints and service recovery.</w:t>
      </w:r>
    </w:p>
    <w:p w14:paraId="653762BC" w14:textId="17F54A19" w:rsidR="00567529" w:rsidRPr="00C0729A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C0729A">
        <w:rPr>
          <w:rFonts w:ascii="Arial" w:hAnsi="Arial" w:cs="Arial"/>
        </w:rPr>
        <w:t xml:space="preserve">Reflecting on my experiences through Schön’s (1983) model of reflection, I </w:t>
      </w:r>
      <w:r w:rsidR="007252EB" w:rsidRPr="00C0729A">
        <w:rPr>
          <w:rFonts w:ascii="Arial" w:hAnsi="Arial" w:cs="Arial"/>
        </w:rPr>
        <w:t>analyse</w:t>
      </w:r>
      <w:r w:rsidRPr="00C0729A">
        <w:rPr>
          <w:rFonts w:ascii="Arial" w:hAnsi="Arial" w:cs="Arial"/>
        </w:rPr>
        <w:t xml:space="preserve"> both my actions in real-time (reflection-in-action) and my post-experience learning (reflection-on-action). This log evaluates how these moments contributed to my professional growth, particularly in guest service, problem-solving, and communication within hospitality operations.</w:t>
      </w:r>
    </w:p>
    <w:p w14:paraId="18D3A7EE" w14:textId="68095E35" w:rsidR="00567529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453023FE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0436AF7D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5E46FC30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5FB4AED7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06BF1CB6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DFF1969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4BC5DEFA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C0CA65C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981AD6B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2A55ED9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1CE4D071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C38C7E6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1E6719A4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5DB7C1E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4A9781A5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34420C6F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1410D31F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04BA743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232D9494" w14:textId="77777777" w:rsidR="002E0FFC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730AFFD6" w14:textId="77777777" w:rsidR="002E0FFC" w:rsidRPr="005E3E0B" w:rsidRDefault="002E0FFC" w:rsidP="005E3E0B">
      <w:pPr>
        <w:spacing w:after="0" w:line="360" w:lineRule="auto"/>
        <w:jc w:val="both"/>
        <w:rPr>
          <w:rFonts w:ascii="Arial" w:hAnsi="Arial" w:cs="Arial"/>
        </w:rPr>
      </w:pPr>
    </w:p>
    <w:p w14:paraId="0ADE22F1" w14:textId="76246955" w:rsidR="00567529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lastRenderedPageBreak/>
        <w:t xml:space="preserve">Reflection on </w:t>
      </w:r>
      <w:r w:rsidR="00424792">
        <w:rPr>
          <w:rFonts w:ascii="Arial" w:hAnsi="Arial" w:cs="Arial"/>
          <w:b/>
          <w:bCs/>
        </w:rPr>
        <w:t>e</w:t>
      </w:r>
      <w:r w:rsidRPr="005E3E0B">
        <w:rPr>
          <w:rFonts w:ascii="Arial" w:hAnsi="Arial" w:cs="Arial"/>
          <w:b/>
          <w:bCs/>
        </w:rPr>
        <w:t>xperience and Personal Development</w:t>
      </w:r>
    </w:p>
    <w:p w14:paraId="0A4F313E" w14:textId="77777777" w:rsidR="002E0FFC" w:rsidRPr="005E3E0B" w:rsidRDefault="002E0FFC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6EF23FD" w14:textId="1D38F067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 xml:space="preserve">Check-Out Interactions – Building </w:t>
      </w:r>
      <w:r w:rsidR="00424792">
        <w:rPr>
          <w:rFonts w:ascii="Arial" w:hAnsi="Arial" w:cs="Arial"/>
          <w:b/>
          <w:bCs/>
        </w:rPr>
        <w:t>c</w:t>
      </w:r>
      <w:r w:rsidRPr="005E3E0B">
        <w:rPr>
          <w:rFonts w:ascii="Arial" w:hAnsi="Arial" w:cs="Arial"/>
          <w:b/>
          <w:bCs/>
        </w:rPr>
        <w:t xml:space="preserve">onfidence in </w:t>
      </w:r>
      <w:r w:rsidR="00424792">
        <w:rPr>
          <w:rFonts w:ascii="Arial" w:hAnsi="Arial" w:cs="Arial"/>
          <w:b/>
          <w:bCs/>
        </w:rPr>
        <w:t>g</w:t>
      </w:r>
      <w:r w:rsidRPr="005E3E0B">
        <w:rPr>
          <w:rFonts w:ascii="Arial" w:hAnsi="Arial" w:cs="Arial"/>
          <w:b/>
          <w:bCs/>
        </w:rPr>
        <w:t xml:space="preserve">uest </w:t>
      </w:r>
      <w:r w:rsidR="00424792">
        <w:rPr>
          <w:rFonts w:ascii="Arial" w:hAnsi="Arial" w:cs="Arial"/>
          <w:b/>
          <w:bCs/>
        </w:rPr>
        <w:t>c</w:t>
      </w:r>
      <w:r w:rsidRPr="005E3E0B">
        <w:rPr>
          <w:rFonts w:ascii="Arial" w:hAnsi="Arial" w:cs="Arial"/>
          <w:b/>
          <w:bCs/>
        </w:rPr>
        <w:t>ommunication</w:t>
      </w:r>
    </w:p>
    <w:p w14:paraId="1F444960" w14:textId="77777777" w:rsidR="00567529" w:rsidRPr="00E80E8D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E80E8D">
        <w:rPr>
          <w:rFonts w:ascii="Arial" w:hAnsi="Arial" w:cs="Arial"/>
        </w:rPr>
        <w:t>One of the key responsibilities I undertook in the front office was assisting with check-outs, ensuring guests had a seamless departure experience. I initially felt hesitant when dealing with guests, concerned about making errors in billing or miscommunicating policies. However, as I became more familiar with the check-out procedures, I gained confidence in explaining final invoices and answering guest questions.</w:t>
      </w:r>
    </w:p>
    <w:p w14:paraId="19BF9EA6" w14:textId="2B88B480" w:rsidR="00567529" w:rsidRPr="00E80E8D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E80E8D">
        <w:rPr>
          <w:rFonts w:ascii="Arial" w:hAnsi="Arial" w:cs="Arial"/>
        </w:rPr>
        <w:t xml:space="preserve">One instance that stood out was when a guest questioned an unexpected late check-out fee. I </w:t>
      </w:r>
      <w:r w:rsidR="00E000F4" w:rsidRPr="00E80E8D">
        <w:rPr>
          <w:rFonts w:ascii="Arial" w:hAnsi="Arial" w:cs="Arial"/>
        </w:rPr>
        <w:t>was not</w:t>
      </w:r>
      <w:r w:rsidRPr="00E80E8D">
        <w:rPr>
          <w:rFonts w:ascii="Arial" w:hAnsi="Arial" w:cs="Arial"/>
        </w:rPr>
        <w:t xml:space="preserve"> entirely sure how to handle it at first, so I observed how the receptionist approached the situation. She maintained a calm, professional tone, explained the fee clearly, and ensured the guest felt listened to. The guest, who was initially frustrated, accepted the explanation and left satisfied.</w:t>
      </w:r>
    </w:p>
    <w:p w14:paraId="673617AD" w14:textId="77777777" w:rsidR="00567529" w:rsidRPr="00A84733" w:rsidRDefault="00567529" w:rsidP="005E3E0B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A84733">
        <w:rPr>
          <w:rFonts w:ascii="Arial" w:hAnsi="Arial" w:cs="Arial"/>
        </w:rPr>
        <w:t>Reflection-in-Action: In the moment, I noted how patience and clarity played a crucial role in de-escalating the situation.</w:t>
      </w:r>
    </w:p>
    <w:p w14:paraId="21372BBB" w14:textId="77777777" w:rsidR="00567529" w:rsidRDefault="00567529" w:rsidP="005E3E0B">
      <w:pPr>
        <w:numPr>
          <w:ilvl w:val="0"/>
          <w:numId w:val="1"/>
        </w:numPr>
        <w:spacing w:after="0" w:line="360" w:lineRule="auto"/>
        <w:jc w:val="both"/>
        <w:rPr>
          <w:rFonts w:ascii="Arial" w:hAnsi="Arial" w:cs="Arial"/>
        </w:rPr>
      </w:pPr>
      <w:r w:rsidRPr="00A84733">
        <w:rPr>
          <w:rFonts w:ascii="Arial" w:hAnsi="Arial" w:cs="Arial"/>
        </w:rPr>
        <w:t>Reflection-on-Action: Later, I reflected on how providing clear information during check-in about potential charges could reduce misunderstandings at check-out. Research by Bardi (2010) highlights how transparency in hotel policies improves guest satisfaction and trust.</w:t>
      </w:r>
    </w:p>
    <w:p w14:paraId="3576651D" w14:textId="77777777" w:rsidR="00A84733" w:rsidRPr="00A84733" w:rsidRDefault="00A84733" w:rsidP="00A84733">
      <w:pPr>
        <w:spacing w:after="0" w:line="360" w:lineRule="auto"/>
        <w:jc w:val="both"/>
        <w:rPr>
          <w:rFonts w:ascii="Arial" w:hAnsi="Arial" w:cs="Arial"/>
        </w:rPr>
      </w:pPr>
    </w:p>
    <w:p w14:paraId="5C955D47" w14:textId="77777777" w:rsidR="00567529" w:rsidRPr="004373F5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4373F5">
        <w:rPr>
          <w:rFonts w:ascii="Arial" w:hAnsi="Arial" w:cs="Arial"/>
        </w:rPr>
        <w:t>This experience helped me develop confidence in guest interactions, showing me that remaining composed and well-informed is key to handling guest concerns professionally.</w:t>
      </w:r>
    </w:p>
    <w:p w14:paraId="69285D68" w14:textId="524A062D" w:rsidR="00567529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16D8EAE8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31326403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58C2DB5B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55DD3177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4A804AC7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3D33E078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01C203BE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718147A7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241041DE" w14:textId="77777777" w:rsidR="004373F5" w:rsidRPr="005E3E0B" w:rsidRDefault="004373F5" w:rsidP="005E3E0B">
      <w:pPr>
        <w:spacing w:after="0" w:line="360" w:lineRule="auto"/>
        <w:jc w:val="both"/>
        <w:rPr>
          <w:rFonts w:ascii="Arial" w:hAnsi="Arial" w:cs="Arial"/>
        </w:rPr>
      </w:pPr>
    </w:p>
    <w:p w14:paraId="4C945F35" w14:textId="3AA1B7C6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lastRenderedPageBreak/>
        <w:t xml:space="preserve">Observing </w:t>
      </w:r>
      <w:r w:rsidR="00B9417D">
        <w:rPr>
          <w:rFonts w:ascii="Arial" w:hAnsi="Arial" w:cs="Arial"/>
          <w:b/>
          <w:bCs/>
        </w:rPr>
        <w:t>c</w:t>
      </w:r>
      <w:r w:rsidRPr="005E3E0B">
        <w:rPr>
          <w:rFonts w:ascii="Arial" w:hAnsi="Arial" w:cs="Arial"/>
          <w:b/>
          <w:bCs/>
        </w:rPr>
        <w:t xml:space="preserve">omplaint </w:t>
      </w:r>
      <w:r w:rsidR="00B9417D">
        <w:rPr>
          <w:rFonts w:ascii="Arial" w:hAnsi="Arial" w:cs="Arial"/>
          <w:b/>
          <w:bCs/>
        </w:rPr>
        <w:t>h</w:t>
      </w:r>
      <w:r w:rsidRPr="005E3E0B">
        <w:rPr>
          <w:rFonts w:ascii="Arial" w:hAnsi="Arial" w:cs="Arial"/>
          <w:b/>
          <w:bCs/>
        </w:rPr>
        <w:t>andling – Learning from Service Recovery</w:t>
      </w:r>
    </w:p>
    <w:p w14:paraId="73155AD4" w14:textId="77777777" w:rsidR="00567529" w:rsidRPr="00B1138F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B1138F">
        <w:rPr>
          <w:rFonts w:ascii="Arial" w:hAnsi="Arial" w:cs="Arial"/>
        </w:rPr>
        <w:t>One of the most insightful experiences of my placement was observing how reception staff handled guest complaints. While I did not directly manage these situations, shadowing professionals gave me a front-row seat to service recovery in action.</w:t>
      </w:r>
    </w:p>
    <w:p w14:paraId="154A6A68" w14:textId="565A9398" w:rsidR="00567529" w:rsidRPr="00B1138F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B1138F">
        <w:rPr>
          <w:rFonts w:ascii="Arial" w:hAnsi="Arial" w:cs="Arial"/>
        </w:rPr>
        <w:t xml:space="preserve">A particularly challenging moment occurred when a guest arrived upset about a room service delay. They had placed an order the previous night, expecting it within 30 minutes, but received it </w:t>
      </w:r>
      <w:r w:rsidR="00E000F4" w:rsidRPr="00B1138F">
        <w:rPr>
          <w:rFonts w:ascii="Arial" w:hAnsi="Arial" w:cs="Arial"/>
        </w:rPr>
        <w:t>an</w:t>
      </w:r>
      <w:r w:rsidRPr="00B1138F">
        <w:rPr>
          <w:rFonts w:ascii="Arial" w:hAnsi="Arial" w:cs="Arial"/>
        </w:rPr>
        <w:t xml:space="preserve"> hour later. The front desk receptionist apologized immediately, reassured the guest that their feedback was being taken seriously, and offered a complimentary drink as a goodwill gesture. The guest, while still </w:t>
      </w:r>
      <w:r w:rsidR="00E000F4" w:rsidRPr="00B1138F">
        <w:rPr>
          <w:rFonts w:ascii="Arial" w:hAnsi="Arial" w:cs="Arial"/>
        </w:rPr>
        <w:t>frustrated</w:t>
      </w:r>
      <w:r w:rsidRPr="00B1138F">
        <w:rPr>
          <w:rFonts w:ascii="Arial" w:hAnsi="Arial" w:cs="Arial"/>
        </w:rPr>
        <w:t xml:space="preserve">, appreciated the quick </w:t>
      </w:r>
      <w:r w:rsidR="00E000F4" w:rsidRPr="00B1138F">
        <w:rPr>
          <w:rFonts w:ascii="Arial" w:hAnsi="Arial" w:cs="Arial"/>
        </w:rPr>
        <w:t>response,</w:t>
      </w:r>
      <w:r w:rsidRPr="00B1138F">
        <w:rPr>
          <w:rFonts w:ascii="Arial" w:hAnsi="Arial" w:cs="Arial"/>
        </w:rPr>
        <w:t xml:space="preserve"> and left more satisfied than when they arrived.</w:t>
      </w:r>
    </w:p>
    <w:p w14:paraId="62E0E721" w14:textId="77777777" w:rsidR="00567529" w:rsidRPr="00B1138F" w:rsidRDefault="00567529" w:rsidP="005E3E0B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B1138F">
        <w:rPr>
          <w:rFonts w:ascii="Arial" w:hAnsi="Arial" w:cs="Arial"/>
        </w:rPr>
        <w:t>Reflection-in-Action: I noted how active listening and genuine empathy helped calm the guest down and prevent further escalation.</w:t>
      </w:r>
    </w:p>
    <w:p w14:paraId="690FC489" w14:textId="77777777" w:rsidR="00567529" w:rsidRDefault="00567529" w:rsidP="005E3E0B">
      <w:pPr>
        <w:numPr>
          <w:ilvl w:val="0"/>
          <w:numId w:val="2"/>
        </w:numPr>
        <w:spacing w:after="0" w:line="360" w:lineRule="auto"/>
        <w:jc w:val="both"/>
        <w:rPr>
          <w:rFonts w:ascii="Arial" w:hAnsi="Arial" w:cs="Arial"/>
        </w:rPr>
      </w:pPr>
      <w:r w:rsidRPr="00B1138F">
        <w:rPr>
          <w:rFonts w:ascii="Arial" w:hAnsi="Arial" w:cs="Arial"/>
        </w:rPr>
        <w:t>Reflection-on-Action: Reflecting later, I realized that better coordination between front office and F&amp;B could have prevented the issue entirely. Research by Johnston, Clark &amp; Shulver (2012) suggests that seamless interdepartmental communication is essential for maintaining service consistency.</w:t>
      </w:r>
    </w:p>
    <w:p w14:paraId="37F59CFB" w14:textId="77777777" w:rsidR="00B9417D" w:rsidRPr="00B1138F" w:rsidRDefault="00B9417D" w:rsidP="00B9417D">
      <w:pPr>
        <w:spacing w:after="0" w:line="360" w:lineRule="auto"/>
        <w:jc w:val="both"/>
        <w:rPr>
          <w:rFonts w:ascii="Arial" w:hAnsi="Arial" w:cs="Arial"/>
        </w:rPr>
      </w:pPr>
    </w:p>
    <w:p w14:paraId="1CF3BD06" w14:textId="4C79F315" w:rsidR="00567529" w:rsidRPr="00B1138F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B1138F">
        <w:rPr>
          <w:rFonts w:ascii="Arial" w:hAnsi="Arial" w:cs="Arial"/>
        </w:rPr>
        <w:t>This observation reinforced my understanding that service recovery is not just about solving a problem—</w:t>
      </w:r>
      <w:r w:rsidR="00E000F4" w:rsidRPr="00B1138F">
        <w:rPr>
          <w:rFonts w:ascii="Arial" w:hAnsi="Arial" w:cs="Arial"/>
        </w:rPr>
        <w:t>it is</w:t>
      </w:r>
      <w:r w:rsidRPr="00B1138F">
        <w:rPr>
          <w:rFonts w:ascii="Arial" w:hAnsi="Arial" w:cs="Arial"/>
        </w:rPr>
        <w:t xml:space="preserve"> about restoring trust and ensuring the guest leaves on a positive note.</w:t>
      </w:r>
    </w:p>
    <w:p w14:paraId="4DA74F51" w14:textId="12803682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22C6DF93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54C1792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8054541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70DC49C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357D813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BC152C2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13E5DC27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B5524FD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355AE49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9E73894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F8DAF2A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6D304381" w14:textId="77777777" w:rsidR="004373F5" w:rsidRDefault="004373F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AEF95E1" w14:textId="77777777" w:rsidR="00E000F4" w:rsidRDefault="00E000F4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269AC2D9" w14:textId="09137802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lastRenderedPageBreak/>
        <w:t xml:space="preserve">Breakfast Service – Managing </w:t>
      </w:r>
      <w:r w:rsidR="00424792">
        <w:rPr>
          <w:rFonts w:ascii="Arial" w:hAnsi="Arial" w:cs="Arial"/>
          <w:b/>
          <w:bCs/>
        </w:rPr>
        <w:t>g</w:t>
      </w:r>
      <w:r w:rsidRPr="005E3E0B">
        <w:rPr>
          <w:rFonts w:ascii="Arial" w:hAnsi="Arial" w:cs="Arial"/>
          <w:b/>
          <w:bCs/>
        </w:rPr>
        <w:t xml:space="preserve">uest </w:t>
      </w:r>
      <w:r w:rsidR="00424792">
        <w:rPr>
          <w:rFonts w:ascii="Arial" w:hAnsi="Arial" w:cs="Arial"/>
          <w:b/>
          <w:bCs/>
        </w:rPr>
        <w:t>e</w:t>
      </w:r>
      <w:r w:rsidRPr="005E3E0B">
        <w:rPr>
          <w:rFonts w:ascii="Arial" w:hAnsi="Arial" w:cs="Arial"/>
          <w:b/>
          <w:bCs/>
        </w:rPr>
        <w:t xml:space="preserve">xpectations in </w:t>
      </w:r>
      <w:r w:rsidR="00424792">
        <w:rPr>
          <w:rFonts w:ascii="Arial" w:hAnsi="Arial" w:cs="Arial"/>
          <w:b/>
          <w:bCs/>
        </w:rPr>
        <w:t>h</w:t>
      </w:r>
      <w:r w:rsidRPr="005E3E0B">
        <w:rPr>
          <w:rFonts w:ascii="Arial" w:hAnsi="Arial" w:cs="Arial"/>
          <w:b/>
          <w:bCs/>
        </w:rPr>
        <w:t>igh-</w:t>
      </w:r>
      <w:r w:rsidR="00424792">
        <w:rPr>
          <w:rFonts w:ascii="Arial" w:hAnsi="Arial" w:cs="Arial"/>
          <w:b/>
          <w:bCs/>
        </w:rPr>
        <w:t>p</w:t>
      </w:r>
      <w:r w:rsidRPr="005E3E0B">
        <w:rPr>
          <w:rFonts w:ascii="Arial" w:hAnsi="Arial" w:cs="Arial"/>
          <w:b/>
          <w:bCs/>
        </w:rPr>
        <w:t xml:space="preserve">ressure </w:t>
      </w:r>
      <w:r w:rsidR="00424792">
        <w:rPr>
          <w:rFonts w:ascii="Arial" w:hAnsi="Arial" w:cs="Arial"/>
          <w:b/>
          <w:bCs/>
        </w:rPr>
        <w:t>m</w:t>
      </w:r>
      <w:r w:rsidRPr="005E3E0B">
        <w:rPr>
          <w:rFonts w:ascii="Arial" w:hAnsi="Arial" w:cs="Arial"/>
          <w:b/>
          <w:bCs/>
        </w:rPr>
        <w:t>oments</w:t>
      </w:r>
    </w:p>
    <w:p w14:paraId="1A31D24E" w14:textId="77777777" w:rsidR="00567529" w:rsidRPr="00224209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The busiest part of my day was often during breakfast service, where I assisted guests with seating, replenished buffet items, and ensured smooth restaurant operations. On particularly crowded mornings, balancing efficiency with attentiveness became crucial.</w:t>
      </w:r>
    </w:p>
    <w:p w14:paraId="045DBB27" w14:textId="056AD7DE" w:rsidR="00567529" w:rsidRPr="00224209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 xml:space="preserve">One morning, a large group of business </w:t>
      </w:r>
      <w:r w:rsidR="007252EB" w:rsidRPr="00224209">
        <w:rPr>
          <w:rFonts w:ascii="Arial" w:hAnsi="Arial" w:cs="Arial"/>
        </w:rPr>
        <w:t>travellers</w:t>
      </w:r>
      <w:r w:rsidRPr="00224209">
        <w:rPr>
          <w:rFonts w:ascii="Arial" w:hAnsi="Arial" w:cs="Arial"/>
        </w:rPr>
        <w:t xml:space="preserve"> arrived simultaneously, leading to longer wait times for food and seating. I noticed some guests were becoming visibly impatient, checking their </w:t>
      </w:r>
      <w:r w:rsidR="00E000F4" w:rsidRPr="00224209">
        <w:rPr>
          <w:rFonts w:ascii="Arial" w:hAnsi="Arial" w:cs="Arial"/>
        </w:rPr>
        <w:t>watches,</w:t>
      </w:r>
      <w:r w:rsidRPr="00224209">
        <w:rPr>
          <w:rFonts w:ascii="Arial" w:hAnsi="Arial" w:cs="Arial"/>
        </w:rPr>
        <w:t xml:space="preserve"> and looking frustrated. I took the initiative to:</w:t>
      </w:r>
    </w:p>
    <w:p w14:paraId="1AE17F38" w14:textId="77777777" w:rsidR="00567529" w:rsidRPr="00224209" w:rsidRDefault="00567529" w:rsidP="005E3E0B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Clear tables quickly to free up seating.</w:t>
      </w:r>
    </w:p>
    <w:p w14:paraId="57DA35B9" w14:textId="77777777" w:rsidR="00567529" w:rsidRPr="00224209" w:rsidRDefault="00567529" w:rsidP="005E3E0B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Offer guests alternative seating options when available.</w:t>
      </w:r>
    </w:p>
    <w:p w14:paraId="694BE4C1" w14:textId="77777777" w:rsidR="00567529" w:rsidRPr="00224209" w:rsidRDefault="00567529" w:rsidP="005E3E0B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Keep guests informed about expected wait times while ensuring they felt acknowledged.</w:t>
      </w:r>
    </w:p>
    <w:p w14:paraId="72276F85" w14:textId="77777777" w:rsidR="00224209" w:rsidRPr="005E3E0B" w:rsidRDefault="00224209" w:rsidP="00224209">
      <w:pPr>
        <w:spacing w:after="0" w:line="360" w:lineRule="auto"/>
        <w:jc w:val="both"/>
        <w:rPr>
          <w:rFonts w:ascii="Arial" w:hAnsi="Arial" w:cs="Arial"/>
        </w:rPr>
      </w:pPr>
    </w:p>
    <w:p w14:paraId="1F93A532" w14:textId="77777777" w:rsidR="00567529" w:rsidRPr="00224209" w:rsidRDefault="00567529" w:rsidP="005E3E0B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Reflection-in-Action: During the moment, I realized that anticipating guest concerns and addressing them proactively helped reduce frustration.</w:t>
      </w:r>
    </w:p>
    <w:p w14:paraId="7E3523E9" w14:textId="77777777" w:rsidR="00567529" w:rsidRDefault="00567529" w:rsidP="005E3E0B">
      <w:pPr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Reflection-on-Action: Later, I thought about how a structured seating system for large groups could improve breakfast service. Research by Fallon &amp; Rutherford (2010) emphasizes that queue management and proactive communication play a significant role in guest satisfaction during peak service times.</w:t>
      </w:r>
    </w:p>
    <w:p w14:paraId="19A4DC5F" w14:textId="77777777" w:rsidR="00224209" w:rsidRPr="00224209" w:rsidRDefault="00224209" w:rsidP="00224209">
      <w:pPr>
        <w:spacing w:after="0" w:line="360" w:lineRule="auto"/>
        <w:jc w:val="both"/>
        <w:rPr>
          <w:rFonts w:ascii="Arial" w:hAnsi="Arial" w:cs="Arial"/>
        </w:rPr>
      </w:pPr>
    </w:p>
    <w:p w14:paraId="57AF9D0D" w14:textId="77777777" w:rsidR="00567529" w:rsidRPr="00224209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224209">
        <w:rPr>
          <w:rFonts w:ascii="Arial" w:hAnsi="Arial" w:cs="Arial"/>
        </w:rPr>
        <w:t>This experience sharpened my ability to manage guest expectations, multitask efficiently, and stay calm under pressure—all critical skills in hospitality management.</w:t>
      </w:r>
    </w:p>
    <w:p w14:paraId="0728DBDC" w14:textId="728F0DA3" w:rsidR="00567529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479CCAE4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2817F3E6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7262A797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7FBAA0C7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45AFED66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0EAA2510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6B3A5325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5BF873E5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6DBC755B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7E8B4D4B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30ABBD1D" w14:textId="77777777" w:rsidR="00424792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00E1F22A" w14:textId="77777777" w:rsidR="00424792" w:rsidRPr="005E3E0B" w:rsidRDefault="00424792" w:rsidP="005E3E0B">
      <w:pPr>
        <w:spacing w:after="0" w:line="360" w:lineRule="auto"/>
        <w:jc w:val="both"/>
        <w:rPr>
          <w:rFonts w:ascii="Arial" w:hAnsi="Arial" w:cs="Arial"/>
        </w:rPr>
      </w:pPr>
    </w:p>
    <w:p w14:paraId="5A910902" w14:textId="77777777" w:rsidR="00E000F4" w:rsidRDefault="00E000F4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45873C1F" w14:textId="6EE822EE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 xml:space="preserve">Critical </w:t>
      </w:r>
      <w:r w:rsidR="004D780C">
        <w:rPr>
          <w:rFonts w:ascii="Arial" w:hAnsi="Arial" w:cs="Arial"/>
          <w:b/>
          <w:bCs/>
        </w:rPr>
        <w:t>a</w:t>
      </w:r>
      <w:r w:rsidRPr="005E3E0B">
        <w:rPr>
          <w:rFonts w:ascii="Arial" w:hAnsi="Arial" w:cs="Arial"/>
          <w:b/>
          <w:bCs/>
        </w:rPr>
        <w:t>nalysis of Work-Based Skills and Technical Knowledge</w:t>
      </w:r>
    </w:p>
    <w:p w14:paraId="701A49C0" w14:textId="6980DC86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 xml:space="preserve">Developing </w:t>
      </w:r>
      <w:r w:rsidR="00A12940">
        <w:rPr>
          <w:rFonts w:ascii="Arial" w:hAnsi="Arial" w:cs="Arial"/>
          <w:b/>
          <w:bCs/>
        </w:rPr>
        <w:t>e</w:t>
      </w:r>
      <w:r w:rsidRPr="005E3E0B">
        <w:rPr>
          <w:rFonts w:ascii="Arial" w:hAnsi="Arial" w:cs="Arial"/>
          <w:b/>
          <w:bCs/>
        </w:rPr>
        <w:t xml:space="preserve">ffective </w:t>
      </w:r>
      <w:r w:rsidR="00A12940">
        <w:rPr>
          <w:rFonts w:ascii="Arial" w:hAnsi="Arial" w:cs="Arial"/>
          <w:b/>
          <w:bCs/>
        </w:rPr>
        <w:t>c</w:t>
      </w:r>
      <w:r w:rsidRPr="005E3E0B">
        <w:rPr>
          <w:rFonts w:ascii="Arial" w:hAnsi="Arial" w:cs="Arial"/>
          <w:b/>
          <w:bCs/>
        </w:rPr>
        <w:t xml:space="preserve">ommunication in </w:t>
      </w:r>
      <w:r w:rsidR="00A12940">
        <w:rPr>
          <w:rFonts w:ascii="Arial" w:hAnsi="Arial" w:cs="Arial"/>
          <w:b/>
          <w:bCs/>
        </w:rPr>
        <w:t>g</w:t>
      </w:r>
      <w:r w:rsidRPr="005E3E0B">
        <w:rPr>
          <w:rFonts w:ascii="Arial" w:hAnsi="Arial" w:cs="Arial"/>
          <w:b/>
          <w:bCs/>
        </w:rPr>
        <w:t xml:space="preserve">uest </w:t>
      </w:r>
      <w:r w:rsidR="00A12940">
        <w:rPr>
          <w:rFonts w:ascii="Arial" w:hAnsi="Arial" w:cs="Arial"/>
          <w:b/>
          <w:bCs/>
        </w:rPr>
        <w:t>s</w:t>
      </w:r>
      <w:r w:rsidRPr="005E3E0B">
        <w:rPr>
          <w:rFonts w:ascii="Arial" w:hAnsi="Arial" w:cs="Arial"/>
          <w:b/>
          <w:bCs/>
        </w:rPr>
        <w:t>ervice</w:t>
      </w:r>
    </w:p>
    <w:p w14:paraId="3B8C3872" w14:textId="77777777" w:rsidR="00567529" w:rsidRPr="009870B8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9870B8">
        <w:rPr>
          <w:rFonts w:ascii="Arial" w:hAnsi="Arial" w:cs="Arial"/>
        </w:rPr>
        <w:t>Effective communication was fundamental throughout my placement, whether in the front office or F&amp;B. A simple but impactful moment occurred when I assisted a guest who spoke limited English during breakfast.</w:t>
      </w:r>
    </w:p>
    <w:p w14:paraId="0D5E4442" w14:textId="77777777" w:rsidR="00567529" w:rsidRPr="009870B8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9870B8">
        <w:rPr>
          <w:rFonts w:ascii="Arial" w:hAnsi="Arial" w:cs="Arial"/>
        </w:rPr>
        <w:t>The guest struggled to understand the buffet setup, and I quickly adapted by using visual cues, pointing at menu items, and speaking slowly and clearly. The guest smiled, nodded in understanding, and was able to make their selections with ease.</w:t>
      </w:r>
    </w:p>
    <w:p w14:paraId="746D5F75" w14:textId="77777777" w:rsidR="00567529" w:rsidRPr="009870B8" w:rsidRDefault="00567529" w:rsidP="005E3E0B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r w:rsidRPr="009870B8">
        <w:rPr>
          <w:rFonts w:ascii="Arial" w:hAnsi="Arial" w:cs="Arial"/>
        </w:rPr>
        <w:t>Reflection-in-Action: I realized how non-verbal communication and patience are key when assisting guests with language barriers.</w:t>
      </w:r>
    </w:p>
    <w:p w14:paraId="22F3F049" w14:textId="6A58B65A" w:rsidR="00567529" w:rsidRPr="009870B8" w:rsidRDefault="00567529" w:rsidP="005E3E0B">
      <w:pPr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</w:rPr>
      </w:pPr>
      <w:r w:rsidRPr="009870B8">
        <w:rPr>
          <w:rFonts w:ascii="Arial" w:hAnsi="Arial" w:cs="Arial"/>
        </w:rPr>
        <w:t xml:space="preserve">Reflection-on-Action: Later, I thought about how multilingual </w:t>
      </w:r>
      <w:r w:rsidR="00E000F4" w:rsidRPr="009870B8">
        <w:rPr>
          <w:rFonts w:ascii="Arial" w:hAnsi="Arial" w:cs="Arial"/>
        </w:rPr>
        <w:t>signage,</w:t>
      </w:r>
      <w:r w:rsidRPr="009870B8">
        <w:rPr>
          <w:rFonts w:ascii="Arial" w:hAnsi="Arial" w:cs="Arial"/>
        </w:rPr>
        <w:t xml:space="preserve"> or a pictorial menu could further enhance the guest experience. Research by Tewan (2009) highlights that hospitality businesses should prioritize inclusive service strategies to accommodate international guests.</w:t>
      </w:r>
    </w:p>
    <w:p w14:paraId="0355DFD7" w14:textId="77777777" w:rsidR="00567529" w:rsidRPr="009870B8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9870B8">
        <w:rPr>
          <w:rFonts w:ascii="Arial" w:hAnsi="Arial" w:cs="Arial"/>
        </w:rPr>
        <w:t>This experience reinforced my ability to adapt my communication style based on guest needs, a skill I will carry into my future career.</w:t>
      </w:r>
    </w:p>
    <w:p w14:paraId="1078DAE1" w14:textId="0D88B711" w:rsidR="00567529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4EE922E5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6E02E6B4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039A1C14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43651A06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6E92B650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1281A5E3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44C0CDC8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1B6BAF1D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10616C4B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5C41B78F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0EB9390F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7FC78157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2D31AC73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64B9B3C5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051E5571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2E719001" w14:textId="77777777" w:rsidR="00CD4671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6566B7C4" w14:textId="77777777" w:rsidR="00CD4671" w:rsidRPr="005E3E0B" w:rsidRDefault="00CD4671" w:rsidP="005E3E0B">
      <w:pPr>
        <w:spacing w:after="0" w:line="360" w:lineRule="auto"/>
        <w:jc w:val="both"/>
        <w:rPr>
          <w:rFonts w:ascii="Arial" w:hAnsi="Arial" w:cs="Arial"/>
        </w:rPr>
      </w:pPr>
    </w:p>
    <w:p w14:paraId="07719DD1" w14:textId="4E482B6D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 xml:space="preserve">Recognizing the </w:t>
      </w:r>
      <w:r w:rsidR="00CD4671">
        <w:rPr>
          <w:rFonts w:ascii="Arial" w:hAnsi="Arial" w:cs="Arial"/>
          <w:b/>
          <w:bCs/>
        </w:rPr>
        <w:t>i</w:t>
      </w:r>
      <w:r w:rsidRPr="005E3E0B">
        <w:rPr>
          <w:rFonts w:ascii="Arial" w:hAnsi="Arial" w:cs="Arial"/>
          <w:b/>
          <w:bCs/>
        </w:rPr>
        <w:t xml:space="preserve">mportance of </w:t>
      </w:r>
      <w:r w:rsidR="00CD4671">
        <w:rPr>
          <w:rFonts w:ascii="Arial" w:hAnsi="Arial" w:cs="Arial"/>
          <w:b/>
          <w:bCs/>
        </w:rPr>
        <w:t>i</w:t>
      </w:r>
      <w:r w:rsidRPr="005E3E0B">
        <w:rPr>
          <w:rFonts w:ascii="Arial" w:hAnsi="Arial" w:cs="Arial"/>
          <w:b/>
          <w:bCs/>
        </w:rPr>
        <w:t xml:space="preserve">nterdepartmental </w:t>
      </w:r>
      <w:r w:rsidR="00CD4671">
        <w:rPr>
          <w:rFonts w:ascii="Arial" w:hAnsi="Arial" w:cs="Arial"/>
          <w:b/>
          <w:bCs/>
        </w:rPr>
        <w:t>c</w:t>
      </w:r>
      <w:r w:rsidRPr="005E3E0B">
        <w:rPr>
          <w:rFonts w:ascii="Arial" w:hAnsi="Arial" w:cs="Arial"/>
          <w:b/>
          <w:bCs/>
        </w:rPr>
        <w:t>oordination</w:t>
      </w:r>
    </w:p>
    <w:p w14:paraId="2CC0179F" w14:textId="77777777" w:rsidR="00567529" w:rsidRPr="00CD4671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CD4671">
        <w:rPr>
          <w:rFonts w:ascii="Arial" w:hAnsi="Arial" w:cs="Arial"/>
        </w:rPr>
        <w:t>One challenge I observed was delays in room readiness due to miscommunication between reception and housekeeping.</w:t>
      </w:r>
    </w:p>
    <w:p w14:paraId="6056E72E" w14:textId="77777777" w:rsidR="00567529" w:rsidRPr="00CD4671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CD4671">
        <w:rPr>
          <w:rFonts w:ascii="Arial" w:hAnsi="Arial" w:cs="Arial"/>
        </w:rPr>
        <w:t>On one occasion, a guest arrived at 2:30 PM expecting their room to be available, but the housekeeping system still showed it as “in progress.” This caused confusion and a short delay before the guest could access their room.</w:t>
      </w:r>
    </w:p>
    <w:p w14:paraId="00EFC74D" w14:textId="77777777" w:rsidR="00567529" w:rsidRPr="00CD4671" w:rsidRDefault="00567529" w:rsidP="005E3E0B">
      <w:pPr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</w:rPr>
      </w:pPr>
      <w:r w:rsidRPr="00CD4671">
        <w:rPr>
          <w:rFonts w:ascii="Arial" w:hAnsi="Arial" w:cs="Arial"/>
        </w:rPr>
        <w:t>Reflection-in-Action: I noted how real-time updates between departments could have prevented this situation.</w:t>
      </w:r>
    </w:p>
    <w:p w14:paraId="09BD848E" w14:textId="77777777" w:rsidR="00567529" w:rsidRPr="00CD4671" w:rsidRDefault="00567529" w:rsidP="005E3E0B">
      <w:pPr>
        <w:numPr>
          <w:ilvl w:val="0"/>
          <w:numId w:val="5"/>
        </w:numPr>
        <w:spacing w:after="0" w:line="360" w:lineRule="auto"/>
        <w:jc w:val="both"/>
        <w:rPr>
          <w:rFonts w:ascii="Arial" w:hAnsi="Arial" w:cs="Arial"/>
        </w:rPr>
      </w:pPr>
      <w:r w:rsidRPr="00CD4671">
        <w:rPr>
          <w:rFonts w:ascii="Arial" w:hAnsi="Arial" w:cs="Arial"/>
        </w:rPr>
        <w:t>Reflection-on-Action: I later considered that implementing a live housekeeping status update system would reduce such errors. Research by Casado (2012) supports the idea that technology-driven housekeeping coordination improves service efficiency and guest satisfaction.</w:t>
      </w:r>
    </w:p>
    <w:p w14:paraId="4692FC2D" w14:textId="77777777" w:rsidR="00567529" w:rsidRPr="00CD4671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CD4671">
        <w:rPr>
          <w:rFonts w:ascii="Arial" w:hAnsi="Arial" w:cs="Arial"/>
        </w:rPr>
        <w:t>This experience helped me understand that even small operational miscommunications can significantly impact the guest experience, emphasizing the importance of seamless teamwork in hotel management.</w:t>
      </w:r>
    </w:p>
    <w:p w14:paraId="0FE11F5B" w14:textId="41B6C512" w:rsidR="00567529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6827232F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313D0A5E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1EED54D0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2CA09832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78F88639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11973689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248FF462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1151A8BA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3B580F49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488FB178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296A6B99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2DD4F5B5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63369E9E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036D8F77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440D0926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746572A1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51D572CE" w14:textId="77777777" w:rsidR="00E8331E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50DF2133" w14:textId="77777777" w:rsidR="00E8331E" w:rsidRPr="005E3E0B" w:rsidRDefault="00E8331E" w:rsidP="005E3E0B">
      <w:pPr>
        <w:spacing w:after="0" w:line="360" w:lineRule="auto"/>
        <w:jc w:val="both"/>
        <w:rPr>
          <w:rFonts w:ascii="Arial" w:hAnsi="Arial" w:cs="Arial"/>
        </w:rPr>
      </w:pPr>
    </w:p>
    <w:p w14:paraId="4A7CAF7D" w14:textId="77777777" w:rsidR="00567529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>Conclusion and Action Plan</w:t>
      </w:r>
    </w:p>
    <w:p w14:paraId="45A005CA" w14:textId="77777777" w:rsidR="004D780C" w:rsidRPr="005E3E0B" w:rsidRDefault="004D780C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3FD17068" w14:textId="77777777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Reflecting on my placement, I have gained:</w:t>
      </w:r>
    </w:p>
    <w:p w14:paraId="60D20EAF" w14:textId="77777777" w:rsidR="00567529" w:rsidRPr="00E62B1F" w:rsidRDefault="00567529" w:rsidP="005E3E0B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E62B1F">
        <w:rPr>
          <w:rFonts w:ascii="Arial" w:hAnsi="Arial" w:cs="Arial"/>
        </w:rPr>
        <w:t>Confidence in guest interactions, particularly during check-outs.</w:t>
      </w:r>
    </w:p>
    <w:p w14:paraId="758A45A9" w14:textId="77777777" w:rsidR="00567529" w:rsidRPr="00E62B1F" w:rsidRDefault="00567529" w:rsidP="005E3E0B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E62B1F">
        <w:rPr>
          <w:rFonts w:ascii="Arial" w:hAnsi="Arial" w:cs="Arial"/>
        </w:rPr>
        <w:t>An understanding of complaint handling strategies through observation.</w:t>
      </w:r>
    </w:p>
    <w:p w14:paraId="549F486C" w14:textId="77777777" w:rsidR="00567529" w:rsidRPr="00E62B1F" w:rsidRDefault="00567529" w:rsidP="005E3E0B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E62B1F">
        <w:rPr>
          <w:rFonts w:ascii="Arial" w:hAnsi="Arial" w:cs="Arial"/>
        </w:rPr>
        <w:t>Experience in managing guest expectations during high-pressure service situations.</w:t>
      </w:r>
    </w:p>
    <w:p w14:paraId="7DAA43F4" w14:textId="77777777" w:rsidR="00567529" w:rsidRDefault="00567529" w:rsidP="005E3E0B">
      <w:pPr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E62B1F">
        <w:rPr>
          <w:rFonts w:ascii="Arial" w:hAnsi="Arial" w:cs="Arial"/>
        </w:rPr>
        <w:t>Awareness of operational challenges that affect hotel service efficiency.</w:t>
      </w:r>
    </w:p>
    <w:p w14:paraId="47ECA2E3" w14:textId="77777777" w:rsidR="00E62B1F" w:rsidRPr="00E62B1F" w:rsidRDefault="00E62B1F" w:rsidP="00E62B1F">
      <w:pPr>
        <w:spacing w:after="0" w:line="360" w:lineRule="auto"/>
        <w:jc w:val="both"/>
        <w:rPr>
          <w:rFonts w:ascii="Arial" w:hAnsi="Arial" w:cs="Arial"/>
        </w:rPr>
      </w:pPr>
    </w:p>
    <w:p w14:paraId="07FDD6FD" w14:textId="77777777" w:rsidR="00567529" w:rsidRPr="005E3E0B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>Future Development Plan</w:t>
      </w:r>
    </w:p>
    <w:p w14:paraId="08C5D8FB" w14:textId="0596706D" w:rsidR="00567529" w:rsidRPr="001C3E9D" w:rsidRDefault="00567529" w:rsidP="005E0075">
      <w:pPr>
        <w:spacing w:after="0" w:line="360" w:lineRule="auto"/>
        <w:jc w:val="both"/>
        <w:rPr>
          <w:rFonts w:ascii="Arial" w:hAnsi="Arial" w:cs="Arial"/>
        </w:rPr>
      </w:pPr>
      <w:r w:rsidRPr="001C3E9D">
        <w:rPr>
          <w:rFonts w:ascii="Arial" w:hAnsi="Arial" w:cs="Arial"/>
        </w:rPr>
        <w:t>Seek opportunities to actively handle guest complaints to develop confidence in conflict resolution.</w:t>
      </w:r>
    </w:p>
    <w:p w14:paraId="11DF18C4" w14:textId="2D02E761" w:rsidR="00567529" w:rsidRPr="001C3E9D" w:rsidRDefault="00567529" w:rsidP="005E0075">
      <w:pPr>
        <w:spacing w:after="0" w:line="360" w:lineRule="auto"/>
        <w:jc w:val="both"/>
        <w:rPr>
          <w:rFonts w:ascii="Arial" w:hAnsi="Arial" w:cs="Arial"/>
        </w:rPr>
      </w:pPr>
      <w:r w:rsidRPr="001C3E9D">
        <w:rPr>
          <w:rFonts w:ascii="Arial" w:hAnsi="Arial" w:cs="Arial"/>
        </w:rPr>
        <w:t>Advocate for structured communication between departments to minimize service delays.</w:t>
      </w:r>
    </w:p>
    <w:p w14:paraId="36C5CF66" w14:textId="77777777" w:rsidR="00567529" w:rsidRDefault="00567529" w:rsidP="001C3E9D">
      <w:pPr>
        <w:spacing w:after="0" w:line="360" w:lineRule="auto"/>
        <w:jc w:val="both"/>
        <w:rPr>
          <w:rFonts w:ascii="Arial" w:hAnsi="Arial" w:cs="Arial"/>
        </w:rPr>
      </w:pPr>
      <w:r w:rsidRPr="001C3E9D">
        <w:rPr>
          <w:rFonts w:ascii="Arial" w:hAnsi="Arial" w:cs="Arial"/>
        </w:rPr>
        <w:t>Continue refining my ability to anticipate and address guest needs proactively.</w:t>
      </w:r>
    </w:p>
    <w:p w14:paraId="59B244FF" w14:textId="77777777" w:rsidR="005E0075" w:rsidRPr="001C3E9D" w:rsidRDefault="005E0075" w:rsidP="001C3E9D">
      <w:pPr>
        <w:spacing w:after="0" w:line="360" w:lineRule="auto"/>
        <w:jc w:val="both"/>
        <w:rPr>
          <w:rFonts w:ascii="Arial" w:hAnsi="Arial" w:cs="Arial"/>
        </w:rPr>
      </w:pPr>
    </w:p>
    <w:p w14:paraId="5DB25EBC" w14:textId="77777777" w:rsidR="00567529" w:rsidRPr="005E0075" w:rsidRDefault="00567529" w:rsidP="005E3E0B">
      <w:pPr>
        <w:spacing w:after="0" w:line="360" w:lineRule="auto"/>
        <w:jc w:val="both"/>
        <w:rPr>
          <w:rFonts w:ascii="Arial" w:hAnsi="Arial" w:cs="Arial"/>
        </w:rPr>
      </w:pPr>
      <w:r w:rsidRPr="005E0075">
        <w:rPr>
          <w:rFonts w:ascii="Arial" w:hAnsi="Arial" w:cs="Arial"/>
        </w:rPr>
        <w:t>By focusing on these areas, I aim to develop into a hospitality professional who excels in both guest satisfaction and operational efficiency.</w:t>
      </w:r>
    </w:p>
    <w:p w14:paraId="1EE9349B" w14:textId="270DD2F0" w:rsidR="00567529" w:rsidRDefault="00567529" w:rsidP="005E3E0B">
      <w:pPr>
        <w:spacing w:after="0" w:line="360" w:lineRule="auto"/>
        <w:jc w:val="both"/>
        <w:rPr>
          <w:rFonts w:ascii="Arial" w:hAnsi="Arial" w:cs="Arial"/>
        </w:rPr>
      </w:pPr>
    </w:p>
    <w:p w14:paraId="45CDB790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48212A84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41D5439B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73FCCC3B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1547E64C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6AA16CFB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76EDCEAA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531954AA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4645FA62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6784A962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5D8CA6BE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401F6709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691185C7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79268659" w14:textId="77777777" w:rsidR="005E0075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38944C34" w14:textId="77777777" w:rsidR="005E0075" w:rsidRPr="005E3E0B" w:rsidRDefault="005E0075" w:rsidP="005E3E0B">
      <w:pPr>
        <w:spacing w:after="0" w:line="360" w:lineRule="auto"/>
        <w:jc w:val="both"/>
        <w:rPr>
          <w:rFonts w:ascii="Arial" w:hAnsi="Arial" w:cs="Arial"/>
        </w:rPr>
      </w:pPr>
    </w:p>
    <w:p w14:paraId="7393DDC5" w14:textId="6B3825B9" w:rsidR="00567529" w:rsidRDefault="00567529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  <w:r w:rsidRPr="005E3E0B">
        <w:rPr>
          <w:rFonts w:ascii="Arial" w:hAnsi="Arial" w:cs="Arial"/>
          <w:b/>
          <w:bCs/>
        </w:rPr>
        <w:t>References</w:t>
      </w:r>
      <w:r w:rsidR="005E0075">
        <w:rPr>
          <w:rFonts w:ascii="Arial" w:hAnsi="Arial" w:cs="Arial"/>
          <w:b/>
          <w:bCs/>
        </w:rPr>
        <w:t>:</w:t>
      </w:r>
    </w:p>
    <w:p w14:paraId="6B30099F" w14:textId="77777777" w:rsidR="005E0075" w:rsidRPr="005E3E0B" w:rsidRDefault="005E0075" w:rsidP="005E3E0B">
      <w:pPr>
        <w:spacing w:after="0" w:line="360" w:lineRule="auto"/>
        <w:jc w:val="both"/>
        <w:rPr>
          <w:rFonts w:ascii="Arial" w:hAnsi="Arial" w:cs="Arial"/>
          <w:b/>
          <w:bCs/>
        </w:rPr>
      </w:pPr>
    </w:p>
    <w:p w14:paraId="0AAFC901" w14:textId="77777777" w:rsidR="00567529" w:rsidRPr="005E3E0B" w:rsidRDefault="00567529" w:rsidP="005E0075">
      <w:pPr>
        <w:spacing w:line="360" w:lineRule="auto"/>
        <w:ind w:left="360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Bardi, J. (2010) Hotel Front Office Management. 5th Ed. London: Wiley.</w:t>
      </w:r>
    </w:p>
    <w:p w14:paraId="14BED759" w14:textId="77777777" w:rsidR="00567529" w:rsidRPr="005E3E0B" w:rsidRDefault="00567529" w:rsidP="005E0075">
      <w:pPr>
        <w:spacing w:line="360" w:lineRule="auto"/>
        <w:ind w:left="360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Casado, M. (2012) Housekeeping Management. 2nd Ed. London: Wiley.</w:t>
      </w:r>
    </w:p>
    <w:p w14:paraId="78583CB5" w14:textId="77777777" w:rsidR="00567529" w:rsidRPr="005E3E0B" w:rsidRDefault="00567529" w:rsidP="005E0075">
      <w:pPr>
        <w:spacing w:line="360" w:lineRule="auto"/>
        <w:ind w:left="360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Fallon, M. &amp; Rutherford, D. (2010) Hotel Management and Operations. London: Wiley.</w:t>
      </w:r>
    </w:p>
    <w:p w14:paraId="6C1DE19D" w14:textId="77777777" w:rsidR="00567529" w:rsidRPr="005E3E0B" w:rsidRDefault="00567529" w:rsidP="005E0075">
      <w:pPr>
        <w:spacing w:line="360" w:lineRule="auto"/>
        <w:ind w:left="360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Johnston, R., Clark, G. &amp; Shulver, M. (2012) Service Operations Management. London: Pearson.</w:t>
      </w:r>
    </w:p>
    <w:p w14:paraId="51653999" w14:textId="77777777" w:rsidR="00567529" w:rsidRPr="005E3E0B" w:rsidRDefault="00567529" w:rsidP="005E0075">
      <w:pPr>
        <w:spacing w:line="360" w:lineRule="auto"/>
        <w:ind w:left="360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Schön, D.A. (1983) The Reflective Practitioner. London: Temple Smith.</w:t>
      </w:r>
    </w:p>
    <w:p w14:paraId="335F7C46" w14:textId="77777777" w:rsidR="00567529" w:rsidRPr="005E3E0B" w:rsidRDefault="00567529" w:rsidP="005E0075">
      <w:pPr>
        <w:spacing w:line="360" w:lineRule="auto"/>
        <w:ind w:left="360"/>
        <w:jc w:val="both"/>
        <w:rPr>
          <w:rFonts w:ascii="Arial" w:hAnsi="Arial" w:cs="Arial"/>
        </w:rPr>
      </w:pPr>
      <w:r w:rsidRPr="005E3E0B">
        <w:rPr>
          <w:rFonts w:ascii="Arial" w:hAnsi="Arial" w:cs="Arial"/>
        </w:rPr>
        <w:t>Tewan, J. (2009) Hotel Front Office: Operations and Management. Oxford: Higher Education Press.</w:t>
      </w:r>
    </w:p>
    <w:p w14:paraId="6619CDC2" w14:textId="77777777" w:rsidR="0058506D" w:rsidRPr="005E3E0B" w:rsidRDefault="0058506D" w:rsidP="005E3E0B">
      <w:pPr>
        <w:spacing w:after="0" w:line="360" w:lineRule="auto"/>
        <w:jc w:val="both"/>
        <w:rPr>
          <w:rFonts w:ascii="Arial" w:hAnsi="Arial" w:cs="Arial"/>
        </w:rPr>
      </w:pPr>
    </w:p>
    <w:sectPr w:rsidR="0058506D" w:rsidRPr="005E3E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2708C"/>
    <w:multiLevelType w:val="hybridMultilevel"/>
    <w:tmpl w:val="FCA86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9144C2"/>
    <w:multiLevelType w:val="hybridMultilevel"/>
    <w:tmpl w:val="F3EAE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3C0546"/>
    <w:multiLevelType w:val="multilevel"/>
    <w:tmpl w:val="FC061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513340F"/>
    <w:multiLevelType w:val="multilevel"/>
    <w:tmpl w:val="B69E5A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2182C7F"/>
    <w:multiLevelType w:val="multilevel"/>
    <w:tmpl w:val="84C643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245415A"/>
    <w:multiLevelType w:val="multilevel"/>
    <w:tmpl w:val="DD5216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67035E4"/>
    <w:multiLevelType w:val="multilevel"/>
    <w:tmpl w:val="59F482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6CA1C95"/>
    <w:multiLevelType w:val="multilevel"/>
    <w:tmpl w:val="7F0C81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28A59C5"/>
    <w:multiLevelType w:val="multilevel"/>
    <w:tmpl w:val="43462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DFD3435"/>
    <w:multiLevelType w:val="multilevel"/>
    <w:tmpl w:val="466AC9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53973328">
    <w:abstractNumId w:val="3"/>
  </w:num>
  <w:num w:numId="2" w16cid:durableId="734013292">
    <w:abstractNumId w:val="5"/>
  </w:num>
  <w:num w:numId="3" w16cid:durableId="1400664907">
    <w:abstractNumId w:val="2"/>
  </w:num>
  <w:num w:numId="4" w16cid:durableId="1760100374">
    <w:abstractNumId w:val="4"/>
  </w:num>
  <w:num w:numId="5" w16cid:durableId="1388457375">
    <w:abstractNumId w:val="8"/>
  </w:num>
  <w:num w:numId="6" w16cid:durableId="300697510">
    <w:abstractNumId w:val="6"/>
  </w:num>
  <w:num w:numId="7" w16cid:durableId="220605291">
    <w:abstractNumId w:val="9"/>
  </w:num>
  <w:num w:numId="8" w16cid:durableId="1105538460">
    <w:abstractNumId w:val="7"/>
  </w:num>
  <w:num w:numId="9" w16cid:durableId="1186098897">
    <w:abstractNumId w:val="1"/>
  </w:num>
  <w:num w:numId="10" w16cid:durableId="6550353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A0F"/>
    <w:rsid w:val="00040869"/>
    <w:rsid w:val="000D2C0F"/>
    <w:rsid w:val="001853F3"/>
    <w:rsid w:val="001C3E9D"/>
    <w:rsid w:val="00224209"/>
    <w:rsid w:val="002E0FFC"/>
    <w:rsid w:val="00320381"/>
    <w:rsid w:val="00424792"/>
    <w:rsid w:val="004373F5"/>
    <w:rsid w:val="00447816"/>
    <w:rsid w:val="0047135E"/>
    <w:rsid w:val="004868D6"/>
    <w:rsid w:val="004D780C"/>
    <w:rsid w:val="00567529"/>
    <w:rsid w:val="0058506D"/>
    <w:rsid w:val="005E0075"/>
    <w:rsid w:val="005E3E0B"/>
    <w:rsid w:val="007252EB"/>
    <w:rsid w:val="00821CA0"/>
    <w:rsid w:val="0082611F"/>
    <w:rsid w:val="009870B8"/>
    <w:rsid w:val="00A12940"/>
    <w:rsid w:val="00A84733"/>
    <w:rsid w:val="00A86549"/>
    <w:rsid w:val="00B1138F"/>
    <w:rsid w:val="00B27ED2"/>
    <w:rsid w:val="00B9417D"/>
    <w:rsid w:val="00C0729A"/>
    <w:rsid w:val="00CD4671"/>
    <w:rsid w:val="00E000F4"/>
    <w:rsid w:val="00E161B5"/>
    <w:rsid w:val="00E26A0F"/>
    <w:rsid w:val="00E34288"/>
    <w:rsid w:val="00E62B1F"/>
    <w:rsid w:val="00E80E8D"/>
    <w:rsid w:val="00E83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2B44DEAF"/>
  <w15:chartTrackingRefBased/>
  <w15:docId w15:val="{9F93CDF9-9F1C-4CF3-A0A9-CFF2CCFD36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6A0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6A0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6A0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6A0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6A0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6A0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6A0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6A0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6A0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6A0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6A0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6A0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6A0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6A0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6A0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6A0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6A0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6A0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6A0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6A0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6A0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6A0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6A0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6A0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6A0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6A0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6A0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6A0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6A0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307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9</Pages>
  <Words>1377</Words>
  <Characters>7850</Characters>
  <Application>Microsoft Office Word</Application>
  <DocSecurity>0</DocSecurity>
  <Lines>65</Lines>
  <Paragraphs>18</Paragraphs>
  <ScaleCrop>false</ScaleCrop>
  <Company/>
  <LinksUpToDate>false</LinksUpToDate>
  <CharactersWithSpaces>9209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grigore</dc:creator>
  <cp:keywords/>
  <dc:description/>
  <cp:lastModifiedBy>alina grigore</cp:lastModifiedBy>
  <cp:revision>33</cp:revision>
  <dcterms:created xsi:type="dcterms:W3CDTF">2025-03-03T19:59:00Z</dcterms:created>
  <dcterms:modified xsi:type="dcterms:W3CDTF">2025-03-07T21:18:00Z</dcterms:modified>
</cp:coreProperties>
</file>