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172C4E" w14:textId="5D0A4F7D" w:rsidR="00692281" w:rsidRPr="00BC715C" w:rsidRDefault="00E43339" w:rsidP="001C1C8B">
      <w:pPr>
        <w:spacing w:line="480" w:lineRule="auto"/>
        <w:rPr>
          <w:rFonts w:ascii="Times New Roman" w:hAnsi="Times New Roman" w:cs="Times New Roman"/>
          <w:b/>
          <w:bCs/>
          <w:sz w:val="24"/>
          <w:szCs w:val="24"/>
        </w:rPr>
      </w:pPr>
      <w:r w:rsidRPr="00BC715C">
        <w:rPr>
          <w:rFonts w:ascii="Times New Roman" w:hAnsi="Times New Roman" w:cs="Times New Roman"/>
          <w:b/>
          <w:bCs/>
          <w:sz w:val="24"/>
          <w:szCs w:val="24"/>
        </w:rPr>
        <w:t>A critical evaluation and the identification of next teaching and learning steps focusing on a case study of an individual learner or a group of learners, based on an observed critical incident.</w:t>
      </w:r>
    </w:p>
    <w:p w14:paraId="54188BF2" w14:textId="520320B3" w:rsidR="00692281" w:rsidRPr="00BC715C" w:rsidRDefault="00692281"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u w:val="single"/>
        </w:rPr>
        <w:t>Introduction</w:t>
      </w:r>
      <w:r w:rsidRPr="00BC715C">
        <w:rPr>
          <w:rFonts w:ascii="Times New Roman" w:hAnsi="Times New Roman" w:cs="Times New Roman"/>
          <w:sz w:val="24"/>
          <w:szCs w:val="24"/>
        </w:rPr>
        <w:t>:</w:t>
      </w:r>
    </w:p>
    <w:p w14:paraId="2BCD3910" w14:textId="522FD0D4" w:rsidR="005F0E91" w:rsidRPr="00BC715C" w:rsidRDefault="00A94D40"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rPr>
        <w:t>Before</w:t>
      </w:r>
      <w:r w:rsidR="00CC6F72" w:rsidRPr="00BC715C">
        <w:rPr>
          <w:rFonts w:ascii="Times New Roman" w:hAnsi="Times New Roman" w:cs="Times New Roman"/>
          <w:sz w:val="24"/>
          <w:szCs w:val="24"/>
        </w:rPr>
        <w:t xml:space="preserve"> </w:t>
      </w:r>
      <w:r w:rsidR="003F2702" w:rsidRPr="00BC715C">
        <w:rPr>
          <w:rFonts w:ascii="Times New Roman" w:hAnsi="Times New Roman" w:cs="Times New Roman"/>
          <w:sz w:val="24"/>
          <w:szCs w:val="24"/>
        </w:rPr>
        <w:t>evaluating</w:t>
      </w:r>
      <w:r w:rsidRPr="00BC715C">
        <w:rPr>
          <w:rFonts w:ascii="Times New Roman" w:hAnsi="Times New Roman" w:cs="Times New Roman"/>
          <w:sz w:val="24"/>
          <w:szCs w:val="24"/>
        </w:rPr>
        <w:t xml:space="preserve"> a critical incident in a case</w:t>
      </w:r>
      <w:r w:rsidR="00842B58" w:rsidRPr="00BC715C">
        <w:rPr>
          <w:rFonts w:ascii="Times New Roman" w:hAnsi="Times New Roman" w:cs="Times New Roman"/>
          <w:sz w:val="24"/>
          <w:szCs w:val="24"/>
        </w:rPr>
        <w:t xml:space="preserve"> </w:t>
      </w:r>
      <w:r w:rsidRPr="00BC715C">
        <w:rPr>
          <w:rFonts w:ascii="Times New Roman" w:hAnsi="Times New Roman" w:cs="Times New Roman"/>
          <w:sz w:val="24"/>
          <w:szCs w:val="24"/>
        </w:rPr>
        <w:t xml:space="preserve">study of a group of learners, it is imperative that one defines </w:t>
      </w:r>
      <w:r w:rsidR="00842B58" w:rsidRPr="00BC715C">
        <w:rPr>
          <w:rFonts w:ascii="Times New Roman" w:hAnsi="Times New Roman" w:cs="Times New Roman"/>
          <w:sz w:val="24"/>
          <w:szCs w:val="24"/>
        </w:rPr>
        <w:t>what a critical incident is</w:t>
      </w:r>
      <w:r w:rsidRPr="00BC715C">
        <w:rPr>
          <w:rFonts w:ascii="Times New Roman" w:hAnsi="Times New Roman" w:cs="Times New Roman"/>
          <w:sz w:val="24"/>
          <w:szCs w:val="24"/>
        </w:rPr>
        <w:t xml:space="preserve">. </w:t>
      </w:r>
      <w:r w:rsidR="00513A2A" w:rsidRPr="00BC715C">
        <w:rPr>
          <w:rFonts w:ascii="Times New Roman" w:hAnsi="Times New Roman" w:cs="Times New Roman"/>
          <w:sz w:val="24"/>
          <w:szCs w:val="24"/>
        </w:rPr>
        <w:t>In</w:t>
      </w:r>
      <w:r w:rsidR="00842B58" w:rsidRPr="00BC715C">
        <w:rPr>
          <w:rFonts w:ascii="Times New Roman" w:hAnsi="Times New Roman" w:cs="Times New Roman"/>
          <w:sz w:val="24"/>
          <w:szCs w:val="24"/>
        </w:rPr>
        <w:t xml:space="preserve"> </w:t>
      </w:r>
      <w:r w:rsidR="00842B58" w:rsidRPr="00BC715C">
        <w:rPr>
          <w:rFonts w:ascii="Times New Roman" w:hAnsi="Times New Roman" w:cs="Times New Roman"/>
          <w:i/>
          <w:iCs/>
          <w:sz w:val="24"/>
          <w:szCs w:val="24"/>
        </w:rPr>
        <w:t xml:space="preserve">Critical Incidents </w:t>
      </w:r>
      <w:proofErr w:type="gramStart"/>
      <w:r w:rsidR="00842B58" w:rsidRPr="00BC715C">
        <w:rPr>
          <w:rFonts w:ascii="Times New Roman" w:hAnsi="Times New Roman" w:cs="Times New Roman"/>
          <w:i/>
          <w:iCs/>
          <w:sz w:val="24"/>
          <w:szCs w:val="24"/>
        </w:rPr>
        <w:t>In</w:t>
      </w:r>
      <w:proofErr w:type="gramEnd"/>
      <w:r w:rsidR="00842B58" w:rsidRPr="00BC715C">
        <w:rPr>
          <w:rFonts w:ascii="Times New Roman" w:hAnsi="Times New Roman" w:cs="Times New Roman"/>
          <w:i/>
          <w:iCs/>
          <w:sz w:val="24"/>
          <w:szCs w:val="24"/>
        </w:rPr>
        <w:t xml:space="preserve"> Teaching: De</w:t>
      </w:r>
      <w:r w:rsidR="00513A2A" w:rsidRPr="00BC715C">
        <w:rPr>
          <w:rFonts w:ascii="Times New Roman" w:hAnsi="Times New Roman" w:cs="Times New Roman"/>
          <w:i/>
          <w:iCs/>
          <w:sz w:val="24"/>
          <w:szCs w:val="24"/>
        </w:rPr>
        <w:t xml:space="preserve">veloping Professional Judgement </w:t>
      </w:r>
      <w:r w:rsidR="00513A2A" w:rsidRPr="00BC715C">
        <w:rPr>
          <w:rFonts w:ascii="Times New Roman" w:hAnsi="Times New Roman" w:cs="Times New Roman"/>
          <w:iCs/>
          <w:sz w:val="24"/>
          <w:szCs w:val="24"/>
        </w:rPr>
        <w:t>(</w:t>
      </w:r>
      <w:r w:rsidR="00513A2A" w:rsidRPr="00BC715C">
        <w:rPr>
          <w:rFonts w:ascii="Times New Roman" w:hAnsi="Times New Roman" w:cs="Times New Roman"/>
          <w:sz w:val="24"/>
          <w:szCs w:val="24"/>
        </w:rPr>
        <w:t>1993)</w:t>
      </w:r>
      <w:r w:rsidR="00842B58" w:rsidRPr="00BC715C">
        <w:rPr>
          <w:rFonts w:ascii="Times New Roman" w:hAnsi="Times New Roman" w:cs="Times New Roman"/>
          <w:i/>
          <w:iCs/>
          <w:sz w:val="24"/>
          <w:szCs w:val="24"/>
        </w:rPr>
        <w:t xml:space="preserve"> </w:t>
      </w:r>
      <w:r w:rsidR="00842B58" w:rsidRPr="00BC715C">
        <w:rPr>
          <w:rFonts w:ascii="Times New Roman" w:hAnsi="Times New Roman" w:cs="Times New Roman"/>
          <w:sz w:val="24"/>
          <w:szCs w:val="24"/>
        </w:rPr>
        <w:t xml:space="preserve">David Tripp outlines that critical incidents are ‘created’, rather than being ‘’things’ which exist independently of an observer’. </w:t>
      </w:r>
      <w:r w:rsidR="00A46D62" w:rsidRPr="00BC715C">
        <w:rPr>
          <w:rFonts w:ascii="Times New Roman" w:hAnsi="Times New Roman" w:cs="Times New Roman"/>
          <w:sz w:val="24"/>
          <w:szCs w:val="24"/>
        </w:rPr>
        <w:t xml:space="preserve">Whilst the adjective ‘critical’ tends connotations of a dramatic event, Tripp notes that critical incidents are merely ‘straightforward accounts of very commonplace events’ (24) that only become critical once observed by the researcher. </w:t>
      </w:r>
      <w:r w:rsidR="00842B58" w:rsidRPr="00BC715C">
        <w:rPr>
          <w:rFonts w:ascii="Times New Roman" w:hAnsi="Times New Roman" w:cs="Times New Roman"/>
          <w:sz w:val="24"/>
          <w:szCs w:val="24"/>
        </w:rPr>
        <w:t>He notes that critical incidents are ‘produced’ by the way the observer regards a situation (8)</w:t>
      </w:r>
      <w:r w:rsidR="00A46D62" w:rsidRPr="00BC715C">
        <w:rPr>
          <w:rFonts w:ascii="Times New Roman" w:hAnsi="Times New Roman" w:cs="Times New Roman"/>
          <w:sz w:val="24"/>
          <w:szCs w:val="24"/>
        </w:rPr>
        <w:t xml:space="preserve">. Thus, </w:t>
      </w:r>
      <w:r w:rsidR="00842B58" w:rsidRPr="00BC715C">
        <w:rPr>
          <w:rFonts w:ascii="Times New Roman" w:hAnsi="Times New Roman" w:cs="Times New Roman"/>
          <w:sz w:val="24"/>
          <w:szCs w:val="24"/>
        </w:rPr>
        <w:t xml:space="preserve">the observer’s judgement </w:t>
      </w:r>
      <w:r w:rsidR="00A143C8" w:rsidRPr="00BC715C">
        <w:rPr>
          <w:rFonts w:ascii="Times New Roman" w:hAnsi="Times New Roman" w:cs="Times New Roman"/>
          <w:sz w:val="24"/>
          <w:szCs w:val="24"/>
        </w:rPr>
        <w:t xml:space="preserve">and interpretation </w:t>
      </w:r>
      <w:proofErr w:type="gramStart"/>
      <w:r w:rsidR="00842B58" w:rsidRPr="00BC715C">
        <w:rPr>
          <w:rFonts w:ascii="Times New Roman" w:hAnsi="Times New Roman" w:cs="Times New Roman"/>
          <w:sz w:val="24"/>
          <w:szCs w:val="24"/>
        </w:rPr>
        <w:t>causes</w:t>
      </w:r>
      <w:proofErr w:type="gramEnd"/>
      <w:r w:rsidR="00842B58" w:rsidRPr="00BC715C">
        <w:rPr>
          <w:rFonts w:ascii="Times New Roman" w:hAnsi="Times New Roman" w:cs="Times New Roman"/>
          <w:sz w:val="24"/>
          <w:szCs w:val="24"/>
        </w:rPr>
        <w:t xml:space="preserve"> an incident to become critical.</w:t>
      </w:r>
    </w:p>
    <w:p w14:paraId="56EC67F3" w14:textId="77777777" w:rsidR="005F0E91" w:rsidRPr="00BC715C" w:rsidRDefault="005F0E91" w:rsidP="001C1C8B">
      <w:pPr>
        <w:spacing w:line="480" w:lineRule="auto"/>
        <w:rPr>
          <w:rFonts w:ascii="Times New Roman" w:hAnsi="Times New Roman" w:cs="Times New Roman"/>
          <w:sz w:val="24"/>
          <w:szCs w:val="24"/>
        </w:rPr>
      </w:pPr>
    </w:p>
    <w:p w14:paraId="16AEF68F" w14:textId="1734DE7D" w:rsidR="00835F2F" w:rsidRPr="00BC715C" w:rsidRDefault="00610656"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rPr>
        <w:t xml:space="preserve"> I</w:t>
      </w:r>
      <w:r w:rsidR="001F5F52" w:rsidRPr="00BC715C">
        <w:rPr>
          <w:rFonts w:ascii="Times New Roman" w:hAnsi="Times New Roman" w:cs="Times New Roman"/>
          <w:sz w:val="24"/>
          <w:szCs w:val="24"/>
        </w:rPr>
        <w:t xml:space="preserve">n this essay, </w:t>
      </w:r>
      <w:r w:rsidR="003F2702" w:rsidRPr="00BC715C">
        <w:rPr>
          <w:rFonts w:ascii="Times New Roman" w:hAnsi="Times New Roman" w:cs="Times New Roman"/>
          <w:sz w:val="24"/>
          <w:szCs w:val="24"/>
        </w:rPr>
        <w:t xml:space="preserve">one will </w:t>
      </w:r>
      <w:r w:rsidRPr="00BC715C">
        <w:rPr>
          <w:rFonts w:ascii="Times New Roman" w:hAnsi="Times New Roman" w:cs="Times New Roman"/>
          <w:sz w:val="24"/>
          <w:szCs w:val="24"/>
        </w:rPr>
        <w:t>depict</w:t>
      </w:r>
      <w:r w:rsidR="003F2702" w:rsidRPr="00BC715C">
        <w:rPr>
          <w:rFonts w:ascii="Times New Roman" w:hAnsi="Times New Roman" w:cs="Times New Roman"/>
          <w:sz w:val="24"/>
          <w:szCs w:val="24"/>
        </w:rPr>
        <w:t xml:space="preserve"> the teacher’s </w:t>
      </w:r>
      <w:r w:rsidR="00B75051" w:rsidRPr="00BC715C">
        <w:rPr>
          <w:rFonts w:ascii="Times New Roman" w:hAnsi="Times New Roman" w:cs="Times New Roman"/>
          <w:sz w:val="24"/>
          <w:szCs w:val="24"/>
        </w:rPr>
        <w:t xml:space="preserve">effective </w:t>
      </w:r>
      <w:r w:rsidR="003F2702" w:rsidRPr="00BC715C">
        <w:rPr>
          <w:rFonts w:ascii="Times New Roman" w:hAnsi="Times New Roman" w:cs="Times New Roman"/>
          <w:sz w:val="24"/>
          <w:szCs w:val="24"/>
        </w:rPr>
        <w:t>questioning</w:t>
      </w:r>
      <w:r w:rsidR="00791E4F" w:rsidRPr="00BC715C">
        <w:rPr>
          <w:rFonts w:ascii="Times New Roman" w:hAnsi="Times New Roman" w:cs="Times New Roman"/>
          <w:sz w:val="24"/>
          <w:szCs w:val="24"/>
        </w:rPr>
        <w:t xml:space="preserve"> strategies</w:t>
      </w:r>
      <w:r w:rsidR="003F2702" w:rsidRPr="00BC715C">
        <w:rPr>
          <w:rFonts w:ascii="Times New Roman" w:hAnsi="Times New Roman" w:cs="Times New Roman"/>
          <w:sz w:val="24"/>
          <w:szCs w:val="24"/>
        </w:rPr>
        <w:t xml:space="preserve"> as a critical incident. </w:t>
      </w:r>
      <w:r w:rsidRPr="00BC715C">
        <w:rPr>
          <w:rFonts w:ascii="Times New Roman" w:hAnsi="Times New Roman" w:cs="Times New Roman"/>
          <w:sz w:val="24"/>
          <w:szCs w:val="24"/>
        </w:rPr>
        <w:t>This will be achieved through</w:t>
      </w:r>
      <w:r w:rsidR="00791E4F" w:rsidRPr="00BC715C">
        <w:rPr>
          <w:rFonts w:ascii="Times New Roman" w:hAnsi="Times New Roman" w:cs="Times New Roman"/>
          <w:sz w:val="24"/>
          <w:szCs w:val="24"/>
        </w:rPr>
        <w:t xml:space="preserve"> an</w:t>
      </w:r>
      <w:r w:rsidRPr="00BC715C">
        <w:rPr>
          <w:rFonts w:ascii="Times New Roman" w:hAnsi="Times New Roman" w:cs="Times New Roman"/>
          <w:sz w:val="24"/>
          <w:szCs w:val="24"/>
        </w:rPr>
        <w:t xml:space="preserve"> analysis o</w:t>
      </w:r>
      <w:r w:rsidR="00791E4F" w:rsidRPr="00BC715C">
        <w:rPr>
          <w:rFonts w:ascii="Times New Roman" w:hAnsi="Times New Roman" w:cs="Times New Roman"/>
          <w:sz w:val="24"/>
          <w:szCs w:val="24"/>
        </w:rPr>
        <w:t>f</w:t>
      </w:r>
      <w:r w:rsidRPr="00BC715C">
        <w:rPr>
          <w:rFonts w:ascii="Times New Roman" w:hAnsi="Times New Roman" w:cs="Times New Roman"/>
          <w:sz w:val="24"/>
          <w:szCs w:val="24"/>
        </w:rPr>
        <w:t xml:space="preserve"> </w:t>
      </w:r>
      <w:r w:rsidR="003F2702" w:rsidRPr="00BC715C">
        <w:rPr>
          <w:rFonts w:ascii="Times New Roman" w:hAnsi="Times New Roman" w:cs="Times New Roman"/>
          <w:sz w:val="24"/>
          <w:szCs w:val="24"/>
        </w:rPr>
        <w:t xml:space="preserve">how the teacher’s use of effective questioning, and their </w:t>
      </w:r>
      <w:r w:rsidR="00791E4F" w:rsidRPr="00BC715C">
        <w:rPr>
          <w:rFonts w:ascii="Times New Roman" w:hAnsi="Times New Roman" w:cs="Times New Roman"/>
          <w:sz w:val="24"/>
          <w:szCs w:val="24"/>
        </w:rPr>
        <w:t>feedback to the children on the quality of their learning through</w:t>
      </w:r>
      <w:r w:rsidR="003F2702" w:rsidRPr="00BC715C">
        <w:rPr>
          <w:rFonts w:ascii="Times New Roman" w:hAnsi="Times New Roman" w:cs="Times New Roman"/>
          <w:sz w:val="24"/>
          <w:szCs w:val="24"/>
        </w:rPr>
        <w:t xml:space="preserve"> positive affirmations, impact</w:t>
      </w:r>
      <w:r w:rsidR="00791E4F" w:rsidRPr="00BC715C">
        <w:rPr>
          <w:rFonts w:ascii="Times New Roman" w:hAnsi="Times New Roman" w:cs="Times New Roman"/>
          <w:sz w:val="24"/>
          <w:szCs w:val="24"/>
        </w:rPr>
        <w:t>ed</w:t>
      </w:r>
      <w:r w:rsidR="003F2702" w:rsidRPr="00BC715C">
        <w:rPr>
          <w:rFonts w:ascii="Times New Roman" w:hAnsi="Times New Roman" w:cs="Times New Roman"/>
          <w:sz w:val="24"/>
          <w:szCs w:val="24"/>
        </w:rPr>
        <w:t xml:space="preserve"> upon the group of learners</w:t>
      </w:r>
      <w:r w:rsidR="00791E4F" w:rsidRPr="00BC715C">
        <w:rPr>
          <w:rFonts w:ascii="Times New Roman" w:hAnsi="Times New Roman" w:cs="Times New Roman"/>
          <w:sz w:val="24"/>
          <w:szCs w:val="24"/>
        </w:rPr>
        <w:t xml:space="preserve"> – specifically on </w:t>
      </w:r>
      <w:r w:rsidRPr="00BC715C">
        <w:rPr>
          <w:rFonts w:ascii="Times New Roman" w:hAnsi="Times New Roman" w:cs="Times New Roman"/>
          <w:sz w:val="24"/>
          <w:szCs w:val="24"/>
        </w:rPr>
        <w:t xml:space="preserve"> their engagement in the learning process.</w:t>
      </w:r>
      <w:r w:rsidR="003F2702" w:rsidRPr="00BC715C">
        <w:rPr>
          <w:rFonts w:ascii="Times New Roman" w:hAnsi="Times New Roman" w:cs="Times New Roman"/>
          <w:sz w:val="24"/>
          <w:szCs w:val="24"/>
        </w:rPr>
        <w:t xml:space="preserve"> </w:t>
      </w:r>
      <w:r w:rsidRPr="00BC715C">
        <w:rPr>
          <w:rFonts w:ascii="Times New Roman" w:hAnsi="Times New Roman" w:cs="Times New Roman"/>
          <w:sz w:val="24"/>
          <w:szCs w:val="24"/>
        </w:rPr>
        <w:t xml:space="preserve">Firstly, </w:t>
      </w:r>
      <w:bookmarkStart w:id="0" w:name="_Hlk53569864"/>
      <w:r w:rsidR="00B77B8A" w:rsidRPr="00BC715C">
        <w:rPr>
          <w:rFonts w:ascii="Times New Roman" w:hAnsi="Times New Roman" w:cs="Times New Roman"/>
          <w:sz w:val="24"/>
          <w:szCs w:val="24"/>
        </w:rPr>
        <w:t>t</w:t>
      </w:r>
      <w:r w:rsidR="00791E4F" w:rsidRPr="00BC715C">
        <w:rPr>
          <w:rFonts w:ascii="Times New Roman" w:hAnsi="Times New Roman" w:cs="Times New Roman"/>
          <w:sz w:val="24"/>
          <w:szCs w:val="24"/>
        </w:rPr>
        <w:t>he researcher</w:t>
      </w:r>
      <w:r w:rsidRPr="00BC715C">
        <w:rPr>
          <w:rFonts w:ascii="Times New Roman" w:hAnsi="Times New Roman" w:cs="Times New Roman"/>
          <w:sz w:val="24"/>
          <w:szCs w:val="24"/>
        </w:rPr>
        <w:t xml:space="preserve"> will begin by outlining contextual information about the school and class</w:t>
      </w:r>
      <w:r w:rsidR="0063479C" w:rsidRPr="00BC715C">
        <w:rPr>
          <w:rFonts w:ascii="Times New Roman" w:hAnsi="Times New Roman" w:cs="Times New Roman"/>
          <w:sz w:val="24"/>
          <w:szCs w:val="24"/>
        </w:rPr>
        <w:t xml:space="preserve"> involved in the case study. This will be followed by a depiction of methodology; the reasoning behind choosing a structured </w:t>
      </w:r>
      <w:r w:rsidR="00F10A89" w:rsidRPr="00BC715C">
        <w:rPr>
          <w:rFonts w:ascii="Times New Roman" w:hAnsi="Times New Roman" w:cs="Times New Roman"/>
          <w:sz w:val="24"/>
          <w:szCs w:val="24"/>
        </w:rPr>
        <w:t xml:space="preserve">observation </w:t>
      </w:r>
      <w:r w:rsidR="00A93434" w:rsidRPr="00BC715C">
        <w:rPr>
          <w:rFonts w:ascii="Times New Roman" w:hAnsi="Times New Roman" w:cs="Times New Roman"/>
          <w:sz w:val="24"/>
          <w:szCs w:val="24"/>
        </w:rPr>
        <w:t>non-</w:t>
      </w:r>
      <w:r w:rsidR="0063479C" w:rsidRPr="00BC715C">
        <w:rPr>
          <w:rFonts w:ascii="Times New Roman" w:hAnsi="Times New Roman" w:cs="Times New Roman"/>
          <w:sz w:val="24"/>
          <w:szCs w:val="24"/>
        </w:rPr>
        <w:t>participant case</w:t>
      </w:r>
      <w:r w:rsidR="00A93434" w:rsidRPr="00BC715C">
        <w:rPr>
          <w:rFonts w:ascii="Times New Roman" w:hAnsi="Times New Roman" w:cs="Times New Roman"/>
          <w:sz w:val="24"/>
          <w:szCs w:val="24"/>
        </w:rPr>
        <w:t xml:space="preserve"> </w:t>
      </w:r>
      <w:r w:rsidR="0063479C" w:rsidRPr="00BC715C">
        <w:rPr>
          <w:rFonts w:ascii="Times New Roman" w:hAnsi="Times New Roman" w:cs="Times New Roman"/>
          <w:sz w:val="24"/>
          <w:szCs w:val="24"/>
        </w:rPr>
        <w:t>study, as well as why other methodologies were not appropriate. Then, one will engage in deeper discussion into the critical incide</w:t>
      </w:r>
      <w:r w:rsidR="00513A2A" w:rsidRPr="00BC715C">
        <w:rPr>
          <w:rFonts w:ascii="Times New Roman" w:hAnsi="Times New Roman" w:cs="Times New Roman"/>
          <w:sz w:val="24"/>
          <w:szCs w:val="24"/>
        </w:rPr>
        <w:t>nt chosen to observe, and</w:t>
      </w:r>
      <w:r w:rsidR="0063479C" w:rsidRPr="00BC715C">
        <w:rPr>
          <w:rFonts w:ascii="Times New Roman" w:hAnsi="Times New Roman" w:cs="Times New Roman"/>
          <w:sz w:val="24"/>
          <w:szCs w:val="24"/>
        </w:rPr>
        <w:t xml:space="preserve"> how </w:t>
      </w:r>
      <w:r w:rsidR="00513A2A" w:rsidRPr="00BC715C">
        <w:rPr>
          <w:rFonts w:ascii="Times New Roman" w:hAnsi="Times New Roman" w:cs="Times New Roman"/>
          <w:sz w:val="24"/>
          <w:szCs w:val="24"/>
        </w:rPr>
        <w:t xml:space="preserve">this links to </w:t>
      </w:r>
      <w:r w:rsidR="00A46D62" w:rsidRPr="00BC715C">
        <w:rPr>
          <w:rFonts w:ascii="Times New Roman" w:hAnsi="Times New Roman" w:cs="Times New Roman"/>
          <w:sz w:val="24"/>
          <w:szCs w:val="24"/>
        </w:rPr>
        <w:t xml:space="preserve">Donaldson’s </w:t>
      </w:r>
      <w:r w:rsidR="00513A2A" w:rsidRPr="00BC715C">
        <w:rPr>
          <w:rFonts w:ascii="Times New Roman" w:hAnsi="Times New Roman" w:cs="Times New Roman"/>
          <w:sz w:val="24"/>
          <w:szCs w:val="24"/>
        </w:rPr>
        <w:t>Four P</w:t>
      </w:r>
      <w:r w:rsidR="0063479C" w:rsidRPr="00BC715C">
        <w:rPr>
          <w:rFonts w:ascii="Times New Roman" w:hAnsi="Times New Roman" w:cs="Times New Roman"/>
          <w:sz w:val="24"/>
          <w:szCs w:val="24"/>
        </w:rPr>
        <w:t>urposes</w:t>
      </w:r>
      <w:r w:rsidR="00513A2A" w:rsidRPr="00BC715C">
        <w:rPr>
          <w:rFonts w:ascii="Times New Roman" w:hAnsi="Times New Roman" w:cs="Times New Roman"/>
          <w:sz w:val="24"/>
          <w:szCs w:val="24"/>
        </w:rPr>
        <w:t xml:space="preserve"> of the Curriculum for Wales</w:t>
      </w:r>
      <w:r w:rsidR="0063479C" w:rsidRPr="00BC715C">
        <w:rPr>
          <w:rFonts w:ascii="Times New Roman" w:hAnsi="Times New Roman" w:cs="Times New Roman"/>
          <w:sz w:val="24"/>
          <w:szCs w:val="24"/>
        </w:rPr>
        <w:t xml:space="preserve">. One will then include a literature </w:t>
      </w:r>
      <w:r w:rsidR="0063479C" w:rsidRPr="00BC715C">
        <w:rPr>
          <w:rFonts w:ascii="Times New Roman" w:hAnsi="Times New Roman" w:cs="Times New Roman"/>
          <w:sz w:val="24"/>
          <w:szCs w:val="24"/>
        </w:rPr>
        <w:lastRenderedPageBreak/>
        <w:t>review, focussing on questioning and linking it to further research.</w:t>
      </w:r>
      <w:r w:rsidR="004B33D1" w:rsidRPr="00BC715C">
        <w:rPr>
          <w:rFonts w:ascii="Times New Roman" w:hAnsi="Times New Roman" w:cs="Times New Roman"/>
          <w:sz w:val="24"/>
          <w:szCs w:val="24"/>
        </w:rPr>
        <w:t xml:space="preserve"> The final section will </w:t>
      </w:r>
      <w:r w:rsidR="00A93434" w:rsidRPr="00BC715C">
        <w:rPr>
          <w:rFonts w:ascii="Times New Roman" w:hAnsi="Times New Roman" w:cs="Times New Roman"/>
          <w:sz w:val="24"/>
          <w:szCs w:val="24"/>
        </w:rPr>
        <w:t xml:space="preserve">focus on </w:t>
      </w:r>
      <w:r w:rsidR="004B33D1" w:rsidRPr="00BC715C">
        <w:rPr>
          <w:rFonts w:ascii="Times New Roman" w:hAnsi="Times New Roman" w:cs="Times New Roman"/>
          <w:sz w:val="24"/>
          <w:szCs w:val="24"/>
        </w:rPr>
        <w:t>reflect</w:t>
      </w:r>
      <w:r w:rsidR="00A93434" w:rsidRPr="00BC715C">
        <w:rPr>
          <w:rFonts w:ascii="Times New Roman" w:hAnsi="Times New Roman" w:cs="Times New Roman"/>
          <w:sz w:val="24"/>
          <w:szCs w:val="24"/>
        </w:rPr>
        <w:t xml:space="preserve">ion of implications for </w:t>
      </w:r>
      <w:r w:rsidR="00513A2A" w:rsidRPr="00BC715C">
        <w:rPr>
          <w:rFonts w:ascii="Times New Roman" w:hAnsi="Times New Roman" w:cs="Times New Roman"/>
          <w:sz w:val="24"/>
          <w:szCs w:val="24"/>
        </w:rPr>
        <w:t xml:space="preserve">enhancing </w:t>
      </w:r>
      <w:r w:rsidR="004B33D1" w:rsidRPr="00BC715C">
        <w:rPr>
          <w:rFonts w:ascii="Times New Roman" w:hAnsi="Times New Roman" w:cs="Times New Roman"/>
          <w:sz w:val="24"/>
          <w:szCs w:val="24"/>
        </w:rPr>
        <w:t xml:space="preserve">teaching and learning </w:t>
      </w:r>
      <w:proofErr w:type="gramStart"/>
      <w:r w:rsidR="004B33D1" w:rsidRPr="00BC715C">
        <w:rPr>
          <w:rFonts w:ascii="Times New Roman" w:hAnsi="Times New Roman" w:cs="Times New Roman"/>
          <w:sz w:val="24"/>
          <w:szCs w:val="24"/>
        </w:rPr>
        <w:t>practice, and</w:t>
      </w:r>
      <w:proofErr w:type="gramEnd"/>
      <w:r w:rsidR="004B33D1" w:rsidRPr="00BC715C">
        <w:rPr>
          <w:rFonts w:ascii="Times New Roman" w:hAnsi="Times New Roman" w:cs="Times New Roman"/>
          <w:sz w:val="24"/>
          <w:szCs w:val="24"/>
        </w:rPr>
        <w:t xml:space="preserve"> evaluating on the methodology used</w:t>
      </w:r>
      <w:r w:rsidR="005F0E91" w:rsidRPr="00BC715C">
        <w:rPr>
          <w:rFonts w:ascii="Times New Roman" w:hAnsi="Times New Roman" w:cs="Times New Roman"/>
          <w:sz w:val="24"/>
          <w:szCs w:val="24"/>
        </w:rPr>
        <w:t>.</w:t>
      </w:r>
      <w:r w:rsidR="004B33D1" w:rsidRPr="00BC715C">
        <w:rPr>
          <w:rFonts w:ascii="Times New Roman" w:hAnsi="Times New Roman" w:cs="Times New Roman"/>
          <w:sz w:val="24"/>
          <w:szCs w:val="24"/>
        </w:rPr>
        <w:t xml:space="preserve"> </w:t>
      </w:r>
    </w:p>
    <w:bookmarkEnd w:id="0"/>
    <w:p w14:paraId="26715D28" w14:textId="6206DDA1" w:rsidR="009040D1" w:rsidRPr="00BC715C" w:rsidRDefault="009040D1" w:rsidP="001C1C8B">
      <w:pPr>
        <w:spacing w:line="480" w:lineRule="auto"/>
        <w:rPr>
          <w:rFonts w:ascii="Times New Roman" w:hAnsi="Times New Roman" w:cs="Times New Roman"/>
          <w:sz w:val="24"/>
          <w:szCs w:val="24"/>
        </w:rPr>
      </w:pPr>
    </w:p>
    <w:p w14:paraId="3C714DAC" w14:textId="17A9956F" w:rsidR="006B1000" w:rsidRPr="00BC715C" w:rsidRDefault="006B1000" w:rsidP="00A93434">
      <w:pPr>
        <w:spacing w:line="480" w:lineRule="auto"/>
        <w:rPr>
          <w:rFonts w:ascii="Times New Roman" w:hAnsi="Times New Roman" w:cs="Times New Roman"/>
          <w:sz w:val="24"/>
          <w:szCs w:val="24"/>
          <w:u w:val="single"/>
        </w:rPr>
      </w:pPr>
      <w:r w:rsidRPr="00BC715C">
        <w:rPr>
          <w:rFonts w:ascii="Times New Roman" w:hAnsi="Times New Roman" w:cs="Times New Roman"/>
          <w:sz w:val="24"/>
          <w:szCs w:val="24"/>
          <w:u w:val="single"/>
        </w:rPr>
        <w:t>School context:</w:t>
      </w:r>
    </w:p>
    <w:p w14:paraId="2546749B" w14:textId="30958333" w:rsidR="000762C9" w:rsidRPr="00BC715C" w:rsidRDefault="00A55077" w:rsidP="009040D1">
      <w:pPr>
        <w:spacing w:line="480" w:lineRule="auto"/>
        <w:rPr>
          <w:rFonts w:ascii="Times New Roman" w:hAnsi="Times New Roman" w:cs="Times New Roman"/>
          <w:sz w:val="24"/>
          <w:szCs w:val="24"/>
          <w:shd w:val="clear" w:color="auto" w:fill="FFFFFF"/>
        </w:rPr>
      </w:pPr>
      <w:r w:rsidRPr="00BC715C">
        <w:rPr>
          <w:rFonts w:ascii="Times New Roman" w:hAnsi="Times New Roman" w:cs="Times New Roman"/>
          <w:sz w:val="24"/>
          <w:szCs w:val="24"/>
        </w:rPr>
        <w:t xml:space="preserve"> It seems relevant to mention the inevitable effect Covid 19 has had on the situation, with </w:t>
      </w:r>
      <w:proofErr w:type="gramStart"/>
      <w:r w:rsidRPr="00BC715C">
        <w:rPr>
          <w:rFonts w:ascii="Times New Roman" w:hAnsi="Times New Roman" w:cs="Times New Roman"/>
          <w:sz w:val="24"/>
          <w:szCs w:val="24"/>
        </w:rPr>
        <w:t>particular reference</w:t>
      </w:r>
      <w:proofErr w:type="gramEnd"/>
      <w:r w:rsidRPr="00BC715C">
        <w:rPr>
          <w:rFonts w:ascii="Times New Roman" w:hAnsi="Times New Roman" w:cs="Times New Roman"/>
          <w:sz w:val="24"/>
          <w:szCs w:val="24"/>
        </w:rPr>
        <w:t xml:space="preserve"> to ethics. Due to the </w:t>
      </w:r>
      <w:r w:rsidR="00E73120" w:rsidRPr="00BC715C">
        <w:rPr>
          <w:rFonts w:ascii="Times New Roman" w:hAnsi="Times New Roman" w:cs="Times New Roman"/>
          <w:sz w:val="24"/>
          <w:szCs w:val="24"/>
        </w:rPr>
        <w:t>coronavirus safety measures</w:t>
      </w:r>
      <w:r w:rsidRPr="00BC715C">
        <w:rPr>
          <w:rFonts w:ascii="Times New Roman" w:hAnsi="Times New Roman" w:cs="Times New Roman"/>
          <w:sz w:val="24"/>
          <w:szCs w:val="24"/>
        </w:rPr>
        <w:t>, the researcher was unable be physically present in the classroom to undergo the observation, but rather observ</w:t>
      </w:r>
      <w:r w:rsidR="00A93434" w:rsidRPr="00BC715C">
        <w:rPr>
          <w:rFonts w:ascii="Times New Roman" w:hAnsi="Times New Roman" w:cs="Times New Roman"/>
          <w:sz w:val="24"/>
          <w:szCs w:val="24"/>
        </w:rPr>
        <w:t>ed the population study via pre-</w:t>
      </w:r>
      <w:r w:rsidRPr="00BC715C">
        <w:rPr>
          <w:rFonts w:ascii="Times New Roman" w:hAnsi="Times New Roman" w:cs="Times New Roman"/>
          <w:sz w:val="24"/>
          <w:szCs w:val="24"/>
        </w:rPr>
        <w:t xml:space="preserve">recorded video link. Thus, consent and other ethical issues had already been obtained prior to the researcher’s observation. If this was not the case, </w:t>
      </w:r>
      <w:r w:rsidR="00E73120" w:rsidRPr="00BC715C">
        <w:rPr>
          <w:rFonts w:ascii="Times New Roman" w:hAnsi="Times New Roman" w:cs="Times New Roman"/>
          <w:sz w:val="24"/>
          <w:szCs w:val="24"/>
        </w:rPr>
        <w:t xml:space="preserve">however, </w:t>
      </w:r>
      <w:r w:rsidRPr="00BC715C">
        <w:rPr>
          <w:rFonts w:ascii="Times New Roman" w:hAnsi="Times New Roman" w:cs="Times New Roman"/>
          <w:sz w:val="24"/>
          <w:szCs w:val="24"/>
        </w:rPr>
        <w:t>the</w:t>
      </w:r>
      <w:r w:rsidR="00E73120" w:rsidRPr="00BC715C">
        <w:rPr>
          <w:rFonts w:ascii="Times New Roman" w:hAnsi="Times New Roman" w:cs="Times New Roman"/>
          <w:sz w:val="24"/>
          <w:szCs w:val="24"/>
        </w:rPr>
        <w:t xml:space="preserve"> researcher would have consulted the </w:t>
      </w:r>
      <w:r w:rsidRPr="00BC715C">
        <w:rPr>
          <w:rFonts w:ascii="Times New Roman" w:hAnsi="Times New Roman" w:cs="Times New Roman"/>
          <w:sz w:val="24"/>
          <w:szCs w:val="24"/>
          <w:shd w:val="clear" w:color="auto" w:fill="FFFFFF"/>
        </w:rPr>
        <w:t xml:space="preserve"> British Educational Research Association (BERA)</w:t>
      </w:r>
      <w:r w:rsidR="00E73120" w:rsidRPr="00BC715C">
        <w:rPr>
          <w:rFonts w:ascii="Times New Roman" w:hAnsi="Times New Roman" w:cs="Times New Roman"/>
          <w:sz w:val="24"/>
          <w:szCs w:val="24"/>
          <w:shd w:val="clear" w:color="auto" w:fill="FFFFFF"/>
        </w:rPr>
        <w:t>’s Ethical Guidelines for educational research to ensure they operated within an ethics</w:t>
      </w:r>
      <w:r w:rsidR="00A93434" w:rsidRPr="00BC715C">
        <w:rPr>
          <w:rFonts w:ascii="Times New Roman" w:hAnsi="Times New Roman" w:cs="Times New Roman"/>
          <w:sz w:val="24"/>
          <w:szCs w:val="24"/>
          <w:shd w:val="clear" w:color="auto" w:fill="FFFFFF"/>
        </w:rPr>
        <w:t xml:space="preserve"> framework</w:t>
      </w:r>
      <w:r w:rsidR="00E73120" w:rsidRPr="00BC715C">
        <w:rPr>
          <w:rFonts w:ascii="Times New Roman" w:hAnsi="Times New Roman" w:cs="Times New Roman"/>
          <w:sz w:val="24"/>
          <w:szCs w:val="24"/>
          <w:shd w:val="clear" w:color="auto" w:fill="FFFFFF"/>
        </w:rPr>
        <w:t xml:space="preserve"> for respect </w:t>
      </w:r>
      <w:r w:rsidR="00D438D5" w:rsidRPr="00BC715C">
        <w:rPr>
          <w:rFonts w:ascii="Times New Roman" w:hAnsi="Times New Roman" w:cs="Times New Roman"/>
          <w:sz w:val="24"/>
          <w:szCs w:val="24"/>
          <w:shd w:val="clear" w:color="auto" w:fill="FFFFFF"/>
        </w:rPr>
        <w:t xml:space="preserve">and dignity </w:t>
      </w:r>
      <w:r w:rsidR="00E73120" w:rsidRPr="00BC715C">
        <w:rPr>
          <w:rFonts w:ascii="Times New Roman" w:hAnsi="Times New Roman" w:cs="Times New Roman"/>
          <w:sz w:val="24"/>
          <w:szCs w:val="24"/>
          <w:shd w:val="clear" w:color="auto" w:fill="FFFFFF"/>
        </w:rPr>
        <w:t xml:space="preserve">for all involved in the observation. </w:t>
      </w:r>
      <w:r w:rsidR="008C344B" w:rsidRPr="00BC715C">
        <w:rPr>
          <w:rFonts w:ascii="Times New Roman" w:hAnsi="Times New Roman" w:cs="Times New Roman"/>
          <w:sz w:val="24"/>
          <w:szCs w:val="24"/>
          <w:shd w:val="clear" w:color="auto" w:fill="FFFFFF"/>
        </w:rPr>
        <w:t>T</w:t>
      </w:r>
      <w:r w:rsidR="00D438D5" w:rsidRPr="00BC715C">
        <w:rPr>
          <w:rFonts w:ascii="Times New Roman" w:hAnsi="Times New Roman" w:cs="Times New Roman"/>
          <w:sz w:val="24"/>
          <w:szCs w:val="24"/>
          <w:shd w:val="clear" w:color="auto" w:fill="FFFFFF"/>
        </w:rPr>
        <w:t>he researcher ensured that ethical practice occurred through maintaining the anonymity of school and learners.</w:t>
      </w:r>
      <w:r w:rsidR="008C344B" w:rsidRPr="00BC715C">
        <w:rPr>
          <w:rFonts w:ascii="Times New Roman" w:hAnsi="Times New Roman" w:cs="Times New Roman"/>
          <w:sz w:val="24"/>
          <w:szCs w:val="24"/>
          <w:shd w:val="clear" w:color="auto" w:fill="FFFFFF"/>
        </w:rPr>
        <w:t xml:space="preserve"> Thus, </w:t>
      </w:r>
      <w:r w:rsidR="008C344B" w:rsidRPr="00BC715C">
        <w:rPr>
          <w:rFonts w:ascii="Times New Roman" w:hAnsi="Times New Roman" w:cs="Times New Roman"/>
          <w:sz w:val="24"/>
          <w:szCs w:val="24"/>
        </w:rPr>
        <w:t>t</w:t>
      </w:r>
      <w:r w:rsidR="009040D1" w:rsidRPr="00BC715C">
        <w:rPr>
          <w:rFonts w:ascii="Times New Roman" w:hAnsi="Times New Roman" w:cs="Times New Roman"/>
          <w:sz w:val="24"/>
          <w:szCs w:val="24"/>
        </w:rPr>
        <w:t>hroughout this essay, the school and class involved in the case study will be referred to as ‘school x’ and ‘class x’ respectively. Schoo</w:t>
      </w:r>
      <w:r w:rsidR="00A93434" w:rsidRPr="00BC715C">
        <w:rPr>
          <w:rFonts w:ascii="Times New Roman" w:hAnsi="Times New Roman" w:cs="Times New Roman"/>
          <w:sz w:val="24"/>
          <w:szCs w:val="24"/>
        </w:rPr>
        <w:t>l x caters for pupils aged 3 to 11 years old</w:t>
      </w:r>
      <w:r w:rsidR="009040D1" w:rsidRPr="00BC715C">
        <w:rPr>
          <w:rFonts w:ascii="Times New Roman" w:hAnsi="Times New Roman" w:cs="Times New Roman"/>
          <w:sz w:val="24"/>
          <w:szCs w:val="24"/>
        </w:rPr>
        <w:t>, having 13 classes with over 300 full time pupils and approximately 50 part time nursery pupils</w:t>
      </w:r>
      <w:r w:rsidR="00A93434" w:rsidRPr="00BC715C">
        <w:rPr>
          <w:rFonts w:ascii="Times New Roman" w:hAnsi="Times New Roman" w:cs="Times New Roman"/>
          <w:sz w:val="24"/>
          <w:szCs w:val="24"/>
        </w:rPr>
        <w:t>.</w:t>
      </w:r>
      <w:r w:rsidR="009040D1" w:rsidRPr="00BC715C">
        <w:rPr>
          <w:rFonts w:ascii="Times New Roman" w:hAnsi="Times New Roman" w:cs="Times New Roman"/>
          <w:sz w:val="24"/>
          <w:szCs w:val="24"/>
        </w:rPr>
        <w:t xml:space="preserve"> </w:t>
      </w:r>
      <w:r w:rsidR="000762C9" w:rsidRPr="00BC715C">
        <w:rPr>
          <w:rFonts w:ascii="Times New Roman" w:hAnsi="Times New Roman" w:cs="Times New Roman"/>
          <w:sz w:val="24"/>
          <w:szCs w:val="24"/>
        </w:rPr>
        <w:t>Class x was a year 5 class, with the learners being 9 and 10 year</w:t>
      </w:r>
      <w:r w:rsidR="00A93434" w:rsidRPr="00BC715C">
        <w:rPr>
          <w:rFonts w:ascii="Times New Roman" w:hAnsi="Times New Roman" w:cs="Times New Roman"/>
          <w:sz w:val="24"/>
          <w:szCs w:val="24"/>
        </w:rPr>
        <w:t>s</w:t>
      </w:r>
      <w:r w:rsidR="000762C9" w:rsidRPr="00BC715C">
        <w:rPr>
          <w:rFonts w:ascii="Times New Roman" w:hAnsi="Times New Roman" w:cs="Times New Roman"/>
          <w:sz w:val="24"/>
          <w:szCs w:val="24"/>
        </w:rPr>
        <w:t xml:space="preserve"> old. </w:t>
      </w:r>
    </w:p>
    <w:p w14:paraId="0FD2CE9E" w14:textId="274B4F48" w:rsidR="00752A70" w:rsidRPr="00BC715C" w:rsidRDefault="00752A70" w:rsidP="001C1C8B">
      <w:pPr>
        <w:spacing w:line="480" w:lineRule="auto"/>
        <w:rPr>
          <w:rFonts w:ascii="Times New Roman" w:hAnsi="Times New Roman" w:cs="Times New Roman"/>
          <w:sz w:val="24"/>
          <w:szCs w:val="24"/>
        </w:rPr>
      </w:pPr>
    </w:p>
    <w:p w14:paraId="0F2D3654" w14:textId="6FCB94D7" w:rsidR="006B1000" w:rsidRPr="00BC715C" w:rsidRDefault="006B1000" w:rsidP="001C1C8B">
      <w:pPr>
        <w:spacing w:line="480" w:lineRule="auto"/>
        <w:rPr>
          <w:rFonts w:ascii="Times New Roman" w:hAnsi="Times New Roman" w:cs="Times New Roman"/>
          <w:sz w:val="24"/>
          <w:szCs w:val="24"/>
          <w:u w:val="single"/>
        </w:rPr>
      </w:pPr>
      <w:r w:rsidRPr="00BC715C">
        <w:rPr>
          <w:rFonts w:ascii="Times New Roman" w:hAnsi="Times New Roman" w:cs="Times New Roman"/>
          <w:sz w:val="24"/>
          <w:szCs w:val="24"/>
          <w:u w:val="single"/>
        </w:rPr>
        <w:t>Methodology:</w:t>
      </w:r>
    </w:p>
    <w:p w14:paraId="3D409A87" w14:textId="43E938AF" w:rsidR="00AA2D1D" w:rsidRPr="00BC715C" w:rsidRDefault="00752A70"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rPr>
        <w:t>T</w:t>
      </w:r>
      <w:r w:rsidR="00F86A6D" w:rsidRPr="00BC715C">
        <w:rPr>
          <w:rFonts w:ascii="Times New Roman" w:hAnsi="Times New Roman" w:cs="Times New Roman"/>
          <w:sz w:val="24"/>
          <w:szCs w:val="24"/>
        </w:rPr>
        <w:t xml:space="preserve">he researcher decided to </w:t>
      </w:r>
      <w:r w:rsidR="00AA2D1D" w:rsidRPr="00BC715C">
        <w:rPr>
          <w:rFonts w:ascii="Times New Roman" w:hAnsi="Times New Roman" w:cs="Times New Roman"/>
          <w:sz w:val="24"/>
          <w:szCs w:val="24"/>
        </w:rPr>
        <w:t>use a structured non-participant observation for their case</w:t>
      </w:r>
      <w:r w:rsidR="00B75051" w:rsidRPr="00BC715C">
        <w:rPr>
          <w:rFonts w:ascii="Times New Roman" w:hAnsi="Times New Roman" w:cs="Times New Roman"/>
          <w:sz w:val="24"/>
          <w:szCs w:val="24"/>
        </w:rPr>
        <w:t xml:space="preserve"> </w:t>
      </w:r>
      <w:r w:rsidR="00AA2D1D" w:rsidRPr="00BC715C">
        <w:rPr>
          <w:rFonts w:ascii="Times New Roman" w:hAnsi="Times New Roman" w:cs="Times New Roman"/>
          <w:sz w:val="24"/>
          <w:szCs w:val="24"/>
        </w:rPr>
        <w:t xml:space="preserve">study on a critical </w:t>
      </w:r>
      <w:r w:rsidR="00B75051" w:rsidRPr="00BC715C">
        <w:rPr>
          <w:rFonts w:ascii="Times New Roman" w:hAnsi="Times New Roman" w:cs="Times New Roman"/>
          <w:sz w:val="24"/>
          <w:szCs w:val="24"/>
        </w:rPr>
        <w:t>i</w:t>
      </w:r>
      <w:r w:rsidR="00AA2D1D" w:rsidRPr="00BC715C">
        <w:rPr>
          <w:rFonts w:ascii="Times New Roman" w:hAnsi="Times New Roman" w:cs="Times New Roman"/>
          <w:sz w:val="24"/>
          <w:szCs w:val="24"/>
        </w:rPr>
        <w:t>ncident in the classroom. This was chosen after careful consideration of what method would be most appropriate for the group of people in the study, and what would have most effective results. As the population in the case</w:t>
      </w:r>
      <w:r w:rsidR="00AC4471" w:rsidRPr="00BC715C">
        <w:rPr>
          <w:rFonts w:ascii="Times New Roman" w:hAnsi="Times New Roman" w:cs="Times New Roman"/>
          <w:sz w:val="24"/>
          <w:szCs w:val="24"/>
        </w:rPr>
        <w:t xml:space="preserve"> </w:t>
      </w:r>
      <w:r w:rsidR="00AA2D1D" w:rsidRPr="00BC715C">
        <w:rPr>
          <w:rFonts w:ascii="Times New Roman" w:hAnsi="Times New Roman" w:cs="Times New Roman"/>
          <w:sz w:val="24"/>
          <w:szCs w:val="24"/>
        </w:rPr>
        <w:t>study were 9 and 10 year old children, the researcher felt that non-participant observation w</w:t>
      </w:r>
      <w:r w:rsidR="00A93434" w:rsidRPr="00BC715C">
        <w:rPr>
          <w:rFonts w:ascii="Times New Roman" w:hAnsi="Times New Roman" w:cs="Times New Roman"/>
          <w:sz w:val="24"/>
          <w:szCs w:val="24"/>
        </w:rPr>
        <w:t>ould be most appropriate as the children</w:t>
      </w:r>
      <w:r w:rsidR="00AA2D1D" w:rsidRPr="00BC715C">
        <w:rPr>
          <w:rFonts w:ascii="Times New Roman" w:hAnsi="Times New Roman" w:cs="Times New Roman"/>
          <w:sz w:val="24"/>
          <w:szCs w:val="24"/>
        </w:rPr>
        <w:t xml:space="preserve"> might feel uncomfortable with methods that would force them to directly communicate with</w:t>
      </w:r>
      <w:r w:rsidR="00A93434" w:rsidRPr="00BC715C">
        <w:rPr>
          <w:rFonts w:ascii="Times New Roman" w:hAnsi="Times New Roman" w:cs="Times New Roman"/>
          <w:sz w:val="24"/>
          <w:szCs w:val="24"/>
        </w:rPr>
        <w:t xml:space="preserve"> the researcher, e.g. </w:t>
      </w:r>
      <w:r w:rsidR="00AA2D1D" w:rsidRPr="00BC715C">
        <w:rPr>
          <w:rFonts w:ascii="Times New Roman" w:hAnsi="Times New Roman" w:cs="Times New Roman"/>
          <w:sz w:val="24"/>
          <w:szCs w:val="24"/>
        </w:rPr>
        <w:t xml:space="preserve">interviews. By choosing a non-participant observation, the children </w:t>
      </w:r>
      <w:proofErr w:type="gramStart"/>
      <w:r w:rsidR="00AA2D1D" w:rsidRPr="00BC715C">
        <w:rPr>
          <w:rFonts w:ascii="Times New Roman" w:hAnsi="Times New Roman" w:cs="Times New Roman"/>
          <w:sz w:val="24"/>
          <w:szCs w:val="24"/>
        </w:rPr>
        <w:t>are able to</w:t>
      </w:r>
      <w:proofErr w:type="gramEnd"/>
      <w:r w:rsidR="00AA2D1D" w:rsidRPr="00BC715C">
        <w:rPr>
          <w:rFonts w:ascii="Times New Roman" w:hAnsi="Times New Roman" w:cs="Times New Roman"/>
          <w:sz w:val="24"/>
          <w:szCs w:val="24"/>
        </w:rPr>
        <w:t xml:space="preserve"> interact in their own environment, thus rendering more accurate results. </w:t>
      </w:r>
    </w:p>
    <w:p w14:paraId="62BE5FE7" w14:textId="77777777" w:rsidR="00D90C8E" w:rsidRPr="00BC715C" w:rsidRDefault="00D90C8E" w:rsidP="001C1C8B">
      <w:pPr>
        <w:spacing w:line="480" w:lineRule="auto"/>
        <w:rPr>
          <w:rFonts w:ascii="Times New Roman" w:hAnsi="Times New Roman" w:cs="Times New Roman"/>
          <w:sz w:val="24"/>
          <w:szCs w:val="24"/>
        </w:rPr>
      </w:pPr>
    </w:p>
    <w:p w14:paraId="1A5CBD0A" w14:textId="07C83BDD" w:rsidR="00D90C8E" w:rsidRPr="00BC715C" w:rsidRDefault="000A1576"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rPr>
        <w:t>Furthermore, observation allows the researcher</w:t>
      </w:r>
      <w:r w:rsidR="00D90C8E" w:rsidRPr="00BC715C">
        <w:rPr>
          <w:rFonts w:ascii="Times New Roman" w:hAnsi="Times New Roman" w:cs="Times New Roman"/>
          <w:sz w:val="24"/>
          <w:szCs w:val="24"/>
        </w:rPr>
        <w:t xml:space="preserve"> to </w:t>
      </w:r>
      <w:r w:rsidR="0014471A" w:rsidRPr="00BC715C">
        <w:rPr>
          <w:rFonts w:ascii="Times New Roman" w:hAnsi="Times New Roman" w:cs="Times New Roman"/>
          <w:sz w:val="24"/>
          <w:szCs w:val="24"/>
        </w:rPr>
        <w:t xml:space="preserve"> watch an interaction as it naturally unfolds, with </w:t>
      </w:r>
      <w:r w:rsidR="00B75051" w:rsidRPr="00BC715C">
        <w:rPr>
          <w:rFonts w:ascii="Times New Roman" w:hAnsi="Times New Roman" w:cs="Times New Roman"/>
          <w:sz w:val="24"/>
          <w:szCs w:val="24"/>
        </w:rPr>
        <w:t xml:space="preserve">Ranjit </w:t>
      </w:r>
      <w:r w:rsidR="0014471A" w:rsidRPr="00BC715C">
        <w:rPr>
          <w:rFonts w:ascii="Times New Roman" w:hAnsi="Times New Roman" w:cs="Times New Roman"/>
          <w:sz w:val="24"/>
          <w:szCs w:val="24"/>
        </w:rPr>
        <w:t xml:space="preserve">Kumar deeming it to be ‘a  </w:t>
      </w:r>
      <w:r w:rsidR="00D90C8E" w:rsidRPr="00BC715C">
        <w:rPr>
          <w:rFonts w:ascii="Times New Roman" w:hAnsi="Times New Roman" w:cs="Times New Roman"/>
          <w:sz w:val="24"/>
          <w:szCs w:val="24"/>
        </w:rPr>
        <w:t xml:space="preserve">purposeful, systematic and selective way of watching and listening to an </w:t>
      </w:r>
      <w:r w:rsidR="00B75051" w:rsidRPr="00BC715C">
        <w:rPr>
          <w:rFonts w:ascii="Times New Roman" w:hAnsi="Times New Roman" w:cs="Times New Roman"/>
          <w:sz w:val="24"/>
          <w:szCs w:val="24"/>
        </w:rPr>
        <w:t>phenomenon</w:t>
      </w:r>
      <w:r w:rsidR="00D90C8E" w:rsidRPr="00BC715C">
        <w:rPr>
          <w:rFonts w:ascii="Times New Roman" w:hAnsi="Times New Roman" w:cs="Times New Roman"/>
          <w:sz w:val="24"/>
          <w:szCs w:val="24"/>
        </w:rPr>
        <w:t xml:space="preserve"> as it takes place</w:t>
      </w:r>
      <w:r w:rsidR="0014471A" w:rsidRPr="00BC715C">
        <w:rPr>
          <w:rFonts w:ascii="Times New Roman" w:hAnsi="Times New Roman" w:cs="Times New Roman"/>
          <w:sz w:val="24"/>
          <w:szCs w:val="24"/>
        </w:rPr>
        <w:t>’ (</w:t>
      </w:r>
      <w:r w:rsidR="00A51889" w:rsidRPr="00BC715C">
        <w:rPr>
          <w:rFonts w:ascii="Times New Roman" w:hAnsi="Times New Roman" w:cs="Times New Roman"/>
          <w:sz w:val="24"/>
          <w:szCs w:val="24"/>
        </w:rPr>
        <w:t xml:space="preserve">2012, </w:t>
      </w:r>
      <w:r w:rsidR="0014471A" w:rsidRPr="00BC715C">
        <w:rPr>
          <w:rFonts w:ascii="Times New Roman" w:hAnsi="Times New Roman" w:cs="Times New Roman"/>
          <w:sz w:val="24"/>
          <w:szCs w:val="24"/>
        </w:rPr>
        <w:t>174).</w:t>
      </w:r>
      <w:r w:rsidR="0045572F" w:rsidRPr="00BC715C">
        <w:rPr>
          <w:rFonts w:ascii="Times New Roman" w:hAnsi="Times New Roman" w:cs="Times New Roman"/>
          <w:sz w:val="24"/>
          <w:szCs w:val="24"/>
        </w:rPr>
        <w:t xml:space="preserve"> </w:t>
      </w:r>
      <w:r w:rsidR="00556332" w:rsidRPr="00BC715C">
        <w:rPr>
          <w:rFonts w:ascii="Times New Roman" w:hAnsi="Times New Roman" w:cs="Times New Roman"/>
          <w:sz w:val="24"/>
          <w:szCs w:val="24"/>
        </w:rPr>
        <w:t xml:space="preserve"> The fact that the observation was recorded </w:t>
      </w:r>
      <w:r w:rsidR="00B75051" w:rsidRPr="00BC715C">
        <w:rPr>
          <w:rFonts w:ascii="Times New Roman" w:hAnsi="Times New Roman" w:cs="Times New Roman"/>
          <w:sz w:val="24"/>
          <w:szCs w:val="24"/>
        </w:rPr>
        <w:t xml:space="preserve">via video link </w:t>
      </w:r>
      <w:r w:rsidR="00556332" w:rsidRPr="00BC715C">
        <w:rPr>
          <w:rFonts w:ascii="Times New Roman" w:hAnsi="Times New Roman" w:cs="Times New Roman"/>
          <w:sz w:val="24"/>
          <w:szCs w:val="24"/>
        </w:rPr>
        <w:t xml:space="preserve">was advantageous, as the researcher could watch it </w:t>
      </w:r>
      <w:proofErr w:type="gramStart"/>
      <w:r w:rsidR="00556332" w:rsidRPr="00BC715C">
        <w:rPr>
          <w:rFonts w:ascii="Times New Roman" w:hAnsi="Times New Roman" w:cs="Times New Roman"/>
          <w:sz w:val="24"/>
          <w:szCs w:val="24"/>
        </w:rPr>
        <w:t>a number of</w:t>
      </w:r>
      <w:proofErr w:type="gramEnd"/>
      <w:r w:rsidR="00556332" w:rsidRPr="00BC715C">
        <w:rPr>
          <w:rFonts w:ascii="Times New Roman" w:hAnsi="Times New Roman" w:cs="Times New Roman"/>
          <w:sz w:val="24"/>
          <w:szCs w:val="24"/>
        </w:rPr>
        <w:t xml:space="preserve"> times before interpreting an interaction and drawing conclusions. The researcher was able to record a description of the interaction, adding to their notes after re</w:t>
      </w:r>
      <w:r w:rsidRPr="00BC715C">
        <w:rPr>
          <w:rFonts w:ascii="Times New Roman" w:hAnsi="Times New Roman" w:cs="Times New Roman"/>
          <w:sz w:val="24"/>
          <w:szCs w:val="24"/>
        </w:rPr>
        <w:t>-</w:t>
      </w:r>
      <w:r w:rsidR="00556332" w:rsidRPr="00BC715C">
        <w:rPr>
          <w:rFonts w:ascii="Times New Roman" w:hAnsi="Times New Roman" w:cs="Times New Roman"/>
          <w:sz w:val="24"/>
          <w:szCs w:val="24"/>
        </w:rPr>
        <w:t xml:space="preserve">watching the video link. This undoubtedly provided a deeper insight into the </w:t>
      </w:r>
      <w:proofErr w:type="gramStart"/>
      <w:r w:rsidR="00556332" w:rsidRPr="00BC715C">
        <w:rPr>
          <w:rFonts w:ascii="Times New Roman" w:hAnsi="Times New Roman" w:cs="Times New Roman"/>
          <w:sz w:val="24"/>
          <w:szCs w:val="24"/>
        </w:rPr>
        <w:t>interaction,</w:t>
      </w:r>
      <w:r w:rsidR="008817E1" w:rsidRPr="00BC715C">
        <w:rPr>
          <w:rFonts w:ascii="Times New Roman" w:hAnsi="Times New Roman" w:cs="Times New Roman"/>
          <w:sz w:val="24"/>
          <w:szCs w:val="24"/>
        </w:rPr>
        <w:t xml:space="preserve"> </w:t>
      </w:r>
      <w:r w:rsidR="00556332" w:rsidRPr="00BC715C">
        <w:rPr>
          <w:rFonts w:ascii="Times New Roman" w:hAnsi="Times New Roman" w:cs="Times New Roman"/>
          <w:sz w:val="24"/>
          <w:szCs w:val="24"/>
        </w:rPr>
        <w:t>and</w:t>
      </w:r>
      <w:proofErr w:type="gramEnd"/>
      <w:r w:rsidR="00556332" w:rsidRPr="00BC715C">
        <w:rPr>
          <w:rFonts w:ascii="Times New Roman" w:hAnsi="Times New Roman" w:cs="Times New Roman"/>
          <w:sz w:val="24"/>
          <w:szCs w:val="24"/>
        </w:rPr>
        <w:t xml:space="preserve"> allowed the researcher to observe nuances and critical incidents that may have gone undetected if other methodologies had been used.</w:t>
      </w:r>
    </w:p>
    <w:p w14:paraId="34ACFD23" w14:textId="77777777" w:rsidR="004D1FDF" w:rsidRPr="00BC715C" w:rsidRDefault="004D1FDF" w:rsidP="001C1C8B">
      <w:pPr>
        <w:spacing w:line="480" w:lineRule="auto"/>
        <w:rPr>
          <w:rFonts w:ascii="Times New Roman" w:hAnsi="Times New Roman" w:cs="Times New Roman"/>
          <w:sz w:val="24"/>
          <w:szCs w:val="24"/>
        </w:rPr>
      </w:pPr>
    </w:p>
    <w:p w14:paraId="53919C6A" w14:textId="5C1F8D54" w:rsidR="00791258" w:rsidRPr="00BC715C" w:rsidRDefault="000A1576"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rPr>
        <w:t>The researcher chose the Structured Case S</w:t>
      </w:r>
      <w:r w:rsidR="004D1FDF" w:rsidRPr="00BC715C">
        <w:rPr>
          <w:rFonts w:ascii="Times New Roman" w:hAnsi="Times New Roman" w:cs="Times New Roman"/>
          <w:sz w:val="24"/>
          <w:szCs w:val="24"/>
        </w:rPr>
        <w:t xml:space="preserve">tudy </w:t>
      </w:r>
      <w:r w:rsidRPr="00BC715C">
        <w:rPr>
          <w:rFonts w:ascii="Times New Roman" w:hAnsi="Times New Roman" w:cs="Times New Roman"/>
          <w:sz w:val="24"/>
          <w:szCs w:val="24"/>
        </w:rPr>
        <w:t xml:space="preserve">method </w:t>
      </w:r>
      <w:r w:rsidR="004D1FDF" w:rsidRPr="00BC715C">
        <w:rPr>
          <w:rFonts w:ascii="Times New Roman" w:hAnsi="Times New Roman" w:cs="Times New Roman"/>
          <w:sz w:val="24"/>
          <w:szCs w:val="24"/>
        </w:rPr>
        <w:t xml:space="preserve">to collect data due to its many advantages. Defined by Nisbet and Watt as a ‘specific instance that is frequently designed to illustrate a more general principle’ (72), case studies establish cause and effect, observing effects in real contexts. </w:t>
      </w:r>
      <w:r w:rsidR="0049132F" w:rsidRPr="00BC715C">
        <w:rPr>
          <w:rFonts w:ascii="Times New Roman" w:hAnsi="Times New Roman" w:cs="Times New Roman"/>
          <w:sz w:val="24"/>
          <w:szCs w:val="24"/>
        </w:rPr>
        <w:t>Sturman notes that because human systems have ‘a wholeness to them’, rather than being a ‘loose connection of traits’, case studies allow for the necessary in</w:t>
      </w:r>
      <w:r w:rsidRPr="00BC715C">
        <w:rPr>
          <w:rFonts w:ascii="Times New Roman" w:hAnsi="Times New Roman" w:cs="Times New Roman"/>
          <w:sz w:val="24"/>
          <w:szCs w:val="24"/>
        </w:rPr>
        <w:t>-</w:t>
      </w:r>
      <w:r w:rsidR="0049132F" w:rsidRPr="00BC715C">
        <w:rPr>
          <w:rFonts w:ascii="Times New Roman" w:hAnsi="Times New Roman" w:cs="Times New Roman"/>
          <w:sz w:val="24"/>
          <w:szCs w:val="24"/>
        </w:rPr>
        <w:t xml:space="preserve"> depth investigation (103). </w:t>
      </w:r>
      <w:r w:rsidR="00677BE4" w:rsidRPr="00BC715C">
        <w:rPr>
          <w:rFonts w:ascii="Times New Roman" w:hAnsi="Times New Roman" w:cs="Times New Roman"/>
          <w:sz w:val="24"/>
          <w:szCs w:val="24"/>
        </w:rPr>
        <w:t xml:space="preserve">Another advantage of case </w:t>
      </w:r>
      <w:proofErr w:type="gramStart"/>
      <w:r w:rsidR="00677BE4" w:rsidRPr="00BC715C">
        <w:rPr>
          <w:rFonts w:ascii="Times New Roman" w:hAnsi="Times New Roman" w:cs="Times New Roman"/>
          <w:sz w:val="24"/>
          <w:szCs w:val="24"/>
        </w:rPr>
        <w:t>studies</w:t>
      </w:r>
      <w:proofErr w:type="gramEnd"/>
      <w:r w:rsidR="00677BE4" w:rsidRPr="00BC715C">
        <w:rPr>
          <w:rFonts w:ascii="Times New Roman" w:hAnsi="Times New Roman" w:cs="Times New Roman"/>
          <w:sz w:val="24"/>
          <w:szCs w:val="24"/>
        </w:rPr>
        <w:t xml:space="preserve"> is that</w:t>
      </w:r>
      <w:r w:rsidR="00791258" w:rsidRPr="00BC715C">
        <w:rPr>
          <w:rFonts w:ascii="Times New Roman" w:hAnsi="Times New Roman" w:cs="Times New Roman"/>
          <w:sz w:val="24"/>
          <w:szCs w:val="24"/>
        </w:rPr>
        <w:t xml:space="preserve"> they can be undertaken by a s</w:t>
      </w:r>
      <w:r w:rsidRPr="00BC715C">
        <w:rPr>
          <w:rFonts w:ascii="Times New Roman" w:hAnsi="Times New Roman" w:cs="Times New Roman"/>
          <w:sz w:val="24"/>
          <w:szCs w:val="24"/>
        </w:rPr>
        <w:t>ingle researcher rather than</w:t>
      </w:r>
      <w:r w:rsidR="00791258" w:rsidRPr="00BC715C">
        <w:rPr>
          <w:rFonts w:ascii="Times New Roman" w:hAnsi="Times New Roman" w:cs="Times New Roman"/>
          <w:sz w:val="24"/>
          <w:szCs w:val="24"/>
        </w:rPr>
        <w:t xml:space="preserve"> a full research team</w:t>
      </w:r>
      <w:r w:rsidRPr="00BC715C">
        <w:rPr>
          <w:rFonts w:ascii="Times New Roman" w:hAnsi="Times New Roman" w:cs="Times New Roman"/>
          <w:sz w:val="24"/>
          <w:szCs w:val="24"/>
        </w:rPr>
        <w:t>.</w:t>
      </w:r>
    </w:p>
    <w:p w14:paraId="1AD50055" w14:textId="77777777" w:rsidR="00791258" w:rsidRPr="00BC715C" w:rsidRDefault="00791258" w:rsidP="001C1C8B">
      <w:pPr>
        <w:spacing w:line="480" w:lineRule="auto"/>
        <w:rPr>
          <w:rFonts w:ascii="Times New Roman" w:hAnsi="Times New Roman" w:cs="Times New Roman"/>
          <w:sz w:val="24"/>
          <w:szCs w:val="24"/>
        </w:rPr>
      </w:pPr>
    </w:p>
    <w:p w14:paraId="42DFC7F0" w14:textId="44EDECBC" w:rsidR="00677BE4" w:rsidRPr="00BC715C" w:rsidRDefault="00677BE4"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rPr>
        <w:t xml:space="preserve">Cohen also notes that case studies are a ‘step to action’, thus beginning in a ‘world of action and contributing to it’. The insights found from such methodology can be directly interpreted and put to use; for ‘staff or individual self-development, for within-institutional feedback; for formative evaluation; and in educational policy-making’ (Cohen 253). </w:t>
      </w:r>
      <w:r w:rsidR="000A1576" w:rsidRPr="00BC715C">
        <w:rPr>
          <w:rFonts w:ascii="Times New Roman" w:hAnsi="Times New Roman" w:cs="Times New Roman"/>
          <w:sz w:val="24"/>
          <w:szCs w:val="24"/>
        </w:rPr>
        <w:t xml:space="preserve">In other </w:t>
      </w:r>
      <w:proofErr w:type="gramStart"/>
      <w:r w:rsidR="000A1576" w:rsidRPr="00BC715C">
        <w:rPr>
          <w:rFonts w:ascii="Times New Roman" w:hAnsi="Times New Roman" w:cs="Times New Roman"/>
          <w:sz w:val="24"/>
          <w:szCs w:val="24"/>
        </w:rPr>
        <w:t>words</w:t>
      </w:r>
      <w:proofErr w:type="gramEnd"/>
      <w:r w:rsidR="000A1576" w:rsidRPr="00BC715C">
        <w:rPr>
          <w:rFonts w:ascii="Times New Roman" w:hAnsi="Times New Roman" w:cs="Times New Roman"/>
          <w:sz w:val="24"/>
          <w:szCs w:val="24"/>
        </w:rPr>
        <w:t xml:space="preserve"> the planned improvement of future pedagogy can, and should, be informed by the evidence derived from the case study, a key feature of building Professional Learning Communities within schools. </w:t>
      </w:r>
      <w:proofErr w:type="gramStart"/>
      <w:r w:rsidR="000A1576" w:rsidRPr="00BC715C">
        <w:rPr>
          <w:rFonts w:ascii="Times New Roman" w:hAnsi="Times New Roman" w:cs="Times New Roman"/>
          <w:sz w:val="24"/>
          <w:szCs w:val="24"/>
        </w:rPr>
        <w:t>Additionally</w:t>
      </w:r>
      <w:proofErr w:type="gramEnd"/>
      <w:r w:rsidRPr="00BC715C">
        <w:rPr>
          <w:rFonts w:ascii="Times New Roman" w:hAnsi="Times New Roman" w:cs="Times New Roman"/>
          <w:sz w:val="24"/>
          <w:szCs w:val="24"/>
        </w:rPr>
        <w:t xml:space="preserve"> </w:t>
      </w:r>
      <w:r w:rsidR="008817E1" w:rsidRPr="00BC715C">
        <w:rPr>
          <w:rFonts w:ascii="Times New Roman" w:hAnsi="Times New Roman" w:cs="Times New Roman"/>
          <w:sz w:val="24"/>
          <w:szCs w:val="24"/>
        </w:rPr>
        <w:t>t</w:t>
      </w:r>
      <w:r w:rsidRPr="00BC715C">
        <w:rPr>
          <w:rFonts w:ascii="Times New Roman" w:hAnsi="Times New Roman" w:cs="Times New Roman"/>
          <w:sz w:val="24"/>
          <w:szCs w:val="24"/>
        </w:rPr>
        <w:t xml:space="preserve">he results are more easily understood by a wide audience (including non-academics) than other methodologies as they are immediately </w:t>
      </w:r>
      <w:r w:rsidR="008817E1" w:rsidRPr="00BC715C">
        <w:rPr>
          <w:rFonts w:ascii="Times New Roman" w:hAnsi="Times New Roman" w:cs="Times New Roman"/>
          <w:sz w:val="24"/>
          <w:szCs w:val="24"/>
        </w:rPr>
        <w:t>intelligible</w:t>
      </w:r>
      <w:r w:rsidRPr="00BC715C">
        <w:rPr>
          <w:rFonts w:ascii="Times New Roman" w:hAnsi="Times New Roman" w:cs="Times New Roman"/>
          <w:sz w:val="24"/>
          <w:szCs w:val="24"/>
        </w:rPr>
        <w:t xml:space="preserve"> and often written in everyday, non-professional language. </w:t>
      </w:r>
    </w:p>
    <w:p w14:paraId="6D4D7A59" w14:textId="77777777" w:rsidR="00791258" w:rsidRPr="00BC715C" w:rsidRDefault="00791258" w:rsidP="001C1C8B">
      <w:pPr>
        <w:spacing w:line="480" w:lineRule="auto"/>
        <w:rPr>
          <w:rFonts w:ascii="Times New Roman" w:hAnsi="Times New Roman" w:cs="Times New Roman"/>
          <w:sz w:val="24"/>
          <w:szCs w:val="24"/>
        </w:rPr>
      </w:pPr>
    </w:p>
    <w:p w14:paraId="01386A29" w14:textId="15C2F6C7" w:rsidR="00791258" w:rsidRPr="00BC715C" w:rsidRDefault="00C363D8" w:rsidP="001C1C8B">
      <w:pPr>
        <w:spacing w:line="480" w:lineRule="auto"/>
        <w:rPr>
          <w:rFonts w:ascii="Times New Roman" w:hAnsi="Times New Roman" w:cs="Times New Roman"/>
          <w:sz w:val="24"/>
          <w:szCs w:val="24"/>
        </w:rPr>
      </w:pPr>
      <w:r w:rsidRPr="00BC715C">
        <w:rPr>
          <w:rFonts w:ascii="Times New Roman" w:hAnsi="Times New Roman" w:cs="Times New Roman"/>
          <w:sz w:val="24"/>
          <w:szCs w:val="24"/>
        </w:rPr>
        <w:t>Despite these advantages, one must also consider the potential disadvantages of this methodology. One of these</w:t>
      </w:r>
      <w:r w:rsidR="002F032F" w:rsidRPr="00BC715C">
        <w:rPr>
          <w:rFonts w:ascii="Times New Roman" w:hAnsi="Times New Roman" w:cs="Times New Roman"/>
          <w:sz w:val="24"/>
          <w:szCs w:val="24"/>
        </w:rPr>
        <w:t xml:space="preserve"> is observer bias</w:t>
      </w:r>
      <w:r w:rsidR="003A2C23" w:rsidRPr="00BC715C">
        <w:rPr>
          <w:rFonts w:ascii="Times New Roman" w:hAnsi="Times New Roman" w:cs="Times New Roman"/>
          <w:sz w:val="24"/>
          <w:szCs w:val="24"/>
        </w:rPr>
        <w:t>; if the observer is not impartial, they can easily introduce bias and there is ‘no easy way to verify the inferences drawn from them’, as Kumar explai</w:t>
      </w:r>
      <w:r w:rsidRPr="00BC715C">
        <w:rPr>
          <w:rFonts w:ascii="Times New Roman" w:hAnsi="Times New Roman" w:cs="Times New Roman"/>
          <w:sz w:val="24"/>
          <w:szCs w:val="24"/>
        </w:rPr>
        <w:t>ns (174). T</w:t>
      </w:r>
      <w:r w:rsidR="003A2C23" w:rsidRPr="00BC715C">
        <w:rPr>
          <w:rFonts w:ascii="Times New Roman" w:hAnsi="Times New Roman" w:cs="Times New Roman"/>
          <w:sz w:val="24"/>
          <w:szCs w:val="24"/>
        </w:rPr>
        <w:t xml:space="preserve">he researcher may </w:t>
      </w:r>
      <w:r w:rsidRPr="00BC715C">
        <w:rPr>
          <w:rFonts w:ascii="Times New Roman" w:hAnsi="Times New Roman" w:cs="Times New Roman"/>
          <w:sz w:val="24"/>
          <w:szCs w:val="24"/>
        </w:rPr>
        <w:t xml:space="preserve">have </w:t>
      </w:r>
      <w:r w:rsidR="003A2C23" w:rsidRPr="00BC715C">
        <w:rPr>
          <w:rFonts w:ascii="Times New Roman" w:hAnsi="Times New Roman" w:cs="Times New Roman"/>
          <w:sz w:val="24"/>
          <w:szCs w:val="24"/>
        </w:rPr>
        <w:t>preconceived notions about the outcome of the observation, which will influence their conc</w:t>
      </w:r>
      <w:r w:rsidRPr="00BC715C">
        <w:rPr>
          <w:rFonts w:ascii="Times New Roman" w:hAnsi="Times New Roman" w:cs="Times New Roman"/>
          <w:sz w:val="24"/>
          <w:szCs w:val="24"/>
        </w:rPr>
        <w:t xml:space="preserve">lusions, i.e. </w:t>
      </w:r>
      <w:r w:rsidR="003A2C23" w:rsidRPr="00BC715C">
        <w:rPr>
          <w:rFonts w:ascii="Times New Roman" w:hAnsi="Times New Roman" w:cs="Times New Roman"/>
          <w:sz w:val="24"/>
          <w:szCs w:val="24"/>
        </w:rPr>
        <w:t>reflective of the researcher’s perspectives rather than being an objective account.</w:t>
      </w:r>
      <w:r w:rsidR="003A16CB" w:rsidRPr="00BC715C">
        <w:rPr>
          <w:rFonts w:ascii="Times New Roman" w:hAnsi="Times New Roman" w:cs="Times New Roman"/>
          <w:sz w:val="24"/>
          <w:szCs w:val="24"/>
        </w:rPr>
        <w:t xml:space="preserve"> Also, as observations</w:t>
      </w:r>
      <w:r w:rsidRPr="00BC715C">
        <w:rPr>
          <w:rFonts w:ascii="Times New Roman" w:hAnsi="Times New Roman" w:cs="Times New Roman"/>
          <w:sz w:val="24"/>
          <w:szCs w:val="24"/>
        </w:rPr>
        <w:t xml:space="preserve"> within case studies</w:t>
      </w:r>
      <w:r w:rsidR="003A16CB" w:rsidRPr="00BC715C">
        <w:rPr>
          <w:rFonts w:ascii="Times New Roman" w:hAnsi="Times New Roman" w:cs="Times New Roman"/>
          <w:sz w:val="24"/>
          <w:szCs w:val="24"/>
        </w:rPr>
        <w:t xml:space="preserve"> are subjective, interpretations may vary from observation to observatio</w:t>
      </w:r>
      <w:r w:rsidRPr="00BC715C">
        <w:rPr>
          <w:rFonts w:ascii="Times New Roman" w:hAnsi="Times New Roman" w:cs="Times New Roman"/>
          <w:sz w:val="24"/>
          <w:szCs w:val="24"/>
        </w:rPr>
        <w:t>n, making</w:t>
      </w:r>
      <w:r w:rsidR="003A16CB" w:rsidRPr="00BC715C">
        <w:rPr>
          <w:rFonts w:ascii="Times New Roman" w:hAnsi="Times New Roman" w:cs="Times New Roman"/>
          <w:sz w:val="24"/>
          <w:szCs w:val="24"/>
        </w:rPr>
        <w:t xml:space="preserve"> </w:t>
      </w:r>
      <w:r w:rsidRPr="00BC715C">
        <w:rPr>
          <w:rFonts w:ascii="Times New Roman" w:hAnsi="Times New Roman" w:cs="Times New Roman"/>
          <w:sz w:val="24"/>
          <w:szCs w:val="24"/>
        </w:rPr>
        <w:t xml:space="preserve">reliable </w:t>
      </w:r>
      <w:r w:rsidR="003A16CB" w:rsidRPr="00BC715C">
        <w:rPr>
          <w:rFonts w:ascii="Times New Roman" w:hAnsi="Times New Roman" w:cs="Times New Roman"/>
          <w:sz w:val="24"/>
          <w:szCs w:val="24"/>
        </w:rPr>
        <w:t>generalisations</w:t>
      </w:r>
      <w:r w:rsidRPr="00BC715C">
        <w:rPr>
          <w:rFonts w:ascii="Times New Roman" w:hAnsi="Times New Roman" w:cs="Times New Roman"/>
          <w:sz w:val="24"/>
          <w:szCs w:val="24"/>
        </w:rPr>
        <w:t xml:space="preserve"> on a larger scale more difficult</w:t>
      </w:r>
      <w:r w:rsidR="003A16CB" w:rsidRPr="00BC715C">
        <w:rPr>
          <w:rFonts w:ascii="Times New Roman" w:hAnsi="Times New Roman" w:cs="Times New Roman"/>
          <w:sz w:val="24"/>
          <w:szCs w:val="24"/>
        </w:rPr>
        <w:t xml:space="preserve">. </w:t>
      </w:r>
      <w:r w:rsidR="009F7C71" w:rsidRPr="00BC715C">
        <w:rPr>
          <w:rFonts w:ascii="Times New Roman" w:hAnsi="Times New Roman" w:cs="Times New Roman"/>
          <w:sz w:val="24"/>
          <w:szCs w:val="24"/>
        </w:rPr>
        <w:t>Similarly</w:t>
      </w:r>
      <w:r w:rsidR="00C82020" w:rsidRPr="00BC715C">
        <w:rPr>
          <w:rFonts w:ascii="Times New Roman" w:hAnsi="Times New Roman" w:cs="Times New Roman"/>
          <w:sz w:val="24"/>
          <w:szCs w:val="24"/>
        </w:rPr>
        <w:t>, Louis Cohen questions the validity of observation as a research method, ‘The results may not be generalizable… They are not easily open to cross-checking, hence they may be selective, biased, personal and subjective’ (</w:t>
      </w:r>
      <w:r w:rsidR="00A51889" w:rsidRPr="00BC715C">
        <w:rPr>
          <w:rFonts w:ascii="Times New Roman" w:hAnsi="Times New Roman" w:cs="Times New Roman"/>
          <w:sz w:val="24"/>
          <w:szCs w:val="24"/>
        </w:rPr>
        <w:t xml:space="preserve">2011, </w:t>
      </w:r>
      <w:r w:rsidR="00C82020" w:rsidRPr="00BC715C">
        <w:rPr>
          <w:rFonts w:ascii="Times New Roman" w:hAnsi="Times New Roman" w:cs="Times New Roman"/>
          <w:sz w:val="24"/>
          <w:szCs w:val="24"/>
        </w:rPr>
        <w:t xml:space="preserve">104). </w:t>
      </w:r>
    </w:p>
    <w:p w14:paraId="486B4745" w14:textId="77777777" w:rsidR="00791258" w:rsidRPr="00BC715C" w:rsidRDefault="00791258" w:rsidP="001C1C8B">
      <w:pPr>
        <w:spacing w:line="480" w:lineRule="auto"/>
        <w:rPr>
          <w:rFonts w:ascii="Times New Roman" w:hAnsi="Times New Roman" w:cs="Times New Roman"/>
          <w:sz w:val="24"/>
          <w:szCs w:val="24"/>
        </w:rPr>
      </w:pPr>
    </w:p>
    <w:p w14:paraId="5CACB365" w14:textId="7FB4794C" w:rsidR="00A8303E" w:rsidRPr="00BC715C" w:rsidRDefault="00C363D8" w:rsidP="001C1C8B">
      <w:pPr>
        <w:spacing w:line="480" w:lineRule="auto"/>
        <w:rPr>
          <w:rFonts w:ascii="Times New Roman" w:hAnsi="Times New Roman" w:cs="Times New Roman"/>
          <w:sz w:val="24"/>
          <w:szCs w:val="24"/>
          <w:shd w:val="clear" w:color="auto" w:fill="FFFFFF"/>
        </w:rPr>
      </w:pPr>
      <w:r w:rsidRPr="00BC715C">
        <w:rPr>
          <w:rFonts w:ascii="Times New Roman" w:hAnsi="Times New Roman" w:cs="Times New Roman"/>
          <w:sz w:val="24"/>
          <w:szCs w:val="24"/>
        </w:rPr>
        <w:t>One must also consider</w:t>
      </w:r>
      <w:r w:rsidR="003A16CB" w:rsidRPr="00BC715C">
        <w:rPr>
          <w:rFonts w:ascii="Times New Roman" w:hAnsi="Times New Roman" w:cs="Times New Roman"/>
          <w:sz w:val="24"/>
          <w:szCs w:val="24"/>
        </w:rPr>
        <w:t xml:space="preserve"> </w:t>
      </w:r>
      <w:r w:rsidR="00411D43" w:rsidRPr="00BC715C">
        <w:rPr>
          <w:rFonts w:ascii="Times New Roman" w:hAnsi="Times New Roman" w:cs="Times New Roman"/>
          <w:sz w:val="24"/>
          <w:szCs w:val="24"/>
        </w:rPr>
        <w:t>the possi</w:t>
      </w:r>
      <w:r w:rsidRPr="00BC715C">
        <w:rPr>
          <w:rFonts w:ascii="Times New Roman" w:hAnsi="Times New Roman" w:cs="Times New Roman"/>
          <w:sz w:val="24"/>
          <w:szCs w:val="24"/>
        </w:rPr>
        <w:t>bility of the Hawthorne E</w:t>
      </w:r>
      <w:r w:rsidR="00411D43" w:rsidRPr="00BC715C">
        <w:rPr>
          <w:rFonts w:ascii="Times New Roman" w:hAnsi="Times New Roman" w:cs="Times New Roman"/>
          <w:sz w:val="24"/>
          <w:szCs w:val="24"/>
        </w:rPr>
        <w:t>ffect, coined in</w:t>
      </w:r>
      <w:r w:rsidR="00411D43" w:rsidRPr="00BC715C">
        <w:rPr>
          <w:rFonts w:ascii="Times New Roman" w:hAnsi="Times New Roman" w:cs="Times New Roman"/>
          <w:sz w:val="24"/>
          <w:szCs w:val="24"/>
          <w:shd w:val="clear" w:color="auto" w:fill="FFFFFF"/>
        </w:rPr>
        <w:t xml:space="preserve"> 1</w:t>
      </w:r>
      <w:r w:rsidRPr="00BC715C">
        <w:rPr>
          <w:rFonts w:ascii="Times New Roman" w:hAnsi="Times New Roman" w:cs="Times New Roman"/>
          <w:sz w:val="24"/>
          <w:szCs w:val="24"/>
          <w:shd w:val="clear" w:color="auto" w:fill="FFFFFF"/>
        </w:rPr>
        <w:t>958 by Henry A. Landsberger, which refers</w:t>
      </w:r>
      <w:r w:rsidR="00411D43" w:rsidRPr="00BC715C">
        <w:rPr>
          <w:rFonts w:ascii="Times New Roman" w:hAnsi="Times New Roman" w:cs="Times New Roman"/>
          <w:sz w:val="24"/>
          <w:szCs w:val="24"/>
          <w:shd w:val="clear" w:color="auto" w:fill="FFFFFF"/>
        </w:rPr>
        <w:t xml:space="preserve"> to a type of reactivity in which individuals change their behaviour in response to their awareness of being observed (McCarney</w:t>
      </w:r>
      <w:r w:rsidR="00A51889" w:rsidRPr="00BC715C">
        <w:rPr>
          <w:rFonts w:ascii="Times New Roman" w:hAnsi="Times New Roman" w:cs="Times New Roman"/>
          <w:sz w:val="24"/>
          <w:szCs w:val="24"/>
          <w:shd w:val="clear" w:color="auto" w:fill="FFFFFF"/>
        </w:rPr>
        <w:t>, 2012 4</w:t>
      </w:r>
      <w:r w:rsidR="00411D43" w:rsidRPr="00BC715C">
        <w:rPr>
          <w:rFonts w:ascii="Times New Roman" w:hAnsi="Times New Roman" w:cs="Times New Roman"/>
          <w:sz w:val="24"/>
          <w:szCs w:val="24"/>
          <w:shd w:val="clear" w:color="auto" w:fill="FFFFFF"/>
        </w:rPr>
        <w:t>).</w:t>
      </w:r>
      <w:r w:rsidR="00F10A89" w:rsidRPr="00BC715C">
        <w:rPr>
          <w:rFonts w:ascii="Times New Roman" w:hAnsi="Times New Roman" w:cs="Times New Roman"/>
          <w:sz w:val="24"/>
          <w:szCs w:val="24"/>
          <w:shd w:val="clear" w:color="auto" w:fill="FFFFFF"/>
        </w:rPr>
        <w:t xml:space="preserve"> This could be particularly relevant for children, as there is the potential for them to become shy and </w:t>
      </w:r>
      <w:r w:rsidR="008817E1" w:rsidRPr="00BC715C">
        <w:rPr>
          <w:rFonts w:ascii="Times New Roman" w:hAnsi="Times New Roman" w:cs="Times New Roman"/>
          <w:sz w:val="24"/>
          <w:szCs w:val="24"/>
          <w:shd w:val="clear" w:color="auto" w:fill="FFFFFF"/>
        </w:rPr>
        <w:t>withdrawn</w:t>
      </w:r>
      <w:r w:rsidR="00F10A89" w:rsidRPr="00BC715C">
        <w:rPr>
          <w:rFonts w:ascii="Times New Roman" w:hAnsi="Times New Roman" w:cs="Times New Roman"/>
          <w:sz w:val="24"/>
          <w:szCs w:val="24"/>
          <w:shd w:val="clear" w:color="auto" w:fill="FFFFFF"/>
        </w:rPr>
        <w:t xml:space="preserve"> in the presence of the </w:t>
      </w:r>
      <w:proofErr w:type="gramStart"/>
      <w:r w:rsidR="00BC715C" w:rsidRPr="00BC715C">
        <w:rPr>
          <w:rFonts w:ascii="Times New Roman" w:hAnsi="Times New Roman" w:cs="Times New Roman"/>
          <w:sz w:val="24"/>
          <w:szCs w:val="24"/>
          <w:shd w:val="clear" w:color="auto" w:fill="FFFFFF"/>
        </w:rPr>
        <w:t>researcher, or</w:t>
      </w:r>
      <w:proofErr w:type="gramEnd"/>
      <w:r w:rsidR="00F10A89" w:rsidRPr="00BC715C">
        <w:rPr>
          <w:rFonts w:ascii="Times New Roman" w:hAnsi="Times New Roman" w:cs="Times New Roman"/>
          <w:sz w:val="24"/>
          <w:szCs w:val="24"/>
          <w:shd w:val="clear" w:color="auto" w:fill="FFFFFF"/>
        </w:rPr>
        <w:t xml:space="preserve"> believe they shou</w:t>
      </w:r>
      <w:r w:rsidRPr="00BC715C">
        <w:rPr>
          <w:rFonts w:ascii="Times New Roman" w:hAnsi="Times New Roman" w:cs="Times New Roman"/>
          <w:sz w:val="24"/>
          <w:szCs w:val="24"/>
          <w:shd w:val="clear" w:color="auto" w:fill="FFFFFF"/>
        </w:rPr>
        <w:t>ld be quiet to appear better behaved. The outcomes</w:t>
      </w:r>
      <w:r w:rsidR="00F10A89" w:rsidRPr="00BC715C">
        <w:rPr>
          <w:rFonts w:ascii="Times New Roman" w:hAnsi="Times New Roman" w:cs="Times New Roman"/>
          <w:sz w:val="24"/>
          <w:szCs w:val="24"/>
          <w:shd w:val="clear" w:color="auto" w:fill="FFFFFF"/>
        </w:rPr>
        <w:t xml:space="preserve"> of the case study</w:t>
      </w:r>
      <w:r w:rsidRPr="00BC715C">
        <w:rPr>
          <w:rFonts w:ascii="Times New Roman" w:hAnsi="Times New Roman" w:cs="Times New Roman"/>
          <w:sz w:val="24"/>
          <w:szCs w:val="24"/>
          <w:shd w:val="clear" w:color="auto" w:fill="FFFFFF"/>
        </w:rPr>
        <w:t xml:space="preserve"> would in turn be influenced</w:t>
      </w:r>
      <w:r w:rsidR="00A61971" w:rsidRPr="00BC715C">
        <w:rPr>
          <w:rFonts w:ascii="Times New Roman" w:hAnsi="Times New Roman" w:cs="Times New Roman"/>
          <w:sz w:val="24"/>
          <w:szCs w:val="24"/>
          <w:shd w:val="clear" w:color="auto" w:fill="FFFFFF"/>
        </w:rPr>
        <w:t>, introducing distortion</w:t>
      </w:r>
      <w:r w:rsidR="00F10A89" w:rsidRPr="00BC715C">
        <w:rPr>
          <w:rFonts w:ascii="Times New Roman" w:hAnsi="Times New Roman" w:cs="Times New Roman"/>
          <w:sz w:val="24"/>
          <w:szCs w:val="24"/>
          <w:shd w:val="clear" w:color="auto" w:fill="FFFFFF"/>
        </w:rPr>
        <w:t xml:space="preserve">, </w:t>
      </w:r>
      <w:r w:rsidR="00A61971" w:rsidRPr="00BC715C">
        <w:rPr>
          <w:rFonts w:ascii="Times New Roman" w:hAnsi="Times New Roman" w:cs="Times New Roman"/>
          <w:sz w:val="24"/>
          <w:szCs w:val="24"/>
          <w:shd w:val="clear" w:color="auto" w:fill="FFFFFF"/>
        </w:rPr>
        <w:t xml:space="preserve">since the interactions observed </w:t>
      </w:r>
      <w:r w:rsidR="00A61971" w:rsidRPr="00BC715C">
        <w:rPr>
          <w:rFonts w:ascii="Times New Roman" w:hAnsi="Times New Roman" w:cs="Times New Roman"/>
          <w:sz w:val="24"/>
          <w:szCs w:val="24"/>
        </w:rPr>
        <w:t xml:space="preserve">may not represent normal behaviour. </w:t>
      </w:r>
      <w:proofErr w:type="gramStart"/>
      <w:r w:rsidR="00A61971" w:rsidRPr="00BC715C">
        <w:rPr>
          <w:rFonts w:ascii="Times New Roman" w:hAnsi="Times New Roman" w:cs="Times New Roman"/>
          <w:sz w:val="24"/>
          <w:szCs w:val="24"/>
          <w:shd w:val="clear" w:color="auto" w:fill="FFFFFF"/>
        </w:rPr>
        <w:t>Furthermore</w:t>
      </w:r>
      <w:proofErr w:type="gramEnd"/>
      <w:r w:rsidR="00A61971" w:rsidRPr="00BC715C">
        <w:rPr>
          <w:rFonts w:ascii="Times New Roman" w:hAnsi="Times New Roman" w:cs="Times New Roman"/>
          <w:sz w:val="24"/>
          <w:szCs w:val="24"/>
          <w:shd w:val="clear" w:color="auto" w:fill="FFFFFF"/>
        </w:rPr>
        <w:t xml:space="preserve"> the children’s awareness of being observed and resultant modification of behaviours could result in </w:t>
      </w:r>
      <w:r w:rsidR="00F10A89" w:rsidRPr="00BC715C">
        <w:rPr>
          <w:rFonts w:ascii="Times New Roman" w:hAnsi="Times New Roman" w:cs="Times New Roman"/>
          <w:sz w:val="24"/>
          <w:szCs w:val="24"/>
          <w:shd w:val="clear" w:color="auto" w:fill="FFFFFF"/>
        </w:rPr>
        <w:t>the researcher</w:t>
      </w:r>
      <w:r w:rsidR="00A61971" w:rsidRPr="00BC715C">
        <w:rPr>
          <w:rFonts w:ascii="Times New Roman" w:hAnsi="Times New Roman" w:cs="Times New Roman"/>
          <w:sz w:val="24"/>
          <w:szCs w:val="24"/>
          <w:shd w:val="clear" w:color="auto" w:fill="FFFFFF"/>
        </w:rPr>
        <w:t xml:space="preserve"> having</w:t>
      </w:r>
      <w:r w:rsidR="00F10A89" w:rsidRPr="00BC715C">
        <w:rPr>
          <w:rFonts w:ascii="Times New Roman" w:hAnsi="Times New Roman" w:cs="Times New Roman"/>
          <w:sz w:val="24"/>
          <w:szCs w:val="24"/>
          <w:shd w:val="clear" w:color="auto" w:fill="FFFFFF"/>
        </w:rPr>
        <w:t xml:space="preserve"> less opportunity to observe and analyse critical incidents.</w:t>
      </w:r>
      <w:r w:rsidR="00C82020" w:rsidRPr="00BC715C">
        <w:rPr>
          <w:rFonts w:ascii="Times New Roman" w:hAnsi="Times New Roman" w:cs="Times New Roman"/>
          <w:sz w:val="24"/>
          <w:szCs w:val="24"/>
        </w:rPr>
        <w:t xml:space="preserve"> </w:t>
      </w:r>
    </w:p>
    <w:p w14:paraId="6C426C46" w14:textId="77777777" w:rsidR="00A8303E" w:rsidRPr="00BC715C" w:rsidRDefault="00A8303E" w:rsidP="001C1C8B">
      <w:pPr>
        <w:spacing w:line="480" w:lineRule="auto"/>
        <w:rPr>
          <w:rFonts w:ascii="Times New Roman" w:hAnsi="Times New Roman" w:cs="Times New Roman"/>
          <w:sz w:val="24"/>
          <w:szCs w:val="24"/>
        </w:rPr>
      </w:pPr>
    </w:p>
    <w:p w14:paraId="24919BDF" w14:textId="639AEA86" w:rsidR="00183F15" w:rsidRPr="00BC715C" w:rsidRDefault="00A61971" w:rsidP="001C1C8B">
      <w:pPr>
        <w:pStyle w:val="NormalWeb"/>
        <w:shd w:val="clear" w:color="auto" w:fill="FFFFFF"/>
        <w:spacing w:before="0" w:beforeAutospacing="0" w:after="288" w:afterAutospacing="0" w:line="480" w:lineRule="auto"/>
        <w:textAlignment w:val="baseline"/>
      </w:pPr>
      <w:r w:rsidRPr="00BC715C">
        <w:t>A potential alternative approach would be to utilise</w:t>
      </w:r>
      <w:r w:rsidR="00A8303E" w:rsidRPr="00BC715C">
        <w:t xml:space="preserve"> </w:t>
      </w:r>
      <w:r w:rsidR="0093711E" w:rsidRPr="00BC715C">
        <w:t xml:space="preserve">participant observation, whereby the researcher participates in the activities of the group being observed, and in the case of covert participant observation, they are unaware they are being observed. In participant observation, the observer </w:t>
      </w:r>
      <w:proofErr w:type="gramStart"/>
      <w:r w:rsidR="00E05F54" w:rsidRPr="00BC715C">
        <w:t>is able to</w:t>
      </w:r>
      <w:proofErr w:type="gramEnd"/>
      <w:r w:rsidR="00E05F54" w:rsidRPr="00BC715C">
        <w:t xml:space="preserve"> have a </w:t>
      </w:r>
      <w:r w:rsidR="0093711E" w:rsidRPr="00BC715C">
        <w:t xml:space="preserve">close primary relationship with the </w:t>
      </w:r>
      <w:r w:rsidR="00E05F54" w:rsidRPr="00BC715C">
        <w:t>population study</w:t>
      </w:r>
      <w:r w:rsidR="0093711E" w:rsidRPr="00BC715C">
        <w:t xml:space="preserve">. </w:t>
      </w:r>
      <w:r w:rsidR="00E05F54" w:rsidRPr="00BC715C">
        <w:t>Due to</w:t>
      </w:r>
      <w:r w:rsidR="0093711E" w:rsidRPr="00BC715C">
        <w:t xml:space="preserve"> this</w:t>
      </w:r>
      <w:r w:rsidR="00E05F54" w:rsidRPr="00BC715C">
        <w:t>, the observer can</w:t>
      </w:r>
      <w:r w:rsidR="0093711E" w:rsidRPr="00BC715C">
        <w:t xml:space="preserve"> participate in all activities from a</w:t>
      </w:r>
      <w:r w:rsidR="00E05F54" w:rsidRPr="00BC715C">
        <w:t xml:space="preserve">n intimate </w:t>
      </w:r>
      <w:r w:rsidR="0093711E" w:rsidRPr="00BC715C">
        <w:t xml:space="preserve">angle and thus </w:t>
      </w:r>
      <w:r w:rsidR="008D2701" w:rsidRPr="00BC715C">
        <w:t xml:space="preserve">may be able to </w:t>
      </w:r>
      <w:r w:rsidR="0093711E" w:rsidRPr="00BC715C">
        <w:t>interpret the situation</w:t>
      </w:r>
      <w:r w:rsidR="00E05F54" w:rsidRPr="00BC715C">
        <w:t xml:space="preserve"> more deeply</w:t>
      </w:r>
      <w:r w:rsidR="0093711E" w:rsidRPr="00BC715C">
        <w:t xml:space="preserve"> than a non-participant observer.</w:t>
      </w:r>
      <w:r w:rsidR="00E05F54" w:rsidRPr="00BC715C">
        <w:t xml:space="preserve"> This allows the researcher to obtain greater insight, as they gain empathy through personal experience, </w:t>
      </w:r>
      <w:r w:rsidR="008D2701" w:rsidRPr="00BC715C">
        <w:t xml:space="preserve">possibly </w:t>
      </w:r>
      <w:r w:rsidR="00E05F54" w:rsidRPr="00BC715C">
        <w:t>giving them more authentic data. However, the researcher decided that non-particip</w:t>
      </w:r>
      <w:r w:rsidRPr="00BC715C">
        <w:t>ant was more appropriate for this</w:t>
      </w:r>
      <w:r w:rsidR="00E05F54" w:rsidRPr="00BC715C">
        <w:t xml:space="preserve"> case</w:t>
      </w:r>
      <w:r w:rsidRPr="00BC715C">
        <w:t xml:space="preserve"> </w:t>
      </w:r>
      <w:r w:rsidR="00E05F54" w:rsidRPr="00BC715C">
        <w:t xml:space="preserve">study due to the group of learners’ young age as it would be physically impossible for the researcher to pose as one of the population </w:t>
      </w:r>
      <w:proofErr w:type="gramStart"/>
      <w:r w:rsidR="00E05F54" w:rsidRPr="00BC715C">
        <w:t>study</w:t>
      </w:r>
      <w:proofErr w:type="gramEnd"/>
      <w:r w:rsidR="00E05F54" w:rsidRPr="00BC715C">
        <w:t>. Also, covert participation observation raises serious ethical difficulties</w:t>
      </w:r>
      <w:r w:rsidR="008D2701" w:rsidRPr="00BC715C">
        <w:t>, as it is impossible to receive consent from the group. The risk of observer bias is also even more prevalent with participant observation, as the researcher gets to know the group</w:t>
      </w:r>
      <w:r w:rsidR="008817E1" w:rsidRPr="00BC715C">
        <w:t xml:space="preserve"> on a personal level which may influence their findings</w:t>
      </w:r>
      <w:r w:rsidR="008D2701" w:rsidRPr="00BC715C">
        <w:t xml:space="preserve">. </w:t>
      </w:r>
      <w:r w:rsidRPr="00BC715C">
        <w:t>On a practical note, since the observation was of a pre-recorded video link, the use of</w:t>
      </w:r>
      <w:r w:rsidR="008D2701" w:rsidRPr="00BC715C">
        <w:t xml:space="preserve"> non</w:t>
      </w:r>
      <w:r w:rsidR="00766BE8" w:rsidRPr="00BC715C">
        <w:t>-</w:t>
      </w:r>
      <w:r w:rsidR="008D2701" w:rsidRPr="00BC715C">
        <w:t>participant observation allowed for greater observations of the critical incident</w:t>
      </w:r>
      <w:r w:rsidR="008817E1" w:rsidRPr="00BC715C">
        <w:t>, and deeper analysis of results.</w:t>
      </w:r>
    </w:p>
    <w:p w14:paraId="7FA5C435" w14:textId="7019DDD0" w:rsidR="00183F15" w:rsidRPr="00BC715C" w:rsidRDefault="00183F15" w:rsidP="001C1C8B">
      <w:pPr>
        <w:pStyle w:val="NormalWeb"/>
        <w:shd w:val="clear" w:color="auto" w:fill="FFFFFF"/>
        <w:spacing w:before="0" w:beforeAutospacing="0" w:after="288" w:afterAutospacing="0" w:line="480" w:lineRule="auto"/>
        <w:textAlignment w:val="baseline"/>
      </w:pPr>
    </w:p>
    <w:p w14:paraId="2B5F6016" w14:textId="2E9818A0" w:rsidR="006B1000" w:rsidRPr="00BC715C" w:rsidRDefault="00513A2A" w:rsidP="001C1C8B">
      <w:pPr>
        <w:pStyle w:val="NormalWeb"/>
        <w:shd w:val="clear" w:color="auto" w:fill="FFFFFF"/>
        <w:spacing w:before="0" w:beforeAutospacing="0" w:after="288" w:afterAutospacing="0" w:line="480" w:lineRule="auto"/>
        <w:textAlignment w:val="baseline"/>
        <w:rPr>
          <w:u w:val="single"/>
        </w:rPr>
      </w:pPr>
      <w:r w:rsidRPr="00BC715C">
        <w:rPr>
          <w:u w:val="single"/>
        </w:rPr>
        <w:t xml:space="preserve">Discussion of the Critical Incident Observed </w:t>
      </w:r>
      <w:proofErr w:type="gramStart"/>
      <w:r w:rsidRPr="00BC715C">
        <w:rPr>
          <w:u w:val="single"/>
        </w:rPr>
        <w:t>-  Links</w:t>
      </w:r>
      <w:proofErr w:type="gramEnd"/>
      <w:r w:rsidRPr="00BC715C">
        <w:rPr>
          <w:u w:val="single"/>
        </w:rPr>
        <w:t xml:space="preserve"> to the </w:t>
      </w:r>
      <w:r w:rsidR="006B1000" w:rsidRPr="00BC715C">
        <w:rPr>
          <w:u w:val="single"/>
        </w:rPr>
        <w:t>Four Purposes</w:t>
      </w:r>
      <w:r w:rsidRPr="00BC715C">
        <w:rPr>
          <w:u w:val="single"/>
        </w:rPr>
        <w:t xml:space="preserve"> of the Curriculum for Wales</w:t>
      </w:r>
    </w:p>
    <w:p w14:paraId="017085B2" w14:textId="3D564B9C" w:rsidR="00BE44A6" w:rsidRPr="00BC715C" w:rsidRDefault="002A6921" w:rsidP="001C1C8B">
      <w:pPr>
        <w:pStyle w:val="NormalWeb"/>
        <w:shd w:val="clear" w:color="auto" w:fill="FFFFFF"/>
        <w:spacing w:before="0" w:beforeAutospacing="0" w:after="288" w:afterAutospacing="0" w:line="480" w:lineRule="auto"/>
        <w:textAlignment w:val="baseline"/>
      </w:pPr>
      <w:r w:rsidRPr="00BC715C">
        <w:t>This next section will discuss the</w:t>
      </w:r>
      <w:r w:rsidR="00513A2A" w:rsidRPr="00BC715C">
        <w:t xml:space="preserve"> dynamics of the specific critical incident observed</w:t>
      </w:r>
      <w:r w:rsidRPr="00BC715C">
        <w:t>,</w:t>
      </w:r>
      <w:r w:rsidR="00513A2A" w:rsidRPr="00BC715C">
        <w:t xml:space="preserve"> i.e. the teacher’s use of effective questioning strategies and their impact on the learners</w:t>
      </w:r>
      <w:r w:rsidR="00A46D62" w:rsidRPr="00BC715C">
        <w:t xml:space="preserve"> (l of appendices)</w:t>
      </w:r>
      <w:r w:rsidR="00513A2A" w:rsidRPr="00BC715C">
        <w:t>,</w:t>
      </w:r>
      <w:r w:rsidRPr="00BC715C">
        <w:t xml:space="preserve"> relating it to Donaldson’s four purposes of </w:t>
      </w:r>
      <w:r w:rsidR="00395A94" w:rsidRPr="00BC715C">
        <w:t>the curriculum</w:t>
      </w:r>
      <w:r w:rsidR="00513A2A" w:rsidRPr="00BC715C">
        <w:t xml:space="preserve"> for Wales</w:t>
      </w:r>
      <w:r w:rsidR="00395A94" w:rsidRPr="00BC715C">
        <w:t xml:space="preserve"> </w:t>
      </w:r>
      <w:r w:rsidR="00513A2A" w:rsidRPr="00BC715C">
        <w:t>(</w:t>
      </w:r>
      <w:r w:rsidR="00395A94" w:rsidRPr="00BC715C">
        <w:rPr>
          <w:i/>
          <w:iCs/>
        </w:rPr>
        <w:t>Successful Futures</w:t>
      </w:r>
      <w:r w:rsidR="00513A2A" w:rsidRPr="00BC715C">
        <w:rPr>
          <w:i/>
          <w:iCs/>
        </w:rPr>
        <w:t xml:space="preserve"> 2015</w:t>
      </w:r>
      <w:r w:rsidR="00513A2A" w:rsidRPr="00BC715C">
        <w:rPr>
          <w:iCs/>
        </w:rPr>
        <w:t>)</w:t>
      </w:r>
      <w:r w:rsidRPr="00BC715C">
        <w:rPr>
          <w:i/>
          <w:iCs/>
        </w:rPr>
        <w:t>.</w:t>
      </w:r>
      <w:r w:rsidRPr="00BC715C">
        <w:t xml:space="preserve"> </w:t>
      </w:r>
      <w:r w:rsidR="00513A2A" w:rsidRPr="00BC715C">
        <w:rPr>
          <w:lang w:val="cy-GB" w:eastAsia="cy-GB"/>
        </w:rPr>
        <w:t>During the observation period</w:t>
      </w:r>
      <w:r w:rsidR="00183F15" w:rsidRPr="00BC715C">
        <w:rPr>
          <w:lang w:val="cy-GB" w:eastAsia="cy-GB"/>
        </w:rPr>
        <w:t xml:space="preserve"> the teacher conti</w:t>
      </w:r>
      <w:r w:rsidR="00513A2A" w:rsidRPr="00BC715C">
        <w:rPr>
          <w:lang w:val="cy-GB" w:eastAsia="cy-GB"/>
        </w:rPr>
        <w:t>nuously asked questions of the children</w:t>
      </w:r>
      <w:r w:rsidR="00F93E1C" w:rsidRPr="00BC715C">
        <w:rPr>
          <w:lang w:val="cy-GB" w:eastAsia="cy-GB"/>
        </w:rPr>
        <w:t>,</w:t>
      </w:r>
      <w:r w:rsidR="00F10A89" w:rsidRPr="00BC715C">
        <w:rPr>
          <w:lang w:val="cy-GB" w:eastAsia="cy-GB"/>
        </w:rPr>
        <w:t xml:space="preserve"> </w:t>
      </w:r>
      <w:r w:rsidR="00183F15" w:rsidRPr="00BC715C">
        <w:rPr>
          <w:lang w:val="cy-GB" w:eastAsia="cy-GB"/>
        </w:rPr>
        <w:t>and gave positive</w:t>
      </w:r>
      <w:r w:rsidR="00FE472D" w:rsidRPr="00BC715C">
        <w:rPr>
          <w:lang w:val="cy-GB" w:eastAsia="cy-GB"/>
        </w:rPr>
        <w:t xml:space="preserve"> </w:t>
      </w:r>
      <w:r w:rsidR="00F93E1C" w:rsidRPr="00BC715C">
        <w:rPr>
          <w:lang w:val="cy-GB" w:eastAsia="cy-GB"/>
        </w:rPr>
        <w:t>affirmations in response to their answers</w:t>
      </w:r>
      <w:r w:rsidR="00183F15" w:rsidRPr="00BC715C">
        <w:rPr>
          <w:lang w:val="cy-GB" w:eastAsia="cy-GB"/>
        </w:rPr>
        <w:t xml:space="preserve">. </w:t>
      </w:r>
      <w:r w:rsidR="00F93E1C" w:rsidRPr="00BC715C">
        <w:rPr>
          <w:lang w:val="cy-GB" w:eastAsia="cy-GB"/>
        </w:rPr>
        <w:t>Consequently</w:t>
      </w:r>
      <w:r w:rsidR="00FE472D" w:rsidRPr="00BC715C">
        <w:rPr>
          <w:lang w:val="cy-GB" w:eastAsia="cy-GB"/>
        </w:rPr>
        <w:t xml:space="preserve"> the c</w:t>
      </w:r>
      <w:r w:rsidR="00183F15" w:rsidRPr="00BC715C">
        <w:rPr>
          <w:lang w:val="cy-GB" w:eastAsia="cy-GB"/>
        </w:rPr>
        <w:t xml:space="preserve">hildren were eager to answer </w:t>
      </w:r>
      <w:r w:rsidR="00F93E1C" w:rsidRPr="00BC715C">
        <w:rPr>
          <w:lang w:val="cy-GB" w:eastAsia="cy-GB"/>
        </w:rPr>
        <w:t xml:space="preserve">further </w:t>
      </w:r>
      <w:r w:rsidR="00183F15" w:rsidRPr="00BC715C">
        <w:rPr>
          <w:lang w:val="cy-GB" w:eastAsia="cy-GB"/>
        </w:rPr>
        <w:t>questions, raising hands</w:t>
      </w:r>
      <w:r w:rsidR="00F93E1C" w:rsidRPr="00BC715C">
        <w:rPr>
          <w:lang w:val="cy-GB" w:eastAsia="cy-GB"/>
        </w:rPr>
        <w:t xml:space="preserve"> enthusiastically and pleased when given the chance to share their answers</w:t>
      </w:r>
      <w:r w:rsidR="00183F15" w:rsidRPr="00BC715C">
        <w:rPr>
          <w:lang w:val="cy-GB" w:eastAsia="cy-GB"/>
        </w:rPr>
        <w:t>.</w:t>
      </w:r>
      <w:r w:rsidRPr="00BC715C">
        <w:rPr>
          <w:lang w:val="cy-GB" w:eastAsia="cy-GB"/>
        </w:rPr>
        <w:t xml:space="preserve"> This relates directly to Donaldson’s </w:t>
      </w:r>
      <w:r w:rsidR="00F93E1C" w:rsidRPr="00BC715C">
        <w:rPr>
          <w:lang w:val="cy-GB" w:eastAsia="cy-GB"/>
        </w:rPr>
        <w:t xml:space="preserve">curriculum </w:t>
      </w:r>
      <w:r w:rsidRPr="00BC715C">
        <w:rPr>
          <w:lang w:val="cy-GB" w:eastAsia="cy-GB"/>
        </w:rPr>
        <w:t>purpose for children to be ‘ambitious</w:t>
      </w:r>
      <w:r w:rsidR="00D75DAC" w:rsidRPr="00BC715C">
        <w:rPr>
          <w:lang w:val="cy-GB" w:eastAsia="cy-GB"/>
        </w:rPr>
        <w:t>, capable learners who are ready to learn throughout their lives’</w:t>
      </w:r>
      <w:r w:rsidR="00BE44A6" w:rsidRPr="00BC715C">
        <w:rPr>
          <w:lang w:val="cy-GB" w:eastAsia="cy-GB"/>
        </w:rPr>
        <w:t>, and who are ‘questioning and enjoy solving problems’ (</w:t>
      </w:r>
      <w:r w:rsidR="00A51889" w:rsidRPr="00BC715C">
        <w:rPr>
          <w:lang w:val="cy-GB" w:eastAsia="cy-GB"/>
        </w:rPr>
        <w:t xml:space="preserve">2015, </w:t>
      </w:r>
      <w:r w:rsidR="00BE44A6" w:rsidRPr="00BC715C">
        <w:rPr>
          <w:lang w:val="cy-GB" w:eastAsia="cy-GB"/>
        </w:rPr>
        <w:t>31)</w:t>
      </w:r>
      <w:r w:rsidR="006D471B" w:rsidRPr="00BC715C">
        <w:rPr>
          <w:lang w:val="cy-GB" w:eastAsia="cy-GB"/>
        </w:rPr>
        <w:t>.</w:t>
      </w:r>
      <w:r w:rsidR="00BE44A6" w:rsidRPr="00BC715C">
        <w:rPr>
          <w:lang w:val="cy-GB" w:eastAsia="cy-GB"/>
        </w:rPr>
        <w:t xml:space="preserve"> </w:t>
      </w:r>
      <w:r w:rsidR="00F93E1C" w:rsidRPr="00BC715C">
        <w:rPr>
          <w:lang w:val="cy-GB" w:eastAsia="cy-GB"/>
        </w:rPr>
        <w:t xml:space="preserve">The children were </w:t>
      </w:r>
      <w:r w:rsidR="00D75DAC" w:rsidRPr="00BC715C">
        <w:rPr>
          <w:lang w:val="cy-GB" w:eastAsia="cy-GB"/>
        </w:rPr>
        <w:t>encourag</w:t>
      </w:r>
      <w:r w:rsidR="00F10A89" w:rsidRPr="00BC715C">
        <w:rPr>
          <w:lang w:val="cy-GB" w:eastAsia="cy-GB"/>
        </w:rPr>
        <w:t>ed</w:t>
      </w:r>
      <w:r w:rsidR="00D75DAC" w:rsidRPr="00BC715C">
        <w:rPr>
          <w:lang w:val="cy-GB" w:eastAsia="cy-GB"/>
        </w:rPr>
        <w:t xml:space="preserve"> </w:t>
      </w:r>
      <w:r w:rsidR="00F93E1C" w:rsidRPr="00BC715C">
        <w:rPr>
          <w:lang w:val="cy-GB" w:eastAsia="cy-GB"/>
        </w:rPr>
        <w:t xml:space="preserve">to be </w:t>
      </w:r>
      <w:r w:rsidR="00D75DAC" w:rsidRPr="00BC715C">
        <w:rPr>
          <w:lang w:val="cy-GB" w:eastAsia="cy-GB"/>
        </w:rPr>
        <w:t xml:space="preserve"> ambitious and capable</w:t>
      </w:r>
      <w:r w:rsidR="00F93E1C" w:rsidRPr="00BC715C">
        <w:rPr>
          <w:lang w:val="cy-GB" w:eastAsia="cy-GB"/>
        </w:rPr>
        <w:t xml:space="preserve"> learners, as the teacher’s  questioning style fostered their engagement in learning</w:t>
      </w:r>
      <w:r w:rsidR="00395A94" w:rsidRPr="00BC715C">
        <w:t xml:space="preserve">; </w:t>
      </w:r>
      <w:r w:rsidR="00F93E1C" w:rsidRPr="00BC715C">
        <w:t xml:space="preserve">specifically through </w:t>
      </w:r>
      <w:r w:rsidR="00395A94" w:rsidRPr="00BC715C">
        <w:t>asking probing questions, having an encouraging tone, and rewarding the learners with positive affirmations</w:t>
      </w:r>
      <w:r w:rsidR="006D471B" w:rsidRPr="00BC715C">
        <w:t>. This enabled the children to enjoy answering questions and solving problems</w:t>
      </w:r>
      <w:r w:rsidR="00F93E1C" w:rsidRPr="00BC715C">
        <w:t>.</w:t>
      </w:r>
      <w:r w:rsidR="006D471B" w:rsidRPr="00BC715C">
        <w:t xml:space="preserve"> </w:t>
      </w:r>
    </w:p>
    <w:p w14:paraId="329F752B" w14:textId="77777777" w:rsidR="008C344B" w:rsidRPr="00BC715C" w:rsidRDefault="008C344B" w:rsidP="001C1C8B">
      <w:pPr>
        <w:pStyle w:val="NormalWeb"/>
        <w:shd w:val="clear" w:color="auto" w:fill="FFFFFF"/>
        <w:spacing w:before="0" w:beforeAutospacing="0" w:after="288" w:afterAutospacing="0" w:line="480" w:lineRule="auto"/>
        <w:textAlignment w:val="baseline"/>
      </w:pPr>
    </w:p>
    <w:p w14:paraId="4D6999C1" w14:textId="63B154AF" w:rsidR="001C1C8B" w:rsidRPr="00BC715C" w:rsidRDefault="006D471B" w:rsidP="001C1C8B">
      <w:pPr>
        <w:pStyle w:val="NormalWeb"/>
        <w:shd w:val="clear" w:color="auto" w:fill="FFFFFF"/>
        <w:spacing w:before="0" w:beforeAutospacing="0" w:after="288" w:afterAutospacing="0" w:line="480" w:lineRule="auto"/>
        <w:textAlignment w:val="baseline"/>
      </w:pPr>
      <w:r w:rsidRPr="00BC715C">
        <w:rPr>
          <w:lang w:val="cy-GB" w:eastAsia="cy-GB"/>
        </w:rPr>
        <w:t>Furthermore</w:t>
      </w:r>
      <w:r w:rsidR="00D75DAC" w:rsidRPr="00BC715C">
        <w:rPr>
          <w:lang w:val="cy-GB" w:eastAsia="cy-GB"/>
        </w:rPr>
        <w:t xml:space="preserve">, </w:t>
      </w:r>
      <w:r w:rsidR="00214F6A" w:rsidRPr="00BC715C">
        <w:rPr>
          <w:lang w:val="cy-GB" w:eastAsia="cy-GB"/>
        </w:rPr>
        <w:t xml:space="preserve"> </w:t>
      </w:r>
      <w:r w:rsidRPr="00BC715C">
        <w:rPr>
          <w:lang w:val="cy-GB" w:eastAsia="cy-GB"/>
        </w:rPr>
        <w:t>the researcher observed</w:t>
      </w:r>
      <w:r w:rsidR="00A46D62" w:rsidRPr="00BC715C">
        <w:rPr>
          <w:lang w:val="cy-GB" w:eastAsia="cy-GB"/>
        </w:rPr>
        <w:t xml:space="preserve"> </w:t>
      </w:r>
      <w:r w:rsidRPr="00BC715C">
        <w:rPr>
          <w:lang w:val="cy-GB" w:eastAsia="cy-GB"/>
        </w:rPr>
        <w:t xml:space="preserve"> that</w:t>
      </w:r>
      <w:r w:rsidR="00214F6A" w:rsidRPr="00BC715C">
        <w:rPr>
          <w:lang w:val="cy-GB" w:eastAsia="cy-GB"/>
        </w:rPr>
        <w:t xml:space="preserve"> children who didn’t put their hands up at first were then encouraged to do so after they witness</w:t>
      </w:r>
      <w:r w:rsidRPr="00BC715C">
        <w:rPr>
          <w:lang w:val="cy-GB" w:eastAsia="cy-GB"/>
        </w:rPr>
        <w:t>ed</w:t>
      </w:r>
      <w:r w:rsidR="00214F6A" w:rsidRPr="00BC715C">
        <w:rPr>
          <w:lang w:val="cy-GB" w:eastAsia="cy-GB"/>
        </w:rPr>
        <w:t xml:space="preserve"> others being praised</w:t>
      </w:r>
      <w:r w:rsidRPr="00BC715C">
        <w:rPr>
          <w:lang w:val="cy-GB" w:eastAsia="cy-GB"/>
        </w:rPr>
        <w:t xml:space="preserve"> by the teacher.</w:t>
      </w:r>
      <w:r w:rsidR="00A46D62" w:rsidRPr="00BC715C">
        <w:rPr>
          <w:lang w:val="cy-GB" w:eastAsia="cy-GB"/>
        </w:rPr>
        <w:t>As noted in Critical Incident Reflection sheet 1 (see appendices)</w:t>
      </w:r>
      <w:r w:rsidRPr="00BC715C">
        <w:rPr>
          <w:lang w:val="cy-GB" w:eastAsia="cy-GB"/>
        </w:rPr>
        <w:t xml:space="preserve"> </w:t>
      </w:r>
      <w:r w:rsidR="00A46D62" w:rsidRPr="00BC715C">
        <w:rPr>
          <w:lang w:val="cy-GB" w:eastAsia="cy-GB"/>
        </w:rPr>
        <w:t>o</w:t>
      </w:r>
      <w:r w:rsidRPr="00BC715C">
        <w:rPr>
          <w:lang w:val="cy-GB" w:eastAsia="cy-GB"/>
        </w:rPr>
        <w:t xml:space="preserve">ne child in particular </w:t>
      </w:r>
      <w:r w:rsidR="00FB6EED" w:rsidRPr="00BC715C">
        <w:rPr>
          <w:lang w:val="cy-GB" w:eastAsia="cy-GB"/>
        </w:rPr>
        <w:t xml:space="preserve">at first appeared to be disengaged with the lesson, not looking at the teacher when he was speaking or answering the teacher’s questions. Once the child heard another child being praised by the teacher, the researcher observed the child to begin to put their hand up to answer the teacher’s following questions. This was deemed to be a critical incident that corresponds with Donaldson’s purposes for the curriculum as it encouraged the learner to be ambitious and capable. In another instance in the lesson, </w:t>
      </w:r>
      <w:r w:rsidRPr="00BC715C">
        <w:rPr>
          <w:lang w:val="cy-GB" w:eastAsia="cy-GB"/>
        </w:rPr>
        <w:t xml:space="preserve"> </w:t>
      </w:r>
      <w:r w:rsidR="00FB6EED" w:rsidRPr="00BC715C">
        <w:rPr>
          <w:lang w:val="cy-GB" w:eastAsia="cy-GB"/>
        </w:rPr>
        <w:t>o</w:t>
      </w:r>
      <w:r w:rsidR="00183F15" w:rsidRPr="00BC715C">
        <w:rPr>
          <w:lang w:val="cy-GB" w:eastAsia="cy-GB"/>
        </w:rPr>
        <w:t>ne side of the class engaged more with raising hands to answer questions, so teacher asked other side of the class to raise their hands in a gentle and encouraging manner; ‘this side of the class is more quiet, I know it’s Monday morning’.</w:t>
      </w:r>
      <w:r w:rsidR="00214F6A" w:rsidRPr="00BC715C">
        <w:rPr>
          <w:lang w:val="cy-GB" w:eastAsia="cy-GB"/>
        </w:rPr>
        <w:t xml:space="preserve"> </w:t>
      </w:r>
      <w:r w:rsidR="00183F15" w:rsidRPr="00BC715C">
        <w:rPr>
          <w:lang w:val="cy-GB" w:eastAsia="cy-GB"/>
        </w:rPr>
        <w:t xml:space="preserve">As a result, </w:t>
      </w:r>
      <w:r w:rsidR="00FB6EED" w:rsidRPr="00BC715C">
        <w:rPr>
          <w:lang w:val="cy-GB" w:eastAsia="cy-GB"/>
        </w:rPr>
        <w:t xml:space="preserve">there was a greater engagement of raising hands in the class room as the </w:t>
      </w:r>
      <w:r w:rsidR="00183F15" w:rsidRPr="00BC715C">
        <w:rPr>
          <w:lang w:val="cy-GB" w:eastAsia="cy-GB"/>
        </w:rPr>
        <w:t>children were more</w:t>
      </w:r>
      <w:r w:rsidR="00FB6EED" w:rsidRPr="00BC715C">
        <w:rPr>
          <w:lang w:val="cy-GB" w:eastAsia="cy-GB"/>
        </w:rPr>
        <w:t xml:space="preserve"> willing to </w:t>
      </w:r>
      <w:r w:rsidR="00183F15" w:rsidRPr="00BC715C">
        <w:rPr>
          <w:lang w:val="cy-GB" w:eastAsia="cy-GB"/>
        </w:rPr>
        <w:t>questions</w:t>
      </w:r>
      <w:r w:rsidR="00FB6EED" w:rsidRPr="00BC715C">
        <w:rPr>
          <w:lang w:val="cy-GB" w:eastAsia="cy-GB"/>
        </w:rPr>
        <w:t>. This undoubtedly display</w:t>
      </w:r>
      <w:r w:rsidR="008817E1" w:rsidRPr="00BC715C">
        <w:rPr>
          <w:lang w:val="cy-GB" w:eastAsia="cy-GB"/>
        </w:rPr>
        <w:t xml:space="preserve">ed </w:t>
      </w:r>
      <w:r w:rsidR="00FB6EED" w:rsidRPr="00BC715C">
        <w:rPr>
          <w:lang w:val="cy-GB" w:eastAsia="cy-GB"/>
        </w:rPr>
        <w:t xml:space="preserve">a </w:t>
      </w:r>
      <w:r w:rsidR="00216048" w:rsidRPr="00BC715C">
        <w:rPr>
          <w:lang w:val="cy-GB" w:eastAsia="cy-GB"/>
        </w:rPr>
        <w:t>a fulfilment of Donaldson’s purpose for learners to be ambitious and capabl</w:t>
      </w:r>
      <w:r w:rsidR="00FB6EED" w:rsidRPr="00BC715C">
        <w:rPr>
          <w:lang w:val="cy-GB" w:eastAsia="cy-GB"/>
        </w:rPr>
        <w:t>e, who ‘</w:t>
      </w:r>
      <w:r w:rsidR="00BE44A6" w:rsidRPr="00BC715C">
        <w:t xml:space="preserve"> can communicate effectively in different forms and settings</w:t>
      </w:r>
      <w:r w:rsidR="00FB6EED" w:rsidRPr="00BC715C">
        <w:t>’ and well as ‘</w:t>
      </w:r>
      <w:r w:rsidR="00BE44A6" w:rsidRPr="00BC715C">
        <w:t>explain the ideas and concepts they are learning about</w:t>
      </w:r>
      <w:r w:rsidR="00FB6EED" w:rsidRPr="00BC715C">
        <w:t>’ (30).</w:t>
      </w:r>
      <w:r w:rsidR="005B5621" w:rsidRPr="00BC715C">
        <w:t xml:space="preserve"> </w:t>
      </w:r>
      <w:r w:rsidR="001C1C8B" w:rsidRPr="00BC715C">
        <w:t>The researcher observed that the</w:t>
      </w:r>
      <w:r w:rsidR="005B5621" w:rsidRPr="00BC715C">
        <w:t xml:space="preserve"> teacher’s </w:t>
      </w:r>
      <w:r w:rsidR="001C1C8B" w:rsidRPr="00BC715C">
        <w:t xml:space="preserve">effective questioning style and positive affirmation encouraged the learners to communicate and explain their ideas, ultimately furthering their learning. </w:t>
      </w:r>
    </w:p>
    <w:p w14:paraId="016A80B3" w14:textId="77777777" w:rsidR="008817E1" w:rsidRPr="00BC715C" w:rsidRDefault="008817E1" w:rsidP="001C1C8B">
      <w:pPr>
        <w:pStyle w:val="NormalWeb"/>
        <w:shd w:val="clear" w:color="auto" w:fill="FFFFFF"/>
        <w:spacing w:before="0" w:beforeAutospacing="0" w:after="288" w:afterAutospacing="0" w:line="480" w:lineRule="auto"/>
        <w:textAlignment w:val="baseline"/>
      </w:pPr>
    </w:p>
    <w:p w14:paraId="2420FEF0" w14:textId="3338AD57" w:rsidR="001C1C8B" w:rsidRPr="00BC715C" w:rsidRDefault="00DF2894" w:rsidP="00DF2894">
      <w:pPr>
        <w:pStyle w:val="NormalWeb"/>
        <w:shd w:val="clear" w:color="auto" w:fill="FFFFFF"/>
        <w:spacing w:before="0" w:beforeAutospacing="0" w:after="288" w:afterAutospacing="0" w:line="480" w:lineRule="auto"/>
        <w:textAlignment w:val="baseline"/>
      </w:pPr>
      <w:r w:rsidRPr="00BC715C">
        <w:t xml:space="preserve">Additionally, the </w:t>
      </w:r>
      <w:r w:rsidR="001C1C8B" w:rsidRPr="00BC715C">
        <w:t xml:space="preserve">teacher’s </w:t>
      </w:r>
      <w:r w:rsidR="00F93E1C" w:rsidRPr="00BC715C">
        <w:t xml:space="preserve">utilisation of </w:t>
      </w:r>
      <w:r w:rsidR="001C1C8B" w:rsidRPr="00BC715C">
        <w:t xml:space="preserve">effective </w:t>
      </w:r>
      <w:r w:rsidR="00F93E1C" w:rsidRPr="00BC715C">
        <w:t>questioning strategies</w:t>
      </w:r>
      <w:r w:rsidR="001C1C8B" w:rsidRPr="00BC715C">
        <w:t xml:space="preserve"> relates to Donaldson’s purpose that children become ‘enterprising, contributors who are ready to play a full part in life and work’</w:t>
      </w:r>
      <w:r w:rsidRPr="00BC715C">
        <w:t>. T</w:t>
      </w:r>
      <w:r w:rsidR="00F93E1C" w:rsidRPr="00BC715C">
        <w:t>he teacher’s use of open-e</w:t>
      </w:r>
      <w:r w:rsidRPr="00BC715C">
        <w:t>nded questions</w:t>
      </w:r>
      <w:r w:rsidR="00F93E1C" w:rsidRPr="00BC715C">
        <w:t xml:space="preserve"> </w:t>
      </w:r>
      <w:r w:rsidR="001C1C8B" w:rsidRPr="00BC715C">
        <w:t>encourag</w:t>
      </w:r>
      <w:r w:rsidR="00F93E1C" w:rsidRPr="00BC715C">
        <w:t>ed</w:t>
      </w:r>
      <w:r w:rsidRPr="00BC715C">
        <w:t xml:space="preserve"> learners</w:t>
      </w:r>
      <w:r w:rsidR="001C1C8B" w:rsidRPr="00BC715C">
        <w:t xml:space="preserve"> to think creatively to solve problems, take measured risks when answering questions, and give of th</w:t>
      </w:r>
      <w:r w:rsidR="00DC0F20" w:rsidRPr="00BC715C">
        <w:t xml:space="preserve">eir </w:t>
      </w:r>
      <w:r w:rsidR="001C1C8B" w:rsidRPr="00BC715C">
        <w:t>skills so that other people in the class will benefit</w:t>
      </w:r>
      <w:r w:rsidR="00DC0F20" w:rsidRPr="00BC715C">
        <w:t>. (30)</w:t>
      </w:r>
      <w:r w:rsidR="001C1C8B" w:rsidRPr="00BC715C">
        <w:t xml:space="preserve">. </w:t>
      </w:r>
      <w:r w:rsidR="00DC0F20" w:rsidRPr="00BC715C">
        <w:t>These characteristics, Donaldson outlines, enable learners to</w:t>
      </w:r>
      <w:r w:rsidR="001C1C8B" w:rsidRPr="00BC715C">
        <w:t xml:space="preserve"> play a full part in </w:t>
      </w:r>
      <w:r w:rsidR="00DC0F20" w:rsidRPr="00BC715C">
        <w:t xml:space="preserve">their future </w:t>
      </w:r>
      <w:r w:rsidR="001C1C8B" w:rsidRPr="00BC715C">
        <w:t>life and wor</w:t>
      </w:r>
      <w:r w:rsidR="00DC0F20" w:rsidRPr="00BC715C">
        <w:t xml:space="preserve">k, and relates directly to the teacher’s effective questioning technique. </w:t>
      </w:r>
    </w:p>
    <w:p w14:paraId="11CC4811" w14:textId="2A5EAFC4" w:rsidR="008817E1" w:rsidRPr="00BC715C" w:rsidRDefault="008817E1" w:rsidP="00F20879">
      <w:pPr>
        <w:spacing w:line="480" w:lineRule="auto"/>
        <w:rPr>
          <w:rFonts w:ascii="Times New Roman" w:hAnsi="Times New Roman" w:cs="Times New Roman"/>
          <w:sz w:val="24"/>
          <w:szCs w:val="24"/>
        </w:rPr>
      </w:pPr>
      <w:bookmarkStart w:id="1" w:name="_Hlk52531798"/>
    </w:p>
    <w:p w14:paraId="0D89AE13" w14:textId="75E7C765" w:rsidR="008C344B" w:rsidRPr="00BC715C" w:rsidRDefault="008C344B" w:rsidP="00F20879">
      <w:pPr>
        <w:spacing w:line="480" w:lineRule="auto"/>
        <w:rPr>
          <w:rFonts w:ascii="Times New Roman" w:hAnsi="Times New Roman" w:cs="Times New Roman"/>
          <w:sz w:val="24"/>
          <w:szCs w:val="24"/>
        </w:rPr>
      </w:pPr>
    </w:p>
    <w:p w14:paraId="57D96C3F" w14:textId="77777777" w:rsidR="008C344B" w:rsidRPr="00BC715C" w:rsidRDefault="008C344B" w:rsidP="00F20879">
      <w:pPr>
        <w:spacing w:line="480" w:lineRule="auto"/>
        <w:rPr>
          <w:rFonts w:ascii="Times New Roman" w:hAnsi="Times New Roman" w:cs="Times New Roman"/>
          <w:sz w:val="24"/>
          <w:szCs w:val="24"/>
        </w:rPr>
      </w:pPr>
    </w:p>
    <w:p w14:paraId="2AB1CEFD" w14:textId="02044289" w:rsidR="008817E1" w:rsidRPr="00BC715C" w:rsidRDefault="008817E1" w:rsidP="00F20879">
      <w:pPr>
        <w:spacing w:line="480" w:lineRule="auto"/>
        <w:rPr>
          <w:rFonts w:ascii="Times New Roman" w:hAnsi="Times New Roman" w:cs="Times New Roman"/>
          <w:sz w:val="24"/>
          <w:szCs w:val="24"/>
          <w:u w:val="single"/>
        </w:rPr>
      </w:pPr>
      <w:r w:rsidRPr="00BC715C">
        <w:rPr>
          <w:rFonts w:ascii="Times New Roman" w:hAnsi="Times New Roman" w:cs="Times New Roman"/>
          <w:sz w:val="24"/>
          <w:szCs w:val="24"/>
          <w:u w:val="single"/>
        </w:rPr>
        <w:t>Literature Review:</w:t>
      </w:r>
    </w:p>
    <w:p w14:paraId="374C1E1D" w14:textId="77777777" w:rsidR="00ED5AC3" w:rsidRPr="00BC715C" w:rsidRDefault="00F20879" w:rsidP="00F20879">
      <w:pPr>
        <w:spacing w:line="480" w:lineRule="auto"/>
        <w:rPr>
          <w:rFonts w:ascii="Times New Roman" w:hAnsi="Times New Roman" w:cs="Times New Roman"/>
          <w:sz w:val="24"/>
          <w:szCs w:val="24"/>
        </w:rPr>
      </w:pPr>
      <w:r w:rsidRPr="00BC715C">
        <w:rPr>
          <w:rFonts w:ascii="Times New Roman" w:hAnsi="Times New Roman" w:cs="Times New Roman"/>
          <w:sz w:val="24"/>
          <w:szCs w:val="24"/>
        </w:rPr>
        <w:t>In the observed critic</w:t>
      </w:r>
      <w:r w:rsidR="00ED5AC3" w:rsidRPr="00BC715C">
        <w:rPr>
          <w:rFonts w:ascii="Times New Roman" w:hAnsi="Times New Roman" w:cs="Times New Roman"/>
          <w:sz w:val="24"/>
          <w:szCs w:val="24"/>
        </w:rPr>
        <w:t>al incident, the teacher employed effective questioning strategies</w:t>
      </w:r>
      <w:r w:rsidRPr="00BC715C">
        <w:rPr>
          <w:rFonts w:ascii="Times New Roman" w:hAnsi="Times New Roman" w:cs="Times New Roman"/>
          <w:sz w:val="24"/>
          <w:szCs w:val="24"/>
        </w:rPr>
        <w:t xml:space="preserve"> to engage the population study, increase class participation and stimulate learning. This was a</w:t>
      </w:r>
      <w:r w:rsidR="00ED5AC3" w:rsidRPr="00BC715C">
        <w:rPr>
          <w:rFonts w:ascii="Times New Roman" w:hAnsi="Times New Roman" w:cs="Times New Roman"/>
          <w:sz w:val="24"/>
          <w:szCs w:val="24"/>
        </w:rPr>
        <w:t>chieved through the use of open-ended questions (which required</w:t>
      </w:r>
      <w:r w:rsidRPr="00BC715C">
        <w:rPr>
          <w:rFonts w:ascii="Times New Roman" w:hAnsi="Times New Roman" w:cs="Times New Roman"/>
          <w:sz w:val="24"/>
          <w:szCs w:val="24"/>
        </w:rPr>
        <w:t xml:space="preserve"> </w:t>
      </w:r>
      <w:r w:rsidR="00ED5AC3" w:rsidRPr="00BC715C">
        <w:rPr>
          <w:rFonts w:ascii="Times New Roman" w:hAnsi="Times New Roman" w:cs="Times New Roman"/>
          <w:sz w:val="24"/>
          <w:szCs w:val="24"/>
        </w:rPr>
        <w:t xml:space="preserve">the children to explain their thinking rather than simply provide a factual answer), </w:t>
      </w:r>
      <w:r w:rsidRPr="00BC715C">
        <w:rPr>
          <w:rFonts w:ascii="Times New Roman" w:hAnsi="Times New Roman" w:cs="Times New Roman"/>
          <w:sz w:val="24"/>
          <w:szCs w:val="24"/>
        </w:rPr>
        <w:t>even distribution of questions around the class; seen when he asked the quieter side of the room to contribute, assertive questioning, giving children ‘thinking time’, and positive acknowledgement of the children’s responses.  The researcher noted that this increased pupil participation and stimulated their curiosity</w:t>
      </w:r>
      <w:r w:rsidR="00ED5AC3" w:rsidRPr="00BC715C">
        <w:rPr>
          <w:rFonts w:ascii="Times New Roman" w:hAnsi="Times New Roman" w:cs="Times New Roman"/>
          <w:sz w:val="24"/>
          <w:szCs w:val="24"/>
        </w:rPr>
        <w:t>, leading to a deeper understanding of the mathematical concepts being taught</w:t>
      </w:r>
      <w:r w:rsidRPr="00BC715C">
        <w:rPr>
          <w:rFonts w:ascii="Times New Roman" w:hAnsi="Times New Roman" w:cs="Times New Roman"/>
          <w:sz w:val="24"/>
          <w:szCs w:val="24"/>
        </w:rPr>
        <w:t xml:space="preserve">. </w:t>
      </w:r>
    </w:p>
    <w:p w14:paraId="35D08FCB" w14:textId="78644FC2" w:rsidR="00ED5AC3" w:rsidRPr="00BC715C" w:rsidRDefault="00ED5AC3" w:rsidP="00F20879">
      <w:pPr>
        <w:spacing w:line="480" w:lineRule="auto"/>
        <w:rPr>
          <w:rFonts w:ascii="Times New Roman" w:hAnsi="Times New Roman" w:cs="Times New Roman"/>
          <w:sz w:val="24"/>
          <w:szCs w:val="24"/>
        </w:rPr>
      </w:pPr>
      <w:r w:rsidRPr="00BC715C">
        <w:rPr>
          <w:rFonts w:ascii="Times New Roman" w:hAnsi="Times New Roman" w:cs="Times New Roman"/>
          <w:sz w:val="24"/>
          <w:szCs w:val="24"/>
        </w:rPr>
        <w:t>As a result of this, the researcher undertook</w:t>
      </w:r>
      <w:r w:rsidR="00F20879" w:rsidRPr="00BC715C">
        <w:rPr>
          <w:rFonts w:ascii="Times New Roman" w:hAnsi="Times New Roman" w:cs="Times New Roman"/>
          <w:sz w:val="24"/>
          <w:szCs w:val="24"/>
        </w:rPr>
        <w:t xml:space="preserve"> further study on the positive impact that effective questioning has on pupil engagement and lear</w:t>
      </w:r>
      <w:r w:rsidRPr="00BC715C">
        <w:rPr>
          <w:rFonts w:ascii="Times New Roman" w:hAnsi="Times New Roman" w:cs="Times New Roman"/>
          <w:sz w:val="24"/>
          <w:szCs w:val="24"/>
        </w:rPr>
        <w:t>ning – s</w:t>
      </w:r>
      <w:r w:rsidR="00F20879" w:rsidRPr="00BC715C">
        <w:rPr>
          <w:rFonts w:ascii="Times New Roman" w:hAnsi="Times New Roman" w:cs="Times New Roman"/>
          <w:sz w:val="24"/>
          <w:szCs w:val="24"/>
        </w:rPr>
        <w:t>peci</w:t>
      </w:r>
      <w:r w:rsidRPr="00BC715C">
        <w:rPr>
          <w:rFonts w:ascii="Times New Roman" w:hAnsi="Times New Roman" w:cs="Times New Roman"/>
          <w:sz w:val="24"/>
          <w:szCs w:val="24"/>
        </w:rPr>
        <w:t>fically:</w:t>
      </w:r>
    </w:p>
    <w:p w14:paraId="3039E34E" w14:textId="250AA2CE" w:rsidR="00ED5AC3" w:rsidRPr="00BC715C" w:rsidRDefault="00ED5AC3" w:rsidP="00ED5AC3">
      <w:pPr>
        <w:pStyle w:val="ListParagraph"/>
        <w:numPr>
          <w:ilvl w:val="0"/>
          <w:numId w:val="21"/>
        </w:numPr>
        <w:spacing w:line="480" w:lineRule="auto"/>
        <w:rPr>
          <w:rFonts w:ascii="Times New Roman" w:hAnsi="Times New Roman" w:cs="Times New Roman"/>
          <w:sz w:val="24"/>
          <w:szCs w:val="24"/>
        </w:rPr>
      </w:pPr>
      <w:r w:rsidRPr="00BC715C">
        <w:rPr>
          <w:rFonts w:ascii="Times New Roman" w:hAnsi="Times New Roman" w:cs="Times New Roman"/>
          <w:sz w:val="24"/>
          <w:szCs w:val="24"/>
        </w:rPr>
        <w:t>the connections</w:t>
      </w:r>
      <w:r w:rsidR="00F20879" w:rsidRPr="00BC715C">
        <w:rPr>
          <w:rFonts w:ascii="Times New Roman" w:hAnsi="Times New Roman" w:cs="Times New Roman"/>
          <w:sz w:val="24"/>
          <w:szCs w:val="24"/>
        </w:rPr>
        <w:t xml:space="preserve"> between</w:t>
      </w:r>
      <w:r w:rsidRPr="00BC715C">
        <w:rPr>
          <w:rFonts w:ascii="Times New Roman" w:hAnsi="Times New Roman" w:cs="Times New Roman"/>
          <w:sz w:val="24"/>
          <w:szCs w:val="24"/>
        </w:rPr>
        <w:t xml:space="preserve"> effective questioning strategies and </w:t>
      </w:r>
      <w:r w:rsidR="00F20879" w:rsidRPr="00BC715C">
        <w:rPr>
          <w:rFonts w:ascii="Times New Roman" w:hAnsi="Times New Roman" w:cs="Times New Roman"/>
          <w:sz w:val="24"/>
          <w:szCs w:val="24"/>
        </w:rPr>
        <w:t>the constructivist theo</w:t>
      </w:r>
      <w:r w:rsidRPr="00BC715C">
        <w:rPr>
          <w:rFonts w:ascii="Times New Roman" w:hAnsi="Times New Roman" w:cs="Times New Roman"/>
          <w:sz w:val="24"/>
          <w:szCs w:val="24"/>
        </w:rPr>
        <w:t>ry of cognitive development</w:t>
      </w:r>
    </w:p>
    <w:p w14:paraId="08B1762E" w14:textId="1814E552" w:rsidR="00F20879" w:rsidRPr="00BC715C" w:rsidRDefault="00ED5AC3" w:rsidP="00ED5AC3">
      <w:pPr>
        <w:pStyle w:val="ListParagraph"/>
        <w:numPr>
          <w:ilvl w:val="0"/>
          <w:numId w:val="21"/>
        </w:numPr>
        <w:spacing w:line="480" w:lineRule="auto"/>
        <w:rPr>
          <w:rFonts w:ascii="Times New Roman" w:hAnsi="Times New Roman" w:cs="Times New Roman"/>
          <w:sz w:val="24"/>
          <w:szCs w:val="24"/>
        </w:rPr>
      </w:pPr>
      <w:r w:rsidRPr="00BC715C">
        <w:rPr>
          <w:rFonts w:ascii="Times New Roman" w:hAnsi="Times New Roman" w:cs="Times New Roman"/>
          <w:sz w:val="24"/>
          <w:szCs w:val="24"/>
        </w:rPr>
        <w:t xml:space="preserve"> Bloom’s T</w:t>
      </w:r>
      <w:r w:rsidR="00F20879" w:rsidRPr="00BC715C">
        <w:rPr>
          <w:rFonts w:ascii="Times New Roman" w:hAnsi="Times New Roman" w:cs="Times New Roman"/>
          <w:sz w:val="24"/>
          <w:szCs w:val="24"/>
        </w:rPr>
        <w:t xml:space="preserve">axonomy as a framework for </w:t>
      </w:r>
      <w:r w:rsidRPr="00BC715C">
        <w:rPr>
          <w:rFonts w:ascii="Times New Roman" w:hAnsi="Times New Roman" w:cs="Times New Roman"/>
          <w:sz w:val="24"/>
          <w:szCs w:val="24"/>
        </w:rPr>
        <w:t>classifying questioning on a hierarchical spectrum of complexity</w:t>
      </w:r>
    </w:p>
    <w:p w14:paraId="1B0F75E4" w14:textId="77777777" w:rsidR="00F20879" w:rsidRPr="00BC715C" w:rsidRDefault="00F20879" w:rsidP="00F20879">
      <w:pPr>
        <w:spacing w:line="480" w:lineRule="auto"/>
        <w:rPr>
          <w:rFonts w:ascii="Times New Roman" w:hAnsi="Times New Roman" w:cs="Times New Roman"/>
          <w:sz w:val="24"/>
          <w:szCs w:val="24"/>
        </w:rPr>
      </w:pPr>
    </w:p>
    <w:p w14:paraId="3B2A61A1" w14:textId="0F5A9F7F" w:rsidR="00F20879" w:rsidRPr="00BC715C" w:rsidRDefault="00F20879" w:rsidP="00F20879">
      <w:pPr>
        <w:shd w:val="clear" w:color="auto" w:fill="FFFFFF"/>
        <w:spacing w:line="480" w:lineRule="auto"/>
        <w:rPr>
          <w:rFonts w:ascii="Times New Roman" w:hAnsi="Times New Roman" w:cs="Times New Roman"/>
          <w:sz w:val="24"/>
          <w:szCs w:val="24"/>
          <w:shd w:val="clear" w:color="auto" w:fill="FFFFFF"/>
        </w:rPr>
      </w:pPr>
      <w:r w:rsidRPr="00BC715C">
        <w:rPr>
          <w:rFonts w:ascii="Times New Roman" w:hAnsi="Times New Roman" w:cs="Times New Roman"/>
          <w:sz w:val="24"/>
          <w:szCs w:val="24"/>
        </w:rPr>
        <w:t xml:space="preserve">As the </w:t>
      </w:r>
      <w:r w:rsidRPr="00BC715C">
        <w:rPr>
          <w:rFonts w:ascii="Times New Roman" w:hAnsi="Times New Roman" w:cs="Times New Roman"/>
          <w:i/>
          <w:iCs/>
          <w:sz w:val="24"/>
          <w:szCs w:val="24"/>
        </w:rPr>
        <w:t>West Lothian</w:t>
      </w:r>
      <w:r w:rsidR="00D737DF" w:rsidRPr="00BC715C">
        <w:rPr>
          <w:rFonts w:ascii="Times New Roman" w:hAnsi="Times New Roman" w:cs="Times New Roman"/>
          <w:i/>
          <w:iCs/>
          <w:sz w:val="24"/>
          <w:szCs w:val="24"/>
        </w:rPr>
        <w:t xml:space="preserve"> Council Educational Psychology Service</w:t>
      </w:r>
      <w:r w:rsidR="00D737DF" w:rsidRPr="00BC715C">
        <w:rPr>
          <w:rFonts w:ascii="Times New Roman" w:hAnsi="Times New Roman" w:cs="Times New Roman"/>
          <w:sz w:val="24"/>
          <w:szCs w:val="24"/>
        </w:rPr>
        <w:t xml:space="preserve"> guidance on raising attainment through effective questioning</w:t>
      </w:r>
      <w:r w:rsidRPr="00BC715C">
        <w:rPr>
          <w:rFonts w:ascii="Times New Roman" w:hAnsi="Times New Roman" w:cs="Times New Roman"/>
          <w:sz w:val="24"/>
          <w:szCs w:val="24"/>
        </w:rPr>
        <w:t xml:space="preserve"> notes, effective questioning is a key tool in assessment for learning strategies as well as being a key aspect of the teaching and learning process, as ‘the kind of question we ask determines the level of thinking we develop’ (</w:t>
      </w:r>
      <w:r w:rsidR="00A51889" w:rsidRPr="00BC715C">
        <w:rPr>
          <w:rFonts w:ascii="Times New Roman" w:hAnsi="Times New Roman" w:cs="Times New Roman"/>
          <w:sz w:val="24"/>
          <w:szCs w:val="24"/>
        </w:rPr>
        <w:t xml:space="preserve">2020, </w:t>
      </w:r>
      <w:r w:rsidRPr="00BC715C">
        <w:rPr>
          <w:rFonts w:ascii="Times New Roman" w:hAnsi="Times New Roman" w:cs="Times New Roman"/>
          <w:sz w:val="24"/>
          <w:szCs w:val="24"/>
        </w:rPr>
        <w:t>1). The teacher’s questioning style directly impacts upon the learners’ thinking skills; thus, effective questioning will increase learning and raise attainment. Supporting effective questioning and the development of learners’ critical thought is the Constructivism education theory, being traced back to Jean Piaget. Rejecting the idea that learning is the passive assimilation of knowledge, Piaget proposed that each child form</w:t>
      </w:r>
      <w:r w:rsidR="00C85F06" w:rsidRPr="00BC715C">
        <w:rPr>
          <w:rFonts w:ascii="Times New Roman" w:hAnsi="Times New Roman" w:cs="Times New Roman"/>
          <w:sz w:val="24"/>
          <w:szCs w:val="24"/>
        </w:rPr>
        <w:t>s</w:t>
      </w:r>
      <w:r w:rsidRPr="00BC715C">
        <w:rPr>
          <w:rFonts w:ascii="Times New Roman" w:hAnsi="Times New Roman" w:cs="Times New Roman"/>
          <w:sz w:val="24"/>
          <w:szCs w:val="24"/>
        </w:rPr>
        <w:t xml:space="preserve"> their own reality through direct experiences. </w:t>
      </w:r>
      <w:r w:rsidRPr="00BC715C">
        <w:rPr>
          <w:rFonts w:ascii="Times New Roman" w:hAnsi="Times New Roman" w:cs="Times New Roman"/>
          <w:sz w:val="24"/>
          <w:szCs w:val="24"/>
          <w:shd w:val="clear" w:color="auto" w:fill="FFFFFF"/>
        </w:rPr>
        <w:t>Piaget's theory of cognitive development states that knowledge is actively constructed by learners based on their existing cognitive structures, and cognitivist teaching methods aim to ‘</w:t>
      </w:r>
      <w:r w:rsidRPr="00BC715C">
        <w:rPr>
          <w:rFonts w:ascii="Times New Roman" w:eastAsia="Times New Roman" w:hAnsi="Times New Roman" w:cs="Times New Roman"/>
          <w:sz w:val="24"/>
          <w:szCs w:val="24"/>
          <w:lang w:eastAsia="en-GB"/>
        </w:rPr>
        <w:t>assist students in assimilating new information to existing knowledge’, and helping them to make the appropriate changes to their ‘existing intellectual framework to accommodate that information’</w:t>
      </w:r>
      <w:r w:rsidRPr="00BC715C">
        <w:rPr>
          <w:rFonts w:ascii="Times New Roman" w:hAnsi="Times New Roman" w:cs="Times New Roman"/>
          <w:sz w:val="24"/>
          <w:szCs w:val="24"/>
          <w:shd w:val="clear" w:color="auto" w:fill="FFFFFF"/>
        </w:rPr>
        <w:t>(GSI Teaching and Resource Centre 2015). To Piaget, children are not simply ‘empty vessels' to be transmitted with knowledge, but their learning is constructed through personal experience.</w:t>
      </w:r>
    </w:p>
    <w:p w14:paraId="63F020FF" w14:textId="77777777" w:rsidR="00F20879" w:rsidRPr="00BC715C" w:rsidRDefault="00F20879" w:rsidP="00F20879">
      <w:pPr>
        <w:shd w:val="clear" w:color="auto" w:fill="FFFFFF"/>
        <w:spacing w:line="480" w:lineRule="auto"/>
        <w:rPr>
          <w:rFonts w:ascii="Times New Roman" w:hAnsi="Times New Roman" w:cs="Times New Roman"/>
          <w:sz w:val="24"/>
          <w:szCs w:val="24"/>
          <w:shd w:val="clear" w:color="auto" w:fill="FFFFFF"/>
        </w:rPr>
      </w:pPr>
    </w:p>
    <w:p w14:paraId="0E2EC9BB" w14:textId="60BB2EC0" w:rsidR="00F20879" w:rsidRPr="00BC715C" w:rsidRDefault="00F20879" w:rsidP="00F20879">
      <w:pPr>
        <w:spacing w:line="480" w:lineRule="auto"/>
        <w:rPr>
          <w:rFonts w:ascii="Times New Roman" w:hAnsi="Times New Roman" w:cs="Times New Roman"/>
          <w:sz w:val="24"/>
          <w:szCs w:val="24"/>
          <w:shd w:val="clear" w:color="auto" w:fill="FFFFFF"/>
        </w:rPr>
      </w:pPr>
      <w:r w:rsidRPr="00BC715C">
        <w:rPr>
          <w:rFonts w:ascii="Times New Roman" w:hAnsi="Times New Roman" w:cs="Times New Roman"/>
          <w:sz w:val="24"/>
          <w:szCs w:val="24"/>
          <w:shd w:val="clear" w:color="auto" w:fill="FFFFFF"/>
        </w:rPr>
        <w:t>The relevance of Piaget’s cognitive development theory is seen in today’s classroom through the focus on developing pupils’ independent learning skills. One of the most prominent ways to generate critical thinking and further cognitive development is through effective questioning, with Gordon Pope noting that questioning is a highly effective way of ‘generating cognitive conflict to build new learning’ as well as ‘identifying the misunderstandings’ that can form when pupils’ construct their own meaning (</w:t>
      </w:r>
      <w:r w:rsidR="00A51889" w:rsidRPr="00BC715C">
        <w:rPr>
          <w:rFonts w:ascii="Times New Roman" w:hAnsi="Times New Roman" w:cs="Times New Roman"/>
          <w:sz w:val="24"/>
          <w:szCs w:val="24"/>
          <w:shd w:val="clear" w:color="auto" w:fill="FFFFFF"/>
        </w:rPr>
        <w:t xml:space="preserve">2013, </w:t>
      </w:r>
      <w:r w:rsidRPr="00BC715C">
        <w:rPr>
          <w:rFonts w:ascii="Times New Roman" w:hAnsi="Times New Roman" w:cs="Times New Roman"/>
          <w:sz w:val="24"/>
          <w:szCs w:val="24"/>
          <w:shd w:val="clear" w:color="auto" w:fill="FFFFFF"/>
        </w:rPr>
        <w:t>11). Therefore, effective teaching uses questioning to both extend and monitor thinking, being guides to assist with learning rather than dictating information to learners.</w:t>
      </w:r>
    </w:p>
    <w:p w14:paraId="33FDBE69" w14:textId="77777777" w:rsidR="00F20879" w:rsidRPr="00BC715C" w:rsidRDefault="00F20879" w:rsidP="00F20879">
      <w:pPr>
        <w:spacing w:line="480" w:lineRule="auto"/>
        <w:rPr>
          <w:rFonts w:ascii="Times New Roman" w:hAnsi="Times New Roman" w:cs="Times New Roman"/>
          <w:sz w:val="24"/>
          <w:szCs w:val="24"/>
          <w:shd w:val="clear" w:color="auto" w:fill="FFFFFF"/>
        </w:rPr>
      </w:pPr>
    </w:p>
    <w:p w14:paraId="287E93D1" w14:textId="5E61B007" w:rsidR="00F20879" w:rsidRPr="00BC715C" w:rsidRDefault="00F20879" w:rsidP="00F20879">
      <w:pPr>
        <w:spacing w:line="480" w:lineRule="auto"/>
        <w:rPr>
          <w:rFonts w:ascii="Times New Roman" w:hAnsi="Times New Roman" w:cs="Times New Roman"/>
          <w:sz w:val="24"/>
          <w:szCs w:val="24"/>
        </w:rPr>
      </w:pPr>
      <w:r w:rsidRPr="00BC715C">
        <w:rPr>
          <w:rFonts w:ascii="Times New Roman" w:hAnsi="Times New Roman" w:cs="Times New Roman"/>
          <w:sz w:val="24"/>
          <w:szCs w:val="24"/>
          <w:shd w:val="clear" w:color="auto" w:fill="FFFFFF"/>
        </w:rPr>
        <w:t xml:space="preserve">Also stressing the importance of effective questioning in the constructivist classroom is Gardner et al in their </w:t>
      </w:r>
      <w:r w:rsidRPr="00BC715C">
        <w:rPr>
          <w:rFonts w:ascii="Times New Roman" w:hAnsi="Times New Roman" w:cs="Times New Roman"/>
          <w:i/>
          <w:iCs/>
          <w:sz w:val="24"/>
          <w:szCs w:val="24"/>
          <w:shd w:val="clear" w:color="auto" w:fill="FFFFFF"/>
        </w:rPr>
        <w:t>Assessment for Learning: beyond the black box</w:t>
      </w:r>
      <w:r w:rsidRPr="00BC715C">
        <w:rPr>
          <w:rFonts w:ascii="Times New Roman" w:hAnsi="Times New Roman" w:cs="Times New Roman"/>
          <w:sz w:val="24"/>
          <w:szCs w:val="24"/>
          <w:shd w:val="clear" w:color="auto" w:fill="FFFFFF"/>
        </w:rPr>
        <w:t xml:space="preserve">. Here, they state that </w:t>
      </w:r>
      <w:r w:rsidRPr="00BC715C">
        <w:rPr>
          <w:rFonts w:ascii="Times New Roman" w:hAnsi="Times New Roman" w:cs="Times New Roman"/>
          <w:sz w:val="24"/>
          <w:szCs w:val="24"/>
        </w:rPr>
        <w:t xml:space="preserve">teachers must be involved in ‘gathering information about pupils’ learning’ as well as encouraging pupils to think critically, both of which </w:t>
      </w:r>
      <w:r w:rsidR="00C85F06" w:rsidRPr="00BC715C">
        <w:rPr>
          <w:rFonts w:ascii="Times New Roman" w:hAnsi="Times New Roman" w:cs="Times New Roman"/>
          <w:sz w:val="24"/>
          <w:szCs w:val="24"/>
        </w:rPr>
        <w:t xml:space="preserve">are achieved by </w:t>
      </w:r>
      <w:r w:rsidRPr="00BC715C">
        <w:rPr>
          <w:rFonts w:ascii="Times New Roman" w:hAnsi="Times New Roman" w:cs="Times New Roman"/>
          <w:sz w:val="24"/>
          <w:szCs w:val="24"/>
        </w:rPr>
        <w:t xml:space="preserve"> using open questions</w:t>
      </w:r>
      <w:r w:rsidR="00C85F06" w:rsidRPr="00BC715C">
        <w:rPr>
          <w:rFonts w:ascii="Times New Roman" w:hAnsi="Times New Roman" w:cs="Times New Roman"/>
          <w:sz w:val="24"/>
          <w:szCs w:val="24"/>
        </w:rPr>
        <w:t xml:space="preserve"> – which both provide thinking challenges to learners and, through their answers, provide high quality feedback on the level of the learners understanding of the concepts being taught</w:t>
      </w:r>
      <w:r w:rsidRPr="00BC715C">
        <w:rPr>
          <w:rFonts w:ascii="Times New Roman" w:hAnsi="Times New Roman" w:cs="Times New Roman"/>
          <w:sz w:val="24"/>
          <w:szCs w:val="24"/>
        </w:rPr>
        <w:t>. In their view, effective questioning invites pupils to explore their ideas and reasonings, and to build new ‘understanding as they work their way to a solution that makes sense to them’ (</w:t>
      </w:r>
      <w:r w:rsidR="00A51889" w:rsidRPr="00BC715C">
        <w:rPr>
          <w:rFonts w:ascii="Times New Roman" w:hAnsi="Times New Roman" w:cs="Times New Roman"/>
          <w:sz w:val="24"/>
          <w:szCs w:val="24"/>
        </w:rPr>
        <w:t>1999,</w:t>
      </w:r>
      <w:r w:rsidRPr="00BC715C">
        <w:rPr>
          <w:rFonts w:ascii="Times New Roman" w:hAnsi="Times New Roman" w:cs="Times New Roman"/>
          <w:sz w:val="24"/>
          <w:szCs w:val="24"/>
        </w:rPr>
        <w:t xml:space="preserve"> 23). Thus, by adopting effective questioning techniques, and using open ended questions, the teacher </w:t>
      </w:r>
      <w:r w:rsidR="00A46D62" w:rsidRPr="00BC715C">
        <w:rPr>
          <w:rFonts w:ascii="Times New Roman" w:hAnsi="Times New Roman" w:cs="Times New Roman"/>
          <w:sz w:val="24"/>
          <w:szCs w:val="24"/>
        </w:rPr>
        <w:t xml:space="preserve">(in 1 of appendices) </w:t>
      </w:r>
      <w:r w:rsidRPr="00BC715C">
        <w:rPr>
          <w:rFonts w:ascii="Times New Roman" w:hAnsi="Times New Roman" w:cs="Times New Roman"/>
          <w:sz w:val="24"/>
          <w:szCs w:val="24"/>
        </w:rPr>
        <w:t xml:space="preserve">reflects Piaget’s Constructivist education theory as children are encouraged to think critically and form their own reality, rather than just absorbing information. </w:t>
      </w:r>
    </w:p>
    <w:p w14:paraId="1AF99251" w14:textId="77777777" w:rsidR="00F20879" w:rsidRPr="00BC715C" w:rsidRDefault="00F20879" w:rsidP="00F20879">
      <w:pPr>
        <w:spacing w:line="480" w:lineRule="auto"/>
        <w:rPr>
          <w:rFonts w:ascii="Times New Roman" w:hAnsi="Times New Roman" w:cs="Times New Roman"/>
          <w:sz w:val="24"/>
          <w:szCs w:val="24"/>
        </w:rPr>
      </w:pPr>
    </w:p>
    <w:p w14:paraId="736EFBA6" w14:textId="5F5DE824" w:rsidR="00F20879" w:rsidRPr="00BC715C" w:rsidRDefault="00F20879" w:rsidP="00F20879">
      <w:pPr>
        <w:spacing w:line="480" w:lineRule="auto"/>
        <w:rPr>
          <w:rFonts w:ascii="Times New Roman" w:hAnsi="Times New Roman" w:cs="Times New Roman"/>
          <w:sz w:val="24"/>
          <w:szCs w:val="24"/>
        </w:rPr>
      </w:pPr>
      <w:r w:rsidRPr="00BC715C">
        <w:rPr>
          <w:rFonts w:ascii="Times New Roman" w:hAnsi="Times New Roman" w:cs="Times New Roman"/>
          <w:sz w:val="24"/>
          <w:szCs w:val="24"/>
        </w:rPr>
        <w:t>Additionally, another way effective questioning can be achieved in the classroom is through a focus on Bloom’s Taxonomy, with Laura Barden noting that the taxonomy is often used ‘in an attempt to help teachers use questions more effectively’ (</w:t>
      </w:r>
      <w:r w:rsidR="00A51889" w:rsidRPr="00BC715C">
        <w:rPr>
          <w:rFonts w:ascii="Times New Roman" w:hAnsi="Times New Roman" w:cs="Times New Roman"/>
          <w:sz w:val="24"/>
          <w:szCs w:val="24"/>
        </w:rPr>
        <w:t>1995,</w:t>
      </w:r>
      <w:r w:rsidRPr="00BC715C">
        <w:rPr>
          <w:rFonts w:ascii="Times New Roman" w:hAnsi="Times New Roman" w:cs="Times New Roman"/>
          <w:sz w:val="24"/>
          <w:szCs w:val="24"/>
        </w:rPr>
        <w:t xml:space="preserve"> 423).  Bloom’s taxonomy of questions is defined as a ‘</w:t>
      </w:r>
      <w:r w:rsidRPr="00BC715C">
        <w:rPr>
          <w:rFonts w:ascii="Times New Roman" w:hAnsi="Times New Roman" w:cs="Times New Roman"/>
          <w:sz w:val="24"/>
          <w:szCs w:val="24"/>
          <w:bdr w:val="none" w:sz="0" w:space="0" w:color="auto" w:frame="1"/>
          <w:shd w:val="clear" w:color="auto" w:fill="FFFFFF"/>
        </w:rPr>
        <w:t>classification system used to define and distinguish different levels of human cognition—i.e., thinking, learning, and understanding’ (ed glossary).</w:t>
      </w:r>
      <w:r w:rsidRPr="00BC715C">
        <w:rPr>
          <w:rFonts w:ascii="Times New Roman" w:hAnsi="Times New Roman" w:cs="Times New Roman"/>
          <w:sz w:val="24"/>
          <w:szCs w:val="24"/>
          <w:shd w:val="clear" w:color="auto" w:fill="FFFFFF"/>
        </w:rPr>
        <w:t xml:space="preserve">  </w:t>
      </w:r>
      <w:r w:rsidRPr="00BC715C">
        <w:rPr>
          <w:rFonts w:ascii="Times New Roman" w:hAnsi="Times New Roman" w:cs="Times New Roman"/>
          <w:sz w:val="24"/>
          <w:szCs w:val="24"/>
        </w:rPr>
        <w:t>In the taxonomy, skills are ordered in a hierarchy, consisting of ‘Knowledge, comprehension, application, analysis, synthesis and evaluation’ (</w:t>
      </w:r>
      <w:r w:rsidR="00A51889" w:rsidRPr="00BC715C">
        <w:rPr>
          <w:rFonts w:ascii="Times New Roman" w:hAnsi="Times New Roman" w:cs="Times New Roman"/>
          <w:sz w:val="24"/>
          <w:szCs w:val="24"/>
        </w:rPr>
        <w:t>1956 36</w:t>
      </w:r>
      <w:r w:rsidRPr="00BC715C">
        <w:rPr>
          <w:rFonts w:ascii="Times New Roman" w:hAnsi="Times New Roman" w:cs="Times New Roman"/>
          <w:sz w:val="24"/>
          <w:szCs w:val="24"/>
        </w:rPr>
        <w:t>)</w:t>
      </w:r>
      <w:r w:rsidRPr="00BC715C">
        <w:rPr>
          <w:rFonts w:ascii="Times New Roman" w:hAnsi="Times New Roman" w:cs="Times New Roman"/>
          <w:sz w:val="24"/>
          <w:szCs w:val="24"/>
          <w:shd w:val="clear" w:color="auto" w:fill="FFFFFF"/>
        </w:rPr>
        <w:t xml:space="preserve">. In relation to questioning, </w:t>
      </w:r>
      <w:r w:rsidRPr="00BC715C">
        <w:rPr>
          <w:rFonts w:ascii="Times New Roman" w:hAnsi="Times New Roman" w:cs="Times New Roman"/>
          <w:sz w:val="24"/>
          <w:szCs w:val="24"/>
        </w:rPr>
        <w:t xml:space="preserve">the taxonomy promotes higher forms of thinking and supports answers that focus on depth of learning rather than tasks or a regurgitation of teacher’s words. </w:t>
      </w:r>
    </w:p>
    <w:p w14:paraId="527EACF3" w14:textId="77777777" w:rsidR="008C344B" w:rsidRPr="00BC715C" w:rsidRDefault="008C344B" w:rsidP="00F20879">
      <w:pPr>
        <w:shd w:val="clear" w:color="auto" w:fill="FFFFFF"/>
        <w:spacing w:after="375" w:line="480" w:lineRule="auto"/>
        <w:rPr>
          <w:rFonts w:ascii="Times New Roman" w:eastAsia="Times New Roman" w:hAnsi="Times New Roman" w:cs="Times New Roman"/>
          <w:sz w:val="24"/>
          <w:szCs w:val="24"/>
          <w:shd w:val="clear" w:color="auto" w:fill="FFFFFF"/>
          <w:lang w:eastAsia="en-GB"/>
        </w:rPr>
      </w:pPr>
    </w:p>
    <w:p w14:paraId="7E2BFEED" w14:textId="4B1A7EC8" w:rsidR="00F20879" w:rsidRPr="00BC715C" w:rsidRDefault="00F20879" w:rsidP="00F20879">
      <w:pPr>
        <w:shd w:val="clear" w:color="auto" w:fill="FFFFFF"/>
        <w:spacing w:after="375" w:line="480" w:lineRule="auto"/>
        <w:rPr>
          <w:rFonts w:ascii="Times New Roman" w:hAnsi="Times New Roman" w:cs="Times New Roman"/>
          <w:sz w:val="24"/>
          <w:szCs w:val="24"/>
        </w:rPr>
      </w:pPr>
      <w:r w:rsidRPr="00BC715C">
        <w:rPr>
          <w:rFonts w:ascii="Times New Roman" w:eastAsia="Times New Roman" w:hAnsi="Times New Roman" w:cs="Times New Roman"/>
          <w:sz w:val="24"/>
          <w:szCs w:val="24"/>
          <w:shd w:val="clear" w:color="auto" w:fill="FFFFFF"/>
          <w:lang w:eastAsia="en-GB"/>
        </w:rPr>
        <w:br/>
      </w:r>
      <w:r w:rsidRPr="00BC715C">
        <w:rPr>
          <w:rFonts w:ascii="Times New Roman" w:eastAsia="Times New Roman" w:hAnsi="Times New Roman" w:cs="Times New Roman"/>
          <w:sz w:val="24"/>
          <w:szCs w:val="24"/>
          <w:lang w:eastAsia="en-GB"/>
        </w:rPr>
        <w:t xml:space="preserve">In her </w:t>
      </w:r>
      <w:r w:rsidRPr="00BC715C">
        <w:rPr>
          <w:rFonts w:ascii="Times New Roman" w:eastAsia="Times New Roman" w:hAnsi="Times New Roman" w:cs="Times New Roman"/>
          <w:i/>
          <w:iCs/>
          <w:sz w:val="24"/>
          <w:szCs w:val="24"/>
          <w:lang w:eastAsia="en-GB"/>
        </w:rPr>
        <w:t>Primary Teaching: Learning and Teaching in Primary Schools Today</w:t>
      </w:r>
      <w:r w:rsidRPr="00BC715C">
        <w:rPr>
          <w:rFonts w:ascii="Times New Roman" w:eastAsia="Times New Roman" w:hAnsi="Times New Roman" w:cs="Times New Roman"/>
          <w:sz w:val="24"/>
          <w:szCs w:val="24"/>
          <w:lang w:eastAsia="en-GB"/>
        </w:rPr>
        <w:t>, Catherine Carden remarks that the taxonomy ‘provides many opportunities to scale up questions to promote high levels of thinking’ (</w:t>
      </w:r>
      <w:r w:rsidR="003F4E64" w:rsidRPr="00BC715C">
        <w:rPr>
          <w:rFonts w:ascii="Times New Roman" w:eastAsia="Times New Roman" w:hAnsi="Times New Roman" w:cs="Times New Roman"/>
          <w:sz w:val="24"/>
          <w:szCs w:val="24"/>
          <w:lang w:eastAsia="en-GB"/>
        </w:rPr>
        <w:t xml:space="preserve">2018, </w:t>
      </w:r>
      <w:r w:rsidRPr="00BC715C">
        <w:rPr>
          <w:rFonts w:ascii="Times New Roman" w:eastAsia="Times New Roman" w:hAnsi="Times New Roman" w:cs="Times New Roman"/>
          <w:sz w:val="24"/>
          <w:szCs w:val="24"/>
          <w:lang w:eastAsia="en-GB"/>
        </w:rPr>
        <w:t xml:space="preserve">364). She believes this to be achieved in the taxonomy through lower-order questions which gauge comprehension; medium-level which determines knowledge application, and higher-order questioning which elicits analysis, deep </w:t>
      </w:r>
      <w:proofErr w:type="gramStart"/>
      <w:r w:rsidRPr="00BC715C">
        <w:rPr>
          <w:rFonts w:ascii="Times New Roman" w:eastAsia="Times New Roman" w:hAnsi="Times New Roman" w:cs="Times New Roman"/>
          <w:sz w:val="24"/>
          <w:szCs w:val="24"/>
          <w:lang w:eastAsia="en-GB"/>
        </w:rPr>
        <w:t>thinking</w:t>
      </w:r>
      <w:proofErr w:type="gramEnd"/>
      <w:r w:rsidRPr="00BC715C">
        <w:rPr>
          <w:rFonts w:ascii="Times New Roman" w:eastAsia="Times New Roman" w:hAnsi="Times New Roman" w:cs="Times New Roman"/>
          <w:sz w:val="24"/>
          <w:szCs w:val="24"/>
          <w:lang w:eastAsia="en-GB"/>
        </w:rPr>
        <w:t xml:space="preserve"> and evaluation from the learners.  This variety of questioning, which relate to the different levels in Bloom’s hierarchy, gauge both content knowledge, and facilitates critical and deep thinking, thus furthering pupil’s learning strategies. </w:t>
      </w:r>
    </w:p>
    <w:p w14:paraId="78DFB41E" w14:textId="77777777" w:rsidR="00F20879" w:rsidRPr="00BC715C" w:rsidRDefault="00F20879" w:rsidP="00F20879">
      <w:pPr>
        <w:spacing w:line="480" w:lineRule="auto"/>
        <w:rPr>
          <w:rFonts w:ascii="Times New Roman" w:hAnsi="Times New Roman" w:cs="Times New Roman"/>
          <w:spacing w:val="3"/>
          <w:sz w:val="24"/>
          <w:szCs w:val="24"/>
        </w:rPr>
      </w:pPr>
    </w:p>
    <w:p w14:paraId="390DE400" w14:textId="5C5B3F39" w:rsidR="00F20879" w:rsidRPr="00BC715C" w:rsidRDefault="00F20879" w:rsidP="00F20879">
      <w:pPr>
        <w:spacing w:line="480" w:lineRule="auto"/>
        <w:rPr>
          <w:rFonts w:ascii="Times New Roman" w:hAnsi="Times New Roman" w:cs="Times New Roman"/>
          <w:sz w:val="24"/>
          <w:szCs w:val="24"/>
        </w:rPr>
      </w:pPr>
      <w:r w:rsidRPr="00BC715C">
        <w:rPr>
          <w:rFonts w:ascii="Times New Roman" w:hAnsi="Times New Roman" w:cs="Times New Roman"/>
          <w:spacing w:val="3"/>
          <w:sz w:val="24"/>
          <w:szCs w:val="24"/>
        </w:rPr>
        <w:t xml:space="preserve">The taxonomy was revised by David Krathwohl and Lorin Anderson in 2001, who implemented a new level at the top of the hierarchy ("creation”) and changed ‘knowledge’ to ‘remember’, </w:t>
      </w:r>
      <w:r w:rsidRPr="00BC715C">
        <w:rPr>
          <w:rFonts w:ascii="Times New Roman" w:hAnsi="Times New Roman" w:cs="Times New Roman"/>
          <w:sz w:val="24"/>
          <w:szCs w:val="24"/>
        </w:rPr>
        <w:t xml:space="preserve">viewing ‘knowledge’ to be not a cognitive level, but rather being  present within each level. </w:t>
      </w:r>
      <w:r w:rsidRPr="00BC715C">
        <w:rPr>
          <w:rFonts w:ascii="Times New Roman" w:hAnsi="Times New Roman" w:cs="Times New Roman"/>
          <w:spacing w:val="3"/>
          <w:sz w:val="24"/>
          <w:szCs w:val="24"/>
        </w:rPr>
        <w:t>In this taxonomy, there is a greater emphasis on the verbs attached to these cognitive processes. </w:t>
      </w:r>
      <w:r w:rsidRPr="00BC715C">
        <w:rPr>
          <w:rFonts w:ascii="Times New Roman" w:hAnsi="Times New Roman" w:cs="Times New Roman"/>
          <w:sz w:val="24"/>
          <w:szCs w:val="24"/>
        </w:rPr>
        <w:t xml:space="preserve">Using the verbs of the revised taxonomy to construct a variety of question helps develop learner’s critical and deeper thinking, as their answers are formed by working through the skill levels. The different levels of the cognitive taxonomy can be used by teachers to differentiate questions, which further assists learning. By planning questions using the verbs attached to each skill level alters the complexity of cognition that the teacher is asking the pupil to display (tes). In their </w:t>
      </w:r>
      <w:r w:rsidRPr="00BC715C">
        <w:rPr>
          <w:rFonts w:ascii="Times New Roman" w:hAnsi="Times New Roman" w:cs="Times New Roman"/>
          <w:i/>
          <w:iCs/>
          <w:sz w:val="24"/>
          <w:szCs w:val="24"/>
        </w:rPr>
        <w:t>Teaching Children Mathematics</w:t>
      </w:r>
      <w:r w:rsidRPr="00BC715C">
        <w:rPr>
          <w:rFonts w:ascii="Times New Roman" w:hAnsi="Times New Roman" w:cs="Times New Roman"/>
          <w:sz w:val="24"/>
          <w:szCs w:val="24"/>
        </w:rPr>
        <w:t>, Huinker and Freckman suggest incorporating verbs that elicit higher levels of Bloom’s taxonomy as an effective questioning strategy</w:t>
      </w:r>
      <w:r w:rsidR="00ED08B7" w:rsidRPr="00BC715C">
        <w:rPr>
          <w:rFonts w:ascii="Times New Roman" w:hAnsi="Times New Roman" w:cs="Times New Roman"/>
          <w:sz w:val="24"/>
          <w:szCs w:val="24"/>
        </w:rPr>
        <w:t xml:space="preserve"> (2004, 78)</w:t>
      </w:r>
      <w:r w:rsidRPr="00BC715C">
        <w:rPr>
          <w:rFonts w:ascii="Times New Roman" w:hAnsi="Times New Roman" w:cs="Times New Roman"/>
          <w:sz w:val="24"/>
          <w:szCs w:val="24"/>
        </w:rPr>
        <w:t>. Verbs such as ‘observe, evaluate, and infer’, in their view, elicit specific cognitive processes to engage thinking. By using these verbs in their questioning, teachers encourage learners to communicate their thinking process, to deepen their understanding and to progress their learning.</w:t>
      </w:r>
    </w:p>
    <w:p w14:paraId="64F0ACA3" w14:textId="77777777" w:rsidR="00F20879" w:rsidRPr="00BC715C" w:rsidRDefault="00F20879" w:rsidP="00F20879">
      <w:pPr>
        <w:rPr>
          <w:rFonts w:ascii="Times New Roman" w:hAnsi="Times New Roman" w:cs="Times New Roman"/>
          <w:sz w:val="24"/>
          <w:szCs w:val="24"/>
        </w:rPr>
      </w:pPr>
    </w:p>
    <w:p w14:paraId="001BE4DA" w14:textId="77777777" w:rsidR="00F20879" w:rsidRPr="00BC715C" w:rsidRDefault="00F20879" w:rsidP="00F20879">
      <w:pPr>
        <w:rPr>
          <w:rFonts w:ascii="Times New Roman" w:hAnsi="Times New Roman" w:cs="Times New Roman"/>
          <w:sz w:val="24"/>
          <w:szCs w:val="24"/>
        </w:rPr>
      </w:pPr>
    </w:p>
    <w:p w14:paraId="4927276E" w14:textId="0F5C7E45" w:rsidR="00F20879" w:rsidRPr="00BC715C" w:rsidRDefault="00F20879" w:rsidP="00F20879">
      <w:pPr>
        <w:spacing w:line="480" w:lineRule="auto"/>
        <w:rPr>
          <w:rFonts w:ascii="Times New Roman" w:hAnsi="Times New Roman" w:cs="Times New Roman"/>
          <w:spacing w:val="3"/>
          <w:sz w:val="24"/>
          <w:szCs w:val="24"/>
        </w:rPr>
      </w:pPr>
      <w:r w:rsidRPr="00BC715C">
        <w:rPr>
          <w:rFonts w:ascii="Times New Roman" w:hAnsi="Times New Roman" w:cs="Times New Roman"/>
          <w:sz w:val="24"/>
          <w:szCs w:val="24"/>
        </w:rPr>
        <w:t>It has been argued by some researchers, such as Anderson and Furst, that a two-level system that includes lower order and higher order questions is more appropriate than Bloom’s taxonomy for questioning, as questions at the various higher levels are not ranked in any consistent pattern, and ‘question hierarchies are  not valid about the knowledge level’ (Anderson 1972, Furst 1981). Despite this, Bloom’s taxonomy is still useful for teachers, providing a ‘way for teachers to begin thinking about different ways to use questions and possibly the impact of questions on learning’ (Barden 423). The 2001 revision</w:t>
      </w:r>
      <w:r w:rsidRPr="00BC715C">
        <w:rPr>
          <w:rFonts w:ascii="Times New Roman" w:hAnsi="Times New Roman" w:cs="Times New Roman"/>
          <w:spacing w:val="3"/>
          <w:sz w:val="24"/>
          <w:szCs w:val="24"/>
        </w:rPr>
        <w:t xml:space="preserve"> renders the taxonomy particularly useful when considering effective questioning in the classroom, due to the increased emphasis on the verbs attached to the cognitive process. As noted, using the verbs of the revised taxonomy furthers the learner’s critical thinking skills, furthering their overall learning. </w:t>
      </w:r>
    </w:p>
    <w:p w14:paraId="7E20958E" w14:textId="77777777" w:rsidR="00F20879" w:rsidRPr="00BC715C" w:rsidRDefault="00F20879" w:rsidP="00F20879">
      <w:pPr>
        <w:rPr>
          <w:rFonts w:ascii="Times New Roman" w:hAnsi="Times New Roman" w:cs="Times New Roman"/>
          <w:sz w:val="24"/>
          <w:szCs w:val="24"/>
        </w:rPr>
      </w:pPr>
    </w:p>
    <w:p w14:paraId="431654B5" w14:textId="67CD7828" w:rsidR="00F20879" w:rsidRPr="00BC715C" w:rsidRDefault="00F20879" w:rsidP="00F20879">
      <w:pPr>
        <w:spacing w:line="480" w:lineRule="auto"/>
        <w:rPr>
          <w:rFonts w:ascii="Times New Roman" w:hAnsi="Times New Roman" w:cs="Times New Roman"/>
          <w:i/>
          <w:iCs/>
          <w:sz w:val="24"/>
          <w:szCs w:val="24"/>
        </w:rPr>
      </w:pPr>
      <w:r w:rsidRPr="00BC715C">
        <w:rPr>
          <w:rFonts w:ascii="Times New Roman" w:hAnsi="Times New Roman" w:cs="Times New Roman"/>
          <w:sz w:val="24"/>
          <w:szCs w:val="24"/>
        </w:rPr>
        <w:t>Whilst one has outlined the importance of using Bloom’s taxonomy as a framework for effective questioning, it must be said that a consideration of high order and low order questions is still relevant. Some researchers, including Tofade, Elsner and Haines, believe that high order/ open-ended questions to be most effective. In their view, open ended questions encourage ‘greater expansion in answers and promote better classroom dialogue’, whereas closed ended questions have ‘low cognitive involvement’, resulting in a limited ‘yes or no’ answer (</w:t>
      </w:r>
      <w:r w:rsidR="00ED08B7" w:rsidRPr="00BC715C">
        <w:rPr>
          <w:rFonts w:ascii="Times New Roman" w:hAnsi="Times New Roman" w:cs="Times New Roman"/>
          <w:sz w:val="24"/>
          <w:szCs w:val="24"/>
        </w:rPr>
        <w:t xml:space="preserve">2013, </w:t>
      </w:r>
      <w:r w:rsidRPr="00BC715C">
        <w:rPr>
          <w:rFonts w:ascii="Times New Roman" w:hAnsi="Times New Roman" w:cs="Times New Roman"/>
          <w:sz w:val="24"/>
          <w:szCs w:val="24"/>
        </w:rPr>
        <w:t>3). Attesting this is Alexander RJ, who notes that closed ended questions limits classroom dialogues, becoming ‘cognitively restricting rituals’ (</w:t>
      </w:r>
      <w:r w:rsidR="00ED08B7" w:rsidRPr="00BC715C">
        <w:rPr>
          <w:rFonts w:ascii="Times New Roman" w:hAnsi="Times New Roman" w:cs="Times New Roman"/>
          <w:sz w:val="24"/>
          <w:szCs w:val="24"/>
        </w:rPr>
        <w:t xml:space="preserve">2018, </w:t>
      </w:r>
      <w:r w:rsidRPr="00BC715C">
        <w:rPr>
          <w:rFonts w:ascii="Times New Roman" w:hAnsi="Times New Roman" w:cs="Times New Roman"/>
          <w:sz w:val="24"/>
          <w:szCs w:val="24"/>
        </w:rPr>
        <w:t xml:space="preserve">14). However, not all researchers share this view, with others recognising closed ended or low order questions as been necessary for effective questioning. Jonathan Doherty in his article </w:t>
      </w:r>
      <w:r w:rsidRPr="00BC715C">
        <w:rPr>
          <w:rFonts w:ascii="Times New Roman" w:hAnsi="Times New Roman" w:cs="Times New Roman"/>
          <w:i/>
          <w:iCs/>
          <w:sz w:val="24"/>
          <w:szCs w:val="24"/>
        </w:rPr>
        <w:t>Skilful Questioning: The Beating Heart of Good Pedagogy</w:t>
      </w:r>
      <w:r w:rsidRPr="00BC715C">
        <w:rPr>
          <w:rFonts w:ascii="Times New Roman" w:hAnsi="Times New Roman" w:cs="Times New Roman"/>
          <w:sz w:val="24"/>
          <w:szCs w:val="24"/>
        </w:rPr>
        <w:t xml:space="preserve">, for example, notes that closed questions help assist knowledge retrieval, and lower attaining students benefit from closed questions as it allows them ‘greater accuracy </w:t>
      </w:r>
      <w:r w:rsidRPr="00BC715C">
        <w:rPr>
          <w:rFonts w:ascii="Times New Roman" w:hAnsi="Times New Roman" w:cs="Times New Roman"/>
          <w:i/>
          <w:iCs/>
          <w:sz w:val="24"/>
          <w:szCs w:val="24"/>
        </w:rPr>
        <w:t xml:space="preserve"> </w:t>
      </w:r>
      <w:r w:rsidRPr="00BC715C">
        <w:rPr>
          <w:rFonts w:ascii="Times New Roman" w:hAnsi="Times New Roman" w:cs="Times New Roman"/>
          <w:sz w:val="24"/>
          <w:szCs w:val="24"/>
        </w:rPr>
        <w:t xml:space="preserve">of </w:t>
      </w:r>
      <w:r w:rsidRPr="00BC715C">
        <w:rPr>
          <w:rFonts w:ascii="Times New Roman" w:eastAsia="Times New Roman" w:hAnsi="Times New Roman" w:cs="Times New Roman"/>
          <w:sz w:val="24"/>
          <w:szCs w:val="24"/>
          <w:lang w:eastAsia="en-GB"/>
        </w:rPr>
        <w:t>response’</w:t>
      </w:r>
      <w:r w:rsidR="00ED08B7" w:rsidRPr="00BC715C">
        <w:rPr>
          <w:rFonts w:ascii="Times New Roman" w:eastAsia="Times New Roman" w:hAnsi="Times New Roman" w:cs="Times New Roman"/>
          <w:sz w:val="24"/>
          <w:szCs w:val="24"/>
          <w:lang w:eastAsia="en-GB"/>
        </w:rPr>
        <w:t xml:space="preserve"> (2013)</w:t>
      </w:r>
      <w:r w:rsidRPr="00BC715C">
        <w:rPr>
          <w:rFonts w:ascii="Times New Roman" w:eastAsia="Times New Roman" w:hAnsi="Times New Roman" w:cs="Times New Roman"/>
          <w:sz w:val="24"/>
          <w:szCs w:val="24"/>
          <w:lang w:eastAsia="en-GB"/>
        </w:rPr>
        <w:t xml:space="preserve">, which raises their confidence, and thus, their engagement and  attainment level. Andy McHugh in his article </w:t>
      </w:r>
      <w:r w:rsidRPr="00BC715C">
        <w:rPr>
          <w:rFonts w:ascii="Times New Roman" w:eastAsia="Times New Roman" w:hAnsi="Times New Roman" w:cs="Times New Roman"/>
          <w:i/>
          <w:iCs/>
          <w:sz w:val="24"/>
          <w:szCs w:val="24"/>
          <w:lang w:eastAsia="en-GB"/>
        </w:rPr>
        <w:t xml:space="preserve">Effective Classroom Questioning Strategies, </w:t>
      </w:r>
      <w:r w:rsidRPr="00BC715C">
        <w:rPr>
          <w:rFonts w:ascii="Times New Roman" w:eastAsia="Times New Roman" w:hAnsi="Times New Roman" w:cs="Times New Roman"/>
          <w:sz w:val="24"/>
          <w:szCs w:val="24"/>
          <w:lang w:eastAsia="en-GB"/>
        </w:rPr>
        <w:t>also outlines the importance of low order questions; arguing that the teacher must first establish a basic level of understanding before asking high order questions. He notes that ‘knowledge comes first: you can’t apply skills in a vacuum’ (</w:t>
      </w:r>
      <w:r w:rsidR="00ED08B7" w:rsidRPr="00BC715C">
        <w:rPr>
          <w:rFonts w:ascii="Times New Roman" w:eastAsia="Times New Roman" w:hAnsi="Times New Roman" w:cs="Times New Roman"/>
          <w:sz w:val="24"/>
          <w:szCs w:val="24"/>
          <w:lang w:eastAsia="en-GB"/>
        </w:rPr>
        <w:t>2019</w:t>
      </w:r>
      <w:r w:rsidRPr="00BC715C">
        <w:rPr>
          <w:rFonts w:ascii="Times New Roman" w:eastAsia="Times New Roman" w:hAnsi="Times New Roman" w:cs="Times New Roman"/>
          <w:sz w:val="24"/>
          <w:szCs w:val="24"/>
          <w:lang w:eastAsia="en-GB"/>
        </w:rPr>
        <w:t>). Thus, teachers must ask low order closed questions to assess children’s knowledge, before asking open ended questions which require complex analysis and critical thinking.</w:t>
      </w:r>
    </w:p>
    <w:p w14:paraId="4ABC81CA" w14:textId="77777777" w:rsidR="00F20879" w:rsidRPr="00BC715C" w:rsidRDefault="00F20879" w:rsidP="00F20879">
      <w:pPr>
        <w:shd w:val="clear" w:color="auto" w:fill="FFFFFF"/>
        <w:spacing w:after="150" w:line="240" w:lineRule="auto"/>
        <w:rPr>
          <w:rFonts w:ascii="Times New Roman" w:eastAsia="Times New Roman" w:hAnsi="Times New Roman" w:cs="Times New Roman"/>
          <w:sz w:val="24"/>
          <w:szCs w:val="24"/>
          <w:lang w:eastAsia="en-GB"/>
        </w:rPr>
      </w:pPr>
    </w:p>
    <w:p w14:paraId="3CCBFAA6" w14:textId="6CA7F7BD" w:rsidR="00F20879" w:rsidRPr="00BC715C" w:rsidRDefault="00F20879" w:rsidP="00F20879">
      <w:pPr>
        <w:spacing w:line="480" w:lineRule="auto"/>
        <w:rPr>
          <w:rFonts w:ascii="Times New Roman" w:hAnsi="Times New Roman" w:cs="Times New Roman"/>
          <w:sz w:val="24"/>
          <w:szCs w:val="24"/>
        </w:rPr>
      </w:pPr>
      <w:r w:rsidRPr="00BC715C">
        <w:rPr>
          <w:rFonts w:ascii="Times New Roman" w:hAnsi="Times New Roman" w:cs="Times New Roman"/>
          <w:sz w:val="24"/>
          <w:szCs w:val="24"/>
        </w:rPr>
        <w:t xml:space="preserve"> Barden notes that in order to achieve effective questioning, the teacher must alter the line of questioning between closed and open ended questioning to help the students first recall relevant prior knowledge and then relate it to the new information being discussed (Barden 424). Connecting prior knowledge with new information allows students to develop a more ‘sophisticated conception of the principle under study’ (Andre 1987). Thus, it is the teacher’s balance of lower and higher order questions that plays a critical role in helping students to learn complex processes as well as simple facts. Ultimately, this amalg</w:t>
      </w:r>
      <w:r w:rsidR="00C85F06" w:rsidRPr="00BC715C">
        <w:rPr>
          <w:rFonts w:ascii="Times New Roman" w:hAnsi="Times New Roman" w:cs="Times New Roman"/>
          <w:sz w:val="24"/>
          <w:szCs w:val="24"/>
        </w:rPr>
        <w:t xml:space="preserve">amation of high and low order </w:t>
      </w:r>
      <w:r w:rsidRPr="00BC715C">
        <w:rPr>
          <w:rFonts w:ascii="Times New Roman" w:hAnsi="Times New Roman" w:cs="Times New Roman"/>
          <w:sz w:val="24"/>
          <w:szCs w:val="24"/>
        </w:rPr>
        <w:t>questions, alongside the use of Bloom’s taxonomy,  enables the teacher to foster their effective questioning style, resulting in deeper understanding and</w:t>
      </w:r>
      <w:r w:rsidR="00C85F06" w:rsidRPr="00BC715C">
        <w:rPr>
          <w:rFonts w:ascii="Times New Roman" w:hAnsi="Times New Roman" w:cs="Times New Roman"/>
          <w:sz w:val="24"/>
          <w:szCs w:val="24"/>
        </w:rPr>
        <w:t xml:space="preserve"> greater attainment in learners, as well as providing high quality feedback to the teacher on the children’s level understanding to inform the planning of the next steps in the children’s learning.</w:t>
      </w:r>
    </w:p>
    <w:bookmarkEnd w:id="1"/>
    <w:p w14:paraId="005B02F2" w14:textId="309FA63D" w:rsidR="00012C90" w:rsidRPr="00BC715C" w:rsidRDefault="00012C90" w:rsidP="001D5EB5">
      <w:pPr>
        <w:pStyle w:val="NormalWeb"/>
        <w:spacing w:before="0" w:beforeAutospacing="0" w:after="0" w:afterAutospacing="0"/>
        <w:rPr>
          <w:rFonts w:eastAsiaTheme="minorEastAsia"/>
          <w:kern w:val="24"/>
        </w:rPr>
      </w:pPr>
    </w:p>
    <w:p w14:paraId="63484CB9" w14:textId="77777777" w:rsidR="00C85F06" w:rsidRPr="00BC715C" w:rsidRDefault="00C85F06" w:rsidP="001D5EB5">
      <w:pPr>
        <w:pStyle w:val="NormalWeb"/>
        <w:spacing w:before="0" w:beforeAutospacing="0" w:after="0" w:afterAutospacing="0"/>
        <w:rPr>
          <w:rFonts w:eastAsiaTheme="minorEastAsia"/>
          <w:kern w:val="24"/>
          <w:u w:val="single"/>
        </w:rPr>
      </w:pPr>
    </w:p>
    <w:p w14:paraId="0A0A082B" w14:textId="77777777" w:rsidR="00C85F06" w:rsidRPr="00BC715C" w:rsidRDefault="00C85F06" w:rsidP="001D5EB5">
      <w:pPr>
        <w:pStyle w:val="NormalWeb"/>
        <w:spacing w:before="0" w:beforeAutospacing="0" w:after="0" w:afterAutospacing="0"/>
        <w:rPr>
          <w:rFonts w:eastAsiaTheme="minorEastAsia"/>
          <w:kern w:val="24"/>
          <w:u w:val="single"/>
        </w:rPr>
      </w:pPr>
    </w:p>
    <w:p w14:paraId="77B940FB" w14:textId="67B446B9" w:rsidR="008817E1" w:rsidRPr="00BC715C" w:rsidRDefault="008817E1" w:rsidP="001D5EB5">
      <w:pPr>
        <w:pStyle w:val="NormalWeb"/>
        <w:spacing w:before="0" w:beforeAutospacing="0" w:after="0" w:afterAutospacing="0"/>
        <w:rPr>
          <w:rFonts w:eastAsiaTheme="minorEastAsia"/>
          <w:kern w:val="24"/>
          <w:u w:val="single"/>
        </w:rPr>
      </w:pPr>
      <w:r w:rsidRPr="00BC715C">
        <w:rPr>
          <w:rFonts w:eastAsiaTheme="minorEastAsia"/>
          <w:kern w:val="24"/>
          <w:u w:val="single"/>
        </w:rPr>
        <w:t>Reflection, Evaluation, Next steps:</w:t>
      </w:r>
    </w:p>
    <w:p w14:paraId="324EAB45" w14:textId="0F0D38E8" w:rsidR="008817E1" w:rsidRPr="00BC715C" w:rsidRDefault="008817E1" w:rsidP="001D5EB5">
      <w:pPr>
        <w:pStyle w:val="NormalWeb"/>
        <w:spacing w:before="0" w:beforeAutospacing="0" w:after="0" w:afterAutospacing="0"/>
        <w:rPr>
          <w:rFonts w:eastAsiaTheme="minorEastAsia"/>
          <w:kern w:val="24"/>
        </w:rPr>
      </w:pPr>
    </w:p>
    <w:p w14:paraId="094CD0A9" w14:textId="77777777" w:rsidR="008817E1" w:rsidRPr="00BC715C" w:rsidRDefault="008817E1" w:rsidP="001D5EB5">
      <w:pPr>
        <w:pStyle w:val="NormalWeb"/>
        <w:spacing w:before="0" w:beforeAutospacing="0" w:after="0" w:afterAutospacing="0"/>
        <w:rPr>
          <w:rFonts w:eastAsiaTheme="minorEastAsia"/>
          <w:kern w:val="24"/>
        </w:rPr>
      </w:pPr>
    </w:p>
    <w:p w14:paraId="4262F6B3" w14:textId="73B9098B" w:rsidR="00006CE2" w:rsidRPr="00BC715C" w:rsidRDefault="001D5EB5" w:rsidP="00441D15">
      <w:pPr>
        <w:pStyle w:val="NormalWeb"/>
        <w:spacing w:before="0" w:beforeAutospacing="0" w:after="0" w:afterAutospacing="0" w:line="480" w:lineRule="auto"/>
        <w:rPr>
          <w:rFonts w:eastAsiaTheme="minorEastAsia"/>
          <w:kern w:val="24"/>
        </w:rPr>
      </w:pPr>
      <w:r w:rsidRPr="00BC715C">
        <w:rPr>
          <w:rFonts w:eastAsiaTheme="minorEastAsia"/>
          <w:kern w:val="24"/>
        </w:rPr>
        <w:t xml:space="preserve">This next section will </w:t>
      </w:r>
      <w:r w:rsidR="00441D15" w:rsidRPr="00BC715C">
        <w:rPr>
          <w:rFonts w:eastAsiaTheme="minorEastAsia"/>
          <w:kern w:val="24"/>
        </w:rPr>
        <w:t xml:space="preserve">use Stephen Brookfield’s four lenses as a reflective model </w:t>
      </w:r>
      <w:proofErr w:type="gramStart"/>
      <w:r w:rsidR="00441D15" w:rsidRPr="00BC715C">
        <w:rPr>
          <w:rFonts w:eastAsiaTheme="minorEastAsia"/>
          <w:kern w:val="24"/>
        </w:rPr>
        <w:t>in order to</w:t>
      </w:r>
      <w:proofErr w:type="gramEnd"/>
      <w:r w:rsidR="00441D15" w:rsidRPr="00BC715C">
        <w:rPr>
          <w:rFonts w:eastAsiaTheme="minorEastAsia"/>
          <w:kern w:val="24"/>
        </w:rPr>
        <w:t xml:space="preserve"> critically reflect on </w:t>
      </w:r>
      <w:r w:rsidRPr="00BC715C">
        <w:rPr>
          <w:rFonts w:eastAsiaTheme="minorEastAsia"/>
          <w:kern w:val="24"/>
        </w:rPr>
        <w:t>teaching and learning practice.</w:t>
      </w:r>
      <w:r w:rsidR="00006CE2" w:rsidRPr="00BC715C">
        <w:rPr>
          <w:rFonts w:eastAsiaTheme="minorEastAsia"/>
          <w:kern w:val="24"/>
        </w:rPr>
        <w:t xml:space="preserve"> The basis for his reflective model is the consideration of a situation from varying perspectives, what Brookfield terms ‘lenses’. In this model, he proposes four lenses that can be engaged by teachers for the purpose of critical reflection: </w:t>
      </w:r>
    </w:p>
    <w:p w14:paraId="1FDC39EF" w14:textId="6ED47E47" w:rsidR="00006CE2" w:rsidRPr="00BC715C" w:rsidRDefault="00006CE2" w:rsidP="0071103C">
      <w:pPr>
        <w:numPr>
          <w:ilvl w:val="0"/>
          <w:numId w:val="18"/>
        </w:numPr>
        <w:shd w:val="clear" w:color="auto" w:fill="FFFFFF"/>
        <w:spacing w:before="100" w:beforeAutospacing="1" w:after="100" w:afterAutospacing="1" w:line="480" w:lineRule="auto"/>
        <w:ind w:left="714" w:hanging="357"/>
        <w:rPr>
          <w:rFonts w:ascii="Times New Roman" w:eastAsia="Times New Roman" w:hAnsi="Times New Roman" w:cs="Times New Roman"/>
          <w:sz w:val="24"/>
          <w:szCs w:val="24"/>
          <w:lang w:eastAsia="en-GB"/>
        </w:rPr>
      </w:pPr>
      <w:r w:rsidRPr="00BC715C">
        <w:rPr>
          <w:rFonts w:ascii="Times New Roman" w:eastAsia="Times New Roman" w:hAnsi="Times New Roman" w:cs="Times New Roman"/>
          <w:sz w:val="24"/>
          <w:szCs w:val="24"/>
          <w:lang w:eastAsia="en-GB"/>
        </w:rPr>
        <w:t xml:space="preserve">Lens of autobiography </w:t>
      </w:r>
    </w:p>
    <w:p w14:paraId="5EA73793" w14:textId="77777777" w:rsidR="00006CE2" w:rsidRPr="00BC715C" w:rsidRDefault="00006CE2" w:rsidP="0071103C">
      <w:pPr>
        <w:numPr>
          <w:ilvl w:val="0"/>
          <w:numId w:val="18"/>
        </w:numPr>
        <w:shd w:val="clear" w:color="auto" w:fill="FFFFFF"/>
        <w:spacing w:before="100" w:beforeAutospacing="1" w:after="100" w:afterAutospacing="1" w:line="480" w:lineRule="auto"/>
        <w:ind w:left="714" w:hanging="357"/>
        <w:rPr>
          <w:rFonts w:ascii="Times New Roman" w:eastAsia="Times New Roman" w:hAnsi="Times New Roman" w:cs="Times New Roman"/>
          <w:sz w:val="24"/>
          <w:szCs w:val="24"/>
          <w:lang w:eastAsia="en-GB"/>
        </w:rPr>
      </w:pPr>
      <w:r w:rsidRPr="00BC715C">
        <w:rPr>
          <w:rFonts w:ascii="Times New Roman" w:eastAsia="Times New Roman" w:hAnsi="Times New Roman" w:cs="Times New Roman"/>
          <w:sz w:val="24"/>
          <w:szCs w:val="24"/>
          <w:lang w:eastAsia="en-GB"/>
        </w:rPr>
        <w:t>Lens of students' eyes</w:t>
      </w:r>
    </w:p>
    <w:p w14:paraId="500BF39E" w14:textId="017954D0" w:rsidR="00006CE2" w:rsidRPr="00BC715C" w:rsidRDefault="00006CE2" w:rsidP="0071103C">
      <w:pPr>
        <w:numPr>
          <w:ilvl w:val="0"/>
          <w:numId w:val="18"/>
        </w:numPr>
        <w:shd w:val="clear" w:color="auto" w:fill="FFFFFF"/>
        <w:spacing w:before="100" w:beforeAutospacing="1" w:after="100" w:afterAutospacing="1" w:line="480" w:lineRule="auto"/>
        <w:ind w:left="714" w:hanging="357"/>
        <w:rPr>
          <w:rFonts w:ascii="Times New Roman" w:eastAsia="Times New Roman" w:hAnsi="Times New Roman" w:cs="Times New Roman"/>
          <w:sz w:val="24"/>
          <w:szCs w:val="24"/>
          <w:lang w:eastAsia="en-GB"/>
        </w:rPr>
      </w:pPr>
      <w:r w:rsidRPr="00BC715C">
        <w:rPr>
          <w:rFonts w:ascii="Times New Roman" w:eastAsia="Times New Roman" w:hAnsi="Times New Roman" w:cs="Times New Roman"/>
          <w:sz w:val="24"/>
          <w:szCs w:val="24"/>
          <w:lang w:eastAsia="en-GB"/>
        </w:rPr>
        <w:t>Lens of colleagues</w:t>
      </w:r>
      <w:r w:rsidR="00EB6358" w:rsidRPr="00BC715C">
        <w:rPr>
          <w:rFonts w:ascii="Times New Roman" w:eastAsia="Times New Roman" w:hAnsi="Times New Roman" w:cs="Times New Roman"/>
          <w:sz w:val="24"/>
          <w:szCs w:val="24"/>
          <w:lang w:eastAsia="en-GB"/>
        </w:rPr>
        <w:t>’</w:t>
      </w:r>
      <w:r w:rsidRPr="00BC715C">
        <w:rPr>
          <w:rFonts w:ascii="Times New Roman" w:eastAsia="Times New Roman" w:hAnsi="Times New Roman" w:cs="Times New Roman"/>
          <w:sz w:val="24"/>
          <w:szCs w:val="24"/>
          <w:lang w:eastAsia="en-GB"/>
        </w:rPr>
        <w:t xml:space="preserve"> experiences</w:t>
      </w:r>
    </w:p>
    <w:p w14:paraId="3A67EBAA" w14:textId="64C6C3A6" w:rsidR="00006CE2" w:rsidRPr="00BC715C" w:rsidRDefault="00006CE2" w:rsidP="0071103C">
      <w:pPr>
        <w:numPr>
          <w:ilvl w:val="0"/>
          <w:numId w:val="18"/>
        </w:numPr>
        <w:shd w:val="clear" w:color="auto" w:fill="FFFFFF"/>
        <w:spacing w:before="100" w:beforeAutospacing="1" w:after="100" w:afterAutospacing="1" w:line="480" w:lineRule="auto"/>
        <w:ind w:left="714" w:hanging="357"/>
        <w:rPr>
          <w:rFonts w:ascii="Times New Roman" w:eastAsia="Times New Roman" w:hAnsi="Times New Roman" w:cs="Times New Roman"/>
          <w:sz w:val="24"/>
          <w:szCs w:val="24"/>
          <w:lang w:eastAsia="en-GB"/>
        </w:rPr>
      </w:pPr>
      <w:r w:rsidRPr="00BC715C">
        <w:rPr>
          <w:rFonts w:ascii="Times New Roman" w:eastAsia="Times New Roman" w:hAnsi="Times New Roman" w:cs="Times New Roman"/>
          <w:sz w:val="24"/>
          <w:szCs w:val="24"/>
          <w:lang w:eastAsia="en-GB"/>
        </w:rPr>
        <w:t>Lens of educational literature (</w:t>
      </w:r>
      <w:r w:rsidRPr="00BC715C">
        <w:rPr>
          <w:rFonts w:ascii="Times New Roman" w:hAnsi="Times New Roman" w:cs="Times New Roman"/>
          <w:sz w:val="24"/>
          <w:szCs w:val="24"/>
        </w:rPr>
        <w:t>1995, 12).</w:t>
      </w:r>
    </w:p>
    <w:p w14:paraId="7D961872" w14:textId="61120306" w:rsidR="00E76D48" w:rsidRPr="00BC715C" w:rsidRDefault="00012C90" w:rsidP="001A2442">
      <w:pPr>
        <w:shd w:val="clear" w:color="auto" w:fill="FFFFFF"/>
        <w:spacing w:before="100" w:beforeAutospacing="1" w:after="100" w:afterAutospacing="1" w:line="480" w:lineRule="auto"/>
        <w:rPr>
          <w:rFonts w:ascii="Times New Roman" w:hAnsi="Times New Roman" w:cs="Times New Roman"/>
          <w:sz w:val="24"/>
          <w:szCs w:val="24"/>
        </w:rPr>
      </w:pPr>
      <w:r w:rsidRPr="00BC715C">
        <w:rPr>
          <w:rFonts w:ascii="Times New Roman" w:hAnsi="Times New Roman" w:cs="Times New Roman"/>
          <w:sz w:val="24"/>
          <w:szCs w:val="24"/>
        </w:rPr>
        <w:t xml:space="preserve">These lenses can be adopted as a reflective model for the observed critical incident, informing implications for </w:t>
      </w:r>
      <w:r w:rsidR="007A585E" w:rsidRPr="00BC715C">
        <w:rPr>
          <w:rFonts w:ascii="Times New Roman" w:hAnsi="Times New Roman" w:cs="Times New Roman"/>
          <w:sz w:val="24"/>
          <w:szCs w:val="24"/>
        </w:rPr>
        <w:t>my</w:t>
      </w:r>
      <w:r w:rsidRPr="00BC715C">
        <w:rPr>
          <w:rFonts w:ascii="Times New Roman" w:hAnsi="Times New Roman" w:cs="Times New Roman"/>
          <w:sz w:val="24"/>
          <w:szCs w:val="24"/>
        </w:rPr>
        <w:t xml:space="preserve"> future teaching and professional development.  </w:t>
      </w:r>
      <w:r w:rsidR="001A2442" w:rsidRPr="00BC715C">
        <w:rPr>
          <w:rFonts w:ascii="Times New Roman" w:hAnsi="Times New Roman" w:cs="Times New Roman"/>
          <w:sz w:val="24"/>
          <w:szCs w:val="24"/>
        </w:rPr>
        <w:t>Through the lens of colleagues</w:t>
      </w:r>
      <w:r w:rsidR="00EB6358" w:rsidRPr="00BC715C">
        <w:rPr>
          <w:rFonts w:ascii="Times New Roman" w:hAnsi="Times New Roman" w:cs="Times New Roman"/>
          <w:sz w:val="24"/>
          <w:szCs w:val="24"/>
        </w:rPr>
        <w:t>’</w:t>
      </w:r>
      <w:r w:rsidR="001A2442" w:rsidRPr="00BC715C">
        <w:rPr>
          <w:rFonts w:ascii="Times New Roman" w:hAnsi="Times New Roman" w:cs="Times New Roman"/>
          <w:sz w:val="24"/>
          <w:szCs w:val="24"/>
        </w:rPr>
        <w:t xml:space="preserve"> experiences, or the peer lens,</w:t>
      </w:r>
      <w:r w:rsidR="007A585E" w:rsidRPr="00BC715C">
        <w:rPr>
          <w:rFonts w:ascii="Times New Roman" w:hAnsi="Times New Roman" w:cs="Times New Roman"/>
          <w:sz w:val="24"/>
          <w:szCs w:val="24"/>
        </w:rPr>
        <w:t xml:space="preserve"> I </w:t>
      </w:r>
      <w:r w:rsidR="001A2442" w:rsidRPr="00BC715C">
        <w:rPr>
          <w:rFonts w:ascii="Times New Roman" w:hAnsi="Times New Roman" w:cs="Times New Roman"/>
          <w:sz w:val="24"/>
          <w:szCs w:val="24"/>
        </w:rPr>
        <w:t xml:space="preserve">was able to observe the teacher’s practice, determining their effective questioning strategies to be critical. Through this lens, </w:t>
      </w:r>
      <w:r w:rsidR="007A585E" w:rsidRPr="00BC715C">
        <w:rPr>
          <w:rFonts w:ascii="Times New Roman" w:hAnsi="Times New Roman" w:cs="Times New Roman"/>
          <w:sz w:val="24"/>
          <w:szCs w:val="24"/>
        </w:rPr>
        <w:t xml:space="preserve">I </w:t>
      </w:r>
      <w:r w:rsidR="001A2442" w:rsidRPr="00BC715C">
        <w:rPr>
          <w:rFonts w:ascii="Times New Roman" w:hAnsi="Times New Roman" w:cs="Times New Roman"/>
          <w:sz w:val="24"/>
          <w:szCs w:val="24"/>
        </w:rPr>
        <w:t>witnessed the teacher</w:t>
      </w:r>
      <w:r w:rsidR="008C344B" w:rsidRPr="00BC715C">
        <w:rPr>
          <w:rFonts w:ascii="Times New Roman" w:hAnsi="Times New Roman" w:cs="Times New Roman"/>
          <w:sz w:val="24"/>
          <w:szCs w:val="24"/>
        </w:rPr>
        <w:t xml:space="preserve"> (see appendices 1)</w:t>
      </w:r>
      <w:r w:rsidR="001A2442" w:rsidRPr="00BC715C">
        <w:rPr>
          <w:rFonts w:ascii="Times New Roman" w:hAnsi="Times New Roman" w:cs="Times New Roman"/>
          <w:sz w:val="24"/>
          <w:szCs w:val="24"/>
        </w:rPr>
        <w:t xml:space="preserve"> using open ended questions, positive affirmations to encourage more engagement and class discussion, assertive questioning and distributing questions equally across the class to ensure equal participation. </w:t>
      </w:r>
    </w:p>
    <w:p w14:paraId="3E7BFB40" w14:textId="77777777" w:rsidR="00E76D48" w:rsidRPr="00BC715C" w:rsidRDefault="00E76D48" w:rsidP="001A2442">
      <w:pPr>
        <w:shd w:val="clear" w:color="auto" w:fill="FFFFFF"/>
        <w:spacing w:before="100" w:beforeAutospacing="1" w:after="100" w:afterAutospacing="1" w:line="480" w:lineRule="auto"/>
        <w:rPr>
          <w:rFonts w:ascii="Times New Roman" w:hAnsi="Times New Roman" w:cs="Times New Roman"/>
          <w:sz w:val="24"/>
          <w:szCs w:val="24"/>
        </w:rPr>
      </w:pPr>
    </w:p>
    <w:p w14:paraId="03FBDE24" w14:textId="02D7F571" w:rsidR="009C518D" w:rsidRPr="00BC715C" w:rsidRDefault="001A2442" w:rsidP="001A2442">
      <w:pPr>
        <w:shd w:val="clear" w:color="auto" w:fill="FFFFFF"/>
        <w:spacing w:before="100" w:beforeAutospacing="1" w:after="100" w:afterAutospacing="1" w:line="480" w:lineRule="auto"/>
        <w:rPr>
          <w:rFonts w:ascii="Times New Roman" w:eastAsia="Times New Roman" w:hAnsi="Times New Roman" w:cs="Times New Roman"/>
          <w:sz w:val="24"/>
          <w:szCs w:val="24"/>
          <w:lang w:val="cy-GB" w:eastAsia="cy-GB"/>
        </w:rPr>
      </w:pPr>
      <w:r w:rsidRPr="00BC715C">
        <w:rPr>
          <w:rFonts w:ascii="Times New Roman" w:hAnsi="Times New Roman" w:cs="Times New Roman"/>
          <w:sz w:val="24"/>
          <w:szCs w:val="24"/>
        </w:rPr>
        <w:t>This</w:t>
      </w:r>
      <w:r w:rsidR="00E76D48" w:rsidRPr="00BC715C">
        <w:rPr>
          <w:rFonts w:ascii="Times New Roman" w:hAnsi="Times New Roman" w:cs="Times New Roman"/>
          <w:sz w:val="24"/>
          <w:szCs w:val="24"/>
        </w:rPr>
        <w:t xml:space="preserve"> peer</w:t>
      </w:r>
      <w:r w:rsidRPr="00BC715C">
        <w:rPr>
          <w:rFonts w:ascii="Times New Roman" w:hAnsi="Times New Roman" w:cs="Times New Roman"/>
          <w:sz w:val="24"/>
          <w:szCs w:val="24"/>
        </w:rPr>
        <w:t xml:space="preserve"> lens interconnects with the lens of autobiography, with the </w:t>
      </w:r>
      <w:r w:rsidR="007A585E" w:rsidRPr="00BC715C">
        <w:rPr>
          <w:rFonts w:ascii="Times New Roman" w:hAnsi="Times New Roman" w:cs="Times New Roman"/>
          <w:sz w:val="24"/>
          <w:szCs w:val="24"/>
        </w:rPr>
        <w:t>observed critical incident</w:t>
      </w:r>
      <w:r w:rsidRPr="00BC715C">
        <w:rPr>
          <w:rFonts w:ascii="Times New Roman" w:hAnsi="Times New Roman" w:cs="Times New Roman"/>
          <w:sz w:val="24"/>
          <w:szCs w:val="24"/>
        </w:rPr>
        <w:t xml:space="preserve"> </w:t>
      </w:r>
      <w:r w:rsidR="007A585E" w:rsidRPr="00BC715C">
        <w:rPr>
          <w:rFonts w:ascii="Times New Roman" w:hAnsi="Times New Roman" w:cs="Times New Roman"/>
          <w:sz w:val="24"/>
          <w:szCs w:val="24"/>
        </w:rPr>
        <w:t xml:space="preserve">allowing a reflection of my own teaching and future practice. </w:t>
      </w:r>
      <w:r w:rsidR="00EB176F" w:rsidRPr="00BC715C">
        <w:rPr>
          <w:rFonts w:ascii="Times New Roman" w:hAnsi="Times New Roman" w:cs="Times New Roman"/>
          <w:sz w:val="24"/>
          <w:szCs w:val="24"/>
        </w:rPr>
        <w:t xml:space="preserve">In the observation, I witnessed the teacher </w:t>
      </w:r>
      <w:r w:rsidR="009C518D" w:rsidRPr="00BC715C">
        <w:rPr>
          <w:rFonts w:ascii="Times New Roman" w:hAnsi="Times New Roman" w:cs="Times New Roman"/>
          <w:sz w:val="24"/>
          <w:szCs w:val="24"/>
        </w:rPr>
        <w:t>opening the lesson by posing open ended questions, linking back to previous lessons to assess prior knowledge; ‘what do you remember from last week?’</w:t>
      </w:r>
      <w:r w:rsidR="008C344B" w:rsidRPr="00BC715C">
        <w:rPr>
          <w:rFonts w:ascii="Times New Roman" w:eastAsia="Times New Roman" w:hAnsi="Times New Roman" w:cs="Times New Roman"/>
          <w:sz w:val="24"/>
          <w:szCs w:val="24"/>
          <w:lang w:val="cy-GB" w:eastAsia="cy-GB"/>
        </w:rPr>
        <w:t xml:space="preserve"> (appendices 1)</w:t>
      </w:r>
      <w:r w:rsidR="009C518D" w:rsidRPr="00BC715C">
        <w:rPr>
          <w:rFonts w:ascii="Times New Roman" w:eastAsia="Times New Roman" w:hAnsi="Times New Roman" w:cs="Times New Roman"/>
          <w:sz w:val="24"/>
          <w:szCs w:val="24"/>
          <w:lang w:val="cy-GB" w:eastAsia="cy-GB"/>
        </w:rPr>
        <w:t>. He engaged in discussion with children through questioning to gauge their their ideas on how to solve math problems, before outlining the strategies and success criteria on interactive whiteboard. After witnessing the children’s increased engagement with this questioning style, it is my intention to adopt a similar style in my own future practice. In my own teach</w:t>
      </w:r>
      <w:r w:rsidR="00EB6358" w:rsidRPr="00BC715C">
        <w:rPr>
          <w:rFonts w:ascii="Times New Roman" w:eastAsia="Times New Roman" w:hAnsi="Times New Roman" w:cs="Times New Roman"/>
          <w:sz w:val="24"/>
          <w:szCs w:val="24"/>
          <w:lang w:val="cy-GB" w:eastAsia="cy-GB"/>
        </w:rPr>
        <w:t>ing, I intend to engage in open-</w:t>
      </w:r>
      <w:r w:rsidR="009C518D" w:rsidRPr="00BC715C">
        <w:rPr>
          <w:rFonts w:ascii="Times New Roman" w:eastAsia="Times New Roman" w:hAnsi="Times New Roman" w:cs="Times New Roman"/>
          <w:sz w:val="24"/>
          <w:szCs w:val="24"/>
          <w:lang w:val="cy-GB" w:eastAsia="cy-GB"/>
        </w:rPr>
        <w:t xml:space="preserve">ended questions to assess prior knowledge at the beginning of lessons, with the aim of </w:t>
      </w:r>
      <w:r w:rsidR="00E76D48" w:rsidRPr="00BC715C">
        <w:rPr>
          <w:rFonts w:ascii="Times New Roman" w:eastAsia="Times New Roman" w:hAnsi="Times New Roman" w:cs="Times New Roman"/>
          <w:sz w:val="24"/>
          <w:szCs w:val="24"/>
          <w:lang w:val="cy-GB" w:eastAsia="cy-GB"/>
        </w:rPr>
        <w:t xml:space="preserve">gaining the same positive reaction from learners that arose from the observation. </w:t>
      </w:r>
    </w:p>
    <w:p w14:paraId="4425BDD5" w14:textId="77777777" w:rsidR="00E76D48" w:rsidRPr="00BC715C" w:rsidRDefault="00E76D48" w:rsidP="001A2442">
      <w:pPr>
        <w:shd w:val="clear" w:color="auto" w:fill="FFFFFF"/>
        <w:spacing w:before="100" w:beforeAutospacing="1" w:after="100" w:afterAutospacing="1" w:line="480" w:lineRule="auto"/>
        <w:rPr>
          <w:rFonts w:ascii="Times New Roman" w:eastAsia="Times New Roman" w:hAnsi="Times New Roman" w:cs="Times New Roman"/>
          <w:sz w:val="24"/>
          <w:szCs w:val="24"/>
          <w:lang w:val="cy-GB" w:eastAsia="cy-GB"/>
        </w:rPr>
      </w:pPr>
    </w:p>
    <w:p w14:paraId="24AA8DFA" w14:textId="342B6548" w:rsidR="00012C90" w:rsidRPr="00BC715C" w:rsidRDefault="00E76D48" w:rsidP="00E76D48">
      <w:pPr>
        <w:shd w:val="clear" w:color="auto" w:fill="FFFFFF"/>
        <w:spacing w:before="100" w:beforeAutospacing="1" w:after="100" w:afterAutospacing="1" w:line="480" w:lineRule="auto"/>
        <w:rPr>
          <w:rFonts w:ascii="Times New Roman" w:eastAsia="Times New Roman" w:hAnsi="Times New Roman" w:cs="Times New Roman"/>
          <w:sz w:val="24"/>
          <w:szCs w:val="24"/>
          <w:lang w:val="cy-GB" w:eastAsia="cy-GB"/>
        </w:rPr>
      </w:pPr>
      <w:r w:rsidRPr="00BC715C">
        <w:rPr>
          <w:rFonts w:ascii="Times New Roman" w:eastAsia="Times New Roman" w:hAnsi="Times New Roman" w:cs="Times New Roman"/>
          <w:sz w:val="24"/>
          <w:szCs w:val="24"/>
          <w:lang w:val="cy-GB" w:eastAsia="cy-GB"/>
        </w:rPr>
        <w:t>Another aspect of the observed teacher’s questioning style that I intend to use in my own practice is their continuous positive affirmation. When the children answered questions, the teacher rewarded their participation through both non verbal and verbal affirmations; smiling and using an encouraging tone of voice, as well as saying phrases like ‘well done, I really liked your use of the key word ‘infer’’, ‘that’s a fantastic answer, well done’</w:t>
      </w:r>
      <w:r w:rsidR="008C344B" w:rsidRPr="00BC715C">
        <w:rPr>
          <w:rFonts w:ascii="Times New Roman" w:eastAsia="Times New Roman" w:hAnsi="Times New Roman" w:cs="Times New Roman"/>
          <w:sz w:val="24"/>
          <w:szCs w:val="24"/>
          <w:lang w:val="cy-GB" w:eastAsia="cy-GB"/>
        </w:rPr>
        <w:t xml:space="preserve"> (appendices 1)</w:t>
      </w:r>
      <w:r w:rsidRPr="00BC715C">
        <w:rPr>
          <w:rFonts w:ascii="Times New Roman" w:eastAsia="Times New Roman" w:hAnsi="Times New Roman" w:cs="Times New Roman"/>
          <w:sz w:val="24"/>
          <w:szCs w:val="24"/>
          <w:lang w:val="cy-GB" w:eastAsia="cy-GB"/>
        </w:rPr>
        <w:t xml:space="preserve">. This, not only raised the confidence of the children who answered, but also encouraged the more quiet children to contribute as they witnessed others being praised.  </w:t>
      </w:r>
      <w:r w:rsidR="007E55E7" w:rsidRPr="00BC715C">
        <w:rPr>
          <w:rFonts w:ascii="Times New Roman" w:eastAsia="Times New Roman" w:hAnsi="Times New Roman" w:cs="Times New Roman"/>
          <w:sz w:val="24"/>
          <w:szCs w:val="24"/>
          <w:lang w:val="cy-GB" w:eastAsia="cy-GB"/>
        </w:rPr>
        <w:t xml:space="preserve">For this reason, I plan to utilise positive affirmations as response to questions in my own teaching, as the observation revealed its positive effects on pupil’s participation, and thus, learning. </w:t>
      </w:r>
    </w:p>
    <w:p w14:paraId="54B1A6FE" w14:textId="77777777" w:rsidR="00C95485" w:rsidRPr="00BC715C" w:rsidRDefault="00C95485" w:rsidP="00E76D48">
      <w:pPr>
        <w:shd w:val="clear" w:color="auto" w:fill="FFFFFF"/>
        <w:spacing w:before="100" w:beforeAutospacing="1" w:after="100" w:afterAutospacing="1" w:line="480" w:lineRule="auto"/>
        <w:rPr>
          <w:rFonts w:ascii="Times New Roman" w:eastAsia="Times New Roman" w:hAnsi="Times New Roman" w:cs="Times New Roman"/>
          <w:sz w:val="24"/>
          <w:szCs w:val="24"/>
          <w:lang w:val="cy-GB" w:eastAsia="cy-GB"/>
        </w:rPr>
      </w:pPr>
    </w:p>
    <w:p w14:paraId="3E15811E" w14:textId="57346B9E" w:rsidR="00012C90" w:rsidRPr="00BC715C" w:rsidRDefault="00C95485" w:rsidP="00C95485">
      <w:pPr>
        <w:shd w:val="clear" w:color="auto" w:fill="FFFFFF"/>
        <w:spacing w:before="100" w:beforeAutospacing="1" w:after="100" w:afterAutospacing="1" w:line="480" w:lineRule="auto"/>
        <w:rPr>
          <w:rFonts w:ascii="Times New Roman" w:hAnsi="Times New Roman" w:cs="Times New Roman"/>
          <w:sz w:val="24"/>
          <w:szCs w:val="24"/>
          <w:shd w:val="clear" w:color="auto" w:fill="FFFFFF"/>
        </w:rPr>
      </w:pPr>
      <w:r w:rsidRPr="00BC715C">
        <w:rPr>
          <w:rFonts w:ascii="Times New Roman" w:eastAsia="Times New Roman" w:hAnsi="Times New Roman" w:cs="Times New Roman"/>
          <w:sz w:val="24"/>
          <w:szCs w:val="24"/>
          <w:lang w:val="cy-GB" w:eastAsia="cy-GB"/>
        </w:rPr>
        <w:t>In the observed critical incident</w:t>
      </w:r>
      <w:r w:rsidR="008C344B" w:rsidRPr="00BC715C">
        <w:rPr>
          <w:rFonts w:ascii="Times New Roman" w:eastAsia="Times New Roman" w:hAnsi="Times New Roman" w:cs="Times New Roman"/>
          <w:sz w:val="24"/>
          <w:szCs w:val="24"/>
          <w:lang w:val="cy-GB" w:eastAsia="cy-GB"/>
        </w:rPr>
        <w:t xml:space="preserve"> (appendices 1)</w:t>
      </w:r>
      <w:r w:rsidRPr="00BC715C">
        <w:rPr>
          <w:rFonts w:ascii="Times New Roman" w:eastAsia="Times New Roman" w:hAnsi="Times New Roman" w:cs="Times New Roman"/>
          <w:sz w:val="24"/>
          <w:szCs w:val="24"/>
          <w:lang w:val="cy-GB" w:eastAsia="cy-GB"/>
        </w:rPr>
        <w:t xml:space="preserve">, one side of the class were seen to raise their hands to answer questions, with the other side being quieter and less engaged, with one pupil fidgeting in his chair and not looking at the teacher. The teacher responded by asking the other side of the class to partipate in a gentle and encouraging manner; ‘this side of the class is more quiet, I know it’s Monday morning but can we put our hands up and answer’.  </w:t>
      </w:r>
      <w:r w:rsidRPr="00BC715C">
        <w:rPr>
          <w:rFonts w:ascii="Times New Roman" w:eastAsiaTheme="minorEastAsia" w:hAnsi="Times New Roman" w:cs="Times New Roman"/>
          <w:kern w:val="24"/>
          <w:sz w:val="24"/>
          <w:szCs w:val="24"/>
        </w:rPr>
        <w:t>W</w:t>
      </w:r>
      <w:r w:rsidR="00012C90" w:rsidRPr="00BC715C">
        <w:rPr>
          <w:rFonts w:ascii="Times New Roman" w:eastAsiaTheme="minorEastAsia" w:hAnsi="Times New Roman" w:cs="Times New Roman"/>
          <w:kern w:val="24"/>
          <w:sz w:val="24"/>
          <w:szCs w:val="24"/>
        </w:rPr>
        <w:t xml:space="preserve">hen this arises in my experience my intention will be </w:t>
      </w:r>
      <w:r w:rsidRPr="00BC715C">
        <w:rPr>
          <w:rFonts w:ascii="Times New Roman" w:eastAsiaTheme="minorEastAsia" w:hAnsi="Times New Roman" w:cs="Times New Roman"/>
          <w:kern w:val="24"/>
          <w:sz w:val="24"/>
          <w:szCs w:val="24"/>
        </w:rPr>
        <w:t xml:space="preserve">adopt a ‘no hands up’ approach, seen by educationalist David William. </w:t>
      </w:r>
      <w:proofErr w:type="gramStart"/>
      <w:r w:rsidRPr="00BC715C">
        <w:rPr>
          <w:rFonts w:ascii="Times New Roman" w:eastAsiaTheme="minorEastAsia" w:hAnsi="Times New Roman" w:cs="Times New Roman"/>
          <w:kern w:val="24"/>
          <w:sz w:val="24"/>
          <w:szCs w:val="24"/>
        </w:rPr>
        <w:t>In order to</w:t>
      </w:r>
      <w:proofErr w:type="gramEnd"/>
      <w:r w:rsidRPr="00BC715C">
        <w:rPr>
          <w:rFonts w:ascii="Times New Roman" w:eastAsiaTheme="minorEastAsia" w:hAnsi="Times New Roman" w:cs="Times New Roman"/>
          <w:kern w:val="24"/>
          <w:sz w:val="24"/>
          <w:szCs w:val="24"/>
        </w:rPr>
        <w:t xml:space="preserve"> eliminate only some students contributing to lessons and others being disengaged, I will write students names on lollipop sticks and select pupils at random</w:t>
      </w:r>
      <w:r w:rsidRPr="00BC715C">
        <w:rPr>
          <w:rFonts w:ascii="Times New Roman" w:hAnsi="Times New Roman" w:cs="Times New Roman"/>
          <w:sz w:val="24"/>
          <w:szCs w:val="24"/>
          <w:shd w:val="clear" w:color="auto" w:fill="FFFFFF"/>
        </w:rPr>
        <w:t xml:space="preserve">. By using this approach, I hope to </w:t>
      </w:r>
      <w:r w:rsidR="0051699E" w:rsidRPr="00BC715C">
        <w:rPr>
          <w:rFonts w:ascii="Times New Roman" w:hAnsi="Times New Roman" w:cs="Times New Roman"/>
          <w:sz w:val="24"/>
          <w:szCs w:val="24"/>
          <w:shd w:val="clear" w:color="auto" w:fill="FFFFFF"/>
        </w:rPr>
        <w:t>ensure that all pupils answer questions and engage with the lesson, therefore increasing learning and understanding.</w:t>
      </w:r>
    </w:p>
    <w:p w14:paraId="175BF956" w14:textId="77777777" w:rsidR="00B7735A" w:rsidRPr="00BC715C" w:rsidRDefault="00B7735A" w:rsidP="00C95485">
      <w:pPr>
        <w:shd w:val="clear" w:color="auto" w:fill="FFFFFF"/>
        <w:spacing w:before="100" w:beforeAutospacing="1" w:after="100" w:afterAutospacing="1" w:line="480" w:lineRule="auto"/>
        <w:rPr>
          <w:rFonts w:ascii="Times New Roman" w:eastAsia="Times New Roman" w:hAnsi="Times New Roman" w:cs="Times New Roman"/>
          <w:sz w:val="24"/>
          <w:szCs w:val="24"/>
          <w:lang w:val="cy-GB" w:eastAsia="cy-GB"/>
        </w:rPr>
      </w:pPr>
    </w:p>
    <w:p w14:paraId="29C6EC98" w14:textId="7FD94A80" w:rsidR="00A54798" w:rsidRPr="00BC715C" w:rsidRDefault="00B7735A" w:rsidP="00B7735A">
      <w:pPr>
        <w:spacing w:line="480" w:lineRule="auto"/>
        <w:rPr>
          <w:rFonts w:ascii="Times New Roman" w:hAnsi="Times New Roman" w:cs="Times New Roman"/>
          <w:sz w:val="24"/>
          <w:szCs w:val="24"/>
        </w:rPr>
      </w:pPr>
      <w:r w:rsidRPr="00BC715C">
        <w:rPr>
          <w:rFonts w:ascii="Times New Roman" w:hAnsi="Times New Roman" w:cs="Times New Roman"/>
          <w:sz w:val="24"/>
          <w:szCs w:val="24"/>
        </w:rPr>
        <w:t>Another lens which allowed for a critical reflection on teaching and learning practice was the lens of educational literature. Whilst viewing the critical incident in the observation alongside both Piaget’s constructivist theory of education as well as Bloom’s taxonomy of questions, the importance of effective questioning in the classroom</w:t>
      </w:r>
      <w:r w:rsidR="00F942FA" w:rsidRPr="00BC715C">
        <w:rPr>
          <w:rFonts w:ascii="Times New Roman" w:hAnsi="Times New Roman" w:cs="Times New Roman"/>
          <w:sz w:val="24"/>
          <w:szCs w:val="24"/>
        </w:rPr>
        <w:t xml:space="preserve"> was emphasised</w:t>
      </w:r>
      <w:r w:rsidR="00940B69" w:rsidRPr="00BC715C">
        <w:rPr>
          <w:rFonts w:ascii="Times New Roman" w:hAnsi="Times New Roman" w:cs="Times New Roman"/>
          <w:sz w:val="24"/>
          <w:szCs w:val="24"/>
        </w:rPr>
        <w:t>.</w:t>
      </w:r>
      <w:r w:rsidRPr="00BC715C">
        <w:rPr>
          <w:rFonts w:ascii="Times New Roman" w:hAnsi="Times New Roman" w:cs="Times New Roman"/>
          <w:sz w:val="24"/>
          <w:szCs w:val="24"/>
        </w:rPr>
        <w:t xml:space="preserve"> This</w:t>
      </w:r>
      <w:r w:rsidR="00940B69" w:rsidRPr="00BC715C">
        <w:rPr>
          <w:rFonts w:ascii="Times New Roman" w:hAnsi="Times New Roman" w:cs="Times New Roman"/>
          <w:sz w:val="24"/>
          <w:szCs w:val="24"/>
        </w:rPr>
        <w:t xml:space="preserve"> overlaps to the autographical lens, as study of education literature</w:t>
      </w:r>
      <w:r w:rsidRPr="00BC715C">
        <w:rPr>
          <w:rFonts w:ascii="Times New Roman" w:hAnsi="Times New Roman" w:cs="Times New Roman"/>
          <w:sz w:val="24"/>
          <w:szCs w:val="24"/>
        </w:rPr>
        <w:t xml:space="preserve"> furthered my intention</w:t>
      </w:r>
      <w:r w:rsidR="00F942FA" w:rsidRPr="00BC715C">
        <w:rPr>
          <w:rFonts w:ascii="Times New Roman" w:hAnsi="Times New Roman" w:cs="Times New Roman"/>
          <w:sz w:val="24"/>
          <w:szCs w:val="24"/>
        </w:rPr>
        <w:t xml:space="preserve"> to implement effective questioning strategies in my future teaching.</w:t>
      </w:r>
      <w:r w:rsidRPr="00BC715C">
        <w:rPr>
          <w:rFonts w:ascii="Times New Roman" w:hAnsi="Times New Roman" w:cs="Times New Roman"/>
          <w:sz w:val="24"/>
          <w:szCs w:val="24"/>
        </w:rPr>
        <w:t xml:space="preserve">  </w:t>
      </w:r>
    </w:p>
    <w:p w14:paraId="652FB0F3" w14:textId="77777777" w:rsidR="008C344B" w:rsidRPr="00BC715C" w:rsidRDefault="008C344B" w:rsidP="00B7735A">
      <w:pPr>
        <w:spacing w:line="480" w:lineRule="auto"/>
        <w:rPr>
          <w:rFonts w:ascii="Times New Roman" w:hAnsi="Times New Roman" w:cs="Times New Roman"/>
          <w:sz w:val="24"/>
          <w:szCs w:val="24"/>
        </w:rPr>
      </w:pPr>
    </w:p>
    <w:p w14:paraId="457FE402" w14:textId="7E977444" w:rsidR="006B1000" w:rsidRPr="00BC715C" w:rsidRDefault="006B1000" w:rsidP="00B7735A">
      <w:pPr>
        <w:spacing w:line="480" w:lineRule="auto"/>
        <w:rPr>
          <w:rFonts w:ascii="Times New Roman" w:hAnsi="Times New Roman" w:cs="Times New Roman"/>
          <w:sz w:val="24"/>
          <w:szCs w:val="24"/>
          <w:u w:val="single"/>
        </w:rPr>
      </w:pPr>
      <w:r w:rsidRPr="00BC715C">
        <w:rPr>
          <w:rFonts w:ascii="Times New Roman" w:hAnsi="Times New Roman" w:cs="Times New Roman"/>
          <w:sz w:val="24"/>
          <w:szCs w:val="24"/>
          <w:u w:val="single"/>
        </w:rPr>
        <w:t>Conclusion</w:t>
      </w:r>
    </w:p>
    <w:p w14:paraId="516D6725" w14:textId="14E76A4B" w:rsidR="00692281" w:rsidRPr="00BC715C" w:rsidRDefault="00A54798" w:rsidP="006B1000">
      <w:pPr>
        <w:spacing w:line="480" w:lineRule="auto"/>
        <w:rPr>
          <w:rFonts w:ascii="Times New Roman" w:hAnsi="Times New Roman" w:cs="Times New Roman"/>
          <w:sz w:val="24"/>
          <w:szCs w:val="24"/>
        </w:rPr>
      </w:pPr>
      <w:r w:rsidRPr="00BC715C">
        <w:rPr>
          <w:rFonts w:ascii="Times New Roman" w:hAnsi="Times New Roman" w:cs="Times New Roman"/>
          <w:sz w:val="24"/>
          <w:szCs w:val="24"/>
        </w:rPr>
        <w:t xml:space="preserve">In summation, </w:t>
      </w:r>
      <w:r w:rsidR="006B1000" w:rsidRPr="00BC715C">
        <w:rPr>
          <w:rFonts w:ascii="Times New Roman" w:hAnsi="Times New Roman" w:cs="Times New Roman"/>
          <w:sz w:val="24"/>
          <w:szCs w:val="24"/>
        </w:rPr>
        <w:t xml:space="preserve">a structured non-participant observation case-study was chosen due to the plethora of </w:t>
      </w:r>
      <w:r w:rsidR="00DA69D2" w:rsidRPr="00BC715C">
        <w:rPr>
          <w:rFonts w:ascii="Times New Roman" w:hAnsi="Times New Roman" w:cs="Times New Roman"/>
          <w:sz w:val="24"/>
          <w:szCs w:val="24"/>
        </w:rPr>
        <w:t>advantages</w:t>
      </w:r>
      <w:r w:rsidR="006B1000" w:rsidRPr="00BC715C">
        <w:rPr>
          <w:rFonts w:ascii="Times New Roman" w:hAnsi="Times New Roman" w:cs="Times New Roman"/>
          <w:sz w:val="24"/>
          <w:szCs w:val="24"/>
        </w:rPr>
        <w:t xml:space="preserve"> associated with the methodology</w:t>
      </w:r>
      <w:r w:rsidR="00DA69D2" w:rsidRPr="00BC715C">
        <w:rPr>
          <w:rFonts w:ascii="Times New Roman" w:hAnsi="Times New Roman" w:cs="Times New Roman"/>
          <w:sz w:val="24"/>
          <w:szCs w:val="24"/>
        </w:rPr>
        <w:t xml:space="preserve">. This conclusion was made after consideration of other methodologies, such as participant observation, which was dismissed when one regarded the associated ethical issues. Also, heightened by the fact the observation was recorded via video link, non-participant observations allow the researcher to record notes, and re watch the population study to reach greater analyses and results. Thus, the chosen methodology allowed the researcher to gain a deeper understanding of the observed critical incident, and the effects of effective questioning on learners. </w:t>
      </w:r>
    </w:p>
    <w:p w14:paraId="36E94085" w14:textId="77777777" w:rsidR="00692281" w:rsidRPr="00BC715C" w:rsidRDefault="00692281" w:rsidP="006B1000">
      <w:pPr>
        <w:spacing w:line="480" w:lineRule="auto"/>
        <w:rPr>
          <w:rFonts w:ascii="Times New Roman" w:hAnsi="Times New Roman" w:cs="Times New Roman"/>
          <w:sz w:val="24"/>
          <w:szCs w:val="24"/>
        </w:rPr>
      </w:pPr>
    </w:p>
    <w:p w14:paraId="7EB0B5DA" w14:textId="0272E29C" w:rsidR="00A54798" w:rsidRPr="00BC715C" w:rsidRDefault="00DA69D2" w:rsidP="00B7735A">
      <w:pPr>
        <w:spacing w:line="480" w:lineRule="auto"/>
        <w:rPr>
          <w:rFonts w:ascii="Times New Roman" w:hAnsi="Times New Roman" w:cs="Times New Roman"/>
          <w:sz w:val="24"/>
          <w:szCs w:val="24"/>
        </w:rPr>
      </w:pPr>
      <w:r w:rsidRPr="00BC715C">
        <w:rPr>
          <w:rFonts w:ascii="Times New Roman" w:hAnsi="Times New Roman" w:cs="Times New Roman"/>
          <w:sz w:val="24"/>
          <w:szCs w:val="24"/>
        </w:rPr>
        <w:t xml:space="preserve">The researcher then looked at </w:t>
      </w:r>
      <w:r w:rsidR="00BC715C" w:rsidRPr="00BC715C">
        <w:rPr>
          <w:rFonts w:ascii="Times New Roman" w:hAnsi="Times New Roman" w:cs="Times New Roman"/>
          <w:sz w:val="24"/>
          <w:szCs w:val="24"/>
        </w:rPr>
        <w:t>how the</w:t>
      </w:r>
      <w:r w:rsidRPr="00BC715C">
        <w:rPr>
          <w:rFonts w:ascii="Times New Roman" w:hAnsi="Times New Roman" w:cs="Times New Roman"/>
          <w:sz w:val="24"/>
          <w:szCs w:val="24"/>
        </w:rPr>
        <w:t xml:space="preserve"> critical incident </w:t>
      </w:r>
      <w:r w:rsidR="00BC715C" w:rsidRPr="00BC715C">
        <w:rPr>
          <w:rFonts w:ascii="Times New Roman" w:hAnsi="Times New Roman" w:cs="Times New Roman"/>
          <w:sz w:val="24"/>
          <w:szCs w:val="24"/>
        </w:rPr>
        <w:t xml:space="preserve">of effective questioning relates </w:t>
      </w:r>
      <w:r w:rsidRPr="00BC715C">
        <w:rPr>
          <w:rFonts w:ascii="Times New Roman" w:hAnsi="Times New Roman" w:cs="Times New Roman"/>
          <w:sz w:val="24"/>
          <w:szCs w:val="24"/>
        </w:rPr>
        <w:t xml:space="preserve">to Donaldson’s four purposes of education; </w:t>
      </w:r>
      <w:r w:rsidR="00BB5AF4" w:rsidRPr="00BC715C">
        <w:rPr>
          <w:rFonts w:ascii="Times New Roman" w:hAnsi="Times New Roman" w:cs="Times New Roman"/>
          <w:sz w:val="24"/>
          <w:szCs w:val="24"/>
        </w:rPr>
        <w:t>specifically,</w:t>
      </w:r>
      <w:r w:rsidRPr="00BC715C">
        <w:rPr>
          <w:rFonts w:ascii="Times New Roman" w:hAnsi="Times New Roman" w:cs="Times New Roman"/>
          <w:sz w:val="24"/>
          <w:szCs w:val="24"/>
        </w:rPr>
        <w:t xml:space="preserve"> his purpose that children are ‘ambitious, capable learners’.</w:t>
      </w:r>
      <w:r w:rsidR="00BC715C" w:rsidRPr="00BC715C">
        <w:rPr>
          <w:rFonts w:ascii="Times New Roman" w:hAnsi="Times New Roman" w:cs="Times New Roman"/>
          <w:sz w:val="24"/>
          <w:szCs w:val="24"/>
        </w:rPr>
        <w:t xml:space="preserve"> Also, t</w:t>
      </w:r>
      <w:r w:rsidR="00E74DC5" w:rsidRPr="00BC715C">
        <w:rPr>
          <w:rFonts w:ascii="Times New Roman" w:hAnsi="Times New Roman" w:cs="Times New Roman"/>
          <w:sz w:val="24"/>
          <w:szCs w:val="24"/>
        </w:rPr>
        <w:t xml:space="preserve">hrough Brookfield’s lens, </w:t>
      </w:r>
      <w:r w:rsidR="008C344B" w:rsidRPr="00BC715C">
        <w:rPr>
          <w:rFonts w:ascii="Times New Roman" w:hAnsi="Times New Roman" w:cs="Times New Roman"/>
          <w:sz w:val="24"/>
          <w:szCs w:val="24"/>
        </w:rPr>
        <w:t>the researcher</w:t>
      </w:r>
      <w:r w:rsidR="00E74DC5" w:rsidRPr="00BC715C">
        <w:rPr>
          <w:rFonts w:ascii="Times New Roman" w:hAnsi="Times New Roman" w:cs="Times New Roman"/>
          <w:sz w:val="24"/>
          <w:szCs w:val="24"/>
        </w:rPr>
        <w:t xml:space="preserve"> was able to critically reflect on the observation’s critical incident, considering how </w:t>
      </w:r>
      <w:r w:rsidR="008C344B" w:rsidRPr="00BC715C">
        <w:rPr>
          <w:rFonts w:ascii="Times New Roman" w:hAnsi="Times New Roman" w:cs="Times New Roman"/>
          <w:sz w:val="24"/>
          <w:szCs w:val="24"/>
        </w:rPr>
        <w:t xml:space="preserve">they </w:t>
      </w:r>
      <w:r w:rsidR="00E74DC5" w:rsidRPr="00BC715C">
        <w:rPr>
          <w:rFonts w:ascii="Times New Roman" w:hAnsi="Times New Roman" w:cs="Times New Roman"/>
          <w:sz w:val="24"/>
          <w:szCs w:val="24"/>
        </w:rPr>
        <w:t>can implement effective questioning strategies in future professional practice</w:t>
      </w:r>
      <w:r w:rsidR="008C344B" w:rsidRPr="00BC715C">
        <w:rPr>
          <w:rFonts w:ascii="Times New Roman" w:hAnsi="Times New Roman" w:cs="Times New Roman"/>
          <w:sz w:val="24"/>
          <w:szCs w:val="24"/>
        </w:rPr>
        <w:t>.</w:t>
      </w:r>
      <w:r w:rsidR="00E74DC5" w:rsidRPr="00BC715C">
        <w:rPr>
          <w:rFonts w:ascii="Times New Roman" w:hAnsi="Times New Roman" w:cs="Times New Roman"/>
          <w:sz w:val="24"/>
          <w:szCs w:val="24"/>
        </w:rPr>
        <w:t xml:space="preserve"> </w:t>
      </w:r>
      <w:r w:rsidR="008C344B" w:rsidRPr="00BC715C">
        <w:rPr>
          <w:rFonts w:ascii="Times New Roman" w:hAnsi="Times New Roman" w:cs="Times New Roman"/>
          <w:sz w:val="24"/>
          <w:szCs w:val="24"/>
        </w:rPr>
        <w:t>T</w:t>
      </w:r>
      <w:r w:rsidR="00E74DC5" w:rsidRPr="00BC715C">
        <w:rPr>
          <w:rFonts w:ascii="Times New Roman" w:hAnsi="Times New Roman" w:cs="Times New Roman"/>
          <w:sz w:val="24"/>
          <w:szCs w:val="24"/>
        </w:rPr>
        <w:t xml:space="preserve">hrough linking the critical incident of effective to Donaldson’s four purposes for education, along with study into the Constructivist cognitive development theory and Bloom’s Taxonomy, one was able to enrich their own skills as a teacher in Wales. These connections resulted in a renewed sense of duty to foster learners’ independent and critical thinking </w:t>
      </w:r>
      <w:proofErr w:type="gramStart"/>
      <w:r w:rsidR="00E74DC5" w:rsidRPr="00BC715C">
        <w:rPr>
          <w:rFonts w:ascii="Times New Roman" w:hAnsi="Times New Roman" w:cs="Times New Roman"/>
          <w:sz w:val="24"/>
          <w:szCs w:val="24"/>
        </w:rPr>
        <w:t>skills, and</w:t>
      </w:r>
      <w:proofErr w:type="gramEnd"/>
      <w:r w:rsidR="00E74DC5" w:rsidRPr="00BC715C">
        <w:rPr>
          <w:rFonts w:ascii="Times New Roman" w:hAnsi="Times New Roman" w:cs="Times New Roman"/>
          <w:sz w:val="24"/>
          <w:szCs w:val="24"/>
        </w:rPr>
        <w:t xml:space="preserve"> be a more skilful educator. </w:t>
      </w:r>
      <w:r w:rsidR="00297463" w:rsidRPr="00BC715C">
        <w:rPr>
          <w:rFonts w:ascii="Times New Roman" w:hAnsi="Times New Roman" w:cs="Times New Roman"/>
          <w:sz w:val="24"/>
          <w:szCs w:val="24"/>
        </w:rPr>
        <w:t xml:space="preserve">This </w:t>
      </w:r>
      <w:r w:rsidR="00B17C77" w:rsidRPr="00BC715C">
        <w:rPr>
          <w:rFonts w:ascii="Times New Roman" w:hAnsi="Times New Roman" w:cs="Times New Roman"/>
          <w:sz w:val="24"/>
          <w:szCs w:val="24"/>
        </w:rPr>
        <w:t>outcome relates to the professional standards for teaching and leadership;</w:t>
      </w:r>
      <w:r w:rsidR="0024609D" w:rsidRPr="00BC715C">
        <w:rPr>
          <w:rFonts w:ascii="Times New Roman" w:hAnsi="Times New Roman" w:cs="Times New Roman"/>
          <w:sz w:val="24"/>
          <w:szCs w:val="24"/>
        </w:rPr>
        <w:t xml:space="preserve"> the researcher </w:t>
      </w:r>
      <w:r w:rsidR="00B17C77" w:rsidRPr="00BC715C">
        <w:rPr>
          <w:rFonts w:ascii="Times New Roman" w:hAnsi="Times New Roman" w:cs="Times New Roman"/>
          <w:sz w:val="24"/>
          <w:szCs w:val="24"/>
        </w:rPr>
        <w:t xml:space="preserve"> </w:t>
      </w:r>
      <w:r w:rsidR="0024609D" w:rsidRPr="00BC715C">
        <w:rPr>
          <w:rFonts w:ascii="Times New Roman" w:hAnsi="Times New Roman" w:cs="Times New Roman"/>
          <w:sz w:val="24"/>
          <w:szCs w:val="24"/>
        </w:rPr>
        <w:t xml:space="preserve">fulfilled the </w:t>
      </w:r>
      <w:r w:rsidR="00B17C77" w:rsidRPr="00BC715C">
        <w:rPr>
          <w:rFonts w:ascii="Times New Roman" w:hAnsi="Times New Roman" w:cs="Times New Roman"/>
          <w:sz w:val="24"/>
          <w:szCs w:val="24"/>
        </w:rPr>
        <w:t xml:space="preserve">standard for </w:t>
      </w:r>
      <w:r w:rsidR="00297463" w:rsidRPr="00BC715C">
        <w:rPr>
          <w:rFonts w:ascii="Times New Roman" w:hAnsi="Times New Roman" w:cs="Times New Roman"/>
          <w:sz w:val="24"/>
          <w:szCs w:val="24"/>
        </w:rPr>
        <w:t>Professional Learning</w:t>
      </w:r>
      <w:r w:rsidR="0024609D" w:rsidRPr="00BC715C">
        <w:rPr>
          <w:rFonts w:ascii="Times New Roman" w:hAnsi="Times New Roman" w:cs="Times New Roman"/>
          <w:sz w:val="24"/>
          <w:szCs w:val="24"/>
        </w:rPr>
        <w:t>, Collaboration and Innovation;</w:t>
      </w:r>
      <w:r w:rsidR="00B17C77" w:rsidRPr="00BC715C">
        <w:rPr>
          <w:rFonts w:ascii="Times New Roman" w:hAnsi="Times New Roman" w:cs="Times New Roman"/>
          <w:sz w:val="24"/>
          <w:szCs w:val="24"/>
        </w:rPr>
        <w:t xml:space="preserve"> </w:t>
      </w:r>
      <w:r w:rsidR="00297463" w:rsidRPr="00BC715C">
        <w:rPr>
          <w:rFonts w:ascii="Times New Roman" w:hAnsi="Times New Roman" w:cs="Times New Roman"/>
          <w:sz w:val="24"/>
          <w:szCs w:val="24"/>
        </w:rPr>
        <w:t>extend</w:t>
      </w:r>
      <w:r w:rsidR="0024609D" w:rsidRPr="00BC715C">
        <w:rPr>
          <w:rFonts w:ascii="Times New Roman" w:hAnsi="Times New Roman" w:cs="Times New Roman"/>
          <w:sz w:val="24"/>
          <w:szCs w:val="24"/>
        </w:rPr>
        <w:t xml:space="preserve">ing </w:t>
      </w:r>
      <w:r w:rsidR="00B17C77" w:rsidRPr="00BC715C">
        <w:rPr>
          <w:rFonts w:ascii="Times New Roman" w:hAnsi="Times New Roman" w:cs="Times New Roman"/>
          <w:sz w:val="24"/>
          <w:szCs w:val="24"/>
        </w:rPr>
        <w:t>their</w:t>
      </w:r>
      <w:r w:rsidR="0024609D" w:rsidRPr="00BC715C">
        <w:rPr>
          <w:rFonts w:ascii="Times New Roman" w:hAnsi="Times New Roman" w:cs="Times New Roman"/>
          <w:sz w:val="24"/>
          <w:szCs w:val="24"/>
        </w:rPr>
        <w:t xml:space="preserve"> knowledge of effective questioning through working with others</w:t>
      </w:r>
      <w:r w:rsidR="00B17C77" w:rsidRPr="00BC715C">
        <w:rPr>
          <w:rFonts w:ascii="Times New Roman" w:hAnsi="Times New Roman" w:cs="Times New Roman"/>
          <w:sz w:val="24"/>
          <w:szCs w:val="24"/>
        </w:rPr>
        <w:t xml:space="preserve">, and  </w:t>
      </w:r>
      <w:r w:rsidR="0024609D" w:rsidRPr="00BC715C">
        <w:rPr>
          <w:rFonts w:ascii="Times New Roman" w:hAnsi="Times New Roman" w:cs="Times New Roman"/>
          <w:sz w:val="24"/>
          <w:szCs w:val="24"/>
        </w:rPr>
        <w:t xml:space="preserve">allowing reflection to </w:t>
      </w:r>
      <w:r w:rsidR="00297463" w:rsidRPr="00BC715C">
        <w:rPr>
          <w:rFonts w:ascii="Times New Roman" w:hAnsi="Times New Roman" w:cs="Times New Roman"/>
          <w:sz w:val="24"/>
          <w:szCs w:val="24"/>
        </w:rPr>
        <w:t xml:space="preserve">inform professional learning </w:t>
      </w:r>
      <w:r w:rsidR="00B17C77" w:rsidRPr="00BC715C">
        <w:rPr>
          <w:rFonts w:ascii="Times New Roman" w:hAnsi="Times New Roman" w:cs="Times New Roman"/>
          <w:sz w:val="24"/>
          <w:szCs w:val="24"/>
        </w:rPr>
        <w:t xml:space="preserve">and </w:t>
      </w:r>
      <w:r w:rsidR="0024609D" w:rsidRPr="00BC715C">
        <w:rPr>
          <w:rFonts w:ascii="Times New Roman" w:hAnsi="Times New Roman" w:cs="Times New Roman"/>
          <w:sz w:val="24"/>
          <w:szCs w:val="24"/>
        </w:rPr>
        <w:t xml:space="preserve">lead to innovative ways to </w:t>
      </w:r>
      <w:r w:rsidR="00297463" w:rsidRPr="00BC715C">
        <w:rPr>
          <w:rFonts w:ascii="Times New Roman" w:hAnsi="Times New Roman" w:cs="Times New Roman"/>
          <w:sz w:val="24"/>
          <w:szCs w:val="24"/>
        </w:rPr>
        <w:t>develop pedagogy</w:t>
      </w:r>
      <w:r w:rsidR="0024609D" w:rsidRPr="00BC715C">
        <w:rPr>
          <w:rFonts w:ascii="Times New Roman" w:hAnsi="Times New Roman" w:cs="Times New Roman"/>
          <w:sz w:val="24"/>
          <w:szCs w:val="24"/>
        </w:rPr>
        <w:t>.</w:t>
      </w:r>
      <w:r w:rsidR="00B17C77" w:rsidRPr="00BC715C">
        <w:rPr>
          <w:rFonts w:ascii="Times New Roman" w:hAnsi="Times New Roman" w:cs="Times New Roman"/>
          <w:sz w:val="24"/>
          <w:szCs w:val="24"/>
        </w:rPr>
        <w:t xml:space="preserve"> </w:t>
      </w:r>
    </w:p>
    <w:p w14:paraId="598CD474" w14:textId="24B725FD" w:rsidR="00E74DC5" w:rsidRPr="00BC715C" w:rsidRDefault="00E74DC5" w:rsidP="00E74DC5">
      <w:pPr>
        <w:rPr>
          <w:rFonts w:ascii="Times New Roman" w:hAnsi="Times New Roman" w:cs="Times New Roman"/>
          <w:sz w:val="24"/>
          <w:szCs w:val="24"/>
          <w:highlight w:val="yellow"/>
        </w:rPr>
      </w:pPr>
    </w:p>
    <w:p w14:paraId="21390F96" w14:textId="2517BB92" w:rsidR="00C91087" w:rsidRPr="00A143C8" w:rsidRDefault="00C91087" w:rsidP="00E74DC5">
      <w:pPr>
        <w:rPr>
          <w:rFonts w:ascii="Times New Roman" w:hAnsi="Times New Roman" w:cs="Times New Roman"/>
          <w:sz w:val="24"/>
          <w:szCs w:val="24"/>
          <w:highlight w:val="yellow"/>
        </w:rPr>
      </w:pPr>
    </w:p>
    <w:p w14:paraId="1A838DDC" w14:textId="43E5DEC7" w:rsidR="00C91087" w:rsidRPr="00A143C8" w:rsidRDefault="00C91087" w:rsidP="00E74DC5">
      <w:pPr>
        <w:rPr>
          <w:rFonts w:ascii="Times New Roman" w:hAnsi="Times New Roman" w:cs="Times New Roman"/>
          <w:sz w:val="24"/>
          <w:szCs w:val="24"/>
          <w:highlight w:val="yellow"/>
        </w:rPr>
      </w:pPr>
    </w:p>
    <w:p w14:paraId="64A0586D" w14:textId="766D2928" w:rsidR="00C91087" w:rsidRPr="00A143C8" w:rsidRDefault="00C91087" w:rsidP="00E74DC5">
      <w:pPr>
        <w:rPr>
          <w:rFonts w:ascii="Times New Roman" w:hAnsi="Times New Roman" w:cs="Times New Roman"/>
          <w:sz w:val="24"/>
          <w:szCs w:val="24"/>
          <w:highlight w:val="yellow"/>
        </w:rPr>
      </w:pPr>
    </w:p>
    <w:p w14:paraId="54D0E262" w14:textId="6C89B75E" w:rsidR="00C91087" w:rsidRPr="00A143C8" w:rsidRDefault="00C91087" w:rsidP="00E74DC5">
      <w:pPr>
        <w:rPr>
          <w:rFonts w:ascii="Times New Roman" w:hAnsi="Times New Roman" w:cs="Times New Roman"/>
          <w:sz w:val="24"/>
          <w:szCs w:val="24"/>
          <w:highlight w:val="yellow"/>
        </w:rPr>
      </w:pPr>
    </w:p>
    <w:p w14:paraId="7A4C9552" w14:textId="67095483" w:rsidR="00C91087" w:rsidRPr="00A143C8" w:rsidRDefault="00C91087" w:rsidP="00E74DC5">
      <w:pPr>
        <w:rPr>
          <w:rFonts w:ascii="Times New Roman" w:hAnsi="Times New Roman" w:cs="Times New Roman"/>
          <w:sz w:val="24"/>
          <w:szCs w:val="24"/>
          <w:highlight w:val="yellow"/>
        </w:rPr>
      </w:pPr>
    </w:p>
    <w:p w14:paraId="6BFC0AD1" w14:textId="3F37DCFA" w:rsidR="00C91087" w:rsidRPr="00A143C8" w:rsidRDefault="00C91087" w:rsidP="00E74DC5">
      <w:pPr>
        <w:rPr>
          <w:rFonts w:ascii="Times New Roman" w:hAnsi="Times New Roman" w:cs="Times New Roman"/>
          <w:sz w:val="24"/>
          <w:szCs w:val="24"/>
          <w:highlight w:val="yellow"/>
        </w:rPr>
      </w:pPr>
    </w:p>
    <w:p w14:paraId="5D252FC5" w14:textId="76A6874F" w:rsidR="00C91087" w:rsidRPr="00A143C8" w:rsidRDefault="00C91087" w:rsidP="00E74DC5">
      <w:pPr>
        <w:rPr>
          <w:rFonts w:ascii="Times New Roman" w:hAnsi="Times New Roman" w:cs="Times New Roman"/>
          <w:sz w:val="24"/>
          <w:szCs w:val="24"/>
          <w:highlight w:val="yellow"/>
        </w:rPr>
      </w:pPr>
    </w:p>
    <w:p w14:paraId="6DA1CD5E" w14:textId="73509019" w:rsidR="00C91087" w:rsidRPr="00A143C8" w:rsidRDefault="00C91087" w:rsidP="00E74DC5">
      <w:pPr>
        <w:rPr>
          <w:rFonts w:ascii="Times New Roman" w:hAnsi="Times New Roman" w:cs="Times New Roman"/>
          <w:sz w:val="24"/>
          <w:szCs w:val="24"/>
          <w:highlight w:val="yellow"/>
        </w:rPr>
      </w:pPr>
    </w:p>
    <w:p w14:paraId="74B50025" w14:textId="5ED38F63" w:rsidR="00C91087" w:rsidRPr="00A143C8" w:rsidRDefault="00C91087" w:rsidP="00E74DC5">
      <w:pPr>
        <w:rPr>
          <w:rFonts w:ascii="Times New Roman" w:hAnsi="Times New Roman" w:cs="Times New Roman"/>
          <w:sz w:val="24"/>
          <w:szCs w:val="24"/>
          <w:highlight w:val="yellow"/>
        </w:rPr>
      </w:pPr>
    </w:p>
    <w:p w14:paraId="7530C438" w14:textId="6AE490D3" w:rsidR="00C91087" w:rsidRPr="00A143C8" w:rsidRDefault="00C91087" w:rsidP="00E74DC5">
      <w:pPr>
        <w:rPr>
          <w:rFonts w:ascii="Times New Roman" w:hAnsi="Times New Roman" w:cs="Times New Roman"/>
          <w:sz w:val="24"/>
          <w:szCs w:val="24"/>
          <w:highlight w:val="yellow"/>
        </w:rPr>
      </w:pPr>
    </w:p>
    <w:p w14:paraId="5D94F1DA" w14:textId="360F1422" w:rsidR="00C91087" w:rsidRPr="00A143C8" w:rsidRDefault="00C91087" w:rsidP="00E74DC5">
      <w:pPr>
        <w:rPr>
          <w:rFonts w:ascii="Times New Roman" w:hAnsi="Times New Roman" w:cs="Times New Roman"/>
          <w:sz w:val="24"/>
          <w:szCs w:val="24"/>
          <w:highlight w:val="yellow"/>
        </w:rPr>
      </w:pPr>
    </w:p>
    <w:p w14:paraId="7B843151" w14:textId="1964EFE2" w:rsidR="00C91087" w:rsidRPr="00A143C8" w:rsidRDefault="00C91087" w:rsidP="00E74DC5">
      <w:pPr>
        <w:rPr>
          <w:rFonts w:ascii="Times New Roman" w:hAnsi="Times New Roman" w:cs="Times New Roman"/>
          <w:sz w:val="24"/>
          <w:szCs w:val="24"/>
          <w:highlight w:val="yellow"/>
        </w:rPr>
      </w:pPr>
    </w:p>
    <w:p w14:paraId="50536387" w14:textId="2A1E1540" w:rsidR="00C91087" w:rsidRPr="00A143C8" w:rsidRDefault="00C91087" w:rsidP="00E74DC5">
      <w:pPr>
        <w:rPr>
          <w:rFonts w:ascii="Times New Roman" w:hAnsi="Times New Roman" w:cs="Times New Roman"/>
          <w:sz w:val="24"/>
          <w:szCs w:val="24"/>
          <w:highlight w:val="yellow"/>
        </w:rPr>
      </w:pPr>
    </w:p>
    <w:p w14:paraId="41A3D84E" w14:textId="45AE0BEA" w:rsidR="00A143C8" w:rsidRPr="00A143C8" w:rsidRDefault="00A143C8" w:rsidP="00A143C8">
      <w:pPr>
        <w:rPr>
          <w:rFonts w:ascii="Times New Roman" w:hAnsi="Times New Roman" w:cs="Times New Roman"/>
          <w:sz w:val="24"/>
          <w:szCs w:val="24"/>
        </w:rPr>
      </w:pPr>
    </w:p>
    <w:p w14:paraId="410BF935" w14:textId="7738A77B" w:rsidR="00A143C8" w:rsidRDefault="00A143C8" w:rsidP="00E74DC5">
      <w:pPr>
        <w:pStyle w:val="ListParagraph"/>
        <w:rPr>
          <w:rFonts w:ascii="Times New Roman" w:hAnsi="Times New Roman" w:cs="Times New Roman"/>
          <w:sz w:val="24"/>
          <w:szCs w:val="24"/>
        </w:rPr>
      </w:pPr>
    </w:p>
    <w:p w14:paraId="537E0EA5" w14:textId="2604BE9D" w:rsidR="00A46D62" w:rsidRDefault="00A46D62" w:rsidP="00E74DC5">
      <w:pPr>
        <w:pStyle w:val="ListParagraph"/>
        <w:rPr>
          <w:rFonts w:ascii="Times New Roman" w:hAnsi="Times New Roman" w:cs="Times New Roman"/>
          <w:sz w:val="24"/>
          <w:szCs w:val="24"/>
        </w:rPr>
      </w:pPr>
    </w:p>
    <w:p w14:paraId="1F114B61" w14:textId="75858082" w:rsidR="00A46D62" w:rsidRDefault="00A46D62" w:rsidP="00E74DC5">
      <w:pPr>
        <w:pStyle w:val="ListParagraph"/>
        <w:rPr>
          <w:rFonts w:ascii="Times New Roman" w:hAnsi="Times New Roman" w:cs="Times New Roman"/>
          <w:sz w:val="24"/>
          <w:szCs w:val="24"/>
        </w:rPr>
      </w:pPr>
    </w:p>
    <w:p w14:paraId="1D9FE4E1" w14:textId="1A1C43B6" w:rsidR="00A46D62" w:rsidRDefault="00A46D62" w:rsidP="00E74DC5">
      <w:pPr>
        <w:pStyle w:val="ListParagraph"/>
        <w:rPr>
          <w:rFonts w:ascii="Times New Roman" w:hAnsi="Times New Roman" w:cs="Times New Roman"/>
          <w:sz w:val="24"/>
          <w:szCs w:val="24"/>
        </w:rPr>
      </w:pPr>
    </w:p>
    <w:p w14:paraId="495E6AE4" w14:textId="6008EE6D" w:rsidR="00A46D62" w:rsidRDefault="00A46D62" w:rsidP="00E74DC5">
      <w:pPr>
        <w:pStyle w:val="ListParagraph"/>
        <w:rPr>
          <w:rFonts w:ascii="Times New Roman" w:hAnsi="Times New Roman" w:cs="Times New Roman"/>
          <w:sz w:val="24"/>
          <w:szCs w:val="24"/>
        </w:rPr>
      </w:pPr>
    </w:p>
    <w:p w14:paraId="51AFB911" w14:textId="5D5BA979" w:rsidR="00BC715C" w:rsidRDefault="00BC715C" w:rsidP="00E74DC5">
      <w:pPr>
        <w:pStyle w:val="ListParagraph"/>
        <w:rPr>
          <w:rFonts w:ascii="Times New Roman" w:hAnsi="Times New Roman" w:cs="Times New Roman"/>
          <w:sz w:val="24"/>
          <w:szCs w:val="24"/>
        </w:rPr>
      </w:pPr>
    </w:p>
    <w:p w14:paraId="2081812B" w14:textId="23450BEA" w:rsidR="00BC715C" w:rsidRDefault="00BC715C" w:rsidP="00E74DC5">
      <w:pPr>
        <w:pStyle w:val="ListParagraph"/>
        <w:rPr>
          <w:rFonts w:ascii="Times New Roman" w:hAnsi="Times New Roman" w:cs="Times New Roman"/>
          <w:sz w:val="24"/>
          <w:szCs w:val="24"/>
        </w:rPr>
      </w:pPr>
    </w:p>
    <w:p w14:paraId="2AE6D9D0" w14:textId="753ED72D" w:rsidR="00BC715C" w:rsidRDefault="00BC715C" w:rsidP="00E74DC5">
      <w:pPr>
        <w:pStyle w:val="ListParagraph"/>
        <w:rPr>
          <w:rFonts w:ascii="Times New Roman" w:hAnsi="Times New Roman" w:cs="Times New Roman"/>
          <w:sz w:val="24"/>
          <w:szCs w:val="24"/>
        </w:rPr>
      </w:pPr>
    </w:p>
    <w:p w14:paraId="06D1D8A8" w14:textId="3B714986" w:rsidR="00BC715C" w:rsidRDefault="00BC715C" w:rsidP="00E74DC5">
      <w:pPr>
        <w:pStyle w:val="ListParagraph"/>
        <w:rPr>
          <w:rFonts w:ascii="Times New Roman" w:hAnsi="Times New Roman" w:cs="Times New Roman"/>
          <w:sz w:val="24"/>
          <w:szCs w:val="24"/>
        </w:rPr>
      </w:pPr>
    </w:p>
    <w:p w14:paraId="041E5EC4" w14:textId="1C264AD0" w:rsidR="00BC715C" w:rsidRDefault="00BC715C" w:rsidP="00E74DC5">
      <w:pPr>
        <w:pStyle w:val="ListParagraph"/>
        <w:rPr>
          <w:rFonts w:ascii="Times New Roman" w:hAnsi="Times New Roman" w:cs="Times New Roman"/>
          <w:sz w:val="24"/>
          <w:szCs w:val="24"/>
        </w:rPr>
      </w:pPr>
    </w:p>
    <w:p w14:paraId="0410DD97" w14:textId="16119D09" w:rsidR="00BC715C" w:rsidRDefault="00BC715C" w:rsidP="00E74DC5">
      <w:pPr>
        <w:pStyle w:val="ListParagraph"/>
        <w:rPr>
          <w:rFonts w:ascii="Times New Roman" w:hAnsi="Times New Roman" w:cs="Times New Roman"/>
          <w:sz w:val="24"/>
          <w:szCs w:val="24"/>
        </w:rPr>
      </w:pPr>
    </w:p>
    <w:p w14:paraId="3CC21812" w14:textId="7D222E0C" w:rsidR="00BC715C" w:rsidRDefault="00BC715C" w:rsidP="00E74DC5">
      <w:pPr>
        <w:pStyle w:val="ListParagraph"/>
        <w:rPr>
          <w:rFonts w:ascii="Times New Roman" w:hAnsi="Times New Roman" w:cs="Times New Roman"/>
          <w:sz w:val="24"/>
          <w:szCs w:val="24"/>
        </w:rPr>
      </w:pPr>
    </w:p>
    <w:p w14:paraId="234D7574" w14:textId="6D9F969D" w:rsidR="00BC715C" w:rsidRDefault="00BC715C" w:rsidP="00E74DC5">
      <w:pPr>
        <w:pStyle w:val="ListParagraph"/>
        <w:rPr>
          <w:rFonts w:ascii="Times New Roman" w:hAnsi="Times New Roman" w:cs="Times New Roman"/>
          <w:sz w:val="24"/>
          <w:szCs w:val="24"/>
        </w:rPr>
      </w:pPr>
    </w:p>
    <w:p w14:paraId="1E61FD13" w14:textId="30367514" w:rsidR="00BC715C" w:rsidRDefault="00BC715C" w:rsidP="00E74DC5">
      <w:pPr>
        <w:pStyle w:val="ListParagraph"/>
        <w:rPr>
          <w:rFonts w:ascii="Times New Roman" w:hAnsi="Times New Roman" w:cs="Times New Roman"/>
          <w:sz w:val="24"/>
          <w:szCs w:val="24"/>
        </w:rPr>
      </w:pPr>
    </w:p>
    <w:p w14:paraId="34365C6E" w14:textId="77777777" w:rsidR="00BC715C" w:rsidRDefault="00BC715C" w:rsidP="00E74DC5">
      <w:pPr>
        <w:pStyle w:val="ListParagraph"/>
        <w:rPr>
          <w:rFonts w:ascii="Times New Roman" w:hAnsi="Times New Roman" w:cs="Times New Roman"/>
          <w:sz w:val="24"/>
          <w:szCs w:val="24"/>
        </w:rPr>
      </w:pPr>
    </w:p>
    <w:p w14:paraId="5E553BD7" w14:textId="77777777" w:rsidR="00A46D62" w:rsidRPr="00A143C8" w:rsidRDefault="00A46D62" w:rsidP="00E74DC5">
      <w:pPr>
        <w:pStyle w:val="ListParagraph"/>
        <w:rPr>
          <w:rFonts w:ascii="Times New Roman" w:hAnsi="Times New Roman" w:cs="Times New Roman"/>
          <w:sz w:val="24"/>
          <w:szCs w:val="24"/>
        </w:rPr>
      </w:pPr>
    </w:p>
    <w:p w14:paraId="2D580E1A" w14:textId="4FA305E0" w:rsidR="00A143C8" w:rsidRPr="00A143C8" w:rsidRDefault="00A143C8" w:rsidP="00E74DC5">
      <w:pPr>
        <w:pStyle w:val="ListParagraph"/>
        <w:rPr>
          <w:rFonts w:ascii="Times New Roman" w:hAnsi="Times New Roman" w:cs="Times New Roman"/>
          <w:sz w:val="24"/>
          <w:szCs w:val="24"/>
          <w:u w:val="single"/>
        </w:rPr>
      </w:pPr>
      <w:r w:rsidRPr="00A143C8">
        <w:rPr>
          <w:rFonts w:ascii="Times New Roman" w:hAnsi="Times New Roman" w:cs="Times New Roman"/>
          <w:sz w:val="24"/>
          <w:szCs w:val="24"/>
          <w:u w:val="single"/>
        </w:rPr>
        <w:t>Appendices:</w:t>
      </w:r>
    </w:p>
    <w:p w14:paraId="7ADE1917" w14:textId="77777777" w:rsidR="00A143C8" w:rsidRPr="00A143C8" w:rsidRDefault="00A143C8" w:rsidP="00A143C8">
      <w:pPr>
        <w:rPr>
          <w:rFonts w:ascii="Times New Roman" w:hAnsi="Times New Roman" w:cs="Times New Roman"/>
          <w:sz w:val="24"/>
          <w:szCs w:val="24"/>
        </w:rPr>
      </w:pPr>
    </w:p>
    <w:p w14:paraId="3575762D" w14:textId="3C31E393" w:rsidR="00A143C8" w:rsidRPr="00A143C8" w:rsidRDefault="00A143C8" w:rsidP="00A143C8">
      <w:pPr>
        <w:pStyle w:val="ListParagraph"/>
        <w:numPr>
          <w:ilvl w:val="0"/>
          <w:numId w:val="22"/>
        </w:numPr>
        <w:jc w:val="both"/>
        <w:rPr>
          <w:rFonts w:ascii="Times New Roman" w:hAnsi="Times New Roman" w:cs="Times New Roman"/>
          <w:b/>
          <w:sz w:val="24"/>
          <w:szCs w:val="24"/>
        </w:rPr>
      </w:pPr>
      <w:r w:rsidRPr="00A143C8">
        <w:rPr>
          <w:rFonts w:ascii="Times New Roman" w:hAnsi="Times New Roman" w:cs="Times New Roman"/>
          <w:b/>
          <w:sz w:val="24"/>
          <w:szCs w:val="24"/>
        </w:rPr>
        <w:t>OBSERVATION / FIELD NOTES</w:t>
      </w:r>
    </w:p>
    <w:p w14:paraId="764368B2" w14:textId="6881CEF0" w:rsidR="00A143C8" w:rsidRDefault="00A143C8" w:rsidP="00A143C8">
      <w:pPr>
        <w:rPr>
          <w:rFonts w:ascii="Times New Roman" w:hAnsi="Times New Roman" w:cs="Times New Roman"/>
          <w:sz w:val="24"/>
          <w:szCs w:val="24"/>
        </w:rPr>
      </w:pPr>
      <w:r w:rsidRPr="00A143C8">
        <w:rPr>
          <w:rFonts w:ascii="Times New Roman" w:hAnsi="Times New Roman" w:cs="Times New Roman"/>
          <w:sz w:val="24"/>
          <w:szCs w:val="24"/>
        </w:rPr>
        <w:t>(Questions adapted from Fletcher Wood (2016)</w:t>
      </w:r>
    </w:p>
    <w:p w14:paraId="56ECAF31" w14:textId="3C2629E5" w:rsidR="00A143C8" w:rsidRPr="00A143C8" w:rsidRDefault="00A143C8" w:rsidP="00A143C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26"/>
      </w:tblGrid>
      <w:tr w:rsidR="00A143C8" w:rsidRPr="00A143C8" w14:paraId="31C165C8" w14:textId="77777777" w:rsidTr="008C344B">
        <w:tc>
          <w:tcPr>
            <w:tcW w:w="8926" w:type="dxa"/>
          </w:tcPr>
          <w:p w14:paraId="13147864"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Date and time, year group:</w:t>
            </w:r>
          </w:p>
          <w:p w14:paraId="135B546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September, Year 5</w:t>
            </w:r>
          </w:p>
        </w:tc>
      </w:tr>
      <w:tr w:rsidR="00A143C8" w:rsidRPr="00A143C8" w14:paraId="518F7305" w14:textId="77777777" w:rsidTr="008C344B">
        <w:tc>
          <w:tcPr>
            <w:tcW w:w="8926" w:type="dxa"/>
          </w:tcPr>
          <w:p w14:paraId="636A813F" w14:textId="77777777" w:rsidR="00A143C8" w:rsidRPr="00A143C8" w:rsidRDefault="00A143C8" w:rsidP="008C344B">
            <w:pPr>
              <w:rPr>
                <w:rFonts w:ascii="Times New Roman" w:hAnsi="Times New Roman"/>
                <w:sz w:val="24"/>
                <w:szCs w:val="24"/>
              </w:rPr>
            </w:pPr>
            <w:r w:rsidRPr="00A143C8">
              <w:rPr>
                <w:rFonts w:ascii="Times New Roman" w:hAnsi="Times New Roman"/>
                <w:b/>
                <w:sz w:val="24"/>
                <w:szCs w:val="24"/>
              </w:rPr>
              <w:t>Lesson details:</w:t>
            </w:r>
            <w:r w:rsidRPr="00A143C8">
              <w:rPr>
                <w:rFonts w:ascii="Times New Roman" w:hAnsi="Times New Roman"/>
                <w:sz w:val="24"/>
                <w:szCs w:val="24"/>
              </w:rPr>
              <w:t xml:space="preserve"> (Context and focus -/AoLE/subject- is it near start of end of unit of study? Indoors/outdoors? Ability range? Any particularly relevant information).</w:t>
            </w:r>
          </w:p>
          <w:p w14:paraId="07ED34B1" w14:textId="77777777" w:rsidR="00A143C8" w:rsidRPr="00A143C8" w:rsidRDefault="00A143C8" w:rsidP="008C344B">
            <w:pPr>
              <w:rPr>
                <w:rFonts w:ascii="Times New Roman" w:hAnsi="Times New Roman"/>
                <w:sz w:val="24"/>
                <w:szCs w:val="24"/>
              </w:rPr>
            </w:pPr>
          </w:p>
          <w:p w14:paraId="320B25D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-maths lesson (introductory)</w:t>
            </w:r>
          </w:p>
          <w:p w14:paraId="70B89EF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Second week of first term</w:t>
            </w:r>
          </w:p>
          <w:p w14:paraId="75B8854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-indoor lesson</w:t>
            </w:r>
          </w:p>
          <w:p w14:paraId="42DF1E7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-mixed ability, lesson taught to </w:t>
            </w:r>
            <w:proofErr w:type="gramStart"/>
            <w:r w:rsidRPr="00A143C8">
              <w:rPr>
                <w:rFonts w:ascii="Times New Roman" w:hAnsi="Times New Roman"/>
                <w:sz w:val="24"/>
                <w:szCs w:val="24"/>
              </w:rPr>
              <w:t>all of</w:t>
            </w:r>
            <w:proofErr w:type="gramEnd"/>
            <w:r w:rsidRPr="00A143C8">
              <w:rPr>
                <w:rFonts w:ascii="Times New Roman" w:hAnsi="Times New Roman"/>
                <w:sz w:val="24"/>
                <w:szCs w:val="24"/>
              </w:rPr>
              <w:t xml:space="preserve"> the class</w:t>
            </w:r>
          </w:p>
          <w:p w14:paraId="04A06AF7" w14:textId="77777777" w:rsidR="00A143C8" w:rsidRPr="00A143C8" w:rsidRDefault="00A143C8" w:rsidP="008C344B">
            <w:pPr>
              <w:rPr>
                <w:rFonts w:ascii="Times New Roman" w:hAnsi="Times New Roman"/>
                <w:sz w:val="24"/>
                <w:szCs w:val="24"/>
              </w:rPr>
            </w:pPr>
          </w:p>
          <w:p w14:paraId="19342DE5" w14:textId="77777777" w:rsidR="00A143C8" w:rsidRPr="00A143C8" w:rsidRDefault="00A143C8" w:rsidP="008C344B">
            <w:pPr>
              <w:rPr>
                <w:rFonts w:ascii="Times New Roman" w:hAnsi="Times New Roman"/>
                <w:sz w:val="24"/>
                <w:szCs w:val="24"/>
              </w:rPr>
            </w:pPr>
          </w:p>
          <w:p w14:paraId="01D16B75" w14:textId="77777777" w:rsidR="00A143C8" w:rsidRPr="00A143C8" w:rsidRDefault="00A143C8" w:rsidP="008C344B">
            <w:pPr>
              <w:rPr>
                <w:rFonts w:ascii="Times New Roman" w:hAnsi="Times New Roman"/>
                <w:sz w:val="24"/>
                <w:szCs w:val="24"/>
              </w:rPr>
            </w:pPr>
          </w:p>
          <w:p w14:paraId="5A1422FF" w14:textId="77777777" w:rsidR="00A143C8" w:rsidRPr="00A143C8" w:rsidRDefault="00A143C8" w:rsidP="008C344B">
            <w:pPr>
              <w:rPr>
                <w:rFonts w:ascii="Times New Roman" w:hAnsi="Times New Roman"/>
                <w:sz w:val="24"/>
                <w:szCs w:val="24"/>
              </w:rPr>
            </w:pPr>
          </w:p>
        </w:tc>
      </w:tr>
      <w:tr w:rsidR="00A143C8" w:rsidRPr="00A143C8" w14:paraId="7AB16DC6" w14:textId="77777777" w:rsidTr="008C344B">
        <w:tc>
          <w:tcPr>
            <w:tcW w:w="8926" w:type="dxa"/>
          </w:tcPr>
          <w:p w14:paraId="073C6441" w14:textId="77777777" w:rsidR="00A143C8" w:rsidRPr="00A143C8" w:rsidRDefault="00A143C8" w:rsidP="008C344B">
            <w:pPr>
              <w:rPr>
                <w:rFonts w:ascii="Times New Roman" w:hAnsi="Times New Roman"/>
                <w:b/>
                <w:bCs/>
                <w:sz w:val="24"/>
                <w:szCs w:val="24"/>
                <w:lang w:val="en-US"/>
              </w:rPr>
            </w:pPr>
            <w:r w:rsidRPr="00A143C8">
              <w:rPr>
                <w:rFonts w:ascii="Times New Roman" w:hAnsi="Times New Roman"/>
                <w:b/>
                <w:bCs/>
                <w:sz w:val="24"/>
                <w:szCs w:val="24"/>
                <w:lang w:val="en-US"/>
              </w:rPr>
              <w:t>Classroom culture</w:t>
            </w:r>
          </w:p>
          <w:p w14:paraId="32DED87F"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 xml:space="preserve">(What is the classroom ‘vibe.’? What do attitudes, dispositions, </w:t>
            </w:r>
            <w:proofErr w:type="spellStart"/>
            <w:r w:rsidRPr="00A143C8">
              <w:rPr>
                <w:rFonts w:ascii="Times New Roman" w:hAnsi="Times New Roman"/>
                <w:bCs/>
                <w:sz w:val="24"/>
                <w:szCs w:val="24"/>
                <w:lang w:val="en-US"/>
              </w:rPr>
              <w:t>behaviours</w:t>
            </w:r>
            <w:proofErr w:type="spellEnd"/>
            <w:r w:rsidRPr="00A143C8">
              <w:rPr>
                <w:rFonts w:ascii="Times New Roman" w:hAnsi="Times New Roman"/>
                <w:bCs/>
                <w:sz w:val="24"/>
                <w:szCs w:val="24"/>
                <w:lang w:val="en-US"/>
              </w:rPr>
              <w:t xml:space="preserve"> towards learning seem like </w:t>
            </w:r>
            <w:proofErr w:type="gramStart"/>
            <w:r w:rsidRPr="00A143C8">
              <w:rPr>
                <w:rFonts w:ascii="Times New Roman" w:hAnsi="Times New Roman"/>
                <w:bCs/>
                <w:sz w:val="24"/>
                <w:szCs w:val="24"/>
                <w:lang w:val="en-US"/>
              </w:rPr>
              <w:t>at this point in time</w:t>
            </w:r>
            <w:proofErr w:type="gramEnd"/>
            <w:r w:rsidRPr="00A143C8">
              <w:rPr>
                <w:rFonts w:ascii="Times New Roman" w:hAnsi="Times New Roman"/>
                <w:bCs/>
                <w:sz w:val="24"/>
                <w:szCs w:val="24"/>
                <w:lang w:val="en-US"/>
              </w:rPr>
              <w:t>?)</w:t>
            </w:r>
          </w:p>
          <w:p w14:paraId="2A245389" w14:textId="77777777" w:rsidR="00A143C8" w:rsidRPr="00A143C8" w:rsidRDefault="00A143C8" w:rsidP="008C344B">
            <w:pPr>
              <w:rPr>
                <w:rFonts w:ascii="Times New Roman" w:hAnsi="Times New Roman"/>
                <w:bCs/>
                <w:sz w:val="24"/>
                <w:szCs w:val="24"/>
                <w:lang w:val="en-US"/>
              </w:rPr>
            </w:pPr>
          </w:p>
          <w:p w14:paraId="4EA5689D"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Children sat in rows (due to coronavirus pandemic, social distancing)</w:t>
            </w:r>
          </w:p>
          <w:p w14:paraId="3AAB3191"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 xml:space="preserve">Teacher in control, children </w:t>
            </w:r>
            <w:proofErr w:type="gramStart"/>
            <w:r w:rsidRPr="00A143C8">
              <w:rPr>
                <w:rFonts w:ascii="Times New Roman" w:hAnsi="Times New Roman"/>
                <w:bCs/>
                <w:sz w:val="24"/>
                <w:szCs w:val="24"/>
                <w:lang w:val="en-US"/>
              </w:rPr>
              <w:t>didn’t</w:t>
            </w:r>
            <w:proofErr w:type="gramEnd"/>
            <w:r w:rsidRPr="00A143C8">
              <w:rPr>
                <w:rFonts w:ascii="Times New Roman" w:hAnsi="Times New Roman"/>
                <w:bCs/>
                <w:sz w:val="24"/>
                <w:szCs w:val="24"/>
                <w:lang w:val="en-US"/>
              </w:rPr>
              <w:t xml:space="preserve"> talk when teacher was talking, raised hands to ask questions, children seem eager to learn</w:t>
            </w:r>
          </w:p>
          <w:p w14:paraId="54995C0B"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Lots of paired group work</w:t>
            </w:r>
          </w:p>
          <w:p w14:paraId="1A6D0012" w14:textId="77777777" w:rsidR="00A143C8" w:rsidRPr="00A143C8" w:rsidRDefault="00A143C8" w:rsidP="008C344B">
            <w:pPr>
              <w:rPr>
                <w:rFonts w:ascii="Times New Roman" w:hAnsi="Times New Roman"/>
                <w:bCs/>
                <w:sz w:val="24"/>
                <w:szCs w:val="24"/>
                <w:lang w:val="en-US"/>
              </w:rPr>
            </w:pPr>
          </w:p>
          <w:p w14:paraId="62A85F7F" w14:textId="77777777" w:rsidR="00A143C8" w:rsidRPr="00A143C8" w:rsidRDefault="00A143C8" w:rsidP="008C344B">
            <w:pPr>
              <w:rPr>
                <w:rFonts w:ascii="Times New Roman" w:hAnsi="Times New Roman"/>
                <w:bCs/>
                <w:sz w:val="24"/>
                <w:szCs w:val="24"/>
              </w:rPr>
            </w:pPr>
          </w:p>
          <w:p w14:paraId="70646460" w14:textId="77777777" w:rsidR="00A143C8" w:rsidRPr="00A143C8" w:rsidRDefault="00A143C8" w:rsidP="008C344B">
            <w:pPr>
              <w:rPr>
                <w:rFonts w:ascii="Times New Roman" w:hAnsi="Times New Roman"/>
                <w:bCs/>
                <w:sz w:val="24"/>
                <w:szCs w:val="24"/>
              </w:rPr>
            </w:pPr>
          </w:p>
          <w:p w14:paraId="566B9D87" w14:textId="77777777" w:rsidR="00A143C8" w:rsidRPr="00A143C8" w:rsidRDefault="00A143C8" w:rsidP="008C344B">
            <w:pPr>
              <w:rPr>
                <w:rFonts w:ascii="Times New Roman" w:hAnsi="Times New Roman"/>
                <w:bCs/>
                <w:sz w:val="24"/>
                <w:szCs w:val="24"/>
              </w:rPr>
            </w:pPr>
          </w:p>
          <w:p w14:paraId="7987182F" w14:textId="77777777" w:rsidR="00A143C8" w:rsidRPr="00A143C8" w:rsidRDefault="00A143C8" w:rsidP="008C344B">
            <w:pPr>
              <w:ind w:left="720"/>
              <w:rPr>
                <w:rFonts w:ascii="Times New Roman" w:hAnsi="Times New Roman"/>
                <w:sz w:val="24"/>
                <w:szCs w:val="24"/>
              </w:rPr>
            </w:pPr>
          </w:p>
          <w:p w14:paraId="4EB7C29A" w14:textId="77777777" w:rsidR="00A143C8" w:rsidRPr="00A143C8" w:rsidRDefault="00A143C8" w:rsidP="008C344B">
            <w:pPr>
              <w:ind w:left="720"/>
              <w:rPr>
                <w:rFonts w:ascii="Times New Roman" w:hAnsi="Times New Roman"/>
                <w:sz w:val="24"/>
                <w:szCs w:val="24"/>
              </w:rPr>
            </w:pPr>
          </w:p>
        </w:tc>
      </w:tr>
      <w:tr w:rsidR="00A143C8" w:rsidRPr="00A143C8" w14:paraId="4D7E13E0" w14:textId="77777777" w:rsidTr="008C344B">
        <w:tc>
          <w:tcPr>
            <w:tcW w:w="8926" w:type="dxa"/>
          </w:tcPr>
          <w:p w14:paraId="03CD5159"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Objectives</w:t>
            </w:r>
          </w:p>
          <w:p w14:paraId="76B68617"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(What happens in the environment that communicates the purpose of the experiences?  What can be observed regarding the way lesson activities relate to these purposes?</w:t>
            </w:r>
          </w:p>
          <w:p w14:paraId="53431A7D" w14:textId="77777777" w:rsidR="00A143C8" w:rsidRPr="00A143C8" w:rsidRDefault="00A143C8" w:rsidP="008C344B">
            <w:pPr>
              <w:rPr>
                <w:rFonts w:ascii="Times New Roman" w:hAnsi="Times New Roman"/>
                <w:sz w:val="24"/>
                <w:szCs w:val="24"/>
              </w:rPr>
            </w:pPr>
          </w:p>
          <w:p w14:paraId="505C0A3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 begins lesson by outlining what children are going to learn in that lesson (What to do when they first see maths challenge, how they are going to approach challenge calmly)</w:t>
            </w:r>
          </w:p>
          <w:p w14:paraId="7601EEB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He </w:t>
            </w:r>
            <w:proofErr w:type="gramStart"/>
            <w:r w:rsidRPr="00A143C8">
              <w:rPr>
                <w:rFonts w:ascii="Times New Roman" w:hAnsi="Times New Roman"/>
                <w:sz w:val="24"/>
                <w:szCs w:val="24"/>
              </w:rPr>
              <w:t>start</w:t>
            </w:r>
            <w:proofErr w:type="gramEnd"/>
            <w:r w:rsidRPr="00A143C8">
              <w:rPr>
                <w:rFonts w:ascii="Times New Roman" w:hAnsi="Times New Roman"/>
                <w:sz w:val="24"/>
                <w:szCs w:val="24"/>
              </w:rPr>
              <w:t xml:space="preserve"> off by outlining aim for lesson (explore methods and techniques that we can use when solving problems), effectively communicates purpose of lesson.</w:t>
            </w:r>
          </w:p>
          <w:p w14:paraId="433109C0" w14:textId="77777777" w:rsidR="00A143C8" w:rsidRPr="00A143C8" w:rsidRDefault="00A143C8" w:rsidP="008C344B">
            <w:pPr>
              <w:rPr>
                <w:rFonts w:ascii="Times New Roman" w:hAnsi="Times New Roman"/>
                <w:sz w:val="24"/>
                <w:szCs w:val="24"/>
              </w:rPr>
            </w:pPr>
          </w:p>
          <w:p w14:paraId="4B4FE809" w14:textId="77777777" w:rsidR="00A143C8" w:rsidRPr="00A143C8" w:rsidRDefault="00A143C8" w:rsidP="008C344B">
            <w:pPr>
              <w:rPr>
                <w:rFonts w:ascii="Times New Roman" w:hAnsi="Times New Roman"/>
                <w:sz w:val="24"/>
                <w:szCs w:val="24"/>
              </w:rPr>
            </w:pPr>
          </w:p>
          <w:p w14:paraId="53858094" w14:textId="77777777" w:rsidR="00A143C8" w:rsidRPr="00A143C8" w:rsidRDefault="00A143C8" w:rsidP="008C344B">
            <w:pPr>
              <w:rPr>
                <w:rFonts w:ascii="Times New Roman" w:hAnsi="Times New Roman"/>
                <w:sz w:val="24"/>
                <w:szCs w:val="24"/>
              </w:rPr>
            </w:pPr>
          </w:p>
          <w:p w14:paraId="43A28967" w14:textId="77777777" w:rsidR="00A143C8" w:rsidRPr="00A143C8" w:rsidRDefault="00A143C8" w:rsidP="008C344B">
            <w:pPr>
              <w:rPr>
                <w:rFonts w:ascii="Times New Roman" w:hAnsi="Times New Roman"/>
                <w:sz w:val="24"/>
                <w:szCs w:val="24"/>
              </w:rPr>
            </w:pPr>
          </w:p>
        </w:tc>
      </w:tr>
      <w:tr w:rsidR="00A143C8" w:rsidRPr="00A143C8" w14:paraId="6FDCC50E" w14:textId="77777777" w:rsidTr="008C344B">
        <w:tc>
          <w:tcPr>
            <w:tcW w:w="8926" w:type="dxa"/>
          </w:tcPr>
          <w:p w14:paraId="78CD61F2"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Direction</w:t>
            </w:r>
          </w:p>
          <w:p w14:paraId="7A337E7E"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(What can be observed that helps learners understand what they are engaging in?  What in the environment helps them understand how to achieve well)? </w:t>
            </w:r>
          </w:p>
          <w:p w14:paraId="24889219" w14:textId="77777777" w:rsidR="00A143C8" w:rsidRPr="00A143C8" w:rsidRDefault="00A143C8" w:rsidP="008C344B">
            <w:pPr>
              <w:rPr>
                <w:rFonts w:ascii="Times New Roman" w:hAnsi="Times New Roman"/>
                <w:sz w:val="24"/>
                <w:szCs w:val="24"/>
              </w:rPr>
            </w:pPr>
          </w:p>
          <w:p w14:paraId="2659995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 discusses what strategies and ideas children can remember from previous lessons at beginning of class.</w:t>
            </w:r>
          </w:p>
          <w:p w14:paraId="565C19F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He links back to previous lessons to remind children what they have previously discussed, and further their understanding; ‘in one of the math challenges we looked at last week there were lots of words and hardly any numbers so it was difficult to found what we needed’.</w:t>
            </w:r>
          </w:p>
          <w:p w14:paraId="265CC22B"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He engages in discussion with children to see their ideas on how to solve math problems, before outlining strategies and success criteria on interactive whiteboard.</w:t>
            </w:r>
          </w:p>
          <w:p w14:paraId="4F91B041" w14:textId="77C132B8"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Asks children how they will </w:t>
            </w:r>
            <w:r w:rsidR="00BC715C" w:rsidRPr="00A143C8">
              <w:rPr>
                <w:rFonts w:ascii="Times New Roman" w:hAnsi="Times New Roman"/>
                <w:sz w:val="24"/>
                <w:szCs w:val="24"/>
              </w:rPr>
              <w:t>complete</w:t>
            </w:r>
            <w:r w:rsidRPr="00A143C8">
              <w:rPr>
                <w:rFonts w:ascii="Times New Roman" w:hAnsi="Times New Roman"/>
                <w:sz w:val="24"/>
                <w:szCs w:val="24"/>
              </w:rPr>
              <w:t xml:space="preserve"> activity successfully, gives 30 seconds to talk to person next to them to come up with 3 things on how to complete lesson successfully.</w:t>
            </w:r>
          </w:p>
          <w:p w14:paraId="23239624" w14:textId="77777777" w:rsidR="00A143C8" w:rsidRPr="00A143C8" w:rsidRDefault="00A143C8" w:rsidP="008C344B">
            <w:pPr>
              <w:rPr>
                <w:rFonts w:ascii="Times New Roman" w:hAnsi="Times New Roman"/>
                <w:sz w:val="24"/>
                <w:szCs w:val="24"/>
              </w:rPr>
            </w:pPr>
          </w:p>
          <w:p w14:paraId="2743A577" w14:textId="77777777" w:rsidR="00A143C8" w:rsidRPr="00A143C8" w:rsidRDefault="00A143C8" w:rsidP="008C344B">
            <w:pPr>
              <w:rPr>
                <w:rFonts w:ascii="Times New Roman" w:hAnsi="Times New Roman"/>
                <w:sz w:val="24"/>
                <w:szCs w:val="24"/>
              </w:rPr>
            </w:pPr>
          </w:p>
          <w:p w14:paraId="692F9D85" w14:textId="77777777" w:rsidR="00A143C8" w:rsidRPr="00A143C8" w:rsidRDefault="00A143C8" w:rsidP="008C344B">
            <w:pPr>
              <w:rPr>
                <w:rFonts w:ascii="Times New Roman" w:hAnsi="Times New Roman"/>
                <w:sz w:val="24"/>
                <w:szCs w:val="24"/>
              </w:rPr>
            </w:pPr>
          </w:p>
          <w:p w14:paraId="62BAE89B" w14:textId="77777777" w:rsidR="00A143C8" w:rsidRPr="00A143C8" w:rsidRDefault="00A143C8" w:rsidP="008C344B">
            <w:pPr>
              <w:rPr>
                <w:rFonts w:ascii="Times New Roman" w:hAnsi="Times New Roman"/>
                <w:sz w:val="24"/>
                <w:szCs w:val="24"/>
              </w:rPr>
            </w:pPr>
          </w:p>
          <w:p w14:paraId="377A74BA" w14:textId="77777777" w:rsidR="00A143C8" w:rsidRPr="00A143C8" w:rsidRDefault="00A143C8" w:rsidP="008C344B">
            <w:pPr>
              <w:rPr>
                <w:rFonts w:ascii="Times New Roman" w:hAnsi="Times New Roman"/>
                <w:sz w:val="24"/>
                <w:szCs w:val="24"/>
              </w:rPr>
            </w:pPr>
          </w:p>
        </w:tc>
      </w:tr>
      <w:tr w:rsidR="00A143C8" w:rsidRPr="00A143C8" w14:paraId="19E25A22" w14:textId="77777777" w:rsidTr="008C344B">
        <w:tc>
          <w:tcPr>
            <w:tcW w:w="8926" w:type="dxa"/>
          </w:tcPr>
          <w:p w14:paraId="0380A0DA"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Access and challenge</w:t>
            </w:r>
          </w:p>
          <w:p w14:paraId="78A77AE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(What can be observed in the environment that enables engagement of learners? What can be observed regarding levels of challenge?</w:t>
            </w:r>
          </w:p>
          <w:p w14:paraId="4C23A49F" w14:textId="77777777" w:rsidR="00A143C8" w:rsidRPr="00A143C8" w:rsidRDefault="00A143C8" w:rsidP="008C344B">
            <w:pPr>
              <w:rPr>
                <w:rFonts w:ascii="Times New Roman" w:hAnsi="Times New Roman"/>
                <w:sz w:val="24"/>
                <w:szCs w:val="24"/>
              </w:rPr>
            </w:pPr>
          </w:p>
          <w:p w14:paraId="0E6F4F64" w14:textId="77777777" w:rsidR="00A143C8" w:rsidRPr="00A143C8" w:rsidRDefault="00A143C8" w:rsidP="008C344B">
            <w:pPr>
              <w:rPr>
                <w:rFonts w:ascii="Times New Roman" w:hAnsi="Times New Roman"/>
                <w:sz w:val="24"/>
                <w:szCs w:val="24"/>
              </w:rPr>
            </w:pPr>
          </w:p>
          <w:p w14:paraId="5F456AD2"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Effective </w:t>
            </w:r>
            <w:proofErr w:type="gramStart"/>
            <w:r w:rsidRPr="00A143C8">
              <w:rPr>
                <w:rFonts w:ascii="Times New Roman" w:hAnsi="Times New Roman"/>
                <w:sz w:val="24"/>
                <w:szCs w:val="24"/>
              </w:rPr>
              <w:t>questioning;</w:t>
            </w:r>
            <w:proofErr w:type="gramEnd"/>
            <w:r w:rsidRPr="00A143C8">
              <w:rPr>
                <w:rFonts w:ascii="Times New Roman" w:hAnsi="Times New Roman"/>
                <w:sz w:val="24"/>
                <w:szCs w:val="24"/>
              </w:rPr>
              <w:t xml:space="preserve"> ‘hands up’ to explore ideas on what methods can be used for maths challenges.</w:t>
            </w:r>
          </w:p>
          <w:p w14:paraId="051FDCAD"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Encourages engagement of learners by using positive affirmation after they answer questions. </w:t>
            </w:r>
          </w:p>
          <w:p w14:paraId="326178EB" w14:textId="77777777" w:rsidR="00A143C8" w:rsidRPr="00A143C8" w:rsidRDefault="00A143C8" w:rsidP="008C344B">
            <w:pPr>
              <w:rPr>
                <w:rFonts w:ascii="Times New Roman" w:hAnsi="Times New Roman"/>
                <w:sz w:val="24"/>
                <w:szCs w:val="24"/>
              </w:rPr>
            </w:pPr>
          </w:p>
          <w:p w14:paraId="60689F51" w14:textId="77777777" w:rsidR="00A143C8" w:rsidRPr="00A143C8" w:rsidRDefault="00A143C8" w:rsidP="008C344B">
            <w:pPr>
              <w:rPr>
                <w:rFonts w:ascii="Times New Roman" w:hAnsi="Times New Roman"/>
                <w:sz w:val="24"/>
                <w:szCs w:val="24"/>
              </w:rPr>
            </w:pPr>
          </w:p>
          <w:p w14:paraId="28B4DF5D" w14:textId="77777777" w:rsidR="00A143C8" w:rsidRPr="00A143C8" w:rsidRDefault="00A143C8" w:rsidP="008C344B">
            <w:pPr>
              <w:rPr>
                <w:rFonts w:ascii="Times New Roman" w:hAnsi="Times New Roman"/>
                <w:sz w:val="24"/>
                <w:szCs w:val="24"/>
              </w:rPr>
            </w:pPr>
          </w:p>
          <w:p w14:paraId="3DE9ACB5" w14:textId="77777777" w:rsidR="00A143C8" w:rsidRPr="00A143C8" w:rsidRDefault="00A143C8" w:rsidP="008C344B">
            <w:pPr>
              <w:rPr>
                <w:rFonts w:ascii="Times New Roman" w:hAnsi="Times New Roman"/>
                <w:sz w:val="24"/>
                <w:szCs w:val="24"/>
              </w:rPr>
            </w:pPr>
          </w:p>
          <w:p w14:paraId="48935EE4" w14:textId="77777777" w:rsidR="00A143C8" w:rsidRPr="00A143C8" w:rsidRDefault="00A143C8" w:rsidP="008C344B">
            <w:pPr>
              <w:rPr>
                <w:rFonts w:ascii="Times New Roman" w:hAnsi="Times New Roman"/>
                <w:sz w:val="24"/>
                <w:szCs w:val="24"/>
              </w:rPr>
            </w:pPr>
          </w:p>
          <w:p w14:paraId="58AC2113" w14:textId="77777777" w:rsidR="00A143C8" w:rsidRPr="00A143C8" w:rsidRDefault="00A143C8" w:rsidP="008C344B">
            <w:pPr>
              <w:rPr>
                <w:rFonts w:ascii="Times New Roman" w:hAnsi="Times New Roman"/>
                <w:sz w:val="24"/>
                <w:szCs w:val="24"/>
              </w:rPr>
            </w:pPr>
          </w:p>
          <w:p w14:paraId="5E7DC458" w14:textId="77777777" w:rsidR="00A143C8" w:rsidRPr="00A143C8" w:rsidRDefault="00A143C8" w:rsidP="008C344B">
            <w:pPr>
              <w:rPr>
                <w:rFonts w:ascii="Times New Roman" w:hAnsi="Times New Roman"/>
                <w:sz w:val="24"/>
                <w:szCs w:val="24"/>
              </w:rPr>
            </w:pPr>
          </w:p>
        </w:tc>
      </w:tr>
      <w:tr w:rsidR="00A143C8" w:rsidRPr="00A143C8" w14:paraId="7A49FAE1" w14:textId="77777777" w:rsidTr="008C344B">
        <w:tc>
          <w:tcPr>
            <w:tcW w:w="8926" w:type="dxa"/>
          </w:tcPr>
          <w:p w14:paraId="1BA88EFD"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Assessment</w:t>
            </w:r>
          </w:p>
          <w:p w14:paraId="2C824213"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(Can anything be observed about how student’s existing knowledge is used?  Can anything be observed regarding the development of knowledge during or after the experience)?</w:t>
            </w:r>
          </w:p>
          <w:p w14:paraId="1C2D954B" w14:textId="77777777" w:rsidR="00A143C8" w:rsidRPr="00A143C8" w:rsidRDefault="00A143C8" w:rsidP="008C344B">
            <w:pPr>
              <w:rPr>
                <w:rFonts w:ascii="Times New Roman" w:hAnsi="Times New Roman"/>
                <w:sz w:val="24"/>
                <w:szCs w:val="24"/>
              </w:rPr>
            </w:pPr>
          </w:p>
          <w:p w14:paraId="1BC50F2D"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 asking questions on prior knowledge of what methods can be used for maths challenges that were discussed in previous lesson.</w:t>
            </w:r>
          </w:p>
          <w:p w14:paraId="71E3FC4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 took a large range of answers from children to assess previous knowledge.</w:t>
            </w:r>
          </w:p>
          <w:p w14:paraId="5251FBD8"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Children’s knowledge is developed by group work and pair discussion to stimulate their ideas. </w:t>
            </w:r>
          </w:p>
          <w:p w14:paraId="2E377565" w14:textId="7214E81F"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During group work, teacher went around the class asking more questions to assess </w:t>
            </w:r>
            <w:r w:rsidR="00BC715C" w:rsidRPr="00A143C8">
              <w:rPr>
                <w:rFonts w:ascii="Times New Roman" w:hAnsi="Times New Roman"/>
                <w:sz w:val="24"/>
                <w:szCs w:val="24"/>
              </w:rPr>
              <w:t>children’s</w:t>
            </w:r>
            <w:r w:rsidRPr="00A143C8">
              <w:rPr>
                <w:rFonts w:ascii="Times New Roman" w:hAnsi="Times New Roman"/>
                <w:sz w:val="24"/>
                <w:szCs w:val="24"/>
              </w:rPr>
              <w:t>’ knowledge and stimulate discussion.</w:t>
            </w:r>
          </w:p>
          <w:p w14:paraId="209F7B0F" w14:textId="77777777" w:rsidR="00A143C8" w:rsidRPr="00A143C8" w:rsidRDefault="00A143C8" w:rsidP="008C344B">
            <w:pPr>
              <w:rPr>
                <w:rFonts w:ascii="Times New Roman" w:hAnsi="Times New Roman"/>
                <w:sz w:val="24"/>
                <w:szCs w:val="24"/>
              </w:rPr>
            </w:pPr>
          </w:p>
          <w:p w14:paraId="2140C059" w14:textId="77777777" w:rsidR="00A143C8" w:rsidRPr="00A143C8" w:rsidRDefault="00A143C8" w:rsidP="008C344B">
            <w:pPr>
              <w:rPr>
                <w:rFonts w:ascii="Times New Roman" w:hAnsi="Times New Roman"/>
                <w:sz w:val="24"/>
                <w:szCs w:val="24"/>
              </w:rPr>
            </w:pPr>
          </w:p>
          <w:p w14:paraId="4C1FDE43" w14:textId="77777777" w:rsidR="00A143C8" w:rsidRPr="00A143C8" w:rsidRDefault="00A143C8" w:rsidP="008C344B">
            <w:pPr>
              <w:rPr>
                <w:rFonts w:ascii="Times New Roman" w:hAnsi="Times New Roman"/>
                <w:sz w:val="24"/>
                <w:szCs w:val="24"/>
              </w:rPr>
            </w:pPr>
          </w:p>
          <w:p w14:paraId="7D9E9890" w14:textId="77777777" w:rsidR="00A143C8" w:rsidRPr="00A143C8" w:rsidRDefault="00A143C8" w:rsidP="008C344B">
            <w:pPr>
              <w:rPr>
                <w:rFonts w:ascii="Times New Roman" w:hAnsi="Times New Roman"/>
                <w:sz w:val="24"/>
                <w:szCs w:val="24"/>
              </w:rPr>
            </w:pPr>
          </w:p>
          <w:p w14:paraId="484FBF8D" w14:textId="77777777" w:rsidR="00A143C8" w:rsidRPr="00A143C8" w:rsidRDefault="00A143C8" w:rsidP="008C344B">
            <w:pPr>
              <w:rPr>
                <w:rFonts w:ascii="Times New Roman" w:hAnsi="Times New Roman"/>
                <w:sz w:val="24"/>
                <w:szCs w:val="24"/>
              </w:rPr>
            </w:pPr>
          </w:p>
          <w:p w14:paraId="36746C26" w14:textId="77777777" w:rsidR="00A143C8" w:rsidRPr="00A143C8" w:rsidRDefault="00A143C8" w:rsidP="008C344B">
            <w:pPr>
              <w:rPr>
                <w:rFonts w:ascii="Times New Roman" w:hAnsi="Times New Roman"/>
                <w:b/>
                <w:sz w:val="24"/>
                <w:szCs w:val="24"/>
              </w:rPr>
            </w:pPr>
          </w:p>
          <w:p w14:paraId="2B65C52C" w14:textId="77777777" w:rsidR="00A143C8" w:rsidRPr="00A143C8" w:rsidRDefault="00A143C8" w:rsidP="008C344B">
            <w:pPr>
              <w:rPr>
                <w:rFonts w:ascii="Times New Roman" w:hAnsi="Times New Roman"/>
                <w:sz w:val="24"/>
                <w:szCs w:val="24"/>
              </w:rPr>
            </w:pPr>
          </w:p>
        </w:tc>
      </w:tr>
      <w:tr w:rsidR="00A143C8" w:rsidRPr="00A143C8" w14:paraId="646C635E" w14:textId="77777777" w:rsidTr="008C344B">
        <w:tc>
          <w:tcPr>
            <w:tcW w:w="8926" w:type="dxa"/>
          </w:tcPr>
          <w:p w14:paraId="032A7809"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Specifics / Critical Incidents</w:t>
            </w:r>
          </w:p>
          <w:p w14:paraId="0F4BB323"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(Are there moments which cause you to consider aspects of practice when you come across them in future teaching)?</w:t>
            </w:r>
          </w:p>
          <w:p w14:paraId="6623EC3A" w14:textId="77777777" w:rsidR="00A143C8" w:rsidRPr="00A143C8" w:rsidRDefault="00A143C8" w:rsidP="008C344B">
            <w:pPr>
              <w:rPr>
                <w:rFonts w:ascii="Times New Roman" w:hAnsi="Times New Roman"/>
                <w:sz w:val="24"/>
                <w:szCs w:val="24"/>
              </w:rPr>
            </w:pPr>
          </w:p>
          <w:p w14:paraId="0B2A6BDA" w14:textId="77777777" w:rsidR="00A143C8" w:rsidRPr="00A143C8" w:rsidRDefault="00A143C8" w:rsidP="008C344B">
            <w:pPr>
              <w:rPr>
                <w:rFonts w:ascii="Times New Roman" w:hAnsi="Times New Roman"/>
                <w:sz w:val="24"/>
                <w:szCs w:val="24"/>
              </w:rPr>
            </w:pPr>
          </w:p>
          <w:p w14:paraId="75784A8E" w14:textId="77777777" w:rsidR="00A143C8" w:rsidRPr="00A143C8" w:rsidRDefault="00A143C8" w:rsidP="008C344B">
            <w:pPr>
              <w:rPr>
                <w:rFonts w:ascii="Times New Roman" w:hAnsi="Times New Roman"/>
                <w:sz w:val="24"/>
                <w:szCs w:val="24"/>
              </w:rPr>
            </w:pPr>
          </w:p>
          <w:p w14:paraId="22D12AEA" w14:textId="77777777" w:rsidR="00A143C8" w:rsidRPr="00A143C8" w:rsidRDefault="00A143C8" w:rsidP="008C344B">
            <w:pPr>
              <w:rPr>
                <w:rFonts w:ascii="Times New Roman" w:hAnsi="Times New Roman"/>
                <w:sz w:val="24"/>
                <w:szCs w:val="24"/>
              </w:rPr>
            </w:pPr>
            <w:proofErr w:type="gramStart"/>
            <w:r w:rsidRPr="00A143C8">
              <w:rPr>
                <w:rFonts w:ascii="Times New Roman" w:hAnsi="Times New Roman"/>
                <w:sz w:val="24"/>
                <w:szCs w:val="24"/>
              </w:rPr>
              <w:t>Questioning;</w:t>
            </w:r>
            <w:proofErr w:type="gramEnd"/>
            <w:r w:rsidRPr="00A143C8">
              <w:rPr>
                <w:rFonts w:ascii="Times New Roman" w:hAnsi="Times New Roman"/>
                <w:sz w:val="24"/>
                <w:szCs w:val="24"/>
              </w:rPr>
              <w:t xml:space="preserve"> teacher used effective questioning throughout lesson. Asked probing questions and asked children to raise hands to answer. </w:t>
            </w:r>
          </w:p>
          <w:p w14:paraId="4D681A44" w14:textId="24A16F0E"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assessing, </w:t>
            </w:r>
            <w:r w:rsidR="00BC715C" w:rsidRPr="00A143C8">
              <w:rPr>
                <w:rFonts w:ascii="Times New Roman" w:hAnsi="Times New Roman"/>
                <w:sz w:val="24"/>
                <w:szCs w:val="24"/>
              </w:rPr>
              <w:t>positive</w:t>
            </w:r>
            <w:r w:rsidRPr="00A143C8">
              <w:rPr>
                <w:rFonts w:ascii="Times New Roman" w:hAnsi="Times New Roman"/>
                <w:sz w:val="24"/>
                <w:szCs w:val="24"/>
              </w:rPr>
              <w:t xml:space="preserve"> affirmation, group work/interaction between children.</w:t>
            </w:r>
          </w:p>
          <w:p w14:paraId="2DC47294" w14:textId="77777777" w:rsidR="00A143C8" w:rsidRPr="00A143C8" w:rsidRDefault="00A143C8" w:rsidP="008C344B">
            <w:pPr>
              <w:rPr>
                <w:rFonts w:ascii="Times New Roman" w:hAnsi="Times New Roman"/>
                <w:sz w:val="24"/>
                <w:szCs w:val="24"/>
              </w:rPr>
            </w:pPr>
          </w:p>
        </w:tc>
      </w:tr>
    </w:tbl>
    <w:p w14:paraId="2D2CF18E" w14:textId="77777777" w:rsidR="00A143C8" w:rsidRPr="00A143C8" w:rsidRDefault="00A143C8" w:rsidP="00A143C8">
      <w:pPr>
        <w:rPr>
          <w:rFonts w:ascii="Times New Roman" w:hAnsi="Times New Roman" w:cs="Times New Roman"/>
          <w:sz w:val="24"/>
          <w:szCs w:val="24"/>
        </w:rPr>
      </w:pPr>
    </w:p>
    <w:p w14:paraId="303B9759" w14:textId="77777777" w:rsidR="00A143C8" w:rsidRPr="00A143C8" w:rsidRDefault="00A143C8" w:rsidP="00A143C8">
      <w:pPr>
        <w:rPr>
          <w:rFonts w:ascii="Times New Roman" w:hAnsi="Times New Roman" w:cs="Times New Roman"/>
          <w:sz w:val="24"/>
          <w:szCs w:val="24"/>
        </w:rPr>
      </w:pPr>
    </w:p>
    <w:p w14:paraId="792A0519" w14:textId="77777777" w:rsidR="00A143C8" w:rsidRPr="00A143C8" w:rsidRDefault="00A143C8" w:rsidP="00A143C8">
      <w:pPr>
        <w:rPr>
          <w:rFonts w:ascii="Times New Roman" w:hAnsi="Times New Roman" w:cs="Times New Roman"/>
          <w:b/>
          <w:color w:val="000000" w:themeColor="text1"/>
          <w:sz w:val="24"/>
          <w:szCs w:val="24"/>
        </w:rPr>
      </w:pPr>
      <w:r w:rsidRPr="00A143C8">
        <w:rPr>
          <w:rFonts w:ascii="Times New Roman" w:hAnsi="Times New Roman" w:cs="Times New Roman"/>
          <w:b/>
          <w:color w:val="000000" w:themeColor="text1"/>
          <w:sz w:val="24"/>
          <w:szCs w:val="24"/>
        </w:rPr>
        <w:t>CRITICAL INCIDENT IDENTIFICATION RECORD</w:t>
      </w:r>
    </w:p>
    <w:p w14:paraId="5C129321" w14:textId="77777777" w:rsidR="00A143C8" w:rsidRPr="00A143C8" w:rsidRDefault="00A143C8" w:rsidP="00A143C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9"/>
        <w:gridCol w:w="7227"/>
      </w:tblGrid>
      <w:tr w:rsidR="00A143C8" w:rsidRPr="00A143C8" w14:paraId="3AE03E59" w14:textId="77777777" w:rsidTr="008C344B">
        <w:tc>
          <w:tcPr>
            <w:tcW w:w="1838" w:type="dxa"/>
          </w:tcPr>
          <w:p w14:paraId="4FA34D5A"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Details relevant to the research context.</w:t>
            </w:r>
          </w:p>
          <w:p w14:paraId="46DB52E8" w14:textId="77777777" w:rsidR="00A143C8" w:rsidRPr="00A143C8" w:rsidRDefault="00A143C8" w:rsidP="008C344B">
            <w:pPr>
              <w:rPr>
                <w:rFonts w:ascii="Times New Roman" w:hAnsi="Times New Roman"/>
                <w:b/>
                <w:bCs/>
                <w:sz w:val="24"/>
                <w:szCs w:val="24"/>
              </w:rPr>
            </w:pPr>
          </w:p>
          <w:p w14:paraId="6708669F"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Date/time.</w:t>
            </w:r>
          </w:p>
          <w:p w14:paraId="4855C185"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Age/Stage of group.</w:t>
            </w:r>
          </w:p>
          <w:p w14:paraId="1CEDEA67"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People involved.</w:t>
            </w:r>
          </w:p>
          <w:p w14:paraId="6E463826"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Contextual</w:t>
            </w:r>
          </w:p>
          <w:p w14:paraId="16E4F5A1"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 xml:space="preserve">information from field notes. </w:t>
            </w:r>
          </w:p>
          <w:p w14:paraId="68AFE3A6" w14:textId="77777777" w:rsidR="00A143C8" w:rsidRPr="00A143C8" w:rsidRDefault="00A143C8" w:rsidP="008C344B">
            <w:pPr>
              <w:rPr>
                <w:rFonts w:ascii="Times New Roman" w:hAnsi="Times New Roman"/>
                <w:i/>
                <w:iCs/>
                <w:sz w:val="24"/>
                <w:szCs w:val="24"/>
              </w:rPr>
            </w:pPr>
          </w:p>
        </w:tc>
        <w:tc>
          <w:tcPr>
            <w:tcW w:w="7868" w:type="dxa"/>
          </w:tcPr>
          <w:p w14:paraId="3EBD400E" w14:textId="77777777" w:rsidR="00A143C8" w:rsidRPr="00A143C8" w:rsidRDefault="00A143C8" w:rsidP="008C344B">
            <w:pPr>
              <w:rPr>
                <w:rFonts w:ascii="Times New Roman" w:hAnsi="Times New Roman"/>
                <w:sz w:val="24"/>
                <w:szCs w:val="24"/>
              </w:rPr>
            </w:pPr>
          </w:p>
          <w:p w14:paraId="7D4F3060" w14:textId="77777777" w:rsidR="00A143C8" w:rsidRPr="00A143C8" w:rsidRDefault="00A143C8" w:rsidP="008C344B">
            <w:pPr>
              <w:rPr>
                <w:rFonts w:ascii="Times New Roman" w:hAnsi="Times New Roman"/>
                <w:sz w:val="24"/>
                <w:szCs w:val="24"/>
              </w:rPr>
            </w:pPr>
          </w:p>
          <w:p w14:paraId="61FFC42A"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September </w:t>
            </w:r>
          </w:p>
          <w:p w14:paraId="2C1571AD" w14:textId="77777777" w:rsidR="00A143C8" w:rsidRPr="00A143C8" w:rsidRDefault="00A143C8" w:rsidP="008C344B">
            <w:pPr>
              <w:rPr>
                <w:rFonts w:ascii="Times New Roman" w:hAnsi="Times New Roman"/>
                <w:sz w:val="24"/>
                <w:szCs w:val="24"/>
              </w:rPr>
            </w:pPr>
          </w:p>
          <w:p w14:paraId="4DB6BB5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Year 5 class-</w:t>
            </w:r>
          </w:p>
          <w:p w14:paraId="763DA2A3"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9 and </w:t>
            </w:r>
            <w:proofErr w:type="gramStart"/>
            <w:r w:rsidRPr="00A143C8">
              <w:rPr>
                <w:rFonts w:ascii="Times New Roman" w:hAnsi="Times New Roman"/>
                <w:sz w:val="24"/>
                <w:szCs w:val="24"/>
              </w:rPr>
              <w:t>10 year old</w:t>
            </w:r>
            <w:proofErr w:type="gramEnd"/>
          </w:p>
          <w:p w14:paraId="35954399" w14:textId="77777777" w:rsidR="00A143C8" w:rsidRPr="00A143C8" w:rsidRDefault="00A143C8" w:rsidP="008C344B">
            <w:pPr>
              <w:rPr>
                <w:rFonts w:ascii="Times New Roman" w:hAnsi="Times New Roman"/>
                <w:sz w:val="24"/>
                <w:szCs w:val="24"/>
              </w:rPr>
            </w:pPr>
          </w:p>
          <w:p w14:paraId="3A4F0C24" w14:textId="77777777" w:rsidR="00A143C8" w:rsidRPr="00A143C8" w:rsidRDefault="00A143C8" w:rsidP="008C344B">
            <w:pPr>
              <w:rPr>
                <w:rFonts w:ascii="Times New Roman" w:hAnsi="Times New Roman"/>
                <w:sz w:val="24"/>
                <w:szCs w:val="24"/>
              </w:rPr>
            </w:pPr>
          </w:p>
          <w:p w14:paraId="05918677" w14:textId="77777777" w:rsidR="00A143C8" w:rsidRPr="00A143C8" w:rsidRDefault="00A143C8" w:rsidP="008C344B">
            <w:pPr>
              <w:rPr>
                <w:rFonts w:ascii="Times New Roman" w:hAnsi="Times New Roman"/>
                <w:sz w:val="24"/>
                <w:szCs w:val="24"/>
              </w:rPr>
            </w:pPr>
          </w:p>
        </w:tc>
      </w:tr>
      <w:tr w:rsidR="00A143C8" w:rsidRPr="00A143C8" w14:paraId="062EFB8D" w14:textId="77777777" w:rsidTr="008C344B">
        <w:tc>
          <w:tcPr>
            <w:tcW w:w="1838" w:type="dxa"/>
          </w:tcPr>
          <w:p w14:paraId="47C4C23C" w14:textId="240423BE" w:rsidR="00A143C8" w:rsidRPr="00A143C8" w:rsidRDefault="00A143C8" w:rsidP="008C344B">
            <w:pPr>
              <w:rPr>
                <w:rFonts w:ascii="Times New Roman" w:hAnsi="Times New Roman"/>
                <w:i/>
                <w:iCs/>
                <w:sz w:val="24"/>
                <w:szCs w:val="24"/>
              </w:rPr>
            </w:pPr>
            <w:r w:rsidRPr="00A143C8">
              <w:rPr>
                <w:rFonts w:ascii="Times New Roman" w:hAnsi="Times New Roman"/>
                <w:i/>
                <w:iCs/>
                <w:sz w:val="24"/>
                <w:szCs w:val="24"/>
              </w:rPr>
              <w:t xml:space="preserve">What happened? A detailed </w:t>
            </w:r>
            <w:r w:rsidR="00BC715C" w:rsidRPr="00A143C8">
              <w:rPr>
                <w:rFonts w:ascii="Times New Roman" w:hAnsi="Times New Roman"/>
                <w:i/>
                <w:iCs/>
                <w:sz w:val="24"/>
                <w:szCs w:val="24"/>
              </w:rPr>
              <w:t>description</w:t>
            </w:r>
            <w:r w:rsidRPr="00A143C8">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625C52D5"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Effective questioning:</w:t>
            </w:r>
          </w:p>
          <w:p w14:paraId="0AE2A9D2" w14:textId="77777777" w:rsidR="00A143C8" w:rsidRPr="00A143C8" w:rsidRDefault="00A143C8" w:rsidP="008C344B">
            <w:pPr>
              <w:rPr>
                <w:rFonts w:ascii="Times New Roman" w:hAnsi="Times New Roman"/>
                <w:sz w:val="24"/>
                <w:szCs w:val="24"/>
              </w:rPr>
            </w:pPr>
          </w:p>
          <w:p w14:paraId="34999B1B" w14:textId="1AA34151"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The researcher observed the teacher continuously asked questions to class; and gave positive affirmations after answering. Children were eager to answer questions, raising hands and responded positively to praise. During group work, teacher went around the class and asked more questions to gain </w:t>
            </w:r>
            <w:r w:rsidR="00BC715C" w:rsidRPr="00A143C8">
              <w:rPr>
                <w:rFonts w:ascii="Times New Roman" w:hAnsi="Times New Roman"/>
                <w:sz w:val="24"/>
                <w:szCs w:val="24"/>
              </w:rPr>
              <w:t>children’s</w:t>
            </w:r>
            <w:r w:rsidRPr="00A143C8">
              <w:rPr>
                <w:rFonts w:ascii="Times New Roman" w:hAnsi="Times New Roman"/>
                <w:sz w:val="24"/>
                <w:szCs w:val="24"/>
              </w:rPr>
              <w:t xml:space="preserve">’ knowledge. Those children who </w:t>
            </w:r>
            <w:proofErr w:type="gramStart"/>
            <w:r w:rsidRPr="00A143C8">
              <w:rPr>
                <w:rFonts w:ascii="Times New Roman" w:hAnsi="Times New Roman"/>
                <w:sz w:val="24"/>
                <w:szCs w:val="24"/>
              </w:rPr>
              <w:t>didn’t</w:t>
            </w:r>
            <w:proofErr w:type="gramEnd"/>
            <w:r w:rsidRPr="00A143C8">
              <w:rPr>
                <w:rFonts w:ascii="Times New Roman" w:hAnsi="Times New Roman"/>
                <w:sz w:val="24"/>
                <w:szCs w:val="24"/>
              </w:rPr>
              <w:t xml:space="preserve"> put their hands up at first are then encouraged to do so after they witness others being praised.</w:t>
            </w:r>
          </w:p>
          <w:p w14:paraId="03E02F08" w14:textId="77777777" w:rsidR="00A143C8" w:rsidRPr="00A143C8" w:rsidRDefault="00A143C8" w:rsidP="008C344B">
            <w:pPr>
              <w:rPr>
                <w:rFonts w:ascii="Times New Roman" w:hAnsi="Times New Roman"/>
                <w:sz w:val="24"/>
                <w:szCs w:val="24"/>
              </w:rPr>
            </w:pPr>
          </w:p>
          <w:p w14:paraId="4A78FFAD" w14:textId="792EE3E2"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One side of the class engaged more with raising hands to answer questions, so teacher asked other side of the class to raise their hands in a gentle and encouraging manner; ‘this side of the class is more quiet, I know it’s Monday morning’. As a result, children were more engaged and answered questions.  This led to further study on the effect of questioning on </w:t>
            </w:r>
            <w:r w:rsidR="00BC715C" w:rsidRPr="00A143C8">
              <w:rPr>
                <w:rFonts w:ascii="Times New Roman" w:hAnsi="Times New Roman"/>
                <w:sz w:val="24"/>
                <w:szCs w:val="24"/>
              </w:rPr>
              <w:t>children’s</w:t>
            </w:r>
            <w:r w:rsidRPr="00A143C8">
              <w:rPr>
                <w:rFonts w:ascii="Times New Roman" w:hAnsi="Times New Roman"/>
                <w:sz w:val="24"/>
                <w:szCs w:val="24"/>
              </w:rPr>
              <w:t>’ learning.</w:t>
            </w:r>
          </w:p>
          <w:p w14:paraId="482673A2" w14:textId="77777777" w:rsidR="00A143C8" w:rsidRPr="00A143C8" w:rsidRDefault="00A143C8" w:rsidP="008C344B">
            <w:pPr>
              <w:rPr>
                <w:rFonts w:ascii="Times New Roman" w:hAnsi="Times New Roman"/>
                <w:sz w:val="24"/>
                <w:szCs w:val="24"/>
              </w:rPr>
            </w:pPr>
          </w:p>
        </w:tc>
      </w:tr>
    </w:tbl>
    <w:p w14:paraId="4EF69DFC" w14:textId="77777777" w:rsidR="00A143C8" w:rsidRPr="00A143C8" w:rsidRDefault="00A143C8" w:rsidP="00A143C8">
      <w:pPr>
        <w:rPr>
          <w:rFonts w:ascii="Times New Roman" w:hAnsi="Times New Roman" w:cs="Times New Roman"/>
          <w:sz w:val="24"/>
          <w:szCs w:val="24"/>
        </w:rPr>
      </w:pPr>
    </w:p>
    <w:p w14:paraId="6617B213" w14:textId="3BAB27C9" w:rsidR="00A143C8" w:rsidRPr="00A143C8" w:rsidRDefault="00A143C8" w:rsidP="00A143C8">
      <w:pPr>
        <w:jc w:val="both"/>
        <w:rPr>
          <w:rFonts w:ascii="Times New Roman" w:hAnsi="Times New Roman" w:cs="Times New Roman"/>
          <w:b/>
          <w:sz w:val="24"/>
          <w:szCs w:val="24"/>
        </w:rPr>
      </w:pPr>
      <w:r>
        <w:rPr>
          <w:rFonts w:ascii="Times New Roman" w:hAnsi="Times New Roman" w:cs="Times New Roman"/>
          <w:b/>
          <w:sz w:val="24"/>
          <w:szCs w:val="24"/>
        </w:rPr>
        <w:t xml:space="preserve">2) </w:t>
      </w:r>
      <w:r w:rsidRPr="00A143C8">
        <w:rPr>
          <w:rFonts w:ascii="Times New Roman" w:hAnsi="Times New Roman" w:cs="Times New Roman"/>
          <w:b/>
          <w:sz w:val="24"/>
          <w:szCs w:val="24"/>
        </w:rPr>
        <w:t>OBSERVATION / FIELD NOTES</w:t>
      </w:r>
    </w:p>
    <w:p w14:paraId="36176176" w14:textId="518D1CD6" w:rsidR="00A143C8" w:rsidRDefault="00A143C8" w:rsidP="00A143C8">
      <w:pPr>
        <w:rPr>
          <w:rFonts w:ascii="Times New Roman" w:hAnsi="Times New Roman" w:cs="Times New Roman"/>
          <w:sz w:val="24"/>
          <w:szCs w:val="24"/>
        </w:rPr>
      </w:pPr>
      <w:r w:rsidRPr="00A143C8">
        <w:rPr>
          <w:rFonts w:ascii="Times New Roman" w:hAnsi="Times New Roman" w:cs="Times New Roman"/>
          <w:sz w:val="24"/>
          <w:szCs w:val="24"/>
        </w:rPr>
        <w:t>(Questions adapted from Fletcher Wood (2016)</w:t>
      </w:r>
    </w:p>
    <w:p w14:paraId="2D982FA3" w14:textId="589829B1" w:rsidR="00A143C8" w:rsidRPr="00A143C8" w:rsidRDefault="00A143C8" w:rsidP="00A143C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8926"/>
      </w:tblGrid>
      <w:tr w:rsidR="00A143C8" w:rsidRPr="00A143C8" w14:paraId="180C7811" w14:textId="77777777" w:rsidTr="008C344B">
        <w:tc>
          <w:tcPr>
            <w:tcW w:w="8926" w:type="dxa"/>
          </w:tcPr>
          <w:p w14:paraId="3A02CE8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Date and time, year group: September 2020, morning class</w:t>
            </w:r>
          </w:p>
          <w:p w14:paraId="18BAB32B"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Year 6</w:t>
            </w:r>
          </w:p>
          <w:p w14:paraId="4D783816" w14:textId="77777777" w:rsidR="00A143C8" w:rsidRPr="00A143C8" w:rsidRDefault="00A143C8" w:rsidP="008C344B">
            <w:pPr>
              <w:rPr>
                <w:rFonts w:ascii="Times New Roman" w:hAnsi="Times New Roman"/>
                <w:sz w:val="24"/>
                <w:szCs w:val="24"/>
              </w:rPr>
            </w:pPr>
          </w:p>
        </w:tc>
      </w:tr>
      <w:tr w:rsidR="00A143C8" w:rsidRPr="00A143C8" w14:paraId="53B50D20" w14:textId="77777777" w:rsidTr="008C344B">
        <w:tc>
          <w:tcPr>
            <w:tcW w:w="8926" w:type="dxa"/>
          </w:tcPr>
          <w:p w14:paraId="3166D003" w14:textId="77777777" w:rsidR="00A143C8" w:rsidRPr="00A143C8" w:rsidRDefault="00A143C8" w:rsidP="008C344B">
            <w:pPr>
              <w:rPr>
                <w:rFonts w:ascii="Times New Roman" w:hAnsi="Times New Roman"/>
                <w:sz w:val="24"/>
                <w:szCs w:val="24"/>
              </w:rPr>
            </w:pPr>
            <w:r w:rsidRPr="00A143C8">
              <w:rPr>
                <w:rFonts w:ascii="Times New Roman" w:hAnsi="Times New Roman"/>
                <w:b/>
                <w:sz w:val="24"/>
                <w:szCs w:val="24"/>
              </w:rPr>
              <w:t>Lesson details:</w:t>
            </w:r>
            <w:r w:rsidRPr="00A143C8">
              <w:rPr>
                <w:rFonts w:ascii="Times New Roman" w:hAnsi="Times New Roman"/>
                <w:sz w:val="24"/>
                <w:szCs w:val="24"/>
              </w:rPr>
              <w:t xml:space="preserve"> (Context and focus -/AoLE/subject- is it near start of end of unit of study? Indoors/outdoors? Ability range? Any particularly relevant information).</w:t>
            </w:r>
          </w:p>
          <w:p w14:paraId="5046C088"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-Literacy</w:t>
            </w:r>
          </w:p>
          <w:p w14:paraId="4554F92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-Start of unit of study</w:t>
            </w:r>
          </w:p>
          <w:p w14:paraId="67E6F52D"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-indoors</w:t>
            </w:r>
          </w:p>
          <w:p w14:paraId="2258BF67"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-mixed ability</w:t>
            </w:r>
          </w:p>
          <w:p w14:paraId="41B39627"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-During coronavirus, so placed in rows.</w:t>
            </w:r>
          </w:p>
          <w:p w14:paraId="219437CD" w14:textId="77777777" w:rsidR="00A143C8" w:rsidRPr="00A143C8" w:rsidRDefault="00A143C8" w:rsidP="008C344B">
            <w:pPr>
              <w:rPr>
                <w:rFonts w:ascii="Times New Roman" w:hAnsi="Times New Roman"/>
                <w:sz w:val="24"/>
                <w:szCs w:val="24"/>
              </w:rPr>
            </w:pPr>
          </w:p>
          <w:p w14:paraId="4E2D80F3" w14:textId="77777777" w:rsidR="00A143C8" w:rsidRPr="00A143C8" w:rsidRDefault="00A143C8" w:rsidP="008C344B">
            <w:pPr>
              <w:rPr>
                <w:rFonts w:ascii="Times New Roman" w:hAnsi="Times New Roman"/>
                <w:sz w:val="24"/>
                <w:szCs w:val="24"/>
              </w:rPr>
            </w:pPr>
          </w:p>
          <w:p w14:paraId="42B8BD13" w14:textId="77777777" w:rsidR="00A143C8" w:rsidRPr="00A143C8" w:rsidRDefault="00A143C8" w:rsidP="008C344B">
            <w:pPr>
              <w:rPr>
                <w:rFonts w:ascii="Times New Roman" w:hAnsi="Times New Roman"/>
                <w:sz w:val="24"/>
                <w:szCs w:val="24"/>
              </w:rPr>
            </w:pPr>
          </w:p>
          <w:p w14:paraId="443A50BA" w14:textId="77777777" w:rsidR="00A143C8" w:rsidRPr="00A143C8" w:rsidRDefault="00A143C8" w:rsidP="008C344B">
            <w:pPr>
              <w:rPr>
                <w:rFonts w:ascii="Times New Roman" w:hAnsi="Times New Roman"/>
                <w:sz w:val="24"/>
                <w:szCs w:val="24"/>
              </w:rPr>
            </w:pPr>
          </w:p>
          <w:p w14:paraId="0C37CCB6" w14:textId="77777777" w:rsidR="00A143C8" w:rsidRPr="00A143C8" w:rsidRDefault="00A143C8" w:rsidP="008C344B">
            <w:pPr>
              <w:rPr>
                <w:rFonts w:ascii="Times New Roman" w:hAnsi="Times New Roman"/>
                <w:sz w:val="24"/>
                <w:szCs w:val="24"/>
              </w:rPr>
            </w:pPr>
          </w:p>
        </w:tc>
      </w:tr>
      <w:tr w:rsidR="00A143C8" w:rsidRPr="00A143C8" w14:paraId="30448E61" w14:textId="77777777" w:rsidTr="008C344B">
        <w:tc>
          <w:tcPr>
            <w:tcW w:w="8926" w:type="dxa"/>
          </w:tcPr>
          <w:p w14:paraId="63C56881" w14:textId="77777777" w:rsidR="00A143C8" w:rsidRPr="00A143C8" w:rsidRDefault="00A143C8" w:rsidP="008C344B">
            <w:pPr>
              <w:rPr>
                <w:rFonts w:ascii="Times New Roman" w:hAnsi="Times New Roman"/>
                <w:b/>
                <w:bCs/>
                <w:sz w:val="24"/>
                <w:szCs w:val="24"/>
                <w:lang w:val="en-US"/>
              </w:rPr>
            </w:pPr>
            <w:r w:rsidRPr="00A143C8">
              <w:rPr>
                <w:rFonts w:ascii="Times New Roman" w:hAnsi="Times New Roman"/>
                <w:b/>
                <w:bCs/>
                <w:sz w:val="24"/>
                <w:szCs w:val="24"/>
                <w:lang w:val="en-US"/>
              </w:rPr>
              <w:t>Classroom culture</w:t>
            </w:r>
          </w:p>
          <w:p w14:paraId="2746FB93"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 xml:space="preserve">(What is the classroom ‘vibe.’? What do attitudes, dispositions, </w:t>
            </w:r>
            <w:proofErr w:type="spellStart"/>
            <w:r w:rsidRPr="00A143C8">
              <w:rPr>
                <w:rFonts w:ascii="Times New Roman" w:hAnsi="Times New Roman"/>
                <w:bCs/>
                <w:sz w:val="24"/>
                <w:szCs w:val="24"/>
                <w:lang w:val="en-US"/>
              </w:rPr>
              <w:t>behaviours</w:t>
            </w:r>
            <w:proofErr w:type="spellEnd"/>
            <w:r w:rsidRPr="00A143C8">
              <w:rPr>
                <w:rFonts w:ascii="Times New Roman" w:hAnsi="Times New Roman"/>
                <w:bCs/>
                <w:sz w:val="24"/>
                <w:szCs w:val="24"/>
                <w:lang w:val="en-US"/>
              </w:rPr>
              <w:t xml:space="preserve"> towards learning seem like </w:t>
            </w:r>
            <w:proofErr w:type="gramStart"/>
            <w:r w:rsidRPr="00A143C8">
              <w:rPr>
                <w:rFonts w:ascii="Times New Roman" w:hAnsi="Times New Roman"/>
                <w:bCs/>
                <w:sz w:val="24"/>
                <w:szCs w:val="24"/>
                <w:lang w:val="en-US"/>
              </w:rPr>
              <w:t>at this point in time</w:t>
            </w:r>
            <w:proofErr w:type="gramEnd"/>
            <w:r w:rsidRPr="00A143C8">
              <w:rPr>
                <w:rFonts w:ascii="Times New Roman" w:hAnsi="Times New Roman"/>
                <w:bCs/>
                <w:sz w:val="24"/>
                <w:szCs w:val="24"/>
                <w:lang w:val="en-US"/>
              </w:rPr>
              <w:t>?)</w:t>
            </w:r>
          </w:p>
          <w:p w14:paraId="692E00A7" w14:textId="77777777" w:rsidR="00A143C8" w:rsidRPr="00A143C8" w:rsidRDefault="00A143C8" w:rsidP="008C344B">
            <w:pPr>
              <w:rPr>
                <w:rFonts w:ascii="Times New Roman" w:hAnsi="Times New Roman"/>
                <w:bCs/>
                <w:sz w:val="24"/>
                <w:szCs w:val="24"/>
                <w:lang w:val="en-US"/>
              </w:rPr>
            </w:pPr>
          </w:p>
          <w:p w14:paraId="24DC0719"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-Relaxed vibe</w:t>
            </w:r>
          </w:p>
          <w:p w14:paraId="28090A4C"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-Children quiet when teacher is talking, raise hands to answer questions</w:t>
            </w:r>
          </w:p>
          <w:p w14:paraId="7DDCD2A2"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-eager to learn, engaging in group work and feeding back to teacher and class.</w:t>
            </w:r>
          </w:p>
          <w:p w14:paraId="1B898691"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Teacher has great control and seems well liked by students</w:t>
            </w:r>
          </w:p>
          <w:p w14:paraId="05FC29F1" w14:textId="77777777" w:rsidR="00A143C8" w:rsidRPr="00A143C8" w:rsidRDefault="00A143C8" w:rsidP="008C344B">
            <w:pPr>
              <w:ind w:left="720"/>
              <w:rPr>
                <w:rFonts w:ascii="Times New Roman" w:hAnsi="Times New Roman"/>
                <w:sz w:val="24"/>
                <w:szCs w:val="24"/>
              </w:rPr>
            </w:pPr>
          </w:p>
          <w:p w14:paraId="35E1BE0B" w14:textId="77777777" w:rsidR="00A143C8" w:rsidRPr="00A143C8" w:rsidRDefault="00A143C8" w:rsidP="008C344B">
            <w:pPr>
              <w:ind w:left="720"/>
              <w:rPr>
                <w:rFonts w:ascii="Times New Roman" w:hAnsi="Times New Roman"/>
                <w:sz w:val="24"/>
                <w:szCs w:val="24"/>
              </w:rPr>
            </w:pPr>
          </w:p>
        </w:tc>
      </w:tr>
      <w:tr w:rsidR="00A143C8" w:rsidRPr="00A143C8" w14:paraId="3DBCA972" w14:textId="77777777" w:rsidTr="008C344B">
        <w:tc>
          <w:tcPr>
            <w:tcW w:w="8926" w:type="dxa"/>
          </w:tcPr>
          <w:p w14:paraId="5116E5AC"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Objectives</w:t>
            </w:r>
          </w:p>
          <w:p w14:paraId="7675C76E"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(What happens in the environment that communicates the purpose of the experiences?  What can be observed regarding the way lesson activities relate to these purposes?</w:t>
            </w:r>
          </w:p>
          <w:p w14:paraId="1F70BFE6" w14:textId="77777777" w:rsidR="00A143C8" w:rsidRPr="00A143C8" w:rsidRDefault="00A143C8" w:rsidP="008C344B">
            <w:pPr>
              <w:rPr>
                <w:rFonts w:ascii="Times New Roman" w:hAnsi="Times New Roman"/>
                <w:sz w:val="24"/>
                <w:szCs w:val="24"/>
              </w:rPr>
            </w:pPr>
          </w:p>
          <w:p w14:paraId="437E94A0" w14:textId="77777777" w:rsidR="00A143C8" w:rsidRPr="00A143C8" w:rsidRDefault="00A143C8" w:rsidP="008C344B">
            <w:pPr>
              <w:rPr>
                <w:rFonts w:ascii="Times New Roman" w:hAnsi="Times New Roman"/>
                <w:sz w:val="24"/>
                <w:szCs w:val="24"/>
              </w:rPr>
            </w:pPr>
          </w:p>
          <w:p w14:paraId="6A188F32"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The teacher uses interactive whiteboard to display </w:t>
            </w:r>
            <w:proofErr w:type="gramStart"/>
            <w:r w:rsidRPr="00A143C8">
              <w:rPr>
                <w:rFonts w:ascii="Times New Roman" w:hAnsi="Times New Roman"/>
                <w:sz w:val="24"/>
                <w:szCs w:val="24"/>
              </w:rPr>
              <w:t>quote,  ‘</w:t>
            </w:r>
            <w:proofErr w:type="gramEnd"/>
            <w:r w:rsidRPr="00A143C8">
              <w:rPr>
                <w:rFonts w:ascii="Times New Roman" w:hAnsi="Times New Roman"/>
                <w:sz w:val="24"/>
                <w:szCs w:val="24"/>
              </w:rPr>
              <w:t>every picture has a story to tell’. He tells class the learning objective, to discuss what each following picture means. The teacher tells class they will be using their reading skills and speaking and listening skills in group work activities.</w:t>
            </w:r>
          </w:p>
          <w:p w14:paraId="4B3A5F88" w14:textId="77777777" w:rsidR="00A143C8" w:rsidRPr="00A143C8" w:rsidRDefault="00A143C8" w:rsidP="008C344B">
            <w:pPr>
              <w:rPr>
                <w:rFonts w:ascii="Times New Roman" w:hAnsi="Times New Roman"/>
                <w:sz w:val="24"/>
                <w:szCs w:val="24"/>
              </w:rPr>
            </w:pPr>
          </w:p>
          <w:p w14:paraId="196FD39A" w14:textId="77777777" w:rsidR="00A143C8" w:rsidRPr="00A143C8" w:rsidRDefault="00A143C8" w:rsidP="008C344B">
            <w:pPr>
              <w:rPr>
                <w:rFonts w:ascii="Times New Roman" w:hAnsi="Times New Roman"/>
                <w:sz w:val="24"/>
                <w:szCs w:val="24"/>
              </w:rPr>
            </w:pPr>
          </w:p>
          <w:p w14:paraId="721583B3" w14:textId="77777777" w:rsidR="00A143C8" w:rsidRPr="00A143C8" w:rsidRDefault="00A143C8" w:rsidP="008C344B">
            <w:pPr>
              <w:rPr>
                <w:rFonts w:ascii="Times New Roman" w:hAnsi="Times New Roman"/>
                <w:sz w:val="24"/>
                <w:szCs w:val="24"/>
              </w:rPr>
            </w:pPr>
          </w:p>
          <w:p w14:paraId="3E6A522E" w14:textId="77777777" w:rsidR="00A143C8" w:rsidRPr="00A143C8" w:rsidRDefault="00A143C8" w:rsidP="008C344B">
            <w:pPr>
              <w:rPr>
                <w:rFonts w:ascii="Times New Roman" w:hAnsi="Times New Roman"/>
                <w:sz w:val="24"/>
                <w:szCs w:val="24"/>
              </w:rPr>
            </w:pPr>
          </w:p>
          <w:p w14:paraId="0FDF74C6" w14:textId="77777777" w:rsidR="00A143C8" w:rsidRPr="00A143C8" w:rsidRDefault="00A143C8" w:rsidP="008C344B">
            <w:pPr>
              <w:rPr>
                <w:rFonts w:ascii="Times New Roman" w:hAnsi="Times New Roman"/>
                <w:sz w:val="24"/>
                <w:szCs w:val="24"/>
              </w:rPr>
            </w:pPr>
          </w:p>
          <w:p w14:paraId="0A8F7D0A" w14:textId="77777777" w:rsidR="00A143C8" w:rsidRPr="00A143C8" w:rsidRDefault="00A143C8" w:rsidP="008C344B">
            <w:pPr>
              <w:rPr>
                <w:rFonts w:ascii="Times New Roman" w:hAnsi="Times New Roman"/>
                <w:sz w:val="24"/>
                <w:szCs w:val="24"/>
              </w:rPr>
            </w:pPr>
          </w:p>
        </w:tc>
      </w:tr>
      <w:tr w:rsidR="00A143C8" w:rsidRPr="00A143C8" w14:paraId="348D247E" w14:textId="77777777" w:rsidTr="008C344B">
        <w:tc>
          <w:tcPr>
            <w:tcW w:w="8926" w:type="dxa"/>
          </w:tcPr>
          <w:p w14:paraId="09BD58D4"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Direction</w:t>
            </w:r>
          </w:p>
          <w:p w14:paraId="40056B6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(What can be observed that helps learners understand what they are engaging in?  What in the environment helps them understand how to achieve well)? </w:t>
            </w:r>
          </w:p>
          <w:p w14:paraId="2AF5EC3E" w14:textId="77777777" w:rsidR="00A143C8" w:rsidRPr="00A143C8" w:rsidRDefault="00A143C8" w:rsidP="008C344B">
            <w:pPr>
              <w:rPr>
                <w:rFonts w:ascii="Times New Roman" w:hAnsi="Times New Roman"/>
                <w:sz w:val="24"/>
                <w:szCs w:val="24"/>
              </w:rPr>
            </w:pPr>
          </w:p>
          <w:p w14:paraId="3774C53D" w14:textId="77777777" w:rsidR="00A143C8" w:rsidRPr="00A143C8" w:rsidRDefault="00A143C8" w:rsidP="008C344B">
            <w:pPr>
              <w:rPr>
                <w:rFonts w:ascii="Times New Roman" w:hAnsi="Times New Roman"/>
                <w:sz w:val="24"/>
                <w:szCs w:val="24"/>
              </w:rPr>
            </w:pPr>
          </w:p>
          <w:p w14:paraId="15BF9047" w14:textId="2EF4DA23"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Lots of group work, children asked to discuss ideas with the person next to them ‘talk to the person next to you about what this quote means to you, </w:t>
            </w:r>
            <w:r w:rsidR="00BC715C" w:rsidRPr="00A143C8">
              <w:rPr>
                <w:rFonts w:ascii="Times New Roman" w:hAnsi="Times New Roman"/>
                <w:sz w:val="24"/>
                <w:szCs w:val="24"/>
              </w:rPr>
              <w:t>I’ll</w:t>
            </w:r>
            <w:r w:rsidRPr="00A143C8">
              <w:rPr>
                <w:rFonts w:ascii="Times New Roman" w:hAnsi="Times New Roman"/>
                <w:sz w:val="24"/>
                <w:szCs w:val="24"/>
              </w:rPr>
              <w:t xml:space="preserve"> give you 36 seconds’</w:t>
            </w:r>
          </w:p>
          <w:p w14:paraId="710EA278" w14:textId="77777777" w:rsidR="00A143C8" w:rsidRPr="00A143C8" w:rsidRDefault="00A143C8" w:rsidP="008C344B">
            <w:pPr>
              <w:rPr>
                <w:rFonts w:ascii="Times New Roman" w:hAnsi="Times New Roman"/>
                <w:sz w:val="24"/>
                <w:szCs w:val="24"/>
              </w:rPr>
            </w:pPr>
          </w:p>
          <w:p w14:paraId="597BDC04"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Lots of positive affirmation after children answer questions ‘Brilliant, great ideas thank you for that’</w:t>
            </w:r>
          </w:p>
          <w:p w14:paraId="7FB45A32" w14:textId="77777777" w:rsidR="00A143C8" w:rsidRPr="00A143C8" w:rsidRDefault="00A143C8" w:rsidP="008C344B">
            <w:pPr>
              <w:rPr>
                <w:rFonts w:ascii="Times New Roman" w:hAnsi="Times New Roman"/>
                <w:sz w:val="24"/>
                <w:szCs w:val="24"/>
              </w:rPr>
            </w:pPr>
          </w:p>
          <w:p w14:paraId="44F51AB6" w14:textId="77777777" w:rsidR="00A143C8" w:rsidRPr="00A143C8" w:rsidRDefault="00A143C8" w:rsidP="008C344B">
            <w:pPr>
              <w:rPr>
                <w:rFonts w:ascii="Times New Roman" w:hAnsi="Times New Roman"/>
                <w:sz w:val="24"/>
                <w:szCs w:val="24"/>
              </w:rPr>
            </w:pPr>
          </w:p>
          <w:p w14:paraId="0A0E9D5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Uses technology to stimulate learning; pictures on interactive whiteboard that children </w:t>
            </w:r>
            <w:proofErr w:type="gramStart"/>
            <w:r w:rsidRPr="00A143C8">
              <w:rPr>
                <w:rFonts w:ascii="Times New Roman" w:hAnsi="Times New Roman"/>
                <w:sz w:val="24"/>
                <w:szCs w:val="24"/>
              </w:rPr>
              <w:t>have to</w:t>
            </w:r>
            <w:proofErr w:type="gramEnd"/>
            <w:r w:rsidRPr="00A143C8">
              <w:rPr>
                <w:rFonts w:ascii="Times New Roman" w:hAnsi="Times New Roman"/>
                <w:sz w:val="24"/>
                <w:szCs w:val="24"/>
              </w:rPr>
              <w:t xml:space="preserve"> explain meaning of. </w:t>
            </w:r>
          </w:p>
          <w:p w14:paraId="6DB72204" w14:textId="77777777" w:rsidR="00A143C8" w:rsidRPr="00A143C8" w:rsidRDefault="00A143C8" w:rsidP="008C344B">
            <w:pPr>
              <w:rPr>
                <w:rFonts w:ascii="Times New Roman" w:hAnsi="Times New Roman"/>
                <w:sz w:val="24"/>
                <w:szCs w:val="24"/>
              </w:rPr>
            </w:pPr>
          </w:p>
          <w:p w14:paraId="25A0E69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Explains that they will be using reading skills </w:t>
            </w:r>
          </w:p>
          <w:p w14:paraId="28BC1C48" w14:textId="77777777" w:rsidR="00A143C8" w:rsidRPr="00A143C8" w:rsidRDefault="00A143C8" w:rsidP="008C344B">
            <w:pPr>
              <w:rPr>
                <w:rFonts w:ascii="Times New Roman" w:hAnsi="Times New Roman"/>
                <w:sz w:val="24"/>
                <w:szCs w:val="24"/>
              </w:rPr>
            </w:pPr>
          </w:p>
          <w:p w14:paraId="5395CAAD" w14:textId="77777777" w:rsidR="00A143C8" w:rsidRPr="00A143C8" w:rsidRDefault="00A143C8" w:rsidP="008C344B">
            <w:pPr>
              <w:rPr>
                <w:rFonts w:ascii="Times New Roman" w:hAnsi="Times New Roman"/>
                <w:sz w:val="24"/>
                <w:szCs w:val="24"/>
              </w:rPr>
            </w:pPr>
          </w:p>
        </w:tc>
      </w:tr>
      <w:tr w:rsidR="00A143C8" w:rsidRPr="00A143C8" w14:paraId="2001D88B" w14:textId="77777777" w:rsidTr="008C344B">
        <w:tc>
          <w:tcPr>
            <w:tcW w:w="8926" w:type="dxa"/>
          </w:tcPr>
          <w:p w14:paraId="25BDC0DB"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Access and challenge</w:t>
            </w:r>
          </w:p>
          <w:p w14:paraId="7B9C452E"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(What can be observed in the environment that enables engagement of learners? What can be observed regarding levels of challenge?</w:t>
            </w:r>
          </w:p>
          <w:p w14:paraId="3516FBAF" w14:textId="77777777" w:rsidR="00A143C8" w:rsidRPr="00A143C8" w:rsidRDefault="00A143C8" w:rsidP="008C344B">
            <w:pPr>
              <w:rPr>
                <w:rFonts w:ascii="Times New Roman" w:hAnsi="Times New Roman"/>
                <w:sz w:val="24"/>
                <w:szCs w:val="24"/>
              </w:rPr>
            </w:pPr>
          </w:p>
          <w:p w14:paraId="4DC239B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Group work enables engagement of learners, asked to come up with ideas together. Mr Farrant walks around groups to hear ideas and ask more questions.</w:t>
            </w:r>
          </w:p>
          <w:p w14:paraId="2F2D3D2F" w14:textId="77777777" w:rsidR="00A143C8" w:rsidRPr="00A143C8" w:rsidRDefault="00A143C8" w:rsidP="008C344B">
            <w:pPr>
              <w:rPr>
                <w:rFonts w:ascii="Times New Roman" w:hAnsi="Times New Roman"/>
                <w:sz w:val="24"/>
                <w:szCs w:val="24"/>
              </w:rPr>
            </w:pPr>
          </w:p>
          <w:p w14:paraId="7590F8C8" w14:textId="77777777" w:rsidR="00A143C8" w:rsidRPr="00A143C8" w:rsidRDefault="00A143C8" w:rsidP="008C344B">
            <w:pPr>
              <w:rPr>
                <w:rFonts w:ascii="Times New Roman" w:hAnsi="Times New Roman"/>
                <w:sz w:val="24"/>
                <w:szCs w:val="24"/>
              </w:rPr>
            </w:pPr>
          </w:p>
          <w:p w14:paraId="55A50026" w14:textId="77777777" w:rsidR="00A143C8" w:rsidRPr="00A143C8" w:rsidRDefault="00A143C8" w:rsidP="008C344B">
            <w:pPr>
              <w:rPr>
                <w:rFonts w:ascii="Times New Roman" w:hAnsi="Times New Roman"/>
                <w:sz w:val="24"/>
                <w:szCs w:val="24"/>
              </w:rPr>
            </w:pPr>
          </w:p>
          <w:p w14:paraId="3603966F" w14:textId="77777777" w:rsidR="00A143C8" w:rsidRPr="00A143C8" w:rsidRDefault="00A143C8" w:rsidP="008C344B">
            <w:pPr>
              <w:rPr>
                <w:rFonts w:ascii="Times New Roman" w:hAnsi="Times New Roman"/>
                <w:sz w:val="24"/>
                <w:szCs w:val="24"/>
              </w:rPr>
            </w:pPr>
          </w:p>
          <w:p w14:paraId="42AEF7FE" w14:textId="77777777" w:rsidR="00A143C8" w:rsidRPr="00A143C8" w:rsidRDefault="00A143C8" w:rsidP="008C344B">
            <w:pPr>
              <w:rPr>
                <w:rFonts w:ascii="Times New Roman" w:hAnsi="Times New Roman"/>
                <w:sz w:val="24"/>
                <w:szCs w:val="24"/>
              </w:rPr>
            </w:pPr>
          </w:p>
          <w:p w14:paraId="4D6C92AE" w14:textId="77777777" w:rsidR="00A143C8" w:rsidRPr="00A143C8" w:rsidRDefault="00A143C8" w:rsidP="008C344B">
            <w:pPr>
              <w:rPr>
                <w:rFonts w:ascii="Times New Roman" w:hAnsi="Times New Roman"/>
                <w:sz w:val="24"/>
                <w:szCs w:val="24"/>
              </w:rPr>
            </w:pPr>
          </w:p>
          <w:p w14:paraId="5943FB05" w14:textId="77777777" w:rsidR="00A143C8" w:rsidRPr="00A143C8" w:rsidRDefault="00A143C8" w:rsidP="008C344B">
            <w:pPr>
              <w:rPr>
                <w:rFonts w:ascii="Times New Roman" w:hAnsi="Times New Roman"/>
                <w:sz w:val="24"/>
                <w:szCs w:val="24"/>
              </w:rPr>
            </w:pPr>
          </w:p>
        </w:tc>
      </w:tr>
      <w:tr w:rsidR="00A143C8" w:rsidRPr="00A143C8" w14:paraId="52277BF1" w14:textId="77777777" w:rsidTr="008C344B">
        <w:tc>
          <w:tcPr>
            <w:tcW w:w="8926" w:type="dxa"/>
          </w:tcPr>
          <w:p w14:paraId="01DD0B4A"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Assessment</w:t>
            </w:r>
          </w:p>
          <w:p w14:paraId="1806D19A"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(Can anything be observed about how student’s existing knowledge is used?  Can anything be observed regarding the development of knowledge during or after the experience)?</w:t>
            </w:r>
          </w:p>
          <w:p w14:paraId="58A3D1DE" w14:textId="77777777" w:rsidR="00A143C8" w:rsidRPr="00A143C8" w:rsidRDefault="00A143C8" w:rsidP="008C344B">
            <w:pPr>
              <w:rPr>
                <w:rFonts w:ascii="Times New Roman" w:hAnsi="Times New Roman"/>
                <w:sz w:val="24"/>
                <w:szCs w:val="24"/>
              </w:rPr>
            </w:pPr>
          </w:p>
          <w:p w14:paraId="1FB7291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Dojo random generator assesses previous knowledge, chooses random students to answer questions.</w:t>
            </w:r>
          </w:p>
          <w:p w14:paraId="50AFF8FF" w14:textId="77777777" w:rsidR="00A143C8" w:rsidRPr="00A143C8" w:rsidRDefault="00A143C8" w:rsidP="008C344B">
            <w:pPr>
              <w:rPr>
                <w:rFonts w:ascii="Times New Roman" w:hAnsi="Times New Roman"/>
                <w:sz w:val="24"/>
                <w:szCs w:val="24"/>
              </w:rPr>
            </w:pPr>
          </w:p>
          <w:p w14:paraId="09F03DD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Asks children what ‘infer means’ before explaining. </w:t>
            </w:r>
          </w:p>
          <w:p w14:paraId="6080DD22" w14:textId="77777777" w:rsidR="00A143C8" w:rsidRPr="00A143C8" w:rsidRDefault="00A143C8" w:rsidP="008C344B">
            <w:pPr>
              <w:rPr>
                <w:rFonts w:ascii="Times New Roman" w:hAnsi="Times New Roman"/>
                <w:sz w:val="24"/>
                <w:szCs w:val="24"/>
              </w:rPr>
            </w:pPr>
          </w:p>
          <w:p w14:paraId="4AB04980" w14:textId="77777777" w:rsidR="00A143C8" w:rsidRPr="00A143C8" w:rsidRDefault="00A143C8" w:rsidP="008C344B">
            <w:pPr>
              <w:rPr>
                <w:rFonts w:ascii="Times New Roman" w:hAnsi="Times New Roman"/>
                <w:sz w:val="24"/>
                <w:szCs w:val="24"/>
              </w:rPr>
            </w:pPr>
          </w:p>
          <w:p w14:paraId="68009FC5" w14:textId="77777777" w:rsidR="00A143C8" w:rsidRPr="00A143C8" w:rsidRDefault="00A143C8" w:rsidP="008C344B">
            <w:pPr>
              <w:rPr>
                <w:rFonts w:ascii="Times New Roman" w:hAnsi="Times New Roman"/>
                <w:sz w:val="24"/>
                <w:szCs w:val="24"/>
              </w:rPr>
            </w:pPr>
          </w:p>
          <w:p w14:paraId="7AFE3476" w14:textId="77777777" w:rsidR="00A143C8" w:rsidRPr="00A143C8" w:rsidRDefault="00A143C8" w:rsidP="008C344B">
            <w:pPr>
              <w:rPr>
                <w:rFonts w:ascii="Times New Roman" w:hAnsi="Times New Roman"/>
                <w:sz w:val="24"/>
                <w:szCs w:val="24"/>
              </w:rPr>
            </w:pPr>
          </w:p>
          <w:p w14:paraId="052F824A" w14:textId="77777777" w:rsidR="00A143C8" w:rsidRPr="00A143C8" w:rsidRDefault="00A143C8" w:rsidP="008C344B">
            <w:pPr>
              <w:rPr>
                <w:rFonts w:ascii="Times New Roman" w:hAnsi="Times New Roman"/>
                <w:sz w:val="24"/>
                <w:szCs w:val="24"/>
              </w:rPr>
            </w:pPr>
          </w:p>
          <w:p w14:paraId="0AA60842" w14:textId="77777777" w:rsidR="00A143C8" w:rsidRPr="00A143C8" w:rsidRDefault="00A143C8" w:rsidP="008C344B">
            <w:pPr>
              <w:rPr>
                <w:rFonts w:ascii="Times New Roman" w:hAnsi="Times New Roman"/>
                <w:sz w:val="24"/>
                <w:szCs w:val="24"/>
              </w:rPr>
            </w:pPr>
          </w:p>
          <w:p w14:paraId="1E97885F" w14:textId="77777777" w:rsidR="00A143C8" w:rsidRPr="00A143C8" w:rsidRDefault="00A143C8" w:rsidP="008C344B">
            <w:pPr>
              <w:rPr>
                <w:rFonts w:ascii="Times New Roman" w:hAnsi="Times New Roman"/>
                <w:b/>
                <w:sz w:val="24"/>
                <w:szCs w:val="24"/>
              </w:rPr>
            </w:pPr>
          </w:p>
          <w:p w14:paraId="3657676C" w14:textId="77777777" w:rsidR="00A143C8" w:rsidRPr="00A143C8" w:rsidRDefault="00A143C8" w:rsidP="008C344B">
            <w:pPr>
              <w:rPr>
                <w:rFonts w:ascii="Times New Roman" w:hAnsi="Times New Roman"/>
                <w:sz w:val="24"/>
                <w:szCs w:val="24"/>
              </w:rPr>
            </w:pPr>
          </w:p>
        </w:tc>
      </w:tr>
      <w:tr w:rsidR="00A143C8" w:rsidRPr="00A143C8" w14:paraId="52EF2CF6" w14:textId="77777777" w:rsidTr="008C344B">
        <w:tc>
          <w:tcPr>
            <w:tcW w:w="8926" w:type="dxa"/>
          </w:tcPr>
          <w:p w14:paraId="4FCAA0FF"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Specifics / Critical Incidents</w:t>
            </w:r>
          </w:p>
          <w:p w14:paraId="2B8F2550"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(Are there moments which cause you to consider aspects of practice when you come across them in future teaching)?</w:t>
            </w:r>
          </w:p>
          <w:p w14:paraId="2D973D43" w14:textId="77777777" w:rsidR="00A143C8" w:rsidRPr="00A143C8" w:rsidRDefault="00A143C8" w:rsidP="008C344B">
            <w:pPr>
              <w:rPr>
                <w:rFonts w:ascii="Times New Roman" w:hAnsi="Times New Roman"/>
                <w:sz w:val="24"/>
                <w:szCs w:val="24"/>
              </w:rPr>
            </w:pPr>
          </w:p>
          <w:p w14:paraId="1E160CF5" w14:textId="77777777" w:rsidR="00A143C8" w:rsidRPr="00A143C8" w:rsidRDefault="00A143C8" w:rsidP="008C344B">
            <w:pPr>
              <w:rPr>
                <w:rFonts w:ascii="Times New Roman" w:hAnsi="Times New Roman"/>
                <w:sz w:val="24"/>
                <w:szCs w:val="24"/>
              </w:rPr>
            </w:pPr>
          </w:p>
          <w:p w14:paraId="4EFBCFC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Questioning, group work; lots of paired discussion to discuss ideas before feeding back to class. Continuous positive affirmation after answering questions. use of technology to stimulate learning- interactive whiteboard to display images</w:t>
            </w:r>
          </w:p>
          <w:p w14:paraId="2D5E9E52" w14:textId="77777777" w:rsidR="00A143C8" w:rsidRPr="00A143C8" w:rsidRDefault="00A143C8" w:rsidP="008C344B">
            <w:pPr>
              <w:rPr>
                <w:rFonts w:ascii="Times New Roman" w:hAnsi="Times New Roman"/>
                <w:sz w:val="24"/>
                <w:szCs w:val="24"/>
              </w:rPr>
            </w:pPr>
          </w:p>
          <w:p w14:paraId="21EC7CE4" w14:textId="77777777" w:rsidR="00A143C8" w:rsidRPr="00A143C8" w:rsidRDefault="00A143C8" w:rsidP="008C344B">
            <w:pPr>
              <w:rPr>
                <w:rFonts w:ascii="Times New Roman" w:hAnsi="Times New Roman"/>
                <w:sz w:val="24"/>
                <w:szCs w:val="24"/>
              </w:rPr>
            </w:pPr>
          </w:p>
          <w:p w14:paraId="08800D26" w14:textId="77777777" w:rsidR="00A143C8" w:rsidRPr="00A143C8" w:rsidRDefault="00A143C8" w:rsidP="008C344B">
            <w:pPr>
              <w:rPr>
                <w:rFonts w:ascii="Times New Roman" w:hAnsi="Times New Roman"/>
                <w:sz w:val="24"/>
                <w:szCs w:val="24"/>
              </w:rPr>
            </w:pPr>
          </w:p>
          <w:p w14:paraId="338527DF" w14:textId="77777777" w:rsidR="00A143C8" w:rsidRPr="00A143C8" w:rsidRDefault="00A143C8" w:rsidP="008C344B">
            <w:pPr>
              <w:rPr>
                <w:rFonts w:ascii="Times New Roman" w:hAnsi="Times New Roman"/>
                <w:sz w:val="24"/>
                <w:szCs w:val="24"/>
              </w:rPr>
            </w:pPr>
          </w:p>
          <w:p w14:paraId="16577147" w14:textId="77777777" w:rsidR="00A143C8" w:rsidRPr="00A143C8" w:rsidRDefault="00A143C8" w:rsidP="008C344B">
            <w:pPr>
              <w:rPr>
                <w:rFonts w:ascii="Times New Roman" w:hAnsi="Times New Roman"/>
                <w:sz w:val="24"/>
                <w:szCs w:val="24"/>
              </w:rPr>
            </w:pPr>
          </w:p>
          <w:p w14:paraId="33A16D69" w14:textId="77777777" w:rsidR="00A143C8" w:rsidRPr="00A143C8" w:rsidRDefault="00A143C8" w:rsidP="008C344B">
            <w:pPr>
              <w:rPr>
                <w:rFonts w:ascii="Times New Roman" w:hAnsi="Times New Roman"/>
                <w:sz w:val="24"/>
                <w:szCs w:val="24"/>
              </w:rPr>
            </w:pPr>
          </w:p>
        </w:tc>
      </w:tr>
    </w:tbl>
    <w:p w14:paraId="3C9CAEB6" w14:textId="77777777" w:rsidR="00A143C8" w:rsidRPr="00A143C8" w:rsidRDefault="00A143C8" w:rsidP="00A143C8">
      <w:pPr>
        <w:rPr>
          <w:rFonts w:ascii="Times New Roman" w:hAnsi="Times New Roman" w:cs="Times New Roman"/>
          <w:sz w:val="24"/>
          <w:szCs w:val="24"/>
        </w:rPr>
      </w:pPr>
    </w:p>
    <w:p w14:paraId="61E751AF" w14:textId="77777777" w:rsidR="00A143C8" w:rsidRPr="00A143C8" w:rsidRDefault="00A143C8" w:rsidP="00A143C8">
      <w:pPr>
        <w:rPr>
          <w:rFonts w:ascii="Times New Roman" w:hAnsi="Times New Roman" w:cs="Times New Roman"/>
          <w:sz w:val="24"/>
          <w:szCs w:val="24"/>
        </w:rPr>
      </w:pPr>
    </w:p>
    <w:p w14:paraId="0235910D" w14:textId="77777777" w:rsidR="00A143C8" w:rsidRPr="00A143C8" w:rsidRDefault="00A143C8" w:rsidP="00A143C8">
      <w:pPr>
        <w:rPr>
          <w:rFonts w:ascii="Times New Roman" w:hAnsi="Times New Roman" w:cs="Times New Roman"/>
          <w:b/>
          <w:color w:val="000000" w:themeColor="text1"/>
          <w:sz w:val="24"/>
          <w:szCs w:val="24"/>
        </w:rPr>
      </w:pPr>
      <w:r w:rsidRPr="00A143C8">
        <w:rPr>
          <w:rFonts w:ascii="Times New Roman" w:hAnsi="Times New Roman" w:cs="Times New Roman"/>
          <w:b/>
          <w:color w:val="000000" w:themeColor="text1"/>
          <w:sz w:val="24"/>
          <w:szCs w:val="24"/>
        </w:rPr>
        <w:t>CRITICAL INCIDENT IDENTIFICATION RECORD</w:t>
      </w:r>
    </w:p>
    <w:p w14:paraId="5C0A5778" w14:textId="77777777" w:rsidR="00A143C8" w:rsidRPr="00A143C8" w:rsidRDefault="00A143C8" w:rsidP="00A143C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9"/>
        <w:gridCol w:w="7227"/>
      </w:tblGrid>
      <w:tr w:rsidR="00A143C8" w:rsidRPr="00A143C8" w14:paraId="4EF40A90" w14:textId="77777777" w:rsidTr="008C344B">
        <w:tc>
          <w:tcPr>
            <w:tcW w:w="1838" w:type="dxa"/>
          </w:tcPr>
          <w:p w14:paraId="13CA75D5"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Details relevant to the research context.</w:t>
            </w:r>
          </w:p>
          <w:p w14:paraId="591731B0" w14:textId="77777777" w:rsidR="00A143C8" w:rsidRPr="00A143C8" w:rsidRDefault="00A143C8" w:rsidP="008C344B">
            <w:pPr>
              <w:rPr>
                <w:rFonts w:ascii="Times New Roman" w:hAnsi="Times New Roman"/>
                <w:b/>
                <w:bCs/>
                <w:sz w:val="24"/>
                <w:szCs w:val="24"/>
              </w:rPr>
            </w:pPr>
          </w:p>
          <w:p w14:paraId="69DA0773"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Date/time.</w:t>
            </w:r>
          </w:p>
          <w:p w14:paraId="6C5CB0CC"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Age/Stage of group.</w:t>
            </w:r>
          </w:p>
          <w:p w14:paraId="3AF78323"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People involved.</w:t>
            </w:r>
          </w:p>
          <w:p w14:paraId="446EA776"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Contextual</w:t>
            </w:r>
          </w:p>
          <w:p w14:paraId="641B3A39"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 xml:space="preserve">information from field notes. </w:t>
            </w:r>
          </w:p>
          <w:p w14:paraId="03958D2E" w14:textId="77777777" w:rsidR="00A143C8" w:rsidRPr="00A143C8" w:rsidRDefault="00A143C8" w:rsidP="008C344B">
            <w:pPr>
              <w:rPr>
                <w:rFonts w:ascii="Times New Roman" w:hAnsi="Times New Roman"/>
                <w:i/>
                <w:iCs/>
                <w:sz w:val="24"/>
                <w:szCs w:val="24"/>
              </w:rPr>
            </w:pPr>
          </w:p>
        </w:tc>
        <w:tc>
          <w:tcPr>
            <w:tcW w:w="7868" w:type="dxa"/>
          </w:tcPr>
          <w:p w14:paraId="1B55C37A"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Year 6 class</w:t>
            </w:r>
          </w:p>
          <w:p w14:paraId="4438E7C7" w14:textId="77777777" w:rsidR="00A143C8" w:rsidRPr="00A143C8" w:rsidRDefault="00A143C8" w:rsidP="008C344B">
            <w:pPr>
              <w:rPr>
                <w:rFonts w:ascii="Times New Roman" w:hAnsi="Times New Roman"/>
                <w:sz w:val="24"/>
                <w:szCs w:val="24"/>
              </w:rPr>
            </w:pPr>
          </w:p>
          <w:p w14:paraId="7994725B" w14:textId="77777777" w:rsidR="00A143C8" w:rsidRPr="00A143C8" w:rsidRDefault="00A143C8" w:rsidP="008C344B">
            <w:pPr>
              <w:rPr>
                <w:rFonts w:ascii="Times New Roman" w:hAnsi="Times New Roman"/>
                <w:sz w:val="24"/>
                <w:szCs w:val="24"/>
              </w:rPr>
            </w:pPr>
          </w:p>
        </w:tc>
      </w:tr>
      <w:tr w:rsidR="00A143C8" w:rsidRPr="00A143C8" w14:paraId="78F897C1" w14:textId="77777777" w:rsidTr="008C344B">
        <w:tc>
          <w:tcPr>
            <w:tcW w:w="1838" w:type="dxa"/>
          </w:tcPr>
          <w:p w14:paraId="034619BF" w14:textId="31C9F11B" w:rsidR="00A143C8" w:rsidRPr="00A143C8" w:rsidRDefault="00A143C8" w:rsidP="008C344B">
            <w:pPr>
              <w:rPr>
                <w:rFonts w:ascii="Times New Roman" w:hAnsi="Times New Roman"/>
                <w:i/>
                <w:iCs/>
                <w:sz w:val="24"/>
                <w:szCs w:val="24"/>
              </w:rPr>
            </w:pPr>
            <w:r w:rsidRPr="00A143C8">
              <w:rPr>
                <w:rFonts w:ascii="Times New Roman" w:hAnsi="Times New Roman"/>
                <w:i/>
                <w:iCs/>
                <w:sz w:val="24"/>
                <w:szCs w:val="24"/>
              </w:rPr>
              <w:t xml:space="preserve">What happened? A detailed </w:t>
            </w:r>
            <w:r w:rsidR="00BC715C" w:rsidRPr="00A143C8">
              <w:rPr>
                <w:rFonts w:ascii="Times New Roman" w:hAnsi="Times New Roman"/>
                <w:i/>
                <w:iCs/>
                <w:sz w:val="24"/>
                <w:szCs w:val="24"/>
              </w:rPr>
              <w:t>description</w:t>
            </w:r>
            <w:r w:rsidRPr="00A143C8">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3356694A"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Positive affirmation.</w:t>
            </w:r>
          </w:p>
          <w:p w14:paraId="1511F881"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Researcher observed teacher using positive affirmation after children offer their ideas and answer questions; ‘I can see how you used your previous knowledge- fantastic’.</w:t>
            </w:r>
          </w:p>
          <w:p w14:paraId="6D773551"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One child began her answer by stating ‘Me and (Child’s name) thought that’, to which teacher replied ‘I really liked you how said me and ..., and your use of teamwork.... Well done I can clearly see how you justified that’. Broke down child’s answer to explain to the class, ‘first thing I’m really impressed with is how you used inference’. Child responded positively, eager to answer more questions. Other children also seemed more engaged and eager to receive similar praise from the teacher as a result. This could lead to further study by the researcher on the effect of positive affirmation on the learner and if higher levels of attainment </w:t>
            </w:r>
            <w:proofErr w:type="gramStart"/>
            <w:r w:rsidRPr="00A143C8">
              <w:rPr>
                <w:rFonts w:ascii="Times New Roman" w:hAnsi="Times New Roman"/>
                <w:sz w:val="24"/>
                <w:szCs w:val="24"/>
              </w:rPr>
              <w:t>is</w:t>
            </w:r>
            <w:proofErr w:type="gramEnd"/>
            <w:r w:rsidRPr="00A143C8">
              <w:rPr>
                <w:rFonts w:ascii="Times New Roman" w:hAnsi="Times New Roman"/>
                <w:sz w:val="24"/>
                <w:szCs w:val="24"/>
              </w:rPr>
              <w:t xml:space="preserve"> achieved as a result.</w:t>
            </w:r>
          </w:p>
          <w:p w14:paraId="11455712" w14:textId="77777777" w:rsidR="00A143C8" w:rsidRPr="00A143C8" w:rsidRDefault="00A143C8" w:rsidP="008C344B">
            <w:pPr>
              <w:rPr>
                <w:rFonts w:ascii="Times New Roman" w:hAnsi="Times New Roman"/>
                <w:sz w:val="24"/>
                <w:szCs w:val="24"/>
              </w:rPr>
            </w:pPr>
          </w:p>
          <w:p w14:paraId="2C29FDB8" w14:textId="77777777" w:rsidR="00A143C8" w:rsidRPr="00A143C8" w:rsidRDefault="00A143C8" w:rsidP="008C344B">
            <w:pPr>
              <w:rPr>
                <w:rFonts w:ascii="Times New Roman" w:hAnsi="Times New Roman"/>
                <w:sz w:val="24"/>
                <w:szCs w:val="24"/>
              </w:rPr>
            </w:pPr>
          </w:p>
          <w:p w14:paraId="61F74DD0" w14:textId="77777777" w:rsidR="00A143C8" w:rsidRPr="00A143C8" w:rsidRDefault="00A143C8" w:rsidP="008C344B">
            <w:pPr>
              <w:rPr>
                <w:rFonts w:ascii="Times New Roman" w:hAnsi="Times New Roman"/>
                <w:sz w:val="24"/>
                <w:szCs w:val="24"/>
              </w:rPr>
            </w:pPr>
          </w:p>
          <w:p w14:paraId="677119D3" w14:textId="77777777" w:rsidR="00A143C8" w:rsidRPr="00A143C8" w:rsidRDefault="00A143C8" w:rsidP="008C344B">
            <w:pPr>
              <w:rPr>
                <w:rFonts w:ascii="Times New Roman" w:hAnsi="Times New Roman"/>
                <w:sz w:val="24"/>
                <w:szCs w:val="24"/>
              </w:rPr>
            </w:pPr>
          </w:p>
        </w:tc>
      </w:tr>
    </w:tbl>
    <w:p w14:paraId="73E2BABA" w14:textId="77777777" w:rsidR="00A143C8" w:rsidRPr="00A143C8" w:rsidRDefault="00A143C8" w:rsidP="00A143C8">
      <w:pPr>
        <w:rPr>
          <w:rFonts w:ascii="Times New Roman" w:hAnsi="Times New Roman" w:cs="Times New Roman"/>
          <w:sz w:val="24"/>
          <w:szCs w:val="24"/>
        </w:rPr>
      </w:pPr>
    </w:p>
    <w:p w14:paraId="5C2255E6" w14:textId="77777777" w:rsidR="00A143C8" w:rsidRPr="00A143C8" w:rsidRDefault="00A143C8" w:rsidP="00A143C8">
      <w:pPr>
        <w:rPr>
          <w:rFonts w:ascii="Times New Roman" w:hAnsi="Times New Roman" w:cs="Times New Roman"/>
          <w:sz w:val="24"/>
          <w:szCs w:val="24"/>
        </w:rPr>
      </w:pPr>
    </w:p>
    <w:p w14:paraId="2C463ACA" w14:textId="77777777" w:rsidR="00A143C8" w:rsidRPr="00A143C8" w:rsidRDefault="00A143C8" w:rsidP="00A143C8">
      <w:pPr>
        <w:rPr>
          <w:rFonts w:ascii="Times New Roman" w:hAnsi="Times New Roman" w:cs="Times New Roman"/>
          <w:color w:val="FF0000"/>
          <w:sz w:val="24"/>
          <w:szCs w:val="24"/>
        </w:rPr>
      </w:pPr>
    </w:p>
    <w:p w14:paraId="1D4A0FE2" w14:textId="77777777" w:rsidR="00A143C8" w:rsidRPr="00A143C8" w:rsidRDefault="00A143C8" w:rsidP="00A143C8">
      <w:pPr>
        <w:rPr>
          <w:rFonts w:ascii="Times New Roman" w:hAnsi="Times New Roman" w:cs="Times New Roman"/>
          <w:sz w:val="24"/>
          <w:szCs w:val="24"/>
        </w:rPr>
      </w:pPr>
    </w:p>
    <w:p w14:paraId="3D5002EE" w14:textId="7231EFC2" w:rsidR="00A143C8" w:rsidRPr="00A143C8" w:rsidRDefault="00A143C8" w:rsidP="00A143C8">
      <w:pPr>
        <w:jc w:val="both"/>
        <w:rPr>
          <w:rFonts w:ascii="Times New Roman" w:hAnsi="Times New Roman" w:cs="Times New Roman"/>
          <w:b/>
          <w:sz w:val="24"/>
          <w:szCs w:val="24"/>
        </w:rPr>
      </w:pPr>
      <w:r>
        <w:rPr>
          <w:rFonts w:ascii="Times New Roman" w:hAnsi="Times New Roman" w:cs="Times New Roman"/>
          <w:b/>
          <w:sz w:val="24"/>
          <w:szCs w:val="24"/>
        </w:rPr>
        <w:t xml:space="preserve">3) </w:t>
      </w:r>
      <w:r w:rsidRPr="00A143C8">
        <w:rPr>
          <w:rFonts w:ascii="Times New Roman" w:hAnsi="Times New Roman" w:cs="Times New Roman"/>
          <w:b/>
          <w:sz w:val="24"/>
          <w:szCs w:val="24"/>
        </w:rPr>
        <w:t>OBSERVATION / FIELD NOTES</w:t>
      </w:r>
    </w:p>
    <w:p w14:paraId="418D3648" w14:textId="77777777" w:rsidR="00A143C8" w:rsidRPr="00A143C8" w:rsidRDefault="00A143C8" w:rsidP="00A143C8">
      <w:pPr>
        <w:rPr>
          <w:rFonts w:ascii="Times New Roman" w:hAnsi="Times New Roman" w:cs="Times New Roman"/>
          <w:sz w:val="24"/>
          <w:szCs w:val="24"/>
        </w:rPr>
      </w:pPr>
      <w:r w:rsidRPr="00A143C8">
        <w:rPr>
          <w:rFonts w:ascii="Times New Roman" w:hAnsi="Times New Roman" w:cs="Times New Roman"/>
          <w:sz w:val="24"/>
          <w:szCs w:val="24"/>
        </w:rPr>
        <w:t>(Questions adapted from Fletcher Wood (2016)</w:t>
      </w:r>
    </w:p>
    <w:tbl>
      <w:tblPr>
        <w:tblStyle w:val="TableGrid"/>
        <w:tblW w:w="0" w:type="auto"/>
        <w:tblLook w:val="04A0" w:firstRow="1" w:lastRow="0" w:firstColumn="1" w:lastColumn="0" w:noHBand="0" w:noVBand="1"/>
      </w:tblPr>
      <w:tblGrid>
        <w:gridCol w:w="8926"/>
      </w:tblGrid>
      <w:tr w:rsidR="00A143C8" w:rsidRPr="00A143C8" w14:paraId="697A172B" w14:textId="77777777" w:rsidTr="008C344B">
        <w:tc>
          <w:tcPr>
            <w:tcW w:w="8926" w:type="dxa"/>
          </w:tcPr>
          <w:p w14:paraId="61684F7B"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Date and time, year group:</w:t>
            </w:r>
          </w:p>
          <w:p w14:paraId="79BE0E07"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September 2020, morning class</w:t>
            </w:r>
          </w:p>
          <w:p w14:paraId="0B2D156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Nursery</w:t>
            </w:r>
          </w:p>
          <w:p w14:paraId="5B9B2227" w14:textId="77777777" w:rsidR="00A143C8" w:rsidRPr="00A143C8" w:rsidRDefault="00A143C8" w:rsidP="008C344B">
            <w:pPr>
              <w:rPr>
                <w:rFonts w:ascii="Times New Roman" w:hAnsi="Times New Roman"/>
                <w:sz w:val="24"/>
                <w:szCs w:val="24"/>
              </w:rPr>
            </w:pPr>
          </w:p>
        </w:tc>
      </w:tr>
      <w:tr w:rsidR="00A143C8" w:rsidRPr="00A143C8" w14:paraId="5F2C0CC4" w14:textId="77777777" w:rsidTr="008C344B">
        <w:tc>
          <w:tcPr>
            <w:tcW w:w="8926" w:type="dxa"/>
          </w:tcPr>
          <w:p w14:paraId="0BD7C722" w14:textId="77777777" w:rsidR="00A143C8" w:rsidRPr="00A143C8" w:rsidRDefault="00A143C8" w:rsidP="008C344B">
            <w:pPr>
              <w:rPr>
                <w:rFonts w:ascii="Times New Roman" w:hAnsi="Times New Roman"/>
                <w:sz w:val="24"/>
                <w:szCs w:val="24"/>
              </w:rPr>
            </w:pPr>
            <w:r w:rsidRPr="00A143C8">
              <w:rPr>
                <w:rFonts w:ascii="Times New Roman" w:hAnsi="Times New Roman"/>
                <w:b/>
                <w:sz w:val="24"/>
                <w:szCs w:val="24"/>
              </w:rPr>
              <w:t>Lesson details:</w:t>
            </w:r>
            <w:r w:rsidRPr="00A143C8">
              <w:rPr>
                <w:rFonts w:ascii="Times New Roman" w:hAnsi="Times New Roman"/>
                <w:sz w:val="24"/>
                <w:szCs w:val="24"/>
              </w:rPr>
              <w:t xml:space="preserve"> (Context and focus -/AoLE/subject- is it near start of end of unit of study? Indoors/outdoors? Ability range? Any particularly relevant information).</w:t>
            </w:r>
          </w:p>
          <w:p w14:paraId="6FFF1626" w14:textId="77777777" w:rsidR="00A143C8" w:rsidRPr="00A143C8" w:rsidRDefault="00A143C8" w:rsidP="008C344B">
            <w:pPr>
              <w:rPr>
                <w:rFonts w:ascii="Times New Roman" w:hAnsi="Times New Roman"/>
                <w:sz w:val="24"/>
                <w:szCs w:val="24"/>
              </w:rPr>
            </w:pPr>
          </w:p>
          <w:p w14:paraId="2801B5DA"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-morning class</w:t>
            </w:r>
          </w:p>
          <w:p w14:paraId="64AA4462"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-older nursery- </w:t>
            </w:r>
            <w:proofErr w:type="gramStart"/>
            <w:r w:rsidRPr="00A143C8">
              <w:rPr>
                <w:rFonts w:ascii="Times New Roman" w:hAnsi="Times New Roman"/>
                <w:sz w:val="24"/>
                <w:szCs w:val="24"/>
              </w:rPr>
              <w:t>3 and 4 year</w:t>
            </w:r>
            <w:proofErr w:type="gramEnd"/>
            <w:r w:rsidRPr="00A143C8">
              <w:rPr>
                <w:rFonts w:ascii="Times New Roman" w:hAnsi="Times New Roman"/>
                <w:sz w:val="24"/>
                <w:szCs w:val="24"/>
              </w:rPr>
              <w:t xml:space="preserve"> olds</w:t>
            </w:r>
          </w:p>
          <w:p w14:paraId="730E5BC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-20 out of 47 pupils in, staggered due to COVID</w:t>
            </w:r>
          </w:p>
          <w:p w14:paraId="08E4155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-second week of new term</w:t>
            </w:r>
          </w:p>
          <w:p w14:paraId="3113BD64"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-introduction to carpet time</w:t>
            </w:r>
          </w:p>
          <w:p w14:paraId="5D5578C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-newest pupils in school</w:t>
            </w:r>
          </w:p>
          <w:p w14:paraId="33081149" w14:textId="77777777" w:rsidR="00A143C8" w:rsidRPr="00A143C8" w:rsidRDefault="00A143C8" w:rsidP="008C344B">
            <w:pPr>
              <w:rPr>
                <w:rFonts w:ascii="Times New Roman" w:hAnsi="Times New Roman"/>
                <w:sz w:val="24"/>
                <w:szCs w:val="24"/>
              </w:rPr>
            </w:pPr>
          </w:p>
          <w:p w14:paraId="578BFBEE" w14:textId="77777777" w:rsidR="00A143C8" w:rsidRPr="00A143C8" w:rsidRDefault="00A143C8" w:rsidP="008C344B">
            <w:pPr>
              <w:rPr>
                <w:rFonts w:ascii="Times New Roman" w:hAnsi="Times New Roman"/>
                <w:sz w:val="24"/>
                <w:szCs w:val="24"/>
              </w:rPr>
            </w:pPr>
          </w:p>
          <w:p w14:paraId="304CAE35" w14:textId="77777777" w:rsidR="00A143C8" w:rsidRPr="00A143C8" w:rsidRDefault="00A143C8" w:rsidP="008C344B">
            <w:pPr>
              <w:rPr>
                <w:rFonts w:ascii="Times New Roman" w:hAnsi="Times New Roman"/>
                <w:sz w:val="24"/>
                <w:szCs w:val="24"/>
              </w:rPr>
            </w:pPr>
          </w:p>
          <w:p w14:paraId="08C3EB71" w14:textId="77777777" w:rsidR="00A143C8" w:rsidRPr="00A143C8" w:rsidRDefault="00A143C8" w:rsidP="008C344B">
            <w:pPr>
              <w:rPr>
                <w:rFonts w:ascii="Times New Roman" w:hAnsi="Times New Roman"/>
                <w:sz w:val="24"/>
                <w:szCs w:val="24"/>
              </w:rPr>
            </w:pPr>
          </w:p>
        </w:tc>
      </w:tr>
      <w:tr w:rsidR="00A143C8" w:rsidRPr="00A143C8" w14:paraId="1EAC204D" w14:textId="77777777" w:rsidTr="008C344B">
        <w:tc>
          <w:tcPr>
            <w:tcW w:w="8926" w:type="dxa"/>
          </w:tcPr>
          <w:p w14:paraId="37F29651" w14:textId="77777777" w:rsidR="00A143C8" w:rsidRPr="00A143C8" w:rsidRDefault="00A143C8" w:rsidP="008C344B">
            <w:pPr>
              <w:rPr>
                <w:rFonts w:ascii="Times New Roman" w:hAnsi="Times New Roman"/>
                <w:b/>
                <w:bCs/>
                <w:sz w:val="24"/>
                <w:szCs w:val="24"/>
                <w:lang w:val="en-US"/>
              </w:rPr>
            </w:pPr>
            <w:r w:rsidRPr="00A143C8">
              <w:rPr>
                <w:rFonts w:ascii="Times New Roman" w:hAnsi="Times New Roman"/>
                <w:b/>
                <w:bCs/>
                <w:sz w:val="24"/>
                <w:szCs w:val="24"/>
                <w:lang w:val="en-US"/>
              </w:rPr>
              <w:t>Classroom culture</w:t>
            </w:r>
          </w:p>
          <w:p w14:paraId="707D7677"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 xml:space="preserve">(What is the classroom ‘vibe.’? What do attitudes, dispositions, </w:t>
            </w:r>
            <w:proofErr w:type="spellStart"/>
            <w:r w:rsidRPr="00A143C8">
              <w:rPr>
                <w:rFonts w:ascii="Times New Roman" w:hAnsi="Times New Roman"/>
                <w:bCs/>
                <w:sz w:val="24"/>
                <w:szCs w:val="24"/>
                <w:lang w:val="en-US"/>
              </w:rPr>
              <w:t>behaviours</w:t>
            </w:r>
            <w:proofErr w:type="spellEnd"/>
            <w:r w:rsidRPr="00A143C8">
              <w:rPr>
                <w:rFonts w:ascii="Times New Roman" w:hAnsi="Times New Roman"/>
                <w:bCs/>
                <w:sz w:val="24"/>
                <w:szCs w:val="24"/>
                <w:lang w:val="en-US"/>
              </w:rPr>
              <w:t xml:space="preserve"> towards learning seem like </w:t>
            </w:r>
            <w:proofErr w:type="gramStart"/>
            <w:r w:rsidRPr="00A143C8">
              <w:rPr>
                <w:rFonts w:ascii="Times New Roman" w:hAnsi="Times New Roman"/>
                <w:bCs/>
                <w:sz w:val="24"/>
                <w:szCs w:val="24"/>
                <w:lang w:val="en-US"/>
              </w:rPr>
              <w:t>at this point in time</w:t>
            </w:r>
            <w:proofErr w:type="gramEnd"/>
            <w:r w:rsidRPr="00A143C8">
              <w:rPr>
                <w:rFonts w:ascii="Times New Roman" w:hAnsi="Times New Roman"/>
                <w:bCs/>
                <w:sz w:val="24"/>
                <w:szCs w:val="24"/>
                <w:lang w:val="en-US"/>
              </w:rPr>
              <w:t>?)</w:t>
            </w:r>
          </w:p>
          <w:p w14:paraId="1836B9A8" w14:textId="77777777" w:rsidR="00A143C8" w:rsidRPr="00A143C8" w:rsidRDefault="00A143C8" w:rsidP="008C344B">
            <w:pPr>
              <w:rPr>
                <w:rFonts w:ascii="Times New Roman" w:hAnsi="Times New Roman"/>
                <w:bCs/>
                <w:sz w:val="24"/>
                <w:szCs w:val="24"/>
                <w:lang w:val="en-US"/>
              </w:rPr>
            </w:pPr>
          </w:p>
          <w:p w14:paraId="067D106A"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Relaxed vibe</w:t>
            </w:r>
          </w:p>
          <w:p w14:paraId="06EB76B2"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Use of song and dance to encourage children</w:t>
            </w:r>
          </w:p>
          <w:p w14:paraId="12354962"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Children seem happy and engaged with teacher and classroom activities</w:t>
            </w:r>
          </w:p>
          <w:p w14:paraId="214CE95A" w14:textId="77777777" w:rsidR="00A143C8" w:rsidRPr="00A143C8" w:rsidRDefault="00A143C8" w:rsidP="008C344B">
            <w:pPr>
              <w:rPr>
                <w:rFonts w:ascii="Times New Roman" w:hAnsi="Times New Roman"/>
                <w:bCs/>
                <w:sz w:val="24"/>
                <w:szCs w:val="24"/>
              </w:rPr>
            </w:pPr>
          </w:p>
          <w:p w14:paraId="1EA0F6BE" w14:textId="77777777" w:rsidR="00A143C8" w:rsidRPr="00A143C8" w:rsidRDefault="00A143C8" w:rsidP="008C344B">
            <w:pPr>
              <w:rPr>
                <w:rFonts w:ascii="Times New Roman" w:hAnsi="Times New Roman"/>
                <w:bCs/>
                <w:sz w:val="24"/>
                <w:szCs w:val="24"/>
              </w:rPr>
            </w:pPr>
          </w:p>
          <w:p w14:paraId="202690B8" w14:textId="77777777" w:rsidR="00A143C8" w:rsidRPr="00A143C8" w:rsidRDefault="00A143C8" w:rsidP="008C344B">
            <w:pPr>
              <w:ind w:left="720"/>
              <w:rPr>
                <w:rFonts w:ascii="Times New Roman" w:hAnsi="Times New Roman"/>
                <w:sz w:val="24"/>
                <w:szCs w:val="24"/>
              </w:rPr>
            </w:pPr>
          </w:p>
          <w:p w14:paraId="028AB771" w14:textId="77777777" w:rsidR="00A143C8" w:rsidRPr="00A143C8" w:rsidRDefault="00A143C8" w:rsidP="008C344B">
            <w:pPr>
              <w:ind w:left="720"/>
              <w:rPr>
                <w:rFonts w:ascii="Times New Roman" w:hAnsi="Times New Roman"/>
                <w:sz w:val="24"/>
                <w:szCs w:val="24"/>
              </w:rPr>
            </w:pPr>
          </w:p>
        </w:tc>
      </w:tr>
      <w:tr w:rsidR="00A143C8" w:rsidRPr="00A143C8" w14:paraId="10EB83FF" w14:textId="77777777" w:rsidTr="008C344B">
        <w:tc>
          <w:tcPr>
            <w:tcW w:w="8926" w:type="dxa"/>
          </w:tcPr>
          <w:p w14:paraId="4C5FF0EF"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Objectives</w:t>
            </w:r>
          </w:p>
          <w:p w14:paraId="17AACBD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(What happens in the environment that communicates the purpose of the experiences?  What can be observed regarding the way lesson activities relate to these purposes?</w:t>
            </w:r>
          </w:p>
          <w:p w14:paraId="0E5A570A" w14:textId="77777777" w:rsidR="00A143C8" w:rsidRPr="00A143C8" w:rsidRDefault="00A143C8" w:rsidP="008C344B">
            <w:pPr>
              <w:rPr>
                <w:rFonts w:ascii="Times New Roman" w:hAnsi="Times New Roman"/>
                <w:sz w:val="24"/>
                <w:szCs w:val="24"/>
              </w:rPr>
            </w:pPr>
          </w:p>
          <w:p w14:paraId="3AC9D800" w14:textId="77777777" w:rsidR="00A143C8" w:rsidRPr="00A143C8" w:rsidRDefault="00A143C8" w:rsidP="008C344B">
            <w:pPr>
              <w:rPr>
                <w:rFonts w:ascii="Times New Roman" w:hAnsi="Times New Roman"/>
                <w:sz w:val="24"/>
                <w:szCs w:val="24"/>
              </w:rPr>
            </w:pPr>
          </w:p>
          <w:p w14:paraId="6C7048C5" w14:textId="77777777" w:rsidR="00A143C8" w:rsidRPr="00A143C8" w:rsidRDefault="00A143C8" w:rsidP="008C344B">
            <w:pPr>
              <w:rPr>
                <w:rFonts w:ascii="Times New Roman" w:hAnsi="Times New Roman"/>
                <w:sz w:val="24"/>
                <w:szCs w:val="24"/>
              </w:rPr>
            </w:pPr>
          </w:p>
          <w:p w14:paraId="2AA4A66D" w14:textId="77777777" w:rsidR="00A143C8" w:rsidRPr="00A143C8" w:rsidRDefault="00A143C8" w:rsidP="008C344B">
            <w:pPr>
              <w:rPr>
                <w:rFonts w:ascii="Times New Roman" w:hAnsi="Times New Roman"/>
                <w:sz w:val="24"/>
                <w:szCs w:val="24"/>
              </w:rPr>
            </w:pPr>
          </w:p>
          <w:p w14:paraId="09917CFE"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 uses song to tell children what she wants them to do; ‘sit on the carpet with me’. Learning objective is to settle children into carpet time and introduce them to school culture of listening to teacher.</w:t>
            </w:r>
          </w:p>
          <w:p w14:paraId="2D74C423" w14:textId="77777777" w:rsidR="00A143C8" w:rsidRPr="00A143C8" w:rsidRDefault="00A143C8" w:rsidP="008C344B">
            <w:pPr>
              <w:rPr>
                <w:rFonts w:ascii="Times New Roman" w:hAnsi="Times New Roman"/>
                <w:sz w:val="24"/>
                <w:szCs w:val="24"/>
              </w:rPr>
            </w:pPr>
          </w:p>
          <w:p w14:paraId="73953E77" w14:textId="77777777" w:rsidR="00A143C8" w:rsidRPr="00A143C8" w:rsidRDefault="00A143C8" w:rsidP="008C344B">
            <w:pPr>
              <w:rPr>
                <w:rFonts w:ascii="Times New Roman" w:hAnsi="Times New Roman"/>
                <w:sz w:val="24"/>
                <w:szCs w:val="24"/>
              </w:rPr>
            </w:pPr>
          </w:p>
          <w:p w14:paraId="3F8A4D92" w14:textId="77777777" w:rsidR="00A143C8" w:rsidRPr="00A143C8" w:rsidRDefault="00A143C8" w:rsidP="008C344B">
            <w:pPr>
              <w:rPr>
                <w:rFonts w:ascii="Times New Roman" w:hAnsi="Times New Roman"/>
                <w:sz w:val="24"/>
                <w:szCs w:val="24"/>
              </w:rPr>
            </w:pPr>
          </w:p>
          <w:p w14:paraId="37CEBB12" w14:textId="77777777" w:rsidR="00A143C8" w:rsidRPr="00A143C8" w:rsidRDefault="00A143C8" w:rsidP="008C344B">
            <w:pPr>
              <w:rPr>
                <w:rFonts w:ascii="Times New Roman" w:hAnsi="Times New Roman"/>
                <w:sz w:val="24"/>
                <w:szCs w:val="24"/>
              </w:rPr>
            </w:pPr>
          </w:p>
        </w:tc>
      </w:tr>
      <w:tr w:rsidR="00A143C8" w:rsidRPr="00A143C8" w14:paraId="27D36406" w14:textId="77777777" w:rsidTr="008C344B">
        <w:tc>
          <w:tcPr>
            <w:tcW w:w="8926" w:type="dxa"/>
          </w:tcPr>
          <w:p w14:paraId="36339B0A"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Direction</w:t>
            </w:r>
          </w:p>
          <w:p w14:paraId="74CF9A7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(What can be observed that helps learners understand what they are engaging in?  What in the environment helps them understand how to achieve well)? </w:t>
            </w:r>
          </w:p>
          <w:p w14:paraId="5B6573D0" w14:textId="77777777" w:rsidR="00A143C8" w:rsidRPr="00A143C8" w:rsidRDefault="00A143C8" w:rsidP="008C344B">
            <w:pPr>
              <w:rPr>
                <w:rFonts w:ascii="Times New Roman" w:hAnsi="Times New Roman"/>
                <w:sz w:val="24"/>
                <w:szCs w:val="24"/>
              </w:rPr>
            </w:pPr>
          </w:p>
          <w:p w14:paraId="5E18CF66" w14:textId="77777777" w:rsidR="00A143C8" w:rsidRPr="00A143C8" w:rsidRDefault="00A143C8" w:rsidP="008C344B">
            <w:pPr>
              <w:rPr>
                <w:rFonts w:ascii="Times New Roman" w:hAnsi="Times New Roman"/>
                <w:sz w:val="24"/>
                <w:szCs w:val="24"/>
              </w:rPr>
            </w:pPr>
          </w:p>
          <w:p w14:paraId="78D957EA"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Singing to explain what children </w:t>
            </w:r>
            <w:proofErr w:type="gramStart"/>
            <w:r w:rsidRPr="00A143C8">
              <w:rPr>
                <w:rFonts w:ascii="Times New Roman" w:hAnsi="Times New Roman"/>
                <w:sz w:val="24"/>
                <w:szCs w:val="24"/>
              </w:rPr>
              <w:t>have to</w:t>
            </w:r>
            <w:proofErr w:type="gramEnd"/>
            <w:r w:rsidRPr="00A143C8">
              <w:rPr>
                <w:rFonts w:ascii="Times New Roman" w:hAnsi="Times New Roman"/>
                <w:sz w:val="24"/>
                <w:szCs w:val="24"/>
              </w:rPr>
              <w:t xml:space="preserve"> do ‘sit on the carpet with me’</w:t>
            </w:r>
          </w:p>
          <w:p w14:paraId="450EA05F" w14:textId="77777777" w:rsidR="00A143C8" w:rsidRPr="00A143C8" w:rsidRDefault="00A143C8" w:rsidP="008C344B">
            <w:pPr>
              <w:rPr>
                <w:rFonts w:ascii="Times New Roman" w:hAnsi="Times New Roman"/>
                <w:sz w:val="24"/>
                <w:szCs w:val="24"/>
              </w:rPr>
            </w:pPr>
          </w:p>
          <w:p w14:paraId="5D2B39C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‘1,2,3 wiggle your body with me</w:t>
            </w:r>
          </w:p>
          <w:p w14:paraId="5E55266B"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1,2,3, wave your arms with me’</w:t>
            </w:r>
          </w:p>
          <w:p w14:paraId="03AFB283" w14:textId="77777777" w:rsidR="00A143C8" w:rsidRPr="00A143C8" w:rsidRDefault="00A143C8" w:rsidP="008C344B">
            <w:pPr>
              <w:rPr>
                <w:rFonts w:ascii="Times New Roman" w:hAnsi="Times New Roman"/>
                <w:sz w:val="24"/>
                <w:szCs w:val="24"/>
              </w:rPr>
            </w:pPr>
          </w:p>
          <w:p w14:paraId="066004B0"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Use of doll to help engage the children</w:t>
            </w:r>
          </w:p>
          <w:p w14:paraId="2CA09726" w14:textId="77777777" w:rsidR="00A143C8" w:rsidRPr="00A143C8" w:rsidRDefault="00A143C8" w:rsidP="008C344B">
            <w:pPr>
              <w:rPr>
                <w:rFonts w:ascii="Times New Roman" w:hAnsi="Times New Roman"/>
                <w:sz w:val="24"/>
                <w:szCs w:val="24"/>
              </w:rPr>
            </w:pPr>
          </w:p>
        </w:tc>
      </w:tr>
      <w:tr w:rsidR="00A143C8" w:rsidRPr="00A143C8" w14:paraId="05C4E174" w14:textId="77777777" w:rsidTr="008C344B">
        <w:tc>
          <w:tcPr>
            <w:tcW w:w="8926" w:type="dxa"/>
          </w:tcPr>
          <w:p w14:paraId="73B0FE23"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Access and challenge</w:t>
            </w:r>
          </w:p>
          <w:p w14:paraId="68127B40"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(What can be observed in the environment that enables engagement of learners? What can be observed regarding levels of challenge?</w:t>
            </w:r>
          </w:p>
          <w:p w14:paraId="280F2DE1" w14:textId="77777777" w:rsidR="00A143C8" w:rsidRPr="00A143C8" w:rsidRDefault="00A143C8" w:rsidP="008C344B">
            <w:pPr>
              <w:rPr>
                <w:rFonts w:ascii="Times New Roman" w:hAnsi="Times New Roman"/>
                <w:sz w:val="24"/>
                <w:szCs w:val="24"/>
              </w:rPr>
            </w:pPr>
          </w:p>
          <w:p w14:paraId="695FCC3B"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Teacher uses shaker instrument to signal children to stop and listen ‘everybody </w:t>
            </w:r>
            <w:proofErr w:type="gramStart"/>
            <w:r w:rsidRPr="00A143C8">
              <w:rPr>
                <w:rFonts w:ascii="Times New Roman" w:hAnsi="Times New Roman"/>
                <w:sz w:val="24"/>
                <w:szCs w:val="24"/>
              </w:rPr>
              <w:t>freeze</w:t>
            </w:r>
            <w:proofErr w:type="gramEnd"/>
            <w:r w:rsidRPr="00A143C8">
              <w:rPr>
                <w:rFonts w:ascii="Times New Roman" w:hAnsi="Times New Roman"/>
                <w:sz w:val="24"/>
                <w:szCs w:val="24"/>
              </w:rPr>
              <w:t>’</w:t>
            </w:r>
          </w:p>
          <w:p w14:paraId="1B2AD5D1"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Use of song and dance to engage children. Song- ‘sit on the carpet with me’</w:t>
            </w:r>
          </w:p>
          <w:p w14:paraId="5559795B"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Use of props to further engagement- doll called Rosie used by teacher to join in with song.</w:t>
            </w:r>
          </w:p>
          <w:p w14:paraId="64918E5E" w14:textId="77777777" w:rsidR="00A143C8" w:rsidRPr="00A143C8" w:rsidRDefault="00A143C8" w:rsidP="008C344B">
            <w:pPr>
              <w:rPr>
                <w:rFonts w:ascii="Times New Roman" w:hAnsi="Times New Roman"/>
                <w:sz w:val="24"/>
                <w:szCs w:val="24"/>
              </w:rPr>
            </w:pPr>
          </w:p>
          <w:p w14:paraId="3F0FA515" w14:textId="77777777" w:rsidR="00A143C8" w:rsidRPr="00A143C8" w:rsidRDefault="00A143C8" w:rsidP="008C344B">
            <w:pPr>
              <w:rPr>
                <w:rFonts w:ascii="Times New Roman" w:hAnsi="Times New Roman"/>
                <w:sz w:val="24"/>
                <w:szCs w:val="24"/>
              </w:rPr>
            </w:pPr>
          </w:p>
          <w:p w14:paraId="563CF6E9" w14:textId="77777777" w:rsidR="00A143C8" w:rsidRPr="00A143C8" w:rsidRDefault="00A143C8" w:rsidP="008C344B">
            <w:pPr>
              <w:rPr>
                <w:rFonts w:ascii="Times New Roman" w:hAnsi="Times New Roman"/>
                <w:sz w:val="24"/>
                <w:szCs w:val="24"/>
              </w:rPr>
            </w:pPr>
          </w:p>
          <w:p w14:paraId="7BD93224" w14:textId="77777777" w:rsidR="00A143C8" w:rsidRPr="00A143C8" w:rsidRDefault="00A143C8" w:rsidP="008C344B">
            <w:pPr>
              <w:rPr>
                <w:rFonts w:ascii="Times New Roman" w:hAnsi="Times New Roman"/>
                <w:sz w:val="24"/>
                <w:szCs w:val="24"/>
              </w:rPr>
            </w:pPr>
          </w:p>
          <w:p w14:paraId="566585B0" w14:textId="77777777" w:rsidR="00A143C8" w:rsidRPr="00A143C8" w:rsidRDefault="00A143C8" w:rsidP="008C344B">
            <w:pPr>
              <w:rPr>
                <w:rFonts w:ascii="Times New Roman" w:hAnsi="Times New Roman"/>
                <w:sz w:val="24"/>
                <w:szCs w:val="24"/>
              </w:rPr>
            </w:pPr>
          </w:p>
          <w:p w14:paraId="0FC69F76" w14:textId="77777777" w:rsidR="00A143C8" w:rsidRPr="00A143C8" w:rsidRDefault="00A143C8" w:rsidP="008C344B">
            <w:pPr>
              <w:rPr>
                <w:rFonts w:ascii="Times New Roman" w:hAnsi="Times New Roman"/>
                <w:sz w:val="24"/>
                <w:szCs w:val="24"/>
              </w:rPr>
            </w:pPr>
          </w:p>
          <w:p w14:paraId="51E02245" w14:textId="77777777" w:rsidR="00A143C8" w:rsidRPr="00A143C8" w:rsidRDefault="00A143C8" w:rsidP="008C344B">
            <w:pPr>
              <w:rPr>
                <w:rFonts w:ascii="Times New Roman" w:hAnsi="Times New Roman"/>
                <w:sz w:val="24"/>
                <w:szCs w:val="24"/>
              </w:rPr>
            </w:pPr>
          </w:p>
          <w:p w14:paraId="1E8F97F2" w14:textId="77777777" w:rsidR="00A143C8" w:rsidRPr="00A143C8" w:rsidRDefault="00A143C8" w:rsidP="008C344B">
            <w:pPr>
              <w:rPr>
                <w:rFonts w:ascii="Times New Roman" w:hAnsi="Times New Roman"/>
                <w:sz w:val="24"/>
                <w:szCs w:val="24"/>
              </w:rPr>
            </w:pPr>
          </w:p>
        </w:tc>
      </w:tr>
      <w:tr w:rsidR="00A143C8" w:rsidRPr="00A143C8" w14:paraId="307FFF5D" w14:textId="77777777" w:rsidTr="008C344B">
        <w:tc>
          <w:tcPr>
            <w:tcW w:w="8926" w:type="dxa"/>
          </w:tcPr>
          <w:p w14:paraId="6D09DE01"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Assessment</w:t>
            </w:r>
          </w:p>
          <w:p w14:paraId="2E96B56A"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(Can anything be observed about how student’s existing knowledge is used?  Can anything be observed regarding the development of knowledge during or after the experience)?</w:t>
            </w:r>
          </w:p>
          <w:p w14:paraId="66BA7075" w14:textId="77777777" w:rsidR="00A143C8" w:rsidRPr="00A143C8" w:rsidRDefault="00A143C8" w:rsidP="008C344B">
            <w:pPr>
              <w:rPr>
                <w:rFonts w:ascii="Times New Roman" w:hAnsi="Times New Roman"/>
                <w:sz w:val="24"/>
                <w:szCs w:val="24"/>
              </w:rPr>
            </w:pPr>
          </w:p>
          <w:p w14:paraId="19792740" w14:textId="77777777" w:rsidR="00A143C8" w:rsidRPr="00A143C8" w:rsidRDefault="00A143C8" w:rsidP="008C344B">
            <w:pPr>
              <w:rPr>
                <w:rFonts w:ascii="Times New Roman" w:hAnsi="Times New Roman"/>
                <w:sz w:val="24"/>
                <w:szCs w:val="24"/>
              </w:rPr>
            </w:pPr>
          </w:p>
          <w:p w14:paraId="57E3878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Children join in with song, learning basic welsh. By end of song, all children are engaged with song, know the words and corresponding dance moves</w:t>
            </w:r>
          </w:p>
          <w:p w14:paraId="4ED45376" w14:textId="77777777" w:rsidR="00A143C8" w:rsidRPr="00A143C8" w:rsidRDefault="00A143C8" w:rsidP="008C344B">
            <w:pPr>
              <w:rPr>
                <w:rFonts w:ascii="Times New Roman" w:hAnsi="Times New Roman"/>
                <w:sz w:val="24"/>
                <w:szCs w:val="24"/>
              </w:rPr>
            </w:pPr>
          </w:p>
          <w:p w14:paraId="4292BFE4" w14:textId="77777777" w:rsidR="00A143C8" w:rsidRPr="00A143C8" w:rsidRDefault="00A143C8" w:rsidP="008C344B">
            <w:pPr>
              <w:rPr>
                <w:rFonts w:ascii="Times New Roman" w:hAnsi="Times New Roman"/>
                <w:sz w:val="24"/>
                <w:szCs w:val="24"/>
              </w:rPr>
            </w:pPr>
          </w:p>
          <w:p w14:paraId="12D8687F" w14:textId="77777777" w:rsidR="00A143C8" w:rsidRPr="00A143C8" w:rsidRDefault="00A143C8" w:rsidP="008C344B">
            <w:pPr>
              <w:rPr>
                <w:rFonts w:ascii="Times New Roman" w:hAnsi="Times New Roman"/>
                <w:sz w:val="24"/>
                <w:szCs w:val="24"/>
              </w:rPr>
            </w:pPr>
          </w:p>
          <w:p w14:paraId="132D7B60" w14:textId="77777777" w:rsidR="00A143C8" w:rsidRPr="00A143C8" w:rsidRDefault="00A143C8" w:rsidP="008C344B">
            <w:pPr>
              <w:rPr>
                <w:rFonts w:ascii="Times New Roman" w:hAnsi="Times New Roman"/>
                <w:sz w:val="24"/>
                <w:szCs w:val="24"/>
              </w:rPr>
            </w:pPr>
          </w:p>
          <w:p w14:paraId="52E2BDEF" w14:textId="77777777" w:rsidR="00A143C8" w:rsidRPr="00A143C8" w:rsidRDefault="00A143C8" w:rsidP="008C344B">
            <w:pPr>
              <w:rPr>
                <w:rFonts w:ascii="Times New Roman" w:hAnsi="Times New Roman"/>
                <w:b/>
                <w:sz w:val="24"/>
                <w:szCs w:val="24"/>
              </w:rPr>
            </w:pPr>
          </w:p>
          <w:p w14:paraId="5F9D4C2B" w14:textId="77777777" w:rsidR="00A143C8" w:rsidRPr="00A143C8" w:rsidRDefault="00A143C8" w:rsidP="008C344B">
            <w:pPr>
              <w:rPr>
                <w:rFonts w:ascii="Times New Roman" w:hAnsi="Times New Roman"/>
                <w:sz w:val="24"/>
                <w:szCs w:val="24"/>
              </w:rPr>
            </w:pPr>
          </w:p>
        </w:tc>
      </w:tr>
      <w:tr w:rsidR="00A143C8" w:rsidRPr="00A143C8" w14:paraId="76640E8D" w14:textId="77777777" w:rsidTr="008C344B">
        <w:tc>
          <w:tcPr>
            <w:tcW w:w="8926" w:type="dxa"/>
          </w:tcPr>
          <w:p w14:paraId="39746249"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Specifics / Critical Incidents</w:t>
            </w:r>
          </w:p>
          <w:p w14:paraId="40EB59A5"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(Are there moments which cause you to consider aspects of practice when you come across them in future teaching)?</w:t>
            </w:r>
          </w:p>
          <w:p w14:paraId="1FDAE197" w14:textId="77777777" w:rsidR="00A143C8" w:rsidRPr="00A143C8" w:rsidRDefault="00A143C8" w:rsidP="008C344B">
            <w:pPr>
              <w:rPr>
                <w:rFonts w:ascii="Times New Roman" w:hAnsi="Times New Roman"/>
                <w:sz w:val="24"/>
                <w:szCs w:val="24"/>
              </w:rPr>
            </w:pPr>
          </w:p>
          <w:p w14:paraId="2B0D1EB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Singing and dance to engage pupils</w:t>
            </w:r>
          </w:p>
          <w:p w14:paraId="31614467"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Use of props- Rosie the doll to encourage children, help with classroom management</w:t>
            </w:r>
          </w:p>
          <w:p w14:paraId="7B89F40A" w14:textId="77777777" w:rsidR="00A143C8" w:rsidRPr="00A143C8" w:rsidRDefault="00A143C8" w:rsidP="008C344B">
            <w:pPr>
              <w:rPr>
                <w:rFonts w:ascii="Times New Roman" w:hAnsi="Times New Roman"/>
                <w:sz w:val="24"/>
                <w:szCs w:val="24"/>
              </w:rPr>
            </w:pPr>
          </w:p>
        </w:tc>
      </w:tr>
    </w:tbl>
    <w:p w14:paraId="778F3F37" w14:textId="77777777" w:rsidR="00A143C8" w:rsidRPr="00A143C8" w:rsidRDefault="00A143C8" w:rsidP="00A143C8">
      <w:pPr>
        <w:rPr>
          <w:rFonts w:ascii="Times New Roman" w:hAnsi="Times New Roman" w:cs="Times New Roman"/>
          <w:sz w:val="24"/>
          <w:szCs w:val="24"/>
        </w:rPr>
      </w:pPr>
    </w:p>
    <w:p w14:paraId="4D7914E5" w14:textId="77777777" w:rsidR="00A143C8" w:rsidRPr="00A143C8" w:rsidRDefault="00A143C8" w:rsidP="00A143C8">
      <w:pPr>
        <w:rPr>
          <w:rFonts w:ascii="Times New Roman" w:hAnsi="Times New Roman" w:cs="Times New Roman"/>
          <w:sz w:val="24"/>
          <w:szCs w:val="24"/>
        </w:rPr>
      </w:pPr>
    </w:p>
    <w:p w14:paraId="39236F08" w14:textId="77777777" w:rsidR="00A143C8" w:rsidRPr="00A143C8" w:rsidRDefault="00A143C8" w:rsidP="00A143C8">
      <w:pPr>
        <w:rPr>
          <w:rFonts w:ascii="Times New Roman" w:hAnsi="Times New Roman" w:cs="Times New Roman"/>
          <w:b/>
          <w:color w:val="000000" w:themeColor="text1"/>
          <w:sz w:val="24"/>
          <w:szCs w:val="24"/>
        </w:rPr>
      </w:pPr>
      <w:r w:rsidRPr="00A143C8">
        <w:rPr>
          <w:rFonts w:ascii="Times New Roman" w:hAnsi="Times New Roman" w:cs="Times New Roman"/>
          <w:b/>
          <w:color w:val="000000" w:themeColor="text1"/>
          <w:sz w:val="24"/>
          <w:szCs w:val="24"/>
        </w:rPr>
        <w:t>CRITICAL INCIDENT IDENTIFICATION RECORD</w:t>
      </w:r>
    </w:p>
    <w:p w14:paraId="1F675795" w14:textId="77777777" w:rsidR="00A143C8" w:rsidRPr="00A143C8" w:rsidRDefault="00A143C8" w:rsidP="00A143C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8"/>
        <w:gridCol w:w="7228"/>
      </w:tblGrid>
      <w:tr w:rsidR="00A143C8" w:rsidRPr="00A143C8" w14:paraId="5C30650F" w14:textId="77777777" w:rsidTr="008C344B">
        <w:tc>
          <w:tcPr>
            <w:tcW w:w="1838" w:type="dxa"/>
          </w:tcPr>
          <w:p w14:paraId="5A97A227"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Details relevant to the research context.</w:t>
            </w:r>
          </w:p>
          <w:p w14:paraId="0634A6C3" w14:textId="77777777" w:rsidR="00A143C8" w:rsidRPr="00A143C8" w:rsidRDefault="00A143C8" w:rsidP="008C344B">
            <w:pPr>
              <w:rPr>
                <w:rFonts w:ascii="Times New Roman" w:hAnsi="Times New Roman"/>
                <w:b/>
                <w:bCs/>
                <w:sz w:val="24"/>
                <w:szCs w:val="24"/>
              </w:rPr>
            </w:pPr>
          </w:p>
          <w:p w14:paraId="2CEE2C3B"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Date/time.</w:t>
            </w:r>
          </w:p>
          <w:p w14:paraId="48239F69"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Age/Stage of group.</w:t>
            </w:r>
          </w:p>
          <w:p w14:paraId="19A76008"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People involved.</w:t>
            </w:r>
          </w:p>
          <w:p w14:paraId="451BC110"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Contextual</w:t>
            </w:r>
          </w:p>
          <w:p w14:paraId="54CA5874"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 xml:space="preserve">information from field notes. </w:t>
            </w:r>
          </w:p>
          <w:p w14:paraId="71B04B94" w14:textId="77777777" w:rsidR="00A143C8" w:rsidRPr="00A143C8" w:rsidRDefault="00A143C8" w:rsidP="008C344B">
            <w:pPr>
              <w:rPr>
                <w:rFonts w:ascii="Times New Roman" w:hAnsi="Times New Roman"/>
                <w:i/>
                <w:iCs/>
                <w:sz w:val="24"/>
                <w:szCs w:val="24"/>
              </w:rPr>
            </w:pPr>
          </w:p>
        </w:tc>
        <w:tc>
          <w:tcPr>
            <w:tcW w:w="7868" w:type="dxa"/>
          </w:tcPr>
          <w:p w14:paraId="13506D1F" w14:textId="77777777" w:rsidR="00A143C8" w:rsidRPr="00A143C8" w:rsidRDefault="00A143C8" w:rsidP="008C344B">
            <w:pPr>
              <w:rPr>
                <w:rFonts w:ascii="Times New Roman" w:hAnsi="Times New Roman"/>
                <w:sz w:val="24"/>
                <w:szCs w:val="24"/>
              </w:rPr>
            </w:pPr>
          </w:p>
          <w:p w14:paraId="0F76F796" w14:textId="77777777" w:rsidR="00A143C8" w:rsidRPr="00A143C8" w:rsidRDefault="00A143C8" w:rsidP="008C344B">
            <w:pPr>
              <w:rPr>
                <w:rFonts w:ascii="Times New Roman" w:hAnsi="Times New Roman"/>
                <w:sz w:val="24"/>
                <w:szCs w:val="24"/>
              </w:rPr>
            </w:pPr>
          </w:p>
          <w:p w14:paraId="6204E73E" w14:textId="77777777" w:rsidR="00A143C8" w:rsidRPr="00A143C8" w:rsidRDefault="00A143C8" w:rsidP="008C344B">
            <w:pPr>
              <w:rPr>
                <w:rFonts w:ascii="Times New Roman" w:hAnsi="Times New Roman"/>
                <w:sz w:val="24"/>
                <w:szCs w:val="24"/>
              </w:rPr>
            </w:pPr>
          </w:p>
          <w:p w14:paraId="712826BD" w14:textId="77777777" w:rsidR="00A143C8" w:rsidRPr="00A143C8" w:rsidRDefault="00A143C8" w:rsidP="008C344B">
            <w:pPr>
              <w:rPr>
                <w:rFonts w:ascii="Times New Roman" w:hAnsi="Times New Roman"/>
                <w:sz w:val="24"/>
                <w:szCs w:val="24"/>
              </w:rPr>
            </w:pPr>
          </w:p>
          <w:p w14:paraId="2C630C1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September 2020, morning class</w:t>
            </w:r>
          </w:p>
          <w:p w14:paraId="6ED453ED"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Nursery, </w:t>
            </w:r>
            <w:proofErr w:type="gramStart"/>
            <w:r w:rsidRPr="00A143C8">
              <w:rPr>
                <w:rFonts w:ascii="Times New Roman" w:hAnsi="Times New Roman"/>
                <w:sz w:val="24"/>
                <w:szCs w:val="24"/>
              </w:rPr>
              <w:t>3 and 4 year</w:t>
            </w:r>
            <w:proofErr w:type="gramEnd"/>
            <w:r w:rsidRPr="00A143C8">
              <w:rPr>
                <w:rFonts w:ascii="Times New Roman" w:hAnsi="Times New Roman"/>
                <w:sz w:val="24"/>
                <w:szCs w:val="24"/>
              </w:rPr>
              <w:t xml:space="preserve"> olds</w:t>
            </w:r>
          </w:p>
          <w:p w14:paraId="62A4AF6B" w14:textId="77777777" w:rsidR="00A143C8" w:rsidRPr="00A143C8" w:rsidRDefault="00A143C8" w:rsidP="008C344B">
            <w:pPr>
              <w:rPr>
                <w:rFonts w:ascii="Times New Roman" w:hAnsi="Times New Roman"/>
                <w:sz w:val="24"/>
                <w:szCs w:val="24"/>
              </w:rPr>
            </w:pPr>
          </w:p>
          <w:p w14:paraId="62EA93AE" w14:textId="77777777" w:rsidR="00A143C8" w:rsidRPr="00A143C8" w:rsidRDefault="00A143C8" w:rsidP="008C344B">
            <w:pPr>
              <w:rPr>
                <w:rFonts w:ascii="Times New Roman" w:hAnsi="Times New Roman"/>
                <w:sz w:val="24"/>
                <w:szCs w:val="24"/>
              </w:rPr>
            </w:pPr>
          </w:p>
        </w:tc>
      </w:tr>
      <w:tr w:rsidR="00A143C8" w:rsidRPr="00A143C8" w14:paraId="476284ED" w14:textId="77777777" w:rsidTr="008C344B">
        <w:tc>
          <w:tcPr>
            <w:tcW w:w="1838" w:type="dxa"/>
          </w:tcPr>
          <w:p w14:paraId="47A1CB0A" w14:textId="76EB6E55" w:rsidR="00A143C8" w:rsidRPr="00A143C8" w:rsidRDefault="00A143C8" w:rsidP="008C344B">
            <w:pPr>
              <w:rPr>
                <w:rFonts w:ascii="Times New Roman" w:hAnsi="Times New Roman"/>
                <w:i/>
                <w:iCs/>
                <w:sz w:val="24"/>
                <w:szCs w:val="24"/>
              </w:rPr>
            </w:pPr>
            <w:r w:rsidRPr="00A143C8">
              <w:rPr>
                <w:rFonts w:ascii="Times New Roman" w:hAnsi="Times New Roman"/>
                <w:i/>
                <w:iCs/>
                <w:sz w:val="24"/>
                <w:szCs w:val="24"/>
              </w:rPr>
              <w:t xml:space="preserve">What happened? A detailed </w:t>
            </w:r>
            <w:r w:rsidR="00BC715C" w:rsidRPr="00A143C8">
              <w:rPr>
                <w:rFonts w:ascii="Times New Roman" w:hAnsi="Times New Roman"/>
                <w:i/>
                <w:iCs/>
                <w:sz w:val="24"/>
                <w:szCs w:val="24"/>
              </w:rPr>
              <w:t>description</w:t>
            </w:r>
            <w:r w:rsidRPr="00A143C8">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24F70943"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Use of props.</w:t>
            </w:r>
          </w:p>
          <w:p w14:paraId="342B25E2" w14:textId="118EBB2E"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Researcher observed teacher using a puppet called Rosie throughout carpet time. During carpet time, teacher noticed that one child still had a toy with them. She used Rosie to direct child to put it back and engage in lesson. Pretends Rosie is whispering in her ear, ‘Oh no, Rosie’s got something to tell me. </w:t>
            </w:r>
            <w:proofErr w:type="gramStart"/>
            <w:r w:rsidRPr="00A143C8">
              <w:rPr>
                <w:rFonts w:ascii="Times New Roman" w:hAnsi="Times New Roman"/>
                <w:sz w:val="24"/>
                <w:szCs w:val="24"/>
              </w:rPr>
              <w:t>Someone’s</w:t>
            </w:r>
            <w:proofErr w:type="gramEnd"/>
            <w:r w:rsidRPr="00A143C8">
              <w:rPr>
                <w:rFonts w:ascii="Times New Roman" w:hAnsi="Times New Roman"/>
                <w:sz w:val="24"/>
                <w:szCs w:val="24"/>
              </w:rPr>
              <w:t xml:space="preserve"> on the carpet and they’ve still got their toys. </w:t>
            </w:r>
            <w:proofErr w:type="gramStart"/>
            <w:r w:rsidRPr="00A143C8">
              <w:rPr>
                <w:rFonts w:ascii="Times New Roman" w:hAnsi="Times New Roman"/>
                <w:sz w:val="24"/>
                <w:szCs w:val="24"/>
              </w:rPr>
              <w:t>I’m</w:t>
            </w:r>
            <w:proofErr w:type="gramEnd"/>
            <w:r w:rsidRPr="00A143C8">
              <w:rPr>
                <w:rFonts w:ascii="Times New Roman" w:hAnsi="Times New Roman"/>
                <w:sz w:val="24"/>
                <w:szCs w:val="24"/>
              </w:rPr>
              <w:t xml:space="preserve"> not going to look. If you’ve got a toy can you put it back where it should be’. ‘It’s ok Rosie they’re going to put it back</w:t>
            </w:r>
            <w:proofErr w:type="gramStart"/>
            <w:r w:rsidRPr="00A143C8">
              <w:rPr>
                <w:rFonts w:ascii="Times New Roman" w:hAnsi="Times New Roman"/>
                <w:sz w:val="24"/>
                <w:szCs w:val="24"/>
              </w:rPr>
              <w:t>’ .</w:t>
            </w:r>
            <w:proofErr w:type="gramEnd"/>
            <w:r w:rsidRPr="00A143C8">
              <w:rPr>
                <w:rFonts w:ascii="Times New Roman" w:hAnsi="Times New Roman"/>
                <w:sz w:val="24"/>
                <w:szCs w:val="24"/>
              </w:rPr>
              <w:t xml:space="preserve"> ‘Rosie you have a little look. Well done, all the </w:t>
            </w:r>
            <w:proofErr w:type="gramStart"/>
            <w:r w:rsidRPr="00A143C8">
              <w:rPr>
                <w:rFonts w:ascii="Times New Roman" w:hAnsi="Times New Roman"/>
                <w:sz w:val="24"/>
                <w:szCs w:val="24"/>
              </w:rPr>
              <w:t>little  boys</w:t>
            </w:r>
            <w:proofErr w:type="gramEnd"/>
            <w:r w:rsidRPr="00A143C8">
              <w:rPr>
                <w:rFonts w:ascii="Times New Roman" w:hAnsi="Times New Roman"/>
                <w:sz w:val="24"/>
                <w:szCs w:val="24"/>
              </w:rPr>
              <w:t xml:space="preserve"> and girls are sitting nicely’.  Teacher uses puppet to tell child to put toy back without causing a disruption to </w:t>
            </w:r>
            <w:proofErr w:type="gramStart"/>
            <w:r w:rsidRPr="00A143C8">
              <w:rPr>
                <w:rFonts w:ascii="Times New Roman" w:hAnsi="Times New Roman"/>
                <w:sz w:val="24"/>
                <w:szCs w:val="24"/>
              </w:rPr>
              <w:t>lesson/stays</w:t>
            </w:r>
            <w:proofErr w:type="gramEnd"/>
            <w:r w:rsidRPr="00A143C8">
              <w:rPr>
                <w:rFonts w:ascii="Times New Roman" w:hAnsi="Times New Roman"/>
                <w:sz w:val="24"/>
                <w:szCs w:val="24"/>
              </w:rPr>
              <w:t xml:space="preserve"> in character. Child who had the toy was eager to please Rosie and </w:t>
            </w:r>
            <w:proofErr w:type="gramStart"/>
            <w:r w:rsidRPr="00A143C8">
              <w:rPr>
                <w:rFonts w:ascii="Times New Roman" w:hAnsi="Times New Roman"/>
                <w:sz w:val="24"/>
                <w:szCs w:val="24"/>
              </w:rPr>
              <w:t>didn’t</w:t>
            </w:r>
            <w:proofErr w:type="gramEnd"/>
            <w:r w:rsidRPr="00A143C8">
              <w:rPr>
                <w:rFonts w:ascii="Times New Roman" w:hAnsi="Times New Roman"/>
                <w:sz w:val="24"/>
                <w:szCs w:val="24"/>
              </w:rPr>
              <w:t xml:space="preserve"> feel singled out by teacher. Teacher was able to go back to lesson prompt</w:t>
            </w:r>
            <w:r>
              <w:rPr>
                <w:rFonts w:ascii="Times New Roman" w:hAnsi="Times New Roman"/>
                <w:sz w:val="24"/>
                <w:szCs w:val="24"/>
              </w:rPr>
              <w:t>l</w:t>
            </w:r>
            <w:r w:rsidRPr="00A143C8">
              <w:rPr>
                <w:rFonts w:ascii="Times New Roman" w:hAnsi="Times New Roman"/>
                <w:sz w:val="24"/>
                <w:szCs w:val="24"/>
              </w:rPr>
              <w:t>y. This</w:t>
            </w:r>
            <w:r>
              <w:rPr>
                <w:rFonts w:ascii="Times New Roman" w:hAnsi="Times New Roman"/>
                <w:sz w:val="24"/>
                <w:szCs w:val="24"/>
              </w:rPr>
              <w:t xml:space="preserve"> could </w:t>
            </w:r>
            <w:r w:rsidRPr="00A143C8">
              <w:rPr>
                <w:rFonts w:ascii="Times New Roman" w:hAnsi="Times New Roman"/>
                <w:sz w:val="24"/>
                <w:szCs w:val="24"/>
              </w:rPr>
              <w:t>le</w:t>
            </w:r>
            <w:r>
              <w:rPr>
                <w:rFonts w:ascii="Times New Roman" w:hAnsi="Times New Roman"/>
                <w:sz w:val="24"/>
                <w:szCs w:val="24"/>
              </w:rPr>
              <w:t>a</w:t>
            </w:r>
            <w:r w:rsidRPr="00A143C8">
              <w:rPr>
                <w:rFonts w:ascii="Times New Roman" w:hAnsi="Times New Roman"/>
                <w:sz w:val="24"/>
                <w:szCs w:val="24"/>
              </w:rPr>
              <w:t xml:space="preserve">d </w:t>
            </w:r>
            <w:r>
              <w:rPr>
                <w:rFonts w:ascii="Times New Roman" w:hAnsi="Times New Roman"/>
                <w:sz w:val="24"/>
                <w:szCs w:val="24"/>
              </w:rPr>
              <w:t xml:space="preserve">to further </w:t>
            </w:r>
            <w:r w:rsidRPr="00A143C8">
              <w:rPr>
                <w:rFonts w:ascii="Times New Roman" w:hAnsi="Times New Roman"/>
                <w:sz w:val="24"/>
                <w:szCs w:val="24"/>
              </w:rPr>
              <w:t xml:space="preserve">research into the </w:t>
            </w:r>
            <w:r>
              <w:rPr>
                <w:rFonts w:ascii="Times New Roman" w:hAnsi="Times New Roman"/>
                <w:sz w:val="24"/>
                <w:szCs w:val="24"/>
              </w:rPr>
              <w:t>effect</w:t>
            </w:r>
            <w:r w:rsidRPr="00A143C8">
              <w:rPr>
                <w:rFonts w:ascii="Times New Roman" w:hAnsi="Times New Roman"/>
                <w:sz w:val="24"/>
                <w:szCs w:val="24"/>
              </w:rPr>
              <w:t xml:space="preserve"> of props/puppets on the younger learner.</w:t>
            </w:r>
          </w:p>
          <w:p w14:paraId="76592112" w14:textId="77777777" w:rsidR="00A143C8" w:rsidRPr="00A143C8" w:rsidRDefault="00A143C8" w:rsidP="008C344B">
            <w:pPr>
              <w:rPr>
                <w:rFonts w:ascii="Times New Roman" w:hAnsi="Times New Roman"/>
                <w:sz w:val="24"/>
                <w:szCs w:val="24"/>
              </w:rPr>
            </w:pPr>
          </w:p>
          <w:p w14:paraId="5456A4CD" w14:textId="77777777" w:rsidR="00A143C8" w:rsidRPr="00A143C8" w:rsidRDefault="00A143C8" w:rsidP="008C344B">
            <w:pPr>
              <w:rPr>
                <w:rFonts w:ascii="Times New Roman" w:hAnsi="Times New Roman"/>
                <w:sz w:val="24"/>
                <w:szCs w:val="24"/>
              </w:rPr>
            </w:pPr>
          </w:p>
          <w:p w14:paraId="1AFD30A8" w14:textId="77777777" w:rsidR="00A143C8" w:rsidRPr="00A143C8" w:rsidRDefault="00A143C8" w:rsidP="008C344B">
            <w:pPr>
              <w:rPr>
                <w:rFonts w:ascii="Times New Roman" w:hAnsi="Times New Roman"/>
                <w:sz w:val="24"/>
                <w:szCs w:val="24"/>
              </w:rPr>
            </w:pPr>
          </w:p>
          <w:p w14:paraId="7E404AE2" w14:textId="77777777" w:rsidR="00A143C8" w:rsidRPr="00A143C8" w:rsidRDefault="00A143C8" w:rsidP="008C344B">
            <w:pPr>
              <w:rPr>
                <w:rFonts w:ascii="Times New Roman" w:hAnsi="Times New Roman"/>
                <w:sz w:val="24"/>
                <w:szCs w:val="24"/>
              </w:rPr>
            </w:pPr>
          </w:p>
          <w:p w14:paraId="0385C69A" w14:textId="77777777" w:rsidR="00A143C8" w:rsidRPr="00A143C8" w:rsidRDefault="00A143C8" w:rsidP="008C344B">
            <w:pPr>
              <w:rPr>
                <w:rFonts w:ascii="Times New Roman" w:hAnsi="Times New Roman"/>
                <w:sz w:val="24"/>
                <w:szCs w:val="24"/>
              </w:rPr>
            </w:pPr>
          </w:p>
          <w:p w14:paraId="3E20B738" w14:textId="77777777" w:rsidR="00A143C8" w:rsidRPr="00A143C8" w:rsidRDefault="00A143C8" w:rsidP="008C344B">
            <w:pPr>
              <w:rPr>
                <w:rFonts w:ascii="Times New Roman" w:hAnsi="Times New Roman"/>
                <w:sz w:val="24"/>
                <w:szCs w:val="24"/>
              </w:rPr>
            </w:pPr>
          </w:p>
          <w:p w14:paraId="0821BECE" w14:textId="77777777" w:rsidR="00A143C8" w:rsidRPr="00A143C8" w:rsidRDefault="00A143C8" w:rsidP="008C344B">
            <w:pPr>
              <w:rPr>
                <w:rFonts w:ascii="Times New Roman" w:hAnsi="Times New Roman"/>
                <w:sz w:val="24"/>
                <w:szCs w:val="24"/>
              </w:rPr>
            </w:pPr>
          </w:p>
          <w:p w14:paraId="198611B8" w14:textId="77777777" w:rsidR="00A143C8" w:rsidRPr="00A143C8" w:rsidRDefault="00A143C8" w:rsidP="008C344B">
            <w:pPr>
              <w:rPr>
                <w:rFonts w:ascii="Times New Roman" w:hAnsi="Times New Roman"/>
                <w:sz w:val="24"/>
                <w:szCs w:val="24"/>
              </w:rPr>
            </w:pPr>
          </w:p>
        </w:tc>
      </w:tr>
    </w:tbl>
    <w:p w14:paraId="29926412" w14:textId="77777777" w:rsidR="00A143C8" w:rsidRPr="00A143C8" w:rsidRDefault="00A143C8" w:rsidP="00A143C8">
      <w:pPr>
        <w:rPr>
          <w:rFonts w:ascii="Times New Roman" w:hAnsi="Times New Roman" w:cs="Times New Roman"/>
          <w:sz w:val="24"/>
          <w:szCs w:val="24"/>
        </w:rPr>
      </w:pPr>
    </w:p>
    <w:p w14:paraId="7015D68F" w14:textId="77777777" w:rsidR="00A143C8" w:rsidRPr="00A143C8" w:rsidRDefault="00A143C8" w:rsidP="00A143C8">
      <w:pPr>
        <w:rPr>
          <w:rFonts w:ascii="Times New Roman" w:hAnsi="Times New Roman" w:cs="Times New Roman"/>
          <w:color w:val="FF0000"/>
          <w:sz w:val="24"/>
          <w:szCs w:val="24"/>
        </w:rPr>
      </w:pPr>
    </w:p>
    <w:p w14:paraId="10D52BDB" w14:textId="65A9A38D" w:rsidR="00A143C8" w:rsidRDefault="00A143C8" w:rsidP="00A143C8">
      <w:pPr>
        <w:rPr>
          <w:rFonts w:ascii="Times New Roman" w:hAnsi="Times New Roman" w:cs="Times New Roman"/>
          <w:sz w:val="24"/>
          <w:szCs w:val="24"/>
        </w:rPr>
      </w:pPr>
    </w:p>
    <w:p w14:paraId="37F43C8D" w14:textId="2FC3CF61" w:rsidR="00A143C8" w:rsidRDefault="00A143C8" w:rsidP="00A143C8">
      <w:pPr>
        <w:rPr>
          <w:rFonts w:ascii="Times New Roman" w:hAnsi="Times New Roman" w:cs="Times New Roman"/>
          <w:sz w:val="24"/>
          <w:szCs w:val="24"/>
        </w:rPr>
      </w:pPr>
    </w:p>
    <w:p w14:paraId="05F79422" w14:textId="77777777" w:rsidR="00A143C8" w:rsidRPr="00A143C8" w:rsidRDefault="00A143C8" w:rsidP="00A143C8">
      <w:pPr>
        <w:rPr>
          <w:rFonts w:ascii="Times New Roman" w:hAnsi="Times New Roman" w:cs="Times New Roman"/>
          <w:sz w:val="24"/>
          <w:szCs w:val="24"/>
        </w:rPr>
      </w:pPr>
    </w:p>
    <w:p w14:paraId="5D00266E" w14:textId="5FDF9842" w:rsidR="00A143C8" w:rsidRPr="00A143C8" w:rsidRDefault="00A143C8" w:rsidP="00A143C8">
      <w:pPr>
        <w:jc w:val="both"/>
        <w:rPr>
          <w:rFonts w:ascii="Times New Roman" w:hAnsi="Times New Roman" w:cs="Times New Roman"/>
          <w:b/>
          <w:sz w:val="24"/>
          <w:szCs w:val="24"/>
        </w:rPr>
      </w:pPr>
      <w:r>
        <w:rPr>
          <w:rFonts w:ascii="Times New Roman" w:hAnsi="Times New Roman" w:cs="Times New Roman"/>
          <w:b/>
          <w:sz w:val="24"/>
          <w:szCs w:val="24"/>
        </w:rPr>
        <w:t xml:space="preserve">4)  </w:t>
      </w:r>
      <w:r w:rsidRPr="00A143C8">
        <w:rPr>
          <w:rFonts w:ascii="Times New Roman" w:hAnsi="Times New Roman" w:cs="Times New Roman"/>
          <w:b/>
          <w:sz w:val="24"/>
          <w:szCs w:val="24"/>
        </w:rPr>
        <w:t>OBSERVATION / FIELD NOTES</w:t>
      </w:r>
    </w:p>
    <w:p w14:paraId="69CF3ACD" w14:textId="77777777" w:rsidR="00A143C8" w:rsidRPr="00A143C8" w:rsidRDefault="00A143C8" w:rsidP="00A143C8">
      <w:pPr>
        <w:rPr>
          <w:rFonts w:ascii="Times New Roman" w:hAnsi="Times New Roman" w:cs="Times New Roman"/>
          <w:sz w:val="24"/>
          <w:szCs w:val="24"/>
        </w:rPr>
      </w:pPr>
      <w:r w:rsidRPr="00A143C8">
        <w:rPr>
          <w:rFonts w:ascii="Times New Roman" w:hAnsi="Times New Roman" w:cs="Times New Roman"/>
          <w:sz w:val="24"/>
          <w:szCs w:val="24"/>
        </w:rPr>
        <w:t>(Questions adapted from Fletcher Wood (2016)</w:t>
      </w:r>
    </w:p>
    <w:tbl>
      <w:tblPr>
        <w:tblStyle w:val="TableGrid"/>
        <w:tblW w:w="0" w:type="auto"/>
        <w:tblLook w:val="04A0" w:firstRow="1" w:lastRow="0" w:firstColumn="1" w:lastColumn="0" w:noHBand="0" w:noVBand="1"/>
      </w:tblPr>
      <w:tblGrid>
        <w:gridCol w:w="8926"/>
      </w:tblGrid>
      <w:tr w:rsidR="00A143C8" w:rsidRPr="00A143C8" w14:paraId="2562E212" w14:textId="77777777" w:rsidTr="008C344B">
        <w:tc>
          <w:tcPr>
            <w:tcW w:w="8926" w:type="dxa"/>
          </w:tcPr>
          <w:p w14:paraId="4E0FB971"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Date and time, year group: </w:t>
            </w:r>
          </w:p>
          <w:p w14:paraId="4C49FE44"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Straight reception class</w:t>
            </w:r>
          </w:p>
          <w:p w14:paraId="4DAC44DA" w14:textId="053F4D1F"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End of term, June 2019 (pre </w:t>
            </w:r>
            <w:r w:rsidR="00BC715C" w:rsidRPr="00A143C8">
              <w:rPr>
                <w:rFonts w:ascii="Times New Roman" w:hAnsi="Times New Roman"/>
                <w:sz w:val="24"/>
                <w:szCs w:val="24"/>
              </w:rPr>
              <w:t>Covid</w:t>
            </w:r>
            <w:r w:rsidRPr="00A143C8">
              <w:rPr>
                <w:rFonts w:ascii="Times New Roman" w:hAnsi="Times New Roman"/>
                <w:sz w:val="24"/>
                <w:szCs w:val="24"/>
              </w:rPr>
              <w:t>)</w:t>
            </w:r>
          </w:p>
          <w:p w14:paraId="64DA4A57" w14:textId="77777777" w:rsidR="00A143C8" w:rsidRPr="00A143C8" w:rsidRDefault="00A143C8" w:rsidP="008C344B">
            <w:pPr>
              <w:rPr>
                <w:rFonts w:ascii="Times New Roman" w:hAnsi="Times New Roman"/>
                <w:sz w:val="24"/>
                <w:szCs w:val="24"/>
              </w:rPr>
            </w:pPr>
          </w:p>
        </w:tc>
      </w:tr>
      <w:tr w:rsidR="00A143C8" w:rsidRPr="00A143C8" w14:paraId="09F58AF3" w14:textId="77777777" w:rsidTr="008C344B">
        <w:tc>
          <w:tcPr>
            <w:tcW w:w="8926" w:type="dxa"/>
          </w:tcPr>
          <w:p w14:paraId="5D8786AF" w14:textId="77777777" w:rsidR="00A143C8" w:rsidRPr="00A143C8" w:rsidRDefault="00A143C8" w:rsidP="008C344B">
            <w:pPr>
              <w:rPr>
                <w:rFonts w:ascii="Times New Roman" w:hAnsi="Times New Roman"/>
                <w:sz w:val="24"/>
                <w:szCs w:val="24"/>
              </w:rPr>
            </w:pPr>
            <w:r w:rsidRPr="00A143C8">
              <w:rPr>
                <w:rFonts w:ascii="Times New Roman" w:hAnsi="Times New Roman"/>
                <w:b/>
                <w:sz w:val="24"/>
                <w:szCs w:val="24"/>
              </w:rPr>
              <w:t>Lesson details:</w:t>
            </w:r>
            <w:r w:rsidRPr="00A143C8">
              <w:rPr>
                <w:rFonts w:ascii="Times New Roman" w:hAnsi="Times New Roman"/>
                <w:sz w:val="24"/>
                <w:szCs w:val="24"/>
              </w:rPr>
              <w:t xml:space="preserve"> (Context and focus -/AoLE/subject- is it near start of end of unit of study? Indoors/outdoors? Ability range? Any particularly relevant information).</w:t>
            </w:r>
          </w:p>
          <w:p w14:paraId="3346BF9E"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End of year, well established with rules</w:t>
            </w:r>
          </w:p>
          <w:p w14:paraId="3C31D449" w14:textId="1FE0F8E4" w:rsidR="00A143C8" w:rsidRPr="00A143C8" w:rsidRDefault="00A143C8" w:rsidP="008C344B">
            <w:pPr>
              <w:rPr>
                <w:rFonts w:ascii="Times New Roman" w:hAnsi="Times New Roman"/>
                <w:sz w:val="24"/>
                <w:szCs w:val="24"/>
              </w:rPr>
            </w:pPr>
            <w:r w:rsidRPr="00A143C8">
              <w:rPr>
                <w:rFonts w:ascii="Times New Roman" w:hAnsi="Times New Roman"/>
                <w:sz w:val="24"/>
                <w:szCs w:val="24"/>
              </w:rPr>
              <w:t>Literacy, about sentence building using superhero</w:t>
            </w:r>
            <w:r>
              <w:rPr>
                <w:rFonts w:ascii="Times New Roman" w:hAnsi="Times New Roman"/>
                <w:sz w:val="24"/>
                <w:szCs w:val="24"/>
              </w:rPr>
              <w:t>e</w:t>
            </w:r>
            <w:r w:rsidRPr="00A143C8">
              <w:rPr>
                <w:rFonts w:ascii="Times New Roman" w:hAnsi="Times New Roman"/>
                <w:sz w:val="24"/>
                <w:szCs w:val="24"/>
              </w:rPr>
              <w:t xml:space="preserve">s </w:t>
            </w:r>
          </w:p>
          <w:p w14:paraId="5EA9BDB9" w14:textId="77777777" w:rsidR="00A143C8" w:rsidRPr="00A143C8" w:rsidRDefault="00A143C8" w:rsidP="008C344B">
            <w:pPr>
              <w:rPr>
                <w:rFonts w:ascii="Times New Roman" w:hAnsi="Times New Roman"/>
                <w:sz w:val="24"/>
                <w:szCs w:val="24"/>
              </w:rPr>
            </w:pPr>
          </w:p>
          <w:p w14:paraId="30E04DCE" w14:textId="77777777" w:rsidR="00A143C8" w:rsidRPr="00A143C8" w:rsidRDefault="00A143C8" w:rsidP="008C344B">
            <w:pPr>
              <w:rPr>
                <w:rFonts w:ascii="Times New Roman" w:hAnsi="Times New Roman"/>
                <w:sz w:val="24"/>
                <w:szCs w:val="24"/>
              </w:rPr>
            </w:pPr>
          </w:p>
          <w:p w14:paraId="2815AB62" w14:textId="77777777" w:rsidR="00A143C8" w:rsidRPr="00A143C8" w:rsidRDefault="00A143C8" w:rsidP="008C344B">
            <w:pPr>
              <w:rPr>
                <w:rFonts w:ascii="Times New Roman" w:hAnsi="Times New Roman"/>
                <w:sz w:val="24"/>
                <w:szCs w:val="24"/>
              </w:rPr>
            </w:pPr>
          </w:p>
          <w:p w14:paraId="625C9662" w14:textId="77777777" w:rsidR="00A143C8" w:rsidRPr="00A143C8" w:rsidRDefault="00A143C8" w:rsidP="008C344B">
            <w:pPr>
              <w:rPr>
                <w:rFonts w:ascii="Times New Roman" w:hAnsi="Times New Roman"/>
                <w:sz w:val="24"/>
                <w:szCs w:val="24"/>
              </w:rPr>
            </w:pPr>
          </w:p>
          <w:p w14:paraId="150207E5" w14:textId="77777777" w:rsidR="00A143C8" w:rsidRPr="00A143C8" w:rsidRDefault="00A143C8" w:rsidP="008C344B">
            <w:pPr>
              <w:rPr>
                <w:rFonts w:ascii="Times New Roman" w:hAnsi="Times New Roman"/>
                <w:sz w:val="24"/>
                <w:szCs w:val="24"/>
              </w:rPr>
            </w:pPr>
          </w:p>
        </w:tc>
      </w:tr>
      <w:tr w:rsidR="00A143C8" w:rsidRPr="00A143C8" w14:paraId="0A29352A" w14:textId="77777777" w:rsidTr="008C344B">
        <w:tc>
          <w:tcPr>
            <w:tcW w:w="8926" w:type="dxa"/>
          </w:tcPr>
          <w:p w14:paraId="2BE04CF1" w14:textId="77777777" w:rsidR="00A143C8" w:rsidRPr="00A143C8" w:rsidRDefault="00A143C8" w:rsidP="008C344B">
            <w:pPr>
              <w:rPr>
                <w:rFonts w:ascii="Times New Roman" w:hAnsi="Times New Roman"/>
                <w:b/>
                <w:bCs/>
                <w:sz w:val="24"/>
                <w:szCs w:val="24"/>
                <w:lang w:val="en-US"/>
              </w:rPr>
            </w:pPr>
            <w:r w:rsidRPr="00A143C8">
              <w:rPr>
                <w:rFonts w:ascii="Times New Roman" w:hAnsi="Times New Roman"/>
                <w:b/>
                <w:bCs/>
                <w:sz w:val="24"/>
                <w:szCs w:val="24"/>
                <w:lang w:val="en-US"/>
              </w:rPr>
              <w:t>Classroom culture</w:t>
            </w:r>
          </w:p>
          <w:p w14:paraId="56F48A06"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 xml:space="preserve">(What is the classroom ‘vibe.’? What do attitudes, dispositions, </w:t>
            </w:r>
            <w:proofErr w:type="spellStart"/>
            <w:r w:rsidRPr="00A143C8">
              <w:rPr>
                <w:rFonts w:ascii="Times New Roman" w:hAnsi="Times New Roman"/>
                <w:bCs/>
                <w:sz w:val="24"/>
                <w:szCs w:val="24"/>
                <w:lang w:val="en-US"/>
              </w:rPr>
              <w:t>behaviours</w:t>
            </w:r>
            <w:proofErr w:type="spellEnd"/>
            <w:r w:rsidRPr="00A143C8">
              <w:rPr>
                <w:rFonts w:ascii="Times New Roman" w:hAnsi="Times New Roman"/>
                <w:bCs/>
                <w:sz w:val="24"/>
                <w:szCs w:val="24"/>
                <w:lang w:val="en-US"/>
              </w:rPr>
              <w:t xml:space="preserve"> towards learning seem like </w:t>
            </w:r>
            <w:proofErr w:type="gramStart"/>
            <w:r w:rsidRPr="00A143C8">
              <w:rPr>
                <w:rFonts w:ascii="Times New Roman" w:hAnsi="Times New Roman"/>
                <w:bCs/>
                <w:sz w:val="24"/>
                <w:szCs w:val="24"/>
                <w:lang w:val="en-US"/>
              </w:rPr>
              <w:t>at this point in time</w:t>
            </w:r>
            <w:proofErr w:type="gramEnd"/>
            <w:r w:rsidRPr="00A143C8">
              <w:rPr>
                <w:rFonts w:ascii="Times New Roman" w:hAnsi="Times New Roman"/>
                <w:bCs/>
                <w:sz w:val="24"/>
                <w:szCs w:val="24"/>
                <w:lang w:val="en-US"/>
              </w:rPr>
              <w:t>?)</w:t>
            </w:r>
          </w:p>
          <w:p w14:paraId="7E5FE52A" w14:textId="77777777" w:rsidR="00A143C8" w:rsidRPr="00A143C8" w:rsidRDefault="00A143C8" w:rsidP="008C344B">
            <w:pPr>
              <w:rPr>
                <w:rFonts w:ascii="Times New Roman" w:hAnsi="Times New Roman"/>
                <w:bCs/>
                <w:sz w:val="24"/>
                <w:szCs w:val="24"/>
                <w:lang w:val="en-US"/>
              </w:rPr>
            </w:pPr>
          </w:p>
          <w:p w14:paraId="3FE7660F" w14:textId="77777777" w:rsidR="00A143C8" w:rsidRPr="00A143C8" w:rsidRDefault="00A143C8" w:rsidP="008C344B">
            <w:pPr>
              <w:rPr>
                <w:rFonts w:ascii="Times New Roman" w:hAnsi="Times New Roman"/>
                <w:bCs/>
                <w:sz w:val="24"/>
                <w:szCs w:val="24"/>
                <w:lang w:val="en-US"/>
              </w:rPr>
            </w:pPr>
          </w:p>
          <w:p w14:paraId="2B431336"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Relaxed, children sat on carpet listening to teacher.</w:t>
            </w:r>
          </w:p>
          <w:p w14:paraId="4744B637" w14:textId="77777777" w:rsidR="00A143C8" w:rsidRPr="00A143C8" w:rsidRDefault="00A143C8" w:rsidP="008C344B">
            <w:pPr>
              <w:rPr>
                <w:rFonts w:ascii="Times New Roman" w:hAnsi="Times New Roman"/>
                <w:bCs/>
                <w:sz w:val="24"/>
                <w:szCs w:val="24"/>
                <w:lang w:val="en-US"/>
              </w:rPr>
            </w:pPr>
            <w:r w:rsidRPr="00A143C8">
              <w:rPr>
                <w:rFonts w:ascii="Times New Roman" w:hAnsi="Times New Roman"/>
                <w:bCs/>
                <w:sz w:val="24"/>
                <w:szCs w:val="24"/>
                <w:lang w:val="en-US"/>
              </w:rPr>
              <w:t>Teacher uses sing song voice to engage learners</w:t>
            </w:r>
          </w:p>
          <w:p w14:paraId="320F2D47" w14:textId="77777777" w:rsidR="00A143C8" w:rsidRPr="00A143C8" w:rsidRDefault="00A143C8" w:rsidP="008C344B">
            <w:pPr>
              <w:rPr>
                <w:rFonts w:ascii="Times New Roman" w:hAnsi="Times New Roman"/>
                <w:bCs/>
                <w:sz w:val="24"/>
                <w:szCs w:val="24"/>
                <w:lang w:val="en-US"/>
              </w:rPr>
            </w:pPr>
          </w:p>
          <w:p w14:paraId="0B48D9B5" w14:textId="77777777" w:rsidR="00A143C8" w:rsidRPr="00A143C8" w:rsidRDefault="00A143C8" w:rsidP="008C344B">
            <w:pPr>
              <w:rPr>
                <w:rFonts w:ascii="Times New Roman" w:hAnsi="Times New Roman"/>
                <w:bCs/>
                <w:sz w:val="24"/>
                <w:szCs w:val="24"/>
              </w:rPr>
            </w:pPr>
          </w:p>
          <w:p w14:paraId="04D4B13A" w14:textId="77777777" w:rsidR="00A143C8" w:rsidRPr="00A143C8" w:rsidRDefault="00A143C8" w:rsidP="008C344B">
            <w:pPr>
              <w:rPr>
                <w:rFonts w:ascii="Times New Roman" w:hAnsi="Times New Roman"/>
                <w:bCs/>
                <w:sz w:val="24"/>
                <w:szCs w:val="24"/>
              </w:rPr>
            </w:pPr>
          </w:p>
          <w:p w14:paraId="6E9FA195" w14:textId="77777777" w:rsidR="00A143C8" w:rsidRPr="00A143C8" w:rsidRDefault="00A143C8" w:rsidP="008C344B">
            <w:pPr>
              <w:ind w:left="720"/>
              <w:rPr>
                <w:rFonts w:ascii="Times New Roman" w:hAnsi="Times New Roman"/>
                <w:sz w:val="24"/>
                <w:szCs w:val="24"/>
              </w:rPr>
            </w:pPr>
          </w:p>
          <w:p w14:paraId="7D06D513" w14:textId="77777777" w:rsidR="00A143C8" w:rsidRPr="00A143C8" w:rsidRDefault="00A143C8" w:rsidP="008C344B">
            <w:pPr>
              <w:ind w:left="720"/>
              <w:rPr>
                <w:rFonts w:ascii="Times New Roman" w:hAnsi="Times New Roman"/>
                <w:sz w:val="24"/>
                <w:szCs w:val="24"/>
              </w:rPr>
            </w:pPr>
          </w:p>
        </w:tc>
      </w:tr>
      <w:tr w:rsidR="00A143C8" w:rsidRPr="00A143C8" w14:paraId="4821ECA1" w14:textId="77777777" w:rsidTr="008C344B">
        <w:tc>
          <w:tcPr>
            <w:tcW w:w="8926" w:type="dxa"/>
          </w:tcPr>
          <w:p w14:paraId="69E93817"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Objectives</w:t>
            </w:r>
          </w:p>
          <w:p w14:paraId="3319AE2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(What happens in the environment that communicates the purpose of the experiences?  What can be observed regarding the way lesson activities relate to these purposes?</w:t>
            </w:r>
          </w:p>
          <w:p w14:paraId="7B3B32A2" w14:textId="77777777" w:rsidR="00A143C8" w:rsidRPr="00A143C8" w:rsidRDefault="00A143C8" w:rsidP="008C344B">
            <w:pPr>
              <w:rPr>
                <w:rFonts w:ascii="Times New Roman" w:hAnsi="Times New Roman"/>
                <w:sz w:val="24"/>
                <w:szCs w:val="24"/>
              </w:rPr>
            </w:pPr>
          </w:p>
          <w:p w14:paraId="29126597" w14:textId="77777777" w:rsidR="00A143C8" w:rsidRPr="00A143C8" w:rsidRDefault="00A143C8" w:rsidP="008C344B">
            <w:pPr>
              <w:rPr>
                <w:rFonts w:ascii="Times New Roman" w:hAnsi="Times New Roman"/>
                <w:sz w:val="24"/>
                <w:szCs w:val="24"/>
              </w:rPr>
            </w:pPr>
            <w:proofErr w:type="gramStart"/>
            <w:r w:rsidRPr="00A143C8">
              <w:rPr>
                <w:rFonts w:ascii="Times New Roman" w:hAnsi="Times New Roman"/>
                <w:sz w:val="24"/>
                <w:szCs w:val="24"/>
              </w:rPr>
              <w:t>Teacher  explains</w:t>
            </w:r>
            <w:proofErr w:type="gramEnd"/>
            <w:r w:rsidRPr="00A143C8">
              <w:rPr>
                <w:rFonts w:ascii="Times New Roman" w:hAnsi="Times New Roman"/>
                <w:sz w:val="24"/>
                <w:szCs w:val="24"/>
              </w:rPr>
              <w:t xml:space="preserve"> learning objectives at beginning of class; to learn about sentence structures. Builds on previous knowledge of discussing sentences in previous lesson.</w:t>
            </w:r>
          </w:p>
          <w:p w14:paraId="41D02BB2" w14:textId="77777777" w:rsidR="00A143C8" w:rsidRPr="00A143C8" w:rsidRDefault="00A143C8" w:rsidP="008C344B">
            <w:pPr>
              <w:rPr>
                <w:rFonts w:ascii="Times New Roman" w:hAnsi="Times New Roman"/>
                <w:sz w:val="24"/>
                <w:szCs w:val="24"/>
              </w:rPr>
            </w:pPr>
          </w:p>
          <w:p w14:paraId="6A291D55" w14:textId="77777777" w:rsidR="00A143C8" w:rsidRPr="00A143C8" w:rsidRDefault="00A143C8" w:rsidP="008C344B">
            <w:pPr>
              <w:rPr>
                <w:rFonts w:ascii="Times New Roman" w:hAnsi="Times New Roman"/>
                <w:sz w:val="24"/>
                <w:szCs w:val="24"/>
              </w:rPr>
            </w:pPr>
          </w:p>
          <w:p w14:paraId="465745A2" w14:textId="77777777" w:rsidR="00A143C8" w:rsidRPr="00A143C8" w:rsidRDefault="00A143C8" w:rsidP="008C344B">
            <w:pPr>
              <w:rPr>
                <w:rFonts w:ascii="Times New Roman" w:hAnsi="Times New Roman"/>
                <w:sz w:val="24"/>
                <w:szCs w:val="24"/>
              </w:rPr>
            </w:pPr>
          </w:p>
          <w:p w14:paraId="1D172614" w14:textId="77777777" w:rsidR="00A143C8" w:rsidRPr="00A143C8" w:rsidRDefault="00A143C8" w:rsidP="008C344B">
            <w:pPr>
              <w:rPr>
                <w:rFonts w:ascii="Times New Roman" w:hAnsi="Times New Roman"/>
                <w:sz w:val="24"/>
                <w:szCs w:val="24"/>
              </w:rPr>
            </w:pPr>
          </w:p>
          <w:p w14:paraId="1C1C9905" w14:textId="77777777" w:rsidR="00A143C8" w:rsidRPr="00A143C8" w:rsidRDefault="00A143C8" w:rsidP="008C344B">
            <w:pPr>
              <w:rPr>
                <w:rFonts w:ascii="Times New Roman" w:hAnsi="Times New Roman"/>
                <w:sz w:val="24"/>
                <w:szCs w:val="24"/>
              </w:rPr>
            </w:pPr>
          </w:p>
          <w:p w14:paraId="102720CC" w14:textId="77777777" w:rsidR="00A143C8" w:rsidRPr="00A143C8" w:rsidRDefault="00A143C8" w:rsidP="008C344B">
            <w:pPr>
              <w:rPr>
                <w:rFonts w:ascii="Times New Roman" w:hAnsi="Times New Roman"/>
                <w:sz w:val="24"/>
                <w:szCs w:val="24"/>
              </w:rPr>
            </w:pPr>
          </w:p>
        </w:tc>
      </w:tr>
      <w:tr w:rsidR="00A143C8" w:rsidRPr="00A143C8" w14:paraId="4607DBF7" w14:textId="77777777" w:rsidTr="008C344B">
        <w:tc>
          <w:tcPr>
            <w:tcW w:w="8926" w:type="dxa"/>
          </w:tcPr>
          <w:p w14:paraId="587FB102"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Direction</w:t>
            </w:r>
          </w:p>
          <w:p w14:paraId="35B66F5F"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(What can be observed that helps learners understand what they are engaging in?  What in the environment helps them understand how to achieve well)? </w:t>
            </w:r>
          </w:p>
          <w:p w14:paraId="32DB5A97" w14:textId="77777777" w:rsidR="00A143C8" w:rsidRPr="00A143C8" w:rsidRDefault="00A143C8" w:rsidP="008C344B">
            <w:pPr>
              <w:rPr>
                <w:rFonts w:ascii="Times New Roman" w:hAnsi="Times New Roman"/>
                <w:sz w:val="24"/>
                <w:szCs w:val="24"/>
              </w:rPr>
            </w:pPr>
          </w:p>
          <w:p w14:paraId="242F2CD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 asks questions about previous knowledge</w:t>
            </w:r>
          </w:p>
          <w:p w14:paraId="40D83A14"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Uses props on wall</w:t>
            </w:r>
          </w:p>
          <w:p w14:paraId="4238E26A" w14:textId="77777777" w:rsidR="00A143C8" w:rsidRPr="00A143C8" w:rsidRDefault="00A143C8" w:rsidP="008C344B">
            <w:pPr>
              <w:rPr>
                <w:rFonts w:ascii="Times New Roman" w:hAnsi="Times New Roman"/>
                <w:sz w:val="24"/>
                <w:szCs w:val="24"/>
              </w:rPr>
            </w:pPr>
          </w:p>
          <w:p w14:paraId="1B52CB7C" w14:textId="77777777" w:rsidR="00A143C8" w:rsidRPr="00A143C8" w:rsidRDefault="00A143C8" w:rsidP="008C344B">
            <w:pPr>
              <w:rPr>
                <w:rFonts w:ascii="Times New Roman" w:hAnsi="Times New Roman"/>
                <w:sz w:val="24"/>
                <w:szCs w:val="24"/>
              </w:rPr>
            </w:pPr>
          </w:p>
          <w:p w14:paraId="525518C1" w14:textId="77777777" w:rsidR="00A143C8" w:rsidRPr="00A143C8" w:rsidRDefault="00A143C8" w:rsidP="008C344B">
            <w:pPr>
              <w:rPr>
                <w:rFonts w:ascii="Times New Roman" w:hAnsi="Times New Roman"/>
                <w:sz w:val="24"/>
                <w:szCs w:val="24"/>
              </w:rPr>
            </w:pPr>
          </w:p>
          <w:p w14:paraId="25A3939C" w14:textId="77777777" w:rsidR="00A143C8" w:rsidRPr="00A143C8" w:rsidRDefault="00A143C8" w:rsidP="008C344B">
            <w:pPr>
              <w:rPr>
                <w:rFonts w:ascii="Times New Roman" w:hAnsi="Times New Roman"/>
                <w:sz w:val="24"/>
                <w:szCs w:val="24"/>
              </w:rPr>
            </w:pPr>
          </w:p>
          <w:p w14:paraId="0F6285F1" w14:textId="77777777" w:rsidR="00A143C8" w:rsidRPr="00A143C8" w:rsidRDefault="00A143C8" w:rsidP="008C344B">
            <w:pPr>
              <w:rPr>
                <w:rFonts w:ascii="Times New Roman" w:hAnsi="Times New Roman"/>
                <w:sz w:val="24"/>
                <w:szCs w:val="24"/>
              </w:rPr>
            </w:pPr>
          </w:p>
          <w:p w14:paraId="51B91FDA" w14:textId="77777777" w:rsidR="00A143C8" w:rsidRPr="00A143C8" w:rsidRDefault="00A143C8" w:rsidP="008C344B">
            <w:pPr>
              <w:rPr>
                <w:rFonts w:ascii="Times New Roman" w:hAnsi="Times New Roman"/>
                <w:sz w:val="24"/>
                <w:szCs w:val="24"/>
              </w:rPr>
            </w:pPr>
          </w:p>
        </w:tc>
      </w:tr>
      <w:tr w:rsidR="00A143C8" w:rsidRPr="00A143C8" w14:paraId="2BE2BC56" w14:textId="77777777" w:rsidTr="008C344B">
        <w:tc>
          <w:tcPr>
            <w:tcW w:w="8926" w:type="dxa"/>
          </w:tcPr>
          <w:p w14:paraId="368E708B"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Access and challenge</w:t>
            </w:r>
          </w:p>
          <w:p w14:paraId="118047D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(What can be observed in the environment that enables engagement of learners? What can be observed regarding levels of challenge?</w:t>
            </w:r>
          </w:p>
          <w:p w14:paraId="015181B7" w14:textId="77777777" w:rsidR="00A143C8" w:rsidRPr="00A143C8" w:rsidRDefault="00A143C8" w:rsidP="008C344B">
            <w:pPr>
              <w:rPr>
                <w:rFonts w:ascii="Times New Roman" w:hAnsi="Times New Roman"/>
                <w:sz w:val="24"/>
                <w:szCs w:val="24"/>
              </w:rPr>
            </w:pPr>
          </w:p>
          <w:p w14:paraId="2EEA0533" w14:textId="10F45DFC"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Teacher asks </w:t>
            </w:r>
            <w:proofErr w:type="spellStart"/>
            <w:r w:rsidRPr="00A143C8">
              <w:rPr>
                <w:rFonts w:ascii="Times New Roman" w:hAnsi="Times New Roman"/>
                <w:sz w:val="24"/>
                <w:szCs w:val="24"/>
              </w:rPr>
              <w:t>qs</w:t>
            </w:r>
            <w:proofErr w:type="spellEnd"/>
            <w:r w:rsidRPr="00A143C8">
              <w:rPr>
                <w:rFonts w:ascii="Times New Roman" w:hAnsi="Times New Roman"/>
                <w:sz w:val="24"/>
                <w:szCs w:val="24"/>
              </w:rPr>
              <w:t xml:space="preserve">, positive </w:t>
            </w:r>
            <w:r w:rsidR="00BC715C" w:rsidRPr="00A143C8">
              <w:rPr>
                <w:rFonts w:ascii="Times New Roman" w:hAnsi="Times New Roman"/>
                <w:sz w:val="24"/>
                <w:szCs w:val="24"/>
              </w:rPr>
              <w:t>affirmation</w:t>
            </w:r>
            <w:r w:rsidRPr="00A143C8">
              <w:rPr>
                <w:rFonts w:ascii="Times New Roman" w:hAnsi="Times New Roman"/>
                <w:sz w:val="24"/>
                <w:szCs w:val="24"/>
              </w:rPr>
              <w:t>, use of props superhero pictures to engage children in task</w:t>
            </w:r>
          </w:p>
          <w:p w14:paraId="62D64673" w14:textId="77777777" w:rsidR="00A143C8" w:rsidRPr="00A143C8" w:rsidRDefault="00A143C8" w:rsidP="008C344B">
            <w:pPr>
              <w:rPr>
                <w:rFonts w:ascii="Times New Roman" w:hAnsi="Times New Roman"/>
                <w:sz w:val="24"/>
                <w:szCs w:val="24"/>
              </w:rPr>
            </w:pPr>
          </w:p>
          <w:p w14:paraId="515995B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Smaller group work, teacher walks around class asking more questions</w:t>
            </w:r>
          </w:p>
          <w:p w14:paraId="74D146DF" w14:textId="77777777" w:rsidR="00A143C8" w:rsidRPr="00A143C8" w:rsidRDefault="00A143C8" w:rsidP="008C344B">
            <w:pPr>
              <w:rPr>
                <w:rFonts w:ascii="Times New Roman" w:hAnsi="Times New Roman"/>
                <w:sz w:val="24"/>
                <w:szCs w:val="24"/>
              </w:rPr>
            </w:pPr>
          </w:p>
          <w:p w14:paraId="1B98DE76"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Hand gestures to engage children- hands up to quieten children at beginning of class. Full stop hand gesture</w:t>
            </w:r>
          </w:p>
          <w:p w14:paraId="529B1BAC" w14:textId="77777777" w:rsidR="00A143C8" w:rsidRPr="00A143C8" w:rsidRDefault="00A143C8" w:rsidP="008C344B">
            <w:pPr>
              <w:rPr>
                <w:rFonts w:ascii="Times New Roman" w:hAnsi="Times New Roman"/>
                <w:sz w:val="24"/>
                <w:szCs w:val="24"/>
              </w:rPr>
            </w:pPr>
          </w:p>
          <w:p w14:paraId="23818847" w14:textId="77777777" w:rsidR="00A143C8" w:rsidRPr="00A143C8" w:rsidRDefault="00A143C8" w:rsidP="008C344B">
            <w:pPr>
              <w:rPr>
                <w:rFonts w:ascii="Times New Roman" w:hAnsi="Times New Roman"/>
                <w:sz w:val="24"/>
                <w:szCs w:val="24"/>
              </w:rPr>
            </w:pPr>
          </w:p>
          <w:p w14:paraId="3B55C9C2" w14:textId="77777777" w:rsidR="00A143C8" w:rsidRPr="00A143C8" w:rsidRDefault="00A143C8" w:rsidP="008C344B">
            <w:pPr>
              <w:rPr>
                <w:rFonts w:ascii="Times New Roman" w:hAnsi="Times New Roman"/>
                <w:sz w:val="24"/>
                <w:szCs w:val="24"/>
              </w:rPr>
            </w:pPr>
          </w:p>
          <w:p w14:paraId="6529F9A1" w14:textId="77777777" w:rsidR="00A143C8" w:rsidRPr="00A143C8" w:rsidRDefault="00A143C8" w:rsidP="008C344B">
            <w:pPr>
              <w:rPr>
                <w:rFonts w:ascii="Times New Roman" w:hAnsi="Times New Roman"/>
                <w:sz w:val="24"/>
                <w:szCs w:val="24"/>
              </w:rPr>
            </w:pPr>
          </w:p>
          <w:p w14:paraId="165A93BF" w14:textId="77777777" w:rsidR="00A143C8" w:rsidRPr="00A143C8" w:rsidRDefault="00A143C8" w:rsidP="008C344B">
            <w:pPr>
              <w:rPr>
                <w:rFonts w:ascii="Times New Roman" w:hAnsi="Times New Roman"/>
                <w:sz w:val="24"/>
                <w:szCs w:val="24"/>
              </w:rPr>
            </w:pPr>
          </w:p>
        </w:tc>
      </w:tr>
      <w:tr w:rsidR="00A143C8" w:rsidRPr="00A143C8" w14:paraId="3F278EAB" w14:textId="77777777" w:rsidTr="008C344B">
        <w:tc>
          <w:tcPr>
            <w:tcW w:w="8926" w:type="dxa"/>
          </w:tcPr>
          <w:p w14:paraId="346000B1"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Assessment</w:t>
            </w:r>
          </w:p>
          <w:p w14:paraId="62074AC9"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(Can anything be observed about how student’s existing knowledge is used?  Can anything be observed regarding the development of knowledge during or after the experience)?</w:t>
            </w:r>
          </w:p>
          <w:p w14:paraId="4CCCDB9B" w14:textId="77777777" w:rsidR="00A143C8" w:rsidRPr="00A143C8" w:rsidRDefault="00A143C8" w:rsidP="008C344B">
            <w:pPr>
              <w:rPr>
                <w:rFonts w:ascii="Times New Roman" w:hAnsi="Times New Roman"/>
                <w:sz w:val="24"/>
                <w:szCs w:val="24"/>
              </w:rPr>
            </w:pPr>
          </w:p>
          <w:p w14:paraId="6A11BA4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 asks questions to gauge prior knowledge, ‘does anyone remember’</w:t>
            </w:r>
          </w:p>
          <w:p w14:paraId="4524F284"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‘yesterday we looked at a couple of things we had to think about with sentences, does anyone remember what comes at the beginning of sentences and the end?’</w:t>
            </w:r>
          </w:p>
          <w:p w14:paraId="357883ED" w14:textId="77777777" w:rsidR="00A143C8" w:rsidRPr="00A143C8" w:rsidRDefault="00A143C8" w:rsidP="008C344B">
            <w:pPr>
              <w:rPr>
                <w:rFonts w:ascii="Times New Roman" w:hAnsi="Times New Roman"/>
                <w:sz w:val="24"/>
                <w:szCs w:val="24"/>
              </w:rPr>
            </w:pPr>
          </w:p>
          <w:p w14:paraId="6B69E9FF" w14:textId="77777777" w:rsidR="00A143C8" w:rsidRPr="00A143C8" w:rsidRDefault="00A143C8" w:rsidP="008C344B">
            <w:pPr>
              <w:rPr>
                <w:rFonts w:ascii="Times New Roman" w:hAnsi="Times New Roman"/>
                <w:sz w:val="24"/>
                <w:szCs w:val="24"/>
              </w:rPr>
            </w:pPr>
          </w:p>
          <w:p w14:paraId="5942BFBD" w14:textId="77777777" w:rsidR="00A143C8" w:rsidRPr="00A143C8" w:rsidRDefault="00A143C8" w:rsidP="008C344B">
            <w:pPr>
              <w:rPr>
                <w:rFonts w:ascii="Times New Roman" w:hAnsi="Times New Roman"/>
                <w:sz w:val="24"/>
                <w:szCs w:val="24"/>
              </w:rPr>
            </w:pPr>
          </w:p>
          <w:p w14:paraId="70C2A946" w14:textId="77777777" w:rsidR="00A143C8" w:rsidRPr="00A143C8" w:rsidRDefault="00A143C8" w:rsidP="008C344B">
            <w:pPr>
              <w:rPr>
                <w:rFonts w:ascii="Times New Roman" w:hAnsi="Times New Roman"/>
                <w:sz w:val="24"/>
                <w:szCs w:val="24"/>
              </w:rPr>
            </w:pPr>
          </w:p>
          <w:p w14:paraId="76E4C6AE" w14:textId="77777777" w:rsidR="00A143C8" w:rsidRPr="00A143C8" w:rsidRDefault="00A143C8" w:rsidP="008C344B">
            <w:pPr>
              <w:rPr>
                <w:rFonts w:ascii="Times New Roman" w:hAnsi="Times New Roman"/>
                <w:b/>
                <w:sz w:val="24"/>
                <w:szCs w:val="24"/>
              </w:rPr>
            </w:pPr>
          </w:p>
          <w:p w14:paraId="41A702E9" w14:textId="77777777" w:rsidR="00A143C8" w:rsidRPr="00A143C8" w:rsidRDefault="00A143C8" w:rsidP="008C344B">
            <w:pPr>
              <w:rPr>
                <w:rFonts w:ascii="Times New Roman" w:hAnsi="Times New Roman"/>
                <w:sz w:val="24"/>
                <w:szCs w:val="24"/>
              </w:rPr>
            </w:pPr>
          </w:p>
        </w:tc>
      </w:tr>
      <w:tr w:rsidR="00A143C8" w:rsidRPr="00A143C8" w14:paraId="16370EE0" w14:textId="77777777" w:rsidTr="008C344B">
        <w:tc>
          <w:tcPr>
            <w:tcW w:w="8926" w:type="dxa"/>
          </w:tcPr>
          <w:p w14:paraId="6B9910C8" w14:textId="77777777" w:rsidR="00A143C8" w:rsidRPr="00A143C8" w:rsidRDefault="00A143C8" w:rsidP="008C344B">
            <w:pPr>
              <w:rPr>
                <w:rFonts w:ascii="Times New Roman" w:hAnsi="Times New Roman"/>
                <w:b/>
                <w:sz w:val="24"/>
                <w:szCs w:val="24"/>
              </w:rPr>
            </w:pPr>
            <w:r w:rsidRPr="00A143C8">
              <w:rPr>
                <w:rFonts w:ascii="Times New Roman" w:hAnsi="Times New Roman"/>
                <w:b/>
                <w:sz w:val="24"/>
                <w:szCs w:val="24"/>
              </w:rPr>
              <w:t>Specifics / Critical Incidents</w:t>
            </w:r>
          </w:p>
          <w:p w14:paraId="6A25C09D"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 (Are there moments which cause you to consider aspects of practice when you come across them in future teaching)?</w:t>
            </w:r>
          </w:p>
          <w:p w14:paraId="455B3FE5" w14:textId="77777777" w:rsidR="00A143C8" w:rsidRPr="00A143C8" w:rsidRDefault="00A143C8" w:rsidP="008C344B">
            <w:pPr>
              <w:rPr>
                <w:rFonts w:ascii="Times New Roman" w:hAnsi="Times New Roman"/>
                <w:sz w:val="24"/>
                <w:szCs w:val="24"/>
              </w:rPr>
            </w:pPr>
          </w:p>
          <w:p w14:paraId="58AF0D81"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Teacher’s tone of voice, positive affirmation, use of props, hand gestures</w:t>
            </w:r>
          </w:p>
          <w:p w14:paraId="4EA5FB7C" w14:textId="77777777" w:rsidR="00A143C8" w:rsidRPr="00A143C8" w:rsidRDefault="00A143C8" w:rsidP="008C344B">
            <w:pPr>
              <w:rPr>
                <w:rFonts w:ascii="Times New Roman" w:hAnsi="Times New Roman"/>
                <w:sz w:val="24"/>
                <w:szCs w:val="24"/>
              </w:rPr>
            </w:pPr>
          </w:p>
          <w:p w14:paraId="50AD93EB" w14:textId="77777777" w:rsidR="00A143C8" w:rsidRPr="00A143C8" w:rsidRDefault="00A143C8" w:rsidP="008C344B">
            <w:pPr>
              <w:rPr>
                <w:rFonts w:ascii="Times New Roman" w:hAnsi="Times New Roman"/>
                <w:sz w:val="24"/>
                <w:szCs w:val="24"/>
              </w:rPr>
            </w:pPr>
          </w:p>
          <w:p w14:paraId="2E109057" w14:textId="77777777" w:rsidR="00A143C8" w:rsidRPr="00A143C8" w:rsidRDefault="00A143C8" w:rsidP="008C344B">
            <w:pPr>
              <w:rPr>
                <w:rFonts w:ascii="Times New Roman" w:hAnsi="Times New Roman"/>
                <w:sz w:val="24"/>
                <w:szCs w:val="24"/>
              </w:rPr>
            </w:pPr>
          </w:p>
          <w:p w14:paraId="4C7E17A5" w14:textId="77777777" w:rsidR="00A143C8" w:rsidRPr="00A143C8" w:rsidRDefault="00A143C8" w:rsidP="008C344B">
            <w:pPr>
              <w:rPr>
                <w:rFonts w:ascii="Times New Roman" w:hAnsi="Times New Roman"/>
                <w:sz w:val="24"/>
                <w:szCs w:val="24"/>
              </w:rPr>
            </w:pPr>
          </w:p>
          <w:p w14:paraId="1C5DFE11" w14:textId="77777777" w:rsidR="00A143C8" w:rsidRPr="00A143C8" w:rsidRDefault="00A143C8" w:rsidP="008C344B">
            <w:pPr>
              <w:rPr>
                <w:rFonts w:ascii="Times New Roman" w:hAnsi="Times New Roman"/>
                <w:sz w:val="24"/>
                <w:szCs w:val="24"/>
              </w:rPr>
            </w:pPr>
          </w:p>
          <w:p w14:paraId="5CE8A5F2" w14:textId="77777777" w:rsidR="00A143C8" w:rsidRPr="00A143C8" w:rsidRDefault="00A143C8" w:rsidP="008C344B">
            <w:pPr>
              <w:rPr>
                <w:rFonts w:ascii="Times New Roman" w:hAnsi="Times New Roman"/>
                <w:sz w:val="24"/>
                <w:szCs w:val="24"/>
              </w:rPr>
            </w:pPr>
          </w:p>
          <w:p w14:paraId="64331199" w14:textId="77777777" w:rsidR="00A143C8" w:rsidRPr="00A143C8" w:rsidRDefault="00A143C8" w:rsidP="008C344B">
            <w:pPr>
              <w:rPr>
                <w:rFonts w:ascii="Times New Roman" w:hAnsi="Times New Roman"/>
                <w:sz w:val="24"/>
                <w:szCs w:val="24"/>
              </w:rPr>
            </w:pPr>
          </w:p>
        </w:tc>
      </w:tr>
    </w:tbl>
    <w:p w14:paraId="59425741" w14:textId="77777777" w:rsidR="00A143C8" w:rsidRPr="00A143C8" w:rsidRDefault="00A143C8" w:rsidP="00A143C8">
      <w:pPr>
        <w:rPr>
          <w:rFonts w:ascii="Times New Roman" w:hAnsi="Times New Roman" w:cs="Times New Roman"/>
          <w:sz w:val="24"/>
          <w:szCs w:val="24"/>
        </w:rPr>
      </w:pPr>
    </w:p>
    <w:p w14:paraId="611A3513" w14:textId="77777777" w:rsidR="00A143C8" w:rsidRPr="00A143C8" w:rsidRDefault="00A143C8" w:rsidP="00A143C8">
      <w:pPr>
        <w:rPr>
          <w:rFonts w:ascii="Times New Roman" w:hAnsi="Times New Roman" w:cs="Times New Roman"/>
          <w:sz w:val="24"/>
          <w:szCs w:val="24"/>
        </w:rPr>
      </w:pPr>
    </w:p>
    <w:p w14:paraId="4572F949" w14:textId="77777777" w:rsidR="00A143C8" w:rsidRPr="00A143C8" w:rsidRDefault="00A143C8" w:rsidP="00A143C8">
      <w:pPr>
        <w:rPr>
          <w:rFonts w:ascii="Times New Roman" w:hAnsi="Times New Roman" w:cs="Times New Roman"/>
          <w:b/>
          <w:color w:val="000000" w:themeColor="text1"/>
          <w:sz w:val="24"/>
          <w:szCs w:val="24"/>
        </w:rPr>
      </w:pPr>
      <w:r w:rsidRPr="00A143C8">
        <w:rPr>
          <w:rFonts w:ascii="Times New Roman" w:hAnsi="Times New Roman" w:cs="Times New Roman"/>
          <w:b/>
          <w:color w:val="000000" w:themeColor="text1"/>
          <w:sz w:val="24"/>
          <w:szCs w:val="24"/>
        </w:rPr>
        <w:t>CRITICAL INCIDENT IDENTIFICATION RECORD</w:t>
      </w:r>
    </w:p>
    <w:p w14:paraId="66D24820" w14:textId="77777777" w:rsidR="00A143C8" w:rsidRPr="00A143C8" w:rsidRDefault="00A143C8" w:rsidP="00A143C8">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789"/>
        <w:gridCol w:w="7227"/>
      </w:tblGrid>
      <w:tr w:rsidR="00A143C8" w:rsidRPr="00A143C8" w14:paraId="745DE3C7" w14:textId="77777777" w:rsidTr="008C344B">
        <w:tc>
          <w:tcPr>
            <w:tcW w:w="1838" w:type="dxa"/>
          </w:tcPr>
          <w:p w14:paraId="2C25CEF7"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Details relevant to the research context.</w:t>
            </w:r>
          </w:p>
          <w:p w14:paraId="41819D51" w14:textId="77777777" w:rsidR="00A143C8" w:rsidRPr="00A143C8" w:rsidRDefault="00A143C8" w:rsidP="008C344B">
            <w:pPr>
              <w:rPr>
                <w:rFonts w:ascii="Times New Roman" w:hAnsi="Times New Roman"/>
                <w:b/>
                <w:bCs/>
                <w:sz w:val="24"/>
                <w:szCs w:val="24"/>
              </w:rPr>
            </w:pPr>
          </w:p>
          <w:p w14:paraId="247D001F"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Date/time.</w:t>
            </w:r>
          </w:p>
          <w:p w14:paraId="6A7A7AFA"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Age/Stage of group.</w:t>
            </w:r>
          </w:p>
          <w:p w14:paraId="77CCC13A"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People involved.</w:t>
            </w:r>
          </w:p>
          <w:p w14:paraId="051DCA4E"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Contextual</w:t>
            </w:r>
          </w:p>
          <w:p w14:paraId="62E6CC1B" w14:textId="77777777" w:rsidR="00A143C8" w:rsidRPr="00A143C8" w:rsidRDefault="00A143C8" w:rsidP="008C344B">
            <w:pPr>
              <w:rPr>
                <w:rFonts w:ascii="Times New Roman" w:hAnsi="Times New Roman"/>
                <w:bCs/>
                <w:sz w:val="24"/>
                <w:szCs w:val="24"/>
              </w:rPr>
            </w:pPr>
            <w:r w:rsidRPr="00A143C8">
              <w:rPr>
                <w:rFonts w:ascii="Times New Roman" w:hAnsi="Times New Roman"/>
                <w:bCs/>
                <w:sz w:val="24"/>
                <w:szCs w:val="24"/>
              </w:rPr>
              <w:t xml:space="preserve">information from field notes. </w:t>
            </w:r>
          </w:p>
          <w:p w14:paraId="4B31035F" w14:textId="77777777" w:rsidR="00A143C8" w:rsidRPr="00A143C8" w:rsidRDefault="00A143C8" w:rsidP="008C344B">
            <w:pPr>
              <w:rPr>
                <w:rFonts w:ascii="Times New Roman" w:hAnsi="Times New Roman"/>
                <w:i/>
                <w:iCs/>
                <w:sz w:val="24"/>
                <w:szCs w:val="24"/>
              </w:rPr>
            </w:pPr>
          </w:p>
        </w:tc>
        <w:tc>
          <w:tcPr>
            <w:tcW w:w="7868" w:type="dxa"/>
          </w:tcPr>
          <w:p w14:paraId="325B2C01" w14:textId="77777777" w:rsidR="00A143C8" w:rsidRPr="00A143C8" w:rsidRDefault="00A143C8" w:rsidP="008C344B">
            <w:pPr>
              <w:rPr>
                <w:rFonts w:ascii="Times New Roman" w:hAnsi="Times New Roman"/>
                <w:sz w:val="24"/>
                <w:szCs w:val="24"/>
              </w:rPr>
            </w:pPr>
          </w:p>
          <w:p w14:paraId="6EB3E9B1"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End of year</w:t>
            </w:r>
          </w:p>
          <w:p w14:paraId="07192882"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Reception class</w:t>
            </w:r>
          </w:p>
          <w:p w14:paraId="6B33CAC8" w14:textId="77777777" w:rsidR="00A143C8" w:rsidRPr="00A143C8" w:rsidRDefault="00A143C8" w:rsidP="008C344B">
            <w:pPr>
              <w:rPr>
                <w:rFonts w:ascii="Times New Roman" w:hAnsi="Times New Roman"/>
                <w:sz w:val="24"/>
                <w:szCs w:val="24"/>
              </w:rPr>
            </w:pPr>
          </w:p>
          <w:p w14:paraId="3CF74667" w14:textId="77777777" w:rsidR="00A143C8" w:rsidRPr="00A143C8" w:rsidRDefault="00A143C8" w:rsidP="008C344B">
            <w:pPr>
              <w:rPr>
                <w:rFonts w:ascii="Times New Roman" w:hAnsi="Times New Roman"/>
                <w:sz w:val="24"/>
                <w:szCs w:val="24"/>
              </w:rPr>
            </w:pPr>
          </w:p>
          <w:p w14:paraId="7554BF0C" w14:textId="77777777" w:rsidR="00A143C8" w:rsidRPr="00A143C8" w:rsidRDefault="00A143C8" w:rsidP="008C344B">
            <w:pPr>
              <w:rPr>
                <w:rFonts w:ascii="Times New Roman" w:hAnsi="Times New Roman"/>
                <w:sz w:val="24"/>
                <w:szCs w:val="24"/>
              </w:rPr>
            </w:pPr>
            <w:r w:rsidRPr="00A143C8">
              <w:rPr>
                <w:rFonts w:ascii="Times New Roman" w:hAnsi="Times New Roman"/>
                <w:sz w:val="24"/>
                <w:szCs w:val="24"/>
              </w:rPr>
              <w:t>Literacy class about sentence building using superheroes.</w:t>
            </w:r>
          </w:p>
          <w:p w14:paraId="4F322333" w14:textId="77777777" w:rsidR="00A143C8" w:rsidRPr="00A143C8" w:rsidRDefault="00A143C8" w:rsidP="008C344B">
            <w:pPr>
              <w:rPr>
                <w:rFonts w:ascii="Times New Roman" w:hAnsi="Times New Roman"/>
                <w:sz w:val="24"/>
                <w:szCs w:val="24"/>
              </w:rPr>
            </w:pPr>
          </w:p>
          <w:p w14:paraId="517D2E79" w14:textId="77777777" w:rsidR="00A143C8" w:rsidRPr="00A143C8" w:rsidRDefault="00A143C8" w:rsidP="008C344B">
            <w:pPr>
              <w:rPr>
                <w:rFonts w:ascii="Times New Roman" w:hAnsi="Times New Roman"/>
                <w:sz w:val="24"/>
                <w:szCs w:val="24"/>
              </w:rPr>
            </w:pPr>
          </w:p>
          <w:p w14:paraId="4A6CB4B8" w14:textId="77777777" w:rsidR="00A143C8" w:rsidRPr="00A143C8" w:rsidRDefault="00A143C8" w:rsidP="008C344B">
            <w:pPr>
              <w:rPr>
                <w:rFonts w:ascii="Times New Roman" w:hAnsi="Times New Roman"/>
                <w:sz w:val="24"/>
                <w:szCs w:val="24"/>
              </w:rPr>
            </w:pPr>
          </w:p>
          <w:p w14:paraId="475DCBBD" w14:textId="77777777" w:rsidR="00A143C8" w:rsidRPr="00A143C8" w:rsidRDefault="00A143C8" w:rsidP="008C344B">
            <w:pPr>
              <w:rPr>
                <w:rFonts w:ascii="Times New Roman" w:hAnsi="Times New Roman"/>
                <w:sz w:val="24"/>
                <w:szCs w:val="24"/>
              </w:rPr>
            </w:pPr>
          </w:p>
        </w:tc>
      </w:tr>
      <w:tr w:rsidR="00A143C8" w:rsidRPr="00A143C8" w14:paraId="37D18642" w14:textId="77777777" w:rsidTr="008C344B">
        <w:tc>
          <w:tcPr>
            <w:tcW w:w="1838" w:type="dxa"/>
          </w:tcPr>
          <w:p w14:paraId="50F84C7E" w14:textId="26E0180D" w:rsidR="00A143C8" w:rsidRPr="00A143C8" w:rsidRDefault="00A143C8" w:rsidP="008C344B">
            <w:pPr>
              <w:rPr>
                <w:rFonts w:ascii="Times New Roman" w:hAnsi="Times New Roman"/>
                <w:i/>
                <w:iCs/>
                <w:sz w:val="24"/>
                <w:szCs w:val="24"/>
              </w:rPr>
            </w:pPr>
            <w:r w:rsidRPr="00A143C8">
              <w:rPr>
                <w:rFonts w:ascii="Times New Roman" w:hAnsi="Times New Roman"/>
                <w:i/>
                <w:iCs/>
                <w:sz w:val="24"/>
                <w:szCs w:val="24"/>
              </w:rPr>
              <w:t xml:space="preserve">What happened? A detailed </w:t>
            </w:r>
            <w:r w:rsidR="00BC715C" w:rsidRPr="00A143C8">
              <w:rPr>
                <w:rFonts w:ascii="Times New Roman" w:hAnsi="Times New Roman"/>
                <w:i/>
                <w:iCs/>
                <w:sz w:val="24"/>
                <w:szCs w:val="24"/>
              </w:rPr>
              <w:t>description</w:t>
            </w:r>
            <w:r w:rsidRPr="00A143C8">
              <w:rPr>
                <w:rFonts w:ascii="Times New Roman" w:hAnsi="Times New Roman"/>
                <w:i/>
                <w:iCs/>
                <w:sz w:val="24"/>
                <w:szCs w:val="24"/>
              </w:rPr>
              <w:t xml:space="preserve"> of what you observed and what thoughts on pedagogy and practice occurred to you as a result, looking towards your research.</w:t>
            </w:r>
          </w:p>
        </w:tc>
        <w:tc>
          <w:tcPr>
            <w:tcW w:w="7868" w:type="dxa"/>
          </w:tcPr>
          <w:p w14:paraId="609B59B5" w14:textId="77777777" w:rsidR="00A143C8" w:rsidRPr="00A143C8" w:rsidRDefault="00A143C8" w:rsidP="008C344B">
            <w:pPr>
              <w:rPr>
                <w:rFonts w:ascii="Times New Roman" w:hAnsi="Times New Roman"/>
                <w:b/>
                <w:bCs/>
                <w:sz w:val="24"/>
                <w:szCs w:val="24"/>
              </w:rPr>
            </w:pPr>
            <w:r w:rsidRPr="00A143C8">
              <w:rPr>
                <w:rFonts w:ascii="Times New Roman" w:hAnsi="Times New Roman"/>
                <w:b/>
                <w:bCs/>
                <w:sz w:val="24"/>
                <w:szCs w:val="24"/>
              </w:rPr>
              <w:t>Hand gestures.</w:t>
            </w:r>
          </w:p>
          <w:p w14:paraId="42CD7016" w14:textId="0B5174C2" w:rsidR="00A143C8" w:rsidRPr="00A143C8" w:rsidRDefault="00A143C8" w:rsidP="008C344B">
            <w:pPr>
              <w:rPr>
                <w:rFonts w:ascii="Times New Roman" w:hAnsi="Times New Roman"/>
                <w:sz w:val="24"/>
                <w:szCs w:val="24"/>
              </w:rPr>
            </w:pPr>
            <w:r w:rsidRPr="00A143C8">
              <w:rPr>
                <w:rFonts w:ascii="Times New Roman" w:hAnsi="Times New Roman"/>
                <w:sz w:val="24"/>
                <w:szCs w:val="24"/>
              </w:rPr>
              <w:t xml:space="preserve">Researcher observed teacher using a range of hand gestures to engage learners. Firstly, the teacher raised her hand, and waited until children followed. Children knew that when hands were raised, they had to be quiet. Teacher waited until all children were silent with hand raised before beginning class. Then, when teacher was explaining use of full stops at the end of sentences, she used hand gesture of making stop sign, along with shouting ‘stop’ in a raised tone. The children followed this gesture, and seemed to be fully engaged in the lesson, with the gesture stimulating their learning. The researcher noticed this was </w:t>
            </w:r>
            <w:proofErr w:type="gramStart"/>
            <w:r w:rsidRPr="00A143C8">
              <w:rPr>
                <w:rFonts w:ascii="Times New Roman" w:hAnsi="Times New Roman"/>
                <w:sz w:val="24"/>
                <w:szCs w:val="24"/>
              </w:rPr>
              <w:t>effective, and</w:t>
            </w:r>
            <w:proofErr w:type="gramEnd"/>
            <w:r>
              <w:rPr>
                <w:rFonts w:ascii="Times New Roman" w:hAnsi="Times New Roman"/>
                <w:sz w:val="24"/>
                <w:szCs w:val="24"/>
              </w:rPr>
              <w:t xml:space="preserve"> was interested in</w:t>
            </w:r>
            <w:r w:rsidRPr="00A143C8">
              <w:rPr>
                <w:rFonts w:ascii="Times New Roman" w:hAnsi="Times New Roman"/>
                <w:sz w:val="24"/>
                <w:szCs w:val="24"/>
              </w:rPr>
              <w:t xml:space="preserve"> research</w:t>
            </w:r>
            <w:r>
              <w:rPr>
                <w:rFonts w:ascii="Times New Roman" w:hAnsi="Times New Roman"/>
                <w:sz w:val="24"/>
                <w:szCs w:val="24"/>
              </w:rPr>
              <w:t>ing</w:t>
            </w:r>
            <w:r w:rsidRPr="00A143C8">
              <w:rPr>
                <w:rFonts w:ascii="Times New Roman" w:hAnsi="Times New Roman"/>
                <w:sz w:val="24"/>
                <w:szCs w:val="24"/>
              </w:rPr>
              <w:t xml:space="preserve"> the effect of hand gestures in classroom behaviour and learning</w:t>
            </w:r>
            <w:r>
              <w:rPr>
                <w:rFonts w:ascii="Times New Roman" w:hAnsi="Times New Roman"/>
                <w:sz w:val="24"/>
                <w:szCs w:val="24"/>
              </w:rPr>
              <w:t>, especially for younger children.</w:t>
            </w:r>
          </w:p>
          <w:p w14:paraId="5E51D515" w14:textId="77777777" w:rsidR="00A143C8" w:rsidRPr="00A143C8" w:rsidRDefault="00A143C8" w:rsidP="008C344B">
            <w:pPr>
              <w:rPr>
                <w:rFonts w:ascii="Times New Roman" w:hAnsi="Times New Roman"/>
                <w:sz w:val="24"/>
                <w:szCs w:val="24"/>
              </w:rPr>
            </w:pPr>
          </w:p>
          <w:p w14:paraId="04685F59" w14:textId="77777777" w:rsidR="00A143C8" w:rsidRPr="00A143C8" w:rsidRDefault="00A143C8" w:rsidP="008C344B">
            <w:pPr>
              <w:rPr>
                <w:rFonts w:ascii="Times New Roman" w:hAnsi="Times New Roman"/>
                <w:sz w:val="24"/>
                <w:szCs w:val="24"/>
              </w:rPr>
            </w:pPr>
          </w:p>
          <w:p w14:paraId="331E8F35" w14:textId="77777777" w:rsidR="00A143C8" w:rsidRPr="00A143C8" w:rsidRDefault="00A143C8" w:rsidP="008C344B">
            <w:pPr>
              <w:rPr>
                <w:rFonts w:ascii="Times New Roman" w:hAnsi="Times New Roman"/>
                <w:sz w:val="24"/>
                <w:szCs w:val="24"/>
              </w:rPr>
            </w:pPr>
          </w:p>
          <w:p w14:paraId="3668AEBC" w14:textId="77777777" w:rsidR="00A143C8" w:rsidRPr="00A143C8" w:rsidRDefault="00A143C8" w:rsidP="008C344B">
            <w:pPr>
              <w:rPr>
                <w:rFonts w:ascii="Times New Roman" w:hAnsi="Times New Roman"/>
                <w:sz w:val="24"/>
                <w:szCs w:val="24"/>
              </w:rPr>
            </w:pPr>
          </w:p>
          <w:p w14:paraId="69042AE6" w14:textId="77777777" w:rsidR="00A143C8" w:rsidRPr="00A143C8" w:rsidRDefault="00A143C8" w:rsidP="008C344B">
            <w:pPr>
              <w:rPr>
                <w:rFonts w:ascii="Times New Roman" w:hAnsi="Times New Roman"/>
                <w:sz w:val="24"/>
                <w:szCs w:val="24"/>
              </w:rPr>
            </w:pPr>
          </w:p>
          <w:p w14:paraId="5FEEBA21" w14:textId="77777777" w:rsidR="00A143C8" w:rsidRPr="00A143C8" w:rsidRDefault="00A143C8" w:rsidP="008C344B">
            <w:pPr>
              <w:rPr>
                <w:rFonts w:ascii="Times New Roman" w:hAnsi="Times New Roman"/>
                <w:sz w:val="24"/>
                <w:szCs w:val="24"/>
              </w:rPr>
            </w:pPr>
          </w:p>
          <w:p w14:paraId="64677880" w14:textId="77777777" w:rsidR="00A143C8" w:rsidRPr="00A143C8" w:rsidRDefault="00A143C8" w:rsidP="008C344B">
            <w:pPr>
              <w:rPr>
                <w:rFonts w:ascii="Times New Roman" w:hAnsi="Times New Roman"/>
                <w:sz w:val="24"/>
                <w:szCs w:val="24"/>
              </w:rPr>
            </w:pPr>
          </w:p>
          <w:p w14:paraId="7086B1A5" w14:textId="77777777" w:rsidR="00A143C8" w:rsidRPr="00A143C8" w:rsidRDefault="00A143C8" w:rsidP="008C344B">
            <w:pPr>
              <w:rPr>
                <w:rFonts w:ascii="Times New Roman" w:hAnsi="Times New Roman"/>
                <w:sz w:val="24"/>
                <w:szCs w:val="24"/>
              </w:rPr>
            </w:pPr>
          </w:p>
          <w:p w14:paraId="7A59FD66" w14:textId="77777777" w:rsidR="00A143C8" w:rsidRPr="00A143C8" w:rsidRDefault="00A143C8" w:rsidP="008C344B">
            <w:pPr>
              <w:rPr>
                <w:rFonts w:ascii="Times New Roman" w:hAnsi="Times New Roman"/>
                <w:sz w:val="24"/>
                <w:szCs w:val="24"/>
              </w:rPr>
            </w:pPr>
          </w:p>
          <w:p w14:paraId="695B3900" w14:textId="77777777" w:rsidR="00A143C8" w:rsidRPr="00A143C8" w:rsidRDefault="00A143C8" w:rsidP="008C344B">
            <w:pPr>
              <w:rPr>
                <w:rFonts w:ascii="Times New Roman" w:hAnsi="Times New Roman"/>
                <w:sz w:val="24"/>
                <w:szCs w:val="24"/>
              </w:rPr>
            </w:pPr>
          </w:p>
          <w:p w14:paraId="6BA69415" w14:textId="77777777" w:rsidR="00A143C8" w:rsidRPr="00A143C8" w:rsidRDefault="00A143C8" w:rsidP="008C344B">
            <w:pPr>
              <w:rPr>
                <w:rFonts w:ascii="Times New Roman" w:hAnsi="Times New Roman"/>
                <w:sz w:val="24"/>
                <w:szCs w:val="24"/>
              </w:rPr>
            </w:pPr>
          </w:p>
          <w:p w14:paraId="3ED2CB64" w14:textId="77777777" w:rsidR="00A143C8" w:rsidRPr="00A143C8" w:rsidRDefault="00A143C8" w:rsidP="008C344B">
            <w:pPr>
              <w:rPr>
                <w:rFonts w:ascii="Times New Roman" w:hAnsi="Times New Roman"/>
                <w:sz w:val="24"/>
                <w:szCs w:val="24"/>
              </w:rPr>
            </w:pPr>
          </w:p>
        </w:tc>
      </w:tr>
    </w:tbl>
    <w:p w14:paraId="67EE7DA2" w14:textId="356EC214" w:rsidR="006E1C08" w:rsidRPr="00A143C8" w:rsidRDefault="006E1C08" w:rsidP="008231ED">
      <w:pPr>
        <w:rPr>
          <w:rFonts w:ascii="Times New Roman" w:hAnsi="Times New Roman" w:cs="Times New Roman"/>
          <w:sz w:val="24"/>
          <w:szCs w:val="24"/>
        </w:rPr>
      </w:pPr>
    </w:p>
    <w:p w14:paraId="3C905A32" w14:textId="77777777" w:rsidR="00A143C8" w:rsidRDefault="00A143C8" w:rsidP="006E1C08">
      <w:pPr>
        <w:spacing w:line="480" w:lineRule="auto"/>
        <w:jc w:val="center"/>
        <w:rPr>
          <w:rFonts w:ascii="Times New Roman" w:hAnsi="Times New Roman" w:cs="Times New Roman"/>
          <w:b/>
          <w:bCs/>
          <w:sz w:val="24"/>
          <w:szCs w:val="24"/>
          <w:u w:val="single"/>
        </w:rPr>
      </w:pPr>
    </w:p>
    <w:p w14:paraId="3A66AFC3" w14:textId="77777777" w:rsidR="00A143C8" w:rsidRDefault="00A143C8" w:rsidP="006E1C08">
      <w:pPr>
        <w:spacing w:line="480" w:lineRule="auto"/>
        <w:jc w:val="center"/>
        <w:rPr>
          <w:rFonts w:ascii="Times New Roman" w:hAnsi="Times New Roman" w:cs="Times New Roman"/>
          <w:b/>
          <w:bCs/>
          <w:sz w:val="24"/>
          <w:szCs w:val="24"/>
          <w:u w:val="single"/>
        </w:rPr>
      </w:pPr>
    </w:p>
    <w:p w14:paraId="7321938D" w14:textId="7E077499" w:rsidR="00A143C8" w:rsidRDefault="00A143C8" w:rsidP="006E1C08">
      <w:pPr>
        <w:spacing w:line="480" w:lineRule="auto"/>
        <w:jc w:val="center"/>
        <w:rPr>
          <w:rFonts w:ascii="Times New Roman" w:hAnsi="Times New Roman" w:cs="Times New Roman"/>
          <w:b/>
          <w:bCs/>
          <w:sz w:val="24"/>
          <w:szCs w:val="24"/>
          <w:u w:val="single"/>
        </w:rPr>
      </w:pPr>
    </w:p>
    <w:p w14:paraId="7F111587" w14:textId="4D73D74D" w:rsidR="00BC715C" w:rsidRDefault="00BC715C" w:rsidP="006E1C08">
      <w:pPr>
        <w:spacing w:line="480" w:lineRule="auto"/>
        <w:jc w:val="center"/>
        <w:rPr>
          <w:rFonts w:ascii="Times New Roman" w:hAnsi="Times New Roman" w:cs="Times New Roman"/>
          <w:b/>
          <w:bCs/>
          <w:sz w:val="24"/>
          <w:szCs w:val="24"/>
          <w:u w:val="single"/>
        </w:rPr>
      </w:pPr>
    </w:p>
    <w:p w14:paraId="7017772B" w14:textId="4F43906D" w:rsidR="00BC715C" w:rsidRDefault="00BC715C" w:rsidP="006E1C08">
      <w:pPr>
        <w:spacing w:line="480" w:lineRule="auto"/>
        <w:jc w:val="center"/>
        <w:rPr>
          <w:rFonts w:ascii="Times New Roman" w:hAnsi="Times New Roman" w:cs="Times New Roman"/>
          <w:b/>
          <w:bCs/>
          <w:sz w:val="24"/>
          <w:szCs w:val="24"/>
          <w:u w:val="single"/>
        </w:rPr>
      </w:pPr>
    </w:p>
    <w:p w14:paraId="6E087D56" w14:textId="77777777" w:rsidR="00BC715C" w:rsidRDefault="00BC715C" w:rsidP="006E1C08">
      <w:pPr>
        <w:spacing w:line="480" w:lineRule="auto"/>
        <w:jc w:val="center"/>
        <w:rPr>
          <w:rFonts w:ascii="Times New Roman" w:hAnsi="Times New Roman" w:cs="Times New Roman"/>
          <w:b/>
          <w:bCs/>
          <w:sz w:val="24"/>
          <w:szCs w:val="24"/>
          <w:u w:val="single"/>
        </w:rPr>
      </w:pPr>
    </w:p>
    <w:p w14:paraId="639D0BB9" w14:textId="77777777" w:rsidR="00A143C8" w:rsidRDefault="00A143C8" w:rsidP="006E1C08">
      <w:pPr>
        <w:spacing w:line="480" w:lineRule="auto"/>
        <w:jc w:val="center"/>
        <w:rPr>
          <w:rFonts w:ascii="Times New Roman" w:hAnsi="Times New Roman" w:cs="Times New Roman"/>
          <w:b/>
          <w:bCs/>
          <w:sz w:val="24"/>
          <w:szCs w:val="24"/>
          <w:u w:val="single"/>
        </w:rPr>
      </w:pPr>
    </w:p>
    <w:p w14:paraId="7E896D83" w14:textId="6A268A85" w:rsidR="006E1C08" w:rsidRPr="00A143C8" w:rsidRDefault="006E1C08" w:rsidP="006E1C08">
      <w:pPr>
        <w:spacing w:line="480" w:lineRule="auto"/>
        <w:jc w:val="center"/>
        <w:rPr>
          <w:rFonts w:ascii="Times New Roman" w:hAnsi="Times New Roman" w:cs="Times New Roman"/>
          <w:b/>
          <w:bCs/>
          <w:sz w:val="24"/>
          <w:szCs w:val="24"/>
          <w:u w:val="single"/>
        </w:rPr>
      </w:pPr>
      <w:r w:rsidRPr="00A143C8">
        <w:rPr>
          <w:rFonts w:ascii="Times New Roman" w:hAnsi="Times New Roman" w:cs="Times New Roman"/>
          <w:b/>
          <w:bCs/>
          <w:sz w:val="24"/>
          <w:szCs w:val="24"/>
          <w:u w:val="single"/>
        </w:rPr>
        <w:t>Reference List:</w:t>
      </w:r>
    </w:p>
    <w:p w14:paraId="793B426F" w14:textId="77777777" w:rsidR="006E1C08" w:rsidRPr="00A143C8" w:rsidRDefault="006E1C08" w:rsidP="006E1C08">
      <w:pPr>
        <w:numPr>
          <w:ilvl w:val="0"/>
          <w:numId w:val="17"/>
        </w:numPr>
        <w:shd w:val="clear" w:color="auto" w:fill="FFFFFF"/>
        <w:spacing w:after="0" w:line="300" w:lineRule="atLeast"/>
        <w:jc w:val="both"/>
        <w:rPr>
          <w:rFonts w:ascii="Times New Roman" w:eastAsia="Times New Roman" w:hAnsi="Times New Roman" w:cs="Times New Roman"/>
          <w:sz w:val="24"/>
          <w:szCs w:val="24"/>
          <w:lang w:eastAsia="en-GB"/>
        </w:rPr>
      </w:pPr>
      <w:r w:rsidRPr="00A143C8">
        <w:rPr>
          <w:rFonts w:ascii="Times New Roman" w:eastAsia="Times New Roman" w:hAnsi="Times New Roman" w:cs="Times New Roman"/>
          <w:sz w:val="24"/>
          <w:szCs w:val="24"/>
          <w:lang w:eastAsia="en-GB"/>
        </w:rPr>
        <w:t xml:space="preserve">Ackermann, E. 2001. Piaget’s Constructivism, Papert’s Constructionism: </w:t>
      </w:r>
      <w:proofErr w:type="gramStart"/>
      <w:r w:rsidRPr="00A143C8">
        <w:rPr>
          <w:rFonts w:ascii="Times New Roman" w:eastAsia="Times New Roman" w:hAnsi="Times New Roman" w:cs="Times New Roman"/>
          <w:sz w:val="24"/>
          <w:szCs w:val="24"/>
          <w:lang w:eastAsia="en-GB"/>
        </w:rPr>
        <w:t>What’s</w:t>
      </w:r>
      <w:proofErr w:type="gramEnd"/>
      <w:r w:rsidRPr="00A143C8">
        <w:rPr>
          <w:rFonts w:ascii="Times New Roman" w:eastAsia="Times New Roman" w:hAnsi="Times New Roman" w:cs="Times New Roman"/>
          <w:sz w:val="24"/>
          <w:szCs w:val="24"/>
          <w:lang w:eastAsia="en-GB"/>
        </w:rPr>
        <w:t xml:space="preserve"> the Difference?</w:t>
      </w:r>
    </w:p>
    <w:p w14:paraId="7170824D" w14:textId="77777777" w:rsidR="006E1C08" w:rsidRPr="00A143C8" w:rsidRDefault="006E1C08" w:rsidP="006E1C08">
      <w:pPr>
        <w:spacing w:line="480" w:lineRule="auto"/>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Available at: </w:t>
      </w:r>
      <w:hyperlink r:id="rId7" w:history="1">
        <w:r w:rsidRPr="00A143C8">
          <w:rPr>
            <w:rFonts w:ascii="Times New Roman" w:hAnsi="Times New Roman" w:cs="Times New Roman"/>
            <w:sz w:val="24"/>
            <w:szCs w:val="24"/>
            <w:u w:val="single"/>
          </w:rPr>
          <w:t>http://learning.media.mit.edu/content/publications/EA.Piaget%20_%20Papert.pdf</w:t>
        </w:r>
        <w:r w:rsidRPr="00A143C8">
          <w:rPr>
            <w:rFonts w:ascii="Times New Roman" w:hAnsi="Times New Roman" w:cs="Times New Roman"/>
            <w:sz w:val="24"/>
            <w:szCs w:val="24"/>
            <w:u w:val="single"/>
            <w:shd w:val="clear" w:color="auto" w:fill="FFFFFF"/>
          </w:rPr>
          <w:t>[accessed</w:t>
        </w:r>
      </w:hyperlink>
      <w:r w:rsidRPr="00A143C8">
        <w:rPr>
          <w:rFonts w:ascii="Times New Roman" w:hAnsi="Times New Roman" w:cs="Times New Roman"/>
          <w:sz w:val="24"/>
          <w:szCs w:val="24"/>
          <w:shd w:val="clear" w:color="auto" w:fill="FFFFFF"/>
        </w:rPr>
        <w:t xml:space="preserve"> 12 October 2020)</w:t>
      </w:r>
    </w:p>
    <w:p w14:paraId="0443A60F" w14:textId="06103337" w:rsidR="006E1C08" w:rsidRPr="00BC715C" w:rsidRDefault="006E1C08" w:rsidP="006E1C08">
      <w:pPr>
        <w:numPr>
          <w:ilvl w:val="0"/>
          <w:numId w:val="17"/>
        </w:numPr>
        <w:spacing w:line="480" w:lineRule="auto"/>
        <w:contextualSpacing/>
        <w:rPr>
          <w:rFonts w:ascii="Times New Roman" w:hAnsi="Times New Roman" w:cs="Times New Roman"/>
          <w:b/>
          <w:bCs/>
          <w:sz w:val="24"/>
          <w:szCs w:val="24"/>
        </w:rPr>
      </w:pPr>
      <w:r w:rsidRPr="00A143C8">
        <w:rPr>
          <w:rFonts w:ascii="Times New Roman" w:hAnsi="Times New Roman" w:cs="Times New Roman"/>
          <w:sz w:val="24"/>
          <w:szCs w:val="24"/>
          <w:shd w:val="clear" w:color="auto" w:fill="FFFFFF"/>
        </w:rPr>
        <w:t>Alexander, R., 2018. </w:t>
      </w:r>
      <w:r w:rsidRPr="00A143C8">
        <w:rPr>
          <w:rFonts w:ascii="Times New Roman" w:hAnsi="Times New Roman" w:cs="Times New Roman"/>
          <w:i/>
          <w:iCs/>
          <w:sz w:val="24"/>
          <w:szCs w:val="24"/>
          <w:shd w:val="clear" w:color="auto" w:fill="FFFFFF"/>
        </w:rPr>
        <w:t>Towards Dialogic Teaching</w:t>
      </w:r>
      <w:r w:rsidRPr="00A143C8">
        <w:rPr>
          <w:rFonts w:ascii="Times New Roman" w:hAnsi="Times New Roman" w:cs="Times New Roman"/>
          <w:sz w:val="24"/>
          <w:szCs w:val="24"/>
          <w:shd w:val="clear" w:color="auto" w:fill="FFFFFF"/>
        </w:rPr>
        <w:t xml:space="preserve">. Thirsk: </w:t>
      </w:r>
      <w:proofErr w:type="spellStart"/>
      <w:r w:rsidRPr="00A143C8">
        <w:rPr>
          <w:rFonts w:ascii="Times New Roman" w:hAnsi="Times New Roman" w:cs="Times New Roman"/>
          <w:sz w:val="24"/>
          <w:szCs w:val="24"/>
          <w:shd w:val="clear" w:color="auto" w:fill="FFFFFF"/>
        </w:rPr>
        <w:t>Dialogos</w:t>
      </w:r>
      <w:proofErr w:type="spellEnd"/>
      <w:r w:rsidRPr="00A143C8">
        <w:rPr>
          <w:rFonts w:ascii="Times New Roman" w:hAnsi="Times New Roman" w:cs="Times New Roman"/>
          <w:sz w:val="24"/>
          <w:szCs w:val="24"/>
          <w:shd w:val="clear" w:color="auto" w:fill="FFFFFF"/>
        </w:rPr>
        <w:t>.</w:t>
      </w:r>
    </w:p>
    <w:p w14:paraId="368980ED" w14:textId="77777777" w:rsidR="00BC715C" w:rsidRPr="00A143C8" w:rsidRDefault="00BC715C" w:rsidP="00BC715C">
      <w:pPr>
        <w:spacing w:line="480" w:lineRule="auto"/>
        <w:ind w:left="720"/>
        <w:contextualSpacing/>
        <w:rPr>
          <w:rFonts w:ascii="Times New Roman" w:hAnsi="Times New Roman" w:cs="Times New Roman"/>
          <w:b/>
          <w:bCs/>
          <w:sz w:val="24"/>
          <w:szCs w:val="24"/>
        </w:rPr>
      </w:pPr>
    </w:p>
    <w:p w14:paraId="32463816" w14:textId="5423C390" w:rsidR="006E1C08" w:rsidRPr="00BC715C" w:rsidRDefault="00ED08B7" w:rsidP="00BC715C">
      <w:pPr>
        <w:numPr>
          <w:ilvl w:val="0"/>
          <w:numId w:val="17"/>
        </w:numPr>
        <w:spacing w:line="480" w:lineRule="auto"/>
        <w:contextualSpacing/>
        <w:rPr>
          <w:rFonts w:ascii="Times New Roman" w:hAnsi="Times New Roman" w:cs="Times New Roman"/>
          <w:b/>
          <w:bCs/>
          <w:sz w:val="24"/>
          <w:szCs w:val="24"/>
        </w:rPr>
      </w:pPr>
      <w:r w:rsidRPr="00A143C8">
        <w:rPr>
          <w:rFonts w:ascii="Times New Roman" w:hAnsi="Times New Roman" w:cs="Times New Roman"/>
          <w:color w:val="000000"/>
          <w:sz w:val="24"/>
          <w:szCs w:val="24"/>
          <w:shd w:val="clear" w:color="auto" w:fill="FFFFFF"/>
        </w:rPr>
        <w:t>Anderson, L., 2001. </w:t>
      </w:r>
      <w:r w:rsidRPr="00A143C8">
        <w:rPr>
          <w:rFonts w:ascii="Times New Roman" w:hAnsi="Times New Roman" w:cs="Times New Roman"/>
          <w:i/>
          <w:iCs/>
          <w:color w:val="000000"/>
          <w:sz w:val="24"/>
          <w:szCs w:val="24"/>
          <w:shd w:val="clear" w:color="auto" w:fill="FFFFFF"/>
        </w:rPr>
        <w:t xml:space="preserve">A Taxonomy </w:t>
      </w:r>
      <w:proofErr w:type="gramStart"/>
      <w:r w:rsidRPr="00A143C8">
        <w:rPr>
          <w:rFonts w:ascii="Times New Roman" w:hAnsi="Times New Roman" w:cs="Times New Roman"/>
          <w:i/>
          <w:iCs/>
          <w:color w:val="000000"/>
          <w:sz w:val="24"/>
          <w:szCs w:val="24"/>
          <w:shd w:val="clear" w:color="auto" w:fill="FFFFFF"/>
        </w:rPr>
        <w:t>For</w:t>
      </w:r>
      <w:proofErr w:type="gramEnd"/>
      <w:r w:rsidRPr="00A143C8">
        <w:rPr>
          <w:rFonts w:ascii="Times New Roman" w:hAnsi="Times New Roman" w:cs="Times New Roman"/>
          <w:i/>
          <w:iCs/>
          <w:color w:val="000000"/>
          <w:sz w:val="24"/>
          <w:szCs w:val="24"/>
          <w:shd w:val="clear" w:color="auto" w:fill="FFFFFF"/>
        </w:rPr>
        <w:t xml:space="preserve"> Learning, Teaching, And Assessing</w:t>
      </w:r>
      <w:r w:rsidRPr="00A143C8">
        <w:rPr>
          <w:rFonts w:ascii="Times New Roman" w:hAnsi="Times New Roman" w:cs="Times New Roman"/>
          <w:color w:val="000000"/>
          <w:sz w:val="24"/>
          <w:szCs w:val="24"/>
          <w:shd w:val="clear" w:color="auto" w:fill="FFFFFF"/>
        </w:rPr>
        <w:t>. London: Pearson.</w:t>
      </w:r>
    </w:p>
    <w:p w14:paraId="7B123F61" w14:textId="77777777" w:rsidR="00BC715C" w:rsidRPr="00BC715C" w:rsidRDefault="00BC715C" w:rsidP="00BC715C">
      <w:pPr>
        <w:spacing w:line="480" w:lineRule="auto"/>
        <w:contextualSpacing/>
        <w:rPr>
          <w:rFonts w:ascii="Times New Roman" w:hAnsi="Times New Roman" w:cs="Times New Roman"/>
          <w:b/>
          <w:bCs/>
          <w:sz w:val="24"/>
          <w:szCs w:val="24"/>
        </w:rPr>
      </w:pPr>
    </w:p>
    <w:p w14:paraId="6A4AB0DB" w14:textId="2425C9FE" w:rsidR="006E1C08" w:rsidRDefault="006E1C08" w:rsidP="00BC715C">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Barden, L., 1995. Effective Questioning &amp; the Ever-Elusive Higher-Order Question. </w:t>
      </w:r>
      <w:r w:rsidRPr="00A143C8">
        <w:rPr>
          <w:rFonts w:ascii="Times New Roman" w:hAnsi="Times New Roman" w:cs="Times New Roman"/>
          <w:i/>
          <w:iCs/>
          <w:sz w:val="24"/>
          <w:szCs w:val="24"/>
          <w:shd w:val="clear" w:color="auto" w:fill="FFFFFF"/>
        </w:rPr>
        <w:t>The American Biology Teacher</w:t>
      </w:r>
      <w:r w:rsidRPr="00A143C8">
        <w:rPr>
          <w:rFonts w:ascii="Times New Roman" w:hAnsi="Times New Roman" w:cs="Times New Roman"/>
          <w:sz w:val="24"/>
          <w:szCs w:val="24"/>
          <w:shd w:val="clear" w:color="auto" w:fill="FFFFFF"/>
        </w:rPr>
        <w:t xml:space="preserve">, [online] 57(7), pp.423-426. Available at: </w:t>
      </w:r>
      <w:hyperlink r:id="rId8" w:history="1">
        <w:r w:rsidRPr="00A143C8">
          <w:rPr>
            <w:rFonts w:ascii="Times New Roman" w:hAnsi="Times New Roman" w:cs="Times New Roman"/>
            <w:sz w:val="24"/>
            <w:szCs w:val="24"/>
            <w:u w:val="single"/>
            <w:shd w:val="clear" w:color="auto" w:fill="FFFFFF"/>
          </w:rPr>
          <w:t>https://www.jstor.org/stable/4450031</w:t>
        </w:r>
      </w:hyperlink>
      <w:r w:rsidRPr="00A143C8">
        <w:rPr>
          <w:rFonts w:ascii="Times New Roman" w:hAnsi="Times New Roman" w:cs="Times New Roman"/>
          <w:sz w:val="24"/>
          <w:szCs w:val="24"/>
          <w:shd w:val="clear" w:color="auto" w:fill="FFFFFF"/>
        </w:rPr>
        <w:t xml:space="preserve">  [Accessed 12 October 2020].</w:t>
      </w:r>
    </w:p>
    <w:p w14:paraId="58C2CD9E" w14:textId="77777777" w:rsidR="00BC715C" w:rsidRPr="00BC715C" w:rsidRDefault="00BC715C" w:rsidP="00BC715C">
      <w:pPr>
        <w:spacing w:line="480" w:lineRule="auto"/>
        <w:contextualSpacing/>
        <w:rPr>
          <w:rFonts w:ascii="Times New Roman" w:hAnsi="Times New Roman" w:cs="Times New Roman"/>
          <w:sz w:val="24"/>
          <w:szCs w:val="24"/>
          <w:shd w:val="clear" w:color="auto" w:fill="FFFFFF"/>
        </w:rPr>
      </w:pPr>
    </w:p>
    <w:p w14:paraId="39461D72" w14:textId="5C1ACE84" w:rsidR="009040D1" w:rsidRDefault="006E1C08" w:rsidP="00BC715C">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Bell, J., 1989. </w:t>
      </w:r>
      <w:r w:rsidRPr="00A143C8">
        <w:rPr>
          <w:rFonts w:ascii="Times New Roman" w:hAnsi="Times New Roman" w:cs="Times New Roman"/>
          <w:i/>
          <w:iCs/>
          <w:sz w:val="24"/>
          <w:szCs w:val="24"/>
          <w:shd w:val="clear" w:color="auto" w:fill="FFFFFF"/>
        </w:rPr>
        <w:t xml:space="preserve">Conducting Small-Scale Investigations </w:t>
      </w:r>
      <w:proofErr w:type="gramStart"/>
      <w:r w:rsidRPr="00A143C8">
        <w:rPr>
          <w:rFonts w:ascii="Times New Roman" w:hAnsi="Times New Roman" w:cs="Times New Roman"/>
          <w:i/>
          <w:iCs/>
          <w:sz w:val="24"/>
          <w:szCs w:val="24"/>
          <w:shd w:val="clear" w:color="auto" w:fill="FFFFFF"/>
        </w:rPr>
        <w:t>In</w:t>
      </w:r>
      <w:proofErr w:type="gramEnd"/>
      <w:r w:rsidRPr="00A143C8">
        <w:rPr>
          <w:rFonts w:ascii="Times New Roman" w:hAnsi="Times New Roman" w:cs="Times New Roman"/>
          <w:i/>
          <w:iCs/>
          <w:sz w:val="24"/>
          <w:szCs w:val="24"/>
          <w:shd w:val="clear" w:color="auto" w:fill="FFFFFF"/>
        </w:rPr>
        <w:t xml:space="preserve"> Educational Management</w:t>
      </w:r>
      <w:r w:rsidRPr="00A143C8">
        <w:rPr>
          <w:rFonts w:ascii="Times New Roman" w:hAnsi="Times New Roman" w:cs="Times New Roman"/>
          <w:sz w:val="24"/>
          <w:szCs w:val="24"/>
          <w:shd w:val="clear" w:color="auto" w:fill="FFFFFF"/>
        </w:rPr>
        <w:t>. London: Paul Chapman.</w:t>
      </w:r>
    </w:p>
    <w:p w14:paraId="0B718489" w14:textId="77777777" w:rsidR="00BC715C" w:rsidRPr="00BC715C" w:rsidRDefault="00BC715C" w:rsidP="00BC715C">
      <w:pPr>
        <w:spacing w:line="480" w:lineRule="auto"/>
        <w:contextualSpacing/>
        <w:rPr>
          <w:rFonts w:ascii="Times New Roman" w:hAnsi="Times New Roman" w:cs="Times New Roman"/>
          <w:sz w:val="24"/>
          <w:szCs w:val="24"/>
          <w:shd w:val="clear" w:color="auto" w:fill="FFFFFF"/>
        </w:rPr>
      </w:pPr>
    </w:p>
    <w:p w14:paraId="1A909F90" w14:textId="768F1C6E" w:rsidR="009040D1" w:rsidRPr="00A143C8" w:rsidRDefault="009040D1"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color w:val="333333"/>
          <w:sz w:val="24"/>
          <w:szCs w:val="24"/>
          <w:shd w:val="clear" w:color="auto" w:fill="FFFFFF"/>
        </w:rPr>
        <w:t>British Educational Research Association (BERA) (2018) </w:t>
      </w:r>
      <w:r w:rsidRPr="00A143C8">
        <w:rPr>
          <w:rFonts w:ascii="Times New Roman" w:hAnsi="Times New Roman" w:cs="Times New Roman"/>
          <w:i/>
          <w:iCs/>
          <w:color w:val="333333"/>
          <w:sz w:val="24"/>
          <w:szCs w:val="24"/>
          <w:shd w:val="clear" w:color="auto" w:fill="FFFFFF"/>
        </w:rPr>
        <w:t>Ethical guidelines for educational research</w:t>
      </w:r>
      <w:r w:rsidRPr="00A143C8">
        <w:rPr>
          <w:rFonts w:ascii="Times New Roman" w:hAnsi="Times New Roman" w:cs="Times New Roman"/>
          <w:color w:val="333333"/>
          <w:sz w:val="24"/>
          <w:szCs w:val="24"/>
          <w:shd w:val="clear" w:color="auto" w:fill="FFFFFF"/>
        </w:rPr>
        <w:t xml:space="preserve">. 4th </w:t>
      </w:r>
      <w:proofErr w:type="spellStart"/>
      <w:r w:rsidRPr="00A143C8">
        <w:rPr>
          <w:rFonts w:ascii="Times New Roman" w:hAnsi="Times New Roman" w:cs="Times New Roman"/>
          <w:color w:val="333333"/>
          <w:sz w:val="24"/>
          <w:szCs w:val="24"/>
          <w:shd w:val="clear" w:color="auto" w:fill="FFFFFF"/>
        </w:rPr>
        <w:t>edn</w:t>
      </w:r>
      <w:proofErr w:type="spellEnd"/>
      <w:r w:rsidRPr="00A143C8">
        <w:rPr>
          <w:rFonts w:ascii="Times New Roman" w:hAnsi="Times New Roman" w:cs="Times New Roman"/>
          <w:color w:val="333333"/>
          <w:sz w:val="24"/>
          <w:szCs w:val="24"/>
          <w:shd w:val="clear" w:color="auto" w:fill="FFFFFF"/>
        </w:rPr>
        <w:t>. Available at: </w:t>
      </w:r>
      <w:hyperlink r:id="rId9" w:history="1">
        <w:r w:rsidRPr="00A143C8">
          <w:rPr>
            <w:rFonts w:ascii="Times New Roman" w:hAnsi="Times New Roman" w:cs="Times New Roman"/>
            <w:color w:val="0075AE"/>
            <w:sz w:val="24"/>
            <w:szCs w:val="24"/>
            <w:u w:val="single"/>
            <w:shd w:val="clear" w:color="auto" w:fill="FFFFFF"/>
          </w:rPr>
          <w:t>https://www.bera.ac.uk/researchers-resources/publications/ethical-guidelines-for-educational-research-2018</w:t>
        </w:r>
      </w:hyperlink>
      <w:r w:rsidRPr="00A143C8">
        <w:rPr>
          <w:rFonts w:ascii="Times New Roman" w:hAnsi="Times New Roman" w:cs="Times New Roman"/>
          <w:color w:val="333333"/>
          <w:sz w:val="24"/>
          <w:szCs w:val="24"/>
          <w:shd w:val="clear" w:color="auto" w:fill="FFFFFF"/>
        </w:rPr>
        <w:t> (Accessed: 30 April 2019).</w:t>
      </w:r>
    </w:p>
    <w:p w14:paraId="3D56AF3E" w14:textId="77777777" w:rsidR="00A51889" w:rsidRPr="00A143C8" w:rsidRDefault="00A51889" w:rsidP="00A51889">
      <w:pPr>
        <w:pStyle w:val="ListParagraph"/>
        <w:rPr>
          <w:rFonts w:ascii="Times New Roman" w:hAnsi="Times New Roman" w:cs="Times New Roman"/>
          <w:sz w:val="24"/>
          <w:szCs w:val="24"/>
          <w:shd w:val="clear" w:color="auto" w:fill="FFFFFF"/>
        </w:rPr>
      </w:pPr>
    </w:p>
    <w:p w14:paraId="298DBB49" w14:textId="4306F745" w:rsidR="00A51889" w:rsidRPr="00A143C8" w:rsidRDefault="00A51889"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b/>
          <w:bCs/>
          <w:color w:val="222222"/>
          <w:sz w:val="24"/>
          <w:szCs w:val="24"/>
          <w:shd w:val="clear" w:color="auto" w:fill="FFFFFF"/>
        </w:rPr>
        <w:t>BLOOM</w:t>
      </w:r>
      <w:r w:rsidRPr="00A143C8">
        <w:rPr>
          <w:rFonts w:ascii="Times New Roman" w:hAnsi="Times New Roman" w:cs="Times New Roman"/>
          <w:color w:val="222222"/>
          <w:sz w:val="24"/>
          <w:szCs w:val="24"/>
          <w:shd w:val="clear" w:color="auto" w:fill="FFFFFF"/>
        </w:rPr>
        <w:t>, B. S. (</w:t>
      </w:r>
      <w:r w:rsidRPr="00A143C8">
        <w:rPr>
          <w:rFonts w:ascii="Times New Roman" w:hAnsi="Times New Roman" w:cs="Times New Roman"/>
          <w:b/>
          <w:bCs/>
          <w:color w:val="222222"/>
          <w:sz w:val="24"/>
          <w:szCs w:val="24"/>
          <w:shd w:val="clear" w:color="auto" w:fill="FFFFFF"/>
        </w:rPr>
        <w:t>1956</w:t>
      </w:r>
      <w:r w:rsidRPr="00A143C8">
        <w:rPr>
          <w:rFonts w:ascii="Times New Roman" w:hAnsi="Times New Roman" w:cs="Times New Roman"/>
          <w:color w:val="222222"/>
          <w:sz w:val="24"/>
          <w:szCs w:val="24"/>
          <w:shd w:val="clear" w:color="auto" w:fill="FFFFFF"/>
        </w:rPr>
        <w:t>). </w:t>
      </w:r>
      <w:r w:rsidRPr="00A143C8">
        <w:rPr>
          <w:rFonts w:ascii="Times New Roman" w:hAnsi="Times New Roman" w:cs="Times New Roman"/>
          <w:b/>
          <w:bCs/>
          <w:color w:val="222222"/>
          <w:sz w:val="24"/>
          <w:szCs w:val="24"/>
          <w:shd w:val="clear" w:color="auto" w:fill="FFFFFF"/>
        </w:rPr>
        <w:t>Taxonomy</w:t>
      </w:r>
      <w:r w:rsidRPr="00A143C8">
        <w:rPr>
          <w:rFonts w:ascii="Times New Roman" w:hAnsi="Times New Roman" w:cs="Times New Roman"/>
          <w:color w:val="222222"/>
          <w:sz w:val="24"/>
          <w:szCs w:val="24"/>
          <w:shd w:val="clear" w:color="auto" w:fill="FFFFFF"/>
        </w:rPr>
        <w:t> of educational objectives; the classification of educational goals. New York, Longmans, Green</w:t>
      </w:r>
    </w:p>
    <w:p w14:paraId="2DCB65A5" w14:textId="77777777" w:rsidR="006E1C08" w:rsidRPr="00A143C8" w:rsidRDefault="006E1C08" w:rsidP="006E1C08">
      <w:pPr>
        <w:ind w:left="720"/>
        <w:contextualSpacing/>
        <w:rPr>
          <w:rFonts w:ascii="Times New Roman" w:hAnsi="Times New Roman" w:cs="Times New Roman"/>
          <w:sz w:val="24"/>
          <w:szCs w:val="24"/>
          <w:shd w:val="clear" w:color="auto" w:fill="FFFFFF"/>
        </w:rPr>
      </w:pPr>
    </w:p>
    <w:p w14:paraId="6F074574" w14:textId="77777777" w:rsidR="006E1C08" w:rsidRPr="00A143C8" w:rsidRDefault="006E1C08" w:rsidP="006E1C08">
      <w:pPr>
        <w:spacing w:line="480" w:lineRule="auto"/>
        <w:ind w:left="720"/>
        <w:contextualSpacing/>
        <w:rPr>
          <w:rFonts w:ascii="Times New Roman" w:hAnsi="Times New Roman" w:cs="Times New Roman"/>
          <w:sz w:val="24"/>
          <w:szCs w:val="24"/>
          <w:shd w:val="clear" w:color="auto" w:fill="FFFFFF"/>
        </w:rPr>
      </w:pPr>
    </w:p>
    <w:p w14:paraId="05005D2B"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6F5F4"/>
        </w:rPr>
      </w:pPr>
      <w:proofErr w:type="spellStart"/>
      <w:r w:rsidRPr="00A143C8">
        <w:rPr>
          <w:rFonts w:ascii="Times New Roman" w:hAnsi="Times New Roman" w:cs="Times New Roman"/>
          <w:sz w:val="24"/>
          <w:szCs w:val="24"/>
          <w:shd w:val="clear" w:color="auto" w:fill="F6F5F4"/>
        </w:rPr>
        <w:t>Broadfoot</w:t>
      </w:r>
      <w:proofErr w:type="spellEnd"/>
      <w:r w:rsidRPr="00A143C8">
        <w:rPr>
          <w:rFonts w:ascii="Times New Roman" w:hAnsi="Times New Roman" w:cs="Times New Roman"/>
          <w:sz w:val="24"/>
          <w:szCs w:val="24"/>
          <w:shd w:val="clear" w:color="auto" w:fill="F6F5F4"/>
        </w:rPr>
        <w:t xml:space="preserve"> P, Daugherty R, Gardner J, Gipps C, Harlen W, James M &amp; Stobart G (1999) </w:t>
      </w:r>
      <w:r w:rsidRPr="00A143C8">
        <w:rPr>
          <w:rFonts w:ascii="Times New Roman" w:hAnsi="Times New Roman" w:cs="Times New Roman"/>
          <w:i/>
          <w:iCs/>
          <w:sz w:val="24"/>
          <w:szCs w:val="24"/>
          <w:shd w:val="clear" w:color="auto" w:fill="F6F5F4"/>
        </w:rPr>
        <w:t>Assessment for Learning: Beyond the Black Box</w:t>
      </w:r>
      <w:r w:rsidRPr="00A143C8">
        <w:rPr>
          <w:rFonts w:ascii="Times New Roman" w:hAnsi="Times New Roman" w:cs="Times New Roman"/>
          <w:sz w:val="24"/>
          <w:szCs w:val="24"/>
          <w:shd w:val="clear" w:color="auto" w:fill="F6F5F4"/>
        </w:rPr>
        <w:t xml:space="preserve">. Nuffield Foundation and University of Cambridge. </w:t>
      </w:r>
      <w:hyperlink r:id="rId10" w:history="1">
        <w:r w:rsidRPr="00A143C8">
          <w:rPr>
            <w:rFonts w:ascii="Times New Roman" w:hAnsi="Times New Roman" w:cs="Times New Roman"/>
            <w:sz w:val="24"/>
            <w:szCs w:val="24"/>
            <w:u w:val="single"/>
            <w:shd w:val="clear" w:color="auto" w:fill="F6F5F4"/>
          </w:rPr>
          <w:t>http://www.nuffieldfoundation.org/sites/default/files/files/beyond_blackbox.pdf</w:t>
        </w:r>
      </w:hyperlink>
    </w:p>
    <w:p w14:paraId="7A02EEFE"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5D978533"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Carden, C., 2018. </w:t>
      </w:r>
      <w:r w:rsidRPr="00A143C8">
        <w:rPr>
          <w:rFonts w:ascii="Times New Roman" w:hAnsi="Times New Roman" w:cs="Times New Roman"/>
          <w:i/>
          <w:iCs/>
          <w:sz w:val="24"/>
          <w:szCs w:val="24"/>
          <w:shd w:val="clear" w:color="auto" w:fill="FFFFFF"/>
        </w:rPr>
        <w:t xml:space="preserve">Primary Teaching: Learning </w:t>
      </w:r>
      <w:proofErr w:type="gramStart"/>
      <w:r w:rsidRPr="00A143C8">
        <w:rPr>
          <w:rFonts w:ascii="Times New Roman" w:hAnsi="Times New Roman" w:cs="Times New Roman"/>
          <w:i/>
          <w:iCs/>
          <w:sz w:val="24"/>
          <w:szCs w:val="24"/>
          <w:shd w:val="clear" w:color="auto" w:fill="FFFFFF"/>
        </w:rPr>
        <w:t>And</w:t>
      </w:r>
      <w:proofErr w:type="gramEnd"/>
      <w:r w:rsidRPr="00A143C8">
        <w:rPr>
          <w:rFonts w:ascii="Times New Roman" w:hAnsi="Times New Roman" w:cs="Times New Roman"/>
          <w:i/>
          <w:iCs/>
          <w:sz w:val="24"/>
          <w:szCs w:val="24"/>
          <w:shd w:val="clear" w:color="auto" w:fill="FFFFFF"/>
        </w:rPr>
        <w:t xml:space="preserve"> Teaching In Primary Schools Today</w:t>
      </w:r>
      <w:r w:rsidRPr="00A143C8">
        <w:rPr>
          <w:rFonts w:ascii="Times New Roman" w:hAnsi="Times New Roman" w:cs="Times New Roman"/>
          <w:sz w:val="24"/>
          <w:szCs w:val="24"/>
          <w:shd w:val="clear" w:color="auto" w:fill="FFFFFF"/>
        </w:rPr>
        <w:t>. London: SAGE Publishing.</w:t>
      </w:r>
    </w:p>
    <w:p w14:paraId="18DDEA58"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1473EC44"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Cohen, L., Manion, L. and Morrison, K., 2011. </w:t>
      </w:r>
      <w:r w:rsidRPr="00A143C8">
        <w:rPr>
          <w:rFonts w:ascii="Times New Roman" w:hAnsi="Times New Roman" w:cs="Times New Roman"/>
          <w:i/>
          <w:iCs/>
          <w:sz w:val="24"/>
          <w:szCs w:val="24"/>
          <w:shd w:val="clear" w:color="auto" w:fill="FFFFFF"/>
        </w:rPr>
        <w:t xml:space="preserve">Research Methods </w:t>
      </w:r>
      <w:proofErr w:type="gramStart"/>
      <w:r w:rsidRPr="00A143C8">
        <w:rPr>
          <w:rFonts w:ascii="Times New Roman" w:hAnsi="Times New Roman" w:cs="Times New Roman"/>
          <w:i/>
          <w:iCs/>
          <w:sz w:val="24"/>
          <w:szCs w:val="24"/>
          <w:shd w:val="clear" w:color="auto" w:fill="FFFFFF"/>
        </w:rPr>
        <w:t>In</w:t>
      </w:r>
      <w:proofErr w:type="gramEnd"/>
      <w:r w:rsidRPr="00A143C8">
        <w:rPr>
          <w:rFonts w:ascii="Times New Roman" w:hAnsi="Times New Roman" w:cs="Times New Roman"/>
          <w:i/>
          <w:iCs/>
          <w:sz w:val="24"/>
          <w:szCs w:val="24"/>
          <w:shd w:val="clear" w:color="auto" w:fill="FFFFFF"/>
        </w:rPr>
        <w:t xml:space="preserve"> Education</w:t>
      </w:r>
      <w:r w:rsidRPr="00A143C8">
        <w:rPr>
          <w:rFonts w:ascii="Times New Roman" w:hAnsi="Times New Roman" w:cs="Times New Roman"/>
          <w:sz w:val="24"/>
          <w:szCs w:val="24"/>
          <w:shd w:val="clear" w:color="auto" w:fill="FFFFFF"/>
        </w:rPr>
        <w:t xml:space="preserve">. 8th ed. </w:t>
      </w:r>
      <w:proofErr w:type="spellStart"/>
      <w:r w:rsidRPr="00A143C8">
        <w:rPr>
          <w:rFonts w:ascii="Times New Roman" w:hAnsi="Times New Roman" w:cs="Times New Roman"/>
          <w:sz w:val="24"/>
          <w:szCs w:val="24"/>
          <w:shd w:val="clear" w:color="auto" w:fill="FFFFFF"/>
        </w:rPr>
        <w:t>Abingon</w:t>
      </w:r>
      <w:proofErr w:type="spellEnd"/>
      <w:r w:rsidRPr="00A143C8">
        <w:rPr>
          <w:rFonts w:ascii="Times New Roman" w:hAnsi="Times New Roman" w:cs="Times New Roman"/>
          <w:sz w:val="24"/>
          <w:szCs w:val="24"/>
          <w:shd w:val="clear" w:color="auto" w:fill="FFFFFF"/>
        </w:rPr>
        <w:t>: Routledge.</w:t>
      </w:r>
    </w:p>
    <w:p w14:paraId="3E3BAC51"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124E816F"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Doherty, J., 2017. </w:t>
      </w:r>
      <w:r w:rsidRPr="00A143C8">
        <w:rPr>
          <w:rFonts w:ascii="Times New Roman" w:hAnsi="Times New Roman" w:cs="Times New Roman"/>
          <w:i/>
          <w:iCs/>
          <w:sz w:val="24"/>
          <w:szCs w:val="24"/>
          <w:shd w:val="clear" w:color="auto" w:fill="FFFFFF"/>
        </w:rPr>
        <w:t xml:space="preserve">Skilful Questioning: The Beating Heart Of Good Pedagogy | </w:t>
      </w:r>
      <w:proofErr w:type="spellStart"/>
      <w:proofErr w:type="gramStart"/>
      <w:r w:rsidRPr="00A143C8">
        <w:rPr>
          <w:rFonts w:ascii="Times New Roman" w:hAnsi="Times New Roman" w:cs="Times New Roman"/>
          <w:i/>
          <w:iCs/>
          <w:sz w:val="24"/>
          <w:szCs w:val="24"/>
          <w:shd w:val="clear" w:color="auto" w:fill="FFFFFF"/>
        </w:rPr>
        <w:t>Impact.Chartered.College</w:t>
      </w:r>
      <w:proofErr w:type="spellEnd"/>
      <w:proofErr w:type="gramEnd"/>
      <w:r w:rsidRPr="00A143C8">
        <w:rPr>
          <w:rFonts w:ascii="Times New Roman" w:hAnsi="Times New Roman" w:cs="Times New Roman"/>
          <w:sz w:val="24"/>
          <w:szCs w:val="24"/>
          <w:shd w:val="clear" w:color="auto" w:fill="FFFFFF"/>
        </w:rPr>
        <w:t xml:space="preserve">. [online] </w:t>
      </w:r>
      <w:proofErr w:type="spellStart"/>
      <w:proofErr w:type="gramStart"/>
      <w:r w:rsidRPr="00A143C8">
        <w:rPr>
          <w:rFonts w:ascii="Times New Roman" w:hAnsi="Times New Roman" w:cs="Times New Roman"/>
          <w:sz w:val="24"/>
          <w:szCs w:val="24"/>
          <w:shd w:val="clear" w:color="auto" w:fill="FFFFFF"/>
        </w:rPr>
        <w:t>impact.chartered</w:t>
      </w:r>
      <w:proofErr w:type="gramEnd"/>
      <w:r w:rsidRPr="00A143C8">
        <w:rPr>
          <w:rFonts w:ascii="Times New Roman" w:hAnsi="Times New Roman" w:cs="Times New Roman"/>
          <w:sz w:val="24"/>
          <w:szCs w:val="24"/>
          <w:shd w:val="clear" w:color="auto" w:fill="FFFFFF"/>
        </w:rPr>
        <w:t>.college</w:t>
      </w:r>
      <w:proofErr w:type="spellEnd"/>
      <w:r w:rsidRPr="00A143C8">
        <w:rPr>
          <w:rFonts w:ascii="Times New Roman" w:hAnsi="Times New Roman" w:cs="Times New Roman"/>
          <w:sz w:val="24"/>
          <w:szCs w:val="24"/>
          <w:shd w:val="clear" w:color="auto" w:fill="FFFFFF"/>
        </w:rPr>
        <w:t xml:space="preserve">. Available at: </w:t>
      </w:r>
      <w:hyperlink r:id="rId11" w:history="1">
        <w:r w:rsidRPr="00A143C8">
          <w:rPr>
            <w:rFonts w:ascii="Times New Roman" w:hAnsi="Times New Roman" w:cs="Times New Roman"/>
            <w:sz w:val="24"/>
            <w:szCs w:val="24"/>
            <w:u w:val="single"/>
            <w:shd w:val="clear" w:color="auto" w:fill="FFFFFF"/>
          </w:rPr>
          <w:t>https://impact.chartered.college/article/doherty-skilful-questioning-beating-heart-pedagogy/</w:t>
        </w:r>
      </w:hyperlink>
      <w:r w:rsidRPr="00A143C8">
        <w:rPr>
          <w:rFonts w:ascii="Times New Roman" w:hAnsi="Times New Roman" w:cs="Times New Roman"/>
          <w:sz w:val="24"/>
          <w:szCs w:val="24"/>
          <w:shd w:val="clear" w:color="auto" w:fill="FFFFFF"/>
        </w:rPr>
        <w:t xml:space="preserve"> [Accessed 12 October 2020].</w:t>
      </w:r>
    </w:p>
    <w:p w14:paraId="68C84947"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66B00D58"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Donaldson, G., 2015. </w:t>
      </w:r>
      <w:r w:rsidRPr="00A143C8">
        <w:rPr>
          <w:rFonts w:ascii="Times New Roman" w:hAnsi="Times New Roman" w:cs="Times New Roman"/>
          <w:i/>
          <w:iCs/>
          <w:sz w:val="24"/>
          <w:szCs w:val="24"/>
          <w:shd w:val="clear" w:color="auto" w:fill="FFFFFF"/>
        </w:rPr>
        <w:t xml:space="preserve">Successful Futures Independent Review </w:t>
      </w:r>
      <w:proofErr w:type="gramStart"/>
      <w:r w:rsidRPr="00A143C8">
        <w:rPr>
          <w:rFonts w:ascii="Times New Roman" w:hAnsi="Times New Roman" w:cs="Times New Roman"/>
          <w:i/>
          <w:iCs/>
          <w:sz w:val="24"/>
          <w:szCs w:val="24"/>
          <w:shd w:val="clear" w:color="auto" w:fill="FFFFFF"/>
        </w:rPr>
        <w:t>Of</w:t>
      </w:r>
      <w:proofErr w:type="gramEnd"/>
      <w:r w:rsidRPr="00A143C8">
        <w:rPr>
          <w:rFonts w:ascii="Times New Roman" w:hAnsi="Times New Roman" w:cs="Times New Roman"/>
          <w:i/>
          <w:iCs/>
          <w:sz w:val="24"/>
          <w:szCs w:val="24"/>
          <w:shd w:val="clear" w:color="auto" w:fill="FFFFFF"/>
        </w:rPr>
        <w:t xml:space="preserve"> Curriculum And Assessment Arrangements In Wales</w:t>
      </w:r>
      <w:r w:rsidRPr="00A143C8">
        <w:rPr>
          <w:rFonts w:ascii="Times New Roman" w:hAnsi="Times New Roman" w:cs="Times New Roman"/>
          <w:sz w:val="24"/>
          <w:szCs w:val="24"/>
          <w:shd w:val="clear" w:color="auto" w:fill="FFFFFF"/>
        </w:rPr>
        <w:t xml:space="preserve">. [online] </w:t>
      </w:r>
      <w:proofErr w:type="spellStart"/>
      <w:r w:rsidRPr="00A143C8">
        <w:rPr>
          <w:rFonts w:ascii="Times New Roman" w:hAnsi="Times New Roman" w:cs="Times New Roman"/>
          <w:sz w:val="24"/>
          <w:szCs w:val="24"/>
          <w:shd w:val="clear" w:color="auto" w:fill="FFFFFF"/>
        </w:rPr>
        <w:t>Gov.wales</w:t>
      </w:r>
      <w:proofErr w:type="spellEnd"/>
      <w:r w:rsidRPr="00A143C8">
        <w:rPr>
          <w:rFonts w:ascii="Times New Roman" w:hAnsi="Times New Roman" w:cs="Times New Roman"/>
          <w:sz w:val="24"/>
          <w:szCs w:val="24"/>
          <w:shd w:val="clear" w:color="auto" w:fill="FFFFFF"/>
        </w:rPr>
        <w:t xml:space="preserve">. Available at: </w:t>
      </w:r>
      <w:hyperlink r:id="rId12" w:history="1">
        <w:r w:rsidRPr="00A143C8">
          <w:rPr>
            <w:rFonts w:ascii="Times New Roman" w:hAnsi="Times New Roman" w:cs="Times New Roman"/>
            <w:sz w:val="24"/>
            <w:szCs w:val="24"/>
            <w:u w:val="single"/>
            <w:shd w:val="clear" w:color="auto" w:fill="FFFFFF"/>
          </w:rPr>
          <w:t>https://gov.wales/sites/default/files/publications/2018-03/successful-futures.pdf</w:t>
        </w:r>
      </w:hyperlink>
      <w:r w:rsidRPr="00A143C8">
        <w:rPr>
          <w:rFonts w:ascii="Times New Roman" w:hAnsi="Times New Roman" w:cs="Times New Roman"/>
          <w:sz w:val="24"/>
          <w:szCs w:val="24"/>
          <w:shd w:val="clear" w:color="auto" w:fill="FFFFFF"/>
        </w:rPr>
        <w:t xml:space="preserve">  [Accessed 12 October 2020].</w:t>
      </w:r>
    </w:p>
    <w:p w14:paraId="0AFCE009"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222B5E70"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Gruber, H. and </w:t>
      </w:r>
      <w:proofErr w:type="spellStart"/>
      <w:r w:rsidRPr="00A143C8">
        <w:rPr>
          <w:rFonts w:ascii="Times New Roman" w:hAnsi="Times New Roman" w:cs="Times New Roman"/>
          <w:sz w:val="24"/>
          <w:szCs w:val="24"/>
          <w:shd w:val="clear" w:color="auto" w:fill="FFFFFF"/>
        </w:rPr>
        <w:t>Bödeker</w:t>
      </w:r>
      <w:proofErr w:type="spellEnd"/>
      <w:r w:rsidRPr="00A143C8">
        <w:rPr>
          <w:rFonts w:ascii="Times New Roman" w:hAnsi="Times New Roman" w:cs="Times New Roman"/>
          <w:sz w:val="24"/>
          <w:szCs w:val="24"/>
          <w:shd w:val="clear" w:color="auto" w:fill="FFFFFF"/>
        </w:rPr>
        <w:t>, K., 2005. </w:t>
      </w:r>
      <w:r w:rsidRPr="00A143C8">
        <w:rPr>
          <w:rFonts w:ascii="Times New Roman" w:hAnsi="Times New Roman" w:cs="Times New Roman"/>
          <w:i/>
          <w:iCs/>
          <w:sz w:val="24"/>
          <w:szCs w:val="24"/>
          <w:shd w:val="clear" w:color="auto" w:fill="FFFFFF"/>
        </w:rPr>
        <w:t xml:space="preserve">Creativity, Psychology </w:t>
      </w:r>
      <w:proofErr w:type="gramStart"/>
      <w:r w:rsidRPr="00A143C8">
        <w:rPr>
          <w:rFonts w:ascii="Times New Roman" w:hAnsi="Times New Roman" w:cs="Times New Roman"/>
          <w:i/>
          <w:iCs/>
          <w:sz w:val="24"/>
          <w:szCs w:val="24"/>
          <w:shd w:val="clear" w:color="auto" w:fill="FFFFFF"/>
        </w:rPr>
        <w:t>And</w:t>
      </w:r>
      <w:proofErr w:type="gramEnd"/>
      <w:r w:rsidRPr="00A143C8">
        <w:rPr>
          <w:rFonts w:ascii="Times New Roman" w:hAnsi="Times New Roman" w:cs="Times New Roman"/>
          <w:i/>
          <w:iCs/>
          <w:sz w:val="24"/>
          <w:szCs w:val="24"/>
          <w:shd w:val="clear" w:color="auto" w:fill="FFFFFF"/>
        </w:rPr>
        <w:t xml:space="preserve"> The History Of Science</w:t>
      </w:r>
      <w:r w:rsidRPr="00A143C8">
        <w:rPr>
          <w:rFonts w:ascii="Times New Roman" w:hAnsi="Times New Roman" w:cs="Times New Roman"/>
          <w:sz w:val="24"/>
          <w:szCs w:val="24"/>
          <w:shd w:val="clear" w:color="auto" w:fill="FFFFFF"/>
        </w:rPr>
        <w:t>. Boston: Boston Studies in the Philosophy and History of Science.</w:t>
      </w:r>
    </w:p>
    <w:p w14:paraId="74D2A5C2"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502DF0B9"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Gsi.berkeley.edu. 2020. </w:t>
      </w:r>
      <w:r w:rsidRPr="00A143C8">
        <w:rPr>
          <w:rFonts w:ascii="Times New Roman" w:hAnsi="Times New Roman" w:cs="Times New Roman"/>
          <w:i/>
          <w:iCs/>
          <w:sz w:val="24"/>
          <w:szCs w:val="24"/>
          <w:shd w:val="clear" w:color="auto" w:fill="FFFFFF"/>
        </w:rPr>
        <w:t xml:space="preserve">Cognitive Constructivism | GSI Teaching &amp; Resource </w:t>
      </w:r>
      <w:proofErr w:type="spellStart"/>
      <w:r w:rsidRPr="00A143C8">
        <w:rPr>
          <w:rFonts w:ascii="Times New Roman" w:hAnsi="Times New Roman" w:cs="Times New Roman"/>
          <w:i/>
          <w:iCs/>
          <w:sz w:val="24"/>
          <w:szCs w:val="24"/>
          <w:shd w:val="clear" w:color="auto" w:fill="FFFFFF"/>
        </w:rPr>
        <w:t>Center</w:t>
      </w:r>
      <w:proofErr w:type="spellEnd"/>
      <w:r w:rsidRPr="00A143C8">
        <w:rPr>
          <w:rFonts w:ascii="Times New Roman" w:hAnsi="Times New Roman" w:cs="Times New Roman"/>
          <w:sz w:val="24"/>
          <w:szCs w:val="24"/>
          <w:shd w:val="clear" w:color="auto" w:fill="FFFFFF"/>
        </w:rPr>
        <w:t>. [online] Available at: &lt;https://gsi.berkeley.edu/gsi-guide-contents/learning-theory-research/cognitive-constructivism/&gt; [Accessed 12 October 2020].</w:t>
      </w:r>
    </w:p>
    <w:p w14:paraId="0D78BCC1"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6BEDFFE4"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Huinker, D. and </w:t>
      </w:r>
      <w:proofErr w:type="spellStart"/>
      <w:r w:rsidRPr="00A143C8">
        <w:rPr>
          <w:rFonts w:ascii="Times New Roman" w:hAnsi="Times New Roman" w:cs="Times New Roman"/>
          <w:sz w:val="24"/>
          <w:szCs w:val="24"/>
          <w:shd w:val="clear" w:color="auto" w:fill="FFFFFF"/>
        </w:rPr>
        <w:t>Freckmann</w:t>
      </w:r>
      <w:proofErr w:type="spellEnd"/>
      <w:r w:rsidRPr="00A143C8">
        <w:rPr>
          <w:rFonts w:ascii="Times New Roman" w:hAnsi="Times New Roman" w:cs="Times New Roman"/>
          <w:sz w:val="24"/>
          <w:szCs w:val="24"/>
          <w:shd w:val="clear" w:color="auto" w:fill="FFFFFF"/>
        </w:rPr>
        <w:t>, J., 2004. Focusing conversations to promote teacher thinking. </w:t>
      </w:r>
      <w:r w:rsidRPr="00A143C8">
        <w:rPr>
          <w:rFonts w:ascii="Times New Roman" w:hAnsi="Times New Roman" w:cs="Times New Roman"/>
          <w:i/>
          <w:iCs/>
          <w:sz w:val="24"/>
          <w:szCs w:val="24"/>
          <w:shd w:val="clear" w:color="auto" w:fill="FFFFFF"/>
        </w:rPr>
        <w:t>Teaching Children Mathematics</w:t>
      </w:r>
      <w:r w:rsidRPr="00A143C8">
        <w:rPr>
          <w:rFonts w:ascii="Times New Roman" w:hAnsi="Times New Roman" w:cs="Times New Roman"/>
          <w:sz w:val="24"/>
          <w:szCs w:val="24"/>
          <w:shd w:val="clear" w:color="auto" w:fill="FFFFFF"/>
        </w:rPr>
        <w:t>, 10(7).352-357</w:t>
      </w:r>
    </w:p>
    <w:p w14:paraId="247ECE7B" w14:textId="77777777" w:rsidR="006E1C08" w:rsidRPr="00A143C8" w:rsidRDefault="006E1C08" w:rsidP="006E1C08">
      <w:pPr>
        <w:ind w:left="720"/>
        <w:contextualSpacing/>
        <w:rPr>
          <w:rFonts w:ascii="Times New Roman" w:hAnsi="Times New Roman" w:cs="Times New Roman"/>
          <w:sz w:val="24"/>
          <w:szCs w:val="24"/>
          <w:shd w:val="clear" w:color="auto" w:fill="FFFFFF"/>
        </w:rPr>
      </w:pPr>
    </w:p>
    <w:p w14:paraId="2FC419E1" w14:textId="77777777" w:rsidR="006E1C08" w:rsidRPr="00A143C8" w:rsidRDefault="006E1C08" w:rsidP="006E1C08">
      <w:pPr>
        <w:spacing w:line="480" w:lineRule="auto"/>
        <w:ind w:left="720"/>
        <w:contextualSpacing/>
        <w:rPr>
          <w:rFonts w:ascii="Times New Roman" w:hAnsi="Times New Roman" w:cs="Times New Roman"/>
          <w:sz w:val="24"/>
          <w:szCs w:val="24"/>
          <w:shd w:val="clear" w:color="auto" w:fill="FFFFFF"/>
        </w:rPr>
      </w:pPr>
    </w:p>
    <w:p w14:paraId="1121945F"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Kumar, R., 2012. </w:t>
      </w:r>
      <w:r w:rsidRPr="00A143C8">
        <w:rPr>
          <w:rFonts w:ascii="Times New Roman" w:hAnsi="Times New Roman" w:cs="Times New Roman"/>
          <w:i/>
          <w:iCs/>
          <w:sz w:val="24"/>
          <w:szCs w:val="24"/>
          <w:shd w:val="clear" w:color="auto" w:fill="FFFFFF"/>
        </w:rPr>
        <w:t>Research Methodology</w:t>
      </w:r>
      <w:r w:rsidRPr="00A143C8">
        <w:rPr>
          <w:rFonts w:ascii="Times New Roman" w:hAnsi="Times New Roman" w:cs="Times New Roman"/>
          <w:sz w:val="24"/>
          <w:szCs w:val="24"/>
          <w:shd w:val="clear" w:color="auto" w:fill="FFFFFF"/>
        </w:rPr>
        <w:t>. Los Angeles: SAGE.</w:t>
      </w:r>
    </w:p>
    <w:p w14:paraId="5045CCDD" w14:textId="77777777" w:rsidR="006E1C08" w:rsidRPr="00A143C8" w:rsidRDefault="006E1C08" w:rsidP="006E1C08">
      <w:pPr>
        <w:spacing w:line="480" w:lineRule="auto"/>
        <w:ind w:left="720"/>
        <w:contextualSpacing/>
        <w:rPr>
          <w:rFonts w:ascii="Times New Roman" w:hAnsi="Times New Roman" w:cs="Times New Roman"/>
          <w:sz w:val="24"/>
          <w:szCs w:val="24"/>
          <w:shd w:val="clear" w:color="auto" w:fill="FFFFFF"/>
        </w:rPr>
      </w:pPr>
    </w:p>
    <w:p w14:paraId="20D117A6"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Irby, B., 2013. </w:t>
      </w:r>
      <w:r w:rsidRPr="00A143C8">
        <w:rPr>
          <w:rFonts w:ascii="Times New Roman" w:hAnsi="Times New Roman" w:cs="Times New Roman"/>
          <w:i/>
          <w:iCs/>
          <w:sz w:val="24"/>
          <w:szCs w:val="24"/>
          <w:shd w:val="clear" w:color="auto" w:fill="FFFFFF"/>
        </w:rPr>
        <w:t xml:space="preserve">The Handbook </w:t>
      </w:r>
      <w:proofErr w:type="gramStart"/>
      <w:r w:rsidRPr="00A143C8">
        <w:rPr>
          <w:rFonts w:ascii="Times New Roman" w:hAnsi="Times New Roman" w:cs="Times New Roman"/>
          <w:i/>
          <w:iCs/>
          <w:sz w:val="24"/>
          <w:szCs w:val="24"/>
          <w:shd w:val="clear" w:color="auto" w:fill="FFFFFF"/>
        </w:rPr>
        <w:t>Of</w:t>
      </w:r>
      <w:proofErr w:type="gramEnd"/>
      <w:r w:rsidRPr="00A143C8">
        <w:rPr>
          <w:rFonts w:ascii="Times New Roman" w:hAnsi="Times New Roman" w:cs="Times New Roman"/>
          <w:i/>
          <w:iCs/>
          <w:sz w:val="24"/>
          <w:szCs w:val="24"/>
          <w:shd w:val="clear" w:color="auto" w:fill="FFFFFF"/>
        </w:rPr>
        <w:t xml:space="preserve"> Educational Theories</w:t>
      </w:r>
      <w:r w:rsidRPr="00A143C8">
        <w:rPr>
          <w:rFonts w:ascii="Times New Roman" w:hAnsi="Times New Roman" w:cs="Times New Roman"/>
          <w:sz w:val="24"/>
          <w:szCs w:val="24"/>
          <w:shd w:val="clear" w:color="auto" w:fill="FFFFFF"/>
        </w:rPr>
        <w:t>. Charlotte (NC): Information Age Publishing.</w:t>
      </w:r>
    </w:p>
    <w:p w14:paraId="1084FB39"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58A66ADC"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Lamb, M., 2019. </w:t>
      </w:r>
      <w:r w:rsidRPr="00A143C8">
        <w:rPr>
          <w:rFonts w:ascii="Times New Roman" w:hAnsi="Times New Roman" w:cs="Times New Roman"/>
          <w:i/>
          <w:iCs/>
          <w:sz w:val="24"/>
          <w:szCs w:val="24"/>
          <w:shd w:val="clear" w:color="auto" w:fill="FFFFFF"/>
        </w:rPr>
        <w:t xml:space="preserve">5 Steps </w:t>
      </w:r>
      <w:proofErr w:type="gramStart"/>
      <w:r w:rsidRPr="00A143C8">
        <w:rPr>
          <w:rFonts w:ascii="Times New Roman" w:hAnsi="Times New Roman" w:cs="Times New Roman"/>
          <w:i/>
          <w:iCs/>
          <w:sz w:val="24"/>
          <w:szCs w:val="24"/>
          <w:shd w:val="clear" w:color="auto" w:fill="FFFFFF"/>
        </w:rPr>
        <w:t>To</w:t>
      </w:r>
      <w:proofErr w:type="gramEnd"/>
      <w:r w:rsidRPr="00A143C8">
        <w:rPr>
          <w:rFonts w:ascii="Times New Roman" w:hAnsi="Times New Roman" w:cs="Times New Roman"/>
          <w:i/>
          <w:iCs/>
          <w:sz w:val="24"/>
          <w:szCs w:val="24"/>
          <w:shd w:val="clear" w:color="auto" w:fill="FFFFFF"/>
        </w:rPr>
        <w:t xml:space="preserve"> Effective Questioning</w:t>
      </w:r>
      <w:r w:rsidRPr="00A143C8">
        <w:rPr>
          <w:rFonts w:ascii="Times New Roman" w:hAnsi="Times New Roman" w:cs="Times New Roman"/>
          <w:sz w:val="24"/>
          <w:szCs w:val="24"/>
          <w:shd w:val="clear" w:color="auto" w:fill="FFFFFF"/>
        </w:rPr>
        <w:t xml:space="preserve">. [online] Tes. Available at: </w:t>
      </w:r>
      <w:hyperlink r:id="rId13" w:history="1">
        <w:r w:rsidRPr="00A143C8">
          <w:rPr>
            <w:rFonts w:ascii="Times New Roman" w:hAnsi="Times New Roman" w:cs="Times New Roman"/>
            <w:sz w:val="24"/>
            <w:szCs w:val="24"/>
            <w:u w:val="single"/>
            <w:shd w:val="clear" w:color="auto" w:fill="FFFFFF"/>
          </w:rPr>
          <w:t>https://www.tes.com/new-teachers/5-steps-effective-questioning</w:t>
        </w:r>
      </w:hyperlink>
      <w:r w:rsidRPr="00A143C8">
        <w:rPr>
          <w:rFonts w:ascii="Times New Roman" w:hAnsi="Times New Roman" w:cs="Times New Roman"/>
          <w:sz w:val="24"/>
          <w:szCs w:val="24"/>
          <w:shd w:val="clear" w:color="auto" w:fill="FFFFFF"/>
        </w:rPr>
        <w:t xml:space="preserve">  [Accessed 12 October 2020].</w:t>
      </w:r>
    </w:p>
    <w:p w14:paraId="035E59C2"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55A6272A"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Leslie, M., 2019. </w:t>
      </w:r>
      <w:r w:rsidRPr="00A143C8">
        <w:rPr>
          <w:rFonts w:ascii="Times New Roman" w:hAnsi="Times New Roman" w:cs="Times New Roman"/>
          <w:i/>
          <w:iCs/>
          <w:sz w:val="24"/>
          <w:szCs w:val="24"/>
          <w:shd w:val="clear" w:color="auto" w:fill="FFFFFF"/>
        </w:rPr>
        <w:t xml:space="preserve">7 Effective Questioning Techniques </w:t>
      </w:r>
      <w:proofErr w:type="gramStart"/>
      <w:r w:rsidRPr="00A143C8">
        <w:rPr>
          <w:rFonts w:ascii="Times New Roman" w:hAnsi="Times New Roman" w:cs="Times New Roman"/>
          <w:i/>
          <w:iCs/>
          <w:sz w:val="24"/>
          <w:szCs w:val="24"/>
          <w:shd w:val="clear" w:color="auto" w:fill="FFFFFF"/>
        </w:rPr>
        <w:t>For</w:t>
      </w:r>
      <w:proofErr w:type="gramEnd"/>
      <w:r w:rsidRPr="00A143C8">
        <w:rPr>
          <w:rFonts w:ascii="Times New Roman" w:hAnsi="Times New Roman" w:cs="Times New Roman"/>
          <w:i/>
          <w:iCs/>
          <w:sz w:val="24"/>
          <w:szCs w:val="24"/>
          <w:shd w:val="clear" w:color="auto" w:fill="FFFFFF"/>
        </w:rPr>
        <w:t xml:space="preserve"> Teachers — Griffin Education Enterprises</w:t>
      </w:r>
      <w:r w:rsidRPr="00A143C8">
        <w:rPr>
          <w:rFonts w:ascii="Times New Roman" w:hAnsi="Times New Roman" w:cs="Times New Roman"/>
          <w:sz w:val="24"/>
          <w:szCs w:val="24"/>
          <w:shd w:val="clear" w:color="auto" w:fill="FFFFFF"/>
        </w:rPr>
        <w:t xml:space="preserve">. [online] Griffin Education Enterprises. Available at: </w:t>
      </w:r>
      <w:hyperlink r:id="rId14" w:history="1">
        <w:r w:rsidRPr="00A143C8">
          <w:rPr>
            <w:rFonts w:ascii="Times New Roman" w:hAnsi="Times New Roman" w:cs="Times New Roman"/>
            <w:sz w:val="24"/>
            <w:szCs w:val="24"/>
            <w:u w:val="single"/>
            <w:shd w:val="clear" w:color="auto" w:fill="FFFFFF"/>
          </w:rPr>
          <w:t>http://griffineducationenterprises.com/blogcontent/7-effective-questioning-techniques-for-teachers</w:t>
        </w:r>
      </w:hyperlink>
      <w:r w:rsidRPr="00A143C8">
        <w:rPr>
          <w:rFonts w:ascii="Times New Roman" w:hAnsi="Times New Roman" w:cs="Times New Roman"/>
          <w:sz w:val="24"/>
          <w:szCs w:val="24"/>
          <w:shd w:val="clear" w:color="auto" w:fill="FFFFFF"/>
        </w:rPr>
        <w:t xml:space="preserve">  [Accessed 12 October 2020].</w:t>
      </w:r>
    </w:p>
    <w:p w14:paraId="62395F3B"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4E0746A1"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McCarney, R., Warner, J. and </w:t>
      </w:r>
      <w:proofErr w:type="spellStart"/>
      <w:r w:rsidRPr="00A143C8">
        <w:rPr>
          <w:rFonts w:ascii="Times New Roman" w:hAnsi="Times New Roman" w:cs="Times New Roman"/>
          <w:sz w:val="24"/>
          <w:szCs w:val="24"/>
          <w:shd w:val="clear" w:color="auto" w:fill="FFFFFF"/>
        </w:rPr>
        <w:t>Lliffe</w:t>
      </w:r>
      <w:proofErr w:type="spellEnd"/>
      <w:r w:rsidRPr="00A143C8">
        <w:rPr>
          <w:rFonts w:ascii="Times New Roman" w:hAnsi="Times New Roman" w:cs="Times New Roman"/>
          <w:sz w:val="24"/>
          <w:szCs w:val="24"/>
          <w:shd w:val="clear" w:color="auto" w:fill="FFFFFF"/>
        </w:rPr>
        <w:t>, S., 2007. The Hawthorne Effect: a randomised, controlled trial. </w:t>
      </w:r>
      <w:r w:rsidRPr="00A143C8">
        <w:rPr>
          <w:rFonts w:ascii="Times New Roman" w:hAnsi="Times New Roman" w:cs="Times New Roman"/>
          <w:i/>
          <w:iCs/>
          <w:sz w:val="24"/>
          <w:szCs w:val="24"/>
          <w:shd w:val="clear" w:color="auto" w:fill="FFFFFF"/>
        </w:rPr>
        <w:t xml:space="preserve">BMC Med Res </w:t>
      </w:r>
      <w:proofErr w:type="spellStart"/>
      <w:r w:rsidRPr="00A143C8">
        <w:rPr>
          <w:rFonts w:ascii="Times New Roman" w:hAnsi="Times New Roman" w:cs="Times New Roman"/>
          <w:i/>
          <w:iCs/>
          <w:sz w:val="24"/>
          <w:szCs w:val="24"/>
          <w:shd w:val="clear" w:color="auto" w:fill="FFFFFF"/>
        </w:rPr>
        <w:t>Methodol</w:t>
      </w:r>
      <w:proofErr w:type="spellEnd"/>
      <w:r w:rsidRPr="00A143C8">
        <w:rPr>
          <w:rFonts w:ascii="Times New Roman" w:hAnsi="Times New Roman" w:cs="Times New Roman"/>
          <w:sz w:val="24"/>
          <w:szCs w:val="24"/>
          <w:shd w:val="clear" w:color="auto" w:fill="FFFFFF"/>
        </w:rPr>
        <w:t>, 7(30), pp.7-30.</w:t>
      </w:r>
    </w:p>
    <w:p w14:paraId="082D736C"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52B19D0C"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McHugh, A., 2019. </w:t>
      </w:r>
      <w:r w:rsidRPr="00A143C8">
        <w:rPr>
          <w:rFonts w:ascii="Times New Roman" w:hAnsi="Times New Roman" w:cs="Times New Roman"/>
          <w:i/>
          <w:iCs/>
          <w:sz w:val="24"/>
          <w:szCs w:val="24"/>
          <w:shd w:val="clear" w:color="auto" w:fill="FFFFFF"/>
        </w:rPr>
        <w:t>Effective Classroom Questioning Strategies</w:t>
      </w:r>
      <w:r w:rsidRPr="00A143C8">
        <w:rPr>
          <w:rFonts w:ascii="Times New Roman" w:hAnsi="Times New Roman" w:cs="Times New Roman"/>
          <w:sz w:val="24"/>
          <w:szCs w:val="24"/>
          <w:shd w:val="clear" w:color="auto" w:fill="FFFFFF"/>
        </w:rPr>
        <w:t xml:space="preserve">. [online] Sec-ed.co.uk. Available at: </w:t>
      </w:r>
      <w:hyperlink r:id="rId15" w:history="1">
        <w:r w:rsidRPr="00A143C8">
          <w:rPr>
            <w:rFonts w:ascii="Times New Roman" w:hAnsi="Times New Roman" w:cs="Times New Roman"/>
            <w:sz w:val="24"/>
            <w:szCs w:val="24"/>
            <w:u w:val="single"/>
            <w:shd w:val="clear" w:color="auto" w:fill="FFFFFF"/>
          </w:rPr>
          <w:t>https://www.sec-ed.co.uk/best-practice/effective-classroom-questioning-strategies/</w:t>
        </w:r>
      </w:hyperlink>
      <w:r w:rsidRPr="00A143C8">
        <w:rPr>
          <w:rFonts w:ascii="Times New Roman" w:hAnsi="Times New Roman" w:cs="Times New Roman"/>
          <w:sz w:val="24"/>
          <w:szCs w:val="24"/>
          <w:shd w:val="clear" w:color="auto" w:fill="FFFFFF"/>
        </w:rPr>
        <w:t xml:space="preserve">  [Accessed 12 October 2020].</w:t>
      </w:r>
    </w:p>
    <w:p w14:paraId="02E2B2A6" w14:textId="77777777" w:rsidR="006E1C08" w:rsidRPr="00A143C8" w:rsidRDefault="006E1C08" w:rsidP="006E1C08">
      <w:pPr>
        <w:shd w:val="clear" w:color="auto" w:fill="FFFFFF"/>
        <w:spacing w:after="165" w:line="240" w:lineRule="auto"/>
        <w:rPr>
          <w:rFonts w:ascii="Times New Roman" w:eastAsia="Times New Roman" w:hAnsi="Times New Roman" w:cs="Times New Roman"/>
          <w:sz w:val="24"/>
          <w:szCs w:val="24"/>
          <w:lang w:eastAsia="en-GB"/>
        </w:rPr>
      </w:pPr>
    </w:p>
    <w:p w14:paraId="4DEC4340" w14:textId="77777777" w:rsidR="006E1C08" w:rsidRPr="00A143C8" w:rsidRDefault="006E1C08" w:rsidP="006E1C08">
      <w:pPr>
        <w:numPr>
          <w:ilvl w:val="0"/>
          <w:numId w:val="17"/>
        </w:numPr>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Piaget, J. </w:t>
      </w:r>
      <w:bookmarkStart w:id="2" w:name="_Hlk53388947"/>
      <w:r w:rsidRPr="00A143C8">
        <w:rPr>
          <w:rFonts w:ascii="Times New Roman" w:hAnsi="Times New Roman" w:cs="Times New Roman"/>
          <w:sz w:val="24"/>
          <w:szCs w:val="24"/>
          <w:shd w:val="clear" w:color="auto" w:fill="FFFFFF"/>
        </w:rPr>
        <w:t>(1954). </w:t>
      </w:r>
      <w:r w:rsidRPr="00A143C8">
        <w:rPr>
          <w:rFonts w:ascii="Times New Roman" w:hAnsi="Times New Roman" w:cs="Times New Roman"/>
          <w:i/>
          <w:iCs/>
          <w:sz w:val="24"/>
          <w:szCs w:val="24"/>
          <w:shd w:val="clear" w:color="auto" w:fill="FFFFFF"/>
        </w:rPr>
        <w:t>The construction of reality in the child</w:t>
      </w:r>
      <w:bookmarkEnd w:id="2"/>
      <w:r w:rsidRPr="00A143C8">
        <w:rPr>
          <w:rFonts w:ascii="Times New Roman" w:hAnsi="Times New Roman" w:cs="Times New Roman"/>
          <w:i/>
          <w:iCs/>
          <w:sz w:val="24"/>
          <w:szCs w:val="24"/>
          <w:shd w:val="clear" w:color="auto" w:fill="FFFFFF"/>
        </w:rPr>
        <w:t>.</w:t>
      </w:r>
      <w:r w:rsidRPr="00A143C8">
        <w:rPr>
          <w:rFonts w:ascii="Times New Roman" w:hAnsi="Times New Roman" w:cs="Times New Roman"/>
          <w:sz w:val="24"/>
          <w:szCs w:val="24"/>
          <w:shd w:val="clear" w:color="auto" w:fill="FFFFFF"/>
        </w:rPr>
        <w:t> (M. Cook, Trans.). Basic Books.</w:t>
      </w:r>
    </w:p>
    <w:p w14:paraId="7BDCC9E3" w14:textId="77777777" w:rsidR="006E1C08" w:rsidRPr="00A143C8" w:rsidRDefault="006E1C08" w:rsidP="006E1C08">
      <w:pPr>
        <w:ind w:left="720"/>
        <w:contextualSpacing/>
        <w:rPr>
          <w:rFonts w:ascii="Times New Roman" w:hAnsi="Times New Roman" w:cs="Times New Roman"/>
          <w:sz w:val="24"/>
          <w:szCs w:val="24"/>
          <w:shd w:val="clear" w:color="auto" w:fill="FFFFFF"/>
        </w:rPr>
      </w:pPr>
    </w:p>
    <w:p w14:paraId="6039FFED" w14:textId="77777777" w:rsidR="006E1C08" w:rsidRPr="00A143C8" w:rsidRDefault="006E1C08" w:rsidP="006E1C08">
      <w:pPr>
        <w:numPr>
          <w:ilvl w:val="0"/>
          <w:numId w:val="17"/>
        </w:numPr>
        <w:shd w:val="clear" w:color="auto" w:fill="FFFFFF"/>
        <w:spacing w:after="165" w:line="240" w:lineRule="auto"/>
        <w:rPr>
          <w:rFonts w:ascii="Times New Roman" w:eastAsia="Times New Roman" w:hAnsi="Times New Roman" w:cs="Times New Roman"/>
          <w:sz w:val="24"/>
          <w:szCs w:val="24"/>
          <w:lang w:eastAsia="en-GB"/>
        </w:rPr>
      </w:pPr>
      <w:r w:rsidRPr="00A143C8">
        <w:rPr>
          <w:rFonts w:ascii="Times New Roman" w:eastAsia="Times New Roman" w:hAnsi="Times New Roman" w:cs="Times New Roman"/>
          <w:sz w:val="24"/>
          <w:szCs w:val="24"/>
          <w:lang w:eastAsia="en-GB"/>
        </w:rPr>
        <w:t>Piaget, Jean (1968). </w:t>
      </w:r>
      <w:r w:rsidRPr="00A143C8">
        <w:rPr>
          <w:rFonts w:ascii="Times New Roman" w:eastAsia="Times New Roman" w:hAnsi="Times New Roman" w:cs="Times New Roman"/>
          <w:i/>
          <w:iCs/>
          <w:sz w:val="24"/>
          <w:szCs w:val="24"/>
          <w:lang w:eastAsia="en-GB"/>
        </w:rPr>
        <w:t>Six Psychological Studies</w:t>
      </w:r>
      <w:r w:rsidRPr="00A143C8">
        <w:rPr>
          <w:rFonts w:ascii="Times New Roman" w:eastAsia="Times New Roman" w:hAnsi="Times New Roman" w:cs="Times New Roman"/>
          <w:sz w:val="24"/>
          <w:szCs w:val="24"/>
          <w:lang w:eastAsia="en-GB"/>
        </w:rPr>
        <w:t xml:space="preserve">. Anita </w:t>
      </w:r>
      <w:proofErr w:type="spellStart"/>
      <w:r w:rsidRPr="00A143C8">
        <w:rPr>
          <w:rFonts w:ascii="Times New Roman" w:eastAsia="Times New Roman" w:hAnsi="Times New Roman" w:cs="Times New Roman"/>
          <w:sz w:val="24"/>
          <w:szCs w:val="24"/>
          <w:lang w:eastAsia="en-GB"/>
        </w:rPr>
        <w:t>Tenzer</w:t>
      </w:r>
      <w:proofErr w:type="spellEnd"/>
      <w:r w:rsidRPr="00A143C8">
        <w:rPr>
          <w:rFonts w:ascii="Times New Roman" w:eastAsia="Times New Roman" w:hAnsi="Times New Roman" w:cs="Times New Roman"/>
          <w:sz w:val="24"/>
          <w:szCs w:val="24"/>
          <w:lang w:eastAsia="en-GB"/>
        </w:rPr>
        <w:t xml:space="preserve"> (Trans.), New York: Vintage Books.</w:t>
      </w:r>
    </w:p>
    <w:p w14:paraId="2C1C07AF"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4A5F7D38"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Pope, G., 2013. </w:t>
      </w:r>
      <w:r w:rsidRPr="00A143C8">
        <w:rPr>
          <w:rFonts w:ascii="Times New Roman" w:hAnsi="Times New Roman" w:cs="Times New Roman"/>
          <w:i/>
          <w:iCs/>
          <w:sz w:val="24"/>
          <w:szCs w:val="24"/>
          <w:shd w:val="clear" w:color="auto" w:fill="FFFFFF"/>
        </w:rPr>
        <w:t>Questioning Technique Pocketbook</w:t>
      </w:r>
      <w:r w:rsidRPr="00A143C8">
        <w:rPr>
          <w:rFonts w:ascii="Times New Roman" w:hAnsi="Times New Roman" w:cs="Times New Roman"/>
          <w:sz w:val="24"/>
          <w:szCs w:val="24"/>
          <w:shd w:val="clear" w:color="auto" w:fill="FFFFFF"/>
        </w:rPr>
        <w:t>. Teacher's Pocketbooks.</w:t>
      </w:r>
    </w:p>
    <w:p w14:paraId="4C53B378"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4218F289"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Tes. 2020. </w:t>
      </w:r>
      <w:r w:rsidRPr="00A143C8">
        <w:rPr>
          <w:rFonts w:ascii="Times New Roman" w:hAnsi="Times New Roman" w:cs="Times New Roman"/>
          <w:i/>
          <w:iCs/>
          <w:sz w:val="24"/>
          <w:szCs w:val="24"/>
          <w:shd w:val="clear" w:color="auto" w:fill="FFFFFF"/>
        </w:rPr>
        <w:t xml:space="preserve">Pedagogy Focus: What Is </w:t>
      </w:r>
      <w:proofErr w:type="spellStart"/>
      <w:r w:rsidRPr="00A143C8">
        <w:rPr>
          <w:rFonts w:ascii="Times New Roman" w:hAnsi="Times New Roman" w:cs="Times New Roman"/>
          <w:i/>
          <w:iCs/>
          <w:sz w:val="24"/>
          <w:szCs w:val="24"/>
          <w:shd w:val="clear" w:color="auto" w:fill="FFFFFF"/>
        </w:rPr>
        <w:t>Bloom’S</w:t>
      </w:r>
      <w:proofErr w:type="spellEnd"/>
      <w:r w:rsidRPr="00A143C8">
        <w:rPr>
          <w:rFonts w:ascii="Times New Roman" w:hAnsi="Times New Roman" w:cs="Times New Roman"/>
          <w:i/>
          <w:iCs/>
          <w:sz w:val="24"/>
          <w:szCs w:val="24"/>
          <w:shd w:val="clear" w:color="auto" w:fill="FFFFFF"/>
        </w:rPr>
        <w:t xml:space="preserve"> </w:t>
      </w:r>
      <w:proofErr w:type="gramStart"/>
      <w:r w:rsidRPr="00A143C8">
        <w:rPr>
          <w:rFonts w:ascii="Times New Roman" w:hAnsi="Times New Roman" w:cs="Times New Roman"/>
          <w:i/>
          <w:iCs/>
          <w:sz w:val="24"/>
          <w:szCs w:val="24"/>
          <w:shd w:val="clear" w:color="auto" w:fill="FFFFFF"/>
        </w:rPr>
        <w:t>Taxonomy?</w:t>
      </w:r>
      <w:r w:rsidRPr="00A143C8">
        <w:rPr>
          <w:rFonts w:ascii="Times New Roman" w:hAnsi="Times New Roman" w:cs="Times New Roman"/>
          <w:sz w:val="24"/>
          <w:szCs w:val="24"/>
          <w:shd w:val="clear" w:color="auto" w:fill="FFFFFF"/>
        </w:rPr>
        <w:t>.</w:t>
      </w:r>
      <w:proofErr w:type="gramEnd"/>
      <w:r w:rsidRPr="00A143C8">
        <w:rPr>
          <w:rFonts w:ascii="Times New Roman" w:hAnsi="Times New Roman" w:cs="Times New Roman"/>
          <w:sz w:val="24"/>
          <w:szCs w:val="24"/>
          <w:shd w:val="clear" w:color="auto" w:fill="FFFFFF"/>
        </w:rPr>
        <w:t xml:space="preserve"> [online] Available at: </w:t>
      </w:r>
      <w:hyperlink r:id="rId16" w:history="1">
        <w:r w:rsidRPr="00A143C8">
          <w:rPr>
            <w:rFonts w:ascii="Times New Roman" w:hAnsi="Times New Roman" w:cs="Times New Roman"/>
            <w:sz w:val="24"/>
            <w:szCs w:val="24"/>
            <w:u w:val="single"/>
            <w:shd w:val="clear" w:color="auto" w:fill="FFFFFF"/>
          </w:rPr>
          <w:t>https://www.tes.com/news/pedagogy-focus-blooms-taxonomy</w:t>
        </w:r>
      </w:hyperlink>
      <w:r w:rsidRPr="00A143C8">
        <w:rPr>
          <w:rFonts w:ascii="Times New Roman" w:hAnsi="Times New Roman" w:cs="Times New Roman"/>
          <w:sz w:val="24"/>
          <w:szCs w:val="24"/>
          <w:shd w:val="clear" w:color="auto" w:fill="FFFFFF"/>
        </w:rPr>
        <w:t xml:space="preserve">  [Accessed 12 October 2020].</w:t>
      </w:r>
    </w:p>
    <w:p w14:paraId="521D59D8"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4B0C98C5"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Sampson, G., </w:t>
      </w:r>
      <w:proofErr w:type="spellStart"/>
      <w:r w:rsidRPr="00A143C8">
        <w:rPr>
          <w:rFonts w:ascii="Times New Roman" w:hAnsi="Times New Roman" w:cs="Times New Roman"/>
          <w:sz w:val="24"/>
          <w:szCs w:val="24"/>
          <w:shd w:val="clear" w:color="auto" w:fill="FFFFFF"/>
        </w:rPr>
        <w:t>Strykowski</w:t>
      </w:r>
      <w:proofErr w:type="spellEnd"/>
      <w:r w:rsidRPr="00A143C8">
        <w:rPr>
          <w:rFonts w:ascii="Times New Roman" w:hAnsi="Times New Roman" w:cs="Times New Roman"/>
          <w:sz w:val="24"/>
          <w:szCs w:val="24"/>
          <w:shd w:val="clear" w:color="auto" w:fill="FFFFFF"/>
        </w:rPr>
        <w:t>, B., Weinstein, T. and Walberg, H., 1987. The Effects of Teacher Questioning Levels on Student Achievement: A Quantitative Synthesis. </w:t>
      </w:r>
      <w:r w:rsidRPr="00A143C8">
        <w:rPr>
          <w:rFonts w:ascii="Times New Roman" w:hAnsi="Times New Roman" w:cs="Times New Roman"/>
          <w:i/>
          <w:iCs/>
          <w:sz w:val="24"/>
          <w:szCs w:val="24"/>
          <w:shd w:val="clear" w:color="auto" w:fill="FFFFFF"/>
        </w:rPr>
        <w:t>The Journal of Educational Research</w:t>
      </w:r>
      <w:r w:rsidRPr="00A143C8">
        <w:rPr>
          <w:rFonts w:ascii="Times New Roman" w:hAnsi="Times New Roman" w:cs="Times New Roman"/>
          <w:sz w:val="24"/>
          <w:szCs w:val="24"/>
          <w:shd w:val="clear" w:color="auto" w:fill="FFFFFF"/>
        </w:rPr>
        <w:t xml:space="preserve">, [online] 80(5), pp.290-295. Available at: </w:t>
      </w:r>
      <w:hyperlink r:id="rId17" w:history="1">
        <w:r w:rsidRPr="00A143C8">
          <w:rPr>
            <w:rFonts w:ascii="Times New Roman" w:hAnsi="Times New Roman" w:cs="Times New Roman"/>
            <w:sz w:val="24"/>
            <w:szCs w:val="24"/>
            <w:u w:val="single"/>
            <w:shd w:val="clear" w:color="auto" w:fill="FFFFFF"/>
          </w:rPr>
          <w:t>https://www.jstor.org/stable/40539640</w:t>
        </w:r>
      </w:hyperlink>
      <w:r w:rsidRPr="00A143C8">
        <w:rPr>
          <w:rFonts w:ascii="Times New Roman" w:hAnsi="Times New Roman" w:cs="Times New Roman"/>
          <w:sz w:val="24"/>
          <w:szCs w:val="24"/>
          <w:shd w:val="clear" w:color="auto" w:fill="FFFFFF"/>
        </w:rPr>
        <w:t xml:space="preserve">  [Accessed 12 October 2020].</w:t>
      </w:r>
    </w:p>
    <w:p w14:paraId="3D4DAD96"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68091C2C"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408AA52B"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Sturman, M., 1999. Multiple Approaches to </w:t>
      </w:r>
      <w:proofErr w:type="spellStart"/>
      <w:r w:rsidRPr="00A143C8">
        <w:rPr>
          <w:rFonts w:ascii="Times New Roman" w:hAnsi="Times New Roman" w:cs="Times New Roman"/>
          <w:sz w:val="24"/>
          <w:szCs w:val="24"/>
          <w:shd w:val="clear" w:color="auto" w:fill="FFFFFF"/>
        </w:rPr>
        <w:t>Analyzing</w:t>
      </w:r>
      <w:proofErr w:type="spellEnd"/>
      <w:r w:rsidRPr="00A143C8">
        <w:rPr>
          <w:rFonts w:ascii="Times New Roman" w:hAnsi="Times New Roman" w:cs="Times New Roman"/>
          <w:sz w:val="24"/>
          <w:szCs w:val="24"/>
          <w:shd w:val="clear" w:color="auto" w:fill="FFFFFF"/>
        </w:rPr>
        <w:t xml:space="preserve"> Count Data in Studies of Individual Differences: The Propensity for Type 1 Errors, Illustrated with the Case of Absenteeism Prediction. </w:t>
      </w:r>
      <w:r w:rsidRPr="00A143C8">
        <w:rPr>
          <w:rFonts w:ascii="Times New Roman" w:hAnsi="Times New Roman" w:cs="Times New Roman"/>
          <w:i/>
          <w:iCs/>
          <w:sz w:val="24"/>
          <w:szCs w:val="24"/>
          <w:shd w:val="clear" w:color="auto" w:fill="FFFFFF"/>
        </w:rPr>
        <w:t>Cornell University School of Hotel Administration</w:t>
      </w:r>
      <w:r w:rsidRPr="00A143C8">
        <w:rPr>
          <w:rFonts w:ascii="Times New Roman" w:hAnsi="Times New Roman" w:cs="Times New Roman"/>
          <w:sz w:val="24"/>
          <w:szCs w:val="24"/>
          <w:shd w:val="clear" w:color="auto" w:fill="FFFFFF"/>
        </w:rPr>
        <w:t xml:space="preserve">, [online] 207(3), pp.414-430. Available at: </w:t>
      </w:r>
      <w:hyperlink r:id="rId18" w:history="1">
        <w:r w:rsidRPr="00A143C8">
          <w:rPr>
            <w:rFonts w:ascii="Times New Roman" w:hAnsi="Times New Roman" w:cs="Times New Roman"/>
            <w:sz w:val="24"/>
            <w:szCs w:val="24"/>
            <w:u w:val="single"/>
            <w:shd w:val="clear" w:color="auto" w:fill="FFFFFF"/>
          </w:rPr>
          <w:t>https://scholarship.sha.cornell.edu/articles/207/</w:t>
        </w:r>
      </w:hyperlink>
      <w:r w:rsidRPr="00A143C8">
        <w:rPr>
          <w:rFonts w:ascii="Times New Roman" w:hAnsi="Times New Roman" w:cs="Times New Roman"/>
          <w:sz w:val="24"/>
          <w:szCs w:val="24"/>
          <w:shd w:val="clear" w:color="auto" w:fill="FFFFFF"/>
        </w:rPr>
        <w:t xml:space="preserve">  [Accessed 12 October 2020].</w:t>
      </w:r>
    </w:p>
    <w:p w14:paraId="21EF2CA7"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6F90C7D3"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Tofade, T., Elsner, J. and Haines, S., 2013. Best Practice Strategies for Effective Use of Questions as a Teaching Tool. </w:t>
      </w:r>
      <w:r w:rsidRPr="00A143C8">
        <w:rPr>
          <w:rFonts w:ascii="Times New Roman" w:hAnsi="Times New Roman" w:cs="Times New Roman"/>
          <w:i/>
          <w:iCs/>
          <w:sz w:val="24"/>
          <w:szCs w:val="24"/>
          <w:shd w:val="clear" w:color="auto" w:fill="FFFFFF"/>
        </w:rPr>
        <w:t>Am J Pharm Educ.</w:t>
      </w:r>
      <w:r w:rsidRPr="00A143C8">
        <w:rPr>
          <w:rFonts w:ascii="Times New Roman" w:hAnsi="Times New Roman" w:cs="Times New Roman"/>
          <w:sz w:val="24"/>
          <w:szCs w:val="24"/>
          <w:shd w:val="clear" w:color="auto" w:fill="FFFFFF"/>
        </w:rPr>
        <w:t>, 77(7), p.155.</w:t>
      </w:r>
    </w:p>
    <w:p w14:paraId="204EDC98"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0C717F46" w14:textId="77777777"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Tripp, D., 2012. </w:t>
      </w:r>
      <w:r w:rsidRPr="00A143C8">
        <w:rPr>
          <w:rFonts w:ascii="Times New Roman" w:hAnsi="Times New Roman" w:cs="Times New Roman"/>
          <w:i/>
          <w:iCs/>
          <w:sz w:val="24"/>
          <w:szCs w:val="24"/>
          <w:shd w:val="clear" w:color="auto" w:fill="FFFFFF"/>
        </w:rPr>
        <w:t xml:space="preserve">Critical Incidents </w:t>
      </w:r>
      <w:proofErr w:type="gramStart"/>
      <w:r w:rsidRPr="00A143C8">
        <w:rPr>
          <w:rFonts w:ascii="Times New Roman" w:hAnsi="Times New Roman" w:cs="Times New Roman"/>
          <w:i/>
          <w:iCs/>
          <w:sz w:val="24"/>
          <w:szCs w:val="24"/>
          <w:shd w:val="clear" w:color="auto" w:fill="FFFFFF"/>
        </w:rPr>
        <w:t>In</w:t>
      </w:r>
      <w:proofErr w:type="gramEnd"/>
      <w:r w:rsidRPr="00A143C8">
        <w:rPr>
          <w:rFonts w:ascii="Times New Roman" w:hAnsi="Times New Roman" w:cs="Times New Roman"/>
          <w:i/>
          <w:iCs/>
          <w:sz w:val="24"/>
          <w:szCs w:val="24"/>
          <w:shd w:val="clear" w:color="auto" w:fill="FFFFFF"/>
        </w:rPr>
        <w:t xml:space="preserve"> Teaching</w:t>
      </w:r>
      <w:r w:rsidRPr="00A143C8">
        <w:rPr>
          <w:rFonts w:ascii="Times New Roman" w:hAnsi="Times New Roman" w:cs="Times New Roman"/>
          <w:sz w:val="24"/>
          <w:szCs w:val="24"/>
          <w:shd w:val="clear" w:color="auto" w:fill="FFFFFF"/>
        </w:rPr>
        <w:t>. Abingdon: Routledge.</w:t>
      </w:r>
    </w:p>
    <w:p w14:paraId="792C61EA" w14:textId="77777777" w:rsidR="006E1C08" w:rsidRPr="00A143C8" w:rsidRDefault="006E1C08" w:rsidP="006E1C08">
      <w:pPr>
        <w:spacing w:line="480" w:lineRule="auto"/>
        <w:rPr>
          <w:rFonts w:ascii="Times New Roman" w:hAnsi="Times New Roman" w:cs="Times New Roman"/>
          <w:sz w:val="24"/>
          <w:szCs w:val="24"/>
          <w:shd w:val="clear" w:color="auto" w:fill="FFFFFF"/>
        </w:rPr>
      </w:pPr>
    </w:p>
    <w:p w14:paraId="631C0FA8" w14:textId="540A1099" w:rsidR="006E1C08" w:rsidRPr="00A143C8" w:rsidRDefault="006E1C08" w:rsidP="006E1C08">
      <w:pPr>
        <w:numPr>
          <w:ilvl w:val="0"/>
          <w:numId w:val="17"/>
        </w:numPr>
        <w:spacing w:line="480" w:lineRule="auto"/>
        <w:contextualSpacing/>
        <w:rPr>
          <w:rFonts w:ascii="Times New Roman" w:hAnsi="Times New Roman" w:cs="Times New Roman"/>
          <w:sz w:val="24"/>
          <w:szCs w:val="24"/>
          <w:shd w:val="clear" w:color="auto" w:fill="FFFFFF"/>
        </w:rPr>
      </w:pPr>
      <w:r w:rsidRPr="00A143C8">
        <w:rPr>
          <w:rFonts w:ascii="Times New Roman" w:hAnsi="Times New Roman" w:cs="Times New Roman"/>
          <w:sz w:val="24"/>
          <w:szCs w:val="24"/>
          <w:shd w:val="clear" w:color="auto" w:fill="FFFFFF"/>
        </w:rPr>
        <w:t xml:space="preserve">West Lothian Council Educational </w:t>
      </w:r>
      <w:proofErr w:type="spellStart"/>
      <w:r w:rsidRPr="00A143C8">
        <w:rPr>
          <w:rFonts w:ascii="Times New Roman" w:hAnsi="Times New Roman" w:cs="Times New Roman"/>
          <w:sz w:val="24"/>
          <w:szCs w:val="24"/>
          <w:shd w:val="clear" w:color="auto" w:fill="FFFFFF"/>
        </w:rPr>
        <w:t>Pyschology</w:t>
      </w:r>
      <w:proofErr w:type="spellEnd"/>
      <w:r w:rsidRPr="00A143C8">
        <w:rPr>
          <w:rFonts w:ascii="Times New Roman" w:hAnsi="Times New Roman" w:cs="Times New Roman"/>
          <w:sz w:val="24"/>
          <w:szCs w:val="24"/>
          <w:shd w:val="clear" w:color="auto" w:fill="FFFFFF"/>
        </w:rPr>
        <w:t xml:space="preserve"> Service. 2020. </w:t>
      </w:r>
      <w:r w:rsidRPr="00A143C8">
        <w:rPr>
          <w:rFonts w:ascii="Times New Roman" w:hAnsi="Times New Roman" w:cs="Times New Roman"/>
          <w:i/>
          <w:iCs/>
          <w:sz w:val="24"/>
          <w:szCs w:val="24"/>
          <w:shd w:val="clear" w:color="auto" w:fill="FFFFFF"/>
        </w:rPr>
        <w:t>Effective Questioning: Raising Attainment</w:t>
      </w:r>
      <w:r w:rsidRPr="00A143C8">
        <w:rPr>
          <w:rFonts w:ascii="Times New Roman" w:hAnsi="Times New Roman" w:cs="Times New Roman"/>
          <w:sz w:val="24"/>
          <w:szCs w:val="24"/>
          <w:shd w:val="clear" w:color="auto" w:fill="FFFFFF"/>
        </w:rPr>
        <w:t xml:space="preserve">. [online] Available at: </w:t>
      </w:r>
      <w:hyperlink r:id="rId19" w:history="1">
        <w:r w:rsidRPr="00A143C8">
          <w:rPr>
            <w:rFonts w:ascii="Times New Roman" w:hAnsi="Times New Roman" w:cs="Times New Roman"/>
            <w:sz w:val="24"/>
            <w:szCs w:val="24"/>
            <w:u w:val="single"/>
            <w:shd w:val="clear" w:color="auto" w:fill="FFFFFF"/>
          </w:rPr>
          <w:t>https://www.westlothian.gov.uk/media/2681/Questioning/pdf/Questioning.pdf</w:t>
        </w:r>
      </w:hyperlink>
      <w:r w:rsidRPr="00A143C8">
        <w:rPr>
          <w:rFonts w:ascii="Times New Roman" w:hAnsi="Times New Roman" w:cs="Times New Roman"/>
          <w:sz w:val="24"/>
          <w:szCs w:val="24"/>
          <w:shd w:val="clear" w:color="auto" w:fill="FFFFFF"/>
        </w:rPr>
        <w:t xml:space="preserve"> [Accessed 12 October 2020].</w:t>
      </w:r>
    </w:p>
    <w:p w14:paraId="6C799F9D" w14:textId="10ED3B08" w:rsidR="006E1C08" w:rsidRPr="00A143C8" w:rsidRDefault="006E1C08" w:rsidP="007A167A">
      <w:pPr>
        <w:pStyle w:val="ListParagraph"/>
        <w:rPr>
          <w:rFonts w:ascii="Times New Roman" w:hAnsi="Times New Roman" w:cs="Times New Roman"/>
          <w:sz w:val="24"/>
          <w:szCs w:val="24"/>
        </w:rPr>
      </w:pPr>
    </w:p>
    <w:p w14:paraId="543660DA" w14:textId="77777777" w:rsidR="006E1C08" w:rsidRDefault="006E1C08" w:rsidP="006E1C08"/>
    <w:sectPr w:rsidR="006E1C0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63ABF8" w14:textId="77777777" w:rsidR="008C344B" w:rsidRDefault="008C344B" w:rsidP="00B64C86">
      <w:pPr>
        <w:spacing w:after="0" w:line="240" w:lineRule="auto"/>
      </w:pPr>
      <w:r>
        <w:separator/>
      </w:r>
    </w:p>
  </w:endnote>
  <w:endnote w:type="continuationSeparator" w:id="0">
    <w:p w14:paraId="1FB03AA2" w14:textId="77777777" w:rsidR="008C344B" w:rsidRDefault="008C344B" w:rsidP="00B64C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50408163"/>
      <w:docPartObj>
        <w:docPartGallery w:val="Page Numbers (Bottom of Page)"/>
        <w:docPartUnique/>
      </w:docPartObj>
    </w:sdtPr>
    <w:sdtEndPr>
      <w:rPr>
        <w:noProof/>
      </w:rPr>
    </w:sdtEndPr>
    <w:sdtContent>
      <w:p w14:paraId="5F299B86" w14:textId="6EC6DA80" w:rsidR="00BC715C" w:rsidRDefault="00BC715C">
        <w:pPr>
          <w:pStyle w:val="Footer"/>
        </w:pPr>
        <w:r>
          <w:fldChar w:fldCharType="begin"/>
        </w:r>
        <w:r>
          <w:instrText xml:space="preserve"> PAGE   \* MERGEFORMAT </w:instrText>
        </w:r>
        <w:r>
          <w:fldChar w:fldCharType="separate"/>
        </w:r>
        <w:r>
          <w:rPr>
            <w:noProof/>
          </w:rPr>
          <w:t>2</w:t>
        </w:r>
        <w:r>
          <w:rPr>
            <w:noProof/>
          </w:rPr>
          <w:fldChar w:fldCharType="end"/>
        </w:r>
      </w:p>
    </w:sdtContent>
  </w:sdt>
  <w:p w14:paraId="04D5F202" w14:textId="77777777" w:rsidR="00BC715C" w:rsidRDefault="00BC71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2A5F99" w14:textId="77777777" w:rsidR="008C344B" w:rsidRDefault="008C344B" w:rsidP="00B64C86">
      <w:pPr>
        <w:spacing w:after="0" w:line="240" w:lineRule="auto"/>
      </w:pPr>
      <w:r>
        <w:separator/>
      </w:r>
    </w:p>
  </w:footnote>
  <w:footnote w:type="continuationSeparator" w:id="0">
    <w:p w14:paraId="616AB851" w14:textId="77777777" w:rsidR="008C344B" w:rsidRDefault="008C344B" w:rsidP="00B64C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C3B44"/>
    <w:multiLevelType w:val="hybridMultilevel"/>
    <w:tmpl w:val="431016EC"/>
    <w:lvl w:ilvl="0" w:tplc="D0003C2E">
      <w:start w:val="5000"/>
      <w:numFmt w:val="decimal"/>
      <w:lvlText w:val="(%1"/>
      <w:lvlJc w:val="left"/>
      <w:pPr>
        <w:ind w:left="855" w:hanging="49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7017C"/>
    <w:multiLevelType w:val="hybridMultilevel"/>
    <w:tmpl w:val="40849BE4"/>
    <w:lvl w:ilvl="0" w:tplc="19064D32">
      <w:start w:val="1"/>
      <w:numFmt w:val="bullet"/>
      <w:lvlText w:val="•"/>
      <w:lvlJc w:val="left"/>
      <w:pPr>
        <w:tabs>
          <w:tab w:val="num" w:pos="720"/>
        </w:tabs>
        <w:ind w:left="720" w:hanging="360"/>
      </w:pPr>
      <w:rPr>
        <w:rFonts w:ascii="Arial" w:hAnsi="Arial" w:hint="default"/>
      </w:rPr>
    </w:lvl>
    <w:lvl w:ilvl="1" w:tplc="ED2EAC28" w:tentative="1">
      <w:start w:val="1"/>
      <w:numFmt w:val="bullet"/>
      <w:lvlText w:val="•"/>
      <w:lvlJc w:val="left"/>
      <w:pPr>
        <w:tabs>
          <w:tab w:val="num" w:pos="1440"/>
        </w:tabs>
        <w:ind w:left="1440" w:hanging="360"/>
      </w:pPr>
      <w:rPr>
        <w:rFonts w:ascii="Arial" w:hAnsi="Arial" w:hint="default"/>
      </w:rPr>
    </w:lvl>
    <w:lvl w:ilvl="2" w:tplc="004250F4" w:tentative="1">
      <w:start w:val="1"/>
      <w:numFmt w:val="bullet"/>
      <w:lvlText w:val="•"/>
      <w:lvlJc w:val="left"/>
      <w:pPr>
        <w:tabs>
          <w:tab w:val="num" w:pos="2160"/>
        </w:tabs>
        <w:ind w:left="2160" w:hanging="360"/>
      </w:pPr>
      <w:rPr>
        <w:rFonts w:ascii="Arial" w:hAnsi="Arial" w:hint="default"/>
      </w:rPr>
    </w:lvl>
    <w:lvl w:ilvl="3" w:tplc="26120820" w:tentative="1">
      <w:start w:val="1"/>
      <w:numFmt w:val="bullet"/>
      <w:lvlText w:val="•"/>
      <w:lvlJc w:val="left"/>
      <w:pPr>
        <w:tabs>
          <w:tab w:val="num" w:pos="2880"/>
        </w:tabs>
        <w:ind w:left="2880" w:hanging="360"/>
      </w:pPr>
      <w:rPr>
        <w:rFonts w:ascii="Arial" w:hAnsi="Arial" w:hint="default"/>
      </w:rPr>
    </w:lvl>
    <w:lvl w:ilvl="4" w:tplc="295E51DC" w:tentative="1">
      <w:start w:val="1"/>
      <w:numFmt w:val="bullet"/>
      <w:lvlText w:val="•"/>
      <w:lvlJc w:val="left"/>
      <w:pPr>
        <w:tabs>
          <w:tab w:val="num" w:pos="3600"/>
        </w:tabs>
        <w:ind w:left="3600" w:hanging="360"/>
      </w:pPr>
      <w:rPr>
        <w:rFonts w:ascii="Arial" w:hAnsi="Arial" w:hint="default"/>
      </w:rPr>
    </w:lvl>
    <w:lvl w:ilvl="5" w:tplc="BB58D7F6" w:tentative="1">
      <w:start w:val="1"/>
      <w:numFmt w:val="bullet"/>
      <w:lvlText w:val="•"/>
      <w:lvlJc w:val="left"/>
      <w:pPr>
        <w:tabs>
          <w:tab w:val="num" w:pos="4320"/>
        </w:tabs>
        <w:ind w:left="4320" w:hanging="360"/>
      </w:pPr>
      <w:rPr>
        <w:rFonts w:ascii="Arial" w:hAnsi="Arial" w:hint="default"/>
      </w:rPr>
    </w:lvl>
    <w:lvl w:ilvl="6" w:tplc="9FAC3B88" w:tentative="1">
      <w:start w:val="1"/>
      <w:numFmt w:val="bullet"/>
      <w:lvlText w:val="•"/>
      <w:lvlJc w:val="left"/>
      <w:pPr>
        <w:tabs>
          <w:tab w:val="num" w:pos="5040"/>
        </w:tabs>
        <w:ind w:left="5040" w:hanging="360"/>
      </w:pPr>
      <w:rPr>
        <w:rFonts w:ascii="Arial" w:hAnsi="Arial" w:hint="default"/>
      </w:rPr>
    </w:lvl>
    <w:lvl w:ilvl="7" w:tplc="5EF0AFF2" w:tentative="1">
      <w:start w:val="1"/>
      <w:numFmt w:val="bullet"/>
      <w:lvlText w:val="•"/>
      <w:lvlJc w:val="left"/>
      <w:pPr>
        <w:tabs>
          <w:tab w:val="num" w:pos="5760"/>
        </w:tabs>
        <w:ind w:left="5760" w:hanging="360"/>
      </w:pPr>
      <w:rPr>
        <w:rFonts w:ascii="Arial" w:hAnsi="Arial" w:hint="default"/>
      </w:rPr>
    </w:lvl>
    <w:lvl w:ilvl="8" w:tplc="625CCA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8531E7"/>
    <w:multiLevelType w:val="hybridMultilevel"/>
    <w:tmpl w:val="17429088"/>
    <w:lvl w:ilvl="0" w:tplc="0A50DB42">
      <w:start w:val="5000"/>
      <w:numFmt w:val="decimal"/>
      <w:lvlText w:val="(%1"/>
      <w:lvlJc w:val="left"/>
      <w:pPr>
        <w:ind w:left="1350" w:hanging="495"/>
      </w:pPr>
      <w:rPr>
        <w:rFonts w:hint="default"/>
      </w:rPr>
    </w:lvl>
    <w:lvl w:ilvl="1" w:tplc="08090019" w:tentative="1">
      <w:start w:val="1"/>
      <w:numFmt w:val="lowerLetter"/>
      <w:lvlText w:val="%2."/>
      <w:lvlJc w:val="left"/>
      <w:pPr>
        <w:ind w:left="1935" w:hanging="360"/>
      </w:pPr>
    </w:lvl>
    <w:lvl w:ilvl="2" w:tplc="0809001B" w:tentative="1">
      <w:start w:val="1"/>
      <w:numFmt w:val="lowerRoman"/>
      <w:lvlText w:val="%3."/>
      <w:lvlJc w:val="right"/>
      <w:pPr>
        <w:ind w:left="2655" w:hanging="180"/>
      </w:pPr>
    </w:lvl>
    <w:lvl w:ilvl="3" w:tplc="0809000F" w:tentative="1">
      <w:start w:val="1"/>
      <w:numFmt w:val="decimal"/>
      <w:lvlText w:val="%4."/>
      <w:lvlJc w:val="left"/>
      <w:pPr>
        <w:ind w:left="3375" w:hanging="360"/>
      </w:pPr>
    </w:lvl>
    <w:lvl w:ilvl="4" w:tplc="08090019" w:tentative="1">
      <w:start w:val="1"/>
      <w:numFmt w:val="lowerLetter"/>
      <w:lvlText w:val="%5."/>
      <w:lvlJc w:val="left"/>
      <w:pPr>
        <w:ind w:left="4095" w:hanging="360"/>
      </w:pPr>
    </w:lvl>
    <w:lvl w:ilvl="5" w:tplc="0809001B" w:tentative="1">
      <w:start w:val="1"/>
      <w:numFmt w:val="lowerRoman"/>
      <w:lvlText w:val="%6."/>
      <w:lvlJc w:val="right"/>
      <w:pPr>
        <w:ind w:left="4815" w:hanging="180"/>
      </w:pPr>
    </w:lvl>
    <w:lvl w:ilvl="6" w:tplc="0809000F" w:tentative="1">
      <w:start w:val="1"/>
      <w:numFmt w:val="decimal"/>
      <w:lvlText w:val="%7."/>
      <w:lvlJc w:val="left"/>
      <w:pPr>
        <w:ind w:left="5535" w:hanging="360"/>
      </w:pPr>
    </w:lvl>
    <w:lvl w:ilvl="7" w:tplc="08090019" w:tentative="1">
      <w:start w:val="1"/>
      <w:numFmt w:val="lowerLetter"/>
      <w:lvlText w:val="%8."/>
      <w:lvlJc w:val="left"/>
      <w:pPr>
        <w:ind w:left="6255" w:hanging="360"/>
      </w:pPr>
    </w:lvl>
    <w:lvl w:ilvl="8" w:tplc="0809001B" w:tentative="1">
      <w:start w:val="1"/>
      <w:numFmt w:val="lowerRoman"/>
      <w:lvlText w:val="%9."/>
      <w:lvlJc w:val="right"/>
      <w:pPr>
        <w:ind w:left="6975" w:hanging="180"/>
      </w:pPr>
    </w:lvl>
  </w:abstractNum>
  <w:abstractNum w:abstractNumId="3" w15:restartNumberingAfterBreak="0">
    <w:nsid w:val="18CF7119"/>
    <w:multiLevelType w:val="hybridMultilevel"/>
    <w:tmpl w:val="18D639B2"/>
    <w:lvl w:ilvl="0" w:tplc="CC6CC8E8">
      <w:start w:val="1"/>
      <w:numFmt w:val="bullet"/>
      <w:lvlText w:val="•"/>
      <w:lvlJc w:val="left"/>
      <w:pPr>
        <w:tabs>
          <w:tab w:val="num" w:pos="720"/>
        </w:tabs>
        <w:ind w:left="720" w:hanging="360"/>
      </w:pPr>
      <w:rPr>
        <w:rFonts w:ascii="Arial" w:hAnsi="Arial" w:hint="default"/>
      </w:rPr>
    </w:lvl>
    <w:lvl w:ilvl="1" w:tplc="E8E8B054" w:tentative="1">
      <w:start w:val="1"/>
      <w:numFmt w:val="bullet"/>
      <w:lvlText w:val="•"/>
      <w:lvlJc w:val="left"/>
      <w:pPr>
        <w:tabs>
          <w:tab w:val="num" w:pos="1440"/>
        </w:tabs>
        <w:ind w:left="1440" w:hanging="360"/>
      </w:pPr>
      <w:rPr>
        <w:rFonts w:ascii="Arial" w:hAnsi="Arial" w:hint="default"/>
      </w:rPr>
    </w:lvl>
    <w:lvl w:ilvl="2" w:tplc="2C38F03C" w:tentative="1">
      <w:start w:val="1"/>
      <w:numFmt w:val="bullet"/>
      <w:lvlText w:val="•"/>
      <w:lvlJc w:val="left"/>
      <w:pPr>
        <w:tabs>
          <w:tab w:val="num" w:pos="2160"/>
        </w:tabs>
        <w:ind w:left="2160" w:hanging="360"/>
      </w:pPr>
      <w:rPr>
        <w:rFonts w:ascii="Arial" w:hAnsi="Arial" w:hint="default"/>
      </w:rPr>
    </w:lvl>
    <w:lvl w:ilvl="3" w:tplc="C3C63CBE" w:tentative="1">
      <w:start w:val="1"/>
      <w:numFmt w:val="bullet"/>
      <w:lvlText w:val="•"/>
      <w:lvlJc w:val="left"/>
      <w:pPr>
        <w:tabs>
          <w:tab w:val="num" w:pos="2880"/>
        </w:tabs>
        <w:ind w:left="2880" w:hanging="360"/>
      </w:pPr>
      <w:rPr>
        <w:rFonts w:ascii="Arial" w:hAnsi="Arial" w:hint="default"/>
      </w:rPr>
    </w:lvl>
    <w:lvl w:ilvl="4" w:tplc="A0625016" w:tentative="1">
      <w:start w:val="1"/>
      <w:numFmt w:val="bullet"/>
      <w:lvlText w:val="•"/>
      <w:lvlJc w:val="left"/>
      <w:pPr>
        <w:tabs>
          <w:tab w:val="num" w:pos="3600"/>
        </w:tabs>
        <w:ind w:left="3600" w:hanging="360"/>
      </w:pPr>
      <w:rPr>
        <w:rFonts w:ascii="Arial" w:hAnsi="Arial" w:hint="default"/>
      </w:rPr>
    </w:lvl>
    <w:lvl w:ilvl="5" w:tplc="E2183E1C" w:tentative="1">
      <w:start w:val="1"/>
      <w:numFmt w:val="bullet"/>
      <w:lvlText w:val="•"/>
      <w:lvlJc w:val="left"/>
      <w:pPr>
        <w:tabs>
          <w:tab w:val="num" w:pos="4320"/>
        </w:tabs>
        <w:ind w:left="4320" w:hanging="360"/>
      </w:pPr>
      <w:rPr>
        <w:rFonts w:ascii="Arial" w:hAnsi="Arial" w:hint="default"/>
      </w:rPr>
    </w:lvl>
    <w:lvl w:ilvl="6" w:tplc="1E621F52" w:tentative="1">
      <w:start w:val="1"/>
      <w:numFmt w:val="bullet"/>
      <w:lvlText w:val="•"/>
      <w:lvlJc w:val="left"/>
      <w:pPr>
        <w:tabs>
          <w:tab w:val="num" w:pos="5040"/>
        </w:tabs>
        <w:ind w:left="5040" w:hanging="360"/>
      </w:pPr>
      <w:rPr>
        <w:rFonts w:ascii="Arial" w:hAnsi="Arial" w:hint="default"/>
      </w:rPr>
    </w:lvl>
    <w:lvl w:ilvl="7" w:tplc="007846C6" w:tentative="1">
      <w:start w:val="1"/>
      <w:numFmt w:val="bullet"/>
      <w:lvlText w:val="•"/>
      <w:lvlJc w:val="left"/>
      <w:pPr>
        <w:tabs>
          <w:tab w:val="num" w:pos="5760"/>
        </w:tabs>
        <w:ind w:left="5760" w:hanging="360"/>
      </w:pPr>
      <w:rPr>
        <w:rFonts w:ascii="Arial" w:hAnsi="Arial" w:hint="default"/>
      </w:rPr>
    </w:lvl>
    <w:lvl w:ilvl="8" w:tplc="6A62D3D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13D46CB"/>
    <w:multiLevelType w:val="hybridMultilevel"/>
    <w:tmpl w:val="585E72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1F4FE4"/>
    <w:multiLevelType w:val="multilevel"/>
    <w:tmpl w:val="3F3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BC66BB"/>
    <w:multiLevelType w:val="hybridMultilevel"/>
    <w:tmpl w:val="CF3A706E"/>
    <w:lvl w:ilvl="0" w:tplc="BBB0BF22">
      <w:start w:val="1"/>
      <w:numFmt w:val="bullet"/>
      <w:lvlText w:val="•"/>
      <w:lvlJc w:val="left"/>
      <w:pPr>
        <w:tabs>
          <w:tab w:val="num" w:pos="720"/>
        </w:tabs>
        <w:ind w:left="720" w:hanging="360"/>
      </w:pPr>
      <w:rPr>
        <w:rFonts w:ascii="Arial" w:hAnsi="Arial" w:hint="default"/>
      </w:rPr>
    </w:lvl>
    <w:lvl w:ilvl="1" w:tplc="32ECFD0E" w:tentative="1">
      <w:start w:val="1"/>
      <w:numFmt w:val="bullet"/>
      <w:lvlText w:val="•"/>
      <w:lvlJc w:val="left"/>
      <w:pPr>
        <w:tabs>
          <w:tab w:val="num" w:pos="1440"/>
        </w:tabs>
        <w:ind w:left="1440" w:hanging="360"/>
      </w:pPr>
      <w:rPr>
        <w:rFonts w:ascii="Arial" w:hAnsi="Arial" w:hint="default"/>
      </w:rPr>
    </w:lvl>
    <w:lvl w:ilvl="2" w:tplc="BE264B84" w:tentative="1">
      <w:start w:val="1"/>
      <w:numFmt w:val="bullet"/>
      <w:lvlText w:val="•"/>
      <w:lvlJc w:val="left"/>
      <w:pPr>
        <w:tabs>
          <w:tab w:val="num" w:pos="2160"/>
        </w:tabs>
        <w:ind w:left="2160" w:hanging="360"/>
      </w:pPr>
      <w:rPr>
        <w:rFonts w:ascii="Arial" w:hAnsi="Arial" w:hint="default"/>
      </w:rPr>
    </w:lvl>
    <w:lvl w:ilvl="3" w:tplc="591AC564" w:tentative="1">
      <w:start w:val="1"/>
      <w:numFmt w:val="bullet"/>
      <w:lvlText w:val="•"/>
      <w:lvlJc w:val="left"/>
      <w:pPr>
        <w:tabs>
          <w:tab w:val="num" w:pos="2880"/>
        </w:tabs>
        <w:ind w:left="2880" w:hanging="360"/>
      </w:pPr>
      <w:rPr>
        <w:rFonts w:ascii="Arial" w:hAnsi="Arial" w:hint="default"/>
      </w:rPr>
    </w:lvl>
    <w:lvl w:ilvl="4" w:tplc="109C7F20" w:tentative="1">
      <w:start w:val="1"/>
      <w:numFmt w:val="bullet"/>
      <w:lvlText w:val="•"/>
      <w:lvlJc w:val="left"/>
      <w:pPr>
        <w:tabs>
          <w:tab w:val="num" w:pos="3600"/>
        </w:tabs>
        <w:ind w:left="3600" w:hanging="360"/>
      </w:pPr>
      <w:rPr>
        <w:rFonts w:ascii="Arial" w:hAnsi="Arial" w:hint="default"/>
      </w:rPr>
    </w:lvl>
    <w:lvl w:ilvl="5" w:tplc="8AEE468E" w:tentative="1">
      <w:start w:val="1"/>
      <w:numFmt w:val="bullet"/>
      <w:lvlText w:val="•"/>
      <w:lvlJc w:val="left"/>
      <w:pPr>
        <w:tabs>
          <w:tab w:val="num" w:pos="4320"/>
        </w:tabs>
        <w:ind w:left="4320" w:hanging="360"/>
      </w:pPr>
      <w:rPr>
        <w:rFonts w:ascii="Arial" w:hAnsi="Arial" w:hint="default"/>
      </w:rPr>
    </w:lvl>
    <w:lvl w:ilvl="6" w:tplc="2446DAE8" w:tentative="1">
      <w:start w:val="1"/>
      <w:numFmt w:val="bullet"/>
      <w:lvlText w:val="•"/>
      <w:lvlJc w:val="left"/>
      <w:pPr>
        <w:tabs>
          <w:tab w:val="num" w:pos="5040"/>
        </w:tabs>
        <w:ind w:left="5040" w:hanging="360"/>
      </w:pPr>
      <w:rPr>
        <w:rFonts w:ascii="Arial" w:hAnsi="Arial" w:hint="default"/>
      </w:rPr>
    </w:lvl>
    <w:lvl w:ilvl="7" w:tplc="AC54A9C0" w:tentative="1">
      <w:start w:val="1"/>
      <w:numFmt w:val="bullet"/>
      <w:lvlText w:val="•"/>
      <w:lvlJc w:val="left"/>
      <w:pPr>
        <w:tabs>
          <w:tab w:val="num" w:pos="5760"/>
        </w:tabs>
        <w:ind w:left="5760" w:hanging="360"/>
      </w:pPr>
      <w:rPr>
        <w:rFonts w:ascii="Arial" w:hAnsi="Arial" w:hint="default"/>
      </w:rPr>
    </w:lvl>
    <w:lvl w:ilvl="8" w:tplc="CE66BC9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DD912A4"/>
    <w:multiLevelType w:val="hybridMultilevel"/>
    <w:tmpl w:val="0BBA621E"/>
    <w:lvl w:ilvl="0" w:tplc="FEAE0BF4">
      <w:start w:val="5000"/>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F753D"/>
    <w:multiLevelType w:val="multilevel"/>
    <w:tmpl w:val="C9E87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1F150F"/>
    <w:multiLevelType w:val="hybridMultilevel"/>
    <w:tmpl w:val="08C251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1EB6F4B"/>
    <w:multiLevelType w:val="hybridMultilevel"/>
    <w:tmpl w:val="CF021AC0"/>
    <w:lvl w:ilvl="0" w:tplc="B4908724">
      <w:start w:val="5000"/>
      <w:numFmt w:val="decimal"/>
      <w:lvlText w:val="(%1"/>
      <w:lvlJc w:val="left"/>
      <w:pPr>
        <w:ind w:left="855" w:hanging="49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4520673"/>
    <w:multiLevelType w:val="multilevel"/>
    <w:tmpl w:val="3F3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1A3E17"/>
    <w:multiLevelType w:val="hybridMultilevel"/>
    <w:tmpl w:val="CC7E8D1C"/>
    <w:lvl w:ilvl="0" w:tplc="EE9EB5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7F047AB"/>
    <w:multiLevelType w:val="hybridMultilevel"/>
    <w:tmpl w:val="51AEE3DC"/>
    <w:lvl w:ilvl="0" w:tplc="FBB03700">
      <w:start w:val="1"/>
      <w:numFmt w:val="bullet"/>
      <w:lvlText w:val="•"/>
      <w:lvlJc w:val="left"/>
      <w:pPr>
        <w:tabs>
          <w:tab w:val="num" w:pos="720"/>
        </w:tabs>
        <w:ind w:left="720" w:hanging="360"/>
      </w:pPr>
      <w:rPr>
        <w:rFonts w:ascii="Arial" w:hAnsi="Arial" w:hint="default"/>
      </w:rPr>
    </w:lvl>
    <w:lvl w:ilvl="1" w:tplc="8438C048" w:tentative="1">
      <w:start w:val="1"/>
      <w:numFmt w:val="bullet"/>
      <w:lvlText w:val="•"/>
      <w:lvlJc w:val="left"/>
      <w:pPr>
        <w:tabs>
          <w:tab w:val="num" w:pos="1440"/>
        </w:tabs>
        <w:ind w:left="1440" w:hanging="360"/>
      </w:pPr>
      <w:rPr>
        <w:rFonts w:ascii="Arial" w:hAnsi="Arial" w:hint="default"/>
      </w:rPr>
    </w:lvl>
    <w:lvl w:ilvl="2" w:tplc="16C279D0" w:tentative="1">
      <w:start w:val="1"/>
      <w:numFmt w:val="bullet"/>
      <w:lvlText w:val="•"/>
      <w:lvlJc w:val="left"/>
      <w:pPr>
        <w:tabs>
          <w:tab w:val="num" w:pos="2160"/>
        </w:tabs>
        <w:ind w:left="2160" w:hanging="360"/>
      </w:pPr>
      <w:rPr>
        <w:rFonts w:ascii="Arial" w:hAnsi="Arial" w:hint="default"/>
      </w:rPr>
    </w:lvl>
    <w:lvl w:ilvl="3" w:tplc="7C449E1E" w:tentative="1">
      <w:start w:val="1"/>
      <w:numFmt w:val="bullet"/>
      <w:lvlText w:val="•"/>
      <w:lvlJc w:val="left"/>
      <w:pPr>
        <w:tabs>
          <w:tab w:val="num" w:pos="2880"/>
        </w:tabs>
        <w:ind w:left="2880" w:hanging="360"/>
      </w:pPr>
      <w:rPr>
        <w:rFonts w:ascii="Arial" w:hAnsi="Arial" w:hint="default"/>
      </w:rPr>
    </w:lvl>
    <w:lvl w:ilvl="4" w:tplc="882A2BA6" w:tentative="1">
      <w:start w:val="1"/>
      <w:numFmt w:val="bullet"/>
      <w:lvlText w:val="•"/>
      <w:lvlJc w:val="left"/>
      <w:pPr>
        <w:tabs>
          <w:tab w:val="num" w:pos="3600"/>
        </w:tabs>
        <w:ind w:left="3600" w:hanging="360"/>
      </w:pPr>
      <w:rPr>
        <w:rFonts w:ascii="Arial" w:hAnsi="Arial" w:hint="default"/>
      </w:rPr>
    </w:lvl>
    <w:lvl w:ilvl="5" w:tplc="DEC23A52" w:tentative="1">
      <w:start w:val="1"/>
      <w:numFmt w:val="bullet"/>
      <w:lvlText w:val="•"/>
      <w:lvlJc w:val="left"/>
      <w:pPr>
        <w:tabs>
          <w:tab w:val="num" w:pos="4320"/>
        </w:tabs>
        <w:ind w:left="4320" w:hanging="360"/>
      </w:pPr>
      <w:rPr>
        <w:rFonts w:ascii="Arial" w:hAnsi="Arial" w:hint="default"/>
      </w:rPr>
    </w:lvl>
    <w:lvl w:ilvl="6" w:tplc="C8CCBB48" w:tentative="1">
      <w:start w:val="1"/>
      <w:numFmt w:val="bullet"/>
      <w:lvlText w:val="•"/>
      <w:lvlJc w:val="left"/>
      <w:pPr>
        <w:tabs>
          <w:tab w:val="num" w:pos="5040"/>
        </w:tabs>
        <w:ind w:left="5040" w:hanging="360"/>
      </w:pPr>
      <w:rPr>
        <w:rFonts w:ascii="Arial" w:hAnsi="Arial" w:hint="default"/>
      </w:rPr>
    </w:lvl>
    <w:lvl w:ilvl="7" w:tplc="6C383D12" w:tentative="1">
      <w:start w:val="1"/>
      <w:numFmt w:val="bullet"/>
      <w:lvlText w:val="•"/>
      <w:lvlJc w:val="left"/>
      <w:pPr>
        <w:tabs>
          <w:tab w:val="num" w:pos="5760"/>
        </w:tabs>
        <w:ind w:left="5760" w:hanging="360"/>
      </w:pPr>
      <w:rPr>
        <w:rFonts w:ascii="Arial" w:hAnsi="Arial" w:hint="default"/>
      </w:rPr>
    </w:lvl>
    <w:lvl w:ilvl="8" w:tplc="4BE05372"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9071855"/>
    <w:multiLevelType w:val="multilevel"/>
    <w:tmpl w:val="3F3C4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AF7EDE"/>
    <w:multiLevelType w:val="multilevel"/>
    <w:tmpl w:val="CBDC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D545B6"/>
    <w:multiLevelType w:val="hybridMultilevel"/>
    <w:tmpl w:val="41D85A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F31931"/>
    <w:multiLevelType w:val="hybridMultilevel"/>
    <w:tmpl w:val="678AB4F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734C96"/>
    <w:multiLevelType w:val="hybridMultilevel"/>
    <w:tmpl w:val="A1F26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EA7CF1"/>
    <w:multiLevelType w:val="hybridMultilevel"/>
    <w:tmpl w:val="C80E33A0"/>
    <w:lvl w:ilvl="0" w:tplc="3498153A">
      <w:start w:val="2011"/>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64722CC7"/>
    <w:multiLevelType w:val="hybridMultilevel"/>
    <w:tmpl w:val="2D36BE18"/>
    <w:lvl w:ilvl="0" w:tplc="4FE433DE">
      <w:start w:val="1"/>
      <w:numFmt w:val="bullet"/>
      <w:lvlText w:val="•"/>
      <w:lvlJc w:val="left"/>
      <w:pPr>
        <w:tabs>
          <w:tab w:val="num" w:pos="720"/>
        </w:tabs>
        <w:ind w:left="720" w:hanging="360"/>
      </w:pPr>
      <w:rPr>
        <w:rFonts w:ascii="Arial" w:hAnsi="Arial" w:hint="default"/>
      </w:rPr>
    </w:lvl>
    <w:lvl w:ilvl="1" w:tplc="34C61A20" w:tentative="1">
      <w:start w:val="1"/>
      <w:numFmt w:val="bullet"/>
      <w:lvlText w:val="•"/>
      <w:lvlJc w:val="left"/>
      <w:pPr>
        <w:tabs>
          <w:tab w:val="num" w:pos="1440"/>
        </w:tabs>
        <w:ind w:left="1440" w:hanging="360"/>
      </w:pPr>
      <w:rPr>
        <w:rFonts w:ascii="Arial" w:hAnsi="Arial" w:hint="default"/>
      </w:rPr>
    </w:lvl>
    <w:lvl w:ilvl="2" w:tplc="902A001E" w:tentative="1">
      <w:start w:val="1"/>
      <w:numFmt w:val="bullet"/>
      <w:lvlText w:val="•"/>
      <w:lvlJc w:val="left"/>
      <w:pPr>
        <w:tabs>
          <w:tab w:val="num" w:pos="2160"/>
        </w:tabs>
        <w:ind w:left="2160" w:hanging="360"/>
      </w:pPr>
      <w:rPr>
        <w:rFonts w:ascii="Arial" w:hAnsi="Arial" w:hint="default"/>
      </w:rPr>
    </w:lvl>
    <w:lvl w:ilvl="3" w:tplc="F35EE9C4" w:tentative="1">
      <w:start w:val="1"/>
      <w:numFmt w:val="bullet"/>
      <w:lvlText w:val="•"/>
      <w:lvlJc w:val="left"/>
      <w:pPr>
        <w:tabs>
          <w:tab w:val="num" w:pos="2880"/>
        </w:tabs>
        <w:ind w:left="2880" w:hanging="360"/>
      </w:pPr>
      <w:rPr>
        <w:rFonts w:ascii="Arial" w:hAnsi="Arial" w:hint="default"/>
      </w:rPr>
    </w:lvl>
    <w:lvl w:ilvl="4" w:tplc="BA7EEBE4" w:tentative="1">
      <w:start w:val="1"/>
      <w:numFmt w:val="bullet"/>
      <w:lvlText w:val="•"/>
      <w:lvlJc w:val="left"/>
      <w:pPr>
        <w:tabs>
          <w:tab w:val="num" w:pos="3600"/>
        </w:tabs>
        <w:ind w:left="3600" w:hanging="360"/>
      </w:pPr>
      <w:rPr>
        <w:rFonts w:ascii="Arial" w:hAnsi="Arial" w:hint="default"/>
      </w:rPr>
    </w:lvl>
    <w:lvl w:ilvl="5" w:tplc="32C4DB9E" w:tentative="1">
      <w:start w:val="1"/>
      <w:numFmt w:val="bullet"/>
      <w:lvlText w:val="•"/>
      <w:lvlJc w:val="left"/>
      <w:pPr>
        <w:tabs>
          <w:tab w:val="num" w:pos="4320"/>
        </w:tabs>
        <w:ind w:left="4320" w:hanging="360"/>
      </w:pPr>
      <w:rPr>
        <w:rFonts w:ascii="Arial" w:hAnsi="Arial" w:hint="default"/>
      </w:rPr>
    </w:lvl>
    <w:lvl w:ilvl="6" w:tplc="CE46D968" w:tentative="1">
      <w:start w:val="1"/>
      <w:numFmt w:val="bullet"/>
      <w:lvlText w:val="•"/>
      <w:lvlJc w:val="left"/>
      <w:pPr>
        <w:tabs>
          <w:tab w:val="num" w:pos="5040"/>
        </w:tabs>
        <w:ind w:left="5040" w:hanging="360"/>
      </w:pPr>
      <w:rPr>
        <w:rFonts w:ascii="Arial" w:hAnsi="Arial" w:hint="default"/>
      </w:rPr>
    </w:lvl>
    <w:lvl w:ilvl="7" w:tplc="215ABB0C" w:tentative="1">
      <w:start w:val="1"/>
      <w:numFmt w:val="bullet"/>
      <w:lvlText w:val="•"/>
      <w:lvlJc w:val="left"/>
      <w:pPr>
        <w:tabs>
          <w:tab w:val="num" w:pos="5760"/>
        </w:tabs>
        <w:ind w:left="5760" w:hanging="360"/>
      </w:pPr>
      <w:rPr>
        <w:rFonts w:ascii="Arial" w:hAnsi="Arial" w:hint="default"/>
      </w:rPr>
    </w:lvl>
    <w:lvl w:ilvl="8" w:tplc="7548B80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ACE1312"/>
    <w:multiLevelType w:val="multilevel"/>
    <w:tmpl w:val="A59E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0"/>
  </w:num>
  <w:num w:numId="4">
    <w:abstractNumId w:val="10"/>
  </w:num>
  <w:num w:numId="5">
    <w:abstractNumId w:val="2"/>
  </w:num>
  <w:num w:numId="6">
    <w:abstractNumId w:val="19"/>
  </w:num>
  <w:num w:numId="7">
    <w:abstractNumId w:val="21"/>
  </w:num>
  <w:num w:numId="8">
    <w:abstractNumId w:val="8"/>
  </w:num>
  <w:num w:numId="9">
    <w:abstractNumId w:val="6"/>
  </w:num>
  <w:num w:numId="10">
    <w:abstractNumId w:val="20"/>
  </w:num>
  <w:num w:numId="11">
    <w:abstractNumId w:val="3"/>
  </w:num>
  <w:num w:numId="12">
    <w:abstractNumId w:val="1"/>
  </w:num>
  <w:num w:numId="13">
    <w:abstractNumId w:val="13"/>
  </w:num>
  <w:num w:numId="14">
    <w:abstractNumId w:val="11"/>
  </w:num>
  <w:num w:numId="15">
    <w:abstractNumId w:val="15"/>
  </w:num>
  <w:num w:numId="16">
    <w:abstractNumId w:val="9"/>
  </w:num>
  <w:num w:numId="17">
    <w:abstractNumId w:val="18"/>
  </w:num>
  <w:num w:numId="18">
    <w:abstractNumId w:val="5"/>
  </w:num>
  <w:num w:numId="19">
    <w:abstractNumId w:val="14"/>
  </w:num>
  <w:num w:numId="20">
    <w:abstractNumId w:val="16"/>
  </w:num>
  <w:num w:numId="21">
    <w:abstractNumId w:val="12"/>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3339"/>
    <w:rsid w:val="00006CE2"/>
    <w:rsid w:val="000124B9"/>
    <w:rsid w:val="00012C90"/>
    <w:rsid w:val="00020D14"/>
    <w:rsid w:val="00036ACF"/>
    <w:rsid w:val="00042144"/>
    <w:rsid w:val="000719D8"/>
    <w:rsid w:val="000762C9"/>
    <w:rsid w:val="000A1576"/>
    <w:rsid w:val="0014471A"/>
    <w:rsid w:val="00147E19"/>
    <w:rsid w:val="00183F15"/>
    <w:rsid w:val="001A2442"/>
    <w:rsid w:val="001C1C8B"/>
    <w:rsid w:val="001D5EB5"/>
    <w:rsid w:val="001F5F52"/>
    <w:rsid w:val="00202096"/>
    <w:rsid w:val="00203170"/>
    <w:rsid w:val="0020454E"/>
    <w:rsid w:val="00214F6A"/>
    <w:rsid w:val="00216048"/>
    <w:rsid w:val="00232296"/>
    <w:rsid w:val="0024609D"/>
    <w:rsid w:val="00297463"/>
    <w:rsid w:val="002A6921"/>
    <w:rsid w:val="002F032F"/>
    <w:rsid w:val="00304245"/>
    <w:rsid w:val="00395A94"/>
    <w:rsid w:val="003A16CB"/>
    <w:rsid w:val="003A2C23"/>
    <w:rsid w:val="003B2C95"/>
    <w:rsid w:val="003B6E8F"/>
    <w:rsid w:val="003D261E"/>
    <w:rsid w:val="003D4371"/>
    <w:rsid w:val="003F2702"/>
    <w:rsid w:val="003F4E64"/>
    <w:rsid w:val="00411D43"/>
    <w:rsid w:val="00441D15"/>
    <w:rsid w:val="0045572F"/>
    <w:rsid w:val="0046490E"/>
    <w:rsid w:val="0048066D"/>
    <w:rsid w:val="0049132F"/>
    <w:rsid w:val="004B33D1"/>
    <w:rsid w:val="004D1FDF"/>
    <w:rsid w:val="004F7DB6"/>
    <w:rsid w:val="00500E57"/>
    <w:rsid w:val="00513A2A"/>
    <w:rsid w:val="0051699E"/>
    <w:rsid w:val="00531CC3"/>
    <w:rsid w:val="00556332"/>
    <w:rsid w:val="005A7C6D"/>
    <w:rsid w:val="005B5621"/>
    <w:rsid w:val="005C6234"/>
    <w:rsid w:val="005F0E91"/>
    <w:rsid w:val="00602083"/>
    <w:rsid w:val="00610656"/>
    <w:rsid w:val="0063479C"/>
    <w:rsid w:val="00651DDC"/>
    <w:rsid w:val="00656C5D"/>
    <w:rsid w:val="0066072A"/>
    <w:rsid w:val="00666AA7"/>
    <w:rsid w:val="00677BE4"/>
    <w:rsid w:val="00690977"/>
    <w:rsid w:val="00692281"/>
    <w:rsid w:val="006B1000"/>
    <w:rsid w:val="006D0EA4"/>
    <w:rsid w:val="006D471B"/>
    <w:rsid w:val="006E1C08"/>
    <w:rsid w:val="0071103C"/>
    <w:rsid w:val="00725781"/>
    <w:rsid w:val="00752A70"/>
    <w:rsid w:val="00766BE8"/>
    <w:rsid w:val="00791258"/>
    <w:rsid w:val="00791E4F"/>
    <w:rsid w:val="007A167A"/>
    <w:rsid w:val="007A585E"/>
    <w:rsid w:val="007E55E7"/>
    <w:rsid w:val="007F2703"/>
    <w:rsid w:val="007F298A"/>
    <w:rsid w:val="008231ED"/>
    <w:rsid w:val="00835F2F"/>
    <w:rsid w:val="00842B58"/>
    <w:rsid w:val="008817E1"/>
    <w:rsid w:val="008C344B"/>
    <w:rsid w:val="008D2701"/>
    <w:rsid w:val="008E4E5B"/>
    <w:rsid w:val="009040D1"/>
    <w:rsid w:val="009328CB"/>
    <w:rsid w:val="0093711E"/>
    <w:rsid w:val="00940B69"/>
    <w:rsid w:val="009C518D"/>
    <w:rsid w:val="009F7C71"/>
    <w:rsid w:val="00A03588"/>
    <w:rsid w:val="00A143C8"/>
    <w:rsid w:val="00A45084"/>
    <w:rsid w:val="00A46D62"/>
    <w:rsid w:val="00A505B3"/>
    <w:rsid w:val="00A51889"/>
    <w:rsid w:val="00A54798"/>
    <w:rsid w:val="00A55077"/>
    <w:rsid w:val="00A61971"/>
    <w:rsid w:val="00A82292"/>
    <w:rsid w:val="00A8303E"/>
    <w:rsid w:val="00A92A21"/>
    <w:rsid w:val="00A93434"/>
    <w:rsid w:val="00A94D40"/>
    <w:rsid w:val="00AA2D1D"/>
    <w:rsid w:val="00AA5B16"/>
    <w:rsid w:val="00AB7CE8"/>
    <w:rsid w:val="00AC3A10"/>
    <w:rsid w:val="00AC4471"/>
    <w:rsid w:val="00AD5B4A"/>
    <w:rsid w:val="00B17C77"/>
    <w:rsid w:val="00B24A9D"/>
    <w:rsid w:val="00B61023"/>
    <w:rsid w:val="00B64C86"/>
    <w:rsid w:val="00B75051"/>
    <w:rsid w:val="00B7735A"/>
    <w:rsid w:val="00B77B8A"/>
    <w:rsid w:val="00BB5AF4"/>
    <w:rsid w:val="00BC715C"/>
    <w:rsid w:val="00BE44A6"/>
    <w:rsid w:val="00C363D8"/>
    <w:rsid w:val="00C53336"/>
    <w:rsid w:val="00C82020"/>
    <w:rsid w:val="00C85F06"/>
    <w:rsid w:val="00C91087"/>
    <w:rsid w:val="00C95485"/>
    <w:rsid w:val="00CB7C58"/>
    <w:rsid w:val="00CC6F72"/>
    <w:rsid w:val="00CD0BC6"/>
    <w:rsid w:val="00D0144C"/>
    <w:rsid w:val="00D169F3"/>
    <w:rsid w:val="00D20066"/>
    <w:rsid w:val="00D438D5"/>
    <w:rsid w:val="00D52F5C"/>
    <w:rsid w:val="00D728D8"/>
    <w:rsid w:val="00D72C20"/>
    <w:rsid w:val="00D737DF"/>
    <w:rsid w:val="00D75DAC"/>
    <w:rsid w:val="00D90C8E"/>
    <w:rsid w:val="00D93400"/>
    <w:rsid w:val="00DA69D2"/>
    <w:rsid w:val="00DC0F20"/>
    <w:rsid w:val="00DC677D"/>
    <w:rsid w:val="00DF2894"/>
    <w:rsid w:val="00E05F54"/>
    <w:rsid w:val="00E43339"/>
    <w:rsid w:val="00E73120"/>
    <w:rsid w:val="00E74DC5"/>
    <w:rsid w:val="00E76D48"/>
    <w:rsid w:val="00EB176F"/>
    <w:rsid w:val="00EB6358"/>
    <w:rsid w:val="00ED08B7"/>
    <w:rsid w:val="00ED5AC3"/>
    <w:rsid w:val="00EE45C5"/>
    <w:rsid w:val="00F10A89"/>
    <w:rsid w:val="00F20879"/>
    <w:rsid w:val="00F830ED"/>
    <w:rsid w:val="00F86A6D"/>
    <w:rsid w:val="00F90DEE"/>
    <w:rsid w:val="00F93E1C"/>
    <w:rsid w:val="00F942FA"/>
    <w:rsid w:val="00FB6EED"/>
    <w:rsid w:val="00FE4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FCC56"/>
  <w15:chartTrackingRefBased/>
  <w15:docId w15:val="{615A08D1-7CDE-421E-9E94-EB93EF6BB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167A"/>
    <w:pPr>
      <w:ind w:left="720"/>
      <w:contextualSpacing/>
    </w:pPr>
  </w:style>
  <w:style w:type="paragraph" w:styleId="NormalWeb">
    <w:name w:val="Normal (Web)"/>
    <w:basedOn w:val="Normal"/>
    <w:uiPriority w:val="99"/>
    <w:unhideWhenUsed/>
    <w:rsid w:val="002020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11D43"/>
    <w:rPr>
      <w:color w:val="0000FF"/>
      <w:u w:val="single"/>
    </w:rPr>
  </w:style>
  <w:style w:type="paragraph" w:customStyle="1" w:styleId="phrase">
    <w:name w:val="phrase"/>
    <w:basedOn w:val="Normal"/>
    <w:rsid w:val="009371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64C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C86"/>
  </w:style>
  <w:style w:type="paragraph" w:styleId="Footer">
    <w:name w:val="footer"/>
    <w:basedOn w:val="Normal"/>
    <w:link w:val="FooterChar"/>
    <w:uiPriority w:val="99"/>
    <w:unhideWhenUsed/>
    <w:rsid w:val="00B64C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4C86"/>
  </w:style>
  <w:style w:type="character" w:styleId="Emphasis">
    <w:name w:val="Emphasis"/>
    <w:basedOn w:val="DefaultParagraphFont"/>
    <w:uiPriority w:val="20"/>
    <w:qFormat/>
    <w:rsid w:val="001D5EB5"/>
    <w:rPr>
      <w:i/>
      <w:iCs/>
    </w:rPr>
  </w:style>
  <w:style w:type="table" w:styleId="TableGrid">
    <w:name w:val="Table Grid"/>
    <w:basedOn w:val="TableNormal"/>
    <w:uiPriority w:val="39"/>
    <w:rsid w:val="00A143C8"/>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8178079">
      <w:bodyDiv w:val="1"/>
      <w:marLeft w:val="0"/>
      <w:marRight w:val="0"/>
      <w:marTop w:val="0"/>
      <w:marBottom w:val="0"/>
      <w:divBdr>
        <w:top w:val="none" w:sz="0" w:space="0" w:color="auto"/>
        <w:left w:val="none" w:sz="0" w:space="0" w:color="auto"/>
        <w:bottom w:val="none" w:sz="0" w:space="0" w:color="auto"/>
        <w:right w:val="none" w:sz="0" w:space="0" w:color="auto"/>
      </w:divBdr>
      <w:divsChild>
        <w:div w:id="79522992">
          <w:marLeft w:val="547"/>
          <w:marRight w:val="0"/>
          <w:marTop w:val="96"/>
          <w:marBottom w:val="0"/>
          <w:divBdr>
            <w:top w:val="none" w:sz="0" w:space="0" w:color="auto"/>
            <w:left w:val="none" w:sz="0" w:space="0" w:color="auto"/>
            <w:bottom w:val="none" w:sz="0" w:space="0" w:color="auto"/>
            <w:right w:val="none" w:sz="0" w:space="0" w:color="auto"/>
          </w:divBdr>
        </w:div>
        <w:div w:id="1786149446">
          <w:marLeft w:val="547"/>
          <w:marRight w:val="0"/>
          <w:marTop w:val="96"/>
          <w:marBottom w:val="0"/>
          <w:divBdr>
            <w:top w:val="none" w:sz="0" w:space="0" w:color="auto"/>
            <w:left w:val="none" w:sz="0" w:space="0" w:color="auto"/>
            <w:bottom w:val="none" w:sz="0" w:space="0" w:color="auto"/>
            <w:right w:val="none" w:sz="0" w:space="0" w:color="auto"/>
          </w:divBdr>
        </w:div>
        <w:div w:id="697050745">
          <w:marLeft w:val="547"/>
          <w:marRight w:val="0"/>
          <w:marTop w:val="96"/>
          <w:marBottom w:val="0"/>
          <w:divBdr>
            <w:top w:val="none" w:sz="0" w:space="0" w:color="auto"/>
            <w:left w:val="none" w:sz="0" w:space="0" w:color="auto"/>
            <w:bottom w:val="none" w:sz="0" w:space="0" w:color="auto"/>
            <w:right w:val="none" w:sz="0" w:space="0" w:color="auto"/>
          </w:divBdr>
        </w:div>
        <w:div w:id="790518609">
          <w:marLeft w:val="547"/>
          <w:marRight w:val="0"/>
          <w:marTop w:val="96"/>
          <w:marBottom w:val="0"/>
          <w:divBdr>
            <w:top w:val="none" w:sz="0" w:space="0" w:color="auto"/>
            <w:left w:val="none" w:sz="0" w:space="0" w:color="auto"/>
            <w:bottom w:val="none" w:sz="0" w:space="0" w:color="auto"/>
            <w:right w:val="none" w:sz="0" w:space="0" w:color="auto"/>
          </w:divBdr>
        </w:div>
        <w:div w:id="1178233684">
          <w:marLeft w:val="547"/>
          <w:marRight w:val="0"/>
          <w:marTop w:val="96"/>
          <w:marBottom w:val="0"/>
          <w:divBdr>
            <w:top w:val="none" w:sz="0" w:space="0" w:color="auto"/>
            <w:left w:val="none" w:sz="0" w:space="0" w:color="auto"/>
            <w:bottom w:val="none" w:sz="0" w:space="0" w:color="auto"/>
            <w:right w:val="none" w:sz="0" w:space="0" w:color="auto"/>
          </w:divBdr>
        </w:div>
      </w:divsChild>
    </w:div>
    <w:div w:id="235432521">
      <w:bodyDiv w:val="1"/>
      <w:marLeft w:val="0"/>
      <w:marRight w:val="0"/>
      <w:marTop w:val="0"/>
      <w:marBottom w:val="0"/>
      <w:divBdr>
        <w:top w:val="none" w:sz="0" w:space="0" w:color="auto"/>
        <w:left w:val="none" w:sz="0" w:space="0" w:color="auto"/>
        <w:bottom w:val="none" w:sz="0" w:space="0" w:color="auto"/>
        <w:right w:val="none" w:sz="0" w:space="0" w:color="auto"/>
      </w:divBdr>
    </w:div>
    <w:div w:id="312636951">
      <w:bodyDiv w:val="1"/>
      <w:marLeft w:val="0"/>
      <w:marRight w:val="0"/>
      <w:marTop w:val="0"/>
      <w:marBottom w:val="0"/>
      <w:divBdr>
        <w:top w:val="none" w:sz="0" w:space="0" w:color="auto"/>
        <w:left w:val="none" w:sz="0" w:space="0" w:color="auto"/>
        <w:bottom w:val="none" w:sz="0" w:space="0" w:color="auto"/>
        <w:right w:val="none" w:sz="0" w:space="0" w:color="auto"/>
      </w:divBdr>
    </w:div>
    <w:div w:id="472647241">
      <w:bodyDiv w:val="1"/>
      <w:marLeft w:val="0"/>
      <w:marRight w:val="0"/>
      <w:marTop w:val="0"/>
      <w:marBottom w:val="0"/>
      <w:divBdr>
        <w:top w:val="none" w:sz="0" w:space="0" w:color="auto"/>
        <w:left w:val="none" w:sz="0" w:space="0" w:color="auto"/>
        <w:bottom w:val="none" w:sz="0" w:space="0" w:color="auto"/>
        <w:right w:val="none" w:sz="0" w:space="0" w:color="auto"/>
      </w:divBdr>
    </w:div>
    <w:div w:id="643315685">
      <w:bodyDiv w:val="1"/>
      <w:marLeft w:val="0"/>
      <w:marRight w:val="0"/>
      <w:marTop w:val="0"/>
      <w:marBottom w:val="0"/>
      <w:divBdr>
        <w:top w:val="none" w:sz="0" w:space="0" w:color="auto"/>
        <w:left w:val="none" w:sz="0" w:space="0" w:color="auto"/>
        <w:bottom w:val="none" w:sz="0" w:space="0" w:color="auto"/>
        <w:right w:val="none" w:sz="0" w:space="0" w:color="auto"/>
      </w:divBdr>
      <w:divsChild>
        <w:div w:id="923875825">
          <w:marLeft w:val="547"/>
          <w:marRight w:val="0"/>
          <w:marTop w:val="134"/>
          <w:marBottom w:val="0"/>
          <w:divBdr>
            <w:top w:val="none" w:sz="0" w:space="0" w:color="auto"/>
            <w:left w:val="none" w:sz="0" w:space="0" w:color="auto"/>
            <w:bottom w:val="none" w:sz="0" w:space="0" w:color="auto"/>
            <w:right w:val="none" w:sz="0" w:space="0" w:color="auto"/>
          </w:divBdr>
        </w:div>
        <w:div w:id="1053848594">
          <w:marLeft w:val="547"/>
          <w:marRight w:val="0"/>
          <w:marTop w:val="134"/>
          <w:marBottom w:val="0"/>
          <w:divBdr>
            <w:top w:val="none" w:sz="0" w:space="0" w:color="auto"/>
            <w:left w:val="none" w:sz="0" w:space="0" w:color="auto"/>
            <w:bottom w:val="none" w:sz="0" w:space="0" w:color="auto"/>
            <w:right w:val="none" w:sz="0" w:space="0" w:color="auto"/>
          </w:divBdr>
        </w:div>
        <w:div w:id="1110978921">
          <w:marLeft w:val="547"/>
          <w:marRight w:val="0"/>
          <w:marTop w:val="134"/>
          <w:marBottom w:val="0"/>
          <w:divBdr>
            <w:top w:val="none" w:sz="0" w:space="0" w:color="auto"/>
            <w:left w:val="none" w:sz="0" w:space="0" w:color="auto"/>
            <w:bottom w:val="none" w:sz="0" w:space="0" w:color="auto"/>
            <w:right w:val="none" w:sz="0" w:space="0" w:color="auto"/>
          </w:divBdr>
        </w:div>
        <w:div w:id="1120731794">
          <w:marLeft w:val="547"/>
          <w:marRight w:val="0"/>
          <w:marTop w:val="134"/>
          <w:marBottom w:val="0"/>
          <w:divBdr>
            <w:top w:val="none" w:sz="0" w:space="0" w:color="auto"/>
            <w:left w:val="none" w:sz="0" w:space="0" w:color="auto"/>
            <w:bottom w:val="none" w:sz="0" w:space="0" w:color="auto"/>
            <w:right w:val="none" w:sz="0" w:space="0" w:color="auto"/>
          </w:divBdr>
        </w:div>
      </w:divsChild>
    </w:div>
    <w:div w:id="717435939">
      <w:bodyDiv w:val="1"/>
      <w:marLeft w:val="0"/>
      <w:marRight w:val="0"/>
      <w:marTop w:val="0"/>
      <w:marBottom w:val="0"/>
      <w:divBdr>
        <w:top w:val="none" w:sz="0" w:space="0" w:color="auto"/>
        <w:left w:val="none" w:sz="0" w:space="0" w:color="auto"/>
        <w:bottom w:val="none" w:sz="0" w:space="0" w:color="auto"/>
        <w:right w:val="none" w:sz="0" w:space="0" w:color="auto"/>
      </w:divBdr>
    </w:div>
    <w:div w:id="735669831">
      <w:bodyDiv w:val="1"/>
      <w:marLeft w:val="0"/>
      <w:marRight w:val="0"/>
      <w:marTop w:val="0"/>
      <w:marBottom w:val="0"/>
      <w:divBdr>
        <w:top w:val="none" w:sz="0" w:space="0" w:color="auto"/>
        <w:left w:val="none" w:sz="0" w:space="0" w:color="auto"/>
        <w:bottom w:val="none" w:sz="0" w:space="0" w:color="auto"/>
        <w:right w:val="none" w:sz="0" w:space="0" w:color="auto"/>
      </w:divBdr>
    </w:div>
    <w:div w:id="786046269">
      <w:bodyDiv w:val="1"/>
      <w:marLeft w:val="0"/>
      <w:marRight w:val="0"/>
      <w:marTop w:val="0"/>
      <w:marBottom w:val="0"/>
      <w:divBdr>
        <w:top w:val="none" w:sz="0" w:space="0" w:color="auto"/>
        <w:left w:val="none" w:sz="0" w:space="0" w:color="auto"/>
        <w:bottom w:val="none" w:sz="0" w:space="0" w:color="auto"/>
        <w:right w:val="none" w:sz="0" w:space="0" w:color="auto"/>
      </w:divBdr>
    </w:div>
    <w:div w:id="915162617">
      <w:bodyDiv w:val="1"/>
      <w:marLeft w:val="0"/>
      <w:marRight w:val="0"/>
      <w:marTop w:val="0"/>
      <w:marBottom w:val="0"/>
      <w:divBdr>
        <w:top w:val="none" w:sz="0" w:space="0" w:color="auto"/>
        <w:left w:val="none" w:sz="0" w:space="0" w:color="auto"/>
        <w:bottom w:val="none" w:sz="0" w:space="0" w:color="auto"/>
        <w:right w:val="none" w:sz="0" w:space="0" w:color="auto"/>
      </w:divBdr>
    </w:div>
    <w:div w:id="974798456">
      <w:bodyDiv w:val="1"/>
      <w:marLeft w:val="0"/>
      <w:marRight w:val="0"/>
      <w:marTop w:val="0"/>
      <w:marBottom w:val="0"/>
      <w:divBdr>
        <w:top w:val="none" w:sz="0" w:space="0" w:color="auto"/>
        <w:left w:val="none" w:sz="0" w:space="0" w:color="auto"/>
        <w:bottom w:val="none" w:sz="0" w:space="0" w:color="auto"/>
        <w:right w:val="none" w:sz="0" w:space="0" w:color="auto"/>
      </w:divBdr>
    </w:div>
    <w:div w:id="990330160">
      <w:bodyDiv w:val="1"/>
      <w:marLeft w:val="0"/>
      <w:marRight w:val="0"/>
      <w:marTop w:val="0"/>
      <w:marBottom w:val="0"/>
      <w:divBdr>
        <w:top w:val="none" w:sz="0" w:space="0" w:color="auto"/>
        <w:left w:val="none" w:sz="0" w:space="0" w:color="auto"/>
        <w:bottom w:val="none" w:sz="0" w:space="0" w:color="auto"/>
        <w:right w:val="none" w:sz="0" w:space="0" w:color="auto"/>
      </w:divBdr>
    </w:div>
    <w:div w:id="1013803198">
      <w:bodyDiv w:val="1"/>
      <w:marLeft w:val="0"/>
      <w:marRight w:val="0"/>
      <w:marTop w:val="0"/>
      <w:marBottom w:val="0"/>
      <w:divBdr>
        <w:top w:val="none" w:sz="0" w:space="0" w:color="auto"/>
        <w:left w:val="none" w:sz="0" w:space="0" w:color="auto"/>
        <w:bottom w:val="none" w:sz="0" w:space="0" w:color="auto"/>
        <w:right w:val="none" w:sz="0" w:space="0" w:color="auto"/>
      </w:divBdr>
    </w:div>
    <w:div w:id="1072586012">
      <w:bodyDiv w:val="1"/>
      <w:marLeft w:val="0"/>
      <w:marRight w:val="0"/>
      <w:marTop w:val="0"/>
      <w:marBottom w:val="0"/>
      <w:divBdr>
        <w:top w:val="none" w:sz="0" w:space="0" w:color="auto"/>
        <w:left w:val="none" w:sz="0" w:space="0" w:color="auto"/>
        <w:bottom w:val="none" w:sz="0" w:space="0" w:color="auto"/>
        <w:right w:val="none" w:sz="0" w:space="0" w:color="auto"/>
      </w:divBdr>
    </w:div>
    <w:div w:id="1157846855">
      <w:bodyDiv w:val="1"/>
      <w:marLeft w:val="0"/>
      <w:marRight w:val="0"/>
      <w:marTop w:val="0"/>
      <w:marBottom w:val="0"/>
      <w:divBdr>
        <w:top w:val="none" w:sz="0" w:space="0" w:color="auto"/>
        <w:left w:val="none" w:sz="0" w:space="0" w:color="auto"/>
        <w:bottom w:val="none" w:sz="0" w:space="0" w:color="auto"/>
        <w:right w:val="none" w:sz="0" w:space="0" w:color="auto"/>
      </w:divBdr>
    </w:div>
    <w:div w:id="1324240427">
      <w:bodyDiv w:val="1"/>
      <w:marLeft w:val="0"/>
      <w:marRight w:val="0"/>
      <w:marTop w:val="0"/>
      <w:marBottom w:val="0"/>
      <w:divBdr>
        <w:top w:val="none" w:sz="0" w:space="0" w:color="auto"/>
        <w:left w:val="none" w:sz="0" w:space="0" w:color="auto"/>
        <w:bottom w:val="none" w:sz="0" w:space="0" w:color="auto"/>
        <w:right w:val="none" w:sz="0" w:space="0" w:color="auto"/>
      </w:divBdr>
    </w:div>
    <w:div w:id="1341853088">
      <w:bodyDiv w:val="1"/>
      <w:marLeft w:val="0"/>
      <w:marRight w:val="0"/>
      <w:marTop w:val="0"/>
      <w:marBottom w:val="0"/>
      <w:divBdr>
        <w:top w:val="none" w:sz="0" w:space="0" w:color="auto"/>
        <w:left w:val="none" w:sz="0" w:space="0" w:color="auto"/>
        <w:bottom w:val="none" w:sz="0" w:space="0" w:color="auto"/>
        <w:right w:val="none" w:sz="0" w:space="0" w:color="auto"/>
      </w:divBdr>
    </w:div>
    <w:div w:id="1359426397">
      <w:bodyDiv w:val="1"/>
      <w:marLeft w:val="0"/>
      <w:marRight w:val="0"/>
      <w:marTop w:val="0"/>
      <w:marBottom w:val="0"/>
      <w:divBdr>
        <w:top w:val="none" w:sz="0" w:space="0" w:color="auto"/>
        <w:left w:val="none" w:sz="0" w:space="0" w:color="auto"/>
        <w:bottom w:val="none" w:sz="0" w:space="0" w:color="auto"/>
        <w:right w:val="none" w:sz="0" w:space="0" w:color="auto"/>
      </w:divBdr>
      <w:divsChild>
        <w:div w:id="1201287486">
          <w:marLeft w:val="547"/>
          <w:marRight w:val="0"/>
          <w:marTop w:val="115"/>
          <w:marBottom w:val="0"/>
          <w:divBdr>
            <w:top w:val="none" w:sz="0" w:space="0" w:color="auto"/>
            <w:left w:val="none" w:sz="0" w:space="0" w:color="auto"/>
            <w:bottom w:val="none" w:sz="0" w:space="0" w:color="auto"/>
            <w:right w:val="none" w:sz="0" w:space="0" w:color="auto"/>
          </w:divBdr>
        </w:div>
        <w:div w:id="1211302262">
          <w:marLeft w:val="547"/>
          <w:marRight w:val="0"/>
          <w:marTop w:val="115"/>
          <w:marBottom w:val="0"/>
          <w:divBdr>
            <w:top w:val="none" w:sz="0" w:space="0" w:color="auto"/>
            <w:left w:val="none" w:sz="0" w:space="0" w:color="auto"/>
            <w:bottom w:val="none" w:sz="0" w:space="0" w:color="auto"/>
            <w:right w:val="none" w:sz="0" w:space="0" w:color="auto"/>
          </w:divBdr>
        </w:div>
        <w:div w:id="1991785855">
          <w:marLeft w:val="547"/>
          <w:marRight w:val="0"/>
          <w:marTop w:val="115"/>
          <w:marBottom w:val="0"/>
          <w:divBdr>
            <w:top w:val="none" w:sz="0" w:space="0" w:color="auto"/>
            <w:left w:val="none" w:sz="0" w:space="0" w:color="auto"/>
            <w:bottom w:val="none" w:sz="0" w:space="0" w:color="auto"/>
            <w:right w:val="none" w:sz="0" w:space="0" w:color="auto"/>
          </w:divBdr>
        </w:div>
        <w:div w:id="429088601">
          <w:marLeft w:val="547"/>
          <w:marRight w:val="0"/>
          <w:marTop w:val="115"/>
          <w:marBottom w:val="0"/>
          <w:divBdr>
            <w:top w:val="none" w:sz="0" w:space="0" w:color="auto"/>
            <w:left w:val="none" w:sz="0" w:space="0" w:color="auto"/>
            <w:bottom w:val="none" w:sz="0" w:space="0" w:color="auto"/>
            <w:right w:val="none" w:sz="0" w:space="0" w:color="auto"/>
          </w:divBdr>
        </w:div>
        <w:div w:id="1051268276">
          <w:marLeft w:val="547"/>
          <w:marRight w:val="0"/>
          <w:marTop w:val="115"/>
          <w:marBottom w:val="0"/>
          <w:divBdr>
            <w:top w:val="none" w:sz="0" w:space="0" w:color="auto"/>
            <w:left w:val="none" w:sz="0" w:space="0" w:color="auto"/>
            <w:bottom w:val="none" w:sz="0" w:space="0" w:color="auto"/>
            <w:right w:val="none" w:sz="0" w:space="0" w:color="auto"/>
          </w:divBdr>
        </w:div>
      </w:divsChild>
    </w:div>
    <w:div w:id="1410692663">
      <w:bodyDiv w:val="1"/>
      <w:marLeft w:val="0"/>
      <w:marRight w:val="0"/>
      <w:marTop w:val="0"/>
      <w:marBottom w:val="0"/>
      <w:divBdr>
        <w:top w:val="none" w:sz="0" w:space="0" w:color="auto"/>
        <w:left w:val="none" w:sz="0" w:space="0" w:color="auto"/>
        <w:bottom w:val="none" w:sz="0" w:space="0" w:color="auto"/>
        <w:right w:val="none" w:sz="0" w:space="0" w:color="auto"/>
      </w:divBdr>
    </w:div>
    <w:div w:id="1450003172">
      <w:bodyDiv w:val="1"/>
      <w:marLeft w:val="0"/>
      <w:marRight w:val="0"/>
      <w:marTop w:val="0"/>
      <w:marBottom w:val="0"/>
      <w:divBdr>
        <w:top w:val="none" w:sz="0" w:space="0" w:color="auto"/>
        <w:left w:val="none" w:sz="0" w:space="0" w:color="auto"/>
        <w:bottom w:val="none" w:sz="0" w:space="0" w:color="auto"/>
        <w:right w:val="none" w:sz="0" w:space="0" w:color="auto"/>
      </w:divBdr>
    </w:div>
    <w:div w:id="1504852853">
      <w:bodyDiv w:val="1"/>
      <w:marLeft w:val="0"/>
      <w:marRight w:val="0"/>
      <w:marTop w:val="0"/>
      <w:marBottom w:val="0"/>
      <w:divBdr>
        <w:top w:val="none" w:sz="0" w:space="0" w:color="auto"/>
        <w:left w:val="none" w:sz="0" w:space="0" w:color="auto"/>
        <w:bottom w:val="none" w:sz="0" w:space="0" w:color="auto"/>
        <w:right w:val="none" w:sz="0" w:space="0" w:color="auto"/>
      </w:divBdr>
    </w:div>
    <w:div w:id="1519467989">
      <w:bodyDiv w:val="1"/>
      <w:marLeft w:val="0"/>
      <w:marRight w:val="0"/>
      <w:marTop w:val="0"/>
      <w:marBottom w:val="0"/>
      <w:divBdr>
        <w:top w:val="none" w:sz="0" w:space="0" w:color="auto"/>
        <w:left w:val="none" w:sz="0" w:space="0" w:color="auto"/>
        <w:bottom w:val="none" w:sz="0" w:space="0" w:color="auto"/>
        <w:right w:val="none" w:sz="0" w:space="0" w:color="auto"/>
      </w:divBdr>
    </w:div>
    <w:div w:id="1525439688">
      <w:bodyDiv w:val="1"/>
      <w:marLeft w:val="0"/>
      <w:marRight w:val="0"/>
      <w:marTop w:val="0"/>
      <w:marBottom w:val="0"/>
      <w:divBdr>
        <w:top w:val="none" w:sz="0" w:space="0" w:color="auto"/>
        <w:left w:val="none" w:sz="0" w:space="0" w:color="auto"/>
        <w:bottom w:val="none" w:sz="0" w:space="0" w:color="auto"/>
        <w:right w:val="none" w:sz="0" w:space="0" w:color="auto"/>
      </w:divBdr>
      <w:divsChild>
        <w:div w:id="1425763443">
          <w:marLeft w:val="547"/>
          <w:marRight w:val="0"/>
          <w:marTop w:val="134"/>
          <w:marBottom w:val="0"/>
          <w:divBdr>
            <w:top w:val="none" w:sz="0" w:space="0" w:color="auto"/>
            <w:left w:val="none" w:sz="0" w:space="0" w:color="auto"/>
            <w:bottom w:val="none" w:sz="0" w:space="0" w:color="auto"/>
            <w:right w:val="none" w:sz="0" w:space="0" w:color="auto"/>
          </w:divBdr>
        </w:div>
        <w:div w:id="1767531364">
          <w:marLeft w:val="547"/>
          <w:marRight w:val="0"/>
          <w:marTop w:val="134"/>
          <w:marBottom w:val="0"/>
          <w:divBdr>
            <w:top w:val="none" w:sz="0" w:space="0" w:color="auto"/>
            <w:left w:val="none" w:sz="0" w:space="0" w:color="auto"/>
            <w:bottom w:val="none" w:sz="0" w:space="0" w:color="auto"/>
            <w:right w:val="none" w:sz="0" w:space="0" w:color="auto"/>
          </w:divBdr>
        </w:div>
        <w:div w:id="1170099052">
          <w:marLeft w:val="547"/>
          <w:marRight w:val="0"/>
          <w:marTop w:val="134"/>
          <w:marBottom w:val="0"/>
          <w:divBdr>
            <w:top w:val="none" w:sz="0" w:space="0" w:color="auto"/>
            <w:left w:val="none" w:sz="0" w:space="0" w:color="auto"/>
            <w:bottom w:val="none" w:sz="0" w:space="0" w:color="auto"/>
            <w:right w:val="none" w:sz="0" w:space="0" w:color="auto"/>
          </w:divBdr>
        </w:div>
        <w:div w:id="1078208844">
          <w:marLeft w:val="547"/>
          <w:marRight w:val="0"/>
          <w:marTop w:val="134"/>
          <w:marBottom w:val="0"/>
          <w:divBdr>
            <w:top w:val="none" w:sz="0" w:space="0" w:color="auto"/>
            <w:left w:val="none" w:sz="0" w:space="0" w:color="auto"/>
            <w:bottom w:val="none" w:sz="0" w:space="0" w:color="auto"/>
            <w:right w:val="none" w:sz="0" w:space="0" w:color="auto"/>
          </w:divBdr>
        </w:div>
      </w:divsChild>
    </w:div>
    <w:div w:id="1530754689">
      <w:bodyDiv w:val="1"/>
      <w:marLeft w:val="0"/>
      <w:marRight w:val="0"/>
      <w:marTop w:val="0"/>
      <w:marBottom w:val="0"/>
      <w:divBdr>
        <w:top w:val="none" w:sz="0" w:space="0" w:color="auto"/>
        <w:left w:val="none" w:sz="0" w:space="0" w:color="auto"/>
        <w:bottom w:val="none" w:sz="0" w:space="0" w:color="auto"/>
        <w:right w:val="none" w:sz="0" w:space="0" w:color="auto"/>
      </w:divBdr>
      <w:divsChild>
        <w:div w:id="640622684">
          <w:marLeft w:val="547"/>
          <w:marRight w:val="0"/>
          <w:marTop w:val="134"/>
          <w:marBottom w:val="0"/>
          <w:divBdr>
            <w:top w:val="none" w:sz="0" w:space="0" w:color="auto"/>
            <w:left w:val="none" w:sz="0" w:space="0" w:color="auto"/>
            <w:bottom w:val="none" w:sz="0" w:space="0" w:color="auto"/>
            <w:right w:val="none" w:sz="0" w:space="0" w:color="auto"/>
          </w:divBdr>
        </w:div>
        <w:div w:id="1041979128">
          <w:marLeft w:val="547"/>
          <w:marRight w:val="0"/>
          <w:marTop w:val="134"/>
          <w:marBottom w:val="0"/>
          <w:divBdr>
            <w:top w:val="none" w:sz="0" w:space="0" w:color="auto"/>
            <w:left w:val="none" w:sz="0" w:space="0" w:color="auto"/>
            <w:bottom w:val="none" w:sz="0" w:space="0" w:color="auto"/>
            <w:right w:val="none" w:sz="0" w:space="0" w:color="auto"/>
          </w:divBdr>
        </w:div>
        <w:div w:id="1362826033">
          <w:marLeft w:val="547"/>
          <w:marRight w:val="0"/>
          <w:marTop w:val="134"/>
          <w:marBottom w:val="0"/>
          <w:divBdr>
            <w:top w:val="none" w:sz="0" w:space="0" w:color="auto"/>
            <w:left w:val="none" w:sz="0" w:space="0" w:color="auto"/>
            <w:bottom w:val="none" w:sz="0" w:space="0" w:color="auto"/>
            <w:right w:val="none" w:sz="0" w:space="0" w:color="auto"/>
          </w:divBdr>
        </w:div>
      </w:divsChild>
    </w:div>
    <w:div w:id="1559511271">
      <w:bodyDiv w:val="1"/>
      <w:marLeft w:val="0"/>
      <w:marRight w:val="0"/>
      <w:marTop w:val="0"/>
      <w:marBottom w:val="0"/>
      <w:divBdr>
        <w:top w:val="none" w:sz="0" w:space="0" w:color="auto"/>
        <w:left w:val="none" w:sz="0" w:space="0" w:color="auto"/>
        <w:bottom w:val="none" w:sz="0" w:space="0" w:color="auto"/>
        <w:right w:val="none" w:sz="0" w:space="0" w:color="auto"/>
      </w:divBdr>
    </w:div>
    <w:div w:id="1635258581">
      <w:bodyDiv w:val="1"/>
      <w:marLeft w:val="0"/>
      <w:marRight w:val="0"/>
      <w:marTop w:val="0"/>
      <w:marBottom w:val="0"/>
      <w:divBdr>
        <w:top w:val="none" w:sz="0" w:space="0" w:color="auto"/>
        <w:left w:val="none" w:sz="0" w:space="0" w:color="auto"/>
        <w:bottom w:val="none" w:sz="0" w:space="0" w:color="auto"/>
        <w:right w:val="none" w:sz="0" w:space="0" w:color="auto"/>
      </w:divBdr>
    </w:div>
    <w:div w:id="1651866516">
      <w:bodyDiv w:val="1"/>
      <w:marLeft w:val="0"/>
      <w:marRight w:val="0"/>
      <w:marTop w:val="0"/>
      <w:marBottom w:val="0"/>
      <w:divBdr>
        <w:top w:val="none" w:sz="0" w:space="0" w:color="auto"/>
        <w:left w:val="none" w:sz="0" w:space="0" w:color="auto"/>
        <w:bottom w:val="none" w:sz="0" w:space="0" w:color="auto"/>
        <w:right w:val="none" w:sz="0" w:space="0" w:color="auto"/>
      </w:divBdr>
    </w:div>
    <w:div w:id="1786532512">
      <w:bodyDiv w:val="1"/>
      <w:marLeft w:val="0"/>
      <w:marRight w:val="0"/>
      <w:marTop w:val="0"/>
      <w:marBottom w:val="0"/>
      <w:divBdr>
        <w:top w:val="none" w:sz="0" w:space="0" w:color="auto"/>
        <w:left w:val="none" w:sz="0" w:space="0" w:color="auto"/>
        <w:bottom w:val="none" w:sz="0" w:space="0" w:color="auto"/>
        <w:right w:val="none" w:sz="0" w:space="0" w:color="auto"/>
      </w:divBdr>
    </w:div>
    <w:div w:id="1786803524">
      <w:bodyDiv w:val="1"/>
      <w:marLeft w:val="0"/>
      <w:marRight w:val="0"/>
      <w:marTop w:val="0"/>
      <w:marBottom w:val="0"/>
      <w:divBdr>
        <w:top w:val="none" w:sz="0" w:space="0" w:color="auto"/>
        <w:left w:val="none" w:sz="0" w:space="0" w:color="auto"/>
        <w:bottom w:val="none" w:sz="0" w:space="0" w:color="auto"/>
        <w:right w:val="none" w:sz="0" w:space="0" w:color="auto"/>
      </w:divBdr>
    </w:div>
    <w:div w:id="1910116756">
      <w:bodyDiv w:val="1"/>
      <w:marLeft w:val="0"/>
      <w:marRight w:val="0"/>
      <w:marTop w:val="0"/>
      <w:marBottom w:val="0"/>
      <w:divBdr>
        <w:top w:val="none" w:sz="0" w:space="0" w:color="auto"/>
        <w:left w:val="none" w:sz="0" w:space="0" w:color="auto"/>
        <w:bottom w:val="none" w:sz="0" w:space="0" w:color="auto"/>
        <w:right w:val="none" w:sz="0" w:space="0" w:color="auto"/>
      </w:divBdr>
    </w:div>
    <w:div w:id="1983151807">
      <w:bodyDiv w:val="1"/>
      <w:marLeft w:val="0"/>
      <w:marRight w:val="0"/>
      <w:marTop w:val="0"/>
      <w:marBottom w:val="0"/>
      <w:divBdr>
        <w:top w:val="none" w:sz="0" w:space="0" w:color="auto"/>
        <w:left w:val="none" w:sz="0" w:space="0" w:color="auto"/>
        <w:bottom w:val="none" w:sz="0" w:space="0" w:color="auto"/>
        <w:right w:val="none" w:sz="0" w:space="0" w:color="auto"/>
      </w:divBdr>
    </w:div>
    <w:div w:id="2002734515">
      <w:bodyDiv w:val="1"/>
      <w:marLeft w:val="0"/>
      <w:marRight w:val="0"/>
      <w:marTop w:val="0"/>
      <w:marBottom w:val="0"/>
      <w:divBdr>
        <w:top w:val="none" w:sz="0" w:space="0" w:color="auto"/>
        <w:left w:val="none" w:sz="0" w:space="0" w:color="auto"/>
        <w:bottom w:val="none" w:sz="0" w:space="0" w:color="auto"/>
        <w:right w:val="none" w:sz="0" w:space="0" w:color="auto"/>
      </w:divBdr>
    </w:div>
    <w:div w:id="2107534084">
      <w:bodyDiv w:val="1"/>
      <w:marLeft w:val="0"/>
      <w:marRight w:val="0"/>
      <w:marTop w:val="0"/>
      <w:marBottom w:val="0"/>
      <w:divBdr>
        <w:top w:val="none" w:sz="0" w:space="0" w:color="auto"/>
        <w:left w:val="none" w:sz="0" w:space="0" w:color="auto"/>
        <w:bottom w:val="none" w:sz="0" w:space="0" w:color="auto"/>
        <w:right w:val="none" w:sz="0" w:space="0" w:color="auto"/>
      </w:divBdr>
    </w:div>
    <w:div w:id="2129738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4450031" TargetMode="External"/><Relationship Id="rId13" Type="http://schemas.openxmlformats.org/officeDocument/2006/relationships/hyperlink" Target="https://www.tes.com/new-teachers/5-steps-effective-questioning" TargetMode="External"/><Relationship Id="rId18" Type="http://schemas.openxmlformats.org/officeDocument/2006/relationships/hyperlink" Target="https://scholarship.sha.cornell.edu/articles/20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learning.media.mit.edu/content/publications/EA.Piaget%20_%20Papert.pdf%5baccessed" TargetMode="Externa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s://www.jstor.org/stable/40539640" TargetMode="External"/><Relationship Id="rId2" Type="http://schemas.openxmlformats.org/officeDocument/2006/relationships/styles" Target="styles.xml"/><Relationship Id="rId16" Type="http://schemas.openxmlformats.org/officeDocument/2006/relationships/hyperlink" Target="https://www.tes.com/news/pedagogy-focus-blooms-taxonomy"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mpact.chartered.college/article/doherty-skilful-questioning-beating-heart-pedagogy/" TargetMode="External"/><Relationship Id="rId5" Type="http://schemas.openxmlformats.org/officeDocument/2006/relationships/footnotes" Target="footnotes.xml"/><Relationship Id="rId15" Type="http://schemas.openxmlformats.org/officeDocument/2006/relationships/hyperlink" Target="https://www.sec-ed.co.uk/best-practice/effective-classroom-questioning-strategies/" TargetMode="External"/><Relationship Id="rId10" Type="http://schemas.openxmlformats.org/officeDocument/2006/relationships/hyperlink" Target="http://www.nuffieldfoundation.org/sites/default/files/files/beyond_blackbox.pdf" TargetMode="External"/><Relationship Id="rId19" Type="http://schemas.openxmlformats.org/officeDocument/2006/relationships/hyperlink" Target="https://www.westlothian.gov.uk/media/2681/Questioning/pdf/Questioning.pdf"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griffineducationenterprises.com/blogcontent/7-effective-questioning-techniques-for-teacher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35</Pages>
  <Words>7855</Words>
  <Characters>44780</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dc:creator>
  <cp:keywords/>
  <dc:description/>
  <cp:lastModifiedBy>Carys</cp:lastModifiedBy>
  <cp:revision>2</cp:revision>
  <dcterms:created xsi:type="dcterms:W3CDTF">2020-10-26T15:17:00Z</dcterms:created>
  <dcterms:modified xsi:type="dcterms:W3CDTF">2020-10-26T15:17:00Z</dcterms:modified>
</cp:coreProperties>
</file>