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8403F" w14:textId="77777777" w:rsidR="00701984" w:rsidRDefault="00701984" w:rsidP="00701984">
      <w:pPr>
        <w:spacing w:line="259" w:lineRule="auto"/>
        <w:rPr>
          <w:sz w:val="44"/>
          <w:szCs w:val="40"/>
        </w:rPr>
      </w:pPr>
    </w:p>
    <w:p w14:paraId="5DFA1033" w14:textId="23455CA7" w:rsidR="00701984" w:rsidRDefault="00701984" w:rsidP="00701984">
      <w:pPr>
        <w:spacing w:line="259" w:lineRule="auto"/>
        <w:jc w:val="center"/>
        <w:rPr>
          <w:sz w:val="44"/>
          <w:szCs w:val="40"/>
        </w:rPr>
      </w:pPr>
      <w:r w:rsidRPr="00701984">
        <w:rPr>
          <w:noProof/>
          <w:sz w:val="44"/>
          <w:szCs w:val="40"/>
        </w:rPr>
        <w:drawing>
          <wp:inline distT="0" distB="0" distL="0" distR="0" wp14:anchorId="28057A0E" wp14:editId="752839FC">
            <wp:extent cx="3191320" cy="1810003"/>
            <wp:effectExtent l="0" t="0" r="0" b="0"/>
            <wp:docPr id="89823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33553" name=""/>
                    <pic:cNvPicPr/>
                  </pic:nvPicPr>
                  <pic:blipFill>
                    <a:blip r:embed="rId8"/>
                    <a:stretch>
                      <a:fillRect/>
                    </a:stretch>
                  </pic:blipFill>
                  <pic:spPr>
                    <a:xfrm>
                      <a:off x="0" y="0"/>
                      <a:ext cx="3191320" cy="1810003"/>
                    </a:xfrm>
                    <a:prstGeom prst="rect">
                      <a:avLst/>
                    </a:prstGeom>
                  </pic:spPr>
                </pic:pic>
              </a:graphicData>
            </a:graphic>
          </wp:inline>
        </w:drawing>
      </w:r>
    </w:p>
    <w:p w14:paraId="561EDE86" w14:textId="77777777" w:rsidR="00701984" w:rsidRPr="00701984" w:rsidRDefault="00701984" w:rsidP="00701984">
      <w:pPr>
        <w:spacing w:line="259" w:lineRule="auto"/>
        <w:jc w:val="center"/>
        <w:rPr>
          <w:b/>
          <w:bCs/>
          <w:sz w:val="44"/>
          <w:szCs w:val="40"/>
        </w:rPr>
      </w:pPr>
    </w:p>
    <w:p w14:paraId="3C8502DF" w14:textId="5D4C607F" w:rsidR="00701984" w:rsidRDefault="00701984" w:rsidP="00701984">
      <w:pPr>
        <w:spacing w:line="259" w:lineRule="auto"/>
        <w:jc w:val="center"/>
        <w:rPr>
          <w:b/>
          <w:bCs/>
          <w:sz w:val="44"/>
          <w:szCs w:val="40"/>
        </w:rPr>
      </w:pPr>
      <w:r w:rsidRPr="00701984">
        <w:rPr>
          <w:b/>
          <w:bCs/>
          <w:sz w:val="44"/>
          <w:szCs w:val="40"/>
        </w:rPr>
        <w:t>BMIH6002</w:t>
      </w:r>
    </w:p>
    <w:p w14:paraId="63820481" w14:textId="77777777" w:rsidR="00701984" w:rsidRPr="00701984" w:rsidRDefault="00701984" w:rsidP="00701984">
      <w:pPr>
        <w:spacing w:line="259" w:lineRule="auto"/>
        <w:jc w:val="center"/>
        <w:rPr>
          <w:b/>
          <w:bCs/>
          <w:sz w:val="44"/>
          <w:szCs w:val="40"/>
        </w:rPr>
      </w:pPr>
    </w:p>
    <w:p w14:paraId="7862FA4D" w14:textId="77777777" w:rsidR="00701984" w:rsidRDefault="00701984" w:rsidP="00701984">
      <w:pPr>
        <w:spacing w:line="259" w:lineRule="auto"/>
        <w:jc w:val="center"/>
        <w:rPr>
          <w:b/>
          <w:bCs/>
          <w:sz w:val="72"/>
          <w:szCs w:val="56"/>
        </w:rPr>
      </w:pPr>
      <w:r w:rsidRPr="00701984">
        <w:rPr>
          <w:b/>
          <w:bCs/>
          <w:sz w:val="72"/>
          <w:szCs w:val="56"/>
        </w:rPr>
        <w:t xml:space="preserve">Managing Food &amp; Beverage Operations </w:t>
      </w:r>
    </w:p>
    <w:p w14:paraId="3440CD6D" w14:textId="77777777" w:rsidR="00701984" w:rsidRDefault="00701984" w:rsidP="00701984">
      <w:pPr>
        <w:spacing w:line="259" w:lineRule="auto"/>
        <w:jc w:val="center"/>
        <w:rPr>
          <w:b/>
          <w:bCs/>
          <w:sz w:val="72"/>
          <w:szCs w:val="56"/>
        </w:rPr>
      </w:pPr>
    </w:p>
    <w:p w14:paraId="5D275950" w14:textId="77777777" w:rsidR="00BE3C4A" w:rsidRPr="00BE3C4A" w:rsidRDefault="00BE3C4A" w:rsidP="00BE3C4A">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Student Name: Raducu – Viorel Ciolpan</w:t>
      </w:r>
    </w:p>
    <w:p w14:paraId="499A32CB" w14:textId="4235D3FF" w:rsidR="00BE3C4A" w:rsidRPr="00BE3C4A" w:rsidRDefault="00BE3C4A" w:rsidP="00BE3C4A">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Lecturer`s Name:</w:t>
      </w:r>
      <w:r w:rsidR="00C4530D">
        <w:rPr>
          <w:rFonts w:eastAsiaTheme="majorEastAsia" w:cstheme="majorBidi"/>
          <w:b/>
          <w:spacing w:val="-10"/>
          <w:kern w:val="28"/>
          <w:sz w:val="40"/>
          <w:szCs w:val="40"/>
          <w:lang w:val="en-GB" w:eastAsia="zh-CN" w:bidi="th-TH"/>
        </w:rPr>
        <w:t xml:space="preserve"> </w:t>
      </w:r>
      <w:r w:rsidR="009114A6">
        <w:rPr>
          <w:rFonts w:eastAsiaTheme="majorEastAsia" w:cstheme="majorBidi"/>
          <w:b/>
          <w:spacing w:val="-10"/>
          <w:kern w:val="28"/>
          <w:sz w:val="40"/>
          <w:szCs w:val="40"/>
          <w:lang w:val="en-GB" w:eastAsia="zh-CN" w:bidi="th-TH"/>
        </w:rPr>
        <w:t>Jessica Newport</w:t>
      </w:r>
    </w:p>
    <w:p w14:paraId="3B9B82B1" w14:textId="1B73DC8F" w:rsidR="00BE3C4A" w:rsidRPr="00BE3C4A" w:rsidRDefault="00BE3C4A" w:rsidP="00BE3C4A">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 xml:space="preserve">Word Count: </w:t>
      </w:r>
      <w:r w:rsidR="00FF0F92">
        <w:rPr>
          <w:rFonts w:eastAsiaTheme="majorEastAsia" w:cstheme="majorBidi"/>
          <w:b/>
          <w:spacing w:val="-10"/>
          <w:kern w:val="28"/>
          <w:sz w:val="40"/>
          <w:szCs w:val="40"/>
          <w:lang w:val="en-GB" w:eastAsia="zh-CN" w:bidi="th-TH"/>
        </w:rPr>
        <w:t>1327</w:t>
      </w:r>
    </w:p>
    <w:p w14:paraId="57F19E2F" w14:textId="77777777" w:rsidR="00BE3C4A" w:rsidRPr="00BE3C4A" w:rsidRDefault="00BE3C4A" w:rsidP="00BE3C4A">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Student ID: 2221478</w:t>
      </w:r>
    </w:p>
    <w:p w14:paraId="6B4E61C4" w14:textId="3527C2D2" w:rsidR="00BE3C4A" w:rsidRPr="00BE3C4A" w:rsidRDefault="00BE3C4A" w:rsidP="00BE3C4A">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 xml:space="preserve">Date of Submission: </w:t>
      </w:r>
      <w:r w:rsidR="00FF0F92">
        <w:rPr>
          <w:rFonts w:eastAsiaTheme="majorEastAsia" w:cstheme="majorBidi"/>
          <w:b/>
          <w:spacing w:val="-10"/>
          <w:kern w:val="28"/>
          <w:sz w:val="40"/>
          <w:szCs w:val="40"/>
          <w:lang w:val="en-GB" w:eastAsia="zh-CN" w:bidi="th-TH"/>
        </w:rPr>
        <w:t>17/06/2025</w:t>
      </w:r>
    </w:p>
    <w:p w14:paraId="76512948" w14:textId="77777777" w:rsidR="00701984" w:rsidRDefault="00701984">
      <w:pPr>
        <w:spacing w:line="259" w:lineRule="auto"/>
        <w:jc w:val="left"/>
        <w:rPr>
          <w:b/>
          <w:bCs/>
          <w:sz w:val="32"/>
          <w:szCs w:val="28"/>
        </w:rPr>
      </w:pPr>
      <w:r>
        <w:rPr>
          <w:b/>
          <w:bCs/>
          <w:sz w:val="32"/>
          <w:szCs w:val="28"/>
        </w:rPr>
        <w:br w:type="page"/>
      </w:r>
    </w:p>
    <w:sdt>
      <w:sdtPr>
        <w:id w:val="862945147"/>
        <w:docPartObj>
          <w:docPartGallery w:val="Table of Contents"/>
          <w:docPartUnique/>
        </w:docPartObj>
      </w:sdtPr>
      <w:sdtEndPr>
        <w:rPr>
          <w:b/>
          <w:bCs/>
          <w:noProof/>
        </w:rPr>
      </w:sdtEndPr>
      <w:sdtContent>
        <w:p w14:paraId="17A70C7C" w14:textId="2EC0137A" w:rsidR="00701984" w:rsidRPr="00701984" w:rsidRDefault="00701984" w:rsidP="00701984">
          <w:pPr>
            <w:rPr>
              <w:b/>
              <w:bCs/>
              <w:sz w:val="32"/>
              <w:szCs w:val="28"/>
            </w:rPr>
          </w:pPr>
          <w:r w:rsidRPr="00701984">
            <w:rPr>
              <w:b/>
              <w:bCs/>
              <w:sz w:val="32"/>
              <w:szCs w:val="28"/>
            </w:rPr>
            <w:t>Table of Contents</w:t>
          </w:r>
        </w:p>
        <w:p w14:paraId="2C3DA85C" w14:textId="2A9EAA69" w:rsidR="00701984" w:rsidRDefault="00701984">
          <w:pPr>
            <w:pStyle w:val="TOC1"/>
            <w:tabs>
              <w:tab w:val="right" w:leader="dot" w:pos="9016"/>
            </w:tabs>
            <w:rPr>
              <w:noProof/>
            </w:rPr>
          </w:pPr>
          <w:r>
            <w:fldChar w:fldCharType="begin"/>
          </w:r>
          <w:r>
            <w:instrText xml:space="preserve"> TOC \o "1-3" \h \z \u </w:instrText>
          </w:r>
          <w:r>
            <w:fldChar w:fldCharType="separate"/>
          </w:r>
          <w:hyperlink w:anchor="_Toc197468822" w:history="1">
            <w:r w:rsidRPr="00435728">
              <w:rPr>
                <w:rStyle w:val="Hyperlink"/>
                <w:noProof/>
              </w:rPr>
              <w:t>Introduction</w:t>
            </w:r>
            <w:r>
              <w:rPr>
                <w:noProof/>
                <w:webHidden/>
              </w:rPr>
              <w:tab/>
            </w:r>
            <w:r>
              <w:rPr>
                <w:noProof/>
                <w:webHidden/>
              </w:rPr>
              <w:fldChar w:fldCharType="begin"/>
            </w:r>
            <w:r>
              <w:rPr>
                <w:noProof/>
                <w:webHidden/>
              </w:rPr>
              <w:instrText xml:space="preserve"> PAGEREF _Toc197468822 \h </w:instrText>
            </w:r>
            <w:r>
              <w:rPr>
                <w:noProof/>
                <w:webHidden/>
              </w:rPr>
            </w:r>
            <w:r>
              <w:rPr>
                <w:noProof/>
                <w:webHidden/>
              </w:rPr>
              <w:fldChar w:fldCharType="separate"/>
            </w:r>
            <w:r>
              <w:rPr>
                <w:noProof/>
                <w:webHidden/>
              </w:rPr>
              <w:t>3</w:t>
            </w:r>
            <w:r>
              <w:rPr>
                <w:noProof/>
                <w:webHidden/>
              </w:rPr>
              <w:fldChar w:fldCharType="end"/>
            </w:r>
          </w:hyperlink>
        </w:p>
        <w:p w14:paraId="547095AE" w14:textId="1CCB339E" w:rsidR="00701984" w:rsidRDefault="00701984">
          <w:pPr>
            <w:pStyle w:val="TOC1"/>
            <w:tabs>
              <w:tab w:val="right" w:leader="dot" w:pos="9016"/>
            </w:tabs>
            <w:rPr>
              <w:noProof/>
            </w:rPr>
          </w:pPr>
          <w:hyperlink w:anchor="_Toc197468823" w:history="1">
            <w:r w:rsidRPr="00435728">
              <w:rPr>
                <w:rStyle w:val="Hyperlink"/>
                <w:noProof/>
              </w:rPr>
              <w:t>Section 1: Role Reflection</w:t>
            </w:r>
            <w:r>
              <w:rPr>
                <w:noProof/>
                <w:webHidden/>
              </w:rPr>
              <w:tab/>
            </w:r>
            <w:r>
              <w:rPr>
                <w:noProof/>
                <w:webHidden/>
              </w:rPr>
              <w:fldChar w:fldCharType="begin"/>
            </w:r>
            <w:r>
              <w:rPr>
                <w:noProof/>
                <w:webHidden/>
              </w:rPr>
              <w:instrText xml:space="preserve"> PAGEREF _Toc197468823 \h </w:instrText>
            </w:r>
            <w:r>
              <w:rPr>
                <w:noProof/>
                <w:webHidden/>
              </w:rPr>
            </w:r>
            <w:r>
              <w:rPr>
                <w:noProof/>
                <w:webHidden/>
              </w:rPr>
              <w:fldChar w:fldCharType="separate"/>
            </w:r>
            <w:r>
              <w:rPr>
                <w:noProof/>
                <w:webHidden/>
              </w:rPr>
              <w:t>3</w:t>
            </w:r>
            <w:r>
              <w:rPr>
                <w:noProof/>
                <w:webHidden/>
              </w:rPr>
              <w:fldChar w:fldCharType="end"/>
            </w:r>
          </w:hyperlink>
        </w:p>
        <w:p w14:paraId="7E2B2041" w14:textId="2A01D429" w:rsidR="00701984" w:rsidRDefault="00701984">
          <w:pPr>
            <w:pStyle w:val="TOC1"/>
            <w:tabs>
              <w:tab w:val="right" w:leader="dot" w:pos="9016"/>
            </w:tabs>
            <w:rPr>
              <w:noProof/>
            </w:rPr>
          </w:pPr>
          <w:hyperlink w:anchor="_Toc197468824" w:history="1">
            <w:r w:rsidRPr="00435728">
              <w:rPr>
                <w:rStyle w:val="Hyperlink"/>
                <w:noProof/>
              </w:rPr>
              <w:t>Section 2: Development Journey</w:t>
            </w:r>
            <w:r>
              <w:rPr>
                <w:noProof/>
                <w:webHidden/>
              </w:rPr>
              <w:tab/>
            </w:r>
            <w:r>
              <w:rPr>
                <w:noProof/>
                <w:webHidden/>
              </w:rPr>
              <w:fldChar w:fldCharType="begin"/>
            </w:r>
            <w:r>
              <w:rPr>
                <w:noProof/>
                <w:webHidden/>
              </w:rPr>
              <w:instrText xml:space="preserve"> PAGEREF _Toc197468824 \h </w:instrText>
            </w:r>
            <w:r>
              <w:rPr>
                <w:noProof/>
                <w:webHidden/>
              </w:rPr>
            </w:r>
            <w:r>
              <w:rPr>
                <w:noProof/>
                <w:webHidden/>
              </w:rPr>
              <w:fldChar w:fldCharType="separate"/>
            </w:r>
            <w:r>
              <w:rPr>
                <w:noProof/>
                <w:webHidden/>
              </w:rPr>
              <w:t>4</w:t>
            </w:r>
            <w:r>
              <w:rPr>
                <w:noProof/>
                <w:webHidden/>
              </w:rPr>
              <w:fldChar w:fldCharType="end"/>
            </w:r>
          </w:hyperlink>
        </w:p>
        <w:p w14:paraId="57815AF8" w14:textId="500DD376" w:rsidR="00701984" w:rsidRDefault="00701984">
          <w:pPr>
            <w:pStyle w:val="TOC1"/>
            <w:tabs>
              <w:tab w:val="right" w:leader="dot" w:pos="9016"/>
            </w:tabs>
            <w:rPr>
              <w:noProof/>
            </w:rPr>
          </w:pPr>
          <w:hyperlink w:anchor="_Toc197468825" w:history="1">
            <w:r w:rsidRPr="00435728">
              <w:rPr>
                <w:rStyle w:val="Hyperlink"/>
                <w:noProof/>
              </w:rPr>
              <w:t>Section 3: Service Improvement Proposal</w:t>
            </w:r>
            <w:r>
              <w:rPr>
                <w:noProof/>
                <w:webHidden/>
              </w:rPr>
              <w:tab/>
            </w:r>
            <w:r>
              <w:rPr>
                <w:noProof/>
                <w:webHidden/>
              </w:rPr>
              <w:fldChar w:fldCharType="begin"/>
            </w:r>
            <w:r>
              <w:rPr>
                <w:noProof/>
                <w:webHidden/>
              </w:rPr>
              <w:instrText xml:space="preserve"> PAGEREF _Toc197468825 \h </w:instrText>
            </w:r>
            <w:r>
              <w:rPr>
                <w:noProof/>
                <w:webHidden/>
              </w:rPr>
            </w:r>
            <w:r>
              <w:rPr>
                <w:noProof/>
                <w:webHidden/>
              </w:rPr>
              <w:fldChar w:fldCharType="separate"/>
            </w:r>
            <w:r>
              <w:rPr>
                <w:noProof/>
                <w:webHidden/>
              </w:rPr>
              <w:t>5</w:t>
            </w:r>
            <w:r>
              <w:rPr>
                <w:noProof/>
                <w:webHidden/>
              </w:rPr>
              <w:fldChar w:fldCharType="end"/>
            </w:r>
          </w:hyperlink>
        </w:p>
        <w:p w14:paraId="188BB197" w14:textId="3C7FBEDF" w:rsidR="00701984" w:rsidRDefault="00701984">
          <w:pPr>
            <w:pStyle w:val="TOC1"/>
            <w:tabs>
              <w:tab w:val="right" w:leader="dot" w:pos="9016"/>
            </w:tabs>
            <w:rPr>
              <w:noProof/>
            </w:rPr>
          </w:pPr>
          <w:hyperlink w:anchor="_Toc197468826" w:history="1">
            <w:r w:rsidRPr="00435728">
              <w:rPr>
                <w:rStyle w:val="Hyperlink"/>
                <w:noProof/>
              </w:rPr>
              <w:t>Conclusion</w:t>
            </w:r>
            <w:r>
              <w:rPr>
                <w:noProof/>
                <w:webHidden/>
              </w:rPr>
              <w:tab/>
            </w:r>
            <w:r>
              <w:rPr>
                <w:noProof/>
                <w:webHidden/>
              </w:rPr>
              <w:fldChar w:fldCharType="begin"/>
            </w:r>
            <w:r>
              <w:rPr>
                <w:noProof/>
                <w:webHidden/>
              </w:rPr>
              <w:instrText xml:space="preserve"> PAGEREF _Toc197468826 \h </w:instrText>
            </w:r>
            <w:r>
              <w:rPr>
                <w:noProof/>
                <w:webHidden/>
              </w:rPr>
            </w:r>
            <w:r>
              <w:rPr>
                <w:noProof/>
                <w:webHidden/>
              </w:rPr>
              <w:fldChar w:fldCharType="separate"/>
            </w:r>
            <w:r>
              <w:rPr>
                <w:noProof/>
                <w:webHidden/>
              </w:rPr>
              <w:t>7</w:t>
            </w:r>
            <w:r>
              <w:rPr>
                <w:noProof/>
                <w:webHidden/>
              </w:rPr>
              <w:fldChar w:fldCharType="end"/>
            </w:r>
          </w:hyperlink>
        </w:p>
        <w:p w14:paraId="4228AAFF" w14:textId="689B8C3F" w:rsidR="00701984" w:rsidRDefault="00701984">
          <w:pPr>
            <w:pStyle w:val="TOC1"/>
            <w:tabs>
              <w:tab w:val="right" w:leader="dot" w:pos="9016"/>
            </w:tabs>
            <w:rPr>
              <w:noProof/>
            </w:rPr>
          </w:pPr>
          <w:hyperlink w:anchor="_Toc197468827" w:history="1">
            <w:r w:rsidRPr="00435728">
              <w:rPr>
                <w:rStyle w:val="Hyperlink"/>
                <w:noProof/>
              </w:rPr>
              <w:t>References</w:t>
            </w:r>
            <w:r>
              <w:rPr>
                <w:noProof/>
                <w:webHidden/>
              </w:rPr>
              <w:tab/>
            </w:r>
            <w:r>
              <w:rPr>
                <w:noProof/>
                <w:webHidden/>
              </w:rPr>
              <w:fldChar w:fldCharType="begin"/>
            </w:r>
            <w:r>
              <w:rPr>
                <w:noProof/>
                <w:webHidden/>
              </w:rPr>
              <w:instrText xml:space="preserve"> PAGEREF _Toc197468827 \h </w:instrText>
            </w:r>
            <w:r>
              <w:rPr>
                <w:noProof/>
                <w:webHidden/>
              </w:rPr>
            </w:r>
            <w:r>
              <w:rPr>
                <w:noProof/>
                <w:webHidden/>
              </w:rPr>
              <w:fldChar w:fldCharType="separate"/>
            </w:r>
            <w:r>
              <w:rPr>
                <w:noProof/>
                <w:webHidden/>
              </w:rPr>
              <w:t>8</w:t>
            </w:r>
            <w:r>
              <w:rPr>
                <w:noProof/>
                <w:webHidden/>
              </w:rPr>
              <w:fldChar w:fldCharType="end"/>
            </w:r>
          </w:hyperlink>
        </w:p>
        <w:p w14:paraId="7E96C064" w14:textId="32602D8C" w:rsidR="00701984" w:rsidRDefault="00701984">
          <w:r>
            <w:rPr>
              <w:b/>
              <w:bCs/>
              <w:noProof/>
            </w:rPr>
            <w:fldChar w:fldCharType="end"/>
          </w:r>
        </w:p>
      </w:sdtContent>
    </w:sdt>
    <w:p w14:paraId="2F380EEA" w14:textId="616C3B46" w:rsidR="002C717F" w:rsidRPr="002C717F" w:rsidRDefault="002C717F" w:rsidP="002C717F">
      <w:pPr>
        <w:rPr>
          <w:rFonts w:eastAsiaTheme="minorEastAsia"/>
          <w:szCs w:val="28"/>
          <w:lang w:val="en-GB" w:eastAsia="zh-CN" w:bidi="th-TH"/>
        </w:rPr>
      </w:pPr>
      <w:r w:rsidRPr="002C717F">
        <w:rPr>
          <w:rFonts w:eastAsiaTheme="minorEastAsia"/>
          <w:szCs w:val="28"/>
          <w:lang w:val="en-GB" w:eastAsia="zh-CN" w:bidi="th-TH"/>
        </w:rPr>
        <w:t>I acknowledge the use of Grammarly (https://www.grammarly.com/) on 1</w:t>
      </w:r>
      <w:r w:rsidR="00403F0A">
        <w:rPr>
          <w:rFonts w:eastAsiaTheme="minorEastAsia"/>
          <w:szCs w:val="28"/>
          <w:lang w:val="en-GB" w:eastAsia="zh-CN" w:bidi="th-TH"/>
        </w:rPr>
        <w:t xml:space="preserve">7 </w:t>
      </w:r>
      <w:r w:rsidR="002737E6">
        <w:rPr>
          <w:rFonts w:eastAsiaTheme="minorEastAsia"/>
          <w:szCs w:val="28"/>
          <w:lang w:val="en-GB" w:eastAsia="zh-CN" w:bidi="th-TH"/>
        </w:rPr>
        <w:t xml:space="preserve">June </w:t>
      </w:r>
      <w:r w:rsidR="00403F0A">
        <w:rPr>
          <w:rFonts w:eastAsiaTheme="minorEastAsia"/>
          <w:szCs w:val="28"/>
          <w:lang w:val="en-GB" w:eastAsia="zh-CN" w:bidi="th-TH"/>
        </w:rPr>
        <w:t>2025</w:t>
      </w:r>
      <w:r w:rsidRPr="002C717F">
        <w:rPr>
          <w:rFonts w:eastAsiaTheme="minorEastAsia"/>
          <w:szCs w:val="28"/>
          <w:lang w:val="en-GB" w:eastAsia="zh-CN" w:bidi="th-TH"/>
        </w:rPr>
        <w:t xml:space="preserve"> to check my work using the prompt(s): </w:t>
      </w:r>
    </w:p>
    <w:p w14:paraId="14A10066" w14:textId="77777777" w:rsidR="002C717F" w:rsidRPr="002C717F" w:rsidRDefault="002C717F" w:rsidP="002C717F">
      <w:pPr>
        <w:numPr>
          <w:ilvl w:val="0"/>
          <w:numId w:val="7"/>
        </w:numPr>
        <w:contextualSpacing/>
        <w:rPr>
          <w:rFonts w:eastAsiaTheme="minorEastAsia"/>
          <w:szCs w:val="28"/>
          <w:lang w:val="en-GB" w:eastAsia="zh-CN" w:bidi="th-TH"/>
        </w:rPr>
      </w:pPr>
      <w:r w:rsidRPr="002C717F">
        <w:rPr>
          <w:rFonts w:eastAsiaTheme="minorEastAsia"/>
          <w:szCs w:val="28"/>
          <w:lang w:val="en-GB" w:eastAsia="zh-CN" w:bidi="th-TH"/>
        </w:rPr>
        <w:t xml:space="preserve">Please check the following text for readability, grammar and syntax. </w:t>
      </w:r>
    </w:p>
    <w:p w14:paraId="7F991747" w14:textId="77777777" w:rsidR="002C717F" w:rsidRPr="002C717F" w:rsidRDefault="002C717F" w:rsidP="002C717F">
      <w:pPr>
        <w:ind w:left="786"/>
        <w:contextualSpacing/>
        <w:rPr>
          <w:rFonts w:eastAsiaTheme="minorEastAsia"/>
          <w:szCs w:val="28"/>
          <w:lang w:val="en-GB" w:eastAsia="zh-CN" w:bidi="th-TH"/>
        </w:rPr>
      </w:pPr>
    </w:p>
    <w:p w14:paraId="2F1EF0E9" w14:textId="77777777" w:rsidR="002C717F" w:rsidRPr="002C717F" w:rsidRDefault="002C717F" w:rsidP="002C717F">
      <w:pPr>
        <w:ind w:left="786"/>
        <w:contextualSpacing/>
        <w:rPr>
          <w:rFonts w:eastAsiaTheme="minorEastAsia"/>
          <w:szCs w:val="28"/>
          <w:lang w:val="en-GB" w:eastAsia="zh-CN" w:bidi="th-TH"/>
        </w:rPr>
      </w:pPr>
      <w:r w:rsidRPr="002C717F">
        <w:rPr>
          <w:rFonts w:eastAsiaTheme="minorEastAsia"/>
          <w:szCs w:val="28"/>
          <w:lang w:val="en-GB" w:eastAsia="zh-CN" w:bidi="th-TH"/>
        </w:rPr>
        <w:t>I confirm that I have not presented any AI generated text as my own work. I confirm I have copies of my drafts, notes, and other resources I used before, and after the use of AI tools which I may be asked to provide in evidence.</w:t>
      </w:r>
    </w:p>
    <w:p w14:paraId="510CE6B2" w14:textId="77777777" w:rsidR="002C717F" w:rsidRPr="002C717F" w:rsidRDefault="002C717F" w:rsidP="002C717F">
      <w:pPr>
        <w:rPr>
          <w:rFonts w:eastAsiaTheme="minorEastAsia"/>
          <w:szCs w:val="28"/>
          <w:lang w:val="en-GB" w:eastAsia="zh-CN" w:bidi="th-TH"/>
        </w:rPr>
      </w:pPr>
    </w:p>
    <w:p w14:paraId="76FB2283" w14:textId="14B65110" w:rsidR="002C717F" w:rsidRPr="002C717F" w:rsidRDefault="002C717F" w:rsidP="002C717F">
      <w:pPr>
        <w:rPr>
          <w:rFonts w:eastAsiaTheme="minorEastAsia"/>
          <w:szCs w:val="28"/>
          <w:lang w:val="en-GB" w:eastAsia="zh-CN" w:bidi="th-TH"/>
        </w:rPr>
      </w:pPr>
      <w:r w:rsidRPr="002C717F">
        <w:rPr>
          <w:rFonts w:eastAsiaTheme="minorEastAsia"/>
          <w:szCs w:val="28"/>
          <w:lang w:val="en-GB" w:eastAsia="zh-CN" w:bidi="th-TH"/>
        </w:rPr>
        <w:t xml:space="preserve">I acknowledge the use of Google Scholar on </w:t>
      </w:r>
      <w:r w:rsidR="00403F0A">
        <w:rPr>
          <w:rFonts w:eastAsiaTheme="minorEastAsia"/>
          <w:szCs w:val="28"/>
          <w:lang w:val="en-GB" w:eastAsia="zh-CN" w:bidi="th-TH"/>
        </w:rPr>
        <w:t xml:space="preserve">17 </w:t>
      </w:r>
      <w:r w:rsidR="002737E6">
        <w:rPr>
          <w:rFonts w:eastAsiaTheme="minorEastAsia"/>
          <w:szCs w:val="28"/>
          <w:lang w:val="en-GB" w:eastAsia="zh-CN" w:bidi="th-TH"/>
        </w:rPr>
        <w:t>June</w:t>
      </w:r>
      <w:r w:rsidR="00403F0A">
        <w:rPr>
          <w:rFonts w:eastAsiaTheme="minorEastAsia"/>
          <w:szCs w:val="28"/>
          <w:lang w:val="en-GB" w:eastAsia="zh-CN" w:bidi="th-TH"/>
        </w:rPr>
        <w:t xml:space="preserve"> </w:t>
      </w:r>
      <w:r w:rsidR="0071553F">
        <w:rPr>
          <w:rFonts w:eastAsiaTheme="minorEastAsia"/>
          <w:szCs w:val="28"/>
          <w:lang w:val="en-GB" w:eastAsia="zh-CN" w:bidi="th-TH"/>
        </w:rPr>
        <w:t xml:space="preserve">2025 </w:t>
      </w:r>
      <w:r w:rsidR="0071553F" w:rsidRPr="002C717F">
        <w:rPr>
          <w:rFonts w:eastAsiaTheme="minorEastAsia"/>
          <w:szCs w:val="28"/>
          <w:lang w:val="en-GB" w:eastAsia="zh-CN" w:bidi="th-TH"/>
        </w:rPr>
        <w:t>to</w:t>
      </w:r>
      <w:r w:rsidRPr="002C717F">
        <w:rPr>
          <w:rFonts w:eastAsiaTheme="minorEastAsia"/>
          <w:szCs w:val="28"/>
          <w:lang w:val="en-GB" w:eastAsia="zh-CN" w:bidi="th-TH"/>
        </w:rPr>
        <w:t xml:space="preserve"> check my work using the prompt(s):</w:t>
      </w:r>
    </w:p>
    <w:p w14:paraId="1B67F25B" w14:textId="77777777" w:rsidR="002C717F" w:rsidRPr="002C717F" w:rsidRDefault="002C717F" w:rsidP="002C717F">
      <w:pPr>
        <w:numPr>
          <w:ilvl w:val="0"/>
          <w:numId w:val="6"/>
        </w:numPr>
        <w:contextualSpacing/>
        <w:rPr>
          <w:rFonts w:eastAsiaTheme="minorEastAsia"/>
          <w:szCs w:val="28"/>
          <w:lang w:val="en-GB" w:eastAsia="zh-CN" w:bidi="th-TH"/>
        </w:rPr>
      </w:pPr>
      <w:r w:rsidRPr="002C717F">
        <w:rPr>
          <w:rFonts w:eastAsiaTheme="minorEastAsia"/>
          <w:szCs w:val="28"/>
          <w:lang w:val="en-GB" w:eastAsia="zh-CN" w:bidi="th-TH"/>
        </w:rPr>
        <w:t>Please check the following text for readability, grammar and syntax.</w:t>
      </w:r>
    </w:p>
    <w:p w14:paraId="7DC93CC9" w14:textId="77777777" w:rsidR="002C717F" w:rsidRPr="002C717F" w:rsidRDefault="002C717F" w:rsidP="002C717F">
      <w:pPr>
        <w:ind w:left="420"/>
        <w:contextualSpacing/>
        <w:rPr>
          <w:rFonts w:eastAsiaTheme="minorEastAsia"/>
          <w:szCs w:val="28"/>
          <w:lang w:val="en-GB" w:eastAsia="zh-CN" w:bidi="th-TH"/>
        </w:rPr>
      </w:pPr>
    </w:p>
    <w:p w14:paraId="2C2DDFE9" w14:textId="77777777" w:rsidR="002C717F" w:rsidRPr="002C717F" w:rsidRDefault="002C717F" w:rsidP="002C717F">
      <w:pPr>
        <w:ind w:left="420"/>
        <w:contextualSpacing/>
        <w:rPr>
          <w:rFonts w:eastAsiaTheme="minorEastAsia"/>
          <w:szCs w:val="28"/>
          <w:lang w:val="en-GB" w:eastAsia="zh-CN" w:bidi="th-TH"/>
        </w:rPr>
      </w:pPr>
      <w:r w:rsidRPr="002C717F">
        <w:rPr>
          <w:rFonts w:eastAsiaTheme="minorEastAsia"/>
          <w:szCs w:val="28"/>
          <w:lang w:val="en-GB" w:eastAsia="zh-CN" w:bidi="th-TH"/>
        </w:rPr>
        <w:t xml:space="preserve"> I confirm that I have not presented any AI generated text as my own work. I confirm I have copies of my drafts, notes, and other resources I used before, and after the use of AI tools which I may be asked to provide in evidence.</w:t>
      </w:r>
    </w:p>
    <w:p w14:paraId="10FA7A88" w14:textId="11795226" w:rsidR="00064224" w:rsidRPr="00701984" w:rsidRDefault="00064224" w:rsidP="00701984">
      <w:r w:rsidRPr="00701984">
        <w:br w:type="page"/>
      </w:r>
    </w:p>
    <w:p w14:paraId="4347586C" w14:textId="0D85070B" w:rsidR="00BF447B" w:rsidRDefault="00064224" w:rsidP="00064224">
      <w:pPr>
        <w:pStyle w:val="Heading1"/>
      </w:pPr>
      <w:bookmarkStart w:id="0" w:name="_Toc197468822"/>
      <w:r>
        <w:lastRenderedPageBreak/>
        <w:t>Introduction</w:t>
      </w:r>
      <w:bookmarkEnd w:id="0"/>
      <w:r>
        <w:t xml:space="preserve"> </w:t>
      </w:r>
    </w:p>
    <w:p w14:paraId="07B9E15A" w14:textId="3B0A8AB2" w:rsidR="00064224" w:rsidRPr="00064224" w:rsidRDefault="00064224" w:rsidP="00064224">
      <w:r w:rsidRPr="00064224">
        <w:t xml:space="preserve">Ashford International Hotel and Spa is a luxury hotel that provides various high-end services such as lodging, health and wellness facilities, and fine dining. Food &amp; Beverage business at the hotel involves a fine dining restaurant, a bar, room service, and </w:t>
      </w:r>
      <w:r w:rsidR="00614072" w:rsidRPr="00064224">
        <w:t>banqueting</w:t>
      </w:r>
      <w:r w:rsidRPr="00064224">
        <w:t xml:space="preserve"> for events, serving business and leisure clients. During my placement, I aspired to achieve three learning outcomes: 1) gain a good understanding of F&amp;B service operations, 2) develop leadership and communication skills within a hospitality setting, and 3) apply theoretical concepts learned during the course to real hospitality scenarios.</w:t>
      </w:r>
    </w:p>
    <w:p w14:paraId="74D91D4B" w14:textId="77777777" w:rsidR="00064224" w:rsidRPr="00064224" w:rsidRDefault="00064224" w:rsidP="00064224">
      <w:pPr>
        <w:pStyle w:val="Heading1"/>
      </w:pPr>
      <w:bookmarkStart w:id="1" w:name="_Toc197468823"/>
      <w:r w:rsidRPr="00064224">
        <w:t>Section 1: Role Reflection</w:t>
      </w:r>
      <w:bookmarkEnd w:id="1"/>
    </w:p>
    <w:p w14:paraId="4845B6B7" w14:textId="77777777" w:rsidR="00064224" w:rsidRDefault="00064224" w:rsidP="00064224">
      <w:pPr>
        <w:rPr>
          <w:b/>
          <w:bCs/>
        </w:rPr>
      </w:pPr>
      <w:r w:rsidRPr="00064224">
        <w:rPr>
          <w:b/>
          <w:bCs/>
        </w:rPr>
        <w:t>Role Overview:</w:t>
      </w:r>
    </w:p>
    <w:p w14:paraId="2DE0D3CD" w14:textId="52871770" w:rsidR="00064224" w:rsidRPr="00064224" w:rsidRDefault="00064224" w:rsidP="00064224">
      <w:r w:rsidRPr="00064224">
        <w:t>During my internship at Ashford International Hotel and Spa, I spent most of my time within the Food &amp; Beverage (F&amp;B) section. My work included assisting with setting up dining rooms, customer service, order taking, serving food and beverages, and guest satisfaction. I also watched and helped senior members of staff in decision-making, such as customer complaints, altering service flow during busy times, and stock control. I also assisted in coordinating staff to facilitate seamless communication between front-of-house and kitchen staff</w:t>
      </w:r>
      <w:r w:rsidR="00E03971">
        <w:t xml:space="preserve"> (</w:t>
      </w:r>
      <w:r w:rsidR="00E03971" w:rsidRPr="00E03971">
        <w:t>Pandi, Spanaki, and Watson, 2020</w:t>
      </w:r>
      <w:r w:rsidR="00E03971">
        <w:t>)</w:t>
      </w:r>
      <w:r w:rsidRPr="00064224">
        <w:t>.</w:t>
      </w:r>
    </w:p>
    <w:p w14:paraId="712D46FF" w14:textId="77777777" w:rsidR="00064224" w:rsidRPr="00064224" w:rsidRDefault="00064224" w:rsidP="00064224">
      <w:pPr>
        <w:rPr>
          <w:b/>
          <w:bCs/>
        </w:rPr>
      </w:pPr>
      <w:r w:rsidRPr="00064224">
        <w:rPr>
          <w:b/>
          <w:bCs/>
        </w:rPr>
        <w:t>Skills Reflection:</w:t>
      </w:r>
    </w:p>
    <w:p w14:paraId="71099327" w14:textId="138ADA7A" w:rsidR="00064224" w:rsidRPr="00064224" w:rsidRDefault="00064224" w:rsidP="00064224">
      <w:r w:rsidRPr="00064224">
        <w:t>Using Gibbs' Reflective Cycle, I will reflect on the key skills required for effective supervision in this department, focusing on leadership, problem-solving, communication, and adaptability</w:t>
      </w:r>
      <w:r w:rsidR="00E03971">
        <w:t xml:space="preserve"> (</w:t>
      </w:r>
      <w:r w:rsidR="00E03971" w:rsidRPr="00E03971">
        <w:t>Adeani, Febriani, and Syafryadin, 2020</w:t>
      </w:r>
      <w:r w:rsidR="00E03971">
        <w:t>)</w:t>
      </w:r>
      <w:r w:rsidRPr="00064224">
        <w:t>.</w:t>
      </w:r>
    </w:p>
    <w:p w14:paraId="2E613FCC" w14:textId="5B244BD1" w:rsidR="00064224" w:rsidRDefault="00064224" w:rsidP="00064224">
      <w:r w:rsidRPr="00064224">
        <w:rPr>
          <w:b/>
          <w:bCs/>
        </w:rPr>
        <w:t>Description:</w:t>
      </w:r>
      <w:r>
        <w:t xml:space="preserve"> During my work, I understood that leadership was needed to head the team and maintain high standards while serving. Problem-solving came in handy when solving problems like guest complaints or running low on stock</w:t>
      </w:r>
      <w:r w:rsidR="00E03971">
        <w:t xml:space="preserve"> (</w:t>
      </w:r>
      <w:r w:rsidR="00E03971" w:rsidRPr="00E03971">
        <w:t>Gannon, 2018</w:t>
      </w:r>
      <w:r w:rsidR="00E03971">
        <w:t>)</w:t>
      </w:r>
      <w:r w:rsidR="00E03971" w:rsidRPr="00E03971">
        <w:t>.</w:t>
      </w:r>
      <w:r>
        <w:t xml:space="preserve"> Communication was needed to coordinate the operations between the front-of-house crew and the kitchen crew, while adaptability was useful while handling the dynamic nature of the hotel business, especially during busy service time.</w:t>
      </w:r>
    </w:p>
    <w:p w14:paraId="63D93326" w14:textId="5DBFE97A" w:rsidR="00064224" w:rsidRDefault="00064224" w:rsidP="00064224">
      <w:r w:rsidRPr="00064224">
        <w:rPr>
          <w:b/>
          <w:bCs/>
        </w:rPr>
        <w:t>Feelings:</w:t>
      </w:r>
      <w:r>
        <w:t xml:space="preserve"> I would qualify and say that I felt that communication was one of my core strengths because I could handle guests and colleagues with ease. I did feel that I had issues making decisions when working under pressure and juggling staff, while the work became more </w:t>
      </w:r>
      <w:r>
        <w:lastRenderedPageBreak/>
        <w:t>chaotic. This was particularly difficult during situations where I had to switch gears in an instant and ensure there were smooth transitions in service during peak hours.</w:t>
      </w:r>
    </w:p>
    <w:p w14:paraId="1E8C21EE" w14:textId="75E934E9" w:rsidR="00064224" w:rsidRDefault="00064224" w:rsidP="00064224">
      <w:r w:rsidRPr="00064224">
        <w:rPr>
          <w:b/>
          <w:bCs/>
        </w:rPr>
        <w:t>Evaluation:</w:t>
      </w:r>
      <w:r>
        <w:t xml:space="preserve"> As for leadership, what I witnessed was that effective department supervisors in F&amp;B displayed explicit direction and stayed calm during pressure, which led the team to work well together. On the other hand, what I witnessed was that poor communication or inability to fix the problem at once led to confusion or slow movement in the provision of the service, which affected guest satisfaction.</w:t>
      </w:r>
    </w:p>
    <w:p w14:paraId="00FE7B3C" w14:textId="7F3B308D" w:rsidR="00064224" w:rsidRDefault="00064224" w:rsidP="00064224">
      <w:r w:rsidRPr="00064224">
        <w:rPr>
          <w:b/>
          <w:bCs/>
        </w:rPr>
        <w:t>Analysis:</w:t>
      </w:r>
      <w:r>
        <w:t xml:space="preserve"> I understood that effective supervision relies heavily on emotional intelligence, particularly concerning adaptability and problem-solving. Whether a supervisor is calm and can respond promptly determines the efficacy of operations. I understood that adapting my communication style to different team members and visitors was critical to avoiding misunderstandings</w:t>
      </w:r>
      <w:r w:rsidR="00E03971">
        <w:t xml:space="preserve"> (</w:t>
      </w:r>
      <w:r w:rsidR="00E03971" w:rsidRPr="00E03971">
        <w:t>López, 2021</w:t>
      </w:r>
      <w:r w:rsidR="00E03971">
        <w:t>)</w:t>
      </w:r>
      <w:r>
        <w:t>.</w:t>
      </w:r>
    </w:p>
    <w:p w14:paraId="3D1ABEAB" w14:textId="3DCA631F" w:rsidR="00064224" w:rsidRPr="00064224" w:rsidRDefault="00064224" w:rsidP="00064224">
      <w:r w:rsidRPr="00064224">
        <w:rPr>
          <w:b/>
          <w:bCs/>
        </w:rPr>
        <w:t>Conclusion:</w:t>
      </w:r>
      <w:r>
        <w:t xml:space="preserve"> I have learned that being a leader in the F&amp;B department is about balancing authority and being approachable. Successful supervisors show flexibility and problem-solving orientations when dealing with work issues. I also knew that becoming more proficient in decision-making under conditions of stress and developing ways of leading confidently under stress would make me perform well.</w:t>
      </w:r>
    </w:p>
    <w:p w14:paraId="5B4BC710" w14:textId="77951807" w:rsidR="00064224" w:rsidRDefault="00064224" w:rsidP="00064224">
      <w:r w:rsidRPr="00064224">
        <w:rPr>
          <w:b/>
          <w:bCs/>
        </w:rPr>
        <w:t>Action Plan</w:t>
      </w:r>
      <w:r w:rsidRPr="00064224">
        <w:t>:</w:t>
      </w:r>
      <w:r>
        <w:t xml:space="preserve"> </w:t>
      </w:r>
      <w:r w:rsidRPr="00064224">
        <w:t>To further develop my skills, I will focus on:</w:t>
      </w:r>
    </w:p>
    <w:p w14:paraId="5A713042" w14:textId="0E2E107F" w:rsidR="00064224" w:rsidRDefault="00064224" w:rsidP="00064224">
      <w:pPr>
        <w:pStyle w:val="ListParagraph"/>
        <w:numPr>
          <w:ilvl w:val="0"/>
          <w:numId w:val="4"/>
        </w:numPr>
      </w:pPr>
      <w:r w:rsidRPr="00064224">
        <w:rPr>
          <w:b/>
          <w:bCs/>
        </w:rPr>
        <w:t>Leadership Development:</w:t>
      </w:r>
      <w:r>
        <w:t xml:space="preserve"> I will read books on hospitality leadership and emotional intelligence, particularly on how to remain calm and make quick decisions during peak hours.</w:t>
      </w:r>
    </w:p>
    <w:p w14:paraId="43553861" w14:textId="77777777" w:rsidR="00064224" w:rsidRDefault="00064224" w:rsidP="00064224">
      <w:pPr>
        <w:pStyle w:val="ListParagraph"/>
        <w:numPr>
          <w:ilvl w:val="0"/>
          <w:numId w:val="4"/>
        </w:numPr>
      </w:pPr>
      <w:r w:rsidRPr="00064224">
        <w:rPr>
          <w:b/>
          <w:bCs/>
        </w:rPr>
        <w:t>Improving Decision Making:</w:t>
      </w:r>
      <w:r>
        <w:t xml:space="preserve"> I will request my superiors to share ideas on making more effective judgments within stringent deadlines and practice problem-solving through role-playing exercises.</w:t>
      </w:r>
    </w:p>
    <w:p w14:paraId="4062CD49" w14:textId="3760CA5D" w:rsidR="00064224" w:rsidRPr="00064224" w:rsidRDefault="00064224" w:rsidP="00064224">
      <w:pPr>
        <w:pStyle w:val="ListParagraph"/>
        <w:numPr>
          <w:ilvl w:val="0"/>
          <w:numId w:val="4"/>
        </w:numPr>
      </w:pPr>
      <w:r w:rsidRPr="00064224">
        <w:rPr>
          <w:b/>
          <w:bCs/>
        </w:rPr>
        <w:t>Better Communication Skills:</w:t>
      </w:r>
      <w:r>
        <w:t xml:space="preserve"> I shall exercise more assertive communication with the team during shifts so that all are informed and on the same page concerning their duties.</w:t>
      </w:r>
    </w:p>
    <w:p w14:paraId="2F5881CB" w14:textId="77777777" w:rsidR="00064224" w:rsidRPr="00064224" w:rsidRDefault="00064224" w:rsidP="00064224">
      <w:pPr>
        <w:pStyle w:val="Heading1"/>
      </w:pPr>
      <w:bookmarkStart w:id="2" w:name="_Toc197468824"/>
      <w:r w:rsidRPr="00064224">
        <w:t>Section 2: Development Journey</w:t>
      </w:r>
      <w:bookmarkEnd w:id="2"/>
    </w:p>
    <w:p w14:paraId="71781D1D" w14:textId="77777777" w:rsidR="00064224" w:rsidRDefault="00064224" w:rsidP="00064224">
      <w:pPr>
        <w:rPr>
          <w:b/>
          <w:bCs/>
        </w:rPr>
      </w:pPr>
      <w:r w:rsidRPr="00064224">
        <w:rPr>
          <w:b/>
          <w:bCs/>
        </w:rPr>
        <w:t>Comparison with Previous Placements:</w:t>
      </w:r>
    </w:p>
    <w:p w14:paraId="231A026A" w14:textId="1784C008" w:rsidR="00064224" w:rsidRPr="00064224" w:rsidRDefault="00064224" w:rsidP="00064224">
      <w:r w:rsidRPr="00064224">
        <w:t xml:space="preserve">My current F&amp;B placement </w:t>
      </w:r>
      <w:r>
        <w:t>at</w:t>
      </w:r>
      <w:r w:rsidRPr="00064224">
        <w:t xml:space="preserve"> Ashford International Hotel and Spa is quite different from my Level 4 F&amp;B placement, which was in an independent hotel of </w:t>
      </w:r>
      <w:r>
        <w:t xml:space="preserve">a </w:t>
      </w:r>
      <w:r w:rsidRPr="00064224">
        <w:t xml:space="preserve">smaller size. One of the most </w:t>
      </w:r>
      <w:r w:rsidRPr="00064224">
        <w:lastRenderedPageBreak/>
        <w:t>significant differences lies in the size and complexity of operations. The Ashford International is on a larger scale with a greater variety of F&amp;B outlets, such as a fine-dining restaurant, room service, and event catering</w:t>
      </w:r>
      <w:r w:rsidR="00E03971">
        <w:t xml:space="preserve"> (</w:t>
      </w:r>
      <w:r w:rsidR="00E03971" w:rsidRPr="00E03971">
        <w:t>Davis</w:t>
      </w:r>
      <w:r w:rsidR="00E03971">
        <w:t xml:space="preserve"> et al.,</w:t>
      </w:r>
      <w:r w:rsidR="00E03971" w:rsidRPr="00E03971">
        <w:t xml:space="preserve"> 2018</w:t>
      </w:r>
      <w:r w:rsidR="00E03971">
        <w:t>)</w:t>
      </w:r>
      <w:r w:rsidRPr="00064224">
        <w:t xml:space="preserve">. On the other hand, my Level 4 placement had fewer services and a smaller team. Moreover, the tempo at Ashford International is faster, particularly during busy times such as events or conferences, which </w:t>
      </w:r>
      <w:r>
        <w:t>demand</w:t>
      </w:r>
      <w:r w:rsidRPr="00064224">
        <w:t xml:space="preserve"> more coordination and flexibility. The learning experience at the independent hotel was more of operational fundamentals, whereas my current position is more about handling complex service dynamics and decision-making in a high-stress environment</w:t>
      </w:r>
      <w:r w:rsidR="00E03971">
        <w:t xml:space="preserve"> (</w:t>
      </w:r>
      <w:r w:rsidR="00E03971" w:rsidRPr="00E03971">
        <w:t>Cousins and Weekes, 2020</w:t>
      </w:r>
      <w:r w:rsidR="00E03971">
        <w:t>)</w:t>
      </w:r>
      <w:r w:rsidRPr="00064224">
        <w:t>.</w:t>
      </w:r>
    </w:p>
    <w:p w14:paraId="688640B4" w14:textId="77777777" w:rsidR="00064224" w:rsidRDefault="00064224" w:rsidP="00064224">
      <w:pPr>
        <w:rPr>
          <w:b/>
          <w:bCs/>
        </w:rPr>
      </w:pPr>
      <w:r w:rsidRPr="00064224">
        <w:rPr>
          <w:b/>
          <w:bCs/>
        </w:rPr>
        <w:t>Learning from Modules:</w:t>
      </w:r>
    </w:p>
    <w:p w14:paraId="00E35F47" w14:textId="251E59A3" w:rsidR="00064224" w:rsidRPr="00064224" w:rsidRDefault="00064224" w:rsidP="00064224">
      <w:r w:rsidRPr="00064224">
        <w:t xml:space="preserve">The Level 4 Food &amp; Beverage Operations module assisted me in understanding the core elements of F&amp;B service, including menu planning, styles of service, and stock control. This has been directly applied within my current placement, where I have been assisting and observing menu controlling and efficient operation of dining areas. But the Level 5 Sustainable Hospitality &amp; Tourism Management module has had a greater influence on my </w:t>
      </w:r>
      <w:r>
        <w:t>thoughts</w:t>
      </w:r>
      <w:r w:rsidRPr="00064224">
        <w:t xml:space="preserve"> throughout this placement</w:t>
      </w:r>
      <w:r w:rsidR="00E03971">
        <w:t xml:space="preserve"> (</w:t>
      </w:r>
      <w:r w:rsidR="00E03971" w:rsidRPr="00E03971">
        <w:t>Cousins</w:t>
      </w:r>
      <w:r w:rsidR="00E03971">
        <w:t xml:space="preserve"> et al., </w:t>
      </w:r>
      <w:r w:rsidR="00E03971" w:rsidRPr="00E03971">
        <w:t>2019</w:t>
      </w:r>
      <w:r w:rsidR="00E03971">
        <w:t>)</w:t>
      </w:r>
      <w:r w:rsidRPr="00064224">
        <w:t xml:space="preserve">. It taught me practices like sustainable sourcing, waste management, and CSR (Corporate Social Responsibility), which I am now observing being implemented at Ashford International. </w:t>
      </w:r>
      <w:r>
        <w:t>As</w:t>
      </w:r>
      <w:r w:rsidRPr="00064224">
        <w:t xml:space="preserve"> an initiative of </w:t>
      </w:r>
      <w:r>
        <w:t xml:space="preserve">the </w:t>
      </w:r>
      <w:r w:rsidRPr="00064224">
        <w:t xml:space="preserve">hotel in local buying and food </w:t>
      </w:r>
      <w:r>
        <w:t>minimisation</w:t>
      </w:r>
      <w:r w:rsidR="00E03971">
        <w:t>,</w:t>
      </w:r>
      <w:r w:rsidRPr="00064224">
        <w:t xml:space="preserve"> I can link up with what is being taught by me in </w:t>
      </w:r>
      <w:r>
        <w:t xml:space="preserve">the </w:t>
      </w:r>
      <w:r w:rsidRPr="00064224">
        <w:t xml:space="preserve">sustainable hospitality module. </w:t>
      </w:r>
    </w:p>
    <w:p w14:paraId="0702D69E" w14:textId="77777777" w:rsidR="00064224" w:rsidRPr="00064224" w:rsidRDefault="00064224" w:rsidP="00E03971">
      <w:pPr>
        <w:pStyle w:val="Heading1"/>
      </w:pPr>
      <w:bookmarkStart w:id="3" w:name="_Toc197468825"/>
      <w:r w:rsidRPr="00064224">
        <w:t>Section 3: Service Improvement Proposal</w:t>
      </w:r>
      <w:bookmarkEnd w:id="3"/>
    </w:p>
    <w:p w14:paraId="12F015A9" w14:textId="77777777" w:rsidR="00064224" w:rsidRDefault="00064224" w:rsidP="00064224">
      <w:pPr>
        <w:rPr>
          <w:b/>
          <w:bCs/>
        </w:rPr>
      </w:pPr>
      <w:r w:rsidRPr="00064224">
        <w:rPr>
          <w:b/>
          <w:bCs/>
        </w:rPr>
        <w:t>Key Area for Improvement:</w:t>
      </w:r>
    </w:p>
    <w:p w14:paraId="0D57ADAD" w14:textId="4DDAC210" w:rsidR="00064224" w:rsidRPr="00064224" w:rsidRDefault="00064224" w:rsidP="00064224">
      <w:r w:rsidRPr="00064224">
        <w:t>Guest service speed is one of the service operation areas within the F&amp;B service at Ashford International Hotel and Spa that can be improved. During high service periods, particularly when major events or conferences are taking place, the pace of service could be slowed at times, compromising guest satisfaction</w:t>
      </w:r>
      <w:r w:rsidR="00E03971">
        <w:t xml:space="preserve"> (</w:t>
      </w:r>
      <w:r w:rsidR="00E03971" w:rsidRPr="00E03971">
        <w:t>Perez and Apritado,</w:t>
      </w:r>
      <w:r w:rsidR="00E03971">
        <w:t xml:space="preserve"> </w:t>
      </w:r>
      <w:r w:rsidR="00E03971" w:rsidRPr="00E03971">
        <w:t>2022</w:t>
      </w:r>
      <w:r w:rsidR="00E03971">
        <w:t>)</w:t>
      </w:r>
      <w:r w:rsidRPr="00064224">
        <w:t>.</w:t>
      </w:r>
    </w:p>
    <w:p w14:paraId="68734A32" w14:textId="77777777" w:rsidR="00064224" w:rsidRDefault="00064224" w:rsidP="00064224">
      <w:pPr>
        <w:rPr>
          <w:b/>
          <w:bCs/>
        </w:rPr>
      </w:pPr>
      <w:r w:rsidRPr="00064224">
        <w:rPr>
          <w:b/>
          <w:bCs/>
        </w:rPr>
        <w:t>Justification:</w:t>
      </w:r>
    </w:p>
    <w:p w14:paraId="4A829AB0" w14:textId="4598698D" w:rsidR="00064224" w:rsidRPr="00064224" w:rsidRDefault="00064224" w:rsidP="00064224">
      <w:r w:rsidRPr="00064224">
        <w:t xml:space="preserve">Through observation and conversation with staff, I have discovered that the service delay typically results from a few primary causes, such as communication issues between staff, poor management of peak-hour orders, and occasionally kitchen delays. For example, I have observed </w:t>
      </w:r>
      <w:r w:rsidR="00E03971">
        <w:t>guests waiting</w:t>
      </w:r>
      <w:r w:rsidRPr="00064224">
        <w:t xml:space="preserve"> longer than usual for their meals since there was poor communication between servers and the kitchen staff, hence delays in orders. Furthermore, the employees were </w:t>
      </w:r>
      <w:r w:rsidRPr="00064224">
        <w:lastRenderedPageBreak/>
        <w:t>overwhelmed during rush hours, and therefore</w:t>
      </w:r>
      <w:r>
        <w:t>,</w:t>
      </w:r>
      <w:r w:rsidRPr="00064224">
        <w:t xml:space="preserve"> it took longer to react to demands and complaints.</w:t>
      </w:r>
    </w:p>
    <w:p w14:paraId="4F822930" w14:textId="77777777" w:rsidR="00064224" w:rsidRPr="00064224" w:rsidRDefault="00064224" w:rsidP="00064224">
      <w:pPr>
        <w:rPr>
          <w:b/>
          <w:bCs/>
        </w:rPr>
      </w:pPr>
      <w:r w:rsidRPr="00064224">
        <w:rPr>
          <w:b/>
          <w:bCs/>
        </w:rPr>
        <w:t>Improvement Plan:</w:t>
      </w:r>
    </w:p>
    <w:p w14:paraId="4F72E4E3" w14:textId="77777777" w:rsidR="00064224" w:rsidRDefault="00064224" w:rsidP="00064224">
      <w:r w:rsidRPr="00064224">
        <w:t>To address this issue and enhance guest service speed, I propose the following improvement plan:</w:t>
      </w:r>
    </w:p>
    <w:p w14:paraId="49CB4BCF" w14:textId="0C8C7479" w:rsidR="00064224" w:rsidRDefault="00064224" w:rsidP="00064224">
      <w:pPr>
        <w:pStyle w:val="ListParagraph"/>
        <w:numPr>
          <w:ilvl w:val="0"/>
          <w:numId w:val="3"/>
        </w:numPr>
      </w:pPr>
      <w:r w:rsidRPr="00064224">
        <w:rPr>
          <w:b/>
          <w:bCs/>
        </w:rPr>
        <w:t>Enhanced Staff Communication:</w:t>
      </w:r>
      <w:r>
        <w:t xml:space="preserve"> Implement a more effective communication system between kitchen and front-of-house staff, such as through a real-time updated digital order tracking system, so servers are aware of the status of orders</w:t>
      </w:r>
      <w:r w:rsidR="00E03971">
        <w:t xml:space="preserve"> (</w:t>
      </w:r>
      <w:r w:rsidR="00E03971" w:rsidRPr="00E03971">
        <w:t>San Lam, Cheng, and Lam, 2020</w:t>
      </w:r>
      <w:r w:rsidR="00E03971">
        <w:t>)</w:t>
      </w:r>
      <w:r>
        <w:t>.</w:t>
      </w:r>
    </w:p>
    <w:p w14:paraId="17280F0E" w14:textId="71CA783E" w:rsidR="00064224" w:rsidRDefault="00064224" w:rsidP="00064224">
      <w:pPr>
        <w:pStyle w:val="ListParagraph"/>
        <w:numPr>
          <w:ilvl w:val="0"/>
          <w:numId w:val="3"/>
        </w:numPr>
      </w:pPr>
      <w:r w:rsidRPr="00064224">
        <w:rPr>
          <w:b/>
          <w:bCs/>
        </w:rPr>
        <w:t>Staff Training during Peak Hours:</w:t>
      </w:r>
      <w:r>
        <w:t xml:space="preserve"> Conduct specialised training sessions on managing high-pressure situations. This can include role-playing exercises to allow staff to practice managing multiple tables efficiently and task prioritisation during peak hours.</w:t>
      </w:r>
    </w:p>
    <w:p w14:paraId="2B65A1D3" w14:textId="3D72C9A8" w:rsidR="00064224" w:rsidRPr="00064224" w:rsidRDefault="00064224" w:rsidP="00064224">
      <w:pPr>
        <w:pStyle w:val="ListParagraph"/>
        <w:numPr>
          <w:ilvl w:val="0"/>
          <w:numId w:val="3"/>
        </w:numPr>
      </w:pPr>
      <w:r w:rsidRPr="00064224">
        <w:rPr>
          <w:b/>
          <w:bCs/>
        </w:rPr>
        <w:t>Enhanced Workflow:</w:t>
      </w:r>
      <w:r>
        <w:t xml:space="preserve"> Refurbish the service area layout and workflow to minimise unnecessary travel and allow employees to access the kitchen, bar, and dining areas more conveniently.</w:t>
      </w:r>
    </w:p>
    <w:p w14:paraId="20B72994" w14:textId="77777777" w:rsidR="00064224" w:rsidRPr="00064224" w:rsidRDefault="00064224" w:rsidP="00064224">
      <w:pPr>
        <w:rPr>
          <w:b/>
          <w:bCs/>
        </w:rPr>
      </w:pPr>
      <w:r w:rsidRPr="00064224">
        <w:rPr>
          <w:b/>
          <w:bCs/>
        </w:rPr>
        <w:t>Performance &amp; Technical Knowledge:</w:t>
      </w:r>
    </w:p>
    <w:p w14:paraId="1EC6B502" w14:textId="62B816DA" w:rsidR="00064224" w:rsidRDefault="00064224" w:rsidP="00064224">
      <w:r w:rsidRPr="00064224">
        <w:t xml:space="preserve">To achieve the standards of hotel F&amp;B services, technical know-how and performance criteria improvement </w:t>
      </w:r>
      <w:r>
        <w:t>are</w:t>
      </w:r>
      <w:r w:rsidRPr="00064224">
        <w:t xml:space="preserve"> called for. Ongoing performance testing will assist in verifying bottlenecks in service as well as offer feedback that can act as a guide to enhance efficiency. The staff members also need to be trained </w:t>
      </w:r>
      <w:r>
        <w:t>regularly</w:t>
      </w:r>
      <w:r w:rsidRPr="00064224">
        <w:t xml:space="preserve"> on technical functions like order management systems and </w:t>
      </w:r>
      <w:r>
        <w:t>procedures</w:t>
      </w:r>
      <w:r w:rsidRPr="00064224">
        <w:t xml:space="preserve"> for efficiently handling large volumes of guests</w:t>
      </w:r>
      <w:r w:rsidR="00E03971">
        <w:t xml:space="preserve"> (</w:t>
      </w:r>
      <w:r w:rsidR="00E03971" w:rsidRPr="00E03971">
        <w:t>García-Almeida and Ballesteros-Rodríguez, 2018</w:t>
      </w:r>
      <w:r w:rsidR="00E03971">
        <w:t>)</w:t>
      </w:r>
      <w:r w:rsidRPr="00064224">
        <w:t xml:space="preserve">. </w:t>
      </w:r>
      <w:r>
        <w:br w:type="page"/>
      </w:r>
    </w:p>
    <w:p w14:paraId="2DF955DB" w14:textId="77777777" w:rsidR="00064224" w:rsidRPr="00064224" w:rsidRDefault="00064224" w:rsidP="00064224">
      <w:pPr>
        <w:pStyle w:val="Heading1"/>
      </w:pPr>
      <w:bookmarkStart w:id="4" w:name="_Toc197468826"/>
      <w:r w:rsidRPr="00064224">
        <w:lastRenderedPageBreak/>
        <w:t>Conclusion</w:t>
      </w:r>
      <w:bookmarkEnd w:id="4"/>
    </w:p>
    <w:p w14:paraId="0F0B4FE6" w14:textId="1EBF1D2B" w:rsidR="00064224" w:rsidRDefault="00064224">
      <w:r w:rsidRPr="00064224">
        <w:t xml:space="preserve">Overall, my experience at Ashford International Hotel and Spa has provided essential insights into the operational and management aspects of Food &amp; Beverage. I have gained a deeper understanding of the intricacies of running F&amp;B operations in high-volume, high-speed environments. By </w:t>
      </w:r>
      <w:r>
        <w:t>analysing</w:t>
      </w:r>
      <w:r w:rsidRPr="00064224">
        <w:t xml:space="preserve">, I established areas to improve, including streamlining guest service speed, and devised actionable plans to address these problems. The placement has allowed me to apply theoretical knowledge acquired </w:t>
      </w:r>
      <w:r>
        <w:t>from</w:t>
      </w:r>
      <w:r w:rsidRPr="00064224">
        <w:t xml:space="preserve"> my Level 4 and Level 5 modules, furthering my professional development and future employment prospects within the hospitality industry.</w:t>
      </w:r>
    </w:p>
    <w:p w14:paraId="780FE5DA" w14:textId="14F1D223" w:rsidR="00E03971" w:rsidRDefault="00E03971">
      <w:pPr>
        <w:spacing w:line="259" w:lineRule="auto"/>
        <w:jc w:val="left"/>
      </w:pPr>
      <w:r>
        <w:br w:type="page"/>
      </w:r>
    </w:p>
    <w:p w14:paraId="1C173899" w14:textId="4E97AA1D" w:rsidR="00E03971" w:rsidRDefault="00E03971" w:rsidP="00E03971">
      <w:pPr>
        <w:pStyle w:val="Heading1"/>
      </w:pPr>
      <w:bookmarkStart w:id="5" w:name="_Toc197468827"/>
      <w:r>
        <w:lastRenderedPageBreak/>
        <w:t>References</w:t>
      </w:r>
      <w:bookmarkEnd w:id="5"/>
      <w:r>
        <w:t xml:space="preserve"> </w:t>
      </w:r>
    </w:p>
    <w:p w14:paraId="0EF435A4" w14:textId="77777777" w:rsidR="00904829" w:rsidRDefault="00904829" w:rsidP="00904829">
      <w:r w:rsidRPr="00E03971">
        <w:t xml:space="preserve">Adeani, I.S., Febriani, R.B. and Syafryadin, S., </w:t>
      </w:r>
      <w:r>
        <w:t>(</w:t>
      </w:r>
      <w:r w:rsidRPr="00E03971">
        <w:t>2020</w:t>
      </w:r>
      <w:r>
        <w:t>)</w:t>
      </w:r>
      <w:r w:rsidRPr="00E03971">
        <w:t xml:space="preserve">. Using </w:t>
      </w:r>
      <w:r>
        <w:t>the reflective</w:t>
      </w:r>
      <w:r w:rsidRPr="00E03971">
        <w:t xml:space="preserve"> cycle in making reflections </w:t>
      </w:r>
      <w:r>
        <w:t>on</w:t>
      </w:r>
      <w:r w:rsidRPr="00E03971">
        <w:t xml:space="preserve"> literary analysis. </w:t>
      </w:r>
      <w:r w:rsidRPr="00904829">
        <w:rPr>
          <w:i/>
          <w:iCs/>
        </w:rPr>
        <w:t>Indonesian EFL Journal</w:t>
      </w:r>
      <w:r w:rsidRPr="00E03971">
        <w:t>, </w:t>
      </w:r>
      <w:r w:rsidRPr="00904829">
        <w:rPr>
          <w:i/>
          <w:iCs/>
        </w:rPr>
        <w:t>6</w:t>
      </w:r>
      <w:r w:rsidRPr="00E03971">
        <w:t>(2), pp.139-148.</w:t>
      </w:r>
    </w:p>
    <w:p w14:paraId="49BA8A14" w14:textId="77777777" w:rsidR="00904829" w:rsidRDefault="00904829" w:rsidP="00904829">
      <w:r w:rsidRPr="00E03971">
        <w:t xml:space="preserve">Cousins, J. and Weekes, S. </w:t>
      </w:r>
      <w:r>
        <w:t>(</w:t>
      </w:r>
      <w:r w:rsidRPr="00E03971">
        <w:t>2020</w:t>
      </w:r>
      <w:r>
        <w:t>)</w:t>
      </w:r>
      <w:r w:rsidRPr="00E03971">
        <w:t>. </w:t>
      </w:r>
      <w:r w:rsidRPr="00904829">
        <w:rPr>
          <w:i/>
          <w:iCs/>
        </w:rPr>
        <w:t>Food and beverage service</w:t>
      </w:r>
      <w:r w:rsidRPr="00E03971">
        <w:t>. Hachette UK.</w:t>
      </w:r>
    </w:p>
    <w:p w14:paraId="144FEF45" w14:textId="77777777" w:rsidR="00904829" w:rsidRDefault="00904829" w:rsidP="00904829">
      <w:r w:rsidRPr="00E03971">
        <w:t xml:space="preserve">Cousins, J., Hollier, A., Graham, D. and Foskett, D., </w:t>
      </w:r>
      <w:r>
        <w:t>(</w:t>
      </w:r>
      <w:r w:rsidRPr="00E03971">
        <w:t>2019</w:t>
      </w:r>
      <w:r>
        <w:t>)</w:t>
      </w:r>
      <w:r w:rsidRPr="00E03971">
        <w:t>. Food and beverage management: for the hospitality, tourism and event industries.</w:t>
      </w:r>
    </w:p>
    <w:p w14:paraId="599AE0EA" w14:textId="77777777" w:rsidR="00904829" w:rsidRDefault="00904829" w:rsidP="00904829">
      <w:r w:rsidRPr="00E03971">
        <w:t xml:space="preserve">Davis, B., Lockwood, A., Pantelidis, I.S. and Alcott, P., </w:t>
      </w:r>
      <w:r>
        <w:t>(</w:t>
      </w:r>
      <w:r w:rsidRPr="00E03971">
        <w:t>2018</w:t>
      </w:r>
      <w:r>
        <w:t>)</w:t>
      </w:r>
      <w:r w:rsidRPr="00E03971">
        <w:t>. </w:t>
      </w:r>
      <w:r w:rsidRPr="00904829">
        <w:rPr>
          <w:i/>
          <w:iCs/>
        </w:rPr>
        <w:t>Food and beverage management</w:t>
      </w:r>
      <w:r w:rsidRPr="00E03971">
        <w:t>. Routledge.</w:t>
      </w:r>
    </w:p>
    <w:p w14:paraId="25B3495A" w14:textId="77777777" w:rsidR="00904829" w:rsidRDefault="00904829" w:rsidP="00904829">
      <w:r w:rsidRPr="00E03971">
        <w:t xml:space="preserve">Gannon, G.T., </w:t>
      </w:r>
      <w:r>
        <w:t>(</w:t>
      </w:r>
      <w:r w:rsidRPr="00E03971">
        <w:t>2018</w:t>
      </w:r>
      <w:r>
        <w:t>)</w:t>
      </w:r>
      <w:r w:rsidRPr="00E03971">
        <w:t>. </w:t>
      </w:r>
      <w:r w:rsidRPr="00904829">
        <w:rPr>
          <w:i/>
          <w:iCs/>
        </w:rPr>
        <w:t>International hotel management internships: an interpretive phenomenological analysis of student experience</w:t>
      </w:r>
      <w:r w:rsidRPr="00E03971">
        <w:t> (Doctoral dissertation, University of Birmingham).</w:t>
      </w:r>
    </w:p>
    <w:p w14:paraId="6A11BB17" w14:textId="77777777" w:rsidR="00904829" w:rsidRDefault="00904829" w:rsidP="00904829">
      <w:r w:rsidRPr="00E03971">
        <w:t xml:space="preserve">García-Almeida, D.J. and Ballesteros-Rodríguez, J.L., </w:t>
      </w:r>
      <w:r>
        <w:t>(</w:t>
      </w:r>
      <w:r w:rsidRPr="00E03971">
        <w:t>2018</w:t>
      </w:r>
      <w:r>
        <w:t>)</w:t>
      </w:r>
      <w:r w:rsidRPr="00E03971">
        <w:t>. Analysis of knowledge tacitness in the transfer of food and beverage practices: Evidence from new chain hotels. </w:t>
      </w:r>
      <w:r w:rsidRPr="00904829">
        <w:rPr>
          <w:i/>
          <w:iCs/>
        </w:rPr>
        <w:t>Journal of evolutionary studies in business</w:t>
      </w:r>
      <w:r w:rsidRPr="00E03971">
        <w:t>, </w:t>
      </w:r>
      <w:r w:rsidRPr="00904829">
        <w:rPr>
          <w:i/>
          <w:iCs/>
        </w:rPr>
        <w:t>3</w:t>
      </w:r>
      <w:r w:rsidRPr="00E03971">
        <w:t>(1), pp.54-83.</w:t>
      </w:r>
    </w:p>
    <w:p w14:paraId="45434071" w14:textId="77777777" w:rsidR="00904829" w:rsidRDefault="00904829" w:rsidP="00904829">
      <w:r w:rsidRPr="00E03971">
        <w:t xml:space="preserve">López, G. </w:t>
      </w:r>
      <w:r>
        <w:t>(</w:t>
      </w:r>
      <w:r w:rsidRPr="00E03971">
        <w:t>2021</w:t>
      </w:r>
      <w:r>
        <w:t>)</w:t>
      </w:r>
      <w:r w:rsidRPr="00E03971">
        <w:t>. </w:t>
      </w:r>
      <w:r w:rsidRPr="00904829">
        <w:rPr>
          <w:i/>
          <w:iCs/>
        </w:rPr>
        <w:t>The impact of managers’ emotional intelligence on dealing with difficult situations in the hospitality sector in Ireland</w:t>
      </w:r>
      <w:r w:rsidRPr="00E03971">
        <w:t> (Doctoral dissertation, Dublin, National College of Ireland).</w:t>
      </w:r>
    </w:p>
    <w:p w14:paraId="400BF5C9" w14:textId="77777777" w:rsidR="00904829" w:rsidRDefault="00904829" w:rsidP="00904829">
      <w:r w:rsidRPr="00E03971">
        <w:t xml:space="preserve">Pandi, S., Spanaki, M.Z. and Watson, D., </w:t>
      </w:r>
      <w:r>
        <w:t>(</w:t>
      </w:r>
      <w:r w:rsidRPr="00E03971">
        <w:t>2020</w:t>
      </w:r>
      <w:r>
        <w:t>)</w:t>
      </w:r>
      <w:r w:rsidRPr="00E03971">
        <w:t>. Assessing food safety culture in the UK Food and Beverages sector in the Hotel Industry.</w:t>
      </w:r>
    </w:p>
    <w:p w14:paraId="25E0E57B" w14:textId="77777777" w:rsidR="00904829" w:rsidRDefault="00904829" w:rsidP="00904829">
      <w:r w:rsidRPr="00E03971">
        <w:t xml:space="preserve">Perez, M.D. and Apritado, J.M.M., </w:t>
      </w:r>
      <w:r>
        <w:t>(</w:t>
      </w:r>
      <w:r w:rsidRPr="00E03971">
        <w:t>2022</w:t>
      </w:r>
      <w:r>
        <w:t>)</w:t>
      </w:r>
      <w:r w:rsidRPr="00E03971">
        <w:t>. Towards framework development: Exploring the role of skills</w:t>
      </w:r>
      <w:r>
        <w:t>,</w:t>
      </w:r>
      <w:r w:rsidRPr="00E03971">
        <w:t xml:space="preserve"> competencies</w:t>
      </w:r>
      <w:r>
        <w:t>,</w:t>
      </w:r>
      <w:r w:rsidRPr="00E03971">
        <w:t xml:space="preserve"> and service quality to guest experience in </w:t>
      </w:r>
      <w:r>
        <w:t xml:space="preserve">the </w:t>
      </w:r>
      <w:r w:rsidRPr="00E03971">
        <w:t>food and beverage department of hotels in NCR. </w:t>
      </w:r>
      <w:r w:rsidRPr="00904829">
        <w:rPr>
          <w:i/>
          <w:iCs/>
        </w:rPr>
        <w:t>International Journal of Research</w:t>
      </w:r>
      <w:r w:rsidRPr="00E03971">
        <w:t>, </w:t>
      </w:r>
      <w:r w:rsidRPr="00904829">
        <w:rPr>
          <w:i/>
          <w:iCs/>
        </w:rPr>
        <w:t>10</w:t>
      </w:r>
      <w:r w:rsidRPr="00E03971">
        <w:t>(5), pp.31-46.</w:t>
      </w:r>
    </w:p>
    <w:p w14:paraId="3FD061C5" w14:textId="77777777" w:rsidR="00904829" w:rsidRDefault="00904829" w:rsidP="00904829">
      <w:r w:rsidRPr="00E03971">
        <w:t xml:space="preserve">San Lam, F.I., Cheng, A.W.L. and Lam, C.C.C., </w:t>
      </w:r>
      <w:r>
        <w:t>(</w:t>
      </w:r>
      <w:r w:rsidRPr="00E03971">
        <w:t>2020</w:t>
      </w:r>
      <w:r>
        <w:t>)</w:t>
      </w:r>
      <w:r w:rsidRPr="00E03971">
        <w:t>. The power of service quality: front-of-house service skills. In </w:t>
      </w:r>
      <w:r w:rsidRPr="00904829">
        <w:rPr>
          <w:i/>
          <w:iCs/>
        </w:rPr>
        <w:t>Food and Society</w:t>
      </w:r>
      <w:r w:rsidRPr="00E03971">
        <w:t> (pp. 417-427). Academic Press.</w:t>
      </w:r>
    </w:p>
    <w:sectPr w:rsidR="0090482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F8FC0" w14:textId="77777777" w:rsidR="00A466E2" w:rsidRDefault="00A466E2" w:rsidP="00701984">
      <w:pPr>
        <w:spacing w:after="0" w:line="240" w:lineRule="auto"/>
      </w:pPr>
      <w:r>
        <w:separator/>
      </w:r>
    </w:p>
  </w:endnote>
  <w:endnote w:type="continuationSeparator" w:id="0">
    <w:p w14:paraId="535F0755" w14:textId="77777777" w:rsidR="00A466E2" w:rsidRDefault="00A466E2" w:rsidP="00701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305824"/>
      <w:docPartObj>
        <w:docPartGallery w:val="Page Numbers (Bottom of Page)"/>
        <w:docPartUnique/>
      </w:docPartObj>
    </w:sdtPr>
    <w:sdtEndPr>
      <w:rPr>
        <w:noProof/>
      </w:rPr>
    </w:sdtEndPr>
    <w:sdtContent>
      <w:p w14:paraId="01E8EA77" w14:textId="4350A113" w:rsidR="00701984" w:rsidRDefault="007019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17DAD7" w14:textId="77777777" w:rsidR="00701984" w:rsidRDefault="00701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B7D74" w14:textId="77777777" w:rsidR="00A466E2" w:rsidRDefault="00A466E2" w:rsidP="00701984">
      <w:pPr>
        <w:spacing w:after="0" w:line="240" w:lineRule="auto"/>
      </w:pPr>
      <w:r>
        <w:separator/>
      </w:r>
    </w:p>
  </w:footnote>
  <w:footnote w:type="continuationSeparator" w:id="0">
    <w:p w14:paraId="7B1FA9A6" w14:textId="77777777" w:rsidR="00A466E2" w:rsidRDefault="00A466E2" w:rsidP="00701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90D38"/>
    <w:multiLevelType w:val="hybridMultilevel"/>
    <w:tmpl w:val="A7448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3122B9"/>
    <w:multiLevelType w:val="multilevel"/>
    <w:tmpl w:val="B8E0F9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2A0F87"/>
    <w:multiLevelType w:val="multilevel"/>
    <w:tmpl w:val="DB328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EA51D8"/>
    <w:multiLevelType w:val="hybridMultilevel"/>
    <w:tmpl w:val="0B867C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923BAB"/>
    <w:multiLevelType w:val="hybridMultilevel"/>
    <w:tmpl w:val="8C506A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0814054">
    <w:abstractNumId w:val="1"/>
  </w:num>
  <w:num w:numId="2" w16cid:durableId="116602409">
    <w:abstractNumId w:val="2"/>
  </w:num>
  <w:num w:numId="3" w16cid:durableId="1970086625">
    <w:abstractNumId w:val="3"/>
  </w:num>
  <w:num w:numId="4" w16cid:durableId="382415207">
    <w:abstractNumId w:val="0"/>
  </w:num>
  <w:num w:numId="5" w16cid:durableId="509490455">
    <w:abstractNumId w:val="6"/>
  </w:num>
  <w:num w:numId="6" w16cid:durableId="1562599469">
    <w:abstractNumId w:val="4"/>
  </w:num>
  <w:num w:numId="7" w16cid:durableId="15869156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24"/>
    <w:rsid w:val="00064224"/>
    <w:rsid w:val="00213ABD"/>
    <w:rsid w:val="002737E6"/>
    <w:rsid w:val="002C717F"/>
    <w:rsid w:val="00403F0A"/>
    <w:rsid w:val="00486D05"/>
    <w:rsid w:val="00547C58"/>
    <w:rsid w:val="00587724"/>
    <w:rsid w:val="005F34F3"/>
    <w:rsid w:val="00614072"/>
    <w:rsid w:val="0065716D"/>
    <w:rsid w:val="00701984"/>
    <w:rsid w:val="0071553F"/>
    <w:rsid w:val="00806BD0"/>
    <w:rsid w:val="00904829"/>
    <w:rsid w:val="009114A6"/>
    <w:rsid w:val="00914349"/>
    <w:rsid w:val="00A466E2"/>
    <w:rsid w:val="00BE3C4A"/>
    <w:rsid w:val="00BF447B"/>
    <w:rsid w:val="00C10C68"/>
    <w:rsid w:val="00C4530D"/>
    <w:rsid w:val="00D01135"/>
    <w:rsid w:val="00D96F89"/>
    <w:rsid w:val="00DD24E5"/>
    <w:rsid w:val="00E03971"/>
    <w:rsid w:val="00E9068E"/>
    <w:rsid w:val="00E922A7"/>
    <w:rsid w:val="00FF0F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CB8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4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447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semiHidden/>
    <w:unhideWhenUsed/>
    <w:qFormat/>
    <w:rsid w:val="00BF447B"/>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6422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422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422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42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42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42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42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7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semiHidden/>
    <w:rsid w:val="00BF447B"/>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0642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4224"/>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6422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6422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6422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6422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6422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642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2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2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2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224"/>
    <w:pPr>
      <w:spacing w:before="160"/>
      <w:jc w:val="center"/>
    </w:pPr>
    <w:rPr>
      <w:i/>
      <w:iCs/>
      <w:color w:val="404040" w:themeColor="text1" w:themeTint="BF"/>
    </w:rPr>
  </w:style>
  <w:style w:type="character" w:customStyle="1" w:styleId="QuoteChar">
    <w:name w:val="Quote Char"/>
    <w:basedOn w:val="DefaultParagraphFont"/>
    <w:link w:val="Quote"/>
    <w:uiPriority w:val="29"/>
    <w:rsid w:val="00064224"/>
    <w:rPr>
      <w:rFonts w:ascii="Times New Roman" w:hAnsi="Times New Roman"/>
      <w:i/>
      <w:iCs/>
      <w:color w:val="404040" w:themeColor="text1" w:themeTint="BF"/>
      <w:sz w:val="24"/>
    </w:rPr>
  </w:style>
  <w:style w:type="paragraph" w:styleId="ListParagraph">
    <w:name w:val="List Paragraph"/>
    <w:basedOn w:val="Normal"/>
    <w:uiPriority w:val="34"/>
    <w:qFormat/>
    <w:rsid w:val="00064224"/>
    <w:pPr>
      <w:ind w:left="720"/>
      <w:contextualSpacing/>
    </w:pPr>
  </w:style>
  <w:style w:type="character" w:styleId="IntenseEmphasis">
    <w:name w:val="Intense Emphasis"/>
    <w:basedOn w:val="DefaultParagraphFont"/>
    <w:uiPriority w:val="21"/>
    <w:qFormat/>
    <w:rsid w:val="00064224"/>
    <w:rPr>
      <w:i/>
      <w:iCs/>
      <w:color w:val="2F5496" w:themeColor="accent1" w:themeShade="BF"/>
    </w:rPr>
  </w:style>
  <w:style w:type="paragraph" w:styleId="IntenseQuote">
    <w:name w:val="Intense Quote"/>
    <w:basedOn w:val="Normal"/>
    <w:next w:val="Normal"/>
    <w:link w:val="IntenseQuoteChar"/>
    <w:uiPriority w:val="30"/>
    <w:qFormat/>
    <w:rsid w:val="000642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422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64224"/>
    <w:rPr>
      <w:b/>
      <w:bCs/>
      <w:smallCaps/>
      <w:color w:val="2F5496" w:themeColor="accent1" w:themeShade="BF"/>
      <w:spacing w:val="5"/>
    </w:rPr>
  </w:style>
  <w:style w:type="paragraph" w:styleId="TOCHeading">
    <w:name w:val="TOC Heading"/>
    <w:basedOn w:val="Heading1"/>
    <w:next w:val="Normal"/>
    <w:uiPriority w:val="39"/>
    <w:unhideWhenUsed/>
    <w:qFormat/>
    <w:rsid w:val="0070198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01984"/>
    <w:pPr>
      <w:spacing w:after="100"/>
    </w:pPr>
  </w:style>
  <w:style w:type="character" w:styleId="Hyperlink">
    <w:name w:val="Hyperlink"/>
    <w:basedOn w:val="DefaultParagraphFont"/>
    <w:uiPriority w:val="99"/>
    <w:unhideWhenUsed/>
    <w:rsid w:val="00701984"/>
    <w:rPr>
      <w:color w:val="0563C1" w:themeColor="hyperlink"/>
      <w:u w:val="single"/>
    </w:rPr>
  </w:style>
  <w:style w:type="paragraph" w:styleId="Header">
    <w:name w:val="header"/>
    <w:basedOn w:val="Normal"/>
    <w:link w:val="HeaderChar"/>
    <w:uiPriority w:val="99"/>
    <w:unhideWhenUsed/>
    <w:rsid w:val="00701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984"/>
    <w:rPr>
      <w:rFonts w:ascii="Times New Roman" w:hAnsi="Times New Roman"/>
      <w:sz w:val="24"/>
    </w:rPr>
  </w:style>
  <w:style w:type="paragraph" w:styleId="Footer">
    <w:name w:val="footer"/>
    <w:basedOn w:val="Normal"/>
    <w:link w:val="FooterChar"/>
    <w:uiPriority w:val="99"/>
    <w:unhideWhenUsed/>
    <w:rsid w:val="00701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9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09938">
      <w:bodyDiv w:val="1"/>
      <w:marLeft w:val="0"/>
      <w:marRight w:val="0"/>
      <w:marTop w:val="0"/>
      <w:marBottom w:val="0"/>
      <w:divBdr>
        <w:top w:val="none" w:sz="0" w:space="0" w:color="auto"/>
        <w:left w:val="none" w:sz="0" w:space="0" w:color="auto"/>
        <w:bottom w:val="none" w:sz="0" w:space="0" w:color="auto"/>
        <w:right w:val="none" w:sz="0" w:space="0" w:color="auto"/>
      </w:divBdr>
    </w:div>
    <w:div w:id="305671970">
      <w:bodyDiv w:val="1"/>
      <w:marLeft w:val="0"/>
      <w:marRight w:val="0"/>
      <w:marTop w:val="0"/>
      <w:marBottom w:val="0"/>
      <w:divBdr>
        <w:top w:val="none" w:sz="0" w:space="0" w:color="auto"/>
        <w:left w:val="none" w:sz="0" w:space="0" w:color="auto"/>
        <w:bottom w:val="none" w:sz="0" w:space="0" w:color="auto"/>
        <w:right w:val="none" w:sz="0" w:space="0" w:color="auto"/>
      </w:divBdr>
    </w:div>
    <w:div w:id="504519081">
      <w:bodyDiv w:val="1"/>
      <w:marLeft w:val="0"/>
      <w:marRight w:val="0"/>
      <w:marTop w:val="0"/>
      <w:marBottom w:val="0"/>
      <w:divBdr>
        <w:top w:val="none" w:sz="0" w:space="0" w:color="auto"/>
        <w:left w:val="none" w:sz="0" w:space="0" w:color="auto"/>
        <w:bottom w:val="none" w:sz="0" w:space="0" w:color="auto"/>
        <w:right w:val="none" w:sz="0" w:space="0" w:color="auto"/>
      </w:divBdr>
    </w:div>
    <w:div w:id="573785408">
      <w:bodyDiv w:val="1"/>
      <w:marLeft w:val="0"/>
      <w:marRight w:val="0"/>
      <w:marTop w:val="0"/>
      <w:marBottom w:val="0"/>
      <w:divBdr>
        <w:top w:val="none" w:sz="0" w:space="0" w:color="auto"/>
        <w:left w:val="none" w:sz="0" w:space="0" w:color="auto"/>
        <w:bottom w:val="none" w:sz="0" w:space="0" w:color="auto"/>
        <w:right w:val="none" w:sz="0" w:space="0" w:color="auto"/>
      </w:divBdr>
    </w:div>
    <w:div w:id="595595838">
      <w:bodyDiv w:val="1"/>
      <w:marLeft w:val="0"/>
      <w:marRight w:val="0"/>
      <w:marTop w:val="0"/>
      <w:marBottom w:val="0"/>
      <w:divBdr>
        <w:top w:val="none" w:sz="0" w:space="0" w:color="auto"/>
        <w:left w:val="none" w:sz="0" w:space="0" w:color="auto"/>
        <w:bottom w:val="none" w:sz="0" w:space="0" w:color="auto"/>
        <w:right w:val="none" w:sz="0" w:space="0" w:color="auto"/>
      </w:divBdr>
    </w:div>
    <w:div w:id="712658516">
      <w:bodyDiv w:val="1"/>
      <w:marLeft w:val="0"/>
      <w:marRight w:val="0"/>
      <w:marTop w:val="0"/>
      <w:marBottom w:val="0"/>
      <w:divBdr>
        <w:top w:val="none" w:sz="0" w:space="0" w:color="auto"/>
        <w:left w:val="none" w:sz="0" w:space="0" w:color="auto"/>
        <w:bottom w:val="none" w:sz="0" w:space="0" w:color="auto"/>
        <w:right w:val="none" w:sz="0" w:space="0" w:color="auto"/>
      </w:divBdr>
    </w:div>
    <w:div w:id="737096309">
      <w:bodyDiv w:val="1"/>
      <w:marLeft w:val="0"/>
      <w:marRight w:val="0"/>
      <w:marTop w:val="0"/>
      <w:marBottom w:val="0"/>
      <w:divBdr>
        <w:top w:val="none" w:sz="0" w:space="0" w:color="auto"/>
        <w:left w:val="none" w:sz="0" w:space="0" w:color="auto"/>
        <w:bottom w:val="none" w:sz="0" w:space="0" w:color="auto"/>
        <w:right w:val="none" w:sz="0" w:space="0" w:color="auto"/>
      </w:divBdr>
    </w:div>
    <w:div w:id="919414013">
      <w:bodyDiv w:val="1"/>
      <w:marLeft w:val="0"/>
      <w:marRight w:val="0"/>
      <w:marTop w:val="0"/>
      <w:marBottom w:val="0"/>
      <w:divBdr>
        <w:top w:val="none" w:sz="0" w:space="0" w:color="auto"/>
        <w:left w:val="none" w:sz="0" w:space="0" w:color="auto"/>
        <w:bottom w:val="none" w:sz="0" w:space="0" w:color="auto"/>
        <w:right w:val="none" w:sz="0" w:space="0" w:color="auto"/>
      </w:divBdr>
    </w:div>
    <w:div w:id="1079522743">
      <w:bodyDiv w:val="1"/>
      <w:marLeft w:val="0"/>
      <w:marRight w:val="0"/>
      <w:marTop w:val="0"/>
      <w:marBottom w:val="0"/>
      <w:divBdr>
        <w:top w:val="none" w:sz="0" w:space="0" w:color="auto"/>
        <w:left w:val="none" w:sz="0" w:space="0" w:color="auto"/>
        <w:bottom w:val="none" w:sz="0" w:space="0" w:color="auto"/>
        <w:right w:val="none" w:sz="0" w:space="0" w:color="auto"/>
      </w:divBdr>
    </w:div>
    <w:div w:id="1206214086">
      <w:bodyDiv w:val="1"/>
      <w:marLeft w:val="0"/>
      <w:marRight w:val="0"/>
      <w:marTop w:val="0"/>
      <w:marBottom w:val="0"/>
      <w:divBdr>
        <w:top w:val="none" w:sz="0" w:space="0" w:color="auto"/>
        <w:left w:val="none" w:sz="0" w:space="0" w:color="auto"/>
        <w:bottom w:val="none" w:sz="0" w:space="0" w:color="auto"/>
        <w:right w:val="none" w:sz="0" w:space="0" w:color="auto"/>
      </w:divBdr>
    </w:div>
    <w:div w:id="1893228156">
      <w:bodyDiv w:val="1"/>
      <w:marLeft w:val="0"/>
      <w:marRight w:val="0"/>
      <w:marTop w:val="0"/>
      <w:marBottom w:val="0"/>
      <w:divBdr>
        <w:top w:val="none" w:sz="0" w:space="0" w:color="auto"/>
        <w:left w:val="none" w:sz="0" w:space="0" w:color="auto"/>
        <w:bottom w:val="none" w:sz="0" w:space="0" w:color="auto"/>
        <w:right w:val="none" w:sz="0" w:space="0" w:color="auto"/>
      </w:divBdr>
    </w:div>
    <w:div w:id="1919828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28709-D71E-420C-ABE8-B3643EC3A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1761</Words>
  <Characters>10518</Characters>
  <Application>Microsoft Office Word</Application>
  <DocSecurity>0</DocSecurity>
  <Lines>87</Lines>
  <Paragraphs>24</Paragraphs>
  <ScaleCrop>false</ScaleCrop>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2025-06-17T10:04:00Z</dcterms:created>
  <dcterms:modified xsi:type="dcterms:W3CDTF">2025-06-17T10:25:00Z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f8745290-9ab1-4df9-b49a-e222c456b1a8</vt:lpwstr>
  </property>
</Properties>
</file>