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38226" w14:textId="2B2F9EFB" w:rsidR="008D2157" w:rsidRDefault="008F3FBE" w:rsidP="008D2157">
      <w:pPr>
        <w:jc w:val="center"/>
      </w:pPr>
      <w:r>
        <w:rPr>
          <w:noProof/>
        </w:rPr>
        <w:drawing>
          <wp:anchor distT="0" distB="0" distL="114300" distR="114300" simplePos="0" relativeHeight="251658240" behindDoc="0" locked="0" layoutInCell="1" allowOverlap="1" wp14:anchorId="0746978B" wp14:editId="5C8C6E4E">
            <wp:simplePos x="0" y="0"/>
            <wp:positionH relativeFrom="column">
              <wp:posOffset>-561975</wp:posOffset>
            </wp:positionH>
            <wp:positionV relativeFrom="paragraph">
              <wp:posOffset>0</wp:posOffset>
            </wp:positionV>
            <wp:extent cx="2560320" cy="8477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0320" cy="847725"/>
                    </a:xfrm>
                    <a:prstGeom prst="rect">
                      <a:avLst/>
                    </a:prstGeom>
                    <a:noFill/>
                  </pic:spPr>
                </pic:pic>
              </a:graphicData>
            </a:graphic>
          </wp:anchor>
        </w:drawing>
      </w:r>
    </w:p>
    <w:p w14:paraId="01149000" w14:textId="77777777" w:rsidR="008D2157" w:rsidRDefault="008D2157" w:rsidP="008D2157">
      <w:pPr>
        <w:jc w:val="center"/>
      </w:pPr>
    </w:p>
    <w:p w14:paraId="0CE4F937" w14:textId="77777777" w:rsidR="008D2157" w:rsidRDefault="008D2157" w:rsidP="008D2157">
      <w:pPr>
        <w:jc w:val="center"/>
      </w:pPr>
    </w:p>
    <w:p w14:paraId="174498B1" w14:textId="77777777" w:rsidR="008D2157" w:rsidRDefault="008D2157" w:rsidP="008F3FBE"/>
    <w:p w14:paraId="3DA278F8" w14:textId="77777777" w:rsidR="008D2157" w:rsidRDefault="008D2157" w:rsidP="008D2157">
      <w:pPr>
        <w:jc w:val="center"/>
      </w:pPr>
    </w:p>
    <w:p w14:paraId="1D07A48D" w14:textId="77777777" w:rsidR="008D2157" w:rsidRDefault="008D2157" w:rsidP="008D2157">
      <w:pPr>
        <w:jc w:val="center"/>
      </w:pPr>
    </w:p>
    <w:p w14:paraId="494082A0" w14:textId="77777777" w:rsidR="002001A9" w:rsidRPr="004E5948" w:rsidRDefault="00797F27" w:rsidP="008D2157">
      <w:pPr>
        <w:jc w:val="center"/>
        <w:rPr>
          <w:rFonts w:ascii="Arial" w:hAnsi="Arial" w:cs="Arial"/>
          <w:b/>
          <w:bCs/>
          <w:sz w:val="40"/>
          <w:szCs w:val="40"/>
        </w:rPr>
      </w:pPr>
      <w:r w:rsidRPr="004E5948">
        <w:rPr>
          <w:rFonts w:ascii="Arial" w:hAnsi="Arial" w:cs="Arial"/>
          <w:b/>
          <w:bCs/>
          <w:sz w:val="40"/>
          <w:szCs w:val="40"/>
        </w:rPr>
        <w:t xml:space="preserve">Managing the Customer Experience </w:t>
      </w:r>
    </w:p>
    <w:p w14:paraId="4ADFFFF4" w14:textId="77777777" w:rsidR="008D2157" w:rsidRPr="004E5948" w:rsidRDefault="00797F27" w:rsidP="008D2157">
      <w:pPr>
        <w:jc w:val="center"/>
        <w:rPr>
          <w:rFonts w:ascii="Arial" w:hAnsi="Arial" w:cs="Arial"/>
          <w:b/>
          <w:bCs/>
          <w:sz w:val="40"/>
          <w:szCs w:val="40"/>
        </w:rPr>
      </w:pPr>
      <w:r w:rsidRPr="004E5948">
        <w:rPr>
          <w:rFonts w:ascii="Arial" w:hAnsi="Arial" w:cs="Arial"/>
          <w:b/>
          <w:bCs/>
          <w:sz w:val="40"/>
          <w:szCs w:val="40"/>
        </w:rPr>
        <w:t xml:space="preserve">Module Code: </w:t>
      </w:r>
      <w:r w:rsidR="002001A9" w:rsidRPr="004E5948">
        <w:rPr>
          <w:rFonts w:ascii="Arial" w:hAnsi="Arial" w:cs="Arial"/>
          <w:b/>
          <w:bCs/>
          <w:sz w:val="40"/>
          <w:szCs w:val="40"/>
        </w:rPr>
        <w:t>BMSW 5103</w:t>
      </w:r>
    </w:p>
    <w:p w14:paraId="0E6B0697" w14:textId="53B3675E" w:rsidR="008D2157" w:rsidRPr="004E5948" w:rsidRDefault="00797F27" w:rsidP="008D2157">
      <w:pPr>
        <w:jc w:val="center"/>
        <w:rPr>
          <w:rFonts w:ascii="Arial" w:hAnsi="Arial" w:cs="Arial"/>
          <w:b/>
          <w:bCs/>
          <w:sz w:val="40"/>
          <w:szCs w:val="40"/>
        </w:rPr>
      </w:pPr>
      <w:r w:rsidRPr="004E5948">
        <w:rPr>
          <w:rFonts w:ascii="Arial" w:hAnsi="Arial" w:cs="Arial"/>
          <w:b/>
          <w:bCs/>
          <w:sz w:val="40"/>
          <w:szCs w:val="40"/>
        </w:rPr>
        <w:t>Report</w:t>
      </w:r>
    </w:p>
    <w:p w14:paraId="2491512D" w14:textId="75E3DE85" w:rsidR="00AE0949" w:rsidRDefault="00AE0949" w:rsidP="008D2157">
      <w:pPr>
        <w:jc w:val="center"/>
        <w:rPr>
          <w:b/>
          <w:bCs/>
          <w:sz w:val="40"/>
          <w:szCs w:val="40"/>
        </w:rPr>
      </w:pPr>
    </w:p>
    <w:p w14:paraId="41DC96D7" w14:textId="4693A021" w:rsidR="00AE0949" w:rsidRDefault="00AE0949" w:rsidP="008D2157">
      <w:pPr>
        <w:jc w:val="center"/>
        <w:rPr>
          <w:b/>
          <w:bCs/>
          <w:sz w:val="40"/>
          <w:szCs w:val="40"/>
        </w:rPr>
      </w:pPr>
    </w:p>
    <w:p w14:paraId="2872ECA7" w14:textId="77777777" w:rsidR="00AE0949" w:rsidRPr="008F3FBE" w:rsidRDefault="00AE0949" w:rsidP="008D2157">
      <w:pPr>
        <w:jc w:val="center"/>
        <w:rPr>
          <w:b/>
          <w:bCs/>
          <w:sz w:val="40"/>
          <w:szCs w:val="40"/>
        </w:rPr>
      </w:pPr>
    </w:p>
    <w:p w14:paraId="120BCAB4" w14:textId="67370319" w:rsidR="008F3FBE" w:rsidRPr="004E5948" w:rsidRDefault="008F3FBE" w:rsidP="008F3FBE">
      <w:pPr>
        <w:rPr>
          <w:rFonts w:ascii="Arial" w:hAnsi="Arial" w:cs="Arial"/>
          <w:sz w:val="28"/>
          <w:szCs w:val="28"/>
        </w:rPr>
      </w:pPr>
      <w:r w:rsidRPr="004E5948">
        <w:rPr>
          <w:rFonts w:ascii="Arial" w:hAnsi="Arial" w:cs="Arial"/>
          <w:b/>
          <w:bCs/>
          <w:sz w:val="28"/>
          <w:szCs w:val="28"/>
          <w:u w:val="single"/>
        </w:rPr>
        <w:t xml:space="preserve">STUDENT NAME:  </w:t>
      </w:r>
      <w:r w:rsidR="004E5948" w:rsidRPr="004E5948">
        <w:rPr>
          <w:rFonts w:ascii="Arial" w:hAnsi="Arial" w:cs="Arial"/>
          <w:sz w:val="28"/>
          <w:szCs w:val="28"/>
        </w:rPr>
        <w:t xml:space="preserve"> </w:t>
      </w:r>
      <w:r w:rsidRPr="004E5948">
        <w:rPr>
          <w:rFonts w:ascii="Arial" w:hAnsi="Arial" w:cs="Arial"/>
          <w:sz w:val="28"/>
          <w:szCs w:val="28"/>
        </w:rPr>
        <w:t>PETRU PARASCA</w:t>
      </w:r>
    </w:p>
    <w:p w14:paraId="696C25F1" w14:textId="447EC68D" w:rsidR="008F3FBE" w:rsidRPr="004E5948" w:rsidRDefault="008F3FBE" w:rsidP="008F3FBE">
      <w:pPr>
        <w:rPr>
          <w:rFonts w:ascii="Arial" w:hAnsi="Arial" w:cs="Arial"/>
          <w:sz w:val="28"/>
          <w:szCs w:val="28"/>
        </w:rPr>
      </w:pPr>
      <w:r w:rsidRPr="004E5948">
        <w:rPr>
          <w:rFonts w:ascii="Arial" w:hAnsi="Arial" w:cs="Arial"/>
          <w:b/>
          <w:bCs/>
          <w:sz w:val="28"/>
          <w:szCs w:val="28"/>
          <w:u w:val="single"/>
        </w:rPr>
        <w:t xml:space="preserve">STUDENT ID:  </w:t>
      </w:r>
      <w:r w:rsidR="004E5948" w:rsidRPr="004E5948">
        <w:rPr>
          <w:rFonts w:ascii="Arial" w:hAnsi="Arial" w:cs="Arial"/>
          <w:sz w:val="28"/>
          <w:szCs w:val="28"/>
        </w:rPr>
        <w:t xml:space="preserve"> </w:t>
      </w:r>
      <w:r w:rsidRPr="004E5948">
        <w:rPr>
          <w:rFonts w:ascii="Arial" w:hAnsi="Arial" w:cs="Arial"/>
          <w:sz w:val="28"/>
          <w:szCs w:val="28"/>
        </w:rPr>
        <w:t>2123010</w:t>
      </w:r>
    </w:p>
    <w:p w14:paraId="1D583CFB" w14:textId="4E93DB59" w:rsidR="008F3FBE" w:rsidRPr="004E5948" w:rsidRDefault="008F3FBE" w:rsidP="008F3FBE">
      <w:pPr>
        <w:rPr>
          <w:rFonts w:ascii="Arial" w:hAnsi="Arial" w:cs="Arial"/>
          <w:sz w:val="28"/>
          <w:szCs w:val="28"/>
        </w:rPr>
      </w:pPr>
      <w:r w:rsidRPr="004E5948">
        <w:rPr>
          <w:rFonts w:ascii="Arial" w:hAnsi="Arial" w:cs="Arial"/>
          <w:b/>
          <w:bCs/>
          <w:sz w:val="28"/>
          <w:szCs w:val="28"/>
          <w:u w:val="single"/>
        </w:rPr>
        <w:t xml:space="preserve">MODULE:   </w:t>
      </w:r>
      <w:r w:rsidR="004E5948" w:rsidRPr="004E5948">
        <w:rPr>
          <w:rFonts w:ascii="Arial" w:hAnsi="Arial" w:cs="Arial"/>
          <w:sz w:val="28"/>
          <w:szCs w:val="28"/>
        </w:rPr>
        <w:t xml:space="preserve"> </w:t>
      </w:r>
      <w:r w:rsidRPr="004E5948">
        <w:rPr>
          <w:rFonts w:ascii="Arial" w:hAnsi="Arial" w:cs="Arial"/>
          <w:sz w:val="28"/>
          <w:szCs w:val="28"/>
        </w:rPr>
        <w:t>Managing the Customer Experience</w:t>
      </w:r>
    </w:p>
    <w:p w14:paraId="456E6E69" w14:textId="77777777" w:rsidR="008F3FBE" w:rsidRPr="004E5948" w:rsidRDefault="008F3FBE" w:rsidP="008F3FBE">
      <w:pPr>
        <w:rPr>
          <w:rFonts w:ascii="Arial" w:hAnsi="Arial" w:cs="Arial"/>
          <w:sz w:val="28"/>
          <w:szCs w:val="28"/>
        </w:rPr>
      </w:pPr>
      <w:r w:rsidRPr="004E5948">
        <w:rPr>
          <w:rFonts w:ascii="Arial" w:hAnsi="Arial" w:cs="Arial"/>
          <w:b/>
          <w:bCs/>
          <w:sz w:val="28"/>
          <w:szCs w:val="28"/>
          <w:u w:val="single"/>
        </w:rPr>
        <w:t xml:space="preserve">ASSIGNMENT: </w:t>
      </w:r>
      <w:r w:rsidRPr="004E5948">
        <w:rPr>
          <w:rFonts w:ascii="Arial" w:hAnsi="Arial" w:cs="Arial"/>
          <w:sz w:val="28"/>
          <w:szCs w:val="28"/>
        </w:rPr>
        <w:t xml:space="preserve"> Customer Relationship Management Emerging Themes</w:t>
      </w:r>
    </w:p>
    <w:p w14:paraId="71B17476" w14:textId="05D3D045" w:rsidR="008F3FBE" w:rsidRPr="004E5948" w:rsidRDefault="008F3FBE" w:rsidP="008F3FBE">
      <w:pPr>
        <w:rPr>
          <w:rFonts w:ascii="Arial" w:hAnsi="Arial" w:cs="Arial"/>
          <w:color w:val="000000" w:themeColor="text1"/>
          <w:sz w:val="32"/>
          <w:szCs w:val="32"/>
        </w:rPr>
      </w:pPr>
      <w:r w:rsidRPr="004E5948">
        <w:rPr>
          <w:rFonts w:ascii="Arial" w:eastAsia="Times New Roman" w:hAnsi="Arial" w:cs="Arial"/>
          <w:b/>
          <w:bCs/>
          <w:color w:val="000000" w:themeColor="text1"/>
          <w:sz w:val="28"/>
          <w:szCs w:val="28"/>
          <w:u w:val="single"/>
          <w:lang w:eastAsia="en-GB"/>
        </w:rPr>
        <w:t xml:space="preserve">LECTURE NAME:   </w:t>
      </w:r>
      <w:r w:rsidRPr="004E5948">
        <w:rPr>
          <w:rFonts w:ascii="Arial" w:eastAsia="Times New Roman" w:hAnsi="Arial" w:cs="Arial"/>
          <w:color w:val="000000" w:themeColor="text1"/>
          <w:sz w:val="28"/>
          <w:szCs w:val="28"/>
          <w:lang w:eastAsia="en-GB"/>
        </w:rPr>
        <w:t>King Omeihe</w:t>
      </w:r>
    </w:p>
    <w:p w14:paraId="3AE88541" w14:textId="664BFAB3" w:rsidR="00FC2B8B" w:rsidRDefault="00797F27" w:rsidP="008D2157">
      <w:pPr>
        <w:spacing w:after="160" w:line="259" w:lineRule="auto"/>
        <w:jc w:val="center"/>
        <w:rPr>
          <w:b/>
        </w:rPr>
      </w:pPr>
      <w:r>
        <w:br w:type="page"/>
      </w:r>
    </w:p>
    <w:sdt>
      <w:sdtPr>
        <w:rPr>
          <w:rFonts w:ascii="Times New Roman" w:eastAsiaTheme="minorHAnsi" w:hAnsi="Times New Roman" w:cstheme="minorBidi"/>
          <w:color w:val="auto"/>
          <w:sz w:val="24"/>
          <w:szCs w:val="22"/>
          <w:lang w:val="en-GB"/>
        </w:rPr>
        <w:id w:val="1560678467"/>
        <w:docPartObj>
          <w:docPartGallery w:val="Table of Contents"/>
          <w:docPartUnique/>
        </w:docPartObj>
      </w:sdtPr>
      <w:sdtEndPr>
        <w:rPr>
          <w:b/>
          <w:bCs/>
          <w:noProof/>
        </w:rPr>
      </w:sdtEndPr>
      <w:sdtContent>
        <w:p w14:paraId="054CE383" w14:textId="77777777" w:rsidR="00CE0CF5" w:rsidRPr="004E5948" w:rsidRDefault="00797F27" w:rsidP="00CE0CF5">
          <w:pPr>
            <w:pStyle w:val="TOCHeading"/>
            <w:jc w:val="center"/>
            <w:rPr>
              <w:rFonts w:ascii="Arial" w:hAnsi="Arial" w:cs="Arial"/>
              <w:b/>
              <w:color w:val="auto"/>
              <w:sz w:val="24"/>
              <w:szCs w:val="24"/>
            </w:rPr>
          </w:pPr>
          <w:r w:rsidRPr="004E5948">
            <w:rPr>
              <w:rFonts w:ascii="Arial" w:hAnsi="Arial" w:cs="Arial"/>
              <w:b/>
              <w:color w:val="auto"/>
              <w:sz w:val="24"/>
              <w:szCs w:val="24"/>
            </w:rPr>
            <w:t>Table of Contents</w:t>
          </w:r>
        </w:p>
        <w:p w14:paraId="71C0C458" w14:textId="77777777" w:rsidR="00CE0CF5" w:rsidRPr="004E5948" w:rsidRDefault="00797F27">
          <w:pPr>
            <w:pStyle w:val="TOC1"/>
            <w:tabs>
              <w:tab w:val="left" w:pos="440"/>
              <w:tab w:val="right" w:leader="dot" w:pos="9350"/>
            </w:tabs>
            <w:rPr>
              <w:rFonts w:ascii="Arial" w:hAnsi="Arial" w:cs="Arial"/>
              <w:noProof/>
            </w:rPr>
          </w:pPr>
          <w:r w:rsidRPr="004E5948">
            <w:rPr>
              <w:rFonts w:ascii="Arial" w:hAnsi="Arial" w:cs="Arial"/>
            </w:rPr>
            <w:fldChar w:fldCharType="begin"/>
          </w:r>
          <w:r w:rsidRPr="004E5948">
            <w:rPr>
              <w:rFonts w:ascii="Arial" w:hAnsi="Arial" w:cs="Arial"/>
            </w:rPr>
            <w:instrText xml:space="preserve"> TOC \o "1-3" \h \z \u </w:instrText>
          </w:r>
          <w:r w:rsidRPr="004E5948">
            <w:rPr>
              <w:rFonts w:ascii="Arial" w:hAnsi="Arial" w:cs="Arial"/>
            </w:rPr>
            <w:fldChar w:fldCharType="separate"/>
          </w:r>
          <w:hyperlink w:anchor="_Toc128129062" w:history="1">
            <w:r w:rsidRPr="004E5948">
              <w:rPr>
                <w:rStyle w:val="Hyperlink"/>
                <w:rFonts w:ascii="Arial" w:hAnsi="Arial" w:cs="Arial"/>
                <w:noProof/>
              </w:rPr>
              <w:t>1</w:t>
            </w:r>
            <w:r w:rsidRPr="004E5948">
              <w:rPr>
                <w:rFonts w:ascii="Arial" w:hAnsi="Arial" w:cs="Arial"/>
                <w:noProof/>
              </w:rPr>
              <w:tab/>
            </w:r>
            <w:r w:rsidRPr="004E5948">
              <w:rPr>
                <w:rStyle w:val="Hyperlink"/>
                <w:rFonts w:ascii="Arial" w:hAnsi="Arial" w:cs="Arial"/>
                <w:noProof/>
              </w:rPr>
              <w:t>Introduction to Report</w:t>
            </w:r>
            <w:r w:rsidRPr="004E5948">
              <w:rPr>
                <w:rFonts w:ascii="Arial" w:hAnsi="Arial" w:cs="Arial"/>
                <w:noProof/>
                <w:webHidden/>
              </w:rPr>
              <w:tab/>
            </w:r>
            <w:r w:rsidRPr="004E5948">
              <w:rPr>
                <w:rFonts w:ascii="Arial" w:hAnsi="Arial" w:cs="Arial"/>
                <w:noProof/>
                <w:webHidden/>
              </w:rPr>
              <w:fldChar w:fldCharType="begin"/>
            </w:r>
            <w:r w:rsidRPr="004E5948">
              <w:rPr>
                <w:rFonts w:ascii="Arial" w:hAnsi="Arial" w:cs="Arial"/>
                <w:noProof/>
                <w:webHidden/>
              </w:rPr>
              <w:instrText xml:space="preserve"> PAGEREF _Toc128129062 \h </w:instrText>
            </w:r>
            <w:r w:rsidRPr="004E5948">
              <w:rPr>
                <w:rFonts w:ascii="Arial" w:hAnsi="Arial" w:cs="Arial"/>
                <w:noProof/>
                <w:webHidden/>
              </w:rPr>
            </w:r>
            <w:r w:rsidRPr="004E5948">
              <w:rPr>
                <w:rFonts w:ascii="Arial" w:hAnsi="Arial" w:cs="Arial"/>
                <w:noProof/>
                <w:webHidden/>
              </w:rPr>
              <w:fldChar w:fldCharType="separate"/>
            </w:r>
            <w:r w:rsidR="00A228DE" w:rsidRPr="004E5948">
              <w:rPr>
                <w:rFonts w:ascii="Arial" w:hAnsi="Arial" w:cs="Arial"/>
                <w:noProof/>
                <w:webHidden/>
              </w:rPr>
              <w:t>2</w:t>
            </w:r>
            <w:r w:rsidRPr="004E5948">
              <w:rPr>
                <w:rFonts w:ascii="Arial" w:hAnsi="Arial" w:cs="Arial"/>
                <w:noProof/>
                <w:webHidden/>
              </w:rPr>
              <w:fldChar w:fldCharType="end"/>
            </w:r>
          </w:hyperlink>
        </w:p>
        <w:p w14:paraId="0B39672C" w14:textId="77777777" w:rsidR="00CE0CF5" w:rsidRPr="004E5948" w:rsidRDefault="00B15E9F">
          <w:pPr>
            <w:pStyle w:val="TOC1"/>
            <w:tabs>
              <w:tab w:val="left" w:pos="440"/>
              <w:tab w:val="right" w:leader="dot" w:pos="9350"/>
            </w:tabs>
            <w:rPr>
              <w:rFonts w:ascii="Arial" w:hAnsi="Arial" w:cs="Arial"/>
              <w:noProof/>
            </w:rPr>
          </w:pPr>
          <w:hyperlink w:anchor="_Toc128129063" w:history="1">
            <w:r w:rsidR="00797F27" w:rsidRPr="004E5948">
              <w:rPr>
                <w:rStyle w:val="Hyperlink"/>
                <w:rFonts w:ascii="Arial" w:hAnsi="Arial" w:cs="Arial"/>
                <w:noProof/>
              </w:rPr>
              <w:t>2</w:t>
            </w:r>
            <w:r w:rsidR="00797F27" w:rsidRPr="004E5948">
              <w:rPr>
                <w:rFonts w:ascii="Arial" w:hAnsi="Arial" w:cs="Arial"/>
                <w:noProof/>
              </w:rPr>
              <w:tab/>
            </w:r>
            <w:r w:rsidR="00797F27" w:rsidRPr="004E5948">
              <w:rPr>
                <w:rStyle w:val="Hyperlink"/>
                <w:rFonts w:ascii="Arial" w:hAnsi="Arial" w:cs="Arial"/>
                <w:noProof/>
              </w:rPr>
              <w:t xml:space="preserve">Part </w:t>
            </w:r>
            <w:r w:rsidR="00A228DE" w:rsidRPr="004E5948">
              <w:rPr>
                <w:rStyle w:val="Hyperlink"/>
                <w:rFonts w:ascii="Arial" w:hAnsi="Arial" w:cs="Arial"/>
                <w:noProof/>
              </w:rPr>
              <w:t>A</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_Toc128129063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2</w:t>
            </w:r>
            <w:r w:rsidR="00797F27" w:rsidRPr="004E5948">
              <w:rPr>
                <w:rFonts w:ascii="Arial" w:hAnsi="Arial" w:cs="Arial"/>
                <w:noProof/>
                <w:webHidden/>
              </w:rPr>
              <w:fldChar w:fldCharType="end"/>
            </w:r>
          </w:hyperlink>
        </w:p>
        <w:p w14:paraId="3437B88F" w14:textId="77777777" w:rsidR="00CE0CF5" w:rsidRPr="004E5948" w:rsidRDefault="00B15E9F">
          <w:pPr>
            <w:pStyle w:val="TOC2"/>
            <w:tabs>
              <w:tab w:val="left" w:pos="880"/>
              <w:tab w:val="right" w:leader="dot" w:pos="9350"/>
            </w:tabs>
            <w:rPr>
              <w:rFonts w:ascii="Arial" w:hAnsi="Arial" w:cs="Arial"/>
              <w:noProof/>
            </w:rPr>
          </w:pPr>
          <w:hyperlink w:anchor="_Toc128129064" w:history="1">
            <w:r w:rsidR="00797F27" w:rsidRPr="004E5948">
              <w:rPr>
                <w:rStyle w:val="Hyperlink"/>
                <w:rFonts w:ascii="Arial" w:hAnsi="Arial" w:cs="Arial"/>
                <w:noProof/>
              </w:rPr>
              <w:t>2.1</w:t>
            </w:r>
            <w:r w:rsidR="00797F27" w:rsidRPr="004E5948">
              <w:rPr>
                <w:rFonts w:ascii="Arial" w:hAnsi="Arial" w:cs="Arial"/>
                <w:noProof/>
              </w:rPr>
              <w:tab/>
            </w:r>
            <w:r w:rsidR="00797F27" w:rsidRPr="004E5948">
              <w:rPr>
                <w:rStyle w:val="Hyperlink"/>
                <w:rFonts w:ascii="Arial" w:hAnsi="Arial" w:cs="Arial"/>
                <w:noProof/>
              </w:rPr>
              <w:t>Introduction to the Selected Company</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_Toc128129064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2</w:t>
            </w:r>
            <w:r w:rsidR="00797F27" w:rsidRPr="004E5948">
              <w:rPr>
                <w:rFonts w:ascii="Arial" w:hAnsi="Arial" w:cs="Arial"/>
                <w:noProof/>
                <w:webHidden/>
              </w:rPr>
              <w:fldChar w:fldCharType="end"/>
            </w:r>
          </w:hyperlink>
        </w:p>
        <w:p w14:paraId="58B01AEB" w14:textId="77777777" w:rsidR="00CE0CF5" w:rsidRPr="004E5948" w:rsidRDefault="00B15E9F">
          <w:pPr>
            <w:pStyle w:val="TOC2"/>
            <w:tabs>
              <w:tab w:val="left" w:pos="880"/>
              <w:tab w:val="right" w:leader="dot" w:pos="9350"/>
            </w:tabs>
            <w:rPr>
              <w:rFonts w:ascii="Arial" w:hAnsi="Arial" w:cs="Arial"/>
              <w:noProof/>
            </w:rPr>
          </w:pPr>
          <w:hyperlink w:anchor="_Toc128129065" w:history="1">
            <w:r w:rsidR="00797F27" w:rsidRPr="004E5948">
              <w:rPr>
                <w:rStyle w:val="Hyperlink"/>
                <w:rFonts w:ascii="Arial" w:hAnsi="Arial" w:cs="Arial"/>
                <w:noProof/>
              </w:rPr>
              <w:t>2.2</w:t>
            </w:r>
            <w:r w:rsidR="00797F27" w:rsidRPr="004E5948">
              <w:rPr>
                <w:rFonts w:ascii="Arial" w:hAnsi="Arial" w:cs="Arial"/>
                <w:noProof/>
              </w:rPr>
              <w:tab/>
            </w:r>
            <w:r w:rsidR="00797F27" w:rsidRPr="004E5948">
              <w:rPr>
                <w:rStyle w:val="Hyperlink"/>
                <w:rFonts w:ascii="Arial" w:hAnsi="Arial" w:cs="Arial"/>
                <w:noProof/>
              </w:rPr>
              <w:t>Theme 1 – Importance of Customer Touchpoints and Impact on CRM</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_Toc128129065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2</w:t>
            </w:r>
            <w:r w:rsidR="00797F27" w:rsidRPr="004E5948">
              <w:rPr>
                <w:rFonts w:ascii="Arial" w:hAnsi="Arial" w:cs="Arial"/>
                <w:noProof/>
                <w:webHidden/>
              </w:rPr>
              <w:fldChar w:fldCharType="end"/>
            </w:r>
          </w:hyperlink>
        </w:p>
        <w:p w14:paraId="77058275" w14:textId="77777777" w:rsidR="00CE0CF5" w:rsidRPr="004E5948" w:rsidRDefault="00B15E9F">
          <w:pPr>
            <w:pStyle w:val="TOC2"/>
            <w:tabs>
              <w:tab w:val="left" w:pos="880"/>
              <w:tab w:val="right" w:leader="dot" w:pos="9350"/>
            </w:tabs>
            <w:rPr>
              <w:rFonts w:ascii="Arial" w:hAnsi="Arial" w:cs="Arial"/>
              <w:noProof/>
            </w:rPr>
          </w:pPr>
          <w:hyperlink w:anchor="_Toc128129066" w:history="1">
            <w:r w:rsidR="00797F27" w:rsidRPr="004E5948">
              <w:rPr>
                <w:rStyle w:val="Hyperlink"/>
                <w:rFonts w:ascii="Arial" w:hAnsi="Arial" w:cs="Arial"/>
                <w:noProof/>
              </w:rPr>
              <w:t>2.3</w:t>
            </w:r>
            <w:r w:rsidR="00797F27" w:rsidRPr="004E5948">
              <w:rPr>
                <w:rFonts w:ascii="Arial" w:hAnsi="Arial" w:cs="Arial"/>
                <w:noProof/>
              </w:rPr>
              <w:tab/>
            </w:r>
            <w:r w:rsidR="00797F27" w:rsidRPr="004E5948">
              <w:rPr>
                <w:rStyle w:val="Hyperlink"/>
                <w:rFonts w:ascii="Arial" w:hAnsi="Arial" w:cs="Arial"/>
                <w:noProof/>
              </w:rPr>
              <w:t>Theme 2 – Importance of Customer Experience and Brand Experience and their Impact on CRM</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_Toc128129066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5</w:t>
            </w:r>
            <w:r w:rsidR="00797F27" w:rsidRPr="004E5948">
              <w:rPr>
                <w:rFonts w:ascii="Arial" w:hAnsi="Arial" w:cs="Arial"/>
                <w:noProof/>
                <w:webHidden/>
              </w:rPr>
              <w:fldChar w:fldCharType="end"/>
            </w:r>
          </w:hyperlink>
        </w:p>
        <w:p w14:paraId="296AC196" w14:textId="77777777" w:rsidR="00CE0CF5" w:rsidRPr="004E5948" w:rsidRDefault="00B15E9F">
          <w:pPr>
            <w:pStyle w:val="TOC2"/>
            <w:tabs>
              <w:tab w:val="left" w:pos="880"/>
              <w:tab w:val="right" w:leader="dot" w:pos="9350"/>
            </w:tabs>
            <w:rPr>
              <w:rFonts w:ascii="Arial" w:hAnsi="Arial" w:cs="Arial"/>
              <w:noProof/>
            </w:rPr>
          </w:pPr>
          <w:hyperlink w:anchor="_Toc128129067" w:history="1">
            <w:r w:rsidR="00797F27" w:rsidRPr="004E5948">
              <w:rPr>
                <w:rStyle w:val="Hyperlink"/>
                <w:rFonts w:ascii="Arial" w:hAnsi="Arial" w:cs="Arial"/>
                <w:noProof/>
              </w:rPr>
              <w:t>2.4</w:t>
            </w:r>
            <w:r w:rsidR="00797F27" w:rsidRPr="004E5948">
              <w:rPr>
                <w:rFonts w:ascii="Arial" w:hAnsi="Arial" w:cs="Arial"/>
                <w:noProof/>
              </w:rPr>
              <w:tab/>
            </w:r>
            <w:r w:rsidR="00797F27" w:rsidRPr="004E5948">
              <w:rPr>
                <w:rStyle w:val="Hyperlink"/>
                <w:rFonts w:ascii="Arial" w:hAnsi="Arial" w:cs="Arial"/>
                <w:noProof/>
              </w:rPr>
              <w:t>Recommendations</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_Toc128129067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6</w:t>
            </w:r>
            <w:r w:rsidR="00797F27" w:rsidRPr="004E5948">
              <w:rPr>
                <w:rFonts w:ascii="Arial" w:hAnsi="Arial" w:cs="Arial"/>
                <w:noProof/>
                <w:webHidden/>
              </w:rPr>
              <w:fldChar w:fldCharType="end"/>
            </w:r>
          </w:hyperlink>
        </w:p>
        <w:p w14:paraId="7F914D5D" w14:textId="77777777" w:rsidR="00CE0CF5" w:rsidRPr="004E5948" w:rsidRDefault="00B15E9F">
          <w:pPr>
            <w:pStyle w:val="TOC1"/>
            <w:tabs>
              <w:tab w:val="left" w:pos="440"/>
              <w:tab w:val="right" w:leader="dot" w:pos="9350"/>
            </w:tabs>
            <w:rPr>
              <w:rFonts w:ascii="Arial" w:hAnsi="Arial" w:cs="Arial"/>
              <w:noProof/>
            </w:rPr>
          </w:pPr>
          <w:hyperlink w:anchor="_Toc128129068" w:history="1">
            <w:r w:rsidR="00797F27" w:rsidRPr="004E5948">
              <w:rPr>
                <w:rStyle w:val="Hyperlink"/>
                <w:rFonts w:ascii="Arial" w:hAnsi="Arial" w:cs="Arial"/>
                <w:noProof/>
              </w:rPr>
              <w:t>3</w:t>
            </w:r>
            <w:r w:rsidR="00797F27" w:rsidRPr="004E5948">
              <w:rPr>
                <w:rFonts w:ascii="Arial" w:hAnsi="Arial" w:cs="Arial"/>
                <w:noProof/>
              </w:rPr>
              <w:tab/>
            </w:r>
            <w:r w:rsidR="00797F27" w:rsidRPr="004E5948">
              <w:rPr>
                <w:rStyle w:val="Hyperlink"/>
                <w:rFonts w:ascii="Arial" w:hAnsi="Arial" w:cs="Arial"/>
                <w:noProof/>
              </w:rPr>
              <w:t xml:space="preserve">Part </w:t>
            </w:r>
            <w:r w:rsidR="00A228DE" w:rsidRPr="004E5948">
              <w:rPr>
                <w:rStyle w:val="Hyperlink"/>
                <w:rFonts w:ascii="Arial" w:hAnsi="Arial" w:cs="Arial"/>
                <w:noProof/>
              </w:rPr>
              <w:t>B</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_Toc128129068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7</w:t>
            </w:r>
            <w:r w:rsidR="00797F27" w:rsidRPr="004E5948">
              <w:rPr>
                <w:rFonts w:ascii="Arial" w:hAnsi="Arial" w:cs="Arial"/>
                <w:noProof/>
                <w:webHidden/>
              </w:rPr>
              <w:fldChar w:fldCharType="end"/>
            </w:r>
          </w:hyperlink>
        </w:p>
        <w:p w14:paraId="0451D9A2" w14:textId="77777777" w:rsidR="00CE0CF5" w:rsidRPr="004E5948" w:rsidRDefault="00B15E9F">
          <w:pPr>
            <w:pStyle w:val="TOC2"/>
            <w:tabs>
              <w:tab w:val="left" w:pos="880"/>
              <w:tab w:val="right" w:leader="dot" w:pos="9350"/>
            </w:tabs>
            <w:rPr>
              <w:rFonts w:ascii="Arial" w:hAnsi="Arial" w:cs="Arial"/>
              <w:noProof/>
            </w:rPr>
          </w:pPr>
          <w:hyperlink w:anchor="_Toc128129069" w:history="1">
            <w:r w:rsidR="00797F27" w:rsidRPr="004E5948">
              <w:rPr>
                <w:rStyle w:val="Hyperlink"/>
                <w:rFonts w:ascii="Arial" w:hAnsi="Arial" w:cs="Arial"/>
                <w:noProof/>
              </w:rPr>
              <w:t>3.1</w:t>
            </w:r>
            <w:r w:rsidR="00797F27" w:rsidRPr="004E5948">
              <w:rPr>
                <w:rFonts w:ascii="Arial" w:hAnsi="Arial" w:cs="Arial"/>
                <w:noProof/>
              </w:rPr>
              <w:tab/>
            </w:r>
            <w:r w:rsidR="00797F27" w:rsidRPr="004E5948">
              <w:rPr>
                <w:rStyle w:val="Hyperlink"/>
                <w:rFonts w:ascii="Arial" w:hAnsi="Arial" w:cs="Arial"/>
                <w:noProof/>
              </w:rPr>
              <w:t>Critical Literature Review on the Customer Experience</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_Toc128129069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7</w:t>
            </w:r>
            <w:r w:rsidR="00797F27" w:rsidRPr="004E5948">
              <w:rPr>
                <w:rFonts w:ascii="Arial" w:hAnsi="Arial" w:cs="Arial"/>
                <w:noProof/>
                <w:webHidden/>
              </w:rPr>
              <w:fldChar w:fldCharType="end"/>
            </w:r>
          </w:hyperlink>
        </w:p>
        <w:p w14:paraId="5316BE3E" w14:textId="77777777" w:rsidR="00CE0CF5" w:rsidRPr="004E5948" w:rsidRDefault="00B15E9F">
          <w:pPr>
            <w:pStyle w:val="TOC3"/>
            <w:tabs>
              <w:tab w:val="left" w:pos="1320"/>
              <w:tab w:val="right" w:leader="dot" w:pos="9350"/>
            </w:tabs>
            <w:rPr>
              <w:rFonts w:ascii="Arial" w:hAnsi="Arial" w:cs="Arial"/>
              <w:noProof/>
            </w:rPr>
          </w:pPr>
          <w:hyperlink w:anchor="_Toc128129070" w:history="1">
            <w:r w:rsidR="00797F27" w:rsidRPr="004E5948">
              <w:rPr>
                <w:rStyle w:val="Hyperlink"/>
                <w:rFonts w:ascii="Arial" w:hAnsi="Arial" w:cs="Arial"/>
                <w:noProof/>
              </w:rPr>
              <w:t>3.1.1</w:t>
            </w:r>
            <w:r w:rsidR="00797F27" w:rsidRPr="004E5948">
              <w:rPr>
                <w:rFonts w:ascii="Arial" w:hAnsi="Arial" w:cs="Arial"/>
                <w:noProof/>
              </w:rPr>
              <w:tab/>
            </w:r>
            <w:r w:rsidR="00797F27" w:rsidRPr="004E5948">
              <w:rPr>
                <w:rStyle w:val="Hyperlink"/>
                <w:rFonts w:ascii="Arial" w:hAnsi="Arial" w:cs="Arial"/>
                <w:noProof/>
              </w:rPr>
              <w:t>Firm’s Perspective</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_Toc128129070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7</w:t>
            </w:r>
            <w:r w:rsidR="00797F27" w:rsidRPr="004E5948">
              <w:rPr>
                <w:rFonts w:ascii="Arial" w:hAnsi="Arial" w:cs="Arial"/>
                <w:noProof/>
                <w:webHidden/>
              </w:rPr>
              <w:fldChar w:fldCharType="end"/>
            </w:r>
          </w:hyperlink>
        </w:p>
        <w:p w14:paraId="2A8D38AD" w14:textId="77777777" w:rsidR="00CE0CF5" w:rsidRPr="004E5948" w:rsidRDefault="00B15E9F">
          <w:pPr>
            <w:pStyle w:val="TOC3"/>
            <w:tabs>
              <w:tab w:val="left" w:pos="1320"/>
              <w:tab w:val="right" w:leader="dot" w:pos="9350"/>
            </w:tabs>
            <w:rPr>
              <w:rFonts w:ascii="Arial" w:hAnsi="Arial" w:cs="Arial"/>
              <w:noProof/>
            </w:rPr>
          </w:pPr>
          <w:hyperlink w:anchor="_Toc128129071" w:history="1">
            <w:r w:rsidR="00797F27" w:rsidRPr="004E5948">
              <w:rPr>
                <w:rStyle w:val="Hyperlink"/>
                <w:rFonts w:ascii="Arial" w:hAnsi="Arial" w:cs="Arial"/>
                <w:noProof/>
              </w:rPr>
              <w:t>3.1.2</w:t>
            </w:r>
            <w:r w:rsidR="00797F27" w:rsidRPr="004E5948">
              <w:rPr>
                <w:rFonts w:ascii="Arial" w:hAnsi="Arial" w:cs="Arial"/>
                <w:noProof/>
              </w:rPr>
              <w:tab/>
            </w:r>
            <w:r w:rsidR="00797F27" w:rsidRPr="004E5948">
              <w:rPr>
                <w:rStyle w:val="Hyperlink"/>
                <w:rFonts w:ascii="Arial" w:hAnsi="Arial" w:cs="Arial"/>
                <w:noProof/>
              </w:rPr>
              <w:t>Firm’s Perspective Shaping Customer Experience of IT Firms</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_Toc128129071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8</w:t>
            </w:r>
            <w:r w:rsidR="00797F27" w:rsidRPr="004E5948">
              <w:rPr>
                <w:rFonts w:ascii="Arial" w:hAnsi="Arial" w:cs="Arial"/>
                <w:noProof/>
                <w:webHidden/>
              </w:rPr>
              <w:fldChar w:fldCharType="end"/>
            </w:r>
          </w:hyperlink>
        </w:p>
        <w:p w14:paraId="06C40AC2" w14:textId="77777777" w:rsidR="00CE0CF5" w:rsidRPr="004E5948" w:rsidRDefault="00B15E9F">
          <w:pPr>
            <w:pStyle w:val="TOC3"/>
            <w:tabs>
              <w:tab w:val="left" w:pos="1320"/>
              <w:tab w:val="right" w:leader="dot" w:pos="9350"/>
            </w:tabs>
            <w:rPr>
              <w:rFonts w:ascii="Arial" w:hAnsi="Arial" w:cs="Arial"/>
              <w:noProof/>
            </w:rPr>
          </w:pPr>
          <w:hyperlink w:anchor="_Toc128129072" w:history="1">
            <w:r w:rsidR="00797F27" w:rsidRPr="004E5948">
              <w:rPr>
                <w:rStyle w:val="Hyperlink"/>
                <w:rFonts w:ascii="Arial" w:hAnsi="Arial" w:cs="Arial"/>
                <w:noProof/>
              </w:rPr>
              <w:t>3.1.3</w:t>
            </w:r>
            <w:r w:rsidR="00797F27" w:rsidRPr="004E5948">
              <w:rPr>
                <w:rFonts w:ascii="Arial" w:hAnsi="Arial" w:cs="Arial"/>
                <w:noProof/>
              </w:rPr>
              <w:tab/>
            </w:r>
            <w:r w:rsidR="00797F27" w:rsidRPr="004E5948">
              <w:rPr>
                <w:rStyle w:val="Hyperlink"/>
                <w:rFonts w:ascii="Arial" w:hAnsi="Arial" w:cs="Arial"/>
                <w:noProof/>
              </w:rPr>
              <w:t>Co-creation Perspective</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_Toc128129072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9</w:t>
            </w:r>
            <w:r w:rsidR="00797F27" w:rsidRPr="004E5948">
              <w:rPr>
                <w:rFonts w:ascii="Arial" w:hAnsi="Arial" w:cs="Arial"/>
                <w:noProof/>
                <w:webHidden/>
              </w:rPr>
              <w:fldChar w:fldCharType="end"/>
            </w:r>
          </w:hyperlink>
        </w:p>
        <w:p w14:paraId="29DD7A03" w14:textId="77777777" w:rsidR="00CE0CF5" w:rsidRPr="004E5948" w:rsidRDefault="00B15E9F">
          <w:pPr>
            <w:pStyle w:val="TOC3"/>
            <w:tabs>
              <w:tab w:val="left" w:pos="1320"/>
              <w:tab w:val="right" w:leader="dot" w:pos="9350"/>
            </w:tabs>
            <w:rPr>
              <w:rFonts w:ascii="Arial" w:hAnsi="Arial" w:cs="Arial"/>
              <w:noProof/>
            </w:rPr>
          </w:pPr>
          <w:hyperlink w:anchor="_Toc128129073" w:history="1">
            <w:r w:rsidR="00797F27" w:rsidRPr="004E5948">
              <w:rPr>
                <w:rStyle w:val="Hyperlink"/>
                <w:rFonts w:ascii="Arial" w:hAnsi="Arial" w:cs="Arial"/>
                <w:noProof/>
              </w:rPr>
              <w:t>3.1.4</w:t>
            </w:r>
            <w:r w:rsidR="00797F27" w:rsidRPr="004E5948">
              <w:rPr>
                <w:rFonts w:ascii="Arial" w:hAnsi="Arial" w:cs="Arial"/>
                <w:noProof/>
              </w:rPr>
              <w:tab/>
            </w:r>
            <w:r w:rsidR="00797F27" w:rsidRPr="004E5948">
              <w:rPr>
                <w:rStyle w:val="Hyperlink"/>
                <w:rFonts w:ascii="Arial" w:hAnsi="Arial" w:cs="Arial"/>
                <w:noProof/>
              </w:rPr>
              <w:t>Co-creation Perspective Shaping Customer Experience of IT Firms</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_Toc128129073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9</w:t>
            </w:r>
            <w:r w:rsidR="00797F27" w:rsidRPr="004E5948">
              <w:rPr>
                <w:rFonts w:ascii="Arial" w:hAnsi="Arial" w:cs="Arial"/>
                <w:noProof/>
                <w:webHidden/>
              </w:rPr>
              <w:fldChar w:fldCharType="end"/>
            </w:r>
          </w:hyperlink>
        </w:p>
        <w:p w14:paraId="309E8E25" w14:textId="77777777" w:rsidR="00CE0CF5" w:rsidRPr="004E5948" w:rsidRDefault="00B15E9F">
          <w:pPr>
            <w:pStyle w:val="TOC1"/>
            <w:tabs>
              <w:tab w:val="left" w:pos="480"/>
              <w:tab w:val="right" w:leader="dot" w:pos="9350"/>
            </w:tabs>
            <w:rPr>
              <w:rFonts w:ascii="Arial" w:hAnsi="Arial" w:cs="Arial"/>
              <w:noProof/>
            </w:rPr>
          </w:pPr>
          <w:hyperlink w:anchor="_Toc128129074" w:history="1">
            <w:r w:rsidR="00797F27" w:rsidRPr="004E5948">
              <w:rPr>
                <w:rStyle w:val="Hyperlink"/>
                <w:rFonts w:ascii="Arial" w:hAnsi="Arial" w:cs="Arial"/>
                <w:noProof/>
              </w:rPr>
              <w:t>4</w:t>
            </w:r>
            <w:r w:rsidR="00797F27" w:rsidRPr="004E5948">
              <w:rPr>
                <w:rFonts w:ascii="Arial" w:hAnsi="Arial" w:cs="Arial"/>
                <w:noProof/>
              </w:rPr>
              <w:tab/>
            </w:r>
            <w:r w:rsidR="00797F27" w:rsidRPr="004E5948">
              <w:rPr>
                <w:rStyle w:val="Hyperlink"/>
                <w:rFonts w:ascii="Arial" w:hAnsi="Arial" w:cs="Arial"/>
                <w:noProof/>
              </w:rPr>
              <w:t>References</w:t>
            </w:r>
            <w:r w:rsidR="00797F27" w:rsidRPr="004E5948">
              <w:rPr>
                <w:rFonts w:ascii="Arial" w:hAnsi="Arial" w:cs="Arial"/>
                <w:noProof/>
                <w:webHidden/>
              </w:rPr>
              <w:tab/>
            </w:r>
            <w:r w:rsidR="00797F27" w:rsidRPr="004E5948">
              <w:rPr>
                <w:rFonts w:ascii="Arial" w:hAnsi="Arial" w:cs="Arial"/>
                <w:noProof/>
                <w:webHidden/>
              </w:rPr>
              <w:fldChar w:fldCharType="begin"/>
            </w:r>
            <w:r w:rsidR="00797F27" w:rsidRPr="004E5948">
              <w:rPr>
                <w:rFonts w:ascii="Arial" w:hAnsi="Arial" w:cs="Arial"/>
                <w:noProof/>
                <w:webHidden/>
              </w:rPr>
              <w:instrText xml:space="preserve"> PAGEREF _Toc128129074 \h </w:instrText>
            </w:r>
            <w:r w:rsidR="00797F27" w:rsidRPr="004E5948">
              <w:rPr>
                <w:rFonts w:ascii="Arial" w:hAnsi="Arial" w:cs="Arial"/>
                <w:noProof/>
                <w:webHidden/>
              </w:rPr>
            </w:r>
            <w:r w:rsidR="00797F27" w:rsidRPr="004E5948">
              <w:rPr>
                <w:rFonts w:ascii="Arial" w:hAnsi="Arial" w:cs="Arial"/>
                <w:noProof/>
                <w:webHidden/>
              </w:rPr>
              <w:fldChar w:fldCharType="separate"/>
            </w:r>
            <w:r w:rsidR="00A228DE" w:rsidRPr="004E5948">
              <w:rPr>
                <w:rFonts w:ascii="Arial" w:hAnsi="Arial" w:cs="Arial"/>
                <w:noProof/>
                <w:webHidden/>
              </w:rPr>
              <w:t>11</w:t>
            </w:r>
            <w:r w:rsidR="00797F27" w:rsidRPr="004E5948">
              <w:rPr>
                <w:rFonts w:ascii="Arial" w:hAnsi="Arial" w:cs="Arial"/>
                <w:noProof/>
                <w:webHidden/>
              </w:rPr>
              <w:fldChar w:fldCharType="end"/>
            </w:r>
          </w:hyperlink>
        </w:p>
        <w:p w14:paraId="4DBFFF1A" w14:textId="77777777" w:rsidR="00CE0CF5" w:rsidRDefault="00797F27">
          <w:r w:rsidRPr="004E5948">
            <w:rPr>
              <w:rFonts w:ascii="Arial" w:hAnsi="Arial" w:cs="Arial"/>
              <w:b/>
              <w:bCs/>
              <w:noProof/>
            </w:rPr>
            <w:fldChar w:fldCharType="end"/>
          </w:r>
        </w:p>
      </w:sdtContent>
    </w:sdt>
    <w:p w14:paraId="59AA643B" w14:textId="77777777" w:rsidR="004E5E5B" w:rsidRDefault="00797F27">
      <w:pPr>
        <w:spacing w:after="160" w:line="259" w:lineRule="auto"/>
        <w:rPr>
          <w:b/>
        </w:rPr>
      </w:pPr>
      <w:r>
        <w:rPr>
          <w:b/>
        </w:rPr>
        <w:br w:type="page"/>
      </w:r>
    </w:p>
    <w:p w14:paraId="78D418D3" w14:textId="77777777" w:rsidR="00624D70" w:rsidRPr="004E5948" w:rsidRDefault="00797F27" w:rsidP="00624D70">
      <w:pPr>
        <w:rPr>
          <w:rFonts w:ascii="Arial" w:hAnsi="Arial" w:cs="Arial"/>
          <w:b/>
        </w:rPr>
      </w:pPr>
      <w:r w:rsidRPr="004E5948">
        <w:rPr>
          <w:rFonts w:ascii="Arial" w:hAnsi="Arial" w:cs="Arial"/>
          <w:b/>
        </w:rPr>
        <w:lastRenderedPageBreak/>
        <w:t xml:space="preserve">Task 1 </w:t>
      </w:r>
    </w:p>
    <w:p w14:paraId="7BC95E58" w14:textId="77777777" w:rsidR="00D03F41" w:rsidRPr="004E5948" w:rsidRDefault="00797F27" w:rsidP="0033207A">
      <w:pPr>
        <w:pStyle w:val="Heading1"/>
        <w:jc w:val="both"/>
        <w:rPr>
          <w:rFonts w:ascii="Arial" w:hAnsi="Arial" w:cs="Arial"/>
        </w:rPr>
      </w:pPr>
      <w:bookmarkStart w:id="0" w:name="_Toc128129062"/>
      <w:r w:rsidRPr="004E5948">
        <w:rPr>
          <w:rFonts w:ascii="Arial" w:hAnsi="Arial" w:cs="Arial"/>
        </w:rPr>
        <w:t xml:space="preserve">Introduction </w:t>
      </w:r>
      <w:r w:rsidR="0033207A" w:rsidRPr="004E5948">
        <w:rPr>
          <w:rFonts w:ascii="Arial" w:hAnsi="Arial" w:cs="Arial"/>
        </w:rPr>
        <w:t>to the Report</w:t>
      </w:r>
      <w:bookmarkEnd w:id="0"/>
    </w:p>
    <w:p w14:paraId="7735545F" w14:textId="06D7517E" w:rsidR="00831E74" w:rsidRPr="004E5948" w:rsidRDefault="00797F27" w:rsidP="0033207A">
      <w:pPr>
        <w:ind w:firstLine="432"/>
        <w:jc w:val="both"/>
        <w:rPr>
          <w:rFonts w:ascii="Arial" w:hAnsi="Arial" w:cs="Arial"/>
        </w:rPr>
      </w:pPr>
      <w:r w:rsidRPr="004E5948">
        <w:rPr>
          <w:rFonts w:ascii="Arial" w:hAnsi="Arial" w:cs="Arial"/>
        </w:rPr>
        <w:t>The report has been divided into two parts, with the first part focusing on the examination of the customer experience of an organisation. The company selected for this purpose is Deliveroo, which is operating in the IT industry of the UK. The emphasis is on analysing the importance and suitability of the organisation based</w:t>
      </w:r>
      <w:r w:rsidR="00313E3B" w:rsidRPr="004E5948">
        <w:rPr>
          <w:rFonts w:ascii="Arial" w:hAnsi="Arial" w:cs="Arial"/>
        </w:rPr>
        <w:t xml:space="preserve"> on the themes of customer touch</w:t>
      </w:r>
      <w:r w:rsidRPr="004E5948">
        <w:rPr>
          <w:rFonts w:ascii="Arial" w:hAnsi="Arial" w:cs="Arial"/>
        </w:rPr>
        <w:t>points, customer experience and brand experience.</w:t>
      </w:r>
      <w:r w:rsidR="006147A8" w:rsidRPr="004E5948">
        <w:rPr>
          <w:rFonts w:ascii="Arial" w:hAnsi="Arial" w:cs="Arial"/>
        </w:rPr>
        <w:t xml:space="preserve"> The second part includes a critical literature review on customer experience </w:t>
      </w:r>
      <w:r w:rsidR="00B15E9F">
        <w:rPr>
          <w:rFonts w:ascii="Arial" w:hAnsi="Arial" w:cs="Arial"/>
        </w:rPr>
        <w:t>by</w:t>
      </w:r>
      <w:r w:rsidR="006147A8" w:rsidRPr="004E5948">
        <w:rPr>
          <w:rFonts w:ascii="Arial" w:hAnsi="Arial" w:cs="Arial"/>
        </w:rPr>
        <w:t xml:space="preserve"> the firm and co-creation perspective.  </w:t>
      </w:r>
    </w:p>
    <w:p w14:paraId="53F2AAD6" w14:textId="77777777" w:rsidR="00831E74" w:rsidRPr="000771F2" w:rsidRDefault="00831E74" w:rsidP="00831E74"/>
    <w:p w14:paraId="1F90A3FE" w14:textId="77777777" w:rsidR="00D03F41" w:rsidRPr="004E5948" w:rsidRDefault="00797F27" w:rsidP="00D03F41">
      <w:pPr>
        <w:pStyle w:val="Heading1"/>
        <w:rPr>
          <w:rFonts w:ascii="Arial" w:hAnsi="Arial" w:cs="Arial"/>
        </w:rPr>
      </w:pPr>
      <w:bookmarkStart w:id="1" w:name="_Toc128129063"/>
      <w:r w:rsidRPr="004E5948">
        <w:rPr>
          <w:rFonts w:ascii="Arial" w:hAnsi="Arial" w:cs="Arial"/>
        </w:rPr>
        <w:t xml:space="preserve">Part </w:t>
      </w:r>
      <w:bookmarkEnd w:id="1"/>
      <w:r w:rsidR="00A228DE" w:rsidRPr="004E5948">
        <w:rPr>
          <w:rFonts w:ascii="Arial" w:hAnsi="Arial" w:cs="Arial"/>
        </w:rPr>
        <w:t>A</w:t>
      </w:r>
    </w:p>
    <w:p w14:paraId="0AF00F5C" w14:textId="77777777" w:rsidR="00D03F41" w:rsidRPr="004E5948" w:rsidRDefault="00797F27" w:rsidP="005E63E2">
      <w:pPr>
        <w:pStyle w:val="Heading2"/>
        <w:jc w:val="both"/>
        <w:rPr>
          <w:rFonts w:ascii="Arial" w:hAnsi="Arial" w:cs="Arial"/>
        </w:rPr>
      </w:pPr>
      <w:bookmarkStart w:id="2" w:name="_Toc128129064"/>
      <w:r w:rsidRPr="004E5948">
        <w:rPr>
          <w:rFonts w:ascii="Arial" w:hAnsi="Arial" w:cs="Arial"/>
        </w:rPr>
        <w:t>Introduction to the Selected Company</w:t>
      </w:r>
      <w:bookmarkEnd w:id="2"/>
      <w:r w:rsidRPr="004E5948">
        <w:rPr>
          <w:rFonts w:ascii="Arial" w:hAnsi="Arial" w:cs="Arial"/>
        </w:rPr>
        <w:t xml:space="preserve"> </w:t>
      </w:r>
    </w:p>
    <w:p w14:paraId="3689E5DC" w14:textId="77777777" w:rsidR="00F97FFE" w:rsidRPr="004E5948" w:rsidRDefault="00797F27" w:rsidP="002275AD">
      <w:pPr>
        <w:ind w:firstLine="576"/>
        <w:jc w:val="both"/>
        <w:rPr>
          <w:rFonts w:ascii="Arial" w:hAnsi="Arial" w:cs="Arial"/>
        </w:rPr>
      </w:pPr>
      <w:r w:rsidRPr="004E5948">
        <w:rPr>
          <w:rFonts w:ascii="Arial" w:hAnsi="Arial" w:cs="Arial"/>
        </w:rPr>
        <w:t>Deliveroo</w:t>
      </w:r>
      <w:r w:rsidR="00F82F07" w:rsidRPr="004E5948">
        <w:rPr>
          <w:rFonts w:ascii="Arial" w:hAnsi="Arial" w:cs="Arial"/>
        </w:rPr>
        <w:t xml:space="preserve"> was launched in London in 2013 with the motto of offering proper food and delivery. The company is headquartered in London and is striving to make the best online food as well as delivery experience for customers. </w:t>
      </w:r>
      <w:r w:rsidR="005E63E2" w:rsidRPr="004E5948">
        <w:rPr>
          <w:rFonts w:ascii="Arial" w:hAnsi="Arial" w:cs="Arial"/>
        </w:rPr>
        <w:t>The IT Company is aimed at connecting restaurants, consumers and grocers and focuses on fulfilling the mission of making an emotional and critical purchase within 30 minutes. The c</w:t>
      </w:r>
      <w:r w:rsidR="00801C0A" w:rsidRPr="004E5948">
        <w:rPr>
          <w:rFonts w:ascii="Arial" w:hAnsi="Arial" w:cs="Arial"/>
        </w:rPr>
        <w:t>ompany has grown rapidly and has been successful in building an emotiona</w:t>
      </w:r>
      <w:r w:rsidR="002275AD" w:rsidRPr="004E5948">
        <w:rPr>
          <w:rFonts w:ascii="Arial" w:hAnsi="Arial" w:cs="Arial"/>
        </w:rPr>
        <w:t>l connection with its customers (</w:t>
      </w:r>
      <w:r w:rsidR="005614E8" w:rsidRPr="004E5948">
        <w:rPr>
          <w:rFonts w:ascii="Arial" w:hAnsi="Arial" w:cs="Arial"/>
        </w:rPr>
        <w:t>Deliveroo, 2023</w:t>
      </w:r>
      <w:r w:rsidR="002275AD" w:rsidRPr="004E5948">
        <w:rPr>
          <w:rFonts w:ascii="Arial" w:hAnsi="Arial" w:cs="Arial"/>
        </w:rPr>
        <w:t xml:space="preserve">). </w:t>
      </w:r>
    </w:p>
    <w:p w14:paraId="6343ED8E" w14:textId="77777777" w:rsidR="00D03F41" w:rsidRPr="004E5948" w:rsidRDefault="00797F27" w:rsidP="00BF28B4">
      <w:pPr>
        <w:pStyle w:val="Heading2"/>
        <w:jc w:val="both"/>
        <w:rPr>
          <w:rFonts w:ascii="Arial" w:hAnsi="Arial" w:cs="Arial"/>
        </w:rPr>
      </w:pPr>
      <w:bookmarkStart w:id="3" w:name="_Toc128129065"/>
      <w:r w:rsidRPr="004E5948">
        <w:rPr>
          <w:rFonts w:ascii="Arial" w:hAnsi="Arial" w:cs="Arial"/>
        </w:rPr>
        <w:t>Theme 1 – Importance of Customer Touchpoints and Impact on CRM</w:t>
      </w:r>
      <w:bookmarkEnd w:id="3"/>
      <w:r w:rsidRPr="004E5948">
        <w:rPr>
          <w:rFonts w:ascii="Arial" w:hAnsi="Arial" w:cs="Arial"/>
        </w:rPr>
        <w:t xml:space="preserve"> </w:t>
      </w:r>
    </w:p>
    <w:p w14:paraId="3FFD491C" w14:textId="13F31FEA" w:rsidR="00F318F5" w:rsidRPr="004E5948" w:rsidRDefault="00797F27" w:rsidP="00BF28B4">
      <w:pPr>
        <w:ind w:firstLine="576"/>
        <w:jc w:val="both"/>
        <w:rPr>
          <w:rFonts w:ascii="Arial" w:hAnsi="Arial" w:cs="Arial"/>
        </w:rPr>
      </w:pPr>
      <w:r w:rsidRPr="004E5948">
        <w:rPr>
          <w:rFonts w:ascii="Arial" w:hAnsi="Arial" w:cs="Arial"/>
        </w:rPr>
        <w:t xml:space="preserve">According to </w:t>
      </w:r>
      <w:r w:rsidR="00DF5D3C" w:rsidRPr="004E5948">
        <w:rPr>
          <w:rFonts w:ascii="Arial" w:hAnsi="Arial" w:cs="Arial"/>
        </w:rPr>
        <w:t xml:space="preserve">Stein and Ramaseshan </w:t>
      </w:r>
      <w:r w:rsidRPr="004E5948">
        <w:rPr>
          <w:rFonts w:ascii="Arial" w:hAnsi="Arial" w:cs="Arial"/>
        </w:rPr>
        <w:t>(</w:t>
      </w:r>
      <w:r w:rsidR="00DF5D3C" w:rsidRPr="004E5948">
        <w:rPr>
          <w:rFonts w:ascii="Arial" w:hAnsi="Arial" w:cs="Arial"/>
        </w:rPr>
        <w:t>2020</w:t>
      </w:r>
      <w:r w:rsidRPr="004E5948">
        <w:rPr>
          <w:rFonts w:ascii="Arial" w:hAnsi="Arial" w:cs="Arial"/>
        </w:rPr>
        <w:t xml:space="preserve">), customer touchpoints shape the ways consumers view a brand, and therefore, the touchpoint journey is of great importance to </w:t>
      </w:r>
      <w:r w:rsidR="008E0E60" w:rsidRPr="004E5948">
        <w:rPr>
          <w:rFonts w:ascii="Arial" w:hAnsi="Arial" w:cs="Arial"/>
        </w:rPr>
        <w:t xml:space="preserve">the customers. In other words, a customer touchpoint is any time a consumer interacts </w:t>
      </w:r>
      <w:r w:rsidR="008E0E60" w:rsidRPr="004E5948">
        <w:rPr>
          <w:rFonts w:ascii="Arial" w:hAnsi="Arial" w:cs="Arial"/>
        </w:rPr>
        <w:lastRenderedPageBreak/>
        <w:t xml:space="preserve">with the brand, whether </w:t>
      </w:r>
      <w:r w:rsidR="00B15E9F">
        <w:rPr>
          <w:rFonts w:ascii="Arial" w:hAnsi="Arial" w:cs="Arial"/>
        </w:rPr>
        <w:t>using</w:t>
      </w:r>
      <w:r w:rsidR="008E0E60" w:rsidRPr="004E5948">
        <w:rPr>
          <w:rFonts w:ascii="Arial" w:hAnsi="Arial" w:cs="Arial"/>
        </w:rPr>
        <w:t xml:space="preserve"> an app, an advertisement or through an employee. </w:t>
      </w:r>
      <w:r w:rsidR="00A36F86" w:rsidRPr="004E5948">
        <w:rPr>
          <w:rFonts w:ascii="Arial" w:hAnsi="Arial" w:cs="Arial"/>
        </w:rPr>
        <w:t>Weber and Chatzopoulos</w:t>
      </w:r>
      <w:r w:rsidR="00A36F86" w:rsidRPr="004E5948">
        <w:rPr>
          <w:rFonts w:ascii="Arial" w:hAnsi="Arial" w:cs="Arial"/>
          <w:color w:val="222222"/>
          <w:sz w:val="20"/>
          <w:szCs w:val="20"/>
          <w:shd w:val="clear" w:color="auto" w:fill="FFFFFF"/>
        </w:rPr>
        <w:t xml:space="preserve"> </w:t>
      </w:r>
      <w:r w:rsidR="00ED2EC6" w:rsidRPr="004E5948">
        <w:rPr>
          <w:rFonts w:ascii="Arial" w:hAnsi="Arial" w:cs="Arial"/>
        </w:rPr>
        <w:t>(</w:t>
      </w:r>
      <w:r w:rsidR="00A36F86" w:rsidRPr="004E5948">
        <w:rPr>
          <w:rFonts w:ascii="Arial" w:hAnsi="Arial" w:cs="Arial"/>
        </w:rPr>
        <w:t>2019) have</w:t>
      </w:r>
      <w:r w:rsidR="00ED2EC6" w:rsidRPr="004E5948">
        <w:rPr>
          <w:rFonts w:ascii="Arial" w:hAnsi="Arial" w:cs="Arial"/>
        </w:rPr>
        <w:t xml:space="preserve"> argued that customer touchpoints go beyond customer service and, therefore, differentiate</w:t>
      </w:r>
      <w:r w:rsidR="00F652DC" w:rsidRPr="004E5948">
        <w:rPr>
          <w:rFonts w:ascii="Arial" w:hAnsi="Arial" w:cs="Arial"/>
        </w:rPr>
        <w:t xml:space="preserve"> </w:t>
      </w:r>
      <w:r w:rsidR="00B15E9F">
        <w:rPr>
          <w:rFonts w:ascii="Arial" w:hAnsi="Arial" w:cs="Arial"/>
        </w:rPr>
        <w:t>by</w:t>
      </w:r>
      <w:r w:rsidR="00F652DC" w:rsidRPr="004E5948">
        <w:rPr>
          <w:rFonts w:ascii="Arial" w:hAnsi="Arial" w:cs="Arial"/>
        </w:rPr>
        <w:t xml:space="preserve"> the products or services offer</w:t>
      </w:r>
      <w:r w:rsidR="0088575B" w:rsidRPr="004E5948">
        <w:rPr>
          <w:rFonts w:ascii="Arial" w:hAnsi="Arial" w:cs="Arial"/>
        </w:rPr>
        <w:t>ed, along with the medium used. Deliveroo has considered food delivery as a hyper-local business and, therefore, has emphasised establishing a proposition that can appeal to e</w:t>
      </w:r>
      <w:r w:rsidR="00AB76CF" w:rsidRPr="004E5948">
        <w:rPr>
          <w:rFonts w:ascii="Arial" w:hAnsi="Arial" w:cs="Arial"/>
        </w:rPr>
        <w:t>very consumer and neighbourhood, including students, families and even professionals. Deliveroo has strived to ensure the provision of the best availability, s</w:t>
      </w:r>
      <w:r w:rsidR="00BF28B4" w:rsidRPr="004E5948">
        <w:rPr>
          <w:rFonts w:ascii="Arial" w:hAnsi="Arial" w:cs="Arial"/>
        </w:rPr>
        <w:t>ele</w:t>
      </w:r>
      <w:r w:rsidR="00B44E39" w:rsidRPr="004E5948">
        <w:rPr>
          <w:rFonts w:ascii="Arial" w:hAnsi="Arial" w:cs="Arial"/>
        </w:rPr>
        <w:t>ction, experience and value (</w:t>
      </w:r>
      <w:r w:rsidR="002932B2" w:rsidRPr="004E5948">
        <w:rPr>
          <w:rFonts w:ascii="Arial" w:hAnsi="Arial" w:cs="Arial"/>
        </w:rPr>
        <w:t xml:space="preserve">Adak </w:t>
      </w:r>
      <w:r w:rsidR="002932B2" w:rsidRPr="004E5948">
        <w:rPr>
          <w:rFonts w:ascii="Arial" w:hAnsi="Arial" w:cs="Arial"/>
          <w:i/>
        </w:rPr>
        <w:t>et al.,</w:t>
      </w:r>
      <w:r w:rsidR="002932B2" w:rsidRPr="004E5948">
        <w:rPr>
          <w:rFonts w:ascii="Arial" w:hAnsi="Arial" w:cs="Arial"/>
        </w:rPr>
        <w:t xml:space="preserve"> 2022</w:t>
      </w:r>
      <w:r w:rsidR="00B44E39" w:rsidRPr="004E5948">
        <w:rPr>
          <w:rFonts w:ascii="Arial" w:hAnsi="Arial" w:cs="Arial"/>
        </w:rPr>
        <w:t>).</w:t>
      </w:r>
      <w:r w:rsidR="009D0C6B" w:rsidRPr="004E5948">
        <w:rPr>
          <w:rFonts w:ascii="Arial" w:hAnsi="Arial" w:cs="Arial"/>
        </w:rPr>
        <w:t xml:space="preserve"> Kokins </w:t>
      </w:r>
      <w:r w:rsidR="009D0C6B" w:rsidRPr="004E5948">
        <w:rPr>
          <w:rFonts w:ascii="Arial" w:hAnsi="Arial" w:cs="Arial"/>
          <w:i/>
        </w:rPr>
        <w:t>et al</w:t>
      </w:r>
      <w:r w:rsidR="009D0C6B" w:rsidRPr="004E5948">
        <w:rPr>
          <w:rFonts w:ascii="Arial" w:hAnsi="Arial" w:cs="Arial"/>
        </w:rPr>
        <w:t xml:space="preserve">. </w:t>
      </w:r>
      <w:r w:rsidR="00B44E39" w:rsidRPr="004E5948">
        <w:rPr>
          <w:rFonts w:ascii="Arial" w:hAnsi="Arial" w:cs="Arial"/>
        </w:rPr>
        <w:t>(</w:t>
      </w:r>
      <w:r w:rsidR="009D0C6B" w:rsidRPr="004E5948">
        <w:rPr>
          <w:rFonts w:ascii="Arial" w:hAnsi="Arial" w:cs="Arial"/>
        </w:rPr>
        <w:t>2021) have</w:t>
      </w:r>
      <w:r w:rsidR="00B44E39" w:rsidRPr="004E5948">
        <w:rPr>
          <w:rFonts w:ascii="Arial" w:hAnsi="Arial" w:cs="Arial"/>
        </w:rPr>
        <w:t xml:space="preserve"> also postulated that customer touchpoints shape the ways consumers view a company based on either direct or indirect contact</w:t>
      </w:r>
      <w:r w:rsidR="00E97D95" w:rsidRPr="004E5948">
        <w:rPr>
          <w:rFonts w:ascii="Arial" w:hAnsi="Arial" w:cs="Arial"/>
        </w:rPr>
        <w:t xml:space="preserve"> with the brand. This, in turn, facilitates better optimisation of customer relationship management (CRM). </w:t>
      </w:r>
      <w:r w:rsidR="00D95993" w:rsidRPr="004E5948">
        <w:rPr>
          <w:rFonts w:ascii="Arial" w:hAnsi="Arial" w:cs="Arial"/>
        </w:rPr>
        <w:t>The pioneering technology</w:t>
      </w:r>
      <w:r w:rsidR="004321E8" w:rsidRPr="004E5948">
        <w:rPr>
          <w:rFonts w:ascii="Arial" w:hAnsi="Arial" w:cs="Arial"/>
        </w:rPr>
        <w:t xml:space="preserve"> of Deliveroo has been built on machine learning, which, in turn, is also improving the company's knowledge-learning capabilities, thereby making service more efficient</w:t>
      </w:r>
      <w:r w:rsidR="00364E57" w:rsidRPr="004E5948">
        <w:rPr>
          <w:rFonts w:ascii="Arial" w:hAnsi="Arial" w:cs="Arial"/>
        </w:rPr>
        <w:t xml:space="preserve">. Besides this, Deliveroo has also been passionate about bringing food and people together, and a network of delivery on-site has been introduced to fulfil the demand for grocery service and improve customer </w:t>
      </w:r>
      <w:r w:rsidRPr="004E5948">
        <w:rPr>
          <w:rFonts w:ascii="Arial" w:hAnsi="Arial" w:cs="Arial"/>
        </w:rPr>
        <w:t>relationships at the same time (</w:t>
      </w:r>
      <w:r w:rsidR="00EB1AF7" w:rsidRPr="004E5948">
        <w:rPr>
          <w:rFonts w:ascii="Arial" w:hAnsi="Arial" w:cs="Arial"/>
        </w:rPr>
        <w:t xml:space="preserve">Ray </w:t>
      </w:r>
      <w:r w:rsidR="00EB1AF7" w:rsidRPr="004E5948">
        <w:rPr>
          <w:rFonts w:ascii="Arial" w:hAnsi="Arial" w:cs="Arial"/>
          <w:i/>
        </w:rPr>
        <w:t>et al.,</w:t>
      </w:r>
      <w:r w:rsidR="00EB1AF7" w:rsidRPr="004E5948">
        <w:rPr>
          <w:rFonts w:ascii="Arial" w:hAnsi="Arial" w:cs="Arial"/>
        </w:rPr>
        <w:t xml:space="preserve"> 2019</w:t>
      </w:r>
      <w:r w:rsidRPr="004E5948">
        <w:rPr>
          <w:rFonts w:ascii="Arial" w:hAnsi="Arial" w:cs="Arial"/>
        </w:rPr>
        <w:t xml:space="preserve">). </w:t>
      </w:r>
    </w:p>
    <w:p w14:paraId="452EC338" w14:textId="66C0CE72" w:rsidR="00EC7591" w:rsidRDefault="00797F27" w:rsidP="00C731C7">
      <w:pPr>
        <w:ind w:firstLine="576"/>
        <w:jc w:val="both"/>
        <w:rPr>
          <w:rFonts w:ascii="Arial" w:hAnsi="Arial" w:cs="Arial"/>
        </w:rPr>
      </w:pPr>
      <w:r w:rsidRPr="004E5948">
        <w:rPr>
          <w:rFonts w:ascii="Arial" w:hAnsi="Arial" w:cs="Arial"/>
        </w:rPr>
        <w:t xml:space="preserve">Li </w:t>
      </w:r>
      <w:r w:rsidRPr="004E5948">
        <w:rPr>
          <w:rFonts w:ascii="Arial" w:hAnsi="Arial" w:cs="Arial"/>
          <w:i/>
        </w:rPr>
        <w:t>et al.</w:t>
      </w:r>
      <w:r w:rsidR="003D2F9B" w:rsidRPr="004E5948">
        <w:rPr>
          <w:rFonts w:ascii="Arial" w:hAnsi="Arial" w:cs="Arial"/>
        </w:rPr>
        <w:t xml:space="preserve"> (</w:t>
      </w:r>
      <w:r w:rsidRPr="004E5948">
        <w:rPr>
          <w:rFonts w:ascii="Arial" w:hAnsi="Arial" w:cs="Arial"/>
        </w:rPr>
        <w:t>2022) have</w:t>
      </w:r>
      <w:r w:rsidR="003D2F9B" w:rsidRPr="004E5948">
        <w:rPr>
          <w:rFonts w:ascii="Arial" w:hAnsi="Arial" w:cs="Arial"/>
        </w:rPr>
        <w:t xml:space="preserve"> postulated that customers seek to satisfy their consumption goals, following the marketing funnel stages of awareness, consideration, purchase intent and satisfaction. However, it is undeniable that consumption goals are also achieved by the channels that are experienced by consumers t</w:t>
      </w:r>
      <w:r w:rsidR="00746912" w:rsidRPr="004E5948">
        <w:rPr>
          <w:rFonts w:ascii="Arial" w:hAnsi="Arial" w:cs="Arial"/>
        </w:rPr>
        <w:t xml:space="preserve">o obtain products and services. </w:t>
      </w:r>
      <w:r w:rsidR="00B15E9F">
        <w:rPr>
          <w:rFonts w:ascii="Arial" w:hAnsi="Arial" w:cs="Arial"/>
        </w:rPr>
        <w:t>By</w:t>
      </w:r>
      <w:r w:rsidR="00746912" w:rsidRPr="004E5948">
        <w:rPr>
          <w:rFonts w:ascii="Arial" w:hAnsi="Arial" w:cs="Arial"/>
        </w:rPr>
        <w:t xml:space="preserve"> the information processing theory, marketing communication has an informative and persuasive effect on consumers. </w:t>
      </w:r>
    </w:p>
    <w:p w14:paraId="72EA9FEB" w14:textId="022B40A6" w:rsidR="009327F5" w:rsidRDefault="005D008C" w:rsidP="00C731C7">
      <w:pPr>
        <w:ind w:firstLine="576"/>
        <w:jc w:val="both"/>
        <w:rPr>
          <w:rFonts w:ascii="Arial" w:hAnsi="Arial" w:cs="Arial"/>
        </w:rPr>
      </w:pPr>
      <w:r w:rsidRPr="004E5948">
        <w:rPr>
          <w:rFonts w:ascii="Arial" w:hAnsi="Arial" w:cs="Arial"/>
        </w:rPr>
        <w:lastRenderedPageBreak/>
        <w:t>Deliveroo has also emphasised making the most of the digital touchpoints to su</w:t>
      </w:r>
      <w:r w:rsidR="00EA5B2B" w:rsidRPr="004E5948">
        <w:rPr>
          <w:rFonts w:ascii="Arial" w:hAnsi="Arial" w:cs="Arial"/>
        </w:rPr>
        <w:t>pport marketing communications. Consumers have been made aware of the Deliveroo brand's existence through firm-generated content using digital media. From Instagram to Facebook, YouTube and Twitter, digital mediums have been considered to provide general inputs about products and services. On the other hand, additional and detailed information, such as price, features, availability and quality, is further displayed on the app or website</w:t>
      </w:r>
      <w:r w:rsidR="00AD4849" w:rsidRPr="004E5948">
        <w:rPr>
          <w:rFonts w:ascii="Arial" w:hAnsi="Arial" w:cs="Arial"/>
        </w:rPr>
        <w:t>. Besides this, Deliveroo also emphasises using paid media, such as TV, radio advertising, SEO and PPC advertising (</w:t>
      </w:r>
      <w:r w:rsidR="00962AFA" w:rsidRPr="004E5948">
        <w:rPr>
          <w:rFonts w:ascii="Arial" w:hAnsi="Arial" w:cs="Arial"/>
        </w:rPr>
        <w:t>Briziarelli, 2019</w:t>
      </w:r>
      <w:r w:rsidR="00AD4849" w:rsidRPr="004E5948">
        <w:rPr>
          <w:rFonts w:ascii="Arial" w:hAnsi="Arial" w:cs="Arial"/>
        </w:rPr>
        <w:t>).</w:t>
      </w:r>
      <w:r w:rsidR="00962AFA" w:rsidRPr="004E5948">
        <w:rPr>
          <w:rFonts w:ascii="Arial" w:hAnsi="Arial" w:cs="Arial"/>
        </w:rPr>
        <w:t xml:space="preserve"> </w:t>
      </w:r>
      <w:r w:rsidR="00241BCD" w:rsidRPr="004E5948">
        <w:rPr>
          <w:rFonts w:ascii="Arial" w:hAnsi="Arial" w:cs="Arial"/>
        </w:rPr>
        <w:t>Weber and Chatzopoulos</w:t>
      </w:r>
      <w:r w:rsidR="00241BCD" w:rsidRPr="004E5948">
        <w:rPr>
          <w:rFonts w:ascii="Arial" w:hAnsi="Arial" w:cs="Arial"/>
          <w:color w:val="222222"/>
          <w:sz w:val="20"/>
          <w:szCs w:val="20"/>
          <w:shd w:val="clear" w:color="auto" w:fill="FFFFFF"/>
        </w:rPr>
        <w:t xml:space="preserve"> </w:t>
      </w:r>
      <w:r w:rsidR="00AD4849" w:rsidRPr="004E5948">
        <w:rPr>
          <w:rFonts w:ascii="Arial" w:hAnsi="Arial" w:cs="Arial"/>
        </w:rPr>
        <w:t>(</w:t>
      </w:r>
      <w:r w:rsidR="00241BCD" w:rsidRPr="004E5948">
        <w:rPr>
          <w:rFonts w:ascii="Arial" w:hAnsi="Arial" w:cs="Arial"/>
        </w:rPr>
        <w:t>2019) have</w:t>
      </w:r>
      <w:r w:rsidR="00AD4849" w:rsidRPr="004E5948">
        <w:rPr>
          <w:rFonts w:ascii="Arial" w:hAnsi="Arial" w:cs="Arial"/>
        </w:rPr>
        <w:t xml:space="preserve"> further added that the information input stimuli create a certain perceptual bias towards a company if the information fits the needs and experiences of customers.. </w:t>
      </w:r>
      <w:r w:rsidR="00492BE4" w:rsidRPr="004E5948">
        <w:rPr>
          <w:rFonts w:ascii="Arial" w:hAnsi="Arial" w:cs="Arial"/>
        </w:rPr>
        <w:t>Deliveroo ha</w:t>
      </w:r>
      <w:r w:rsidR="00146772" w:rsidRPr="004E5948">
        <w:rPr>
          <w:rFonts w:ascii="Arial" w:hAnsi="Arial" w:cs="Arial"/>
        </w:rPr>
        <w:t>s</w:t>
      </w:r>
      <w:r w:rsidR="00B15E9F">
        <w:rPr>
          <w:rFonts w:ascii="Arial" w:hAnsi="Arial" w:cs="Arial"/>
        </w:rPr>
        <w:t xml:space="preserve"> focused</w:t>
      </w:r>
      <w:r w:rsidR="00146772" w:rsidRPr="004E5948">
        <w:rPr>
          <w:rFonts w:ascii="Arial" w:hAnsi="Arial" w:cs="Arial"/>
        </w:rPr>
        <w:t xml:space="preserve"> on the utilisation of high-quality images of food for communicating </w:t>
      </w:r>
      <w:r w:rsidR="001D667E" w:rsidRPr="004E5948">
        <w:rPr>
          <w:rFonts w:ascii="Arial" w:hAnsi="Arial" w:cs="Arial"/>
        </w:rPr>
        <w:t xml:space="preserve">visual product characteristics. Furthermore, the company has also partnered with well-known restaurants to </w:t>
      </w:r>
      <w:r w:rsidR="00AF0414" w:rsidRPr="004E5948">
        <w:rPr>
          <w:rFonts w:ascii="Arial" w:hAnsi="Arial" w:cs="Arial"/>
        </w:rPr>
        <w:t>remain visible to consumers</w:t>
      </w:r>
      <w:r w:rsidR="00C70579" w:rsidRPr="004E5948">
        <w:rPr>
          <w:rFonts w:ascii="Arial" w:hAnsi="Arial" w:cs="Arial"/>
        </w:rPr>
        <w:t xml:space="preserve"> (Adak </w:t>
      </w:r>
      <w:r w:rsidR="00C70579" w:rsidRPr="004E5948">
        <w:rPr>
          <w:rFonts w:ascii="Arial" w:hAnsi="Arial" w:cs="Arial"/>
          <w:i/>
        </w:rPr>
        <w:t>et al.,</w:t>
      </w:r>
      <w:r w:rsidR="00C70579" w:rsidRPr="004E5948">
        <w:rPr>
          <w:rFonts w:ascii="Arial" w:hAnsi="Arial" w:cs="Arial"/>
        </w:rPr>
        <w:t xml:space="preserve"> 2022)</w:t>
      </w:r>
      <w:r w:rsidR="00AF0414" w:rsidRPr="004E5948">
        <w:rPr>
          <w:rFonts w:ascii="Arial" w:hAnsi="Arial" w:cs="Arial"/>
        </w:rPr>
        <w:t xml:space="preserve">. </w:t>
      </w:r>
      <w:r w:rsidR="00241BCD" w:rsidRPr="004E5948">
        <w:rPr>
          <w:rFonts w:ascii="Arial" w:hAnsi="Arial" w:cs="Arial"/>
        </w:rPr>
        <w:t xml:space="preserve">McColl-Kennedy </w:t>
      </w:r>
      <w:r w:rsidR="00241BCD" w:rsidRPr="004E5948">
        <w:rPr>
          <w:rFonts w:ascii="Arial" w:hAnsi="Arial" w:cs="Arial"/>
          <w:i/>
        </w:rPr>
        <w:t>et al</w:t>
      </w:r>
      <w:r w:rsidR="00241BCD" w:rsidRPr="004E5948">
        <w:rPr>
          <w:rFonts w:ascii="Arial" w:hAnsi="Arial" w:cs="Arial"/>
        </w:rPr>
        <w:t xml:space="preserve">. </w:t>
      </w:r>
      <w:r w:rsidR="00AF0414" w:rsidRPr="004E5948">
        <w:rPr>
          <w:rFonts w:ascii="Arial" w:hAnsi="Arial" w:cs="Arial"/>
        </w:rPr>
        <w:t>(</w:t>
      </w:r>
      <w:r w:rsidR="00241BCD" w:rsidRPr="004E5948">
        <w:rPr>
          <w:rFonts w:ascii="Arial" w:hAnsi="Arial" w:cs="Arial"/>
        </w:rPr>
        <w:t>2019) have</w:t>
      </w:r>
      <w:r w:rsidR="00AF0414" w:rsidRPr="004E5948">
        <w:rPr>
          <w:rFonts w:ascii="Arial" w:hAnsi="Arial" w:cs="Arial"/>
        </w:rPr>
        <w:t xml:space="preserve"> also explained that for companies operating online, customer reviews are of great importance. Any negative review could result in decreasing the frequency of orders, thereby, resulting in adversely impacting the overall brand image and relationship management with the customers.</w:t>
      </w:r>
      <w:r w:rsidR="003A1A18" w:rsidRPr="004E5948">
        <w:rPr>
          <w:rFonts w:ascii="Arial" w:hAnsi="Arial" w:cs="Arial"/>
        </w:rPr>
        <w:t xml:space="preserve"> The mentioned touchpoints, preferred by Deliveroo, have proved to be beneficial for creating a positive impact on CRM. Interactions between the business and customers are a major reason for Deliveroo’s success in the UK. </w:t>
      </w:r>
    </w:p>
    <w:p w14:paraId="510EEB39" w14:textId="77777777" w:rsidR="00B15E9F" w:rsidRPr="004E5948" w:rsidRDefault="00B15E9F" w:rsidP="00C731C7">
      <w:pPr>
        <w:ind w:firstLine="576"/>
        <w:jc w:val="both"/>
        <w:rPr>
          <w:rFonts w:ascii="Arial" w:hAnsi="Arial" w:cs="Arial"/>
        </w:rPr>
      </w:pPr>
    </w:p>
    <w:p w14:paraId="2E05F807" w14:textId="77777777" w:rsidR="00D03F41" w:rsidRPr="004E5948" w:rsidRDefault="00797F27" w:rsidP="004B0DC1">
      <w:pPr>
        <w:pStyle w:val="Heading2"/>
        <w:jc w:val="both"/>
        <w:rPr>
          <w:rFonts w:ascii="Arial" w:hAnsi="Arial" w:cs="Arial"/>
        </w:rPr>
      </w:pPr>
      <w:bookmarkStart w:id="4" w:name="_Toc128129066"/>
      <w:r w:rsidRPr="004E5948">
        <w:rPr>
          <w:rFonts w:ascii="Arial" w:hAnsi="Arial" w:cs="Arial"/>
        </w:rPr>
        <w:lastRenderedPageBreak/>
        <w:t xml:space="preserve">Theme 2 – Importance of Customer Experience </w:t>
      </w:r>
      <w:r w:rsidR="009E2309" w:rsidRPr="004E5948">
        <w:rPr>
          <w:rFonts w:ascii="Arial" w:hAnsi="Arial" w:cs="Arial"/>
        </w:rPr>
        <w:t xml:space="preserve">and Brand Experience and their </w:t>
      </w:r>
      <w:r w:rsidRPr="004E5948">
        <w:rPr>
          <w:rFonts w:ascii="Arial" w:hAnsi="Arial" w:cs="Arial"/>
        </w:rPr>
        <w:t>Impact on CRM</w:t>
      </w:r>
      <w:bookmarkEnd w:id="4"/>
      <w:r w:rsidRPr="004E5948">
        <w:rPr>
          <w:rFonts w:ascii="Arial" w:hAnsi="Arial" w:cs="Arial"/>
        </w:rPr>
        <w:t xml:space="preserve"> </w:t>
      </w:r>
    </w:p>
    <w:p w14:paraId="3608EF8C" w14:textId="3233100A" w:rsidR="00C731C7" w:rsidRPr="004E5948" w:rsidRDefault="00797F27" w:rsidP="004B0DC1">
      <w:pPr>
        <w:ind w:firstLine="576"/>
        <w:jc w:val="both"/>
        <w:rPr>
          <w:rFonts w:ascii="Arial" w:hAnsi="Arial" w:cs="Arial"/>
        </w:rPr>
      </w:pPr>
      <w:r w:rsidRPr="004E5948">
        <w:rPr>
          <w:rFonts w:ascii="Arial" w:hAnsi="Arial" w:cs="Arial"/>
        </w:rPr>
        <w:t xml:space="preserve">According to </w:t>
      </w:r>
      <w:r w:rsidR="00311A76" w:rsidRPr="004E5948">
        <w:rPr>
          <w:rFonts w:ascii="Arial" w:hAnsi="Arial" w:cs="Arial"/>
        </w:rPr>
        <w:t xml:space="preserve">Roy </w:t>
      </w:r>
      <w:r w:rsidR="00311A76" w:rsidRPr="004E5948">
        <w:rPr>
          <w:rFonts w:ascii="Arial" w:hAnsi="Arial" w:cs="Arial"/>
          <w:i/>
        </w:rPr>
        <w:t>et al.</w:t>
      </w:r>
      <w:r w:rsidR="00311A76" w:rsidRPr="004E5948">
        <w:rPr>
          <w:rFonts w:ascii="Arial" w:hAnsi="Arial" w:cs="Arial"/>
        </w:rPr>
        <w:t xml:space="preserve"> </w:t>
      </w:r>
      <w:r w:rsidRPr="004E5948">
        <w:rPr>
          <w:rFonts w:ascii="Arial" w:hAnsi="Arial" w:cs="Arial"/>
        </w:rPr>
        <w:t>(</w:t>
      </w:r>
      <w:r w:rsidR="00311A76" w:rsidRPr="004E5948">
        <w:rPr>
          <w:rFonts w:ascii="Arial" w:hAnsi="Arial" w:cs="Arial"/>
        </w:rPr>
        <w:t>2022</w:t>
      </w:r>
      <w:r w:rsidRPr="004E5948">
        <w:rPr>
          <w:rFonts w:ascii="Arial" w:hAnsi="Arial" w:cs="Arial"/>
        </w:rPr>
        <w:t xml:space="preserve">), positive customer experience serves as an important way of standing out </w:t>
      </w:r>
      <w:r w:rsidR="000B6941" w:rsidRPr="004E5948">
        <w:rPr>
          <w:rFonts w:ascii="Arial" w:hAnsi="Arial" w:cs="Arial"/>
        </w:rPr>
        <w:t>from the competition, as well as maximising value through personalised and dynamic experiences. A remarkable customer experience is not only critical to sustained growth and also promotes customer loyalty</w:t>
      </w:r>
      <w:r w:rsidR="001422A6" w:rsidRPr="004E5948">
        <w:rPr>
          <w:rFonts w:ascii="Arial" w:hAnsi="Arial" w:cs="Arial"/>
        </w:rPr>
        <w:t>. In this manner, offering an exceptional customer experience improves the overall CRM process, further resulting in improved customer satisfaction.</w:t>
      </w:r>
      <w:r w:rsidR="004B0DC1" w:rsidRPr="004E5948">
        <w:rPr>
          <w:rFonts w:ascii="Arial" w:hAnsi="Arial" w:cs="Arial"/>
        </w:rPr>
        <w:t xml:space="preserve"> Deliveroo is a technology-driven business, and therefore, the company has always strived to offer the best online user experience. The company is operating in a fiercely competitive environment, and for this reason, Deliveroo has always been more inclined towards enhancing customer loyalty based on a fully aligned and consistent experience. The company not only has its own riders and drs, skilled enough to provide an exceptional experience but also driven by technology. Deliveroo has claimed to deploy technology for finding the best way of connecting riders with customers and for delivering</w:t>
      </w:r>
      <w:r w:rsidR="00120FEB" w:rsidRPr="004E5948">
        <w:rPr>
          <w:rFonts w:ascii="Arial" w:hAnsi="Arial" w:cs="Arial"/>
        </w:rPr>
        <w:t xml:space="preserve"> the best logistics service (</w:t>
      </w:r>
      <w:r w:rsidR="00962AFA" w:rsidRPr="004E5948">
        <w:rPr>
          <w:rFonts w:ascii="Arial" w:hAnsi="Arial" w:cs="Arial"/>
        </w:rPr>
        <w:t>Briziarelli, 2019</w:t>
      </w:r>
      <w:r w:rsidR="00120FEB" w:rsidRPr="004E5948">
        <w:rPr>
          <w:rFonts w:ascii="Arial" w:hAnsi="Arial" w:cs="Arial"/>
        </w:rPr>
        <w:t>).</w:t>
      </w:r>
      <w:r w:rsidR="00972882" w:rsidRPr="004E5948">
        <w:rPr>
          <w:rFonts w:ascii="Arial" w:hAnsi="Arial" w:cs="Arial"/>
        </w:rPr>
        <w:t xml:space="preserve"> Prentice and Nguyen </w:t>
      </w:r>
      <w:r w:rsidR="00120FEB" w:rsidRPr="004E5948">
        <w:rPr>
          <w:rFonts w:ascii="Arial" w:hAnsi="Arial" w:cs="Arial"/>
        </w:rPr>
        <w:t>(</w:t>
      </w:r>
      <w:r w:rsidR="00972882" w:rsidRPr="004E5948">
        <w:rPr>
          <w:rFonts w:ascii="Arial" w:hAnsi="Arial" w:cs="Arial"/>
        </w:rPr>
        <w:t xml:space="preserve">2020) have </w:t>
      </w:r>
      <w:r w:rsidR="00120FEB" w:rsidRPr="004E5948">
        <w:rPr>
          <w:rFonts w:ascii="Arial" w:hAnsi="Arial" w:cs="Arial"/>
        </w:rPr>
        <w:t>argued that improved customer experience, based on communication, be</w:t>
      </w:r>
      <w:r w:rsidR="00442CE3" w:rsidRPr="004E5948">
        <w:rPr>
          <w:rFonts w:ascii="Arial" w:hAnsi="Arial" w:cs="Arial"/>
        </w:rPr>
        <w:t xml:space="preserve">haviour and business practices, allows companies to serve customers in a better way, </w:t>
      </w:r>
      <w:r w:rsidR="00B15E9F">
        <w:rPr>
          <w:rFonts w:ascii="Arial" w:hAnsi="Arial" w:cs="Arial"/>
        </w:rPr>
        <w:t>thereby</w:t>
      </w:r>
      <w:r w:rsidR="00442CE3" w:rsidRPr="004E5948">
        <w:rPr>
          <w:rFonts w:ascii="Arial" w:hAnsi="Arial" w:cs="Arial"/>
        </w:rPr>
        <w:t xml:space="preserve"> improving customer relationships. </w:t>
      </w:r>
    </w:p>
    <w:p w14:paraId="0FDAA0E2" w14:textId="349E7D49" w:rsidR="005B6622" w:rsidRPr="004E5948" w:rsidRDefault="00797F27" w:rsidP="00245499">
      <w:pPr>
        <w:ind w:firstLine="576"/>
        <w:jc w:val="both"/>
        <w:rPr>
          <w:rFonts w:ascii="Arial" w:hAnsi="Arial" w:cs="Arial"/>
          <w:lang w:val="en-US"/>
        </w:rPr>
      </w:pPr>
      <w:r w:rsidRPr="004E5948">
        <w:rPr>
          <w:rFonts w:ascii="Arial" w:hAnsi="Arial" w:cs="Arial"/>
        </w:rPr>
        <w:t xml:space="preserve">Pina and Dias </w:t>
      </w:r>
      <w:r w:rsidR="00CA748E" w:rsidRPr="004E5948">
        <w:rPr>
          <w:rFonts w:ascii="Arial" w:hAnsi="Arial" w:cs="Arial"/>
        </w:rPr>
        <w:t>(</w:t>
      </w:r>
      <w:r w:rsidRPr="004E5948">
        <w:rPr>
          <w:rFonts w:ascii="Arial" w:hAnsi="Arial" w:cs="Arial"/>
        </w:rPr>
        <w:t>2021) are</w:t>
      </w:r>
      <w:r w:rsidR="00CA748E" w:rsidRPr="004E5948">
        <w:rPr>
          <w:rFonts w:ascii="Arial" w:hAnsi="Arial" w:cs="Arial"/>
        </w:rPr>
        <w:t xml:space="preserve"> of the view that brand experience is import</w:t>
      </w:r>
      <w:r w:rsidR="00E44F4A" w:rsidRPr="004E5948">
        <w:rPr>
          <w:rFonts w:ascii="Arial" w:hAnsi="Arial" w:cs="Arial"/>
        </w:rPr>
        <w:t>ant as it inspires the audience and connects companies with customers to deliver desired results. Positive experiences of customers facilitate connections between brands, which could result in developing long-term relationships or lifetime value for customers.</w:t>
      </w:r>
      <w:r w:rsidR="009C7585" w:rsidRPr="004E5948">
        <w:rPr>
          <w:rFonts w:ascii="Arial" w:hAnsi="Arial" w:cs="Arial"/>
        </w:rPr>
        <w:t xml:space="preserve"> Deliveroo has always emphasised determining whether customers will remain loyal or switch to a competitor. </w:t>
      </w:r>
      <w:r w:rsidR="009C7585" w:rsidRPr="004E5948">
        <w:rPr>
          <w:rFonts w:ascii="Arial" w:hAnsi="Arial" w:cs="Arial"/>
        </w:rPr>
        <w:lastRenderedPageBreak/>
        <w:t>Therefore, the company has focused on offering a positive brand experience based on the provision of personalised experiences and addressing their needs</w:t>
      </w:r>
      <w:r w:rsidR="0036148C" w:rsidRPr="004E5948">
        <w:rPr>
          <w:rFonts w:ascii="Arial" w:hAnsi="Arial" w:cs="Arial"/>
        </w:rPr>
        <w:t>, thereby enhancing customer satisfaction and increasing</w:t>
      </w:r>
      <w:r w:rsidR="009C7585" w:rsidRPr="004E5948">
        <w:rPr>
          <w:rFonts w:ascii="Arial" w:hAnsi="Arial" w:cs="Arial"/>
        </w:rPr>
        <w:t xml:space="preserve"> brand loyalt</w:t>
      </w:r>
      <w:r w:rsidR="0036148C" w:rsidRPr="004E5948">
        <w:rPr>
          <w:rFonts w:ascii="Arial" w:hAnsi="Arial" w:cs="Arial"/>
        </w:rPr>
        <w:t>y. By leveraging CRM data, the company has further considered tailoring brand experiences that resonate with customers an</w:t>
      </w:r>
      <w:r w:rsidR="007A6D4F" w:rsidRPr="004E5948">
        <w:rPr>
          <w:rFonts w:ascii="Arial" w:hAnsi="Arial" w:cs="Arial"/>
        </w:rPr>
        <w:t xml:space="preserve">d foster </w:t>
      </w:r>
      <w:r w:rsidR="000771F2" w:rsidRPr="004E5948">
        <w:rPr>
          <w:rFonts w:ascii="Arial" w:hAnsi="Arial" w:cs="Arial"/>
        </w:rPr>
        <w:t>stronger relationships (</w:t>
      </w:r>
      <w:r w:rsidR="00141DAC" w:rsidRPr="004E5948">
        <w:rPr>
          <w:rFonts w:ascii="Arial" w:hAnsi="Arial" w:cs="Arial"/>
        </w:rPr>
        <w:t>Briziarelli, 2019</w:t>
      </w:r>
      <w:r w:rsidR="000771F2" w:rsidRPr="004E5948">
        <w:rPr>
          <w:rFonts w:ascii="Arial" w:hAnsi="Arial" w:cs="Arial"/>
        </w:rPr>
        <w:t>).</w:t>
      </w:r>
      <w:r w:rsidR="00E50492" w:rsidRPr="004E5948">
        <w:rPr>
          <w:rFonts w:ascii="Arial" w:hAnsi="Arial" w:cs="Arial"/>
        </w:rPr>
        <w:t xml:space="preserve"> Khan and Fatma </w:t>
      </w:r>
      <w:r w:rsidR="000771F2" w:rsidRPr="004E5948">
        <w:rPr>
          <w:rFonts w:ascii="Arial" w:hAnsi="Arial" w:cs="Arial"/>
        </w:rPr>
        <w:t>(</w:t>
      </w:r>
      <w:r w:rsidR="00E50492" w:rsidRPr="004E5948">
        <w:rPr>
          <w:rFonts w:ascii="Arial" w:hAnsi="Arial" w:cs="Arial"/>
        </w:rPr>
        <w:t>2019) are</w:t>
      </w:r>
      <w:r w:rsidR="000771F2" w:rsidRPr="004E5948">
        <w:rPr>
          <w:rFonts w:ascii="Arial" w:hAnsi="Arial" w:cs="Arial"/>
        </w:rPr>
        <w:t xml:space="preserve"> of the view that creating a positive brand experience is crucial for online companies as customers are interacting with them exclusively through digital channels, which means that the experience should be seamless, engaging, and memorable.</w:t>
      </w:r>
      <w:r w:rsidR="003E4560" w:rsidRPr="004E5948">
        <w:rPr>
          <w:rFonts w:ascii="Arial" w:hAnsi="Arial" w:cs="Arial"/>
        </w:rPr>
        <w:t xml:space="preserve"> </w:t>
      </w:r>
      <w:r w:rsidR="003E4560" w:rsidRPr="004E5948">
        <w:rPr>
          <w:rFonts w:ascii="Arial" w:hAnsi="Arial" w:cs="Arial"/>
          <w:lang w:val="en-US"/>
        </w:rPr>
        <w:t>Deliveroo has focused on creating a better brand experience for its customers through its u</w:t>
      </w:r>
      <w:r w:rsidRPr="004E5948">
        <w:rPr>
          <w:rFonts w:ascii="Arial" w:hAnsi="Arial" w:cs="Arial"/>
          <w:lang w:val="en-US"/>
        </w:rPr>
        <w:t xml:space="preserve">ser-friendly app that </w:t>
      </w:r>
      <w:r w:rsidR="003E4560" w:rsidRPr="004E5948">
        <w:rPr>
          <w:rFonts w:ascii="Arial" w:hAnsi="Arial" w:cs="Arial"/>
          <w:lang w:val="en-US"/>
        </w:rPr>
        <w:t>has an intuitive interface, thereby allowing customers to order food easily. Furthermore, fast and reliable delivery</w:t>
      </w:r>
      <w:r w:rsidR="003E4560" w:rsidRPr="004E5948">
        <w:rPr>
          <w:rFonts w:ascii="Arial" w:hAnsi="Arial" w:cs="Arial"/>
        </w:rPr>
        <w:t xml:space="preserve"> and </w:t>
      </w:r>
      <w:r w:rsidR="003E4560" w:rsidRPr="004E5948">
        <w:rPr>
          <w:rFonts w:ascii="Arial" w:hAnsi="Arial" w:cs="Arial"/>
          <w:lang w:val="en-US"/>
        </w:rPr>
        <w:t xml:space="preserve">personalised recommendations based on their past orders and preferences further </w:t>
      </w:r>
      <w:r w:rsidR="00D514AA" w:rsidRPr="004E5948">
        <w:rPr>
          <w:rFonts w:ascii="Arial" w:hAnsi="Arial" w:cs="Arial"/>
          <w:lang w:val="en-US"/>
        </w:rPr>
        <w:t>add</w:t>
      </w:r>
      <w:r w:rsidR="003E4560" w:rsidRPr="004E5948">
        <w:rPr>
          <w:rFonts w:ascii="Arial" w:hAnsi="Arial" w:cs="Arial"/>
          <w:lang w:val="en-US"/>
        </w:rPr>
        <w:t xml:space="preserve"> to the company's efforts in improving the experience, thereby resulting in the development of trusted relations</w:t>
      </w:r>
      <w:r w:rsidR="00D514AA" w:rsidRPr="004E5948">
        <w:rPr>
          <w:rFonts w:ascii="Arial" w:hAnsi="Arial" w:cs="Arial"/>
          <w:lang w:val="en-US"/>
        </w:rPr>
        <w:t xml:space="preserve"> (</w:t>
      </w:r>
      <w:r w:rsidR="00141DAC" w:rsidRPr="004E5948">
        <w:rPr>
          <w:rFonts w:ascii="Arial" w:hAnsi="Arial" w:cs="Arial"/>
          <w:lang w:val="en-US"/>
        </w:rPr>
        <w:t>Deliveroo, 2023</w:t>
      </w:r>
      <w:r w:rsidR="00D514AA" w:rsidRPr="004E5948">
        <w:rPr>
          <w:rFonts w:ascii="Arial" w:hAnsi="Arial" w:cs="Arial"/>
          <w:lang w:val="en-US"/>
        </w:rPr>
        <w:t>)</w:t>
      </w:r>
      <w:r w:rsidR="003E4560" w:rsidRPr="004E5948">
        <w:rPr>
          <w:rFonts w:ascii="Arial" w:hAnsi="Arial" w:cs="Arial"/>
          <w:lang w:val="en-US"/>
        </w:rPr>
        <w:t>.</w:t>
      </w:r>
      <w:r w:rsidR="00245499" w:rsidRPr="004E5948">
        <w:rPr>
          <w:rFonts w:ascii="Arial" w:hAnsi="Arial" w:cs="Arial"/>
          <w:lang w:val="en-US"/>
        </w:rPr>
        <w:t xml:space="preserve"> </w:t>
      </w:r>
    </w:p>
    <w:p w14:paraId="1F54E43F" w14:textId="1C1FA7E4" w:rsidR="00B15E9F" w:rsidRDefault="00B15E9F" w:rsidP="00B15E9F">
      <w:pPr>
        <w:jc w:val="both"/>
        <w:rPr>
          <w:rFonts w:ascii="Arial" w:hAnsi="Arial" w:cs="Arial"/>
        </w:rPr>
      </w:pPr>
      <w:bookmarkStart w:id="5" w:name="_Toc128129067"/>
    </w:p>
    <w:p w14:paraId="20D6BB5E" w14:textId="279BCEAF" w:rsidR="00D03F41" w:rsidRPr="00B15E9F" w:rsidRDefault="00797F27" w:rsidP="00B15E9F">
      <w:pPr>
        <w:ind w:firstLine="576"/>
        <w:jc w:val="both"/>
        <w:rPr>
          <w:rFonts w:ascii="Arial" w:hAnsi="Arial" w:cs="Arial"/>
        </w:rPr>
      </w:pPr>
      <w:r w:rsidRPr="00B15E9F">
        <w:rPr>
          <w:rStyle w:val="Heading2Char"/>
          <w:rFonts w:ascii="Arial" w:hAnsi="Arial" w:cs="Arial"/>
        </w:rPr>
        <w:t>Recommendation</w:t>
      </w:r>
      <w:r w:rsidRPr="00B15E9F">
        <w:rPr>
          <w:rFonts w:ascii="Arial" w:hAnsi="Arial" w:cs="Arial"/>
          <w:b/>
          <w:bCs/>
        </w:rPr>
        <w:t>s</w:t>
      </w:r>
      <w:bookmarkEnd w:id="5"/>
      <w:r w:rsidRPr="00B15E9F">
        <w:rPr>
          <w:rFonts w:ascii="Arial" w:hAnsi="Arial" w:cs="Arial"/>
          <w:b/>
          <w:bCs/>
        </w:rPr>
        <w:t xml:space="preserve"> </w:t>
      </w:r>
    </w:p>
    <w:p w14:paraId="68DED7A4" w14:textId="77777777" w:rsidR="00245499" w:rsidRPr="00EC7591" w:rsidRDefault="00797F27" w:rsidP="00BD316D">
      <w:pPr>
        <w:ind w:firstLine="576"/>
        <w:jc w:val="both"/>
        <w:rPr>
          <w:rFonts w:ascii="Arial" w:hAnsi="Arial" w:cs="Arial"/>
        </w:rPr>
      </w:pPr>
      <w:r w:rsidRPr="00EC7591">
        <w:rPr>
          <w:rFonts w:ascii="Arial" w:hAnsi="Arial" w:cs="Arial"/>
        </w:rPr>
        <w:t xml:space="preserve">The following recommendations can further be considered for creating a positive customer experience resulting in positively impacting CRM. </w:t>
      </w:r>
    </w:p>
    <w:p w14:paraId="4803AE41" w14:textId="77777777" w:rsidR="00BD316D" w:rsidRPr="00EC7591" w:rsidRDefault="00797F27" w:rsidP="00BD316D">
      <w:pPr>
        <w:pStyle w:val="ListParagraph"/>
        <w:numPr>
          <w:ilvl w:val="0"/>
          <w:numId w:val="3"/>
        </w:numPr>
        <w:jc w:val="both"/>
        <w:rPr>
          <w:rFonts w:ascii="Arial" w:hAnsi="Arial" w:cs="Arial"/>
        </w:rPr>
      </w:pPr>
      <w:r w:rsidRPr="00EC7591">
        <w:rPr>
          <w:rFonts w:ascii="Arial" w:hAnsi="Arial" w:cs="Arial"/>
        </w:rPr>
        <w:t>The focus could be on the creation of a positive brand experience through the creation of a user-friendly website, thereby personalising</w:t>
      </w:r>
      <w:r w:rsidR="002B615D" w:rsidRPr="00EC7591">
        <w:rPr>
          <w:rFonts w:ascii="Arial" w:hAnsi="Arial" w:cs="Arial"/>
        </w:rPr>
        <w:t xml:space="preserve"> the customer journey. </w:t>
      </w:r>
    </w:p>
    <w:p w14:paraId="640D8AAB" w14:textId="77777777" w:rsidR="002B615D" w:rsidRPr="00EC7591" w:rsidRDefault="00797F27" w:rsidP="00BD316D">
      <w:pPr>
        <w:pStyle w:val="ListParagraph"/>
        <w:numPr>
          <w:ilvl w:val="0"/>
          <w:numId w:val="3"/>
        </w:numPr>
        <w:jc w:val="both"/>
        <w:rPr>
          <w:rFonts w:ascii="Arial" w:hAnsi="Arial" w:cs="Arial"/>
        </w:rPr>
      </w:pPr>
      <w:r w:rsidRPr="00EC7591">
        <w:rPr>
          <w:rFonts w:ascii="Arial" w:hAnsi="Arial" w:cs="Arial"/>
        </w:rPr>
        <w:t xml:space="preserve">The emphasis should remain </w:t>
      </w:r>
      <w:r w:rsidR="00245499" w:rsidRPr="00EC7591">
        <w:rPr>
          <w:rFonts w:ascii="Arial" w:hAnsi="Arial" w:cs="Arial"/>
        </w:rPr>
        <w:t xml:space="preserve">on leveraging </w:t>
      </w:r>
      <w:r w:rsidRPr="00EC7591">
        <w:rPr>
          <w:rFonts w:ascii="Arial" w:hAnsi="Arial" w:cs="Arial"/>
        </w:rPr>
        <w:t>the application</w:t>
      </w:r>
      <w:r w:rsidR="00245499" w:rsidRPr="00EC7591">
        <w:rPr>
          <w:rFonts w:ascii="Arial" w:hAnsi="Arial" w:cs="Arial"/>
        </w:rPr>
        <w:t xml:space="preserve"> to engage with customers. </w:t>
      </w:r>
      <w:r w:rsidRPr="00EC7591">
        <w:rPr>
          <w:rFonts w:ascii="Arial" w:hAnsi="Arial" w:cs="Arial"/>
        </w:rPr>
        <w:t>In this regard, the company should consider providing clear and concise information about items and prices and offering easy checkout and payment options.</w:t>
      </w:r>
    </w:p>
    <w:p w14:paraId="768DB416" w14:textId="77777777" w:rsidR="00BD316D" w:rsidRPr="00EC7591" w:rsidRDefault="00797F27" w:rsidP="00BD316D">
      <w:pPr>
        <w:pStyle w:val="ListParagraph"/>
        <w:numPr>
          <w:ilvl w:val="0"/>
          <w:numId w:val="3"/>
        </w:numPr>
        <w:jc w:val="both"/>
        <w:rPr>
          <w:rFonts w:ascii="Arial" w:hAnsi="Arial" w:cs="Arial"/>
        </w:rPr>
      </w:pPr>
      <w:r w:rsidRPr="00EC7591">
        <w:rPr>
          <w:rFonts w:ascii="Arial" w:hAnsi="Arial" w:cs="Arial"/>
        </w:rPr>
        <w:lastRenderedPageBreak/>
        <w:t>Loyalty programmes should be introduced for the customers</w:t>
      </w:r>
      <w:r w:rsidR="00404B34" w:rsidRPr="00EC7591">
        <w:rPr>
          <w:rFonts w:ascii="Arial" w:hAnsi="Arial" w:cs="Arial"/>
        </w:rPr>
        <w:t xml:space="preserve"> in terms of offering discounts. In this manner, a strong web presence and connection with customers would further drive the </w:t>
      </w:r>
      <w:r w:rsidR="00804FBE" w:rsidRPr="00EC7591">
        <w:rPr>
          <w:rFonts w:ascii="Arial" w:hAnsi="Arial" w:cs="Arial"/>
        </w:rPr>
        <w:t xml:space="preserve">business and traffic to the website and app. </w:t>
      </w:r>
    </w:p>
    <w:p w14:paraId="08F41EDB" w14:textId="536A2D42" w:rsidR="00EC7591" w:rsidRPr="00B15E9F" w:rsidRDefault="00797F27" w:rsidP="00245499">
      <w:pPr>
        <w:pStyle w:val="ListParagraph"/>
        <w:numPr>
          <w:ilvl w:val="0"/>
          <w:numId w:val="3"/>
        </w:numPr>
        <w:jc w:val="both"/>
        <w:rPr>
          <w:rFonts w:ascii="Arial" w:hAnsi="Arial" w:cs="Arial"/>
        </w:rPr>
      </w:pPr>
      <w:r w:rsidRPr="00EC7591">
        <w:rPr>
          <w:rFonts w:ascii="Arial" w:hAnsi="Arial" w:cs="Arial"/>
        </w:rPr>
        <w:t xml:space="preserve">Collection and correct interpretation of feedback </w:t>
      </w:r>
      <w:r w:rsidR="00B15E9F">
        <w:rPr>
          <w:rFonts w:ascii="Arial" w:hAnsi="Arial" w:cs="Arial"/>
        </w:rPr>
        <w:t>is</w:t>
      </w:r>
      <w:r w:rsidRPr="00EC7591">
        <w:rPr>
          <w:rFonts w:ascii="Arial" w:hAnsi="Arial" w:cs="Arial"/>
        </w:rPr>
        <w:t xml:space="preserve"> also </w:t>
      </w:r>
      <w:r w:rsidR="00B15E9F">
        <w:rPr>
          <w:rFonts w:ascii="Arial" w:hAnsi="Arial" w:cs="Arial"/>
        </w:rPr>
        <w:t>crucial she</w:t>
      </w:r>
      <w:r w:rsidRPr="00EC7591">
        <w:rPr>
          <w:rFonts w:ascii="Arial" w:hAnsi="Arial" w:cs="Arial"/>
        </w:rPr>
        <w:t xml:space="preserve"> emphasis should be on asking for reviews, </w:t>
      </w:r>
      <w:r w:rsidR="00B15E9F">
        <w:rPr>
          <w:rFonts w:ascii="Arial" w:hAnsi="Arial" w:cs="Arial"/>
        </w:rPr>
        <w:t>even though</w:t>
      </w:r>
      <w:r w:rsidRPr="00EC7591">
        <w:rPr>
          <w:rFonts w:ascii="Arial" w:hAnsi="Arial" w:cs="Arial"/>
        </w:rPr>
        <w:t xml:space="preserve"> the platform customers are using as an attempt to keep them engaged.</w:t>
      </w:r>
    </w:p>
    <w:p w14:paraId="633D8660" w14:textId="77777777" w:rsidR="00EC7591" w:rsidRPr="00245499" w:rsidRDefault="00EC7591" w:rsidP="00245499"/>
    <w:p w14:paraId="028858B3" w14:textId="77777777" w:rsidR="00D03F41" w:rsidRPr="00EC7591" w:rsidRDefault="00797F27" w:rsidP="00D03F41">
      <w:pPr>
        <w:pStyle w:val="Heading1"/>
        <w:rPr>
          <w:rFonts w:ascii="Arial" w:hAnsi="Arial" w:cs="Arial"/>
        </w:rPr>
      </w:pPr>
      <w:bookmarkStart w:id="6" w:name="_Toc128129068"/>
      <w:r w:rsidRPr="00EC7591">
        <w:rPr>
          <w:rFonts w:ascii="Arial" w:hAnsi="Arial" w:cs="Arial"/>
        </w:rPr>
        <w:t xml:space="preserve">Part </w:t>
      </w:r>
      <w:bookmarkEnd w:id="6"/>
      <w:r w:rsidR="00A228DE" w:rsidRPr="00EC7591">
        <w:rPr>
          <w:rFonts w:ascii="Arial" w:hAnsi="Arial" w:cs="Arial"/>
        </w:rPr>
        <w:t>B</w:t>
      </w:r>
      <w:r w:rsidRPr="00EC7591">
        <w:rPr>
          <w:rFonts w:ascii="Arial" w:hAnsi="Arial" w:cs="Arial"/>
        </w:rPr>
        <w:t xml:space="preserve"> </w:t>
      </w:r>
    </w:p>
    <w:p w14:paraId="43BF815A" w14:textId="77777777" w:rsidR="00D03F41" w:rsidRPr="00EC7591" w:rsidRDefault="00797F27" w:rsidP="00D03F41">
      <w:pPr>
        <w:pStyle w:val="Heading2"/>
        <w:rPr>
          <w:rFonts w:ascii="Arial" w:hAnsi="Arial" w:cs="Arial"/>
        </w:rPr>
      </w:pPr>
      <w:bookmarkStart w:id="7" w:name="_Toc128129069"/>
      <w:r w:rsidRPr="00EC7591">
        <w:rPr>
          <w:rFonts w:ascii="Arial" w:hAnsi="Arial" w:cs="Arial"/>
        </w:rPr>
        <w:t>Critical Literature Review on the Customer Experience</w:t>
      </w:r>
      <w:bookmarkEnd w:id="7"/>
      <w:r w:rsidRPr="00EC7591">
        <w:rPr>
          <w:rFonts w:ascii="Arial" w:hAnsi="Arial" w:cs="Arial"/>
        </w:rPr>
        <w:t xml:space="preserve"> </w:t>
      </w:r>
    </w:p>
    <w:p w14:paraId="24D227A0" w14:textId="77777777" w:rsidR="00D03F41" w:rsidRPr="00EC7591" w:rsidRDefault="00797F27" w:rsidP="00C2259E">
      <w:pPr>
        <w:pStyle w:val="Heading3"/>
        <w:jc w:val="both"/>
        <w:rPr>
          <w:rFonts w:ascii="Arial" w:hAnsi="Arial" w:cs="Arial"/>
          <w:b/>
          <w:color w:val="auto"/>
        </w:rPr>
      </w:pPr>
      <w:bookmarkStart w:id="8" w:name="_Toc128129070"/>
      <w:r w:rsidRPr="00EC7591">
        <w:rPr>
          <w:rFonts w:ascii="Arial" w:hAnsi="Arial" w:cs="Arial"/>
          <w:b/>
          <w:color w:val="auto"/>
        </w:rPr>
        <w:t>Firm’s Perspective</w:t>
      </w:r>
      <w:bookmarkEnd w:id="8"/>
      <w:r w:rsidRPr="00EC7591">
        <w:rPr>
          <w:rFonts w:ascii="Arial" w:hAnsi="Arial" w:cs="Arial"/>
          <w:b/>
          <w:color w:val="auto"/>
        </w:rPr>
        <w:t xml:space="preserve"> </w:t>
      </w:r>
    </w:p>
    <w:p w14:paraId="2D46EC02" w14:textId="77777777" w:rsidR="003E26CF" w:rsidRPr="00EC7591" w:rsidRDefault="00797F27" w:rsidP="000763C5">
      <w:pPr>
        <w:ind w:firstLine="720"/>
        <w:jc w:val="both"/>
        <w:rPr>
          <w:rFonts w:ascii="Arial" w:hAnsi="Arial" w:cs="Arial"/>
        </w:rPr>
      </w:pPr>
      <w:r w:rsidRPr="00EC7591">
        <w:rPr>
          <w:rFonts w:ascii="Arial" w:hAnsi="Arial" w:cs="Arial"/>
        </w:rPr>
        <w:t xml:space="preserve">From a firm's perspective, customer experience can be considered as an overall emotional and rational connection of customers with an organisation based on its offerings and interaction. </w:t>
      </w:r>
      <w:r w:rsidR="00B23022" w:rsidRPr="00EC7591">
        <w:rPr>
          <w:rFonts w:ascii="Arial" w:hAnsi="Arial" w:cs="Arial"/>
        </w:rPr>
        <w:t>Culture, touchpoints, quality and customer satisfaction, serve as important four components of customer experience</w:t>
      </w:r>
      <w:r w:rsidR="00802EB3" w:rsidRPr="00EC7591">
        <w:rPr>
          <w:rFonts w:ascii="Arial" w:hAnsi="Arial" w:cs="Arial"/>
        </w:rPr>
        <w:t xml:space="preserve"> (</w:t>
      </w:r>
      <w:r w:rsidR="00DD67CA" w:rsidRPr="00EC7591">
        <w:rPr>
          <w:rFonts w:ascii="Arial" w:hAnsi="Arial" w:cs="Arial"/>
        </w:rPr>
        <w:t xml:space="preserve">Flavian </w:t>
      </w:r>
      <w:r w:rsidR="00DD67CA" w:rsidRPr="00EC7591">
        <w:rPr>
          <w:rFonts w:ascii="Arial" w:hAnsi="Arial" w:cs="Arial"/>
          <w:i/>
        </w:rPr>
        <w:t>et al.,</w:t>
      </w:r>
      <w:r w:rsidR="00DD67CA" w:rsidRPr="00EC7591">
        <w:rPr>
          <w:rFonts w:ascii="Arial" w:hAnsi="Arial" w:cs="Arial"/>
        </w:rPr>
        <w:t xml:space="preserve"> 2019</w:t>
      </w:r>
      <w:r w:rsidR="00802EB3" w:rsidRPr="00EC7591">
        <w:rPr>
          <w:rFonts w:ascii="Arial" w:hAnsi="Arial" w:cs="Arial"/>
        </w:rPr>
        <w:t>)</w:t>
      </w:r>
      <w:r w:rsidR="00B23022" w:rsidRPr="00EC7591">
        <w:rPr>
          <w:rFonts w:ascii="Arial" w:hAnsi="Arial" w:cs="Arial"/>
        </w:rPr>
        <w:t xml:space="preserve">. </w:t>
      </w:r>
      <w:r w:rsidR="003C6C94" w:rsidRPr="00EC7591">
        <w:rPr>
          <w:rFonts w:ascii="Arial" w:hAnsi="Arial" w:cs="Arial"/>
        </w:rPr>
        <w:t>A customer-centric approach to positive experience involves understanding customer needs, preferences, and behaviours and further ensuring better alignment of business processes, people, and technology for delivering value and meeting value and meet</w:t>
      </w:r>
      <w:r w:rsidR="00B20FF3" w:rsidRPr="00EC7591">
        <w:rPr>
          <w:rFonts w:ascii="Arial" w:hAnsi="Arial" w:cs="Arial"/>
        </w:rPr>
        <w:t>ing</w:t>
      </w:r>
      <w:r w:rsidR="003C6C94" w:rsidRPr="00EC7591">
        <w:rPr>
          <w:rFonts w:ascii="Arial" w:hAnsi="Arial" w:cs="Arial"/>
        </w:rPr>
        <w:t xml:space="preserve"> customer expectations.</w:t>
      </w:r>
      <w:r w:rsidR="00C2259E" w:rsidRPr="00EC7591">
        <w:rPr>
          <w:rFonts w:ascii="Arial" w:hAnsi="Arial" w:cs="Arial"/>
        </w:rPr>
        <w:t xml:space="preserve"> Prioritisation of customer experience helps firms better differentiate themselves from competitors and increase customer loyalty and retention. This, in turn, further helps in driving revenue growth and profitability (</w:t>
      </w:r>
      <w:r w:rsidR="00711CA9" w:rsidRPr="00EC7591">
        <w:rPr>
          <w:rFonts w:ascii="Arial" w:hAnsi="Arial" w:cs="Arial"/>
        </w:rPr>
        <w:t>Pina and Dias, 2021</w:t>
      </w:r>
      <w:r w:rsidR="00C2259E" w:rsidRPr="00EC7591">
        <w:rPr>
          <w:rFonts w:ascii="Arial" w:hAnsi="Arial" w:cs="Arial"/>
        </w:rPr>
        <w:t xml:space="preserve">). </w:t>
      </w:r>
    </w:p>
    <w:p w14:paraId="14D8DC20" w14:textId="77777777" w:rsidR="00D03F41" w:rsidRPr="00EC7591" w:rsidRDefault="00797F27" w:rsidP="00D21C61">
      <w:pPr>
        <w:pStyle w:val="Heading3"/>
        <w:jc w:val="both"/>
        <w:rPr>
          <w:rFonts w:ascii="Arial" w:hAnsi="Arial" w:cs="Arial"/>
          <w:b/>
          <w:color w:val="auto"/>
        </w:rPr>
      </w:pPr>
      <w:bookmarkStart w:id="9" w:name="_Toc128129071"/>
      <w:r w:rsidRPr="00EC7591">
        <w:rPr>
          <w:rFonts w:ascii="Arial" w:hAnsi="Arial" w:cs="Arial"/>
          <w:b/>
          <w:color w:val="auto"/>
        </w:rPr>
        <w:lastRenderedPageBreak/>
        <w:t>Firm’s Perspective Shaping Customer Experience of IT Firms</w:t>
      </w:r>
      <w:bookmarkEnd w:id="9"/>
    </w:p>
    <w:p w14:paraId="5E817178" w14:textId="12C7D6EB" w:rsidR="00F526E1" w:rsidRPr="00EC7591" w:rsidRDefault="00797F27" w:rsidP="00666C8C">
      <w:pPr>
        <w:ind w:firstLine="720"/>
        <w:jc w:val="both"/>
        <w:rPr>
          <w:rFonts w:ascii="Arial" w:hAnsi="Arial" w:cs="Arial"/>
        </w:rPr>
      </w:pPr>
      <w:r w:rsidRPr="00EC7591">
        <w:rPr>
          <w:rFonts w:ascii="Arial" w:hAnsi="Arial" w:cs="Arial"/>
        </w:rPr>
        <w:t xml:space="preserve">Chylinski </w:t>
      </w:r>
      <w:r w:rsidRPr="00EC7591">
        <w:rPr>
          <w:rFonts w:ascii="Arial" w:hAnsi="Arial" w:cs="Arial"/>
          <w:i/>
        </w:rPr>
        <w:t>et al</w:t>
      </w:r>
      <w:r w:rsidRPr="00EC7591">
        <w:rPr>
          <w:rFonts w:ascii="Arial" w:hAnsi="Arial" w:cs="Arial"/>
        </w:rPr>
        <w:t xml:space="preserve">. </w:t>
      </w:r>
      <w:r w:rsidR="000763C5" w:rsidRPr="00EC7591">
        <w:rPr>
          <w:rFonts w:ascii="Arial" w:hAnsi="Arial" w:cs="Arial"/>
        </w:rPr>
        <w:t>(</w:t>
      </w:r>
      <w:r w:rsidRPr="00EC7591">
        <w:rPr>
          <w:rFonts w:ascii="Arial" w:hAnsi="Arial" w:cs="Arial"/>
        </w:rPr>
        <w:t>2020) have</w:t>
      </w:r>
      <w:r w:rsidR="000763C5" w:rsidRPr="00EC7591">
        <w:rPr>
          <w:rFonts w:ascii="Arial" w:hAnsi="Arial" w:cs="Arial"/>
        </w:rPr>
        <w:t xml:space="preserve"> defined customer experience as the way a company emphasise designing and managing its interactions with customers across different </w:t>
      </w:r>
      <w:r w:rsidR="00FF24AF" w:rsidRPr="00EC7591">
        <w:rPr>
          <w:rFonts w:ascii="Arial" w:hAnsi="Arial" w:cs="Arial"/>
        </w:rPr>
        <w:t xml:space="preserve">touchpoints. The aim, in this regard, </w:t>
      </w:r>
      <w:r w:rsidR="000763C5" w:rsidRPr="00EC7591">
        <w:rPr>
          <w:rFonts w:ascii="Arial" w:hAnsi="Arial" w:cs="Arial"/>
        </w:rPr>
        <w:t xml:space="preserve">is to create positive emotions, satisfaction, and loyalty. </w:t>
      </w:r>
      <w:r w:rsidR="008D04E0" w:rsidRPr="00EC7591">
        <w:rPr>
          <w:rFonts w:ascii="Arial" w:hAnsi="Arial" w:cs="Arial"/>
        </w:rPr>
        <w:t xml:space="preserve">Hoyer </w:t>
      </w:r>
      <w:r w:rsidR="008D04E0" w:rsidRPr="00EC7591">
        <w:rPr>
          <w:rFonts w:ascii="Arial" w:hAnsi="Arial" w:cs="Arial"/>
          <w:i/>
        </w:rPr>
        <w:t xml:space="preserve">et al. </w:t>
      </w:r>
      <w:r w:rsidR="00D21C61" w:rsidRPr="00EC7591">
        <w:rPr>
          <w:rFonts w:ascii="Arial" w:hAnsi="Arial" w:cs="Arial"/>
        </w:rPr>
        <w:t>(</w:t>
      </w:r>
      <w:r w:rsidR="008D04E0" w:rsidRPr="00EC7591">
        <w:rPr>
          <w:rFonts w:ascii="Arial" w:hAnsi="Arial" w:cs="Arial"/>
        </w:rPr>
        <w:t>2020) are</w:t>
      </w:r>
      <w:r w:rsidR="00D21C61" w:rsidRPr="00EC7591">
        <w:rPr>
          <w:rFonts w:ascii="Arial" w:hAnsi="Arial" w:cs="Arial"/>
        </w:rPr>
        <w:t xml:space="preserve"> of the view that IT firms have a unique perspective on shaping the customer experience. This is concerned with the fact that such companies are often responsible for developing and implementing digital platforms that serve as the main source of customer interaction with businesses. </w:t>
      </w:r>
      <w:r w:rsidR="007450B6" w:rsidRPr="00EC7591">
        <w:rPr>
          <w:rFonts w:ascii="Arial" w:hAnsi="Arial" w:cs="Arial"/>
        </w:rPr>
        <w:t>Shaping customer experience in this manner involves developing</w:t>
      </w:r>
      <w:r w:rsidR="00971265" w:rsidRPr="00EC7591">
        <w:rPr>
          <w:rFonts w:ascii="Arial" w:hAnsi="Arial" w:cs="Arial"/>
        </w:rPr>
        <w:t xml:space="preserve"> an</w:t>
      </w:r>
      <w:r w:rsidR="00D21C61" w:rsidRPr="00EC7591">
        <w:rPr>
          <w:rFonts w:ascii="Arial" w:hAnsi="Arial" w:cs="Arial"/>
        </w:rPr>
        <w:t xml:space="preserve"> understanding </w:t>
      </w:r>
      <w:r w:rsidR="00971265" w:rsidRPr="00EC7591">
        <w:rPr>
          <w:rFonts w:ascii="Arial" w:hAnsi="Arial" w:cs="Arial"/>
        </w:rPr>
        <w:t>of</w:t>
      </w:r>
      <w:r w:rsidR="00D21C61" w:rsidRPr="00EC7591">
        <w:rPr>
          <w:rFonts w:ascii="Arial" w:hAnsi="Arial" w:cs="Arial"/>
        </w:rPr>
        <w:t xml:space="preserve"> the customer </w:t>
      </w:r>
      <w:r w:rsidR="00971265" w:rsidRPr="00EC7591">
        <w:rPr>
          <w:rFonts w:ascii="Arial" w:hAnsi="Arial" w:cs="Arial"/>
        </w:rPr>
        <w:t>journey and</w:t>
      </w:r>
      <w:r w:rsidR="00D21C61" w:rsidRPr="00EC7591">
        <w:rPr>
          <w:rFonts w:ascii="Arial" w:hAnsi="Arial" w:cs="Arial"/>
        </w:rPr>
        <w:t xml:space="preserve"> designing intuitive and user-friendly interfaces</w:t>
      </w:r>
      <w:r w:rsidR="00971265" w:rsidRPr="00EC7591">
        <w:rPr>
          <w:rFonts w:ascii="Arial" w:hAnsi="Arial" w:cs="Arial"/>
        </w:rPr>
        <w:t xml:space="preserve"> accordingly by leveraging data to personalise the ex</w:t>
      </w:r>
      <w:r w:rsidR="00666C8C" w:rsidRPr="00EC7591">
        <w:rPr>
          <w:rFonts w:ascii="Arial" w:hAnsi="Arial" w:cs="Arial"/>
        </w:rPr>
        <w:t xml:space="preserve">perience </w:t>
      </w:r>
      <w:r w:rsidR="008D04E0" w:rsidRPr="00EC7591">
        <w:rPr>
          <w:rFonts w:ascii="Arial" w:hAnsi="Arial" w:cs="Arial"/>
        </w:rPr>
        <w:t xml:space="preserve">Chen </w:t>
      </w:r>
      <w:r w:rsidR="008D04E0" w:rsidRPr="00EC7591">
        <w:rPr>
          <w:rFonts w:ascii="Arial" w:hAnsi="Arial" w:cs="Arial"/>
          <w:i/>
        </w:rPr>
        <w:t>et al.</w:t>
      </w:r>
      <w:r w:rsidR="008D04E0" w:rsidRPr="00EC7591">
        <w:rPr>
          <w:rFonts w:ascii="Arial" w:hAnsi="Arial" w:cs="Arial"/>
        </w:rPr>
        <w:t xml:space="preserve"> </w:t>
      </w:r>
      <w:r w:rsidR="00666C8C" w:rsidRPr="00EC7591">
        <w:rPr>
          <w:rFonts w:ascii="Arial" w:hAnsi="Arial" w:cs="Arial"/>
        </w:rPr>
        <w:t>(</w:t>
      </w:r>
      <w:r w:rsidR="008D04E0" w:rsidRPr="00EC7591">
        <w:rPr>
          <w:rFonts w:ascii="Arial" w:hAnsi="Arial" w:cs="Arial"/>
        </w:rPr>
        <w:t>2021</w:t>
      </w:r>
      <w:r w:rsidR="00666C8C" w:rsidRPr="00EC7591">
        <w:rPr>
          <w:rFonts w:ascii="Arial" w:hAnsi="Arial" w:cs="Arial"/>
        </w:rPr>
        <w:t xml:space="preserve">). </w:t>
      </w:r>
      <w:r w:rsidR="008D04E0" w:rsidRPr="00EC7591">
        <w:rPr>
          <w:rFonts w:ascii="Arial" w:hAnsi="Arial" w:cs="Arial"/>
        </w:rPr>
        <w:t xml:space="preserve">Flavian </w:t>
      </w:r>
      <w:r w:rsidR="008D04E0" w:rsidRPr="00EC7591">
        <w:rPr>
          <w:rFonts w:ascii="Arial" w:hAnsi="Arial" w:cs="Arial"/>
          <w:i/>
        </w:rPr>
        <w:t xml:space="preserve">et al. </w:t>
      </w:r>
      <w:r w:rsidR="00666C8C" w:rsidRPr="00EC7591">
        <w:rPr>
          <w:rFonts w:ascii="Arial" w:hAnsi="Arial" w:cs="Arial"/>
        </w:rPr>
        <w:t>(</w:t>
      </w:r>
      <w:r w:rsidR="008D04E0" w:rsidRPr="00EC7591">
        <w:rPr>
          <w:rFonts w:ascii="Arial" w:hAnsi="Arial" w:cs="Arial"/>
        </w:rPr>
        <w:t>2019) have</w:t>
      </w:r>
      <w:r w:rsidR="00666C8C" w:rsidRPr="00EC7591">
        <w:rPr>
          <w:rFonts w:ascii="Arial" w:hAnsi="Arial" w:cs="Arial"/>
        </w:rPr>
        <w:t xml:space="preserve"> stated that IT firms also emphasise</w:t>
      </w:r>
      <w:r w:rsidR="00D21C61" w:rsidRPr="00EC7591">
        <w:rPr>
          <w:rFonts w:ascii="Arial" w:hAnsi="Arial" w:cs="Arial"/>
        </w:rPr>
        <w:t xml:space="preserve"> provid</w:t>
      </w:r>
      <w:r w:rsidR="00666C8C" w:rsidRPr="00EC7591">
        <w:rPr>
          <w:rFonts w:ascii="Arial" w:hAnsi="Arial" w:cs="Arial"/>
        </w:rPr>
        <w:t xml:space="preserve">ing excellent customer support while </w:t>
      </w:r>
      <w:r w:rsidR="00D21C61" w:rsidRPr="00EC7591">
        <w:rPr>
          <w:rFonts w:ascii="Arial" w:hAnsi="Arial" w:cs="Arial"/>
        </w:rPr>
        <w:t>stay</w:t>
      </w:r>
      <w:r w:rsidR="00666C8C" w:rsidRPr="00EC7591">
        <w:rPr>
          <w:rFonts w:ascii="Arial" w:hAnsi="Arial" w:cs="Arial"/>
        </w:rPr>
        <w:t>ing</w:t>
      </w:r>
      <w:r w:rsidR="00D21C61" w:rsidRPr="00EC7591">
        <w:rPr>
          <w:rFonts w:ascii="Arial" w:hAnsi="Arial" w:cs="Arial"/>
        </w:rPr>
        <w:t xml:space="preserve"> up-to-date with emerging technologies and trends</w:t>
      </w:r>
      <w:r w:rsidR="00666C8C" w:rsidRPr="00EC7591">
        <w:rPr>
          <w:rFonts w:ascii="Arial" w:hAnsi="Arial" w:cs="Arial"/>
        </w:rPr>
        <w:t xml:space="preserve">. </w:t>
      </w:r>
    </w:p>
    <w:p w14:paraId="26EAEB20" w14:textId="33513E01" w:rsidR="00D21C61" w:rsidRPr="00EC7591" w:rsidRDefault="00797F27" w:rsidP="00940B50">
      <w:pPr>
        <w:ind w:firstLine="720"/>
        <w:jc w:val="both"/>
        <w:rPr>
          <w:rFonts w:ascii="Arial" w:hAnsi="Arial" w:cs="Arial"/>
        </w:rPr>
      </w:pPr>
      <w:r w:rsidRPr="00EC7591">
        <w:rPr>
          <w:rFonts w:ascii="Arial" w:hAnsi="Arial" w:cs="Arial"/>
        </w:rPr>
        <w:t>Softcat is an IT company that has focused on providing its customers with a single point of contact aimed at gathering feedback to provide bespoke services and to remain innovative and competitive. In this manner, by prioritising customer experience, the firm is enhancing its brand reputation and driving business gro</w:t>
      </w:r>
      <w:r w:rsidR="00F526E1" w:rsidRPr="00EC7591">
        <w:rPr>
          <w:rFonts w:ascii="Arial" w:hAnsi="Arial" w:cs="Arial"/>
        </w:rPr>
        <w:t>wth with customer satisfaction (</w:t>
      </w:r>
      <w:r w:rsidR="00141DAC" w:rsidRPr="00EC7591">
        <w:rPr>
          <w:rFonts w:ascii="Arial" w:hAnsi="Arial" w:cs="Arial"/>
        </w:rPr>
        <w:t>Softcat, 2021</w:t>
      </w:r>
      <w:r w:rsidR="00F526E1" w:rsidRPr="00EC7591">
        <w:rPr>
          <w:rFonts w:ascii="Arial" w:hAnsi="Arial" w:cs="Arial"/>
        </w:rPr>
        <w:t xml:space="preserve">). On the other hand, Zopa, another UK-based IT platform, is enhancing customer satisfaction based on the adoption of customer-centric design, processes and strategies. Some of these include offering personalised recommendations </w:t>
      </w:r>
      <w:r w:rsidR="00B15E9F">
        <w:rPr>
          <w:rFonts w:ascii="Arial" w:hAnsi="Arial" w:cs="Arial"/>
        </w:rPr>
        <w:t>by</w:t>
      </w:r>
      <w:r w:rsidR="00F526E1" w:rsidRPr="00EC7591">
        <w:rPr>
          <w:rFonts w:ascii="Arial" w:hAnsi="Arial" w:cs="Arial"/>
        </w:rPr>
        <w:t xml:space="preserve"> customer data, responsive customer support, as well as a user-friendly website and mobile app. In addition, the company has also focused on continuously gathering and analysing customer feedback to ensure process improvements. </w:t>
      </w:r>
      <w:r w:rsidR="00D6530F" w:rsidRPr="00EC7591">
        <w:rPr>
          <w:rFonts w:ascii="Arial" w:hAnsi="Arial" w:cs="Arial"/>
        </w:rPr>
        <w:t xml:space="preserve">From the perspective of an IT firm, </w:t>
      </w:r>
      <w:r w:rsidR="00D6530F" w:rsidRPr="00EC7591">
        <w:rPr>
          <w:rFonts w:ascii="Arial" w:hAnsi="Arial" w:cs="Arial"/>
        </w:rPr>
        <w:lastRenderedPageBreak/>
        <w:t xml:space="preserve">the company has also considered it </w:t>
      </w:r>
      <w:r w:rsidR="00B15E9F">
        <w:rPr>
          <w:rFonts w:ascii="Arial" w:hAnsi="Arial" w:cs="Arial"/>
        </w:rPr>
        <w:t>essential</w:t>
      </w:r>
      <w:r w:rsidR="00D6530F" w:rsidRPr="00EC7591">
        <w:rPr>
          <w:rFonts w:ascii="Arial" w:hAnsi="Arial" w:cs="Arial"/>
        </w:rPr>
        <w:t xml:space="preserve"> to inv</w:t>
      </w:r>
      <w:r w:rsidR="00B15E9F">
        <w:rPr>
          <w:rFonts w:ascii="Arial" w:hAnsi="Arial" w:cs="Arial"/>
        </w:rPr>
        <w:t>essential</w:t>
      </w:r>
      <w:r w:rsidR="00F526E1" w:rsidRPr="00EC7591">
        <w:rPr>
          <w:rFonts w:ascii="Arial" w:hAnsi="Arial" w:cs="Arial"/>
        </w:rPr>
        <w:t xml:space="preserve">gital security measures </w:t>
      </w:r>
      <w:r w:rsidR="00B15E9F">
        <w:rPr>
          <w:rFonts w:ascii="Arial" w:hAnsi="Arial" w:cs="Arial"/>
        </w:rPr>
        <w:t>to</w:t>
      </w:r>
      <w:r w:rsidR="00F526E1" w:rsidRPr="00EC7591">
        <w:rPr>
          <w:rFonts w:ascii="Arial" w:hAnsi="Arial" w:cs="Arial"/>
        </w:rPr>
        <w:t xml:space="preserve"> protect customer data and build trust</w:t>
      </w:r>
      <w:r w:rsidR="00D6530F" w:rsidRPr="00EC7591">
        <w:rPr>
          <w:rFonts w:ascii="Arial" w:hAnsi="Arial" w:cs="Arial"/>
        </w:rPr>
        <w:t xml:space="preserve"> (</w:t>
      </w:r>
      <w:r w:rsidR="00356FD0" w:rsidRPr="00EC7591">
        <w:rPr>
          <w:rFonts w:ascii="Arial" w:hAnsi="Arial" w:cs="Arial"/>
        </w:rPr>
        <w:t>Vizard, 2020</w:t>
      </w:r>
      <w:r w:rsidR="00D6530F" w:rsidRPr="00EC7591">
        <w:rPr>
          <w:rFonts w:ascii="Arial" w:hAnsi="Arial" w:cs="Arial"/>
        </w:rPr>
        <w:t>).</w:t>
      </w:r>
      <w:r w:rsidR="00356FD0" w:rsidRPr="00EC7591">
        <w:rPr>
          <w:rFonts w:ascii="Arial" w:hAnsi="Arial" w:cs="Arial"/>
        </w:rPr>
        <w:t xml:space="preserve"> </w:t>
      </w:r>
      <w:r w:rsidR="008D04E0" w:rsidRPr="00EC7591">
        <w:rPr>
          <w:rFonts w:ascii="Arial" w:hAnsi="Arial" w:cs="Arial"/>
        </w:rPr>
        <w:t xml:space="preserve">Chen </w:t>
      </w:r>
      <w:r w:rsidR="008D04E0" w:rsidRPr="00EC7591">
        <w:rPr>
          <w:rFonts w:ascii="Arial" w:hAnsi="Arial" w:cs="Arial"/>
          <w:i/>
        </w:rPr>
        <w:t>et al.</w:t>
      </w:r>
      <w:r w:rsidR="008D04E0" w:rsidRPr="00EC7591">
        <w:rPr>
          <w:rFonts w:ascii="Arial" w:hAnsi="Arial" w:cs="Arial"/>
        </w:rPr>
        <w:t xml:space="preserve"> </w:t>
      </w:r>
      <w:r w:rsidR="00D6530F" w:rsidRPr="00EC7591">
        <w:rPr>
          <w:rFonts w:ascii="Arial" w:hAnsi="Arial" w:cs="Arial"/>
        </w:rPr>
        <w:t>(</w:t>
      </w:r>
      <w:r w:rsidR="008D04E0" w:rsidRPr="00EC7591">
        <w:rPr>
          <w:rFonts w:ascii="Arial" w:hAnsi="Arial" w:cs="Arial"/>
        </w:rPr>
        <w:t>2021) have</w:t>
      </w:r>
      <w:r w:rsidR="00D6530F" w:rsidRPr="00EC7591">
        <w:rPr>
          <w:rFonts w:ascii="Arial" w:hAnsi="Arial" w:cs="Arial"/>
        </w:rPr>
        <w:t xml:space="preserve"> also discussed that by</w:t>
      </w:r>
      <w:r w:rsidR="00F526E1" w:rsidRPr="00EC7591">
        <w:rPr>
          <w:rFonts w:ascii="Arial" w:hAnsi="Arial" w:cs="Arial"/>
        </w:rPr>
        <w:t xml:space="preserve"> prioritising customer satisfaction, </w:t>
      </w:r>
      <w:r w:rsidR="00D6530F" w:rsidRPr="00EC7591">
        <w:rPr>
          <w:rFonts w:ascii="Arial" w:hAnsi="Arial" w:cs="Arial"/>
        </w:rPr>
        <w:t xml:space="preserve">IT firms have been able to develop </w:t>
      </w:r>
      <w:r w:rsidR="00F526E1" w:rsidRPr="00EC7591">
        <w:rPr>
          <w:rFonts w:ascii="Arial" w:hAnsi="Arial" w:cs="Arial"/>
        </w:rPr>
        <w:t xml:space="preserve">a reputation </w:t>
      </w:r>
      <w:r w:rsidR="00D6530F" w:rsidRPr="00EC7591">
        <w:rPr>
          <w:rFonts w:ascii="Arial" w:hAnsi="Arial" w:cs="Arial"/>
        </w:rPr>
        <w:t xml:space="preserve">in the industry, thereby resulting in increased </w:t>
      </w:r>
      <w:r w:rsidR="00F526E1" w:rsidRPr="00EC7591">
        <w:rPr>
          <w:rFonts w:ascii="Arial" w:hAnsi="Arial" w:cs="Arial"/>
        </w:rPr>
        <w:t>customer loyalty and retention.</w:t>
      </w:r>
    </w:p>
    <w:p w14:paraId="1D4AFEFF" w14:textId="77777777" w:rsidR="00D03F41" w:rsidRPr="00EC7591" w:rsidRDefault="00797F27" w:rsidP="0000677B">
      <w:pPr>
        <w:pStyle w:val="Heading3"/>
        <w:jc w:val="both"/>
        <w:rPr>
          <w:rFonts w:ascii="Arial" w:hAnsi="Arial" w:cs="Arial"/>
          <w:b/>
          <w:color w:val="auto"/>
        </w:rPr>
      </w:pPr>
      <w:bookmarkStart w:id="10" w:name="_Toc128129072"/>
      <w:r w:rsidRPr="00EC7591">
        <w:rPr>
          <w:rFonts w:ascii="Arial" w:hAnsi="Arial" w:cs="Arial"/>
          <w:b/>
          <w:color w:val="auto"/>
        </w:rPr>
        <w:t>Co-creation Perspective</w:t>
      </w:r>
      <w:bookmarkEnd w:id="10"/>
    </w:p>
    <w:p w14:paraId="61254457" w14:textId="5EE9CB96" w:rsidR="001F0579" w:rsidRPr="00EC7591" w:rsidRDefault="00797F27" w:rsidP="00940B50">
      <w:pPr>
        <w:ind w:firstLine="720"/>
        <w:jc w:val="both"/>
        <w:rPr>
          <w:rFonts w:ascii="Arial" w:hAnsi="Arial" w:cs="Arial"/>
        </w:rPr>
      </w:pPr>
      <w:r w:rsidRPr="00EC7591">
        <w:rPr>
          <w:rFonts w:ascii="Arial" w:hAnsi="Arial" w:cs="Arial"/>
        </w:rPr>
        <w:t xml:space="preserve">As per </w:t>
      </w:r>
      <w:r w:rsidR="00A23B79" w:rsidRPr="00EC7591">
        <w:rPr>
          <w:rFonts w:ascii="Arial" w:hAnsi="Arial" w:cs="Arial"/>
        </w:rPr>
        <w:t xml:space="preserve">Buhalis </w:t>
      </w:r>
      <w:r w:rsidR="00A23B79" w:rsidRPr="00EC7591">
        <w:rPr>
          <w:rFonts w:ascii="Arial" w:hAnsi="Arial" w:cs="Arial"/>
          <w:i/>
        </w:rPr>
        <w:t>et al.</w:t>
      </w:r>
      <w:r w:rsidR="00A23B79" w:rsidRPr="00EC7591">
        <w:rPr>
          <w:rFonts w:ascii="Arial" w:hAnsi="Arial" w:cs="Arial"/>
        </w:rPr>
        <w:t xml:space="preserve"> </w:t>
      </w:r>
      <w:r w:rsidRPr="00EC7591">
        <w:rPr>
          <w:rFonts w:ascii="Arial" w:hAnsi="Arial" w:cs="Arial"/>
        </w:rPr>
        <w:t>(</w:t>
      </w:r>
      <w:r w:rsidR="00A23B79" w:rsidRPr="00EC7591">
        <w:rPr>
          <w:rFonts w:ascii="Arial" w:hAnsi="Arial" w:cs="Arial"/>
        </w:rPr>
        <w:t>2022</w:t>
      </w:r>
      <w:r w:rsidRPr="00EC7591">
        <w:rPr>
          <w:rFonts w:ascii="Arial" w:hAnsi="Arial" w:cs="Arial"/>
        </w:rPr>
        <w:t>), co-creation involves transforming the customer experience in such a manner that it makes them feel involved and valued in the initiatives taken by the brands.</w:t>
      </w:r>
      <w:r w:rsidR="00240C25" w:rsidRPr="00EC7591">
        <w:rPr>
          <w:rFonts w:ascii="Arial" w:hAnsi="Arial" w:cs="Arial"/>
        </w:rPr>
        <w:t xml:space="preserve"> Customers prefer brands when their ideas and feedba</w:t>
      </w:r>
      <w:r w:rsidR="0000677B" w:rsidRPr="00EC7591">
        <w:rPr>
          <w:rFonts w:ascii="Arial" w:hAnsi="Arial" w:cs="Arial"/>
        </w:rPr>
        <w:t xml:space="preserve">ck are received and reviewed, which further has a profound influence on product innovation or improvement. </w:t>
      </w:r>
      <w:r w:rsidR="002B4FA6" w:rsidRPr="00EC7591">
        <w:rPr>
          <w:rFonts w:ascii="Arial" w:hAnsi="Arial" w:cs="Arial"/>
        </w:rPr>
        <w:t xml:space="preserve">Li </w:t>
      </w:r>
      <w:r w:rsidR="002B4FA6" w:rsidRPr="00EC7591">
        <w:rPr>
          <w:rFonts w:ascii="Arial" w:hAnsi="Arial" w:cs="Arial"/>
          <w:i/>
        </w:rPr>
        <w:t>et al</w:t>
      </w:r>
      <w:r w:rsidR="002B4FA6" w:rsidRPr="00EC7591">
        <w:rPr>
          <w:rFonts w:ascii="Arial" w:hAnsi="Arial" w:cs="Arial"/>
        </w:rPr>
        <w:t xml:space="preserve">. </w:t>
      </w:r>
      <w:r w:rsidR="0000677B" w:rsidRPr="00EC7591">
        <w:rPr>
          <w:rFonts w:ascii="Arial" w:hAnsi="Arial" w:cs="Arial"/>
        </w:rPr>
        <w:t>(</w:t>
      </w:r>
      <w:r w:rsidR="002B4FA6" w:rsidRPr="00EC7591">
        <w:rPr>
          <w:rFonts w:ascii="Arial" w:hAnsi="Arial" w:cs="Arial"/>
        </w:rPr>
        <w:t>2021) have</w:t>
      </w:r>
      <w:r w:rsidR="0000677B" w:rsidRPr="00EC7591">
        <w:rPr>
          <w:rFonts w:ascii="Arial" w:hAnsi="Arial" w:cs="Arial"/>
        </w:rPr>
        <w:t xml:space="preserve"> further stated that customers usually have little expectation for compensation; however, when received, they feel psychologically and emotionally involved and respected. This, in turn, further acts as an opportunity for brands to solve issues and leave a positive and long-lasting experience to the customers. In other words, co-creation can also be considered in terms of the perspective of innovation, which brings more and more customers to the brands.</w:t>
      </w:r>
    </w:p>
    <w:p w14:paraId="6DBBB749" w14:textId="77777777" w:rsidR="00D03F41" w:rsidRPr="00EC7591" w:rsidRDefault="00797F27" w:rsidP="00E20972">
      <w:pPr>
        <w:pStyle w:val="Heading3"/>
        <w:jc w:val="both"/>
        <w:rPr>
          <w:rFonts w:ascii="Arial" w:hAnsi="Arial" w:cs="Arial"/>
          <w:b/>
          <w:color w:val="auto"/>
        </w:rPr>
      </w:pPr>
      <w:bookmarkStart w:id="11" w:name="_Toc128129073"/>
      <w:r w:rsidRPr="00EC7591">
        <w:rPr>
          <w:rFonts w:ascii="Arial" w:hAnsi="Arial" w:cs="Arial"/>
          <w:b/>
          <w:color w:val="auto"/>
        </w:rPr>
        <w:t>Co-creation Perspective Shaping Customer Experience of IT Firms</w:t>
      </w:r>
      <w:bookmarkEnd w:id="11"/>
      <w:r w:rsidR="0000677B" w:rsidRPr="00EC7591">
        <w:rPr>
          <w:rFonts w:ascii="Arial" w:hAnsi="Arial" w:cs="Arial"/>
          <w:b/>
          <w:color w:val="auto"/>
        </w:rPr>
        <w:t xml:space="preserve"> </w:t>
      </w:r>
    </w:p>
    <w:p w14:paraId="41B6898E" w14:textId="5CB4D3E2" w:rsidR="000C2423" w:rsidRDefault="00797F27" w:rsidP="00E20972">
      <w:pPr>
        <w:ind w:firstLine="432"/>
        <w:jc w:val="both"/>
        <w:rPr>
          <w:rFonts w:ascii="Arial" w:hAnsi="Arial" w:cs="Arial"/>
        </w:rPr>
      </w:pPr>
      <w:r w:rsidRPr="00EC7591">
        <w:rPr>
          <w:rFonts w:ascii="Arial" w:hAnsi="Arial" w:cs="Arial"/>
        </w:rPr>
        <w:t xml:space="preserve">According to </w:t>
      </w:r>
      <w:r w:rsidR="001C27D7" w:rsidRPr="00EC7591">
        <w:rPr>
          <w:rFonts w:ascii="Arial" w:hAnsi="Arial" w:cs="Arial"/>
        </w:rPr>
        <w:t xml:space="preserve">Kim and Baker </w:t>
      </w:r>
      <w:r w:rsidRPr="00EC7591">
        <w:rPr>
          <w:rFonts w:ascii="Arial" w:hAnsi="Arial" w:cs="Arial"/>
        </w:rPr>
        <w:t>(</w:t>
      </w:r>
      <w:r w:rsidR="001C27D7" w:rsidRPr="00EC7591">
        <w:rPr>
          <w:rFonts w:ascii="Arial" w:hAnsi="Arial" w:cs="Arial"/>
        </w:rPr>
        <w:t>2020</w:t>
      </w:r>
      <w:r w:rsidRPr="00EC7591">
        <w:rPr>
          <w:rFonts w:ascii="Arial" w:hAnsi="Arial" w:cs="Arial"/>
        </w:rPr>
        <w:t xml:space="preserve">), co-creation serves as the process of inviting stakeholders, including customers, to participate in the </w:t>
      </w:r>
      <w:r w:rsidR="00B15E9F">
        <w:rPr>
          <w:rFonts w:ascii="Arial" w:hAnsi="Arial" w:cs="Arial"/>
        </w:rPr>
        <w:t>design</w:t>
      </w:r>
      <w:r w:rsidRPr="00EC7591">
        <w:rPr>
          <w:rFonts w:ascii="Arial" w:hAnsi="Arial" w:cs="Arial"/>
        </w:rPr>
        <w:t xml:space="preserve"> as well as a problem-solving process </w:t>
      </w:r>
      <w:r w:rsidR="00B15E9F">
        <w:rPr>
          <w:rFonts w:ascii="Arial" w:hAnsi="Arial" w:cs="Arial"/>
        </w:rPr>
        <w:t>to</w:t>
      </w:r>
      <w:r w:rsidRPr="00EC7591">
        <w:rPr>
          <w:rFonts w:ascii="Arial" w:hAnsi="Arial" w:cs="Arial"/>
        </w:rPr>
        <w:t xml:space="preserve"> produce a valued outcome.</w:t>
      </w:r>
      <w:r w:rsidR="001C213B" w:rsidRPr="00EC7591">
        <w:rPr>
          <w:rFonts w:ascii="Arial" w:hAnsi="Arial" w:cs="Arial"/>
        </w:rPr>
        <w:t xml:space="preserve"> When it comes to IT firms, co-creation has not only proved to be beneficial in product development but also in determining and adopting promotional activities </w:t>
      </w:r>
      <w:r w:rsidR="006C30AD" w:rsidRPr="00EC7591">
        <w:rPr>
          <w:rFonts w:ascii="Arial" w:hAnsi="Arial" w:cs="Arial"/>
        </w:rPr>
        <w:t xml:space="preserve">that could be worth investment. </w:t>
      </w:r>
    </w:p>
    <w:p w14:paraId="55736B1F" w14:textId="4BDEE9A7" w:rsidR="00940B50" w:rsidRPr="00EC7591" w:rsidRDefault="00844CA0" w:rsidP="00E20972">
      <w:pPr>
        <w:ind w:firstLine="432"/>
        <w:jc w:val="both"/>
        <w:rPr>
          <w:rFonts w:ascii="Arial" w:hAnsi="Arial" w:cs="Arial"/>
        </w:rPr>
      </w:pPr>
      <w:r w:rsidRPr="00EC7591">
        <w:rPr>
          <w:rFonts w:ascii="Arial" w:hAnsi="Arial" w:cs="Arial"/>
        </w:rPr>
        <w:t xml:space="preserve">Li </w:t>
      </w:r>
      <w:r w:rsidRPr="00EC7591">
        <w:rPr>
          <w:rFonts w:ascii="Arial" w:hAnsi="Arial" w:cs="Arial"/>
          <w:i/>
        </w:rPr>
        <w:t>et al</w:t>
      </w:r>
      <w:r w:rsidRPr="00EC7591">
        <w:rPr>
          <w:rFonts w:ascii="Arial" w:hAnsi="Arial" w:cs="Arial"/>
        </w:rPr>
        <w:t>.</w:t>
      </w:r>
      <w:r w:rsidR="00FA4949" w:rsidRPr="00EC7591">
        <w:rPr>
          <w:rFonts w:ascii="Arial" w:hAnsi="Arial" w:cs="Arial"/>
        </w:rPr>
        <w:t xml:space="preserve"> (</w:t>
      </w:r>
      <w:r w:rsidRPr="00EC7591">
        <w:rPr>
          <w:rFonts w:ascii="Arial" w:hAnsi="Arial" w:cs="Arial"/>
        </w:rPr>
        <w:t>2021) have</w:t>
      </w:r>
      <w:r w:rsidR="00FA4949" w:rsidRPr="00EC7591">
        <w:rPr>
          <w:rFonts w:ascii="Arial" w:hAnsi="Arial" w:cs="Arial"/>
        </w:rPr>
        <w:t xml:space="preserve"> discussed that IT firms either emphasise user-centred innovation or manufacturer-centred innovation, which involves driving the innovation process while </w:t>
      </w:r>
      <w:r w:rsidR="00FA4949" w:rsidRPr="00EC7591">
        <w:rPr>
          <w:rFonts w:ascii="Arial" w:hAnsi="Arial" w:cs="Arial"/>
        </w:rPr>
        <w:lastRenderedPageBreak/>
        <w:t>looking at and identifying users' needs through market research.</w:t>
      </w:r>
      <w:r w:rsidR="00DB57F8" w:rsidRPr="00EC7591">
        <w:rPr>
          <w:rFonts w:ascii="Arial" w:hAnsi="Arial" w:cs="Arial"/>
        </w:rPr>
        <w:t xml:space="preserve"> Customers get some emotional benefits that arise from participating in the innovation process, and, on the other hand, firms get their results when they consider participation as an important component of the process. </w:t>
      </w:r>
      <w:r w:rsidR="00A23B79" w:rsidRPr="00EC7591">
        <w:rPr>
          <w:rFonts w:ascii="Arial" w:hAnsi="Arial" w:cs="Arial"/>
        </w:rPr>
        <w:t xml:space="preserve">Buhalis </w:t>
      </w:r>
      <w:r w:rsidR="00A23B79" w:rsidRPr="00EC7591">
        <w:rPr>
          <w:rFonts w:ascii="Arial" w:hAnsi="Arial" w:cs="Arial"/>
          <w:i/>
        </w:rPr>
        <w:t>et al</w:t>
      </w:r>
      <w:r w:rsidR="00A23B79" w:rsidRPr="00EC7591">
        <w:rPr>
          <w:rFonts w:ascii="Arial" w:hAnsi="Arial" w:cs="Arial"/>
        </w:rPr>
        <w:t xml:space="preserve">. </w:t>
      </w:r>
      <w:r w:rsidR="00D243A6" w:rsidRPr="00EC7591">
        <w:rPr>
          <w:rFonts w:ascii="Arial" w:hAnsi="Arial" w:cs="Arial"/>
        </w:rPr>
        <w:t>(</w:t>
      </w:r>
      <w:r w:rsidR="00A23B79" w:rsidRPr="00EC7591">
        <w:rPr>
          <w:rFonts w:ascii="Arial" w:hAnsi="Arial" w:cs="Arial"/>
        </w:rPr>
        <w:t>2022) have</w:t>
      </w:r>
      <w:r w:rsidR="00D243A6" w:rsidRPr="00EC7591">
        <w:rPr>
          <w:rFonts w:ascii="Arial" w:hAnsi="Arial" w:cs="Arial"/>
        </w:rPr>
        <w:t xml:space="preserve"> further added that customers have witnessed their ideas moving from conception to the development and production stages. Apart from this, co-creators also gain the necessary prestige and recognition for their contribution, with the professional advantage added to </w:t>
      </w:r>
      <w:r w:rsidR="00461080" w:rsidRPr="00EC7591">
        <w:rPr>
          <w:rFonts w:ascii="Arial" w:hAnsi="Arial" w:cs="Arial"/>
        </w:rPr>
        <w:t>their successful participation. Revolut is a company that is well-known for its convenience, security and speed. However, at the same time, the company has also encouraged adopting a human approach while being approachable and respectful to offer and accept</w:t>
      </w:r>
      <w:r w:rsidR="0032766E" w:rsidRPr="00EC7591">
        <w:rPr>
          <w:rFonts w:ascii="Arial" w:hAnsi="Arial" w:cs="Arial"/>
        </w:rPr>
        <w:t xml:space="preserve"> constructive feedback. The development of such a culture has made the company create a better experience for the customers (</w:t>
      </w:r>
      <w:r w:rsidR="00376B7B" w:rsidRPr="00EC7591">
        <w:rPr>
          <w:rFonts w:ascii="Arial" w:hAnsi="Arial" w:cs="Arial"/>
        </w:rPr>
        <w:t>Cassidy, 2023</w:t>
      </w:r>
      <w:r w:rsidR="0032766E" w:rsidRPr="00EC7591">
        <w:rPr>
          <w:rFonts w:ascii="Arial" w:hAnsi="Arial" w:cs="Arial"/>
        </w:rPr>
        <w:t>).</w:t>
      </w:r>
      <w:r w:rsidR="00C108B3" w:rsidRPr="00EC7591">
        <w:rPr>
          <w:rFonts w:ascii="Arial" w:hAnsi="Arial" w:cs="Arial"/>
        </w:rPr>
        <w:t xml:space="preserve"> Besides this, Monzo is another company that has positioned itself as a digital alternative to traditional customer brands. In this regard, the company has further emphasised using technology for offering convenience and transparency </w:t>
      </w:r>
      <w:r w:rsidR="002A045F" w:rsidRPr="00EC7591">
        <w:rPr>
          <w:rFonts w:ascii="Arial" w:hAnsi="Arial" w:cs="Arial"/>
        </w:rPr>
        <w:t>at the minimum</w:t>
      </w:r>
      <w:r w:rsidR="00112669" w:rsidRPr="00EC7591">
        <w:rPr>
          <w:rFonts w:ascii="Arial" w:hAnsi="Arial" w:cs="Arial"/>
        </w:rPr>
        <w:t xml:space="preserve"> cost, thereby offering a good user experience. Direct contact with the customers through the app and welcoming their feedback has always been helpful for the company to strive to make the experience further better based on the adoption of customer engagement strategies</w:t>
      </w:r>
      <w:r w:rsidR="00DC0BB0" w:rsidRPr="00EC7591">
        <w:rPr>
          <w:rFonts w:ascii="Arial" w:hAnsi="Arial" w:cs="Arial"/>
        </w:rPr>
        <w:t xml:space="preserve"> (Gallacher, 2022)</w:t>
      </w:r>
      <w:r w:rsidR="00112669" w:rsidRPr="00EC7591">
        <w:rPr>
          <w:rFonts w:ascii="Arial" w:hAnsi="Arial" w:cs="Arial"/>
        </w:rPr>
        <w:t xml:space="preserve">. </w:t>
      </w:r>
    </w:p>
    <w:p w14:paraId="47E16AFD" w14:textId="77777777" w:rsidR="00D71EA6" w:rsidRDefault="00797F27">
      <w:pPr>
        <w:spacing w:after="160" w:line="259" w:lineRule="auto"/>
      </w:pPr>
      <w:r>
        <w:br w:type="page"/>
      </w:r>
    </w:p>
    <w:p w14:paraId="2DD246E0" w14:textId="77777777" w:rsidR="00D71EA6" w:rsidRPr="00EC7591" w:rsidRDefault="00797F27" w:rsidP="00D71EA6">
      <w:pPr>
        <w:pStyle w:val="Heading1"/>
        <w:rPr>
          <w:rFonts w:ascii="Arial" w:hAnsi="Arial" w:cs="Arial"/>
        </w:rPr>
      </w:pPr>
      <w:bookmarkStart w:id="12" w:name="_Toc128129074"/>
      <w:r w:rsidRPr="00EC7591">
        <w:rPr>
          <w:rFonts w:ascii="Arial" w:hAnsi="Arial" w:cs="Arial"/>
        </w:rPr>
        <w:lastRenderedPageBreak/>
        <w:t>References</w:t>
      </w:r>
      <w:bookmarkEnd w:id="12"/>
      <w:r w:rsidRPr="00EC7591">
        <w:rPr>
          <w:rFonts w:ascii="Arial" w:hAnsi="Arial" w:cs="Arial"/>
        </w:rPr>
        <w:t xml:space="preserve"> </w:t>
      </w:r>
    </w:p>
    <w:p w14:paraId="76F5C67B"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Adak, A., Pradhan, B. and Shukla, N., 2022. Sentiment analysis of customer reviews of food delivery services using deep learning and explainable artificial intelligence: Systematic review. </w:t>
      </w:r>
      <w:r w:rsidRPr="00EC7591">
        <w:rPr>
          <w:rFonts w:ascii="Arial" w:hAnsi="Arial" w:cs="Arial"/>
          <w:i/>
          <w:iCs/>
          <w:szCs w:val="24"/>
          <w:shd w:val="clear" w:color="auto" w:fill="FFFFFF"/>
        </w:rPr>
        <w:t>Foods</w:t>
      </w:r>
      <w:r w:rsidRPr="00EC7591">
        <w:rPr>
          <w:rFonts w:ascii="Arial" w:hAnsi="Arial" w:cs="Arial"/>
          <w:szCs w:val="24"/>
          <w:shd w:val="clear" w:color="auto" w:fill="FFFFFF"/>
        </w:rPr>
        <w:t>, </w:t>
      </w:r>
      <w:r w:rsidRPr="00EC7591">
        <w:rPr>
          <w:rFonts w:ascii="Arial" w:hAnsi="Arial" w:cs="Arial"/>
          <w:i/>
          <w:iCs/>
          <w:szCs w:val="24"/>
          <w:shd w:val="clear" w:color="auto" w:fill="FFFFFF"/>
        </w:rPr>
        <w:t>11</w:t>
      </w:r>
      <w:r w:rsidRPr="00EC7591">
        <w:rPr>
          <w:rFonts w:ascii="Arial" w:hAnsi="Arial" w:cs="Arial"/>
          <w:szCs w:val="24"/>
          <w:shd w:val="clear" w:color="auto" w:fill="FFFFFF"/>
        </w:rPr>
        <w:t>(10), p.1500.</w:t>
      </w:r>
    </w:p>
    <w:p w14:paraId="4DCC44FC"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Briziarelli, M., 2019. Spatial politics in the digital realm: the logistics/precarity dialectics and Deliveroo’s tertiary space struggles. </w:t>
      </w:r>
      <w:r w:rsidRPr="00EC7591">
        <w:rPr>
          <w:rFonts w:ascii="Arial" w:hAnsi="Arial" w:cs="Arial"/>
          <w:i/>
          <w:iCs/>
          <w:szCs w:val="24"/>
          <w:shd w:val="clear" w:color="auto" w:fill="FFFFFF"/>
        </w:rPr>
        <w:t>Cultural Studies</w:t>
      </w:r>
      <w:r w:rsidRPr="00EC7591">
        <w:rPr>
          <w:rFonts w:ascii="Arial" w:hAnsi="Arial" w:cs="Arial"/>
          <w:szCs w:val="24"/>
          <w:shd w:val="clear" w:color="auto" w:fill="FFFFFF"/>
        </w:rPr>
        <w:t>, </w:t>
      </w:r>
      <w:r w:rsidRPr="00EC7591">
        <w:rPr>
          <w:rFonts w:ascii="Arial" w:hAnsi="Arial" w:cs="Arial"/>
          <w:i/>
          <w:iCs/>
          <w:szCs w:val="24"/>
          <w:shd w:val="clear" w:color="auto" w:fill="FFFFFF"/>
        </w:rPr>
        <w:t>33</w:t>
      </w:r>
      <w:r w:rsidRPr="00EC7591">
        <w:rPr>
          <w:rFonts w:ascii="Arial" w:hAnsi="Arial" w:cs="Arial"/>
          <w:szCs w:val="24"/>
          <w:shd w:val="clear" w:color="auto" w:fill="FFFFFF"/>
        </w:rPr>
        <w:t>(5), pp.823-840.</w:t>
      </w:r>
    </w:p>
    <w:p w14:paraId="307F4B65" w14:textId="77777777" w:rsidR="006D21F5" w:rsidRPr="00EC7591" w:rsidRDefault="00797F27" w:rsidP="006D21F5">
      <w:pPr>
        <w:ind w:left="720" w:hanging="720"/>
        <w:jc w:val="both"/>
        <w:rPr>
          <w:rFonts w:ascii="Arial" w:hAnsi="Arial" w:cs="Arial"/>
          <w:color w:val="222222"/>
          <w:szCs w:val="24"/>
          <w:shd w:val="clear" w:color="auto" w:fill="FFFFFF"/>
        </w:rPr>
      </w:pPr>
      <w:r w:rsidRPr="00EC7591">
        <w:rPr>
          <w:rFonts w:ascii="Arial" w:hAnsi="Arial" w:cs="Arial"/>
          <w:color w:val="222222"/>
          <w:szCs w:val="24"/>
          <w:shd w:val="clear" w:color="auto" w:fill="FFFFFF"/>
        </w:rPr>
        <w:t>Buhalis, D., Lin, M.S. and Leung, D., 2022. Metaverse as a driver for customer experience and value co-creation: implications for hospitality and tourism management and marketing. </w:t>
      </w:r>
      <w:r w:rsidRPr="00EC7591">
        <w:rPr>
          <w:rFonts w:ascii="Arial" w:hAnsi="Arial" w:cs="Arial"/>
          <w:i/>
          <w:iCs/>
          <w:color w:val="222222"/>
          <w:szCs w:val="24"/>
          <w:shd w:val="clear" w:color="auto" w:fill="FFFFFF"/>
        </w:rPr>
        <w:t>International Journal of Contemporary Hospitality Management</w:t>
      </w:r>
      <w:r w:rsidRPr="00EC7591">
        <w:rPr>
          <w:rFonts w:ascii="Arial" w:hAnsi="Arial" w:cs="Arial"/>
          <w:color w:val="222222"/>
          <w:szCs w:val="24"/>
          <w:shd w:val="clear" w:color="auto" w:fill="FFFFFF"/>
        </w:rPr>
        <w:t>, </w:t>
      </w:r>
      <w:r w:rsidRPr="00EC7591">
        <w:rPr>
          <w:rFonts w:ascii="Arial" w:hAnsi="Arial" w:cs="Arial"/>
          <w:i/>
          <w:iCs/>
          <w:color w:val="222222"/>
          <w:szCs w:val="24"/>
          <w:shd w:val="clear" w:color="auto" w:fill="FFFFFF"/>
        </w:rPr>
        <w:t>35</w:t>
      </w:r>
      <w:r w:rsidRPr="00EC7591">
        <w:rPr>
          <w:rFonts w:ascii="Arial" w:hAnsi="Arial" w:cs="Arial"/>
          <w:color w:val="222222"/>
          <w:szCs w:val="24"/>
          <w:shd w:val="clear" w:color="auto" w:fill="FFFFFF"/>
        </w:rPr>
        <w:t>(2), pp.701-716.</w:t>
      </w:r>
    </w:p>
    <w:p w14:paraId="1E7C1EFC" w14:textId="77777777" w:rsidR="006D21F5" w:rsidRPr="00EC7591" w:rsidRDefault="00797F27" w:rsidP="006D21F5">
      <w:pPr>
        <w:ind w:left="720" w:hanging="720"/>
        <w:jc w:val="both"/>
        <w:rPr>
          <w:rFonts w:ascii="Arial" w:hAnsi="Arial" w:cs="Arial"/>
          <w:szCs w:val="24"/>
          <w:lang w:val="en-US"/>
        </w:rPr>
      </w:pPr>
      <w:r w:rsidRPr="00EC7591">
        <w:rPr>
          <w:rFonts w:ascii="Arial" w:hAnsi="Arial" w:cs="Arial"/>
          <w:szCs w:val="24"/>
        </w:rPr>
        <w:t xml:space="preserve">Cassidy, F., 2023. </w:t>
      </w:r>
      <w:r w:rsidRPr="00EC7591">
        <w:rPr>
          <w:rFonts w:ascii="Arial" w:hAnsi="Arial" w:cs="Arial"/>
          <w:i/>
          <w:iCs/>
          <w:szCs w:val="24"/>
        </w:rPr>
        <w:t>Revolut's culture is getting an overhaul - but will it work?</w:t>
      </w:r>
      <w:r w:rsidRPr="00EC7591">
        <w:rPr>
          <w:rFonts w:ascii="Arial" w:hAnsi="Arial" w:cs="Arial"/>
          <w:szCs w:val="24"/>
        </w:rPr>
        <w:t xml:space="preserve"> [online] Raconteur. Available at: &lt;https://www.raconteur.net/talent-culture/revolut-overhaul-culture-oped/&gt; [Accessed 24 Feb. 2023]. </w:t>
      </w:r>
    </w:p>
    <w:p w14:paraId="1ABD735B"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Chen, J.S., Le, T.T.Y. and Florence, D., 2021. Usability and responsiveness of artificial intelligence chatbot on online customer experience in e-retailing. </w:t>
      </w:r>
      <w:r w:rsidRPr="00EC7591">
        <w:rPr>
          <w:rFonts w:ascii="Arial" w:hAnsi="Arial" w:cs="Arial"/>
          <w:i/>
          <w:iCs/>
          <w:szCs w:val="24"/>
          <w:shd w:val="clear" w:color="auto" w:fill="FFFFFF"/>
        </w:rPr>
        <w:t>International Journal of Retail &amp; Distribution Management</w:t>
      </w:r>
      <w:r w:rsidRPr="00EC7591">
        <w:rPr>
          <w:rFonts w:ascii="Arial" w:hAnsi="Arial" w:cs="Arial"/>
          <w:szCs w:val="24"/>
          <w:shd w:val="clear" w:color="auto" w:fill="FFFFFF"/>
        </w:rPr>
        <w:t>, </w:t>
      </w:r>
      <w:r w:rsidRPr="00EC7591">
        <w:rPr>
          <w:rFonts w:ascii="Arial" w:hAnsi="Arial" w:cs="Arial"/>
          <w:i/>
          <w:iCs/>
          <w:szCs w:val="24"/>
          <w:shd w:val="clear" w:color="auto" w:fill="FFFFFF"/>
        </w:rPr>
        <w:t>49</w:t>
      </w:r>
      <w:r w:rsidRPr="00EC7591">
        <w:rPr>
          <w:rFonts w:ascii="Arial" w:hAnsi="Arial" w:cs="Arial"/>
          <w:szCs w:val="24"/>
          <w:shd w:val="clear" w:color="auto" w:fill="FFFFFF"/>
        </w:rPr>
        <w:t>(11), pp.1512-1531.</w:t>
      </w:r>
    </w:p>
    <w:p w14:paraId="70FF1A4F"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Chylinski, M., Heller, J., Hilken, T., Keeling, D.I., Mahr, D. and de Ruyter, K., 2020. Augmented reality marketing: A technology-enabled approach to situated customer experience. </w:t>
      </w:r>
      <w:r w:rsidRPr="00EC7591">
        <w:rPr>
          <w:rFonts w:ascii="Arial" w:hAnsi="Arial" w:cs="Arial"/>
          <w:i/>
          <w:iCs/>
          <w:szCs w:val="24"/>
          <w:shd w:val="clear" w:color="auto" w:fill="FFFFFF"/>
        </w:rPr>
        <w:t>Australasian Marketing Journal</w:t>
      </w:r>
      <w:r w:rsidRPr="00EC7591">
        <w:rPr>
          <w:rFonts w:ascii="Arial" w:hAnsi="Arial" w:cs="Arial"/>
          <w:szCs w:val="24"/>
          <w:shd w:val="clear" w:color="auto" w:fill="FFFFFF"/>
        </w:rPr>
        <w:t>, </w:t>
      </w:r>
      <w:r w:rsidRPr="00EC7591">
        <w:rPr>
          <w:rFonts w:ascii="Arial" w:hAnsi="Arial" w:cs="Arial"/>
          <w:i/>
          <w:iCs/>
          <w:szCs w:val="24"/>
          <w:shd w:val="clear" w:color="auto" w:fill="FFFFFF"/>
        </w:rPr>
        <w:t>28</w:t>
      </w:r>
      <w:r w:rsidRPr="00EC7591">
        <w:rPr>
          <w:rFonts w:ascii="Arial" w:hAnsi="Arial" w:cs="Arial"/>
          <w:szCs w:val="24"/>
          <w:shd w:val="clear" w:color="auto" w:fill="FFFFFF"/>
        </w:rPr>
        <w:t>(4), pp.374-384.</w:t>
      </w:r>
    </w:p>
    <w:p w14:paraId="05A14802" w14:textId="77777777" w:rsidR="006D21F5" w:rsidRPr="00EC7591" w:rsidRDefault="00797F27" w:rsidP="006D21F5">
      <w:pPr>
        <w:ind w:left="720" w:hanging="720"/>
        <w:jc w:val="both"/>
        <w:rPr>
          <w:rFonts w:ascii="Arial" w:hAnsi="Arial" w:cs="Arial"/>
          <w:szCs w:val="24"/>
          <w:lang w:val="en-US"/>
        </w:rPr>
      </w:pPr>
      <w:r w:rsidRPr="00EC7591">
        <w:rPr>
          <w:rFonts w:ascii="Arial" w:hAnsi="Arial" w:cs="Arial"/>
          <w:szCs w:val="24"/>
        </w:rPr>
        <w:t xml:space="preserve">Deliveroo, 2023. </w:t>
      </w:r>
      <w:r w:rsidRPr="00EC7591">
        <w:rPr>
          <w:rFonts w:ascii="Arial" w:hAnsi="Arial" w:cs="Arial"/>
          <w:i/>
          <w:szCs w:val="24"/>
        </w:rPr>
        <w:t>About Us</w:t>
      </w:r>
      <w:r w:rsidRPr="00EC7591">
        <w:rPr>
          <w:rFonts w:ascii="Arial" w:hAnsi="Arial" w:cs="Arial"/>
          <w:szCs w:val="24"/>
        </w:rPr>
        <w:t xml:space="preserve">. [online]. Available at: &lt;https://deliveroo.co.uk/about-us&gt; [Accessed 23 Feb. 2023]. </w:t>
      </w:r>
    </w:p>
    <w:p w14:paraId="17541938" w14:textId="20315DAB"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lastRenderedPageBreak/>
        <w:t>Flavián, C., Ibáñez-Sánchez, S. and Orús, C., 2019. The impact of virtual augmented and mixed reality technologies on the customer experience. </w:t>
      </w:r>
      <w:r w:rsidRPr="00EC7591">
        <w:rPr>
          <w:rFonts w:ascii="Arial" w:hAnsi="Arial" w:cs="Arial"/>
          <w:i/>
          <w:iCs/>
          <w:szCs w:val="24"/>
          <w:shd w:val="clear" w:color="auto" w:fill="FFFFFF"/>
        </w:rPr>
        <w:t>Journal of business research</w:t>
      </w:r>
      <w:r w:rsidRPr="00EC7591">
        <w:rPr>
          <w:rFonts w:ascii="Arial" w:hAnsi="Arial" w:cs="Arial"/>
          <w:szCs w:val="24"/>
          <w:shd w:val="clear" w:color="auto" w:fill="FFFFFF"/>
        </w:rPr>
        <w:t>, </w:t>
      </w:r>
      <w:r w:rsidRPr="00EC7591">
        <w:rPr>
          <w:rFonts w:ascii="Arial" w:hAnsi="Arial" w:cs="Arial"/>
          <w:i/>
          <w:iCs/>
          <w:szCs w:val="24"/>
          <w:shd w:val="clear" w:color="auto" w:fill="FFFFFF"/>
        </w:rPr>
        <w:t>100</w:t>
      </w:r>
      <w:r w:rsidRPr="00EC7591">
        <w:rPr>
          <w:rFonts w:ascii="Arial" w:hAnsi="Arial" w:cs="Arial"/>
          <w:szCs w:val="24"/>
          <w:shd w:val="clear" w:color="auto" w:fill="FFFFFF"/>
        </w:rPr>
        <w:t>, pp.547-560.</w:t>
      </w:r>
    </w:p>
    <w:p w14:paraId="10583E6E" w14:textId="77777777" w:rsidR="006D21F5" w:rsidRPr="00EC7591" w:rsidRDefault="00797F27" w:rsidP="006D21F5">
      <w:pPr>
        <w:ind w:left="720" w:hanging="720"/>
        <w:jc w:val="both"/>
        <w:rPr>
          <w:rFonts w:ascii="Arial" w:hAnsi="Arial" w:cs="Arial"/>
          <w:szCs w:val="24"/>
        </w:rPr>
      </w:pPr>
      <w:r w:rsidRPr="00EC7591">
        <w:rPr>
          <w:rFonts w:ascii="Arial" w:hAnsi="Arial" w:cs="Arial"/>
          <w:szCs w:val="24"/>
        </w:rPr>
        <w:t xml:space="preserve">Gallacher, J., 2022. </w:t>
      </w:r>
      <w:r w:rsidRPr="00EC7591">
        <w:rPr>
          <w:rFonts w:ascii="Arial" w:hAnsi="Arial" w:cs="Arial"/>
          <w:i/>
          <w:iCs/>
          <w:szCs w:val="24"/>
        </w:rPr>
        <w:t>Banking on good intentions: Monzo people experience director, Tara Ryan</w:t>
      </w:r>
      <w:r w:rsidRPr="00EC7591">
        <w:rPr>
          <w:rFonts w:ascii="Arial" w:hAnsi="Arial" w:cs="Arial"/>
          <w:szCs w:val="24"/>
        </w:rPr>
        <w:t xml:space="preserve">. [online] HR Magazine. Available at: &lt;https://www.hrmagazine.co.uk/content/features/banking-on-good-intentions-monzo-people-experience-director-tara-ryan&gt; [Accessed 24 Feb. 2023]. </w:t>
      </w:r>
    </w:p>
    <w:p w14:paraId="245FC792"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Hoyer, W.D., Kroschke, M., Schmitt, B., Kraume, K. and Shankar, V., 2020. Transforming the customer experience through new technologies. </w:t>
      </w:r>
      <w:r w:rsidRPr="00EC7591">
        <w:rPr>
          <w:rFonts w:ascii="Arial" w:hAnsi="Arial" w:cs="Arial"/>
          <w:i/>
          <w:iCs/>
          <w:szCs w:val="24"/>
          <w:shd w:val="clear" w:color="auto" w:fill="FFFFFF"/>
        </w:rPr>
        <w:t>Journal of interactive marketing</w:t>
      </w:r>
      <w:r w:rsidRPr="00EC7591">
        <w:rPr>
          <w:rFonts w:ascii="Arial" w:hAnsi="Arial" w:cs="Arial"/>
          <w:szCs w:val="24"/>
          <w:shd w:val="clear" w:color="auto" w:fill="FFFFFF"/>
        </w:rPr>
        <w:t>, </w:t>
      </w:r>
      <w:r w:rsidRPr="00EC7591">
        <w:rPr>
          <w:rFonts w:ascii="Arial" w:hAnsi="Arial" w:cs="Arial"/>
          <w:i/>
          <w:iCs/>
          <w:szCs w:val="24"/>
          <w:shd w:val="clear" w:color="auto" w:fill="FFFFFF"/>
        </w:rPr>
        <w:t>51</w:t>
      </w:r>
      <w:r w:rsidRPr="00EC7591">
        <w:rPr>
          <w:rFonts w:ascii="Arial" w:hAnsi="Arial" w:cs="Arial"/>
          <w:szCs w:val="24"/>
          <w:shd w:val="clear" w:color="auto" w:fill="FFFFFF"/>
        </w:rPr>
        <w:t>(1), pp.57-71.</w:t>
      </w:r>
    </w:p>
    <w:p w14:paraId="0977FC11"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Khan, I. and Fatma, M., 2019. Connecting the dots between CSR and brand loyalty: the mediating role of brand experience and brand trust. </w:t>
      </w:r>
      <w:r w:rsidRPr="00EC7591">
        <w:rPr>
          <w:rFonts w:ascii="Arial" w:hAnsi="Arial" w:cs="Arial"/>
          <w:i/>
          <w:iCs/>
          <w:szCs w:val="24"/>
          <w:shd w:val="clear" w:color="auto" w:fill="FFFFFF"/>
        </w:rPr>
        <w:t>International Journal of Business Excellence</w:t>
      </w:r>
      <w:r w:rsidRPr="00EC7591">
        <w:rPr>
          <w:rFonts w:ascii="Arial" w:hAnsi="Arial" w:cs="Arial"/>
          <w:szCs w:val="24"/>
          <w:shd w:val="clear" w:color="auto" w:fill="FFFFFF"/>
        </w:rPr>
        <w:t>, </w:t>
      </w:r>
      <w:r w:rsidRPr="00EC7591">
        <w:rPr>
          <w:rFonts w:ascii="Arial" w:hAnsi="Arial" w:cs="Arial"/>
          <w:i/>
          <w:iCs/>
          <w:szCs w:val="24"/>
          <w:shd w:val="clear" w:color="auto" w:fill="FFFFFF"/>
        </w:rPr>
        <w:t>17</w:t>
      </w:r>
      <w:r w:rsidRPr="00EC7591">
        <w:rPr>
          <w:rFonts w:ascii="Arial" w:hAnsi="Arial" w:cs="Arial"/>
          <w:szCs w:val="24"/>
          <w:shd w:val="clear" w:color="auto" w:fill="FFFFFF"/>
        </w:rPr>
        <w:t>(4), pp.439-455.</w:t>
      </w:r>
    </w:p>
    <w:p w14:paraId="5B0DCB5A" w14:textId="77777777" w:rsidR="006D21F5" w:rsidRPr="00EC7591" w:rsidRDefault="00797F27" w:rsidP="006D21F5">
      <w:pPr>
        <w:ind w:left="720" w:hanging="720"/>
        <w:jc w:val="both"/>
        <w:rPr>
          <w:rFonts w:ascii="Arial" w:hAnsi="Arial" w:cs="Arial"/>
          <w:szCs w:val="24"/>
        </w:rPr>
      </w:pPr>
      <w:r w:rsidRPr="00EC7591">
        <w:rPr>
          <w:rFonts w:ascii="Arial" w:hAnsi="Arial" w:cs="Arial"/>
          <w:color w:val="222222"/>
          <w:szCs w:val="24"/>
          <w:shd w:val="clear" w:color="auto" w:fill="FFFFFF"/>
        </w:rPr>
        <w:t>Kim, K. and Baker, M.A., 2020. Paying it forward: The influence of other customer service recovery on future co-creation. </w:t>
      </w:r>
      <w:r w:rsidRPr="00EC7591">
        <w:rPr>
          <w:rFonts w:ascii="Arial" w:hAnsi="Arial" w:cs="Arial"/>
          <w:i/>
          <w:iCs/>
          <w:color w:val="222222"/>
          <w:szCs w:val="24"/>
          <w:shd w:val="clear" w:color="auto" w:fill="FFFFFF"/>
        </w:rPr>
        <w:t>Journal of Business Research</w:t>
      </w:r>
      <w:r w:rsidRPr="00EC7591">
        <w:rPr>
          <w:rFonts w:ascii="Arial" w:hAnsi="Arial" w:cs="Arial"/>
          <w:color w:val="222222"/>
          <w:szCs w:val="24"/>
          <w:shd w:val="clear" w:color="auto" w:fill="FFFFFF"/>
        </w:rPr>
        <w:t>, </w:t>
      </w:r>
      <w:r w:rsidRPr="00EC7591">
        <w:rPr>
          <w:rFonts w:ascii="Arial" w:hAnsi="Arial" w:cs="Arial"/>
          <w:i/>
          <w:iCs/>
          <w:color w:val="222222"/>
          <w:szCs w:val="24"/>
          <w:shd w:val="clear" w:color="auto" w:fill="FFFFFF"/>
        </w:rPr>
        <w:t>121</w:t>
      </w:r>
      <w:r w:rsidRPr="00EC7591">
        <w:rPr>
          <w:rFonts w:ascii="Arial" w:hAnsi="Arial" w:cs="Arial"/>
          <w:color w:val="222222"/>
          <w:szCs w:val="24"/>
          <w:shd w:val="clear" w:color="auto" w:fill="FFFFFF"/>
        </w:rPr>
        <w:t>, pp.604-615.</w:t>
      </w:r>
    </w:p>
    <w:p w14:paraId="3B3F17DC" w14:textId="130D7EAB"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 xml:space="preserve">Kokins, G., Straujuma, A. and Lapiņa, I., 2021. The role of consumer and customer journeys in customer </w:t>
      </w:r>
      <w:r w:rsidR="00B15E9F">
        <w:rPr>
          <w:rFonts w:ascii="Arial" w:hAnsi="Arial" w:cs="Arial"/>
          <w:szCs w:val="24"/>
          <w:shd w:val="clear" w:color="auto" w:fill="FFFFFF"/>
        </w:rPr>
        <w:t>experience-driven</w:t>
      </w:r>
      <w:r w:rsidRPr="00EC7591">
        <w:rPr>
          <w:rFonts w:ascii="Arial" w:hAnsi="Arial" w:cs="Arial"/>
          <w:szCs w:val="24"/>
          <w:shd w:val="clear" w:color="auto" w:fill="FFFFFF"/>
        </w:rPr>
        <w:t xml:space="preserve"> and open innovation. </w:t>
      </w:r>
      <w:r w:rsidRPr="00EC7591">
        <w:rPr>
          <w:rFonts w:ascii="Arial" w:hAnsi="Arial" w:cs="Arial"/>
          <w:i/>
          <w:iCs/>
          <w:szCs w:val="24"/>
          <w:shd w:val="clear" w:color="auto" w:fill="FFFFFF"/>
        </w:rPr>
        <w:t>Journal of Open Innovation: Technology, Market, and Complexity</w:t>
      </w:r>
      <w:r w:rsidRPr="00EC7591">
        <w:rPr>
          <w:rFonts w:ascii="Arial" w:hAnsi="Arial" w:cs="Arial"/>
          <w:szCs w:val="24"/>
          <w:shd w:val="clear" w:color="auto" w:fill="FFFFFF"/>
        </w:rPr>
        <w:t>, </w:t>
      </w:r>
      <w:r w:rsidRPr="00EC7591">
        <w:rPr>
          <w:rFonts w:ascii="Arial" w:hAnsi="Arial" w:cs="Arial"/>
          <w:i/>
          <w:iCs/>
          <w:szCs w:val="24"/>
          <w:shd w:val="clear" w:color="auto" w:fill="FFFFFF"/>
        </w:rPr>
        <w:t>7</w:t>
      </w:r>
      <w:r w:rsidRPr="00EC7591">
        <w:rPr>
          <w:rFonts w:ascii="Arial" w:hAnsi="Arial" w:cs="Arial"/>
          <w:szCs w:val="24"/>
          <w:shd w:val="clear" w:color="auto" w:fill="FFFFFF"/>
        </w:rPr>
        <w:t>(3), p.185.</w:t>
      </w:r>
    </w:p>
    <w:p w14:paraId="7E83166E"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Li, J., Ma, F. and DiPietro, R.B., 2022. Journey to a fond memory: How memorability mediates a dynamic customer experience and its consequent outcomes. </w:t>
      </w:r>
      <w:r w:rsidRPr="00EC7591">
        <w:rPr>
          <w:rFonts w:ascii="Arial" w:hAnsi="Arial" w:cs="Arial"/>
          <w:i/>
          <w:iCs/>
          <w:szCs w:val="24"/>
          <w:shd w:val="clear" w:color="auto" w:fill="FFFFFF"/>
        </w:rPr>
        <w:t>International Journal of Hospitality Management</w:t>
      </w:r>
      <w:r w:rsidRPr="00EC7591">
        <w:rPr>
          <w:rFonts w:ascii="Arial" w:hAnsi="Arial" w:cs="Arial"/>
          <w:szCs w:val="24"/>
          <w:shd w:val="clear" w:color="auto" w:fill="FFFFFF"/>
        </w:rPr>
        <w:t>, </w:t>
      </w:r>
      <w:r w:rsidRPr="00EC7591">
        <w:rPr>
          <w:rFonts w:ascii="Arial" w:hAnsi="Arial" w:cs="Arial"/>
          <w:i/>
          <w:iCs/>
          <w:szCs w:val="24"/>
          <w:shd w:val="clear" w:color="auto" w:fill="FFFFFF"/>
        </w:rPr>
        <w:t>103</w:t>
      </w:r>
      <w:r w:rsidRPr="00EC7591">
        <w:rPr>
          <w:rFonts w:ascii="Arial" w:hAnsi="Arial" w:cs="Arial"/>
          <w:szCs w:val="24"/>
          <w:shd w:val="clear" w:color="auto" w:fill="FFFFFF"/>
        </w:rPr>
        <w:t>, p.103205.</w:t>
      </w:r>
    </w:p>
    <w:p w14:paraId="06006D0E" w14:textId="77777777" w:rsidR="006D21F5" w:rsidRPr="00EC7591" w:rsidRDefault="00797F27" w:rsidP="006D21F5">
      <w:pPr>
        <w:ind w:left="720" w:hanging="720"/>
        <w:jc w:val="both"/>
        <w:rPr>
          <w:rFonts w:ascii="Arial" w:hAnsi="Arial" w:cs="Arial"/>
          <w:color w:val="222222"/>
          <w:szCs w:val="24"/>
          <w:shd w:val="clear" w:color="auto" w:fill="FFFFFF"/>
        </w:rPr>
      </w:pPr>
      <w:r w:rsidRPr="00EC7591">
        <w:rPr>
          <w:rFonts w:ascii="Arial" w:hAnsi="Arial" w:cs="Arial"/>
          <w:color w:val="222222"/>
          <w:szCs w:val="24"/>
          <w:shd w:val="clear" w:color="auto" w:fill="FFFFFF"/>
        </w:rPr>
        <w:lastRenderedPageBreak/>
        <w:t>Li, S., Peng, G., Xing, F., Zhang, J. and Zhang, B., 2021. Value co-creation in industrial AI: The interactive role of B2B supplier, customer and technology provider. </w:t>
      </w:r>
      <w:r w:rsidRPr="00EC7591">
        <w:rPr>
          <w:rFonts w:ascii="Arial" w:hAnsi="Arial" w:cs="Arial"/>
          <w:i/>
          <w:iCs/>
          <w:color w:val="222222"/>
          <w:szCs w:val="24"/>
          <w:shd w:val="clear" w:color="auto" w:fill="FFFFFF"/>
        </w:rPr>
        <w:t>Industrial Marketing Management</w:t>
      </w:r>
      <w:r w:rsidRPr="00EC7591">
        <w:rPr>
          <w:rFonts w:ascii="Arial" w:hAnsi="Arial" w:cs="Arial"/>
          <w:color w:val="222222"/>
          <w:szCs w:val="24"/>
          <w:shd w:val="clear" w:color="auto" w:fill="FFFFFF"/>
        </w:rPr>
        <w:t>, </w:t>
      </w:r>
      <w:r w:rsidRPr="00EC7591">
        <w:rPr>
          <w:rFonts w:ascii="Arial" w:hAnsi="Arial" w:cs="Arial"/>
          <w:i/>
          <w:iCs/>
          <w:color w:val="222222"/>
          <w:szCs w:val="24"/>
          <w:shd w:val="clear" w:color="auto" w:fill="FFFFFF"/>
        </w:rPr>
        <w:t>98</w:t>
      </w:r>
      <w:r w:rsidRPr="00EC7591">
        <w:rPr>
          <w:rFonts w:ascii="Arial" w:hAnsi="Arial" w:cs="Arial"/>
          <w:color w:val="222222"/>
          <w:szCs w:val="24"/>
          <w:shd w:val="clear" w:color="auto" w:fill="FFFFFF"/>
        </w:rPr>
        <w:t>, pp.105-114.</w:t>
      </w:r>
    </w:p>
    <w:p w14:paraId="5964658F"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McColl-Kennedy, J.R., Zaki, M., Lemon, K.N., Urmetzer, F. and Neely, A., 2019. Gaining customer experience insights that matter. </w:t>
      </w:r>
      <w:r w:rsidRPr="00EC7591">
        <w:rPr>
          <w:rFonts w:ascii="Arial" w:hAnsi="Arial" w:cs="Arial"/>
          <w:i/>
          <w:iCs/>
          <w:szCs w:val="24"/>
          <w:shd w:val="clear" w:color="auto" w:fill="FFFFFF"/>
        </w:rPr>
        <w:t>Journal of service research</w:t>
      </w:r>
      <w:r w:rsidRPr="00EC7591">
        <w:rPr>
          <w:rFonts w:ascii="Arial" w:hAnsi="Arial" w:cs="Arial"/>
          <w:szCs w:val="24"/>
          <w:shd w:val="clear" w:color="auto" w:fill="FFFFFF"/>
        </w:rPr>
        <w:t>, </w:t>
      </w:r>
      <w:r w:rsidRPr="00EC7591">
        <w:rPr>
          <w:rFonts w:ascii="Arial" w:hAnsi="Arial" w:cs="Arial"/>
          <w:i/>
          <w:iCs/>
          <w:szCs w:val="24"/>
          <w:shd w:val="clear" w:color="auto" w:fill="FFFFFF"/>
        </w:rPr>
        <w:t>22</w:t>
      </w:r>
      <w:r w:rsidRPr="00EC7591">
        <w:rPr>
          <w:rFonts w:ascii="Arial" w:hAnsi="Arial" w:cs="Arial"/>
          <w:szCs w:val="24"/>
          <w:shd w:val="clear" w:color="auto" w:fill="FFFFFF"/>
        </w:rPr>
        <w:t>(1), pp.8-26.</w:t>
      </w:r>
    </w:p>
    <w:p w14:paraId="7B9916FB" w14:textId="3C1A97FF"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Pina, R. and Dias, Á., 2021. The influence of brand experiences on consumer-based brand equity. </w:t>
      </w:r>
      <w:r w:rsidRPr="00EC7591">
        <w:rPr>
          <w:rFonts w:ascii="Arial" w:hAnsi="Arial" w:cs="Arial"/>
          <w:i/>
          <w:iCs/>
          <w:szCs w:val="24"/>
          <w:shd w:val="clear" w:color="auto" w:fill="FFFFFF"/>
        </w:rPr>
        <w:t xml:space="preserve">Journal of </w:t>
      </w:r>
      <w:r w:rsidR="00B15E9F">
        <w:rPr>
          <w:rFonts w:ascii="Arial" w:hAnsi="Arial" w:cs="Arial"/>
          <w:i/>
          <w:iCs/>
          <w:szCs w:val="24"/>
          <w:shd w:val="clear" w:color="auto" w:fill="FFFFFF"/>
        </w:rPr>
        <w:t>Brand</w:t>
      </w:r>
      <w:r w:rsidRPr="00EC7591">
        <w:rPr>
          <w:rFonts w:ascii="Arial" w:hAnsi="Arial" w:cs="Arial"/>
          <w:i/>
          <w:iCs/>
          <w:szCs w:val="24"/>
          <w:shd w:val="clear" w:color="auto" w:fill="FFFFFF"/>
        </w:rPr>
        <w:t xml:space="preserve"> Management</w:t>
      </w:r>
      <w:r w:rsidRPr="00EC7591">
        <w:rPr>
          <w:rFonts w:ascii="Arial" w:hAnsi="Arial" w:cs="Arial"/>
          <w:szCs w:val="24"/>
          <w:shd w:val="clear" w:color="auto" w:fill="FFFFFF"/>
        </w:rPr>
        <w:t>, </w:t>
      </w:r>
      <w:r w:rsidRPr="00EC7591">
        <w:rPr>
          <w:rFonts w:ascii="Arial" w:hAnsi="Arial" w:cs="Arial"/>
          <w:i/>
          <w:iCs/>
          <w:szCs w:val="24"/>
          <w:shd w:val="clear" w:color="auto" w:fill="FFFFFF"/>
        </w:rPr>
        <w:t>28</w:t>
      </w:r>
      <w:r w:rsidRPr="00EC7591">
        <w:rPr>
          <w:rFonts w:ascii="Arial" w:hAnsi="Arial" w:cs="Arial"/>
          <w:szCs w:val="24"/>
          <w:shd w:val="clear" w:color="auto" w:fill="FFFFFF"/>
        </w:rPr>
        <w:t>, pp.99-115.</w:t>
      </w:r>
    </w:p>
    <w:p w14:paraId="3B139AF0"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Prentice, C. and Nguyen, M., 2020. Engaging and retaining customers with AI and employee service. </w:t>
      </w:r>
      <w:r w:rsidRPr="00EC7591">
        <w:rPr>
          <w:rFonts w:ascii="Arial" w:hAnsi="Arial" w:cs="Arial"/>
          <w:i/>
          <w:iCs/>
          <w:szCs w:val="24"/>
          <w:shd w:val="clear" w:color="auto" w:fill="FFFFFF"/>
        </w:rPr>
        <w:t>Journal of Retailing and Consumer Services</w:t>
      </w:r>
      <w:r w:rsidRPr="00EC7591">
        <w:rPr>
          <w:rFonts w:ascii="Arial" w:hAnsi="Arial" w:cs="Arial"/>
          <w:szCs w:val="24"/>
          <w:shd w:val="clear" w:color="auto" w:fill="FFFFFF"/>
        </w:rPr>
        <w:t>, </w:t>
      </w:r>
      <w:r w:rsidRPr="00EC7591">
        <w:rPr>
          <w:rFonts w:ascii="Arial" w:hAnsi="Arial" w:cs="Arial"/>
          <w:i/>
          <w:iCs/>
          <w:szCs w:val="24"/>
          <w:shd w:val="clear" w:color="auto" w:fill="FFFFFF"/>
        </w:rPr>
        <w:t>56</w:t>
      </w:r>
      <w:r w:rsidRPr="00EC7591">
        <w:rPr>
          <w:rFonts w:ascii="Arial" w:hAnsi="Arial" w:cs="Arial"/>
          <w:szCs w:val="24"/>
          <w:shd w:val="clear" w:color="auto" w:fill="FFFFFF"/>
        </w:rPr>
        <w:t>, p.102186.</w:t>
      </w:r>
    </w:p>
    <w:p w14:paraId="7A2BB77C"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Ray, A., Dhir, A., Bala, P.K. and Kaur, P., 2019. Why do people use food delivery apps (FDA)? A uses and gratification theory perspective. </w:t>
      </w:r>
      <w:r w:rsidRPr="00EC7591">
        <w:rPr>
          <w:rFonts w:ascii="Arial" w:hAnsi="Arial" w:cs="Arial"/>
          <w:i/>
          <w:iCs/>
          <w:szCs w:val="24"/>
          <w:shd w:val="clear" w:color="auto" w:fill="FFFFFF"/>
        </w:rPr>
        <w:t>Journal of Retailing and Consumer Services</w:t>
      </w:r>
      <w:r w:rsidRPr="00EC7591">
        <w:rPr>
          <w:rFonts w:ascii="Arial" w:hAnsi="Arial" w:cs="Arial"/>
          <w:szCs w:val="24"/>
          <w:shd w:val="clear" w:color="auto" w:fill="FFFFFF"/>
        </w:rPr>
        <w:t>, </w:t>
      </w:r>
      <w:r w:rsidRPr="00EC7591">
        <w:rPr>
          <w:rFonts w:ascii="Arial" w:hAnsi="Arial" w:cs="Arial"/>
          <w:i/>
          <w:iCs/>
          <w:szCs w:val="24"/>
          <w:shd w:val="clear" w:color="auto" w:fill="FFFFFF"/>
        </w:rPr>
        <w:t>51</w:t>
      </w:r>
      <w:r w:rsidRPr="00EC7591">
        <w:rPr>
          <w:rFonts w:ascii="Arial" w:hAnsi="Arial" w:cs="Arial"/>
          <w:szCs w:val="24"/>
          <w:shd w:val="clear" w:color="auto" w:fill="FFFFFF"/>
        </w:rPr>
        <w:t>, pp.221-230.</w:t>
      </w:r>
    </w:p>
    <w:p w14:paraId="7A2B0921"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Roy, S.K., Gruner, R.L. and Guo, J., 2022. Exploring customer experience, commitment, and engagement behaviours. </w:t>
      </w:r>
      <w:r w:rsidRPr="00EC7591">
        <w:rPr>
          <w:rFonts w:ascii="Arial" w:hAnsi="Arial" w:cs="Arial"/>
          <w:i/>
          <w:iCs/>
          <w:szCs w:val="24"/>
          <w:shd w:val="clear" w:color="auto" w:fill="FFFFFF"/>
        </w:rPr>
        <w:t>Journal of Strategic Marketing</w:t>
      </w:r>
      <w:r w:rsidRPr="00EC7591">
        <w:rPr>
          <w:rFonts w:ascii="Arial" w:hAnsi="Arial" w:cs="Arial"/>
          <w:szCs w:val="24"/>
          <w:shd w:val="clear" w:color="auto" w:fill="FFFFFF"/>
        </w:rPr>
        <w:t>, </w:t>
      </w:r>
      <w:r w:rsidRPr="00EC7591">
        <w:rPr>
          <w:rFonts w:ascii="Arial" w:hAnsi="Arial" w:cs="Arial"/>
          <w:i/>
          <w:iCs/>
          <w:szCs w:val="24"/>
          <w:shd w:val="clear" w:color="auto" w:fill="FFFFFF"/>
        </w:rPr>
        <w:t>30</w:t>
      </w:r>
      <w:r w:rsidRPr="00EC7591">
        <w:rPr>
          <w:rFonts w:ascii="Arial" w:hAnsi="Arial" w:cs="Arial"/>
          <w:szCs w:val="24"/>
          <w:shd w:val="clear" w:color="auto" w:fill="FFFFFF"/>
        </w:rPr>
        <w:t>(1), pp.45-68.</w:t>
      </w:r>
    </w:p>
    <w:p w14:paraId="600A2535" w14:textId="77777777" w:rsidR="006D21F5" w:rsidRPr="00EC7591" w:rsidRDefault="00797F27" w:rsidP="006D21F5">
      <w:pPr>
        <w:ind w:left="720" w:hanging="720"/>
        <w:jc w:val="both"/>
        <w:rPr>
          <w:rFonts w:ascii="Arial" w:hAnsi="Arial" w:cs="Arial"/>
          <w:szCs w:val="24"/>
        </w:rPr>
      </w:pPr>
      <w:r w:rsidRPr="00EC7591">
        <w:rPr>
          <w:rFonts w:ascii="Arial" w:hAnsi="Arial" w:cs="Arial"/>
          <w:szCs w:val="24"/>
        </w:rPr>
        <w:t xml:space="preserve">Softcat, 2021. </w:t>
      </w:r>
      <w:r w:rsidRPr="00EC7591">
        <w:rPr>
          <w:rFonts w:ascii="Arial" w:hAnsi="Arial" w:cs="Arial"/>
          <w:i/>
          <w:iCs/>
          <w:szCs w:val="24"/>
        </w:rPr>
        <w:t>Walk a mile in a customer's shoes</w:t>
      </w:r>
      <w:r w:rsidRPr="00EC7591">
        <w:rPr>
          <w:rFonts w:ascii="Arial" w:hAnsi="Arial" w:cs="Arial"/>
          <w:szCs w:val="24"/>
        </w:rPr>
        <w:t xml:space="preserve">. [online] Softcat. Available at: &lt;https://www.softcat.com/blog/walk-mile-customers-shoes&gt; [Accessed 23 Feb. 2023]. </w:t>
      </w:r>
    </w:p>
    <w:p w14:paraId="00424397"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t>Stein, A. and Ramaseshan, B., 2020. The customer experience–loyalty link: moderating role of motivation orientation. </w:t>
      </w:r>
      <w:r w:rsidRPr="00EC7591">
        <w:rPr>
          <w:rFonts w:ascii="Arial" w:hAnsi="Arial" w:cs="Arial"/>
          <w:i/>
          <w:iCs/>
          <w:szCs w:val="24"/>
          <w:shd w:val="clear" w:color="auto" w:fill="FFFFFF"/>
        </w:rPr>
        <w:t>Journal of Service Management</w:t>
      </w:r>
      <w:r w:rsidRPr="00EC7591">
        <w:rPr>
          <w:rFonts w:ascii="Arial" w:hAnsi="Arial" w:cs="Arial"/>
          <w:szCs w:val="24"/>
          <w:shd w:val="clear" w:color="auto" w:fill="FFFFFF"/>
        </w:rPr>
        <w:t>.</w:t>
      </w:r>
    </w:p>
    <w:p w14:paraId="0927A976" w14:textId="77777777" w:rsidR="006D21F5" w:rsidRPr="00EC7591" w:rsidRDefault="00797F27" w:rsidP="006D21F5">
      <w:pPr>
        <w:ind w:left="720" w:hanging="720"/>
        <w:jc w:val="both"/>
        <w:rPr>
          <w:rFonts w:ascii="Arial" w:hAnsi="Arial" w:cs="Arial"/>
          <w:szCs w:val="24"/>
        </w:rPr>
      </w:pPr>
      <w:r w:rsidRPr="00EC7591">
        <w:rPr>
          <w:rFonts w:ascii="Arial" w:hAnsi="Arial" w:cs="Arial"/>
          <w:szCs w:val="24"/>
        </w:rPr>
        <w:t xml:space="preserve">Vizard, S., 2020. </w:t>
      </w:r>
      <w:r w:rsidRPr="00EC7591">
        <w:rPr>
          <w:rFonts w:ascii="Arial" w:hAnsi="Arial" w:cs="Arial"/>
          <w:i/>
          <w:iCs/>
          <w:szCs w:val="24"/>
        </w:rPr>
        <w:t>The story of Zopa: The Fintech firm taking on the Big Banks</w:t>
      </w:r>
      <w:r w:rsidRPr="00EC7591">
        <w:rPr>
          <w:rFonts w:ascii="Arial" w:hAnsi="Arial" w:cs="Arial"/>
          <w:szCs w:val="24"/>
        </w:rPr>
        <w:t xml:space="preserve">. [online] Marketing Week. Available at: &lt;https://www.marketingweek.com/zopa-fintech-taking-on-the-big-banks/&gt; [Accessed 23 Feb. 2023]. </w:t>
      </w:r>
    </w:p>
    <w:p w14:paraId="519CD0C9" w14:textId="77777777" w:rsidR="006D21F5" w:rsidRPr="00EC7591" w:rsidRDefault="00797F27" w:rsidP="006D21F5">
      <w:pPr>
        <w:ind w:left="720" w:hanging="720"/>
        <w:jc w:val="both"/>
        <w:rPr>
          <w:rFonts w:ascii="Arial" w:hAnsi="Arial" w:cs="Arial"/>
          <w:szCs w:val="24"/>
          <w:shd w:val="clear" w:color="auto" w:fill="FFFFFF"/>
        </w:rPr>
      </w:pPr>
      <w:r w:rsidRPr="00EC7591">
        <w:rPr>
          <w:rFonts w:ascii="Arial" w:hAnsi="Arial" w:cs="Arial"/>
          <w:szCs w:val="24"/>
          <w:shd w:val="clear" w:color="auto" w:fill="FFFFFF"/>
        </w:rPr>
        <w:lastRenderedPageBreak/>
        <w:t>Weber, M. and Chatzopoulos, C.G., 2019. Digital customer experience: the risk of ignoring the non-digital experience. </w:t>
      </w:r>
      <w:r w:rsidRPr="00EC7591">
        <w:rPr>
          <w:rFonts w:ascii="Arial" w:hAnsi="Arial" w:cs="Arial"/>
          <w:i/>
          <w:iCs/>
          <w:szCs w:val="24"/>
          <w:shd w:val="clear" w:color="auto" w:fill="FFFFFF"/>
        </w:rPr>
        <w:t>International Journal of Industrial Engineering and Management</w:t>
      </w:r>
      <w:r w:rsidRPr="00EC7591">
        <w:rPr>
          <w:rFonts w:ascii="Arial" w:hAnsi="Arial" w:cs="Arial"/>
          <w:szCs w:val="24"/>
          <w:shd w:val="clear" w:color="auto" w:fill="FFFFFF"/>
        </w:rPr>
        <w:t>, </w:t>
      </w:r>
      <w:r w:rsidRPr="00EC7591">
        <w:rPr>
          <w:rFonts w:ascii="Arial" w:hAnsi="Arial" w:cs="Arial"/>
          <w:i/>
          <w:iCs/>
          <w:szCs w:val="24"/>
          <w:shd w:val="clear" w:color="auto" w:fill="FFFFFF"/>
        </w:rPr>
        <w:t>10</w:t>
      </w:r>
      <w:r w:rsidRPr="00EC7591">
        <w:rPr>
          <w:rFonts w:ascii="Arial" w:hAnsi="Arial" w:cs="Arial"/>
          <w:szCs w:val="24"/>
          <w:shd w:val="clear" w:color="auto" w:fill="FFFFFF"/>
        </w:rPr>
        <w:t>(3), p.201.</w:t>
      </w:r>
    </w:p>
    <w:p w14:paraId="08028ABA" w14:textId="77777777" w:rsidR="00D71EA6" w:rsidRPr="00EC7591" w:rsidRDefault="00D71EA6" w:rsidP="00D71EA6">
      <w:pPr>
        <w:rPr>
          <w:rFonts w:ascii="Arial" w:hAnsi="Arial" w:cs="Arial"/>
        </w:rPr>
      </w:pPr>
    </w:p>
    <w:p w14:paraId="6490B259" w14:textId="77777777" w:rsidR="00D03F41" w:rsidRPr="00EC7591" w:rsidRDefault="00D03F41">
      <w:pPr>
        <w:rPr>
          <w:rFonts w:ascii="Arial" w:hAnsi="Arial" w:cs="Arial"/>
        </w:rPr>
      </w:pPr>
    </w:p>
    <w:sectPr w:rsidR="00D03F41" w:rsidRPr="00EC7591" w:rsidSect="00CE0CF5">
      <w:head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D518C" w14:textId="77777777" w:rsidR="00E71B31" w:rsidRDefault="00E71B31">
      <w:pPr>
        <w:spacing w:line="240" w:lineRule="auto"/>
      </w:pPr>
      <w:r>
        <w:separator/>
      </w:r>
    </w:p>
  </w:endnote>
  <w:endnote w:type="continuationSeparator" w:id="0">
    <w:p w14:paraId="3D9E28D3" w14:textId="77777777" w:rsidR="00E71B31" w:rsidRDefault="00E71B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6B68D" w14:textId="77777777" w:rsidR="00E71B31" w:rsidRDefault="00E71B31">
      <w:pPr>
        <w:spacing w:line="240" w:lineRule="auto"/>
      </w:pPr>
      <w:r>
        <w:separator/>
      </w:r>
    </w:p>
  </w:footnote>
  <w:footnote w:type="continuationSeparator" w:id="0">
    <w:p w14:paraId="2AF5F10D" w14:textId="77777777" w:rsidR="00E71B31" w:rsidRDefault="00E71B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869069"/>
      <w:docPartObj>
        <w:docPartGallery w:val="Page Numbers (Top of Page)"/>
        <w:docPartUnique/>
      </w:docPartObj>
    </w:sdtPr>
    <w:sdtEndPr>
      <w:rPr>
        <w:noProof/>
      </w:rPr>
    </w:sdtEndPr>
    <w:sdtContent>
      <w:p w14:paraId="4E30C0B9" w14:textId="77777777" w:rsidR="00CE0CF5" w:rsidRDefault="00797F27">
        <w:pPr>
          <w:pStyle w:val="Header"/>
          <w:jc w:val="right"/>
        </w:pPr>
        <w:r>
          <w:fldChar w:fldCharType="begin"/>
        </w:r>
        <w:r>
          <w:instrText xml:space="preserve"> PAGE   \* MERGEFORMAT </w:instrText>
        </w:r>
        <w:r>
          <w:fldChar w:fldCharType="separate"/>
        </w:r>
        <w:r w:rsidR="0025376C">
          <w:rPr>
            <w:noProof/>
          </w:rPr>
          <w:t>1</w:t>
        </w:r>
        <w:r>
          <w:rPr>
            <w:noProof/>
          </w:rPr>
          <w:fldChar w:fldCharType="end"/>
        </w:r>
      </w:p>
    </w:sdtContent>
  </w:sdt>
  <w:p w14:paraId="3F5E5B70" w14:textId="77777777" w:rsidR="00CE0CF5" w:rsidRDefault="00CE0C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1011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01D0C18"/>
    <w:multiLevelType w:val="multilevel"/>
    <w:tmpl w:val="3432C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441468"/>
    <w:multiLevelType w:val="hybridMultilevel"/>
    <w:tmpl w:val="0CF0CE8A"/>
    <w:lvl w:ilvl="0" w:tplc="BC2C64D2">
      <w:start w:val="1"/>
      <w:numFmt w:val="bullet"/>
      <w:lvlText w:val=""/>
      <w:lvlJc w:val="left"/>
      <w:pPr>
        <w:ind w:left="720" w:hanging="360"/>
      </w:pPr>
      <w:rPr>
        <w:rFonts w:ascii="Symbol" w:hAnsi="Symbol" w:hint="default"/>
      </w:rPr>
    </w:lvl>
    <w:lvl w:ilvl="1" w:tplc="55BEAC3E" w:tentative="1">
      <w:start w:val="1"/>
      <w:numFmt w:val="bullet"/>
      <w:lvlText w:val="o"/>
      <w:lvlJc w:val="left"/>
      <w:pPr>
        <w:ind w:left="1440" w:hanging="360"/>
      </w:pPr>
      <w:rPr>
        <w:rFonts w:ascii="Courier New" w:hAnsi="Courier New" w:cs="Courier New" w:hint="default"/>
      </w:rPr>
    </w:lvl>
    <w:lvl w:ilvl="2" w:tplc="6CBA76CA" w:tentative="1">
      <w:start w:val="1"/>
      <w:numFmt w:val="bullet"/>
      <w:lvlText w:val=""/>
      <w:lvlJc w:val="left"/>
      <w:pPr>
        <w:ind w:left="2160" w:hanging="360"/>
      </w:pPr>
      <w:rPr>
        <w:rFonts w:ascii="Wingdings" w:hAnsi="Wingdings" w:hint="default"/>
      </w:rPr>
    </w:lvl>
    <w:lvl w:ilvl="3" w:tplc="C0BEC274" w:tentative="1">
      <w:start w:val="1"/>
      <w:numFmt w:val="bullet"/>
      <w:lvlText w:val=""/>
      <w:lvlJc w:val="left"/>
      <w:pPr>
        <w:ind w:left="2880" w:hanging="360"/>
      </w:pPr>
      <w:rPr>
        <w:rFonts w:ascii="Symbol" w:hAnsi="Symbol" w:hint="default"/>
      </w:rPr>
    </w:lvl>
    <w:lvl w:ilvl="4" w:tplc="560090AE" w:tentative="1">
      <w:start w:val="1"/>
      <w:numFmt w:val="bullet"/>
      <w:lvlText w:val="o"/>
      <w:lvlJc w:val="left"/>
      <w:pPr>
        <w:ind w:left="3600" w:hanging="360"/>
      </w:pPr>
      <w:rPr>
        <w:rFonts w:ascii="Courier New" w:hAnsi="Courier New" w:cs="Courier New" w:hint="default"/>
      </w:rPr>
    </w:lvl>
    <w:lvl w:ilvl="5" w:tplc="D5BAC834" w:tentative="1">
      <w:start w:val="1"/>
      <w:numFmt w:val="bullet"/>
      <w:lvlText w:val=""/>
      <w:lvlJc w:val="left"/>
      <w:pPr>
        <w:ind w:left="4320" w:hanging="360"/>
      </w:pPr>
      <w:rPr>
        <w:rFonts w:ascii="Wingdings" w:hAnsi="Wingdings" w:hint="default"/>
      </w:rPr>
    </w:lvl>
    <w:lvl w:ilvl="6" w:tplc="31B2C6D6" w:tentative="1">
      <w:start w:val="1"/>
      <w:numFmt w:val="bullet"/>
      <w:lvlText w:val=""/>
      <w:lvlJc w:val="left"/>
      <w:pPr>
        <w:ind w:left="5040" w:hanging="360"/>
      </w:pPr>
      <w:rPr>
        <w:rFonts w:ascii="Symbol" w:hAnsi="Symbol" w:hint="default"/>
      </w:rPr>
    </w:lvl>
    <w:lvl w:ilvl="7" w:tplc="9F8AE074" w:tentative="1">
      <w:start w:val="1"/>
      <w:numFmt w:val="bullet"/>
      <w:lvlText w:val="o"/>
      <w:lvlJc w:val="left"/>
      <w:pPr>
        <w:ind w:left="5760" w:hanging="360"/>
      </w:pPr>
      <w:rPr>
        <w:rFonts w:ascii="Courier New" w:hAnsi="Courier New" w:cs="Courier New" w:hint="default"/>
      </w:rPr>
    </w:lvl>
    <w:lvl w:ilvl="8" w:tplc="85023DD0" w:tentative="1">
      <w:start w:val="1"/>
      <w:numFmt w:val="bullet"/>
      <w:lvlText w:val=""/>
      <w:lvlJc w:val="left"/>
      <w:pPr>
        <w:ind w:left="6480" w:hanging="360"/>
      </w:pPr>
      <w:rPr>
        <w:rFonts w:ascii="Wingdings" w:hAnsi="Wingdings" w:hint="default"/>
      </w:rPr>
    </w:lvl>
  </w:abstractNum>
  <w:num w:numId="1" w16cid:durableId="1038430875">
    <w:abstractNumId w:val="0"/>
  </w:num>
  <w:num w:numId="2" w16cid:durableId="396249656">
    <w:abstractNumId w:val="1"/>
  </w:num>
  <w:num w:numId="3" w16cid:durableId="812678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F41"/>
    <w:rsid w:val="0000677B"/>
    <w:rsid w:val="00022A94"/>
    <w:rsid w:val="0004781E"/>
    <w:rsid w:val="000763C5"/>
    <w:rsid w:val="000771F2"/>
    <w:rsid w:val="000B6941"/>
    <w:rsid w:val="000C2423"/>
    <w:rsid w:val="000C345F"/>
    <w:rsid w:val="00112669"/>
    <w:rsid w:val="00120FEB"/>
    <w:rsid w:val="00141DAC"/>
    <w:rsid w:val="001422A6"/>
    <w:rsid w:val="00146772"/>
    <w:rsid w:val="001C213B"/>
    <w:rsid w:val="001C27D7"/>
    <w:rsid w:val="001D461B"/>
    <w:rsid w:val="001D667E"/>
    <w:rsid w:val="001F0579"/>
    <w:rsid w:val="002001A9"/>
    <w:rsid w:val="00201735"/>
    <w:rsid w:val="002275AD"/>
    <w:rsid w:val="00230856"/>
    <w:rsid w:val="00240C25"/>
    <w:rsid w:val="00241BCD"/>
    <w:rsid w:val="00245499"/>
    <w:rsid w:val="0025376C"/>
    <w:rsid w:val="002932B2"/>
    <w:rsid w:val="002A045F"/>
    <w:rsid w:val="002B4FA6"/>
    <w:rsid w:val="002B615D"/>
    <w:rsid w:val="002E4063"/>
    <w:rsid w:val="00311A76"/>
    <w:rsid w:val="00313E3B"/>
    <w:rsid w:val="0032766E"/>
    <w:rsid w:val="0033207A"/>
    <w:rsid w:val="00356FD0"/>
    <w:rsid w:val="0036148C"/>
    <w:rsid w:val="00364E57"/>
    <w:rsid w:val="00376B7B"/>
    <w:rsid w:val="003A1A18"/>
    <w:rsid w:val="003C6C94"/>
    <w:rsid w:val="003D058C"/>
    <w:rsid w:val="003D2F9B"/>
    <w:rsid w:val="003E26CF"/>
    <w:rsid w:val="003E4560"/>
    <w:rsid w:val="00404B34"/>
    <w:rsid w:val="004321E8"/>
    <w:rsid w:val="00442CE3"/>
    <w:rsid w:val="00461080"/>
    <w:rsid w:val="00492BE4"/>
    <w:rsid w:val="004B0DC1"/>
    <w:rsid w:val="004C0841"/>
    <w:rsid w:val="004E5948"/>
    <w:rsid w:val="004E5E5B"/>
    <w:rsid w:val="005614E8"/>
    <w:rsid w:val="00582195"/>
    <w:rsid w:val="005B6622"/>
    <w:rsid w:val="005B6CA4"/>
    <w:rsid w:val="005D008C"/>
    <w:rsid w:val="005D7ED3"/>
    <w:rsid w:val="005E63E2"/>
    <w:rsid w:val="006147A8"/>
    <w:rsid w:val="00624D70"/>
    <w:rsid w:val="00666C8C"/>
    <w:rsid w:val="006805F4"/>
    <w:rsid w:val="006A3C02"/>
    <w:rsid w:val="006C30AD"/>
    <w:rsid w:val="006D21F5"/>
    <w:rsid w:val="006E64C5"/>
    <w:rsid w:val="00711CA9"/>
    <w:rsid w:val="007450B6"/>
    <w:rsid w:val="00746912"/>
    <w:rsid w:val="00747F01"/>
    <w:rsid w:val="00773C1D"/>
    <w:rsid w:val="00797F27"/>
    <w:rsid w:val="007A6D4F"/>
    <w:rsid w:val="007E516C"/>
    <w:rsid w:val="00801C0A"/>
    <w:rsid w:val="00802EB3"/>
    <w:rsid w:val="00804FBE"/>
    <w:rsid w:val="00831E74"/>
    <w:rsid w:val="00844CA0"/>
    <w:rsid w:val="0088575B"/>
    <w:rsid w:val="008B0497"/>
    <w:rsid w:val="008D04E0"/>
    <w:rsid w:val="008D2157"/>
    <w:rsid w:val="008E0E60"/>
    <w:rsid w:val="008F0DD2"/>
    <w:rsid w:val="008F3FBE"/>
    <w:rsid w:val="00915A3B"/>
    <w:rsid w:val="009327F5"/>
    <w:rsid w:val="00940B50"/>
    <w:rsid w:val="00961BC9"/>
    <w:rsid w:val="00962AFA"/>
    <w:rsid w:val="00971265"/>
    <w:rsid w:val="00972882"/>
    <w:rsid w:val="00982F5C"/>
    <w:rsid w:val="009A4FF1"/>
    <w:rsid w:val="009C7585"/>
    <w:rsid w:val="009D0C6B"/>
    <w:rsid w:val="009E2309"/>
    <w:rsid w:val="00A228DE"/>
    <w:rsid w:val="00A23B79"/>
    <w:rsid w:val="00A36F86"/>
    <w:rsid w:val="00A84359"/>
    <w:rsid w:val="00A91503"/>
    <w:rsid w:val="00AB76CF"/>
    <w:rsid w:val="00AC6633"/>
    <w:rsid w:val="00AD4849"/>
    <w:rsid w:val="00AD6F4A"/>
    <w:rsid w:val="00AE0949"/>
    <w:rsid w:val="00AE6281"/>
    <w:rsid w:val="00AF0414"/>
    <w:rsid w:val="00B15E9F"/>
    <w:rsid w:val="00B20FF3"/>
    <w:rsid w:val="00B23022"/>
    <w:rsid w:val="00B44E39"/>
    <w:rsid w:val="00BD316D"/>
    <w:rsid w:val="00BF28B4"/>
    <w:rsid w:val="00C108B3"/>
    <w:rsid w:val="00C2259E"/>
    <w:rsid w:val="00C70579"/>
    <w:rsid w:val="00C731C7"/>
    <w:rsid w:val="00C84F27"/>
    <w:rsid w:val="00CA748E"/>
    <w:rsid w:val="00CE0CF5"/>
    <w:rsid w:val="00D03F41"/>
    <w:rsid w:val="00D0725D"/>
    <w:rsid w:val="00D21C61"/>
    <w:rsid w:val="00D236BA"/>
    <w:rsid w:val="00D243A6"/>
    <w:rsid w:val="00D514AA"/>
    <w:rsid w:val="00D6530F"/>
    <w:rsid w:val="00D71EA6"/>
    <w:rsid w:val="00D83004"/>
    <w:rsid w:val="00D9367C"/>
    <w:rsid w:val="00D95993"/>
    <w:rsid w:val="00DB57F8"/>
    <w:rsid w:val="00DC0BB0"/>
    <w:rsid w:val="00DC12D4"/>
    <w:rsid w:val="00DD67CA"/>
    <w:rsid w:val="00DF5D3C"/>
    <w:rsid w:val="00E140A9"/>
    <w:rsid w:val="00E20972"/>
    <w:rsid w:val="00E26B3A"/>
    <w:rsid w:val="00E44F4A"/>
    <w:rsid w:val="00E47EAF"/>
    <w:rsid w:val="00E50492"/>
    <w:rsid w:val="00E56130"/>
    <w:rsid w:val="00E6681E"/>
    <w:rsid w:val="00E71B31"/>
    <w:rsid w:val="00E84756"/>
    <w:rsid w:val="00E97D95"/>
    <w:rsid w:val="00EA5B2B"/>
    <w:rsid w:val="00EB1AF7"/>
    <w:rsid w:val="00EC7591"/>
    <w:rsid w:val="00ED2EC6"/>
    <w:rsid w:val="00F10092"/>
    <w:rsid w:val="00F318F5"/>
    <w:rsid w:val="00F526E1"/>
    <w:rsid w:val="00F652DC"/>
    <w:rsid w:val="00F82F07"/>
    <w:rsid w:val="00F97FFE"/>
    <w:rsid w:val="00FA4949"/>
    <w:rsid w:val="00FC2B8B"/>
    <w:rsid w:val="00FC3CDB"/>
    <w:rsid w:val="00FF24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91041"/>
  <w15:chartTrackingRefBased/>
  <w15:docId w15:val="{6DF41BB7-954E-4F1B-B786-9FD152E25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A91503"/>
    <w:pPr>
      <w:numPr>
        <w:numId w:val="1"/>
      </w:numPr>
      <w:outlineLvl w:val="0"/>
    </w:pPr>
    <w:rPr>
      <w:b/>
    </w:rPr>
  </w:style>
  <w:style w:type="paragraph" w:styleId="Heading2">
    <w:name w:val="heading 2"/>
    <w:basedOn w:val="Normal"/>
    <w:next w:val="Normal"/>
    <w:link w:val="Heading2Char"/>
    <w:uiPriority w:val="9"/>
    <w:unhideWhenUsed/>
    <w:qFormat/>
    <w:rsid w:val="00A9150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03F41"/>
    <w:pPr>
      <w:keepNext/>
      <w:keepLines/>
      <w:numPr>
        <w:ilvl w:val="2"/>
        <w:numId w:val="1"/>
      </w:numPr>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D03F41"/>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03F41"/>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03F41"/>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03F41"/>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03F41"/>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03F41"/>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D03F41"/>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D03F41"/>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D03F41"/>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D03F41"/>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D03F41"/>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D03F4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D03F41"/>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BD316D"/>
    <w:pPr>
      <w:ind w:left="720"/>
      <w:contextualSpacing/>
    </w:pPr>
  </w:style>
  <w:style w:type="paragraph" w:styleId="NormalWeb">
    <w:name w:val="Normal (Web)"/>
    <w:basedOn w:val="Normal"/>
    <w:uiPriority w:val="99"/>
    <w:semiHidden/>
    <w:unhideWhenUsed/>
    <w:rsid w:val="0004781E"/>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CE0CF5"/>
    <w:pPr>
      <w:tabs>
        <w:tab w:val="center" w:pos="4680"/>
        <w:tab w:val="right" w:pos="9360"/>
      </w:tabs>
      <w:spacing w:line="240" w:lineRule="auto"/>
    </w:pPr>
  </w:style>
  <w:style w:type="character" w:customStyle="1" w:styleId="HeaderChar">
    <w:name w:val="Header Char"/>
    <w:basedOn w:val="DefaultParagraphFont"/>
    <w:link w:val="Header"/>
    <w:uiPriority w:val="99"/>
    <w:rsid w:val="00CE0CF5"/>
    <w:rPr>
      <w:rFonts w:ascii="Times New Roman" w:hAnsi="Times New Roman"/>
      <w:sz w:val="24"/>
      <w:lang w:val="en-GB"/>
    </w:rPr>
  </w:style>
  <w:style w:type="paragraph" w:styleId="Footer">
    <w:name w:val="footer"/>
    <w:basedOn w:val="Normal"/>
    <w:link w:val="FooterChar"/>
    <w:uiPriority w:val="99"/>
    <w:unhideWhenUsed/>
    <w:rsid w:val="00CE0CF5"/>
    <w:pPr>
      <w:tabs>
        <w:tab w:val="center" w:pos="4680"/>
        <w:tab w:val="right" w:pos="9360"/>
      </w:tabs>
      <w:spacing w:line="240" w:lineRule="auto"/>
    </w:pPr>
  </w:style>
  <w:style w:type="character" w:customStyle="1" w:styleId="FooterChar">
    <w:name w:val="Footer Char"/>
    <w:basedOn w:val="DefaultParagraphFont"/>
    <w:link w:val="Footer"/>
    <w:uiPriority w:val="99"/>
    <w:rsid w:val="00CE0CF5"/>
    <w:rPr>
      <w:rFonts w:ascii="Times New Roman" w:hAnsi="Times New Roman"/>
      <w:sz w:val="24"/>
      <w:lang w:val="en-GB"/>
    </w:rPr>
  </w:style>
  <w:style w:type="paragraph" w:styleId="TOCHeading">
    <w:name w:val="TOC Heading"/>
    <w:basedOn w:val="Heading1"/>
    <w:next w:val="Normal"/>
    <w:uiPriority w:val="39"/>
    <w:unhideWhenUsed/>
    <w:qFormat/>
    <w:rsid w:val="00CE0CF5"/>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E0CF5"/>
    <w:pPr>
      <w:spacing w:after="100"/>
    </w:pPr>
  </w:style>
  <w:style w:type="paragraph" w:styleId="TOC2">
    <w:name w:val="toc 2"/>
    <w:basedOn w:val="Normal"/>
    <w:next w:val="Normal"/>
    <w:autoRedefine/>
    <w:uiPriority w:val="39"/>
    <w:unhideWhenUsed/>
    <w:rsid w:val="00CE0CF5"/>
    <w:pPr>
      <w:spacing w:after="100"/>
      <w:ind w:left="240"/>
    </w:pPr>
  </w:style>
  <w:style w:type="paragraph" w:styleId="TOC3">
    <w:name w:val="toc 3"/>
    <w:basedOn w:val="Normal"/>
    <w:next w:val="Normal"/>
    <w:autoRedefine/>
    <w:uiPriority w:val="39"/>
    <w:unhideWhenUsed/>
    <w:rsid w:val="00CE0CF5"/>
    <w:pPr>
      <w:spacing w:after="100"/>
      <w:ind w:left="480"/>
    </w:pPr>
  </w:style>
  <w:style w:type="character" w:styleId="Hyperlink">
    <w:name w:val="Hyperlink"/>
    <w:basedOn w:val="DefaultParagraphFont"/>
    <w:uiPriority w:val="99"/>
    <w:unhideWhenUsed/>
    <w:rsid w:val="00CE0C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0321C8E-EE0F-44DF-A2BA-73BDDE6BC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15</Pages>
  <Words>3186</Words>
  <Characters>18161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Petru Parasca</cp:lastModifiedBy>
  <cp:revision>3</cp:revision>
  <dcterms:created xsi:type="dcterms:W3CDTF">2023-03-04T20:11:00Z</dcterms:created>
  <dcterms:modified xsi:type="dcterms:W3CDTF">2023-03-04T20:21:00Z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bb3baba847b7cc63494b75ee056d1bfa20f9dc8b85015ab05e7d4d01830b78e6</vt:lpwstr>
  </property>
</Properties>
</file>