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78C" w:rsidRPr="0015378C" w:rsidRDefault="00E67EBB">
      <w:pPr>
        <w:pStyle w:val="Normal1"/>
        <w:spacing w:line="360" w:lineRule="auto"/>
        <w:jc w:val="both"/>
        <w:rPr>
          <w:b/>
        </w:rPr>
      </w:pPr>
      <w:r>
        <w:rPr>
          <w:b/>
        </w:rPr>
        <w:t>A</w:t>
      </w:r>
      <w:bookmarkStart w:id="0" w:name="_GoBack"/>
      <w:bookmarkEnd w:id="0"/>
    </w:p>
    <w:p w:rsidR="0015378C" w:rsidRPr="0015378C" w:rsidRDefault="0015378C">
      <w:pPr>
        <w:pStyle w:val="Normal1"/>
        <w:spacing w:line="360" w:lineRule="auto"/>
        <w:jc w:val="both"/>
        <w:rPr>
          <w:b/>
        </w:rPr>
      </w:pPr>
    </w:p>
    <w:p w:rsidR="00964D6B" w:rsidRDefault="00964D6B" w:rsidP="0015378C">
      <w:pPr>
        <w:pStyle w:val="Normal1"/>
        <w:spacing w:line="360" w:lineRule="auto"/>
        <w:jc w:val="center"/>
        <w:rPr>
          <w:b/>
          <w:sz w:val="44"/>
          <w:szCs w:val="44"/>
        </w:rPr>
      </w:pPr>
    </w:p>
    <w:p w:rsidR="00964D6B" w:rsidRDefault="00964D6B" w:rsidP="0015378C">
      <w:pPr>
        <w:pStyle w:val="Normal1"/>
        <w:spacing w:line="360" w:lineRule="auto"/>
        <w:jc w:val="center"/>
        <w:rPr>
          <w:b/>
          <w:sz w:val="44"/>
          <w:szCs w:val="44"/>
        </w:rPr>
      </w:pPr>
    </w:p>
    <w:p w:rsidR="00964D6B" w:rsidRDefault="00964D6B" w:rsidP="0015378C">
      <w:pPr>
        <w:pStyle w:val="Normal1"/>
        <w:spacing w:line="360" w:lineRule="auto"/>
        <w:jc w:val="center"/>
        <w:rPr>
          <w:b/>
          <w:sz w:val="44"/>
          <w:szCs w:val="44"/>
        </w:rPr>
      </w:pPr>
    </w:p>
    <w:p w:rsidR="0015378C" w:rsidRDefault="002242D2" w:rsidP="0015378C">
      <w:pPr>
        <w:pStyle w:val="Normal1"/>
        <w:spacing w:line="360" w:lineRule="auto"/>
        <w:jc w:val="center"/>
        <w:rPr>
          <w:b/>
          <w:sz w:val="44"/>
          <w:szCs w:val="44"/>
        </w:rPr>
      </w:pPr>
      <w:r>
        <w:rPr>
          <w:b/>
          <w:sz w:val="44"/>
          <w:szCs w:val="44"/>
        </w:rPr>
        <w:t xml:space="preserve">BMSW4003 </w:t>
      </w:r>
      <w:r w:rsidR="0015378C" w:rsidRPr="0015378C">
        <w:rPr>
          <w:b/>
          <w:sz w:val="44"/>
          <w:szCs w:val="44"/>
        </w:rPr>
        <w:t>Digital Skills and Research Method</w:t>
      </w:r>
      <w:r w:rsidR="00E61404">
        <w:rPr>
          <w:b/>
          <w:sz w:val="44"/>
          <w:szCs w:val="44"/>
        </w:rPr>
        <w:t xml:space="preserve"> Task1</w:t>
      </w:r>
    </w:p>
    <w:p w:rsidR="002242D2" w:rsidRDefault="002242D2" w:rsidP="0015378C">
      <w:pPr>
        <w:pStyle w:val="Normal1"/>
        <w:spacing w:line="360" w:lineRule="auto"/>
        <w:jc w:val="center"/>
        <w:rPr>
          <w:b/>
          <w:sz w:val="44"/>
          <w:szCs w:val="44"/>
        </w:rPr>
      </w:pPr>
      <w:r>
        <w:rPr>
          <w:b/>
          <w:sz w:val="44"/>
          <w:szCs w:val="44"/>
        </w:rPr>
        <w:t xml:space="preserve">Student Name: </w:t>
      </w:r>
      <w:proofErr w:type="spellStart"/>
      <w:r>
        <w:rPr>
          <w:b/>
          <w:sz w:val="44"/>
          <w:szCs w:val="44"/>
        </w:rPr>
        <w:t>Itongo</w:t>
      </w:r>
      <w:proofErr w:type="spellEnd"/>
      <w:r>
        <w:rPr>
          <w:b/>
          <w:sz w:val="44"/>
          <w:szCs w:val="44"/>
        </w:rPr>
        <w:t xml:space="preserve"> B N </w:t>
      </w:r>
      <w:proofErr w:type="spellStart"/>
      <w:r>
        <w:rPr>
          <w:b/>
          <w:sz w:val="44"/>
          <w:szCs w:val="44"/>
        </w:rPr>
        <w:t>E</w:t>
      </w:r>
      <w:r w:rsidR="00E279FE">
        <w:rPr>
          <w:b/>
          <w:sz w:val="44"/>
          <w:szCs w:val="44"/>
        </w:rPr>
        <w:t>l</w:t>
      </w:r>
      <w:r>
        <w:rPr>
          <w:b/>
          <w:sz w:val="44"/>
          <w:szCs w:val="44"/>
        </w:rPr>
        <w:t>ele</w:t>
      </w:r>
      <w:proofErr w:type="spellEnd"/>
    </w:p>
    <w:p w:rsidR="002242D2" w:rsidRDefault="002242D2" w:rsidP="0015378C">
      <w:pPr>
        <w:pStyle w:val="Normal1"/>
        <w:spacing w:line="360" w:lineRule="auto"/>
        <w:jc w:val="center"/>
        <w:rPr>
          <w:b/>
          <w:sz w:val="44"/>
          <w:szCs w:val="44"/>
        </w:rPr>
      </w:pPr>
      <w:r>
        <w:rPr>
          <w:b/>
          <w:sz w:val="44"/>
          <w:szCs w:val="44"/>
        </w:rPr>
        <w:t>Student ID: 1814420</w:t>
      </w:r>
    </w:p>
    <w:p w:rsidR="002242D2" w:rsidRPr="0015378C" w:rsidRDefault="002242D2" w:rsidP="0015378C">
      <w:pPr>
        <w:pStyle w:val="Normal1"/>
        <w:spacing w:line="360" w:lineRule="auto"/>
        <w:jc w:val="center"/>
        <w:rPr>
          <w:b/>
          <w:sz w:val="44"/>
          <w:szCs w:val="44"/>
        </w:rPr>
      </w:pPr>
      <w:r>
        <w:rPr>
          <w:b/>
          <w:sz w:val="44"/>
          <w:szCs w:val="44"/>
        </w:rPr>
        <w:t>Lecturer Name: John Malagila</w:t>
      </w: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p w:rsidR="0015378C" w:rsidRPr="0015378C" w:rsidRDefault="0015378C">
      <w:pPr>
        <w:pStyle w:val="Normal1"/>
        <w:spacing w:line="360" w:lineRule="auto"/>
        <w:jc w:val="both"/>
        <w:rPr>
          <w:b/>
        </w:rPr>
      </w:pPr>
    </w:p>
    <w:sdt>
      <w:sdtPr>
        <w:rPr>
          <w:rFonts w:ascii="Arial" w:eastAsia="Arial" w:hAnsi="Arial" w:cs="Arial"/>
          <w:b w:val="0"/>
          <w:bCs w:val="0"/>
          <w:color w:val="auto"/>
          <w:sz w:val="22"/>
          <w:szCs w:val="22"/>
          <w:lang w:val="en-GB" w:eastAsia="en-IN"/>
        </w:rPr>
        <w:id w:val="26238845"/>
        <w:docPartObj>
          <w:docPartGallery w:val="Table of Contents"/>
          <w:docPartUnique/>
        </w:docPartObj>
      </w:sdtPr>
      <w:sdtEndPr/>
      <w:sdtContent>
        <w:p w:rsidR="0015378C" w:rsidRPr="002242D2" w:rsidRDefault="0015378C">
          <w:pPr>
            <w:pStyle w:val="TOCHeading"/>
            <w:rPr>
              <w:rFonts w:ascii="Arial" w:hAnsi="Arial" w:cs="Arial"/>
              <w:sz w:val="22"/>
              <w:szCs w:val="22"/>
            </w:rPr>
          </w:pPr>
          <w:r w:rsidRPr="002242D2">
            <w:rPr>
              <w:rFonts w:ascii="Arial" w:hAnsi="Arial" w:cs="Arial"/>
              <w:sz w:val="22"/>
              <w:szCs w:val="22"/>
            </w:rPr>
            <w:t>Table of Contents</w:t>
          </w:r>
        </w:p>
        <w:p w:rsidR="0015378C" w:rsidRPr="002242D2" w:rsidRDefault="0015378C">
          <w:pPr>
            <w:pStyle w:val="TOC1"/>
            <w:tabs>
              <w:tab w:val="right" w:leader="dot" w:pos="9350"/>
            </w:tabs>
            <w:rPr>
              <w:noProof/>
            </w:rPr>
          </w:pPr>
          <w:r w:rsidRPr="002242D2">
            <w:fldChar w:fldCharType="begin"/>
          </w:r>
          <w:r w:rsidRPr="002242D2">
            <w:instrText xml:space="preserve"> TOC \o "1-3" \h \z \u </w:instrText>
          </w:r>
          <w:r w:rsidRPr="002242D2">
            <w:fldChar w:fldCharType="separate"/>
          </w:r>
          <w:hyperlink w:anchor="_Toc69398083" w:history="1">
            <w:r w:rsidRPr="002242D2">
              <w:rPr>
                <w:rStyle w:val="Hyperlink"/>
                <w:noProof/>
              </w:rPr>
              <w:t>Introduction</w:t>
            </w:r>
            <w:r w:rsidRPr="002242D2">
              <w:rPr>
                <w:noProof/>
                <w:webHidden/>
              </w:rPr>
              <w:tab/>
            </w:r>
            <w:r w:rsidRPr="002242D2">
              <w:rPr>
                <w:noProof/>
                <w:webHidden/>
              </w:rPr>
              <w:fldChar w:fldCharType="begin"/>
            </w:r>
            <w:r w:rsidRPr="002242D2">
              <w:rPr>
                <w:noProof/>
                <w:webHidden/>
              </w:rPr>
              <w:instrText xml:space="preserve"> PAGEREF _Toc69398083 \h </w:instrText>
            </w:r>
            <w:r w:rsidRPr="002242D2">
              <w:rPr>
                <w:noProof/>
                <w:webHidden/>
              </w:rPr>
            </w:r>
            <w:r w:rsidRPr="002242D2">
              <w:rPr>
                <w:noProof/>
                <w:webHidden/>
              </w:rPr>
              <w:fldChar w:fldCharType="separate"/>
            </w:r>
            <w:r w:rsidRPr="002242D2">
              <w:rPr>
                <w:noProof/>
                <w:webHidden/>
              </w:rPr>
              <w:t>3</w:t>
            </w:r>
            <w:r w:rsidRPr="002242D2">
              <w:rPr>
                <w:noProof/>
                <w:webHidden/>
              </w:rPr>
              <w:fldChar w:fldCharType="end"/>
            </w:r>
          </w:hyperlink>
        </w:p>
        <w:p w:rsidR="0015378C" w:rsidRPr="002242D2" w:rsidRDefault="007624E1">
          <w:pPr>
            <w:pStyle w:val="TOC1"/>
            <w:tabs>
              <w:tab w:val="right" w:leader="dot" w:pos="9350"/>
            </w:tabs>
            <w:rPr>
              <w:noProof/>
            </w:rPr>
          </w:pPr>
          <w:hyperlink w:anchor="_Toc69398084" w:history="1">
            <w:r w:rsidR="0015378C" w:rsidRPr="002242D2">
              <w:rPr>
                <w:rStyle w:val="Hyperlink"/>
                <w:noProof/>
              </w:rPr>
              <w:t>The use of contemporary technology in healthcare (diagnostic, administrative and care support)</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_Toc69398084 \h </w:instrText>
            </w:r>
            <w:r w:rsidR="0015378C" w:rsidRPr="002242D2">
              <w:rPr>
                <w:noProof/>
                <w:webHidden/>
              </w:rPr>
            </w:r>
            <w:r w:rsidR="0015378C" w:rsidRPr="002242D2">
              <w:rPr>
                <w:noProof/>
                <w:webHidden/>
              </w:rPr>
              <w:fldChar w:fldCharType="separate"/>
            </w:r>
            <w:r w:rsidR="0015378C" w:rsidRPr="002242D2">
              <w:rPr>
                <w:noProof/>
                <w:webHidden/>
              </w:rPr>
              <w:t>3</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85" w:history="1">
            <w:r w:rsidR="0015378C" w:rsidRPr="002242D2">
              <w:rPr>
                <w:rStyle w:val="Hyperlink"/>
                <w:noProof/>
              </w:rPr>
              <w:t>Diagnostic Technology</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_Toc69398085 \h </w:instrText>
            </w:r>
            <w:r w:rsidR="0015378C" w:rsidRPr="002242D2">
              <w:rPr>
                <w:noProof/>
                <w:webHidden/>
              </w:rPr>
            </w:r>
            <w:r w:rsidR="0015378C" w:rsidRPr="002242D2">
              <w:rPr>
                <w:noProof/>
                <w:webHidden/>
              </w:rPr>
              <w:fldChar w:fldCharType="separate"/>
            </w:r>
            <w:r w:rsidR="0015378C" w:rsidRPr="002242D2">
              <w:rPr>
                <w:noProof/>
                <w:webHidden/>
              </w:rPr>
              <w:t>3</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86" w:history="1">
            <w:r w:rsidR="0015378C" w:rsidRPr="002242D2">
              <w:rPr>
                <w:rStyle w:val="Hyperlink"/>
                <w:noProof/>
              </w:rPr>
              <w:t>Electronic Health Records</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_Toc69398086 \h </w:instrText>
            </w:r>
            <w:r w:rsidR="0015378C" w:rsidRPr="002242D2">
              <w:rPr>
                <w:noProof/>
                <w:webHidden/>
              </w:rPr>
            </w:r>
            <w:r w:rsidR="0015378C" w:rsidRPr="002242D2">
              <w:rPr>
                <w:noProof/>
                <w:webHidden/>
              </w:rPr>
              <w:fldChar w:fldCharType="separate"/>
            </w:r>
            <w:r w:rsidR="0015378C" w:rsidRPr="002242D2">
              <w:rPr>
                <w:noProof/>
                <w:webHidden/>
              </w:rPr>
              <w:t>3</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87" w:history="1">
            <w:r w:rsidR="0015378C" w:rsidRPr="002242D2">
              <w:rPr>
                <w:rStyle w:val="Hyperlink"/>
                <w:noProof/>
              </w:rPr>
              <w:t>Administrative</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_Toc69398087 \h </w:instrText>
            </w:r>
            <w:r w:rsidR="0015378C" w:rsidRPr="002242D2">
              <w:rPr>
                <w:noProof/>
                <w:webHidden/>
              </w:rPr>
            </w:r>
            <w:r w:rsidR="0015378C" w:rsidRPr="002242D2">
              <w:rPr>
                <w:noProof/>
                <w:webHidden/>
              </w:rPr>
              <w:fldChar w:fldCharType="separate"/>
            </w:r>
            <w:r w:rsidR="0015378C" w:rsidRPr="002242D2">
              <w:rPr>
                <w:noProof/>
                <w:webHidden/>
              </w:rPr>
              <w:t>4</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88" w:history="1">
            <w:r w:rsidR="0015378C" w:rsidRPr="002242D2">
              <w:rPr>
                <w:rStyle w:val="Hyperlink"/>
                <w:noProof/>
              </w:rPr>
              <w:t>AI and Big Data</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_Toc69398088 \h </w:instrText>
            </w:r>
            <w:r w:rsidR="0015378C" w:rsidRPr="002242D2">
              <w:rPr>
                <w:noProof/>
                <w:webHidden/>
              </w:rPr>
            </w:r>
            <w:r w:rsidR="0015378C" w:rsidRPr="002242D2">
              <w:rPr>
                <w:noProof/>
                <w:webHidden/>
              </w:rPr>
              <w:fldChar w:fldCharType="separate"/>
            </w:r>
            <w:r w:rsidR="0015378C" w:rsidRPr="002242D2">
              <w:rPr>
                <w:noProof/>
                <w:webHidden/>
              </w:rPr>
              <w:t>4</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89" w:history="1">
            <w:r w:rsidR="0015378C" w:rsidRPr="002242D2">
              <w:rPr>
                <w:rStyle w:val="Hyperlink"/>
                <w:noProof/>
              </w:rPr>
              <w:t>The use of technology during Covid-19</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_Toc69398089 \h </w:instrText>
            </w:r>
            <w:r w:rsidR="0015378C" w:rsidRPr="002242D2">
              <w:rPr>
                <w:noProof/>
                <w:webHidden/>
              </w:rPr>
            </w:r>
            <w:r w:rsidR="0015378C" w:rsidRPr="002242D2">
              <w:rPr>
                <w:noProof/>
                <w:webHidden/>
              </w:rPr>
              <w:fldChar w:fldCharType="separate"/>
            </w:r>
            <w:r w:rsidR="0015378C" w:rsidRPr="002242D2">
              <w:rPr>
                <w:noProof/>
                <w:webHidden/>
              </w:rPr>
              <w:t>4</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0" w:history="1">
            <w:r w:rsidR="0015378C" w:rsidRPr="002242D2">
              <w:rPr>
                <w:rStyle w:val="Hyperlink"/>
                <w:noProof/>
              </w:rPr>
              <w:t>The use of digital communication, collaboration and participation</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_Toc69398090 \h </w:instrText>
            </w:r>
            <w:r w:rsidR="0015378C" w:rsidRPr="002242D2">
              <w:rPr>
                <w:noProof/>
                <w:webHidden/>
              </w:rPr>
            </w:r>
            <w:r w:rsidR="0015378C" w:rsidRPr="002242D2">
              <w:rPr>
                <w:noProof/>
                <w:webHidden/>
              </w:rPr>
              <w:fldChar w:fldCharType="separate"/>
            </w:r>
            <w:r w:rsidR="0015378C" w:rsidRPr="002242D2">
              <w:rPr>
                <w:noProof/>
                <w:webHidden/>
              </w:rPr>
              <w:t>5</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1" w:history="1">
            <w:r w:rsidR="0015378C" w:rsidRPr="002242D2">
              <w:rPr>
                <w:rStyle w:val="Hyperlink"/>
                <w:noProof/>
              </w:rPr>
              <w:t>Digital Communication</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_Toc69398091 \h </w:instrText>
            </w:r>
            <w:r w:rsidR="0015378C" w:rsidRPr="002242D2">
              <w:rPr>
                <w:noProof/>
                <w:webHidden/>
              </w:rPr>
            </w:r>
            <w:r w:rsidR="0015378C" w:rsidRPr="002242D2">
              <w:rPr>
                <w:noProof/>
                <w:webHidden/>
              </w:rPr>
              <w:fldChar w:fldCharType="separate"/>
            </w:r>
            <w:r w:rsidR="0015378C" w:rsidRPr="002242D2">
              <w:rPr>
                <w:noProof/>
                <w:webHidden/>
              </w:rPr>
              <w:t>5</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2" w:history="1">
            <w:r w:rsidR="0015378C" w:rsidRPr="002242D2">
              <w:rPr>
                <w:rStyle w:val="Hyperlink"/>
                <w:noProof/>
              </w:rPr>
              <w:t>Digital Collaboration</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_Toc69398092 \h </w:instrText>
            </w:r>
            <w:r w:rsidR="0015378C" w:rsidRPr="002242D2">
              <w:rPr>
                <w:noProof/>
                <w:webHidden/>
              </w:rPr>
            </w:r>
            <w:r w:rsidR="0015378C" w:rsidRPr="002242D2">
              <w:rPr>
                <w:noProof/>
                <w:webHidden/>
              </w:rPr>
              <w:fldChar w:fldCharType="separate"/>
            </w:r>
            <w:r w:rsidR="0015378C" w:rsidRPr="002242D2">
              <w:rPr>
                <w:noProof/>
                <w:webHidden/>
              </w:rPr>
              <w:t>5</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3" w:history="1">
            <w:r w:rsidR="0015378C" w:rsidRPr="002242D2">
              <w:rPr>
                <w:rStyle w:val="Hyperlink"/>
                <w:noProof/>
              </w:rPr>
              <w:t>Digital Participation</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_Toc69398093 \h </w:instrText>
            </w:r>
            <w:r w:rsidR="0015378C" w:rsidRPr="002242D2">
              <w:rPr>
                <w:noProof/>
                <w:webHidden/>
              </w:rPr>
            </w:r>
            <w:r w:rsidR="0015378C" w:rsidRPr="002242D2">
              <w:rPr>
                <w:noProof/>
                <w:webHidden/>
              </w:rPr>
              <w:fldChar w:fldCharType="separate"/>
            </w:r>
            <w:r w:rsidR="0015378C" w:rsidRPr="002242D2">
              <w:rPr>
                <w:noProof/>
                <w:webHidden/>
              </w:rPr>
              <w:t>6</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4" w:history="1">
            <w:r w:rsidR="0015378C" w:rsidRPr="002242D2">
              <w:rPr>
                <w:rStyle w:val="Hyperlink"/>
                <w:noProof/>
              </w:rPr>
              <w:t>Digital identity, well-being and safety</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_Toc69398094 \h </w:instrText>
            </w:r>
            <w:r w:rsidR="0015378C" w:rsidRPr="002242D2">
              <w:rPr>
                <w:noProof/>
                <w:webHidden/>
              </w:rPr>
            </w:r>
            <w:r w:rsidR="0015378C" w:rsidRPr="002242D2">
              <w:rPr>
                <w:noProof/>
                <w:webHidden/>
              </w:rPr>
              <w:fldChar w:fldCharType="separate"/>
            </w:r>
            <w:r w:rsidR="0015378C" w:rsidRPr="002242D2">
              <w:rPr>
                <w:noProof/>
                <w:webHidden/>
              </w:rPr>
              <w:t>6</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5" w:history="1">
            <w:r w:rsidR="0015378C" w:rsidRPr="002242D2">
              <w:rPr>
                <w:rStyle w:val="Hyperlink"/>
                <w:noProof/>
              </w:rPr>
              <w:t>The use of digital literacy for professional career development ( teaching, e-learning and self-</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_Toc69398095 \h </w:instrText>
            </w:r>
            <w:r w:rsidR="0015378C" w:rsidRPr="002242D2">
              <w:rPr>
                <w:noProof/>
                <w:webHidden/>
              </w:rPr>
            </w:r>
            <w:r w:rsidR="0015378C" w:rsidRPr="002242D2">
              <w:rPr>
                <w:noProof/>
                <w:webHidden/>
              </w:rPr>
              <w:fldChar w:fldCharType="separate"/>
            </w:r>
            <w:r w:rsidR="0015378C" w:rsidRPr="002242D2">
              <w:rPr>
                <w:noProof/>
                <w:webHidden/>
              </w:rPr>
              <w:t>7</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6" w:history="1">
            <w:r w:rsidR="0015378C" w:rsidRPr="002242D2">
              <w:rPr>
                <w:rStyle w:val="Hyperlink"/>
                <w:noProof/>
              </w:rPr>
              <w:t>The relevance of technical proficiency for information, data handling</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_Toc69398096 \h </w:instrText>
            </w:r>
            <w:r w:rsidR="0015378C" w:rsidRPr="002242D2">
              <w:rPr>
                <w:noProof/>
                <w:webHidden/>
              </w:rPr>
            </w:r>
            <w:r w:rsidR="0015378C" w:rsidRPr="002242D2">
              <w:rPr>
                <w:noProof/>
                <w:webHidden/>
              </w:rPr>
              <w:fldChar w:fldCharType="separate"/>
            </w:r>
            <w:r w:rsidR="0015378C" w:rsidRPr="002242D2">
              <w:rPr>
                <w:noProof/>
                <w:webHidden/>
              </w:rPr>
              <w:t>7</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7" w:history="1">
            <w:r w:rsidR="0015378C" w:rsidRPr="002242D2">
              <w:rPr>
                <w:rStyle w:val="Hyperlink"/>
                <w:noProof/>
              </w:rPr>
              <w:t>Conclusion</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_Toc69398097 \h </w:instrText>
            </w:r>
            <w:r w:rsidR="0015378C" w:rsidRPr="002242D2">
              <w:rPr>
                <w:noProof/>
                <w:webHidden/>
              </w:rPr>
            </w:r>
            <w:r w:rsidR="0015378C" w:rsidRPr="002242D2">
              <w:rPr>
                <w:noProof/>
                <w:webHidden/>
              </w:rPr>
              <w:fldChar w:fldCharType="separate"/>
            </w:r>
            <w:r w:rsidR="0015378C" w:rsidRPr="002242D2">
              <w:rPr>
                <w:noProof/>
                <w:webHidden/>
              </w:rPr>
              <w:t>7</w:t>
            </w:r>
            <w:r w:rsidR="0015378C" w:rsidRPr="002242D2">
              <w:rPr>
                <w:noProof/>
                <w:webHidden/>
              </w:rPr>
              <w:fldChar w:fldCharType="end"/>
            </w:r>
          </w:hyperlink>
        </w:p>
        <w:p w:rsidR="0015378C" w:rsidRPr="002242D2" w:rsidRDefault="007624E1">
          <w:pPr>
            <w:pStyle w:val="TOC1"/>
            <w:tabs>
              <w:tab w:val="right" w:leader="dot" w:pos="9350"/>
            </w:tabs>
            <w:rPr>
              <w:noProof/>
            </w:rPr>
          </w:pPr>
          <w:hyperlink w:anchor="_Toc69398098" w:history="1">
            <w:r w:rsidR="0015378C" w:rsidRPr="002242D2">
              <w:rPr>
                <w:rStyle w:val="Hyperlink"/>
                <w:noProof/>
              </w:rPr>
              <w:t>Reference</w:t>
            </w:r>
            <w:r w:rsidR="0015378C" w:rsidRPr="002242D2">
              <w:rPr>
                <w:noProof/>
                <w:webHidden/>
              </w:rPr>
              <w:tab/>
            </w:r>
            <w:r w:rsidR="0015378C" w:rsidRPr="002242D2">
              <w:rPr>
                <w:noProof/>
                <w:webHidden/>
              </w:rPr>
              <w:fldChar w:fldCharType="begin"/>
            </w:r>
            <w:r w:rsidR="0015378C" w:rsidRPr="002242D2">
              <w:rPr>
                <w:noProof/>
                <w:webHidden/>
              </w:rPr>
              <w:instrText xml:space="preserve"> PAGEREF _Toc69398098 \h </w:instrText>
            </w:r>
            <w:r w:rsidR="0015378C" w:rsidRPr="002242D2">
              <w:rPr>
                <w:noProof/>
                <w:webHidden/>
              </w:rPr>
            </w:r>
            <w:r w:rsidR="0015378C" w:rsidRPr="002242D2">
              <w:rPr>
                <w:noProof/>
                <w:webHidden/>
              </w:rPr>
              <w:fldChar w:fldCharType="separate"/>
            </w:r>
            <w:r w:rsidR="0015378C" w:rsidRPr="002242D2">
              <w:rPr>
                <w:noProof/>
                <w:webHidden/>
              </w:rPr>
              <w:t>8</w:t>
            </w:r>
            <w:r w:rsidR="0015378C" w:rsidRPr="002242D2">
              <w:rPr>
                <w:noProof/>
                <w:webHidden/>
              </w:rPr>
              <w:fldChar w:fldCharType="end"/>
            </w:r>
          </w:hyperlink>
        </w:p>
        <w:p w:rsidR="0015378C" w:rsidRPr="002242D2" w:rsidRDefault="0015378C">
          <w:r w:rsidRPr="002242D2">
            <w:lastRenderedPageBreak/>
            <w:fldChar w:fldCharType="end"/>
          </w:r>
        </w:p>
      </w:sdtContent>
    </w:sdt>
    <w:p w:rsidR="00BE5849" w:rsidRPr="002242D2" w:rsidRDefault="003C263F" w:rsidP="0015378C">
      <w:pPr>
        <w:pStyle w:val="Heading1"/>
        <w:rPr>
          <w:szCs w:val="22"/>
        </w:rPr>
      </w:pPr>
      <w:bookmarkStart w:id="1" w:name="_Toc69398083"/>
      <w:r w:rsidRPr="002242D2">
        <w:rPr>
          <w:szCs w:val="22"/>
        </w:rPr>
        <w:t>Introduction</w:t>
      </w:r>
      <w:bookmarkEnd w:id="1"/>
    </w:p>
    <w:p w:rsidR="00BE5849" w:rsidRPr="002242D2" w:rsidRDefault="003C263F">
      <w:pPr>
        <w:pStyle w:val="Normal1"/>
        <w:spacing w:line="360" w:lineRule="auto"/>
        <w:jc w:val="both"/>
      </w:pPr>
      <w:r w:rsidRPr="002242D2">
        <w:t xml:space="preserve">It is evident that technology has changed the way of approach in almost all the industries all across the world. More </w:t>
      </w:r>
      <w:r w:rsidR="0015378C" w:rsidRPr="002242D2">
        <w:t>importantly,</w:t>
      </w:r>
      <w:r w:rsidRPr="002242D2">
        <w:t xml:space="preserve"> technology has impacted the healthcare information system used extensively. The data is now large in number and the storage kept in the database systems are now much bigger and reliable th</w:t>
      </w:r>
      <w:r w:rsidR="0015378C" w:rsidRPr="002242D2">
        <w:t xml:space="preserve">an before. There are plenty of </w:t>
      </w:r>
      <w:r w:rsidRPr="002242D2">
        <w:t>uses of technology that are discussed here (</w:t>
      </w:r>
      <w:r w:rsidRPr="002242D2">
        <w:rPr>
          <w:highlight w:val="white"/>
        </w:rPr>
        <w:t>Martinez, 2019).</w:t>
      </w:r>
      <w:r w:rsidRPr="002242D2">
        <w:t xml:space="preserve"> The report here </w:t>
      </w:r>
      <w:r w:rsidR="0015378C" w:rsidRPr="002242D2">
        <w:t>predominantly consists</w:t>
      </w:r>
      <w:r w:rsidRPr="002242D2">
        <w:t xml:space="preserve"> of a detailed discussion of the use of contemporary technology in the healthcare system in terms of diagnostics, administrative and care support. Furthermore, the report will be analysing the u</w:t>
      </w:r>
      <w:r w:rsidR="0015378C" w:rsidRPr="002242D2">
        <w:t>sage of technology during Covid</w:t>
      </w:r>
      <w:r w:rsidRPr="002242D2">
        <w:t xml:space="preserve">-19 in terms of digital communication and collaboration and participation. Technology is also used in order to teach, learn and develop individual’s participation in the health care system. </w:t>
      </w:r>
    </w:p>
    <w:p w:rsidR="00BE5849" w:rsidRPr="002242D2" w:rsidRDefault="003C263F" w:rsidP="0015378C">
      <w:pPr>
        <w:pStyle w:val="Heading1"/>
        <w:rPr>
          <w:szCs w:val="22"/>
        </w:rPr>
      </w:pPr>
      <w:bookmarkStart w:id="2" w:name="_Toc69398084"/>
      <w:r w:rsidRPr="002242D2">
        <w:rPr>
          <w:szCs w:val="22"/>
        </w:rPr>
        <w:t>The use of contemporary technology in healthcare (diagnostic, a</w:t>
      </w:r>
      <w:r w:rsidR="0015378C" w:rsidRPr="002242D2">
        <w:rPr>
          <w:szCs w:val="22"/>
        </w:rPr>
        <w:t>dministrative and care support)</w:t>
      </w:r>
      <w:bookmarkEnd w:id="2"/>
    </w:p>
    <w:p w:rsidR="00BE5849" w:rsidRPr="002242D2" w:rsidRDefault="003C263F">
      <w:pPr>
        <w:pStyle w:val="Normal1"/>
        <w:spacing w:line="360" w:lineRule="auto"/>
        <w:jc w:val="both"/>
      </w:pPr>
      <w:r w:rsidRPr="002242D2">
        <w:t>It is debatable whether the technology has developed the overall medical services or not. Many researchers say that there are still some negative impacts of digital technology in terms of healthcare services. Most commonly the sheer dependency over technology is not at all appreciated among many of the healthcare specialists. There are few researchers that outlined the disadvantages of using technology in many areas of healthcare extensively. However, despite these negative sides of digital technology, there are some in hand examples that can be discussed here as an example of digital technology (</w:t>
      </w:r>
      <w:r w:rsidR="00964D6B" w:rsidRPr="002242D2">
        <w:t>Holber</w:t>
      </w:r>
      <w:r w:rsidR="00964D6B" w:rsidRPr="002242D2">
        <w:rPr>
          <w:i/>
        </w:rPr>
        <w:t>t</w:t>
      </w:r>
      <w:r w:rsidRPr="002242D2">
        <w:rPr>
          <w:i/>
        </w:rPr>
        <w:t xml:space="preserve"> al </w:t>
      </w:r>
      <w:r w:rsidRPr="002242D2">
        <w:t xml:space="preserve">2018). </w:t>
      </w:r>
    </w:p>
    <w:p w:rsidR="00BE5849" w:rsidRPr="002242D2" w:rsidRDefault="003C263F" w:rsidP="0015378C">
      <w:pPr>
        <w:pStyle w:val="Heading1"/>
        <w:rPr>
          <w:szCs w:val="22"/>
        </w:rPr>
      </w:pPr>
      <w:bookmarkStart w:id="3" w:name="_Toc69398085"/>
      <w:r w:rsidRPr="002242D2">
        <w:rPr>
          <w:szCs w:val="22"/>
        </w:rPr>
        <w:t>Diagnostic Technology</w:t>
      </w:r>
      <w:bookmarkEnd w:id="3"/>
      <w:r w:rsidRPr="002242D2">
        <w:rPr>
          <w:szCs w:val="22"/>
        </w:rPr>
        <w:t xml:space="preserve"> </w:t>
      </w:r>
    </w:p>
    <w:p w:rsidR="00BE5849" w:rsidRPr="002242D2" w:rsidRDefault="003C263F" w:rsidP="0015378C">
      <w:pPr>
        <w:pStyle w:val="Heading1"/>
        <w:rPr>
          <w:szCs w:val="22"/>
        </w:rPr>
      </w:pPr>
      <w:bookmarkStart w:id="4" w:name="_Toc69398086"/>
      <w:r w:rsidRPr="002242D2">
        <w:rPr>
          <w:szCs w:val="22"/>
        </w:rPr>
        <w:t>Electronic Health Records</w:t>
      </w:r>
      <w:bookmarkEnd w:id="4"/>
    </w:p>
    <w:p w:rsidR="00BE5849" w:rsidRPr="002242D2" w:rsidRDefault="003C263F">
      <w:pPr>
        <w:pStyle w:val="Normal1"/>
        <w:spacing w:line="360" w:lineRule="auto"/>
        <w:jc w:val="both"/>
      </w:pPr>
      <w:r w:rsidRPr="002242D2">
        <w:t xml:space="preserve">There </w:t>
      </w:r>
      <w:r w:rsidR="0015378C" w:rsidRPr="002242D2">
        <w:t>is enormous usage</w:t>
      </w:r>
      <w:r w:rsidRPr="002242D2">
        <w:t xml:space="preserve"> of electronic health records when it comes to digital diagnostic technology. Earlier, the student of health information used to take offline data resources going to the beds or the outdoor patient disease recording system in which pen and paper was used to track all the recor</w:t>
      </w:r>
      <w:r w:rsidR="0015378C" w:rsidRPr="002242D2">
        <w:t>ds of the patients. The chances</w:t>
      </w:r>
      <w:r w:rsidRPr="002242D2">
        <w:t xml:space="preserve"> of scrambling of the data and the missing of the files were higher since all the files used to be kept in a specific place. There was no alternative method to keep the files or copy the files to somewhere else, and even if it was kept as a copy, </w:t>
      </w:r>
      <w:r w:rsidRPr="002242D2">
        <w:lastRenderedPageBreak/>
        <w:t>there was more human effort that required in the field (</w:t>
      </w:r>
      <w:r w:rsidRPr="002242D2">
        <w:rPr>
          <w:highlight w:val="white"/>
        </w:rPr>
        <w:t xml:space="preserve">Bailey, </w:t>
      </w:r>
      <w:r w:rsidRPr="002242D2">
        <w:rPr>
          <w:i/>
          <w:highlight w:val="white"/>
        </w:rPr>
        <w:t xml:space="preserve">et al </w:t>
      </w:r>
      <w:r w:rsidRPr="002242D2">
        <w:rPr>
          <w:highlight w:val="white"/>
        </w:rPr>
        <w:t>2017)</w:t>
      </w:r>
      <w:r w:rsidRPr="002242D2">
        <w:t xml:space="preserve">. The moment technology interventions are accepted in the healthcare system, the usage of technology became a horse of a long race ever since. EHRs are one of the most used technologies in today’s healthcare system. </w:t>
      </w:r>
    </w:p>
    <w:p w:rsidR="00BE5849" w:rsidRPr="002242D2" w:rsidRDefault="00BE5849">
      <w:pPr>
        <w:pStyle w:val="Normal1"/>
        <w:spacing w:line="360" w:lineRule="auto"/>
        <w:jc w:val="both"/>
        <w:rPr>
          <w:b/>
        </w:rPr>
      </w:pPr>
    </w:p>
    <w:p w:rsidR="00BE5849" w:rsidRPr="002242D2" w:rsidRDefault="00BE5849">
      <w:pPr>
        <w:pStyle w:val="Normal1"/>
        <w:spacing w:line="360" w:lineRule="auto"/>
        <w:jc w:val="both"/>
        <w:rPr>
          <w:b/>
        </w:rPr>
      </w:pPr>
    </w:p>
    <w:p w:rsidR="00BE5849" w:rsidRPr="002242D2" w:rsidRDefault="00BE5849">
      <w:pPr>
        <w:pStyle w:val="Normal1"/>
        <w:spacing w:line="360" w:lineRule="auto"/>
        <w:jc w:val="both"/>
        <w:rPr>
          <w:b/>
        </w:rPr>
      </w:pPr>
    </w:p>
    <w:p w:rsidR="00BE5849" w:rsidRPr="002242D2" w:rsidRDefault="003C263F" w:rsidP="0015378C">
      <w:pPr>
        <w:pStyle w:val="Heading1"/>
        <w:rPr>
          <w:szCs w:val="22"/>
        </w:rPr>
      </w:pPr>
      <w:bookmarkStart w:id="5" w:name="_Toc69398087"/>
      <w:r w:rsidRPr="002242D2">
        <w:rPr>
          <w:szCs w:val="22"/>
        </w:rPr>
        <w:t>Administrative</w:t>
      </w:r>
      <w:bookmarkEnd w:id="5"/>
    </w:p>
    <w:p w:rsidR="00BE5849" w:rsidRPr="002242D2" w:rsidRDefault="003C263F" w:rsidP="0015378C">
      <w:pPr>
        <w:pStyle w:val="Heading1"/>
        <w:rPr>
          <w:szCs w:val="22"/>
        </w:rPr>
      </w:pPr>
      <w:bookmarkStart w:id="6" w:name="_Toc69398088"/>
      <w:r w:rsidRPr="002242D2">
        <w:rPr>
          <w:szCs w:val="22"/>
        </w:rPr>
        <w:t>AI and Big Data</w:t>
      </w:r>
      <w:bookmarkEnd w:id="6"/>
    </w:p>
    <w:p w:rsidR="00BE5849" w:rsidRPr="002242D2" w:rsidRDefault="003C263F">
      <w:pPr>
        <w:pStyle w:val="Normal1"/>
        <w:spacing w:line="360" w:lineRule="auto"/>
        <w:jc w:val="both"/>
        <w:rPr>
          <w:highlight w:val="white"/>
        </w:rPr>
      </w:pPr>
      <w:r w:rsidRPr="002242D2">
        <w:t xml:space="preserve">Artificial Intelligence is becoming one of the most important technological advancements in the world at this moment, </w:t>
      </w:r>
      <w:r w:rsidR="00964D6B" w:rsidRPr="002242D2">
        <w:t>in</w:t>
      </w:r>
      <w:r w:rsidRPr="002242D2">
        <w:t xml:space="preserve"> terms medical technology, the usage of Artificial intelligence surfing through big data is significant in the field of digital technology is unavoidable. There are many fields that are being blessed to have digital </w:t>
      </w:r>
      <w:r w:rsidR="0015378C" w:rsidRPr="002242D2">
        <w:t>technology;</w:t>
      </w:r>
      <w:r w:rsidRPr="002242D2">
        <w:t xml:space="preserve"> Administration is one of those departments in which Artificial intelligence is being used. The technology is used to search, optimise and collect the </w:t>
      </w:r>
      <w:r w:rsidR="00964D6B" w:rsidRPr="002242D2">
        <w:t>patient’s</w:t>
      </w:r>
      <w:r w:rsidRPr="002242D2">
        <w:t xml:space="preserve"> data in the organisation. The new technology assists the doctors, administration and other departments by giving access to big centralised data to each and every healthcare worker (</w:t>
      </w:r>
      <w:r w:rsidRPr="002242D2">
        <w:rPr>
          <w:highlight w:val="white"/>
        </w:rPr>
        <w:t xml:space="preserve">Mandel, </w:t>
      </w:r>
      <w:r w:rsidRPr="002242D2">
        <w:rPr>
          <w:i/>
          <w:highlight w:val="white"/>
        </w:rPr>
        <w:t xml:space="preserve">et al </w:t>
      </w:r>
      <w:r w:rsidRPr="002242D2">
        <w:rPr>
          <w:highlight w:val="white"/>
        </w:rPr>
        <w:t xml:space="preserve">2016).  </w:t>
      </w:r>
    </w:p>
    <w:p w:rsidR="00BE5849" w:rsidRPr="002242D2" w:rsidRDefault="003C263F" w:rsidP="0015378C">
      <w:pPr>
        <w:pStyle w:val="Heading1"/>
        <w:rPr>
          <w:szCs w:val="22"/>
        </w:rPr>
      </w:pPr>
      <w:bookmarkStart w:id="7" w:name="_Toc69398089"/>
      <w:r w:rsidRPr="002242D2">
        <w:rPr>
          <w:szCs w:val="22"/>
        </w:rPr>
        <w:t>The use of technology during Covid-19</w:t>
      </w:r>
      <w:bookmarkEnd w:id="7"/>
    </w:p>
    <w:p w:rsidR="00BE5849" w:rsidRPr="002242D2" w:rsidRDefault="003C263F">
      <w:pPr>
        <w:pStyle w:val="Normal1"/>
        <w:spacing w:line="360" w:lineRule="auto"/>
        <w:jc w:val="both"/>
      </w:pPr>
      <w:r w:rsidRPr="002242D2">
        <w:t xml:space="preserve">Digital technology is very important in terms of accessing data in a quicker manner. There are many incidents in which digital technology has played a huge role bridging the gap between the doctors, administration and the patients. Recently, the world has seen one of the most unexpected and vulnerable </w:t>
      </w:r>
      <w:r w:rsidR="00964D6B" w:rsidRPr="002242D2">
        <w:t>pandemics</w:t>
      </w:r>
      <w:r w:rsidRPr="002242D2">
        <w:t xml:space="preserve"> that can be compared with any of the life threatening, infectious diseases in the world. Most of the </w:t>
      </w:r>
      <w:r w:rsidR="0015378C" w:rsidRPr="002242D2">
        <w:t>patients,</w:t>
      </w:r>
      <w:r w:rsidRPr="002242D2">
        <w:t xml:space="preserve"> who are infected with covid-19, are getting treated at home since the communicable virus is threatening all the people who are nearby the patients. At this juncture the technology intervention played the most important role in the healthcare organisations. Patient care has been introduced to a totally new diagnosis and data collection methods during the time of the pandemic. The entire Health and social care department is now dependent upon AI. For example, around 80 % of the health data is invisible after covid-19 pandemic in terms of physical </w:t>
      </w:r>
      <w:r w:rsidR="0015378C" w:rsidRPr="002242D2">
        <w:t>paper works</w:t>
      </w:r>
      <w:r w:rsidRPr="002242D2">
        <w:t>. That means around 80 percent of all patient data is kept as online or computerised. These are now kept as the intangible data in form of unstructured digital data. The information is given by IBM (</w:t>
      </w:r>
      <w:r w:rsidR="00964D6B" w:rsidRPr="002242D2">
        <w:rPr>
          <w:highlight w:val="white"/>
        </w:rPr>
        <w:t>Webster, and</w:t>
      </w:r>
      <w:r w:rsidRPr="002242D2">
        <w:rPr>
          <w:highlight w:val="white"/>
        </w:rPr>
        <w:t xml:space="preserve"> Wyatt, 2020). </w:t>
      </w:r>
    </w:p>
    <w:p w:rsidR="00BE5849" w:rsidRPr="002242D2" w:rsidRDefault="00BE5849">
      <w:pPr>
        <w:pStyle w:val="Normal1"/>
        <w:spacing w:line="360" w:lineRule="auto"/>
        <w:jc w:val="both"/>
        <w:rPr>
          <w:b/>
        </w:rPr>
      </w:pPr>
    </w:p>
    <w:p w:rsidR="00BE5849" w:rsidRPr="002242D2" w:rsidRDefault="003C263F" w:rsidP="0015378C">
      <w:pPr>
        <w:pStyle w:val="Heading1"/>
        <w:rPr>
          <w:szCs w:val="22"/>
        </w:rPr>
      </w:pPr>
      <w:bookmarkStart w:id="8" w:name="_Toc69398090"/>
      <w:r w:rsidRPr="002242D2">
        <w:rPr>
          <w:szCs w:val="22"/>
        </w:rPr>
        <w:t>The use of digital communication, collaboration and participation</w:t>
      </w:r>
      <w:bookmarkEnd w:id="8"/>
    </w:p>
    <w:p w:rsidR="00BE5849" w:rsidRPr="002242D2" w:rsidRDefault="003C263F" w:rsidP="0015378C">
      <w:pPr>
        <w:pStyle w:val="Heading1"/>
        <w:rPr>
          <w:szCs w:val="22"/>
        </w:rPr>
      </w:pPr>
      <w:bookmarkStart w:id="9" w:name="_Toc69398091"/>
      <w:r w:rsidRPr="002242D2">
        <w:rPr>
          <w:szCs w:val="22"/>
        </w:rPr>
        <w:t>Digital Communication</w:t>
      </w:r>
      <w:bookmarkEnd w:id="9"/>
    </w:p>
    <w:p w:rsidR="00BE5849" w:rsidRPr="002242D2" w:rsidRDefault="003C263F">
      <w:pPr>
        <w:pStyle w:val="Normal1"/>
        <w:spacing w:line="360" w:lineRule="auto"/>
        <w:jc w:val="both"/>
        <w:rPr>
          <w:highlight w:val="white"/>
        </w:rPr>
      </w:pPr>
      <w:r w:rsidRPr="002242D2">
        <w:t xml:space="preserve">Digital communication is nothing but the usage of online or digital interaction in order to support and assist the learning, teaching and also communicating. There are many tutorials, mentoring, webinar </w:t>
      </w:r>
      <w:r w:rsidR="0015378C" w:rsidRPr="002242D2">
        <w:t>lectures</w:t>
      </w:r>
      <w:r w:rsidRPr="002242D2">
        <w:t xml:space="preserve">-assignments and chats that are being introduced through the usage of the online or digital communication. </w:t>
      </w:r>
      <w:r w:rsidR="009B084C">
        <w:t>M</w:t>
      </w:r>
      <w:r w:rsidRPr="002242D2">
        <w:t>any more factors involved in digital c</w:t>
      </w:r>
      <w:r w:rsidR="0015378C" w:rsidRPr="002242D2">
        <w:t>ommunication. For example, communication of ideas in the corporate sectors likes</w:t>
      </w:r>
      <w:r w:rsidRPr="002242D2">
        <w:t xml:space="preserve"> Apple, IBM and other technological giants. Most of the organisations use a centralised communication system in order to consider the effective and accumulated conversation that is transparent to all the participants. </w:t>
      </w:r>
      <w:r w:rsidR="00964D6B" w:rsidRPr="002242D2">
        <w:t>Moreover,</w:t>
      </w:r>
      <w:r w:rsidRPr="002242D2">
        <w:t xml:space="preserve"> there </w:t>
      </w:r>
      <w:r w:rsidR="0015378C" w:rsidRPr="002242D2">
        <w:t>are extensive usages</w:t>
      </w:r>
      <w:r w:rsidRPr="002242D2">
        <w:t xml:space="preserve"> of the company's own mobile applications as well, which are built to support the organisations. (</w:t>
      </w:r>
      <w:r w:rsidRPr="002242D2">
        <w:rPr>
          <w:highlight w:val="white"/>
        </w:rPr>
        <w:t>Emanuel, and Wachter, 2019).</w:t>
      </w:r>
    </w:p>
    <w:p w:rsidR="00BE5849" w:rsidRPr="002242D2" w:rsidRDefault="003C263F" w:rsidP="0015378C">
      <w:pPr>
        <w:pStyle w:val="Heading1"/>
        <w:rPr>
          <w:szCs w:val="22"/>
        </w:rPr>
      </w:pPr>
      <w:bookmarkStart w:id="10" w:name="_Toc69398092"/>
      <w:r w:rsidRPr="002242D2">
        <w:rPr>
          <w:szCs w:val="22"/>
        </w:rPr>
        <w:t>Digital Collaboration</w:t>
      </w:r>
      <w:bookmarkEnd w:id="10"/>
    </w:p>
    <w:p w:rsidR="00BE5849" w:rsidRPr="002242D2" w:rsidRDefault="003C263F">
      <w:pPr>
        <w:pStyle w:val="Normal1"/>
        <w:spacing w:line="360" w:lineRule="auto"/>
        <w:jc w:val="both"/>
      </w:pPr>
      <w:r w:rsidRPr="002242D2">
        <w:t xml:space="preserve">Digital collaboration is considered to be the ability to collectively develop, review and implement the new ideas, projects, researches and other institutional works which are to be performed in order to complete organisational goals. Digital collaboration is used through many applications like Google applications, Google </w:t>
      </w:r>
      <w:r w:rsidR="0015378C" w:rsidRPr="002242D2">
        <w:t>documents,</w:t>
      </w:r>
      <w:r w:rsidRPr="002242D2">
        <w:t xml:space="preserve"> Google drive, Google Slides etc. These are centralised data which can be operated by many users by having the same email id.  Apart from that, there are many online sharing applications like facilitation of learning groups through Zoom, or Google meet and other networks through which the participants meet each other via online video or audio calls. These applications encourage and influence learners to study smarter by reciprocating the knowledge. </w:t>
      </w:r>
      <w:r w:rsidR="00964D6B" w:rsidRPr="002242D2">
        <w:t>Therefore,</w:t>
      </w:r>
      <w:r w:rsidRPr="002242D2">
        <w:t xml:space="preserve"> the collaboration is nothing but the collective presence of online learners in a centralised medium (</w:t>
      </w:r>
      <w:r w:rsidRPr="002242D2">
        <w:rPr>
          <w:highlight w:val="white"/>
        </w:rPr>
        <w:t xml:space="preserve">Blau, </w:t>
      </w:r>
      <w:r w:rsidRPr="002242D2">
        <w:rPr>
          <w:i/>
          <w:highlight w:val="white"/>
        </w:rPr>
        <w:t xml:space="preserve">et </w:t>
      </w:r>
      <w:r w:rsidR="00964D6B" w:rsidRPr="002242D2">
        <w:rPr>
          <w:i/>
          <w:highlight w:val="white"/>
        </w:rPr>
        <w:t xml:space="preserve">al </w:t>
      </w:r>
      <w:r w:rsidR="00964D6B" w:rsidRPr="002242D2">
        <w:rPr>
          <w:highlight w:val="white"/>
        </w:rPr>
        <w:t>2020</w:t>
      </w:r>
      <w:r w:rsidRPr="002242D2">
        <w:rPr>
          <w:highlight w:val="white"/>
        </w:rPr>
        <w:t xml:space="preserve">). </w:t>
      </w:r>
    </w:p>
    <w:p w:rsidR="00BE5849" w:rsidRPr="002242D2" w:rsidRDefault="00BE5849">
      <w:pPr>
        <w:pStyle w:val="Normal1"/>
        <w:spacing w:line="360" w:lineRule="auto"/>
        <w:jc w:val="both"/>
      </w:pPr>
    </w:p>
    <w:p w:rsidR="00BE5849" w:rsidRPr="002242D2" w:rsidRDefault="003C263F" w:rsidP="0015378C">
      <w:pPr>
        <w:pStyle w:val="Heading1"/>
        <w:rPr>
          <w:szCs w:val="22"/>
        </w:rPr>
      </w:pPr>
      <w:bookmarkStart w:id="11" w:name="_Toc69398093"/>
      <w:r w:rsidRPr="002242D2">
        <w:rPr>
          <w:szCs w:val="22"/>
        </w:rPr>
        <w:t>Digital Participation</w:t>
      </w:r>
      <w:bookmarkEnd w:id="11"/>
    </w:p>
    <w:p w:rsidR="00BE5849" w:rsidRPr="002242D2" w:rsidRDefault="003C263F">
      <w:pPr>
        <w:pStyle w:val="Normal1"/>
        <w:spacing w:line="360" w:lineRule="auto"/>
        <w:jc w:val="both"/>
      </w:pPr>
      <w:r w:rsidRPr="002242D2">
        <w:t xml:space="preserve">Digital Participation is nothing but the ability to participate in various social media sites and chatting </w:t>
      </w:r>
      <w:r w:rsidR="00964D6B" w:rsidRPr="002242D2">
        <w:t>sites like</w:t>
      </w:r>
      <w:r w:rsidRPr="002242D2">
        <w:t xml:space="preserve"> Facebook, Instagram, </w:t>
      </w:r>
      <w:r w:rsidR="00964D6B" w:rsidRPr="002242D2">
        <w:t>WhatsApp</w:t>
      </w:r>
      <w:r w:rsidRPr="002242D2">
        <w:t xml:space="preserve">, Twitter, </w:t>
      </w:r>
      <w:r w:rsidR="00964D6B" w:rsidRPr="002242D2">
        <w:t>LinkedIn</w:t>
      </w:r>
      <w:r w:rsidRPr="002242D2">
        <w:t xml:space="preserve">, etc. Facebook is used to connect with relatives, friends or colleagues. Facebook is mostly used on a personal basis, unlike </w:t>
      </w:r>
      <w:r w:rsidR="00964D6B" w:rsidRPr="002242D2">
        <w:t>LinkedIn</w:t>
      </w:r>
      <w:r w:rsidRPr="002242D2">
        <w:t xml:space="preserve"> or Twitter, </w:t>
      </w:r>
      <w:r w:rsidR="00964D6B" w:rsidRPr="002242D2">
        <w:t>LinkedIn</w:t>
      </w:r>
      <w:r w:rsidRPr="002242D2">
        <w:t xml:space="preserve"> is used to search for job opportunities for the participants twitter is </w:t>
      </w:r>
      <w:r w:rsidRPr="002242D2">
        <w:lastRenderedPageBreak/>
        <w:t>used by most of the celebrities and other eminent personalities like Prime ministers, Presidents etc. Digital networks are used to compensate for the disadvantage of distances especially during the time of Covid-19 pandemic. During the course of the social lockdown, everybody relied upon social media to communicate (</w:t>
      </w:r>
      <w:r w:rsidR="00964D6B" w:rsidRPr="002242D2">
        <w:rPr>
          <w:highlight w:val="white"/>
        </w:rPr>
        <w:t>Literat,</w:t>
      </w:r>
      <w:r w:rsidR="00964D6B" w:rsidRPr="002242D2">
        <w:rPr>
          <w:i/>
          <w:highlight w:val="white"/>
        </w:rPr>
        <w:t xml:space="preserve"> et</w:t>
      </w:r>
      <w:r w:rsidRPr="002242D2">
        <w:rPr>
          <w:i/>
          <w:highlight w:val="white"/>
        </w:rPr>
        <w:t xml:space="preserve"> al </w:t>
      </w:r>
      <w:r w:rsidRPr="002242D2">
        <w:rPr>
          <w:highlight w:val="white"/>
        </w:rPr>
        <w:t>2018)</w:t>
      </w:r>
    </w:p>
    <w:p w:rsidR="00BE5849" w:rsidRPr="002242D2" w:rsidRDefault="00BE5849">
      <w:pPr>
        <w:pStyle w:val="Normal1"/>
        <w:spacing w:line="360" w:lineRule="auto"/>
        <w:jc w:val="both"/>
        <w:rPr>
          <w:b/>
        </w:rPr>
      </w:pPr>
    </w:p>
    <w:p w:rsidR="00BE5849" w:rsidRPr="002242D2" w:rsidRDefault="003C263F" w:rsidP="0015378C">
      <w:pPr>
        <w:pStyle w:val="Heading1"/>
        <w:rPr>
          <w:szCs w:val="22"/>
        </w:rPr>
      </w:pPr>
      <w:bookmarkStart w:id="12" w:name="_Toc69398094"/>
      <w:r w:rsidRPr="002242D2">
        <w:rPr>
          <w:szCs w:val="22"/>
        </w:rPr>
        <w:t>Digital identity, well-being and safety</w:t>
      </w:r>
      <w:bookmarkEnd w:id="12"/>
    </w:p>
    <w:p w:rsidR="00BE5849" w:rsidRPr="002242D2" w:rsidRDefault="003C263F">
      <w:pPr>
        <w:pStyle w:val="Normal1"/>
        <w:spacing w:line="360" w:lineRule="auto"/>
        <w:jc w:val="both"/>
        <w:rPr>
          <w:b/>
        </w:rPr>
      </w:pPr>
      <w:r w:rsidRPr="002242D2">
        <w:t xml:space="preserve">In order to safeguard digital </w:t>
      </w:r>
      <w:r w:rsidR="00964D6B" w:rsidRPr="002242D2">
        <w:t>identity,</w:t>
      </w:r>
      <w:r w:rsidRPr="002242D2">
        <w:t xml:space="preserve"> there are multiple methods that can be followed by an individual. The first and the foremost step is to select intricate passwords that cannot be interpreted easily. Using different types of symbols, numbers and capital letters are mandatory. More importantly, birthdays, pet names, and mobile numbers should not be included in the passwords. It is important to safeguard digital identity since digital nuisance is a major threat to many public institutions, especially government institutions. Unknowingly, there are many threats such as North Koran hackers, Middle Eastern hackers and many more. There are made up IT cell units which involve people with extensive hacking skills. Therefore, digital wellbeing needs to be given more importance (</w:t>
      </w:r>
      <w:r w:rsidRPr="002242D2">
        <w:rPr>
          <w:highlight w:val="white"/>
        </w:rPr>
        <w:t xml:space="preserve">Burr, </w:t>
      </w:r>
      <w:r w:rsidRPr="002242D2">
        <w:rPr>
          <w:i/>
          <w:highlight w:val="white"/>
        </w:rPr>
        <w:t xml:space="preserve">et al </w:t>
      </w:r>
      <w:r w:rsidRPr="002242D2">
        <w:rPr>
          <w:highlight w:val="white"/>
        </w:rPr>
        <w:t xml:space="preserve">2020). </w:t>
      </w:r>
    </w:p>
    <w:p w:rsidR="00BE5849" w:rsidRPr="002242D2" w:rsidRDefault="003C263F" w:rsidP="0015378C">
      <w:pPr>
        <w:pStyle w:val="Heading1"/>
        <w:rPr>
          <w:szCs w:val="22"/>
        </w:rPr>
      </w:pPr>
      <w:bookmarkStart w:id="13" w:name="_Toc69398095"/>
      <w:r w:rsidRPr="002242D2">
        <w:rPr>
          <w:szCs w:val="22"/>
        </w:rPr>
        <w:t xml:space="preserve">The use of digital literacy for professional career development </w:t>
      </w:r>
      <w:r w:rsidR="00964D6B" w:rsidRPr="002242D2">
        <w:rPr>
          <w:szCs w:val="22"/>
        </w:rPr>
        <w:t>(teaching</w:t>
      </w:r>
      <w:r w:rsidRPr="002242D2">
        <w:rPr>
          <w:szCs w:val="22"/>
        </w:rPr>
        <w:t>, e-learning and self-</w:t>
      </w:r>
      <w:bookmarkEnd w:id="13"/>
    </w:p>
    <w:p w:rsidR="00BE5849" w:rsidRPr="002242D2" w:rsidRDefault="0015378C">
      <w:pPr>
        <w:pStyle w:val="Normal1"/>
        <w:spacing w:line="360" w:lineRule="auto"/>
        <w:jc w:val="both"/>
        <w:rPr>
          <w:b/>
        </w:rPr>
      </w:pPr>
      <w:r w:rsidRPr="002242D2">
        <w:rPr>
          <w:b/>
        </w:rPr>
        <w:t>Development</w:t>
      </w:r>
      <w:r w:rsidR="003C263F" w:rsidRPr="002242D2">
        <w:rPr>
          <w:b/>
        </w:rPr>
        <w:t>)</w:t>
      </w:r>
    </w:p>
    <w:p w:rsidR="00BE5849" w:rsidRPr="002242D2" w:rsidRDefault="003C263F">
      <w:pPr>
        <w:pStyle w:val="Normal1"/>
        <w:spacing w:line="360" w:lineRule="auto"/>
        <w:jc w:val="both"/>
        <w:rPr>
          <w:b/>
        </w:rPr>
      </w:pPr>
      <w:r w:rsidRPr="002242D2">
        <w:t xml:space="preserve">Digital literacy is nothing but the process of increasing the chances of employability through digital technology training and learning. Having digital skills is always appreciated by the companies. Especially, knowledge of computer programming, coding and hardware operations like computer </w:t>
      </w:r>
      <w:r w:rsidR="00964D6B" w:rsidRPr="002242D2">
        <w:t>manufacturing,</w:t>
      </w:r>
      <w:r w:rsidRPr="002242D2">
        <w:t xml:space="preserve"> repairing etc. Through digital literacy, a society is called digital society in which each and every person in the society is capable of handling digital media and digital resources responsibly (</w:t>
      </w:r>
      <w:r w:rsidRPr="002242D2">
        <w:rPr>
          <w:highlight w:val="white"/>
        </w:rPr>
        <w:t xml:space="preserve">Collin, and </w:t>
      </w:r>
      <w:r w:rsidR="00964D6B" w:rsidRPr="002242D2">
        <w:rPr>
          <w:highlight w:val="white"/>
        </w:rPr>
        <w:t>Swist, 2016</w:t>
      </w:r>
      <w:r w:rsidRPr="002242D2">
        <w:rPr>
          <w:highlight w:val="white"/>
        </w:rPr>
        <w:t xml:space="preserve">). </w:t>
      </w:r>
    </w:p>
    <w:p w:rsidR="00BE5849" w:rsidRPr="002242D2" w:rsidRDefault="003C263F" w:rsidP="0015378C">
      <w:pPr>
        <w:pStyle w:val="Heading1"/>
        <w:rPr>
          <w:szCs w:val="22"/>
        </w:rPr>
      </w:pPr>
      <w:bookmarkStart w:id="14" w:name="_Toc69398096"/>
      <w:r w:rsidRPr="002242D2">
        <w:rPr>
          <w:szCs w:val="22"/>
        </w:rPr>
        <w:t>The relevance of technical proficiency for information, data handling</w:t>
      </w:r>
      <w:bookmarkEnd w:id="14"/>
    </w:p>
    <w:p w:rsidR="00BE5849" w:rsidRPr="002242D2" w:rsidRDefault="003C263F">
      <w:pPr>
        <w:pStyle w:val="Normal1"/>
        <w:spacing w:line="360" w:lineRule="auto"/>
        <w:jc w:val="both"/>
        <w:rPr>
          <w:b/>
        </w:rPr>
      </w:pPr>
      <w:r w:rsidRPr="002242D2">
        <w:t xml:space="preserve">It is extremely important to interpret why digital proficiency is important. Firstly, the entire education system in the post pandemic situation is becoming digitally available only. It means that the education will be available only in the online resources. From teaching, to corporate training, the </w:t>
      </w:r>
      <w:r w:rsidR="00964D6B" w:rsidRPr="002242D2">
        <w:t>number</w:t>
      </w:r>
      <w:r w:rsidRPr="002242D2">
        <w:t xml:space="preserve"> of digital participants and digital teachers are increasing at a very higher rate. Secondly, 90 percent of the professionals are </w:t>
      </w:r>
      <w:r w:rsidR="00964D6B" w:rsidRPr="002242D2">
        <w:t>now needed</w:t>
      </w:r>
      <w:r w:rsidRPr="002242D2">
        <w:t xml:space="preserve"> to interact with the colleagues or </w:t>
      </w:r>
      <w:r w:rsidRPr="002242D2">
        <w:lastRenderedPageBreak/>
        <w:t>subordinates online since many of the departments are permanently shifting to the option of working from home. Furthermore, maintaining digital information in appropriate digital resources is more important nowadays. The technical proficiency for information needs to be trained and built collectively through utilisation of digital communication (</w:t>
      </w:r>
      <w:r w:rsidRPr="002242D2">
        <w:rPr>
          <w:highlight w:val="white"/>
        </w:rPr>
        <w:t xml:space="preserve">Guzman, </w:t>
      </w:r>
      <w:r w:rsidRPr="002242D2">
        <w:rPr>
          <w:i/>
          <w:highlight w:val="white"/>
        </w:rPr>
        <w:t xml:space="preserve">et al </w:t>
      </w:r>
      <w:r w:rsidRPr="002242D2">
        <w:rPr>
          <w:highlight w:val="white"/>
        </w:rPr>
        <w:t>2016).</w:t>
      </w:r>
    </w:p>
    <w:p w:rsidR="00BE5849" w:rsidRPr="002242D2" w:rsidRDefault="00BE5849">
      <w:pPr>
        <w:pStyle w:val="Normal1"/>
        <w:spacing w:line="360" w:lineRule="auto"/>
        <w:jc w:val="both"/>
        <w:rPr>
          <w:b/>
        </w:rPr>
      </w:pPr>
    </w:p>
    <w:p w:rsidR="0015378C" w:rsidRPr="002242D2" w:rsidRDefault="0015378C">
      <w:pPr>
        <w:pStyle w:val="Normal1"/>
        <w:spacing w:line="360" w:lineRule="auto"/>
        <w:jc w:val="both"/>
        <w:rPr>
          <w:b/>
        </w:rPr>
      </w:pPr>
    </w:p>
    <w:p w:rsidR="00BE5849" w:rsidRPr="002242D2" w:rsidRDefault="003C263F" w:rsidP="0015378C">
      <w:pPr>
        <w:pStyle w:val="Heading1"/>
        <w:rPr>
          <w:szCs w:val="22"/>
        </w:rPr>
      </w:pPr>
      <w:bookmarkStart w:id="15" w:name="_Toc69398097"/>
      <w:r w:rsidRPr="002242D2">
        <w:rPr>
          <w:szCs w:val="22"/>
        </w:rPr>
        <w:t>Conclusion</w:t>
      </w:r>
      <w:bookmarkEnd w:id="15"/>
    </w:p>
    <w:p w:rsidR="00BE5849" w:rsidRPr="002242D2" w:rsidRDefault="003C263F">
      <w:pPr>
        <w:pStyle w:val="Normal1"/>
        <w:spacing w:line="360" w:lineRule="auto"/>
        <w:jc w:val="both"/>
      </w:pPr>
      <w:r w:rsidRPr="002242D2">
        <w:t xml:space="preserve">In a nutshell it can be said that digital proficiency is now considered to be the best talent in recent days. It is important to have the digital resources at home for everybody. The development of the abilities such as </w:t>
      </w:r>
      <w:r w:rsidR="00964D6B" w:rsidRPr="002242D2">
        <w:t>photo visual</w:t>
      </w:r>
      <w:r w:rsidRPr="002242D2">
        <w:t xml:space="preserve"> literacy, information literacy, reproduction literacy, branching literacy, social media handling, technical knowledge etc is extremely important now. The report here has successfully highlighted all the necessary information about digital proficiency. The reader will find it extremely easy to interpret </w:t>
      </w:r>
      <w:r w:rsidR="00964D6B" w:rsidRPr="002242D2">
        <w:t>the importance</w:t>
      </w:r>
      <w:r w:rsidRPr="002242D2">
        <w:t xml:space="preserve"> of digital presence in the society.  </w:t>
      </w:r>
    </w:p>
    <w:p w:rsidR="00BE5849" w:rsidRPr="002242D2" w:rsidRDefault="00BE5849">
      <w:pPr>
        <w:pStyle w:val="Normal1"/>
        <w:spacing w:line="360" w:lineRule="auto"/>
        <w:jc w:val="both"/>
      </w:pPr>
    </w:p>
    <w:p w:rsidR="0015378C" w:rsidRPr="002242D2" w:rsidRDefault="0015378C">
      <w:pPr>
        <w:pStyle w:val="Normal1"/>
        <w:spacing w:line="360" w:lineRule="auto"/>
        <w:jc w:val="both"/>
        <w:rPr>
          <w:b/>
        </w:rPr>
      </w:pPr>
    </w:p>
    <w:p w:rsidR="0015378C" w:rsidRPr="002242D2" w:rsidRDefault="0015378C">
      <w:pPr>
        <w:pStyle w:val="Normal1"/>
        <w:spacing w:line="360" w:lineRule="auto"/>
        <w:jc w:val="both"/>
        <w:rPr>
          <w:b/>
        </w:rPr>
      </w:pPr>
    </w:p>
    <w:p w:rsidR="0015378C" w:rsidRPr="002242D2" w:rsidRDefault="0015378C">
      <w:pPr>
        <w:pStyle w:val="Normal1"/>
        <w:spacing w:line="360" w:lineRule="auto"/>
        <w:jc w:val="both"/>
        <w:rPr>
          <w:b/>
        </w:rPr>
      </w:pPr>
    </w:p>
    <w:p w:rsidR="00BE5849" w:rsidRPr="002242D2" w:rsidRDefault="003C263F" w:rsidP="0015378C">
      <w:pPr>
        <w:pStyle w:val="Heading1"/>
        <w:rPr>
          <w:b w:val="0"/>
          <w:szCs w:val="22"/>
        </w:rPr>
      </w:pPr>
      <w:bookmarkStart w:id="16" w:name="_Toc69398098"/>
      <w:r w:rsidRPr="002242D2">
        <w:rPr>
          <w:szCs w:val="22"/>
        </w:rPr>
        <w:t>Reference</w:t>
      </w:r>
      <w:bookmarkEnd w:id="16"/>
    </w:p>
    <w:p w:rsidR="00BE5849" w:rsidRPr="002242D2" w:rsidRDefault="003C263F">
      <w:pPr>
        <w:pStyle w:val="Normal1"/>
        <w:spacing w:line="360" w:lineRule="auto"/>
        <w:jc w:val="both"/>
        <w:rPr>
          <w:highlight w:val="white"/>
        </w:rPr>
      </w:pPr>
      <w:r w:rsidRPr="002242D2">
        <w:rPr>
          <w:highlight w:val="white"/>
        </w:rPr>
        <w:t xml:space="preserve">Martinez, F., 2019. Process excellence the key for digitalisation. </w:t>
      </w:r>
      <w:r w:rsidRPr="002242D2">
        <w:rPr>
          <w:i/>
          <w:highlight w:val="white"/>
        </w:rPr>
        <w:t>Business Process Management Journal</w:t>
      </w:r>
      <w:r w:rsidRPr="002242D2">
        <w:rPr>
          <w:highlight w:val="white"/>
        </w:rPr>
        <w:t>.</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Hölbl, M., Kompara, M., Kamišalić, A. and Nemec Zlatolas, L., 2018. A systematic review of the use of blockchain in healthcare. </w:t>
      </w:r>
      <w:r w:rsidRPr="002242D2">
        <w:rPr>
          <w:i/>
          <w:highlight w:val="white"/>
        </w:rPr>
        <w:t>Symmetry</w:t>
      </w:r>
      <w:r w:rsidRPr="002242D2">
        <w:rPr>
          <w:highlight w:val="white"/>
        </w:rPr>
        <w:t xml:space="preserve">, </w:t>
      </w:r>
      <w:r w:rsidRPr="002242D2">
        <w:rPr>
          <w:i/>
          <w:highlight w:val="white"/>
        </w:rPr>
        <w:t>10</w:t>
      </w:r>
      <w:r w:rsidRPr="002242D2">
        <w:rPr>
          <w:highlight w:val="white"/>
        </w:rPr>
        <w:t>(10), p.470.</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Bailey, Z.D., Krieger, N., Agénor, M., Graves, J., Linos, N. and Bassett, M.T., 2017. Structural racism and health inequities in the USA: evidence and interventions. </w:t>
      </w:r>
      <w:r w:rsidRPr="002242D2">
        <w:rPr>
          <w:i/>
          <w:highlight w:val="white"/>
        </w:rPr>
        <w:t>The Lancet</w:t>
      </w:r>
      <w:r w:rsidRPr="002242D2">
        <w:rPr>
          <w:highlight w:val="white"/>
        </w:rPr>
        <w:t xml:space="preserve">, </w:t>
      </w:r>
      <w:r w:rsidRPr="002242D2">
        <w:rPr>
          <w:i/>
          <w:highlight w:val="white"/>
        </w:rPr>
        <w:t>389</w:t>
      </w:r>
      <w:r w:rsidRPr="002242D2">
        <w:rPr>
          <w:highlight w:val="white"/>
        </w:rPr>
        <w:t>(10077), pp.1453-1463.</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Mandel, J.C., Kreda, D.A., Mandl, K.D., Kohane, I.S. and Ramoni, R.B., 2016. SMART on FHIR: a standards-based, interoperable apps platform for electronic health records. </w:t>
      </w:r>
      <w:r w:rsidRPr="002242D2">
        <w:rPr>
          <w:i/>
          <w:highlight w:val="white"/>
        </w:rPr>
        <w:t>Journal of the American Medical Informatics Association</w:t>
      </w:r>
      <w:r w:rsidRPr="002242D2">
        <w:rPr>
          <w:highlight w:val="white"/>
        </w:rPr>
        <w:t xml:space="preserve">, </w:t>
      </w:r>
      <w:r w:rsidRPr="002242D2">
        <w:rPr>
          <w:i/>
          <w:highlight w:val="white"/>
        </w:rPr>
        <w:t>23</w:t>
      </w:r>
      <w:r w:rsidRPr="002242D2">
        <w:rPr>
          <w:highlight w:val="white"/>
        </w:rPr>
        <w:t>(5), pp.899-908.</w:t>
      </w:r>
    </w:p>
    <w:p w:rsidR="00BE5849" w:rsidRPr="002242D2" w:rsidRDefault="00BE5849">
      <w:pPr>
        <w:pStyle w:val="Normal1"/>
        <w:spacing w:line="360" w:lineRule="auto"/>
        <w:jc w:val="both"/>
        <w:rPr>
          <w:highlight w:val="white"/>
        </w:rPr>
      </w:pPr>
    </w:p>
    <w:p w:rsidR="00BE5849" w:rsidRPr="00964D6B" w:rsidRDefault="003C263F">
      <w:pPr>
        <w:pStyle w:val="Normal1"/>
        <w:spacing w:line="360" w:lineRule="auto"/>
        <w:jc w:val="both"/>
        <w:rPr>
          <w:highlight w:val="white"/>
        </w:rPr>
      </w:pPr>
      <w:r w:rsidRPr="00964D6B">
        <w:rPr>
          <w:highlight w:val="white"/>
        </w:rPr>
        <w:t xml:space="preserve">Webster, A. and Wyatt, S., 2020. </w:t>
      </w:r>
      <w:r w:rsidRPr="00964D6B">
        <w:rPr>
          <w:i/>
          <w:highlight w:val="white"/>
        </w:rPr>
        <w:t>Health, technology and society</w:t>
      </w:r>
      <w:r w:rsidRPr="00964D6B">
        <w:rPr>
          <w:highlight w:val="white"/>
        </w:rPr>
        <w:t>. Springer Singapore.</w:t>
      </w:r>
    </w:p>
    <w:p w:rsidR="00BE5849" w:rsidRPr="00964D6B" w:rsidRDefault="00BE5849">
      <w:pPr>
        <w:pStyle w:val="Normal1"/>
        <w:spacing w:line="360" w:lineRule="auto"/>
        <w:jc w:val="both"/>
        <w:rPr>
          <w:highlight w:val="white"/>
        </w:rPr>
      </w:pPr>
    </w:p>
    <w:p w:rsidR="00BE5849" w:rsidRPr="00964D6B" w:rsidRDefault="003C263F">
      <w:pPr>
        <w:pStyle w:val="Normal1"/>
        <w:spacing w:line="360" w:lineRule="auto"/>
        <w:jc w:val="both"/>
        <w:rPr>
          <w:highlight w:val="white"/>
        </w:rPr>
      </w:pPr>
      <w:r w:rsidRPr="00964D6B">
        <w:rPr>
          <w:highlight w:val="white"/>
        </w:rPr>
        <w:t xml:space="preserve">Yu, K.H., Beam, A.L. and Kohane, I.S., 2018. Artificial intelligence in healthcare. </w:t>
      </w:r>
      <w:r w:rsidRPr="00964D6B">
        <w:rPr>
          <w:i/>
          <w:highlight w:val="white"/>
        </w:rPr>
        <w:t>Nature biomedical engineering</w:t>
      </w:r>
      <w:r w:rsidRPr="00964D6B">
        <w:rPr>
          <w:highlight w:val="white"/>
        </w:rPr>
        <w:t xml:space="preserve">, </w:t>
      </w:r>
      <w:r w:rsidRPr="00964D6B">
        <w:rPr>
          <w:i/>
          <w:highlight w:val="white"/>
        </w:rPr>
        <w:t>2</w:t>
      </w:r>
      <w:r w:rsidRPr="00964D6B">
        <w:rPr>
          <w:highlight w:val="white"/>
        </w:rPr>
        <w:t>(10), pp.719-731.</w:t>
      </w:r>
    </w:p>
    <w:p w:rsidR="00BE5849" w:rsidRPr="00964D6B" w:rsidRDefault="00BE5849">
      <w:pPr>
        <w:pStyle w:val="Normal1"/>
        <w:spacing w:line="360" w:lineRule="auto"/>
        <w:jc w:val="both"/>
        <w:rPr>
          <w:highlight w:val="white"/>
        </w:rPr>
      </w:pPr>
    </w:p>
    <w:p w:rsidR="00BE5849" w:rsidRPr="00964D6B" w:rsidRDefault="003C263F">
      <w:pPr>
        <w:pStyle w:val="Normal1"/>
        <w:spacing w:line="360" w:lineRule="auto"/>
        <w:jc w:val="both"/>
        <w:rPr>
          <w:highlight w:val="white"/>
        </w:rPr>
      </w:pPr>
      <w:r w:rsidRPr="00964D6B">
        <w:rPr>
          <w:highlight w:val="white"/>
        </w:rPr>
        <w:t xml:space="preserve">Emanuel, E.J. and Wachter, R.M., 2019. Artificial intelligence in health care: will the value match the hype?. </w:t>
      </w:r>
      <w:r w:rsidRPr="00964D6B">
        <w:rPr>
          <w:i/>
          <w:highlight w:val="white"/>
        </w:rPr>
        <w:t>Jama</w:t>
      </w:r>
      <w:r w:rsidRPr="00964D6B">
        <w:rPr>
          <w:highlight w:val="white"/>
        </w:rPr>
        <w:t xml:space="preserve">, </w:t>
      </w:r>
      <w:r w:rsidRPr="00964D6B">
        <w:rPr>
          <w:i/>
          <w:highlight w:val="white"/>
        </w:rPr>
        <w:t>321</w:t>
      </w:r>
      <w:r w:rsidRPr="00964D6B">
        <w:rPr>
          <w:highlight w:val="white"/>
        </w:rPr>
        <w:t>(23), pp.2281-2282.</w:t>
      </w:r>
    </w:p>
    <w:p w:rsidR="00BE5849" w:rsidRPr="00964D6B" w:rsidRDefault="00BE5849">
      <w:pPr>
        <w:pStyle w:val="Normal1"/>
        <w:spacing w:line="360" w:lineRule="auto"/>
        <w:jc w:val="both"/>
        <w:rPr>
          <w:highlight w:val="white"/>
        </w:rPr>
      </w:pPr>
    </w:p>
    <w:p w:rsidR="00BE5849" w:rsidRPr="00964D6B" w:rsidRDefault="003C263F">
      <w:pPr>
        <w:pStyle w:val="Normal1"/>
        <w:spacing w:line="360" w:lineRule="auto"/>
        <w:jc w:val="both"/>
        <w:rPr>
          <w:highlight w:val="white"/>
        </w:rPr>
      </w:pPr>
      <w:r w:rsidRPr="00964D6B">
        <w:rPr>
          <w:highlight w:val="white"/>
        </w:rPr>
        <w:t>Blau, I., Shamir</w:t>
      </w:r>
      <w:r w:rsidRPr="00964D6B">
        <w:rPr>
          <w:rFonts w:ascii="Cambria Math" w:hAnsi="Cambria Math" w:cs="Cambria Math"/>
          <w:highlight w:val="white"/>
        </w:rPr>
        <w:t>‐</w:t>
      </w:r>
      <w:r w:rsidRPr="00964D6B">
        <w:rPr>
          <w:highlight w:val="white"/>
        </w:rPr>
        <w:t xml:space="preserve">Inbal, T. and Hadad, S., 2020. Digital collaborative learning in elementary and middle schools as a function of individualistic and collectivistic culture: The role of ICT coordinators' leadership experience, students' collaboration skills, and sustainability. </w:t>
      </w:r>
      <w:r w:rsidRPr="00964D6B">
        <w:rPr>
          <w:i/>
          <w:highlight w:val="white"/>
        </w:rPr>
        <w:t>Journal of computer assisted learning</w:t>
      </w:r>
      <w:r w:rsidRPr="00964D6B">
        <w:rPr>
          <w:highlight w:val="white"/>
        </w:rPr>
        <w:t xml:space="preserve">, </w:t>
      </w:r>
      <w:r w:rsidRPr="00964D6B">
        <w:rPr>
          <w:i/>
          <w:highlight w:val="white"/>
        </w:rPr>
        <w:t>36</w:t>
      </w:r>
      <w:r w:rsidRPr="00964D6B">
        <w:rPr>
          <w:highlight w:val="white"/>
        </w:rPr>
        <w:t>(5), pp.672-687.</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Literat, I., Kligler-Vilenchik, N., Brough, M. and Blum-Ross, A., 2018. Anal</w:t>
      </w:r>
      <w:r w:rsidR="00A47A85">
        <w:rPr>
          <w:highlight w:val="white"/>
        </w:rPr>
        <w:t xml:space="preserve"> </w:t>
      </w:r>
      <w:r w:rsidRPr="002242D2">
        <w:rPr>
          <w:highlight w:val="white"/>
        </w:rPr>
        <w:t xml:space="preserve">yzing youth digital participation: Aims, actors, contexts and intensities. </w:t>
      </w:r>
      <w:r w:rsidRPr="002242D2">
        <w:rPr>
          <w:i/>
          <w:highlight w:val="white"/>
        </w:rPr>
        <w:t>The Information Society</w:t>
      </w:r>
      <w:r w:rsidRPr="002242D2">
        <w:rPr>
          <w:highlight w:val="white"/>
        </w:rPr>
        <w:t xml:space="preserve">, </w:t>
      </w:r>
      <w:r w:rsidRPr="002242D2">
        <w:rPr>
          <w:i/>
          <w:highlight w:val="white"/>
        </w:rPr>
        <w:t>34</w:t>
      </w:r>
      <w:r w:rsidRPr="002242D2">
        <w:rPr>
          <w:highlight w:val="white"/>
        </w:rPr>
        <w:t>(4), pp.261-273.</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Burr, C., Taddeo, M. and Floridi, L., 2020. The ethics of digital well-being: a thematic review. </w:t>
      </w:r>
      <w:r w:rsidRPr="002242D2">
        <w:rPr>
          <w:i/>
          <w:highlight w:val="white"/>
        </w:rPr>
        <w:t>Science and engineering ethics</w:t>
      </w:r>
      <w:r w:rsidRPr="002242D2">
        <w:rPr>
          <w:highlight w:val="white"/>
        </w:rPr>
        <w:t>, pp.1-31.</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Collin, P. and Swist, T., 2016. From products to publics? The potential of participatory design for research on youth, safety and well-being. </w:t>
      </w:r>
      <w:r w:rsidRPr="002242D2">
        <w:rPr>
          <w:i/>
          <w:highlight w:val="white"/>
        </w:rPr>
        <w:t>Journal of Youth Studies</w:t>
      </w:r>
      <w:r w:rsidRPr="002242D2">
        <w:rPr>
          <w:highlight w:val="white"/>
        </w:rPr>
        <w:t xml:space="preserve">, </w:t>
      </w:r>
      <w:r w:rsidRPr="002242D2">
        <w:rPr>
          <w:i/>
          <w:highlight w:val="white"/>
        </w:rPr>
        <w:t>19</w:t>
      </w:r>
      <w:r w:rsidRPr="002242D2">
        <w:rPr>
          <w:highlight w:val="white"/>
        </w:rPr>
        <w:t>(3), pp.305-318.</w:t>
      </w:r>
    </w:p>
    <w:p w:rsidR="00BE5849" w:rsidRPr="002242D2" w:rsidRDefault="00BE5849">
      <w:pPr>
        <w:pStyle w:val="Normal1"/>
        <w:spacing w:line="360" w:lineRule="auto"/>
        <w:jc w:val="both"/>
        <w:rPr>
          <w:highlight w:val="white"/>
        </w:rPr>
      </w:pPr>
    </w:p>
    <w:p w:rsidR="00BE5849" w:rsidRPr="002242D2" w:rsidRDefault="003C263F">
      <w:pPr>
        <w:pStyle w:val="Normal1"/>
        <w:spacing w:line="360" w:lineRule="auto"/>
        <w:jc w:val="both"/>
        <w:rPr>
          <w:highlight w:val="white"/>
        </w:rPr>
      </w:pPr>
      <w:r w:rsidRPr="002242D2">
        <w:rPr>
          <w:highlight w:val="white"/>
        </w:rPr>
        <w:t xml:space="preserve">Guzman, E., Alkadhi, R. and Seyff, N., 2016, September. A needle in a haystack: What do twitter users say about </w:t>
      </w:r>
      <w:r w:rsidR="00964D6B" w:rsidRPr="002242D2">
        <w:rPr>
          <w:highlight w:val="white"/>
        </w:rPr>
        <w:t>software?</w:t>
      </w:r>
      <w:r w:rsidRPr="002242D2">
        <w:rPr>
          <w:highlight w:val="white"/>
        </w:rPr>
        <w:t xml:space="preserve"> In </w:t>
      </w:r>
      <w:r w:rsidRPr="002242D2">
        <w:rPr>
          <w:i/>
          <w:highlight w:val="white"/>
        </w:rPr>
        <w:t>2016 IEEE 24th International Requirements Engineering Conference (RE)</w:t>
      </w:r>
      <w:r w:rsidRPr="002242D2">
        <w:rPr>
          <w:highlight w:val="white"/>
        </w:rPr>
        <w:t xml:space="preserve"> (pp. 96-105). IEEE.</w:t>
      </w:r>
    </w:p>
    <w:sectPr w:rsidR="00BE5849" w:rsidRPr="002242D2" w:rsidSect="0015378C">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24E1" w:rsidRDefault="007624E1" w:rsidP="0015378C">
      <w:pPr>
        <w:spacing w:line="240" w:lineRule="auto"/>
      </w:pPr>
      <w:r>
        <w:separator/>
      </w:r>
    </w:p>
  </w:endnote>
  <w:endnote w:type="continuationSeparator" w:id="0">
    <w:p w:rsidR="007624E1" w:rsidRDefault="007624E1" w:rsidP="001537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238844"/>
      <w:docPartObj>
        <w:docPartGallery w:val="Page Numbers (Bottom of Page)"/>
        <w:docPartUnique/>
      </w:docPartObj>
    </w:sdtPr>
    <w:sdtEndPr/>
    <w:sdtContent>
      <w:p w:rsidR="0015378C" w:rsidRDefault="0015378C">
        <w:pPr>
          <w:pStyle w:val="Footer"/>
          <w:jc w:val="right"/>
        </w:pPr>
        <w:r>
          <w:t xml:space="preserve">Page | </w:t>
        </w:r>
        <w:r w:rsidR="00B2095D">
          <w:rPr>
            <w:noProof/>
          </w:rPr>
          <w:fldChar w:fldCharType="begin"/>
        </w:r>
        <w:r w:rsidR="00B2095D">
          <w:rPr>
            <w:noProof/>
          </w:rPr>
          <w:instrText xml:space="preserve"> PAGE   \* MERGEFORMAT </w:instrText>
        </w:r>
        <w:r w:rsidR="00B2095D">
          <w:rPr>
            <w:noProof/>
          </w:rPr>
          <w:fldChar w:fldCharType="separate"/>
        </w:r>
        <w:r>
          <w:rPr>
            <w:noProof/>
          </w:rPr>
          <w:t>10</w:t>
        </w:r>
        <w:r w:rsidR="00B2095D">
          <w:rPr>
            <w:noProof/>
          </w:rPr>
          <w:fldChar w:fldCharType="end"/>
        </w:r>
        <w:r>
          <w:t xml:space="preserve"> </w:t>
        </w:r>
      </w:p>
    </w:sdtContent>
  </w:sdt>
  <w:p w:rsidR="0015378C" w:rsidRDefault="00153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24E1" w:rsidRDefault="007624E1" w:rsidP="0015378C">
      <w:pPr>
        <w:spacing w:line="240" w:lineRule="auto"/>
      </w:pPr>
      <w:r>
        <w:separator/>
      </w:r>
    </w:p>
  </w:footnote>
  <w:footnote w:type="continuationSeparator" w:id="0">
    <w:p w:rsidR="007624E1" w:rsidRDefault="007624E1" w:rsidP="0015378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49"/>
    <w:rsid w:val="00085DDA"/>
    <w:rsid w:val="0015378C"/>
    <w:rsid w:val="002242D2"/>
    <w:rsid w:val="00346378"/>
    <w:rsid w:val="003C263F"/>
    <w:rsid w:val="007624E1"/>
    <w:rsid w:val="00964D6B"/>
    <w:rsid w:val="009B084C"/>
    <w:rsid w:val="00A21191"/>
    <w:rsid w:val="00A47A85"/>
    <w:rsid w:val="00B2095D"/>
    <w:rsid w:val="00B66259"/>
    <w:rsid w:val="00BE5849"/>
    <w:rsid w:val="00E279FE"/>
    <w:rsid w:val="00E528C4"/>
    <w:rsid w:val="00E61404"/>
    <w:rsid w:val="00E67EB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6A50F"/>
  <w15:docId w15:val="{1409A25D-91EB-4EAF-8922-D969BD7E3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15378C"/>
    <w:pPr>
      <w:keepNext/>
      <w:keepLines/>
      <w:spacing w:before="400" w:after="120" w:line="360" w:lineRule="auto"/>
      <w:jc w:val="both"/>
      <w:outlineLvl w:val="0"/>
    </w:pPr>
    <w:rPr>
      <w:b/>
      <w:szCs w:val="40"/>
    </w:rPr>
  </w:style>
  <w:style w:type="paragraph" w:styleId="Heading2">
    <w:name w:val="heading 2"/>
    <w:basedOn w:val="Normal1"/>
    <w:next w:val="Normal1"/>
    <w:rsid w:val="00BE5849"/>
    <w:pPr>
      <w:keepNext/>
      <w:keepLines/>
      <w:spacing w:before="360" w:after="120"/>
      <w:outlineLvl w:val="1"/>
    </w:pPr>
    <w:rPr>
      <w:sz w:val="32"/>
      <w:szCs w:val="32"/>
    </w:rPr>
  </w:style>
  <w:style w:type="paragraph" w:styleId="Heading3">
    <w:name w:val="heading 3"/>
    <w:basedOn w:val="Normal1"/>
    <w:next w:val="Normal1"/>
    <w:rsid w:val="00BE5849"/>
    <w:pPr>
      <w:keepNext/>
      <w:keepLines/>
      <w:spacing w:before="320" w:after="80"/>
      <w:outlineLvl w:val="2"/>
    </w:pPr>
    <w:rPr>
      <w:color w:val="434343"/>
      <w:sz w:val="28"/>
      <w:szCs w:val="28"/>
    </w:rPr>
  </w:style>
  <w:style w:type="paragraph" w:styleId="Heading4">
    <w:name w:val="heading 4"/>
    <w:basedOn w:val="Normal1"/>
    <w:next w:val="Normal1"/>
    <w:rsid w:val="00BE5849"/>
    <w:pPr>
      <w:keepNext/>
      <w:keepLines/>
      <w:spacing w:before="280" w:after="80"/>
      <w:outlineLvl w:val="3"/>
    </w:pPr>
    <w:rPr>
      <w:color w:val="666666"/>
      <w:sz w:val="24"/>
      <w:szCs w:val="24"/>
    </w:rPr>
  </w:style>
  <w:style w:type="paragraph" w:styleId="Heading5">
    <w:name w:val="heading 5"/>
    <w:basedOn w:val="Normal1"/>
    <w:next w:val="Normal1"/>
    <w:rsid w:val="00BE5849"/>
    <w:pPr>
      <w:keepNext/>
      <w:keepLines/>
      <w:spacing w:before="240" w:after="80"/>
      <w:outlineLvl w:val="4"/>
    </w:pPr>
    <w:rPr>
      <w:color w:val="666666"/>
    </w:rPr>
  </w:style>
  <w:style w:type="paragraph" w:styleId="Heading6">
    <w:name w:val="heading 6"/>
    <w:basedOn w:val="Normal1"/>
    <w:next w:val="Normal1"/>
    <w:rsid w:val="00BE584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E5849"/>
  </w:style>
  <w:style w:type="paragraph" w:styleId="Title">
    <w:name w:val="Title"/>
    <w:basedOn w:val="Normal1"/>
    <w:next w:val="Normal1"/>
    <w:rsid w:val="00BE5849"/>
    <w:pPr>
      <w:keepNext/>
      <w:keepLines/>
      <w:spacing w:after="60"/>
    </w:pPr>
    <w:rPr>
      <w:sz w:val="52"/>
      <w:szCs w:val="52"/>
    </w:rPr>
  </w:style>
  <w:style w:type="paragraph" w:styleId="Subtitle">
    <w:name w:val="Subtitle"/>
    <w:basedOn w:val="Normal1"/>
    <w:next w:val="Normal1"/>
    <w:rsid w:val="00BE5849"/>
    <w:pPr>
      <w:keepNext/>
      <w:keepLines/>
      <w:spacing w:after="320"/>
    </w:pPr>
    <w:rPr>
      <w:color w:val="666666"/>
      <w:sz w:val="30"/>
      <w:szCs w:val="30"/>
    </w:rPr>
  </w:style>
  <w:style w:type="paragraph" w:styleId="Header">
    <w:name w:val="header"/>
    <w:basedOn w:val="Normal"/>
    <w:link w:val="HeaderChar"/>
    <w:uiPriority w:val="99"/>
    <w:semiHidden/>
    <w:unhideWhenUsed/>
    <w:rsid w:val="0015378C"/>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5378C"/>
  </w:style>
  <w:style w:type="paragraph" w:styleId="Footer">
    <w:name w:val="footer"/>
    <w:basedOn w:val="Normal"/>
    <w:link w:val="FooterChar"/>
    <w:uiPriority w:val="99"/>
    <w:unhideWhenUsed/>
    <w:rsid w:val="0015378C"/>
    <w:pPr>
      <w:tabs>
        <w:tab w:val="center" w:pos="4513"/>
        <w:tab w:val="right" w:pos="9026"/>
      </w:tabs>
      <w:spacing w:line="240" w:lineRule="auto"/>
    </w:pPr>
  </w:style>
  <w:style w:type="character" w:customStyle="1" w:styleId="FooterChar">
    <w:name w:val="Footer Char"/>
    <w:basedOn w:val="DefaultParagraphFont"/>
    <w:link w:val="Footer"/>
    <w:uiPriority w:val="99"/>
    <w:rsid w:val="0015378C"/>
  </w:style>
  <w:style w:type="paragraph" w:styleId="TOCHeading">
    <w:name w:val="TOC Heading"/>
    <w:basedOn w:val="Heading1"/>
    <w:next w:val="Normal"/>
    <w:uiPriority w:val="39"/>
    <w:unhideWhenUsed/>
    <w:qFormat/>
    <w:rsid w:val="0015378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15378C"/>
    <w:pPr>
      <w:spacing w:after="100"/>
    </w:pPr>
  </w:style>
  <w:style w:type="character" w:styleId="Hyperlink">
    <w:name w:val="Hyperlink"/>
    <w:basedOn w:val="DefaultParagraphFont"/>
    <w:uiPriority w:val="99"/>
    <w:unhideWhenUsed/>
    <w:rsid w:val="0015378C"/>
    <w:rPr>
      <w:color w:val="0000FF" w:themeColor="hyperlink"/>
      <w:u w:val="single"/>
    </w:rPr>
  </w:style>
  <w:style w:type="paragraph" w:styleId="BalloonText">
    <w:name w:val="Balloon Text"/>
    <w:basedOn w:val="Normal"/>
    <w:link w:val="BalloonTextChar"/>
    <w:uiPriority w:val="99"/>
    <w:semiHidden/>
    <w:unhideWhenUsed/>
    <w:rsid w:val="0015378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7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D725C-D19A-4E31-98C8-5499FA8F6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2103</Words>
  <Characters>11992</Characters>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2021-04-30T12:34:00Z</dcterms:created>
  <dcterms:modified xsi:type="dcterms:W3CDTF">2021-04-30T12:36:00Z</dcterms:modified>
</cp:coreProperties>
</file>