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715C7" w:rsidRDefault="00000000">
      <w:pPr>
        <w:pStyle w:val="Title"/>
        <w:rPr>
          <w:u w:val="none"/>
        </w:rPr>
      </w:pPr>
      <w:bookmarkStart w:id="0" w:name="_heading=h.gjdgxs" w:colFirst="0" w:colLast="0"/>
      <w:bookmarkEnd w:id="0"/>
      <w:r>
        <w:rPr>
          <w:u w:val="none"/>
        </w:rPr>
        <w:t>Craig Poole - Hotel Manager</w:t>
      </w:r>
    </w:p>
    <w:p w14:paraId="57BC3D75" w14:textId="5989BDDA" w:rsidR="00F4251A" w:rsidRDefault="00F4251A" w:rsidP="00F4251A">
      <w:pPr>
        <w:pStyle w:val="Heading1"/>
      </w:pPr>
      <w:bookmarkStart w:id="1" w:name="_heading=h.30j0zll" w:colFirst="0" w:colLast="0"/>
      <w:bookmarkEnd w:id="1"/>
    </w:p>
    <w:p w14:paraId="3D8DDABC" w14:textId="77777777" w:rsidR="00F4251A" w:rsidRDefault="00F4251A" w:rsidP="00F4251A"/>
    <w:p w14:paraId="43383382" w14:textId="77777777" w:rsidR="00F4251A" w:rsidRDefault="00F4251A" w:rsidP="00F4251A"/>
    <w:p w14:paraId="1580BAD9" w14:textId="77777777" w:rsidR="00F4251A" w:rsidRDefault="00F4251A" w:rsidP="00F4251A"/>
    <w:p w14:paraId="65422773" w14:textId="77777777" w:rsidR="00F4251A" w:rsidRDefault="00F4251A" w:rsidP="00F4251A"/>
    <w:p w14:paraId="62947DE3" w14:textId="77777777" w:rsidR="00F4251A" w:rsidRDefault="00F4251A" w:rsidP="00F4251A"/>
    <w:p w14:paraId="3ED1D4E1" w14:textId="77777777" w:rsidR="00F4251A" w:rsidRDefault="00F4251A" w:rsidP="00F4251A"/>
    <w:p w14:paraId="4EF38820" w14:textId="77777777" w:rsidR="00F4251A" w:rsidRDefault="00F4251A" w:rsidP="00F4251A"/>
    <w:p w14:paraId="4E72AD9C" w14:textId="77777777" w:rsidR="00F4251A" w:rsidRDefault="00F4251A" w:rsidP="00F4251A"/>
    <w:p w14:paraId="2ED0416F" w14:textId="77777777" w:rsidR="00F4251A" w:rsidRDefault="00F4251A" w:rsidP="00F4251A"/>
    <w:p w14:paraId="52081C17" w14:textId="77777777" w:rsidR="00F4251A" w:rsidRDefault="00F4251A" w:rsidP="00F4251A"/>
    <w:p w14:paraId="245D6752" w14:textId="77777777" w:rsidR="00F4251A" w:rsidRDefault="00F4251A" w:rsidP="00F4251A"/>
    <w:p w14:paraId="074FE564" w14:textId="77777777" w:rsidR="00F4251A" w:rsidRDefault="00F4251A" w:rsidP="00F4251A"/>
    <w:p w14:paraId="2686FEEC" w14:textId="77777777" w:rsidR="00F4251A" w:rsidRDefault="00F4251A" w:rsidP="00F4251A"/>
    <w:p w14:paraId="33002310" w14:textId="77777777" w:rsidR="00F4251A" w:rsidRDefault="00F4251A" w:rsidP="00F4251A">
      <w:pPr>
        <w:rPr>
          <w:sz w:val="32"/>
          <w:szCs w:val="32"/>
        </w:rPr>
      </w:pPr>
    </w:p>
    <w:p w14:paraId="02DA289F" w14:textId="77777777" w:rsidR="00F4251A" w:rsidRDefault="00F4251A" w:rsidP="00F4251A">
      <w:pPr>
        <w:rPr>
          <w:sz w:val="32"/>
          <w:szCs w:val="32"/>
        </w:rPr>
      </w:pPr>
    </w:p>
    <w:p w14:paraId="09F3F4CB" w14:textId="77777777" w:rsidR="00F4251A" w:rsidRDefault="00F4251A" w:rsidP="00F4251A">
      <w:pPr>
        <w:rPr>
          <w:sz w:val="32"/>
          <w:szCs w:val="32"/>
        </w:rPr>
      </w:pPr>
    </w:p>
    <w:p w14:paraId="57ABDB88" w14:textId="77777777" w:rsidR="00F4251A" w:rsidRDefault="00F4251A" w:rsidP="00F4251A">
      <w:pPr>
        <w:rPr>
          <w:sz w:val="32"/>
          <w:szCs w:val="32"/>
        </w:rPr>
      </w:pPr>
    </w:p>
    <w:p w14:paraId="03CA3F0F" w14:textId="77777777" w:rsidR="00F4251A" w:rsidRDefault="00F4251A" w:rsidP="00F4251A">
      <w:pPr>
        <w:rPr>
          <w:sz w:val="32"/>
          <w:szCs w:val="32"/>
        </w:rPr>
      </w:pPr>
    </w:p>
    <w:p w14:paraId="71E741A1" w14:textId="77777777" w:rsidR="00F4251A" w:rsidRDefault="00F4251A" w:rsidP="00F4251A">
      <w:pPr>
        <w:rPr>
          <w:sz w:val="32"/>
          <w:szCs w:val="32"/>
        </w:rPr>
      </w:pPr>
    </w:p>
    <w:p w14:paraId="23044BD0" w14:textId="77777777" w:rsidR="00F4251A" w:rsidRDefault="00F4251A" w:rsidP="00F4251A">
      <w:pPr>
        <w:rPr>
          <w:sz w:val="32"/>
          <w:szCs w:val="32"/>
        </w:rPr>
      </w:pPr>
    </w:p>
    <w:p w14:paraId="1EB33654" w14:textId="77777777" w:rsidR="00F4251A" w:rsidRDefault="00F4251A" w:rsidP="00F4251A">
      <w:pPr>
        <w:rPr>
          <w:sz w:val="32"/>
          <w:szCs w:val="32"/>
        </w:rPr>
      </w:pPr>
    </w:p>
    <w:p w14:paraId="6B3B655F" w14:textId="77777777" w:rsidR="00F4251A" w:rsidRDefault="00F4251A" w:rsidP="00F4251A">
      <w:pPr>
        <w:rPr>
          <w:sz w:val="32"/>
          <w:szCs w:val="32"/>
        </w:rPr>
      </w:pPr>
    </w:p>
    <w:p w14:paraId="601511AE" w14:textId="77777777" w:rsidR="00F4251A" w:rsidRDefault="00F4251A" w:rsidP="00F4251A">
      <w:pPr>
        <w:rPr>
          <w:sz w:val="32"/>
          <w:szCs w:val="32"/>
        </w:rPr>
      </w:pPr>
    </w:p>
    <w:p w14:paraId="274DE6FE" w14:textId="60ACCBD8" w:rsidR="00F4251A" w:rsidRPr="00F543B2" w:rsidRDefault="00F4251A" w:rsidP="00F4251A">
      <w:pPr>
        <w:rPr>
          <w:sz w:val="32"/>
          <w:szCs w:val="32"/>
        </w:rPr>
      </w:pPr>
      <w:r w:rsidRPr="00F543B2">
        <w:rPr>
          <w:sz w:val="32"/>
          <w:szCs w:val="32"/>
        </w:rPr>
        <w:t xml:space="preserve">Student Name:  </w:t>
      </w:r>
      <w:r>
        <w:rPr>
          <w:sz w:val="32"/>
          <w:szCs w:val="32"/>
        </w:rPr>
        <w:t>Marko Malajner</w:t>
      </w:r>
    </w:p>
    <w:p w14:paraId="72A3715E" w14:textId="77777777" w:rsidR="00F4251A" w:rsidRPr="00F543B2" w:rsidRDefault="00F4251A" w:rsidP="00F4251A">
      <w:pPr>
        <w:rPr>
          <w:sz w:val="32"/>
          <w:szCs w:val="32"/>
        </w:rPr>
      </w:pPr>
      <w:r w:rsidRPr="00F543B2">
        <w:rPr>
          <w:sz w:val="32"/>
          <w:szCs w:val="32"/>
        </w:rPr>
        <w:t>Student ID:</w:t>
      </w:r>
      <w:r>
        <w:rPr>
          <w:sz w:val="32"/>
          <w:szCs w:val="32"/>
        </w:rPr>
        <w:t xml:space="preserve"> 2112111</w:t>
      </w:r>
    </w:p>
    <w:p w14:paraId="03410DDA" w14:textId="209AA4AA" w:rsidR="00F4251A" w:rsidRPr="00F543B2" w:rsidRDefault="00750BC6" w:rsidP="00F4251A">
      <w:pPr>
        <w:rPr>
          <w:sz w:val="32"/>
          <w:szCs w:val="32"/>
        </w:rPr>
      </w:pPr>
      <w:r>
        <w:rPr>
          <w:sz w:val="32"/>
          <w:szCs w:val="32"/>
        </w:rPr>
        <w:t>Module Name: Management &amp; Organisational Behaviour BMIH 5004</w:t>
      </w:r>
    </w:p>
    <w:p w14:paraId="71BD0A7B" w14:textId="2DC90791" w:rsidR="00F4251A" w:rsidRDefault="00F4251A" w:rsidP="00F4251A">
      <w:pPr>
        <w:rPr>
          <w:sz w:val="32"/>
          <w:szCs w:val="32"/>
        </w:rPr>
      </w:pPr>
      <w:r w:rsidRPr="00F543B2">
        <w:rPr>
          <w:sz w:val="32"/>
          <w:szCs w:val="32"/>
        </w:rPr>
        <w:t>Lecturer’s name:</w:t>
      </w:r>
      <w:r>
        <w:rPr>
          <w:sz w:val="32"/>
          <w:szCs w:val="32"/>
        </w:rPr>
        <w:t xml:space="preserve"> R</w:t>
      </w:r>
      <w:bookmarkStart w:id="2" w:name="_mr4xd2hg1y4m" w:colFirst="0" w:colLast="0"/>
      <w:bookmarkStart w:id="3" w:name="_ib3ixybs2axu" w:colFirst="0" w:colLast="0"/>
      <w:bookmarkEnd w:id="2"/>
      <w:bookmarkEnd w:id="3"/>
      <w:r>
        <w:rPr>
          <w:sz w:val="32"/>
          <w:szCs w:val="32"/>
        </w:rPr>
        <w:t>obyn Griffiths</w:t>
      </w:r>
    </w:p>
    <w:p w14:paraId="0BC22B34" w14:textId="77777777" w:rsidR="00F4251A" w:rsidRDefault="00F4251A" w:rsidP="00F4251A"/>
    <w:p w14:paraId="13B3D49B" w14:textId="77777777" w:rsidR="00F4251A" w:rsidRDefault="00F4251A" w:rsidP="00F4251A"/>
    <w:p w14:paraId="34DC1507" w14:textId="77777777" w:rsidR="00F4251A" w:rsidRDefault="00F4251A" w:rsidP="00F4251A"/>
    <w:p w14:paraId="2568D9FC" w14:textId="77777777" w:rsidR="00F4251A" w:rsidRDefault="00F4251A" w:rsidP="00F4251A"/>
    <w:p w14:paraId="2ABC3B06" w14:textId="77777777" w:rsidR="00F4251A" w:rsidRDefault="00F4251A" w:rsidP="00F4251A"/>
    <w:p w14:paraId="003C8EA7" w14:textId="77777777" w:rsidR="00F4251A" w:rsidRDefault="00F4251A" w:rsidP="00F4251A"/>
    <w:p w14:paraId="67CFEC98" w14:textId="77777777" w:rsidR="00F4251A" w:rsidRDefault="00F4251A" w:rsidP="00F4251A"/>
    <w:p w14:paraId="0000000A" w14:textId="77777777" w:rsidR="007715C7" w:rsidRDefault="00000000">
      <w:pPr>
        <w:spacing w:line="360" w:lineRule="auto"/>
      </w:pPr>
      <w:bookmarkStart w:id="4" w:name="_heading=h.1fob9te" w:colFirst="0" w:colLast="0"/>
      <w:bookmarkStart w:id="5" w:name="_heading=h.2et92p0" w:colFirst="0" w:colLast="0"/>
      <w:bookmarkEnd w:id="4"/>
      <w:bookmarkEnd w:id="5"/>
      <w:r>
        <w:t>Craig Poole is considered to be a highly acclaimed and experienced hospitality leader who currently serves as general manager of Doubletree by Hilton in Reading, Pennsylvania. He has working experience of almost five decades within the hospitality industry and has worked his way up from the frontline position towards numerous management and senior leadership roles. Craig Poole has received numerous accolades such as the prestigious Hilton CEO Light and Warmth Award along with the 2017 Hotel GM of the Year award for small-scale properties from the "American Hotel and lodging association" (</w:t>
      </w:r>
      <w:r>
        <w:rPr>
          <w:highlight w:val="white"/>
        </w:rPr>
        <w:t>Larson and DeChurch, 2020</w:t>
      </w:r>
      <w:r>
        <w:t>). However, his success is not solely measured by the achievement he has received but by the impact he makes on the life of the people and the community. The management approach he has incorporated is one of the major factors for the success of DoubleTree. He has taken the role of community rehabber, focusing on accomplishing the success of the hotel through community partnership along with emphasizing the significance of treating both guests and staff exceptionally well. Hence the study will demonstrate the effectiveness of the management approach by Craig Poole while referring to Blake and Mouton's managerial grid management model and applying Adair's model of action-centred leadership.</w:t>
      </w:r>
    </w:p>
    <w:p w14:paraId="0000000B" w14:textId="77777777" w:rsidR="007715C7" w:rsidRDefault="007715C7">
      <w:pPr>
        <w:spacing w:line="360" w:lineRule="auto"/>
        <w:rPr>
          <w:b/>
        </w:rPr>
      </w:pPr>
    </w:p>
    <w:p w14:paraId="0000000C" w14:textId="77777777" w:rsidR="007715C7" w:rsidRDefault="00000000">
      <w:pPr>
        <w:spacing w:line="360" w:lineRule="auto"/>
      </w:pPr>
      <w:r>
        <w:br w:type="page"/>
      </w:r>
    </w:p>
    <w:p w14:paraId="0000000D" w14:textId="392E8CA9" w:rsidR="007715C7" w:rsidRDefault="007715C7">
      <w:pPr>
        <w:pStyle w:val="Heading1"/>
      </w:pPr>
      <w:bookmarkStart w:id="6" w:name="_heading=h.tyjcwt" w:colFirst="0" w:colLast="0"/>
      <w:bookmarkEnd w:id="6"/>
    </w:p>
    <w:p w14:paraId="0000000E" w14:textId="480225E1" w:rsidR="007715C7" w:rsidRDefault="00000000">
      <w:pPr>
        <w:spacing w:line="360" w:lineRule="auto"/>
      </w:pPr>
      <w:r>
        <w:t xml:space="preserve">The </w:t>
      </w:r>
      <w:r w:rsidRPr="00F4251A">
        <w:t>“Blake and Mouton managerial grid</w:t>
      </w:r>
      <w:r>
        <w:rPr>
          <w:i/>
        </w:rPr>
        <w:t>”</w:t>
      </w:r>
      <w:r>
        <w:t xml:space="preserve"> was first developed by R.R Blake and J.S Mouton in the 1960s. The main purpose of the “Blake and Mouton managerial grid” is to help organisational managers effectively identify their leadership styles (</w:t>
      </w:r>
      <w:r>
        <w:rPr>
          <w:highlight w:val="white"/>
        </w:rPr>
        <w:t>Mindapa, 2022</w:t>
      </w:r>
      <w:r>
        <w:t xml:space="preserve">). In general, there are two dimensions of the grid within the “managerial grid theory”, where one grid is focused on the concern of the </w:t>
      </w:r>
      <w:r w:rsidR="00F4251A">
        <w:t>people,</w:t>
      </w:r>
      <w:r>
        <w:t xml:space="preserve"> and another is focused on production. Through a process called grid training, the managerial or leadership grid is utilised to assist managers in analysing their individual leadership philosophies. This is accomplished by giving managers an assessment that enables them to assess their level of oversight for both people and production. However, the model disregards the significance of matter, situation, and internal and external restrictions. Additionally, there are several additional facets of leadership that could be discussed but are not. According to this particular model, managers who show priorities for both people and production at the same time are referred to as ideal leaders (</w:t>
      </w:r>
      <w:r>
        <w:rPr>
          <w:highlight w:val="white"/>
        </w:rPr>
        <w:t>Roy, 2019</w:t>
      </w:r>
      <w:r>
        <w:t>). In, general this kind of leadership and management style is known as the “Team leader style” because the managers focus on both aspects such as employees' well-being and acquiring corporate goals.  Based on the “Blake and Mouton managerial grid” there are five major types of behaviour which can be found within the leadership grid</w:t>
      </w:r>
      <w:r>
        <w:rPr>
          <w:color w:val="FF0000"/>
        </w:rPr>
        <w:t xml:space="preserve"> </w:t>
      </w:r>
      <w:r w:rsidRPr="00F4251A">
        <w:t xml:space="preserve">(Fries </w:t>
      </w:r>
      <w:r w:rsidRPr="00F4251A">
        <w:rPr>
          <w:i/>
        </w:rPr>
        <w:t>et al</w:t>
      </w:r>
      <w:r w:rsidRPr="00F4251A">
        <w:t xml:space="preserve">., 2021). </w:t>
      </w:r>
    </w:p>
    <w:p w14:paraId="0000000F" w14:textId="77777777" w:rsidR="007715C7" w:rsidRDefault="00000000">
      <w:pPr>
        <w:spacing w:before="240" w:after="240" w:line="360" w:lineRule="auto"/>
      </w:pPr>
      <w:r>
        <w:t xml:space="preserve">The conceptual term for an approach to management that has little care for the workforce or overall achievement is "impoverished" or "indifferent." These executives' actions and worries are primarily focused on preventing whatever they do from coming back to haunt them. The Produce or Perish leadership style places a severe disregard for the requirements of the team members and a singular concentration on performance. Because of their drive for dominance and disregard for the requirements of the group, the manager who takes this course could experience high rates of attrition. "The Middle of the Road leadership" style strikes a compromise between meeting the requirements of the workforce and those of the organisation in terms of output, but neither objective is fully achieved </w:t>
      </w:r>
      <w:r w:rsidRPr="00F4251A">
        <w:t>(</w:t>
      </w:r>
      <w:r w:rsidRPr="00F4251A">
        <w:rPr>
          <w:highlight w:val="white"/>
        </w:rPr>
        <w:t>Todăriţă, 2021</w:t>
      </w:r>
      <w:r w:rsidRPr="00F4251A">
        <w:t xml:space="preserve">). </w:t>
      </w:r>
    </w:p>
    <w:p w14:paraId="00000010" w14:textId="77777777" w:rsidR="007715C7" w:rsidRDefault="00000000">
      <w:pPr>
        <w:spacing w:before="240" w:after="240" w:line="360" w:lineRule="auto"/>
      </w:pPr>
      <w:r>
        <w:t xml:space="preserve">As a consequence, "team performance and satisfaction" could vary from ordinary or under average.  A manager with a "Country Club leadership style" prioritises the requirements of everybody over all other considerations. The team manager makes the premise that team contentment will inevitably result in enhanced efficiency, but this is not a given. The authors of the "Leadership </w:t>
      </w:r>
      <w:r>
        <w:lastRenderedPageBreak/>
        <w:t>Grid" believe that the "Team approach" is the most successful style of management. The manager demonstrates a dedication to boosting efficiency in addition to empowering staff members (</w:t>
      </w:r>
      <w:r>
        <w:rPr>
          <w:highlight w:val="white"/>
        </w:rPr>
        <w:t>Mindapa, 2022</w:t>
      </w:r>
      <w:r>
        <w:t>). The idea is that through promoting teamwork among the employees, individuals will be inspired to strive for more.</w:t>
      </w:r>
    </w:p>
    <w:p w14:paraId="00000011" w14:textId="77777777" w:rsidR="007715C7" w:rsidRDefault="00000000">
      <w:pPr>
        <w:spacing w:line="360" w:lineRule="auto"/>
      </w:pPr>
      <w:r>
        <w:t xml:space="preserve">Moreover, the management style of Craig Poole is mostly focused on maximising the performance of the hotel with the help of the community outreach method, where the organisational employees are concerned about developing an excellent customer experience. However, to do that, the organisation should have to hire an ideal candidate and further empower them to enhance the productivity of the organisation. Further, he also believed that hiring an individual with a positive mindset and treating them right would be very crucial for the growth of the organisation. Therefore, after carefully analysing the management style of Craig Poole it can be defined that he uses </w:t>
      </w:r>
      <w:r>
        <w:rPr>
          <w:i/>
        </w:rPr>
        <w:t xml:space="preserve">“team approach management methods” </w:t>
      </w:r>
      <w:r>
        <w:t xml:space="preserve">for managing their employees (Pannozzo, 2020). </w:t>
      </w:r>
    </w:p>
    <w:p w14:paraId="00000012" w14:textId="77777777" w:rsidR="007715C7" w:rsidRDefault="00000000">
      <w:pPr>
        <w:spacing w:line="360" w:lineRule="auto"/>
      </w:pPr>
      <w:r>
        <w:t>Considering all these factors it is identified that Craig Poole's management style can be demonstrated as team leadership on the "Blake and Mouton Managerial Grid". His management style represents a higher degree of concern for both the people and the productions and emphasises collaborations and teamwork while accomplishing results via employee engagement. The management approach of Craig Poole in hiring ex-convicts and offering them a second chance demonstrate his commitment towards social responsibility and community outreach. It also aligns with the people-oriented leadership approach (</w:t>
      </w:r>
      <w:r>
        <w:rPr>
          <w:highlight w:val="white"/>
        </w:rPr>
        <w:t>Hoang</w:t>
      </w:r>
      <w:r>
        <w:rPr>
          <w:i/>
          <w:highlight w:val="white"/>
        </w:rPr>
        <w:t xml:space="preserve"> et al.,</w:t>
      </w:r>
      <w:r>
        <w:rPr>
          <w:highlight w:val="white"/>
        </w:rPr>
        <w:t xml:space="preserve"> 2021</w:t>
      </w:r>
      <w:r>
        <w:t xml:space="preserve">). Moreover, he also focused on maximising the performance of hotels and enhancing case satisfaction which also reflects a production-oriented mindset. The team leadership approach is usually associated with effective leadership as it encourages the development of a high-performing and motivating team while accomplishing organisational goals. Craig Poole focuses on building relationships and treating employees well along with inspiring them to follow his approach which specifies his inclinations within this team leadership style. Hence the management style of Craig Poole in creating an effective team has been the major contributing factor to the success of the company </w:t>
      </w:r>
      <w:r w:rsidRPr="00F4251A">
        <w:t>(</w:t>
      </w:r>
      <w:r w:rsidRPr="00F4251A">
        <w:rPr>
          <w:highlight w:val="white"/>
        </w:rPr>
        <w:t>Hoang</w:t>
      </w:r>
      <w:r w:rsidRPr="00F4251A">
        <w:rPr>
          <w:i/>
          <w:highlight w:val="white"/>
        </w:rPr>
        <w:t xml:space="preserve"> et al.,</w:t>
      </w:r>
      <w:r w:rsidRPr="00F4251A">
        <w:rPr>
          <w:highlight w:val="white"/>
        </w:rPr>
        <w:t xml:space="preserve"> 2021</w:t>
      </w:r>
      <w:r w:rsidRPr="00F4251A">
        <w:t>).</w:t>
      </w:r>
    </w:p>
    <w:p w14:paraId="00000013" w14:textId="77777777" w:rsidR="007715C7" w:rsidRDefault="00000000">
      <w:pPr>
        <w:spacing w:line="360" w:lineRule="auto"/>
        <w:rPr>
          <w:color w:val="FF0000"/>
        </w:rPr>
      </w:pPr>
      <w:r>
        <w:t xml:space="preserve">Craig Poole is one of the accomplished hospitality leaders and the general manager of Doubletree by Hilton. He has the experience of over 50 years within the hospitality industry and has earned numerous recognitions and awards for his exceptional leadership approach and its commitment towards customer service. His approach towards maximizing the performance of hotels revolves </w:t>
      </w:r>
      <w:r>
        <w:lastRenderedPageBreak/>
        <w:t>around community outreach. According to Craig, the success of the company relies on hiring happy people, empowering them and treating them with respect. He believes that building a team of individuals who have a positive mindset along with providing them with a supportive working environment is effective in obtaining employee retention which also contributes towards its overall success (</w:t>
      </w:r>
      <w:r>
        <w:rPr>
          <w:highlight w:val="white"/>
        </w:rPr>
        <w:t>Ali and Anwar, 2021</w:t>
      </w:r>
      <w:r>
        <w:t xml:space="preserve">). His philosophy lies in his belief that treating employees well and giving them hope can result in exceptional service work creating memorable experiences for the guest. Its management approach of Craig involves building stronger relationships within the community and forming partnerships which can benefit both the hotels and the local residents. He believes that valuing community involvement, guest satisfaction and loyalty is the most significant aspect of effective leadership. He focuses on inspiring other leaders towards adopting similar strategies and emphasising visionary hospitality leadership </w:t>
      </w:r>
      <w:r w:rsidRPr="00F4251A">
        <w:t>(Ali and Anwar, 2021).</w:t>
      </w:r>
    </w:p>
    <w:p w14:paraId="00000014" w14:textId="77777777" w:rsidR="007715C7" w:rsidRDefault="00000000">
      <w:pPr>
        <w:spacing w:line="360" w:lineRule="auto"/>
      </w:pPr>
      <w:r>
        <w:rPr>
          <w:i/>
        </w:rPr>
        <w:t>"Adair's model of Action Centred Leadership" (ACL)</w:t>
      </w:r>
      <w:r>
        <w:t xml:space="preserve"> refers to the framework which emphasises three major areas of focus for effective leadership such as "achieving tasks, building and maintaining a team and developing individuals". It provides a holistic approach towards leadership by recognising the interdependence of these three areas. As per the model, the effective leader is required to balance their attention within these areas in achieving success.  The application of the ACL model will provide a deeper understanding of the effectiveness of the management approach of Craig Poole within each of the three key areas of managerial leadership (</w:t>
      </w:r>
      <w:r>
        <w:rPr>
          <w:highlight w:val="white"/>
        </w:rPr>
        <w:t>Marco-Lajara</w:t>
      </w:r>
      <w:r>
        <w:rPr>
          <w:i/>
          <w:highlight w:val="white"/>
        </w:rPr>
        <w:t xml:space="preserve"> et al.,</w:t>
      </w:r>
      <w:r>
        <w:rPr>
          <w:highlight w:val="white"/>
        </w:rPr>
        <w:t xml:space="preserve"> 2021</w:t>
      </w:r>
      <w:r>
        <w:t xml:space="preserve">). </w:t>
      </w:r>
    </w:p>
    <w:p w14:paraId="00000015" w14:textId="77777777" w:rsidR="007715C7" w:rsidRDefault="00000000">
      <w:pPr>
        <w:spacing w:line="360" w:lineRule="auto"/>
      </w:pPr>
      <w:r>
        <w:t>While considering the "</w:t>
      </w:r>
      <w:r>
        <w:rPr>
          <w:i/>
        </w:rPr>
        <w:t>achieving the task</w:t>
      </w:r>
      <w:r>
        <w:t xml:space="preserve">" component of the model, Craig Poole has demonstrated effectiveness in accomplishing the tasks in maximising the performance of the hotel, meeting guest satisfaction and generating revenues. His management approach relies on hiring the right candidate and empowering them so that they can deliver exceptional service to the guests. He is effective in creating motivated and high-performing teams which have been beneficial in enhancing the reputation and performance of the hotel </w:t>
      </w:r>
      <w:r w:rsidRPr="00F4251A">
        <w:t xml:space="preserve">(Hewitt and Ling, 2019). </w:t>
      </w:r>
      <w:r>
        <w:t>Moreover, he also emphasises selecting individuals with a positive mindset and tend to have genuine connections with others which ensures that the guests are receiving outstanding services while leading towards positive reviews and recommendations. His focus on accomplishing the task is reflected in the numerous awards he has received. The creation of a motivated and empowered team has been effective in enhancing the performance of the hotel and accomplishing the daily tasks effectively</w:t>
      </w:r>
      <w:r>
        <w:rPr>
          <w:color w:val="FF0000"/>
        </w:rPr>
        <w:t xml:space="preserve"> </w:t>
      </w:r>
      <w:r w:rsidRPr="00F4251A">
        <w:t>(Sürig, 2021).</w:t>
      </w:r>
    </w:p>
    <w:p w14:paraId="00000016" w14:textId="1FC74B9A" w:rsidR="007715C7" w:rsidRDefault="00000000">
      <w:pPr>
        <w:spacing w:line="360" w:lineRule="auto"/>
      </w:pPr>
      <w:r>
        <w:lastRenderedPageBreak/>
        <w:t>The second component of the ACL model "</w:t>
      </w:r>
      <w:r>
        <w:rPr>
          <w:i/>
        </w:rPr>
        <w:t>building and maintaining team"</w:t>
      </w:r>
      <w:r>
        <w:t xml:space="preserve"> is more likely considered by the management approach of Craig Poole. He has excelled in maintaining and building a cohesive team by adopting a second-chance employer approach. He hires ex-convicts and provides them with the opportunity to integrate into society. He also demonstrated inclusivity and offered a fresh start to those individuals who may have faced challenges in the past. His commitment towards treating his employees with care and creating a supportive working environment has been a major contributing factor towards fostering a sense of belonging and loyalty among the </w:t>
      </w:r>
      <w:r w:rsidR="00F4251A">
        <w:t>employees (</w:t>
      </w:r>
      <w:r>
        <w:rPr>
          <w:highlight w:val="white"/>
        </w:rPr>
        <w:t>Dashper, 2020</w:t>
      </w:r>
      <w:r>
        <w:t xml:space="preserve">). The supportive and inclusive approach which has been incorporated by the management style of Craig Poole has been effective in promoting positive team dynamics and enhancing the morale of the employee. </w:t>
      </w:r>
    </w:p>
    <w:p w14:paraId="00000017" w14:textId="77777777" w:rsidR="007715C7" w:rsidRDefault="00000000">
      <w:pPr>
        <w:spacing w:line="360" w:lineRule="auto"/>
      </w:pPr>
      <w:r>
        <w:t xml:space="preserve">In the context of </w:t>
      </w:r>
      <w:r>
        <w:rPr>
          <w:i/>
        </w:rPr>
        <w:t>developing individuals,</w:t>
      </w:r>
      <w:r>
        <w:t xml:space="preserve"> Craig Poole prioritises the development and further growth of individuals within his team. He hires individuals with hope and offers them the chance to shine and enables them for personal growth and professional development. His management approaches also focus on treating employees equally providing them with opportunities for further growth </w:t>
      </w:r>
      <w:r w:rsidRPr="00F4251A">
        <w:t xml:space="preserve">(Baez </w:t>
      </w:r>
      <w:r w:rsidRPr="00F4251A">
        <w:rPr>
          <w:i/>
        </w:rPr>
        <w:t>et a</w:t>
      </w:r>
      <w:r w:rsidRPr="00F4251A">
        <w:t>., 2019).</w:t>
      </w:r>
    </w:p>
    <w:p w14:paraId="00000018" w14:textId="12CDFA03" w:rsidR="007715C7" w:rsidRDefault="00000000">
      <w:pPr>
        <w:spacing w:line="360" w:lineRule="auto"/>
      </w:pPr>
      <w:r>
        <w:t xml:space="preserve">Craig Poole believes that providing recognition and rewards to employees is essential in enhancing their motivation and obtaining job satisfaction. He recognises the potential of the employees and provides opportunities for advancement which contributes towards a high level of employee engagement. With a visionary leadership approach, he has been inspiring his team members towards reaching their full potential and delivering exceptional </w:t>
      </w:r>
      <w:r w:rsidR="00F4251A">
        <w:t>service (</w:t>
      </w:r>
      <w:r w:rsidRPr="00F4251A">
        <w:rPr>
          <w:highlight w:val="white"/>
        </w:rPr>
        <w:t xml:space="preserve">Vandavasi </w:t>
      </w:r>
      <w:r w:rsidRPr="00F4251A">
        <w:rPr>
          <w:i/>
          <w:highlight w:val="white"/>
        </w:rPr>
        <w:t>et al.,</w:t>
      </w:r>
      <w:r w:rsidRPr="00F4251A">
        <w:rPr>
          <w:highlight w:val="white"/>
        </w:rPr>
        <w:t xml:space="preserve"> 2020</w:t>
      </w:r>
      <w:r w:rsidRPr="00F4251A">
        <w:t xml:space="preserve">). </w:t>
      </w:r>
    </w:p>
    <w:p w14:paraId="41DAE413" w14:textId="77777777" w:rsidR="00750BC6" w:rsidRDefault="00000000" w:rsidP="00750BC6">
      <w:pPr>
        <w:spacing w:line="360" w:lineRule="auto"/>
      </w:pPr>
      <w:r>
        <w:t>Through making investments in the growth and development of its employees, Craig Poole ensures that this skilled and motivated workforce is equipped with essential support and tools so that it can provide exceptional service to the customer. Hence, it is clear that the management approach of Craig Poole embodies the ACL model wall considering its three major functions of managerial leadership. He has demonstrated success in achieving tasks by focusing on maximising the performance of the hotel and increasing guest satisfaction. He has the ability in building and maintaining inclusiveness and diversity in fostering a sense of loyalty and belonging (</w:t>
      </w:r>
      <w:r>
        <w:rPr>
          <w:highlight w:val="white"/>
        </w:rPr>
        <w:t xml:space="preserve">Elche </w:t>
      </w:r>
      <w:r>
        <w:rPr>
          <w:i/>
          <w:highlight w:val="white"/>
        </w:rPr>
        <w:t xml:space="preserve">et al., </w:t>
      </w:r>
      <w:r>
        <w:rPr>
          <w:highlight w:val="white"/>
        </w:rPr>
        <w:t>2020</w:t>
      </w:r>
      <w:r>
        <w:t xml:space="preserve">). Moreover, his commitment towards the development of individuals through recognition and empowerment enables personal growth while enhancing job satisfaction. With visionary leadership and a community-minded approach, he has been able to create a working environment </w:t>
      </w:r>
      <w:r>
        <w:lastRenderedPageBreak/>
        <w:t>in which his employees are supported, and motivated and thrive to deliver exceptional service</w:t>
      </w:r>
      <w:r>
        <w:rPr>
          <w:color w:val="FF0000"/>
        </w:rPr>
        <w:t xml:space="preserve"> </w:t>
      </w:r>
      <w:r w:rsidRPr="00F4251A">
        <w:t>(</w:t>
      </w:r>
      <w:r w:rsidRPr="00F4251A">
        <w:rPr>
          <w:highlight w:val="white"/>
        </w:rPr>
        <w:t xml:space="preserve">Elche </w:t>
      </w:r>
      <w:r w:rsidRPr="00F4251A">
        <w:rPr>
          <w:i/>
          <w:highlight w:val="white"/>
        </w:rPr>
        <w:t xml:space="preserve">et al., </w:t>
      </w:r>
      <w:r w:rsidRPr="00F4251A">
        <w:rPr>
          <w:highlight w:val="white"/>
        </w:rPr>
        <w:t>2020)</w:t>
      </w:r>
      <w:bookmarkStart w:id="7" w:name="_heading=h.3dy6vkm" w:colFirst="0" w:colLast="0"/>
      <w:bookmarkEnd w:id="7"/>
    </w:p>
    <w:p w14:paraId="2E3AE70D" w14:textId="77777777" w:rsidR="00750BC6" w:rsidRDefault="00750BC6" w:rsidP="00750BC6">
      <w:pPr>
        <w:spacing w:line="360" w:lineRule="auto"/>
      </w:pPr>
    </w:p>
    <w:p w14:paraId="431386CE" w14:textId="77777777" w:rsidR="00750BC6" w:rsidRDefault="00750BC6" w:rsidP="00750BC6">
      <w:pPr>
        <w:spacing w:line="360" w:lineRule="auto"/>
      </w:pPr>
    </w:p>
    <w:p w14:paraId="0495384B" w14:textId="77777777" w:rsidR="00750BC6" w:rsidRDefault="00750BC6" w:rsidP="00750BC6">
      <w:pPr>
        <w:spacing w:line="360" w:lineRule="auto"/>
      </w:pPr>
    </w:p>
    <w:p w14:paraId="0A9FE288" w14:textId="77777777" w:rsidR="00750BC6" w:rsidRDefault="00750BC6" w:rsidP="00750BC6">
      <w:pPr>
        <w:spacing w:line="360" w:lineRule="auto"/>
      </w:pPr>
    </w:p>
    <w:p w14:paraId="5E7C268C" w14:textId="77777777" w:rsidR="00750BC6" w:rsidRDefault="00750BC6" w:rsidP="00750BC6">
      <w:pPr>
        <w:spacing w:line="360" w:lineRule="auto"/>
      </w:pPr>
    </w:p>
    <w:p w14:paraId="3114D4CD" w14:textId="77777777" w:rsidR="00750BC6" w:rsidRDefault="00750BC6" w:rsidP="00750BC6">
      <w:pPr>
        <w:spacing w:line="360" w:lineRule="auto"/>
      </w:pPr>
    </w:p>
    <w:p w14:paraId="0000001C" w14:textId="073476FF" w:rsidR="007715C7" w:rsidRPr="00750BC6" w:rsidRDefault="00000000" w:rsidP="00750BC6">
      <w:pPr>
        <w:spacing w:line="360" w:lineRule="auto"/>
      </w:pPr>
      <w:r>
        <w:t xml:space="preserve">In conclusion, the study has highlighted the effective management approach of Craig Poole, the general manager of DoubleTree. It has provided detailed information regarding his unique approach to maximising the performance of the hotel through community outreach and creating an effective team. The leadership style of Craig Poole has been characterised by strong concerns, productions and people which has been evident in his emphasis on hiring the right candidate and empowering them along with accomplishing outstanding results. It has been identified that Craig Poole is committed towards community </w:t>
      </w:r>
      <w:r w:rsidR="00F4251A">
        <w:t>involvement,</w:t>
      </w:r>
      <w:r>
        <w:t xml:space="preserve"> and he has a willingness to hire ex-convicts which demonstrates his commitment towards social responsibility. The "Blake and Mouton Managerial Grid" analysis suggested that the management style of Craig Poole aligned with the team leadership which focused on collaboration teamwork and accomplishing results via employee engagement. The ACL model has been applied in demonstrating the effective leadership approach of Craig Poole. His visionary leadership approach and his focus on offering exceptional customer service have been the major factor in maximising the performance of the hotel. His managerial approach has also earned him numerous awards and recognition. It has been identified that his leadership approach is not only beneficial in enhancing the performance of the hotel but also focuses on making a positive impact on the life of his employees and the community.</w:t>
      </w:r>
      <w:r>
        <w:br w:type="page"/>
      </w:r>
    </w:p>
    <w:p w14:paraId="0000001D" w14:textId="77777777" w:rsidR="007715C7" w:rsidRDefault="00000000">
      <w:pPr>
        <w:pStyle w:val="Heading1"/>
      </w:pPr>
      <w:bookmarkStart w:id="8" w:name="_heading=h.1t3h5sf" w:colFirst="0" w:colLast="0"/>
      <w:bookmarkEnd w:id="8"/>
      <w:r>
        <w:lastRenderedPageBreak/>
        <w:t>Reference</w:t>
      </w:r>
    </w:p>
    <w:p w14:paraId="0000001E" w14:textId="361C2B34" w:rsidR="007715C7" w:rsidRDefault="00000000">
      <w:pPr>
        <w:spacing w:line="360" w:lineRule="auto"/>
      </w:pPr>
      <w:r>
        <w:rPr>
          <w:highlight w:val="white"/>
        </w:rPr>
        <w:t xml:space="preserve">Ali, B.J. and Anwar, G., (2021). Administrative Crisis: The Role of Effective Leadership Styles in Crisis Management. </w:t>
      </w:r>
      <w:r>
        <w:rPr>
          <w:i/>
        </w:rPr>
        <w:t xml:space="preserve">Ali, BJ, &amp; Anwar, </w:t>
      </w:r>
      <w:r w:rsidR="00F4251A">
        <w:rPr>
          <w:i/>
        </w:rPr>
        <w:t>G. (</w:t>
      </w:r>
      <w:r>
        <w:rPr>
          <w:i/>
        </w:rPr>
        <w:t>(2021)). Administrative Crisis: The Role of Effective Leadership Styles in Crisis Management. International Journal of Advanced Engineering, Management and Science</w:t>
      </w:r>
      <w:r>
        <w:t xml:space="preserve">, </w:t>
      </w:r>
      <w:r>
        <w:rPr>
          <w:i/>
        </w:rPr>
        <w:t>7</w:t>
      </w:r>
      <w:r>
        <w:t>(6), pp.31-41.</w:t>
      </w:r>
    </w:p>
    <w:p w14:paraId="0000001F" w14:textId="77777777" w:rsidR="007715C7" w:rsidRDefault="00000000">
      <w:pPr>
        <w:spacing w:before="240" w:after="240" w:line="360" w:lineRule="auto"/>
      </w:pPr>
      <w:r>
        <w:rPr>
          <w:color w:val="222222"/>
          <w:highlight w:val="white"/>
        </w:rPr>
        <w:t xml:space="preserve">Baez, S.E., Hoch, J.M. and Cramer, R.J., (2019). Social cognitive theory and the fear-avoidance model: an explanation of poor health outcomes after ACL reconstruction. </w:t>
      </w:r>
      <w:r>
        <w:rPr>
          <w:i/>
        </w:rPr>
        <w:t>Athletic Training &amp; Sports Health Care</w:t>
      </w:r>
      <w:r>
        <w:t xml:space="preserve">, </w:t>
      </w:r>
      <w:r>
        <w:rPr>
          <w:i/>
        </w:rPr>
        <w:t>11</w:t>
      </w:r>
      <w:r>
        <w:t>(4), pp.168-173.</w:t>
      </w:r>
    </w:p>
    <w:p w14:paraId="00000020" w14:textId="77777777" w:rsidR="007715C7" w:rsidRDefault="00000000">
      <w:pPr>
        <w:spacing w:before="240" w:after="240" w:line="360" w:lineRule="auto"/>
      </w:pPr>
      <w:r>
        <w:rPr>
          <w:highlight w:val="white"/>
        </w:rPr>
        <w:t xml:space="preserve">Dashper, K., (2020). Mentoring for gender equality: Supporting female leaders in the hospitality industry. </w:t>
      </w:r>
      <w:r>
        <w:rPr>
          <w:i/>
        </w:rPr>
        <w:t>International Journal of Hospitality Management</w:t>
      </w:r>
      <w:r>
        <w:t xml:space="preserve">, </w:t>
      </w:r>
      <w:r>
        <w:rPr>
          <w:i/>
        </w:rPr>
        <w:t>88</w:t>
      </w:r>
      <w:r>
        <w:t>, p.102397.</w:t>
      </w:r>
    </w:p>
    <w:p w14:paraId="00000021" w14:textId="77777777" w:rsidR="007715C7" w:rsidRDefault="00000000">
      <w:pPr>
        <w:spacing w:line="360" w:lineRule="auto"/>
      </w:pPr>
      <w:r>
        <w:rPr>
          <w:highlight w:val="white"/>
        </w:rPr>
        <w:t xml:space="preserve">Elche, D., Ruiz-Palomino, P. and Linuesa-Langreo, J., (2020). Servant leadership and organizational citizenship behaviour: the mediating effect of empathy and service climate. </w:t>
      </w:r>
      <w:r>
        <w:rPr>
          <w:i/>
        </w:rPr>
        <w:t>International Journal of Contemporary Hospitality Management</w:t>
      </w:r>
      <w:r>
        <w:t xml:space="preserve">, </w:t>
      </w:r>
      <w:r>
        <w:rPr>
          <w:i/>
        </w:rPr>
        <w:t>32</w:t>
      </w:r>
      <w:r>
        <w:t xml:space="preserve">(6), pp.2035-2053. </w:t>
      </w:r>
    </w:p>
    <w:p w14:paraId="00000022" w14:textId="77777777" w:rsidR="007715C7" w:rsidRDefault="007715C7">
      <w:pPr>
        <w:spacing w:line="360" w:lineRule="auto"/>
        <w:rPr>
          <w:color w:val="222222"/>
          <w:highlight w:val="white"/>
        </w:rPr>
      </w:pPr>
    </w:p>
    <w:p w14:paraId="00000023" w14:textId="77777777" w:rsidR="007715C7" w:rsidRDefault="00000000">
      <w:pPr>
        <w:spacing w:line="360" w:lineRule="auto"/>
      </w:pPr>
      <w:r>
        <w:rPr>
          <w:color w:val="222222"/>
          <w:highlight w:val="white"/>
        </w:rPr>
        <w:t xml:space="preserve">Fries, A., Kammerlander, N. and Leitterstorf, M., (2021). Leadership styles and leadership behaviours in family firms: A systematic literature review. </w:t>
      </w:r>
      <w:r>
        <w:rPr>
          <w:i/>
        </w:rPr>
        <w:t>Journal of Family Business Strategy</w:t>
      </w:r>
      <w:r>
        <w:t xml:space="preserve">, </w:t>
      </w:r>
      <w:r>
        <w:rPr>
          <w:i/>
        </w:rPr>
        <w:t>12</w:t>
      </w:r>
      <w:r>
        <w:t>(1), p.100374.</w:t>
      </w:r>
    </w:p>
    <w:p w14:paraId="00000024" w14:textId="77777777" w:rsidR="007715C7" w:rsidRDefault="00000000">
      <w:pPr>
        <w:spacing w:before="240" w:after="240" w:line="360" w:lineRule="auto"/>
      </w:pPr>
      <w:r>
        <w:rPr>
          <w:color w:val="222222"/>
          <w:highlight w:val="white"/>
        </w:rPr>
        <w:t xml:space="preserve">Hewitt, J. and Liang, P., (2019). Designing and interpreting probes with control tasks. </w:t>
      </w:r>
      <w:r>
        <w:rPr>
          <w:i/>
        </w:rPr>
        <w:t>arXiv preprint arXiv:1909.03368</w:t>
      </w:r>
      <w:r>
        <w:t>.</w:t>
      </w:r>
    </w:p>
    <w:p w14:paraId="00000025" w14:textId="77777777" w:rsidR="007715C7" w:rsidRDefault="00000000">
      <w:pPr>
        <w:spacing w:line="360" w:lineRule="auto"/>
      </w:pPr>
      <w:r>
        <w:rPr>
          <w:highlight w:val="white"/>
        </w:rPr>
        <w:t xml:space="preserve">Hoang, G., Wilson-Evered, E., Lockstone-Binney, L. and Luu, T.T., (2021). Empowering leadership in hospitality and tourism management: a systematic literature review. </w:t>
      </w:r>
      <w:r>
        <w:rPr>
          <w:i/>
        </w:rPr>
        <w:t>International Journal of Contemporary Hospitality Management</w:t>
      </w:r>
      <w:r>
        <w:t xml:space="preserve">, </w:t>
      </w:r>
      <w:r>
        <w:rPr>
          <w:i/>
        </w:rPr>
        <w:t>33</w:t>
      </w:r>
      <w:r>
        <w:t>(12), pp.4182-4214.</w:t>
      </w:r>
    </w:p>
    <w:p w14:paraId="00000026" w14:textId="77777777" w:rsidR="007715C7" w:rsidRDefault="007715C7">
      <w:pPr>
        <w:spacing w:line="360" w:lineRule="auto"/>
        <w:rPr>
          <w:highlight w:val="white"/>
        </w:rPr>
      </w:pPr>
    </w:p>
    <w:p w14:paraId="00000027" w14:textId="77777777" w:rsidR="007715C7" w:rsidRDefault="00000000">
      <w:pPr>
        <w:spacing w:line="360" w:lineRule="auto"/>
      </w:pPr>
      <w:r>
        <w:rPr>
          <w:highlight w:val="white"/>
        </w:rPr>
        <w:t xml:space="preserve">Larson, L. and DeChurch, L.A., (2020). Leading teams in the digital age: Four perspectives on technology and what they mean for leading teams. </w:t>
      </w:r>
      <w:r>
        <w:rPr>
          <w:i/>
        </w:rPr>
        <w:t>The leadership quarterly</w:t>
      </w:r>
      <w:r>
        <w:t xml:space="preserve">, </w:t>
      </w:r>
      <w:r>
        <w:rPr>
          <w:i/>
        </w:rPr>
        <w:t>31</w:t>
      </w:r>
      <w:r>
        <w:t>(1), p.101377.</w:t>
      </w:r>
    </w:p>
    <w:p w14:paraId="00000028" w14:textId="77777777" w:rsidR="007715C7" w:rsidRDefault="007715C7">
      <w:pPr>
        <w:spacing w:line="360" w:lineRule="auto"/>
        <w:rPr>
          <w:highlight w:val="white"/>
        </w:rPr>
      </w:pPr>
    </w:p>
    <w:p w14:paraId="00000029" w14:textId="77777777" w:rsidR="007715C7" w:rsidRDefault="00000000">
      <w:pPr>
        <w:spacing w:line="360" w:lineRule="auto"/>
      </w:pPr>
      <w:r>
        <w:rPr>
          <w:highlight w:val="white"/>
        </w:rPr>
        <w:t xml:space="preserve">Marco-Lajara, B., Ruiz-Fernández, L., Poveda-Pareja, E. and Seva-Larrosa, P., (2021), September. Intellectual Capital and its Influence on hotel performance: moderator effect of Manager's Gender. </w:t>
      </w:r>
      <w:r>
        <w:rPr>
          <w:highlight w:val="white"/>
        </w:rPr>
        <w:lastRenderedPageBreak/>
        <w:t xml:space="preserve">In </w:t>
      </w:r>
      <w:r>
        <w:rPr>
          <w:i/>
        </w:rPr>
        <w:t>European Conference on Knowledge Management</w:t>
      </w:r>
      <w:r>
        <w:t xml:space="preserve"> (pp. 988-XXIII). Academic Conferences International Limited. </w:t>
      </w:r>
    </w:p>
    <w:p w14:paraId="0000002A" w14:textId="77777777" w:rsidR="007715C7" w:rsidRDefault="007715C7">
      <w:pPr>
        <w:spacing w:line="360" w:lineRule="auto"/>
        <w:rPr>
          <w:highlight w:val="white"/>
        </w:rPr>
      </w:pPr>
    </w:p>
    <w:p w14:paraId="0000002B" w14:textId="3ECFD93A" w:rsidR="007715C7" w:rsidRDefault="00000000">
      <w:pPr>
        <w:spacing w:line="360" w:lineRule="auto"/>
      </w:pPr>
      <w:r>
        <w:rPr>
          <w:highlight w:val="white"/>
        </w:rPr>
        <w:t xml:space="preserve">Mindapa, A.K., (2022). Critical Evaluation of Blake </w:t>
      </w:r>
      <w:r w:rsidR="00F4251A">
        <w:rPr>
          <w:highlight w:val="white"/>
        </w:rPr>
        <w:t>and</w:t>
      </w:r>
      <w:r>
        <w:rPr>
          <w:highlight w:val="white"/>
        </w:rPr>
        <w:t xml:space="preserve"> Mouton’s Managerial Grid and Its Application </w:t>
      </w:r>
      <w:r w:rsidR="00F4251A">
        <w:rPr>
          <w:highlight w:val="white"/>
        </w:rPr>
        <w:t>to</w:t>
      </w:r>
      <w:r>
        <w:rPr>
          <w:highlight w:val="white"/>
        </w:rPr>
        <w:t xml:space="preserve"> Baze University Library. </w:t>
      </w:r>
      <w:r>
        <w:rPr>
          <w:i/>
        </w:rPr>
        <w:t>Library Philosophy &amp; Practice</w:t>
      </w:r>
      <w:r>
        <w:t>.</w:t>
      </w:r>
    </w:p>
    <w:p w14:paraId="0000002C" w14:textId="77777777" w:rsidR="007715C7" w:rsidRDefault="007715C7">
      <w:pPr>
        <w:spacing w:line="360" w:lineRule="auto"/>
      </w:pPr>
    </w:p>
    <w:p w14:paraId="0000002D" w14:textId="77777777" w:rsidR="007715C7" w:rsidRDefault="00000000">
      <w:pPr>
        <w:spacing w:line="360" w:lineRule="auto"/>
      </w:pPr>
      <w:r>
        <w:t xml:space="preserve">Pannozzo, S. (2020) </w:t>
      </w:r>
      <w:r>
        <w:rPr>
          <w:i/>
        </w:rPr>
        <w:t>EP #36 – ahla’s Hotel GM of the Year, Craig Poole</w:t>
      </w:r>
      <w:r>
        <w:t xml:space="preserve">, </w:t>
      </w:r>
      <w:r>
        <w:rPr>
          <w:i/>
        </w:rPr>
        <w:t>Hospitality Academy</w:t>
      </w:r>
      <w:r>
        <w:t xml:space="preserve">. Available at: https://www.hospitalityacademy.net/36-craig-poole-gm/ (Accessed: 18 May 2023). </w:t>
      </w:r>
    </w:p>
    <w:p w14:paraId="0000002E" w14:textId="77777777" w:rsidR="007715C7" w:rsidRDefault="007715C7">
      <w:pPr>
        <w:spacing w:line="360" w:lineRule="auto"/>
        <w:rPr>
          <w:highlight w:val="white"/>
        </w:rPr>
      </w:pPr>
    </w:p>
    <w:p w14:paraId="0000002F" w14:textId="77777777" w:rsidR="007715C7" w:rsidRDefault="00000000">
      <w:pPr>
        <w:spacing w:line="360" w:lineRule="auto"/>
      </w:pPr>
      <w:r>
        <w:rPr>
          <w:highlight w:val="white"/>
        </w:rPr>
        <w:t xml:space="preserve">Roy, D., (2019). Managerial grid in macroeconomic perspective: An empirical study (2008–2017). </w:t>
      </w:r>
      <w:r>
        <w:rPr>
          <w:i/>
        </w:rPr>
        <w:t>Journal of Transnational Management</w:t>
      </w:r>
      <w:r>
        <w:t xml:space="preserve">, </w:t>
      </w:r>
      <w:r>
        <w:rPr>
          <w:i/>
        </w:rPr>
        <w:t>24</w:t>
      </w:r>
      <w:r>
        <w:t>(3), pp.165-184.</w:t>
      </w:r>
    </w:p>
    <w:p w14:paraId="00000030" w14:textId="77777777" w:rsidR="007715C7" w:rsidRDefault="007715C7">
      <w:pPr>
        <w:spacing w:line="360" w:lineRule="auto"/>
        <w:rPr>
          <w:color w:val="222222"/>
          <w:highlight w:val="white"/>
        </w:rPr>
      </w:pPr>
    </w:p>
    <w:p w14:paraId="00000031" w14:textId="484CDBBF" w:rsidR="007715C7" w:rsidRDefault="00000000">
      <w:pPr>
        <w:spacing w:line="360" w:lineRule="auto"/>
      </w:pPr>
      <w:r>
        <w:rPr>
          <w:color w:val="222222"/>
          <w:highlight w:val="white"/>
        </w:rPr>
        <w:t xml:space="preserve">Sürig, C., (2021). </w:t>
      </w:r>
      <w:r>
        <w:rPr>
          <w:i/>
        </w:rPr>
        <w:t xml:space="preserve">Achieving Autonomous Task Execution by Integrating a Combination of Ontologies and Semantic Languages </w:t>
      </w:r>
      <w:r w:rsidR="00F4251A">
        <w:rPr>
          <w:i/>
        </w:rPr>
        <w:t>into</w:t>
      </w:r>
      <w:r>
        <w:rPr>
          <w:i/>
        </w:rPr>
        <w:t xml:space="preserve"> a Human Factory Interface</w:t>
      </w:r>
      <w:r>
        <w:t xml:space="preserve"> (Doctoral dissertation, Technische Universität München).</w:t>
      </w:r>
    </w:p>
    <w:p w14:paraId="00000032" w14:textId="77777777" w:rsidR="007715C7" w:rsidRDefault="007715C7">
      <w:pPr>
        <w:spacing w:line="360" w:lineRule="auto"/>
        <w:rPr>
          <w:highlight w:val="white"/>
        </w:rPr>
      </w:pPr>
    </w:p>
    <w:p w14:paraId="00000033" w14:textId="77777777" w:rsidR="007715C7" w:rsidRDefault="00000000">
      <w:pPr>
        <w:spacing w:line="360" w:lineRule="auto"/>
      </w:pPr>
      <w:r>
        <w:rPr>
          <w:highlight w:val="white"/>
        </w:rPr>
        <w:t xml:space="preserve">Todăriţă, E.T., (2021). Leadership Style Determination according to Robert Blake and Jane Mouton’s Managerial Grid. In </w:t>
      </w:r>
      <w:r>
        <w:rPr>
          <w:i/>
        </w:rPr>
        <w:t>International conference KNOWLEDGE-BASED ORGANIZATION</w:t>
      </w:r>
      <w:r>
        <w:t xml:space="preserve"> (Vol. 27, No. 1, pp. 241-246).</w:t>
      </w:r>
    </w:p>
    <w:p w14:paraId="00000034" w14:textId="77777777" w:rsidR="007715C7" w:rsidRDefault="007715C7">
      <w:pPr>
        <w:spacing w:line="360" w:lineRule="auto"/>
        <w:rPr>
          <w:highlight w:val="white"/>
        </w:rPr>
      </w:pPr>
    </w:p>
    <w:p w14:paraId="00000035" w14:textId="77777777" w:rsidR="007715C7" w:rsidRDefault="00000000">
      <w:pPr>
        <w:spacing w:line="360" w:lineRule="auto"/>
        <w:rPr>
          <w:highlight w:val="white"/>
        </w:rPr>
      </w:pPr>
      <w:r>
        <w:rPr>
          <w:highlight w:val="white"/>
        </w:rPr>
        <w:t>Vandavasi, R.K.K., McConville, D.C., Uen, J.F. and Yepuru, P., (2020). Knowledge sharing,</w:t>
      </w:r>
    </w:p>
    <w:p w14:paraId="00000036" w14:textId="77777777" w:rsidR="007715C7" w:rsidRDefault="00000000">
      <w:pPr>
        <w:spacing w:line="360" w:lineRule="auto"/>
      </w:pPr>
      <w:r>
        <w:rPr>
          <w:highlight w:val="white"/>
        </w:rPr>
        <w:t xml:space="preserve">shared leadership and innovative behaviour: a cross-level analysis. </w:t>
      </w:r>
      <w:r>
        <w:rPr>
          <w:i/>
        </w:rPr>
        <w:t>International Journal of Manpower</w:t>
      </w:r>
      <w:r>
        <w:t xml:space="preserve">, </w:t>
      </w:r>
      <w:r>
        <w:rPr>
          <w:i/>
        </w:rPr>
        <w:t>41</w:t>
      </w:r>
      <w:r>
        <w:t>(8), pp.1221-1233.</w:t>
      </w:r>
    </w:p>
    <w:p w14:paraId="00000037" w14:textId="77777777" w:rsidR="007715C7" w:rsidRDefault="007715C7">
      <w:pPr>
        <w:spacing w:line="360" w:lineRule="auto"/>
      </w:pPr>
    </w:p>
    <w:p w14:paraId="00000038" w14:textId="77777777" w:rsidR="007715C7" w:rsidRDefault="007715C7">
      <w:pPr>
        <w:spacing w:before="240" w:after="240" w:line="360" w:lineRule="auto"/>
      </w:pPr>
    </w:p>
    <w:p w14:paraId="00000039" w14:textId="77777777" w:rsidR="007715C7" w:rsidRDefault="00000000">
      <w:pPr>
        <w:spacing w:line="360" w:lineRule="auto"/>
      </w:pPr>
      <w:r>
        <w:br/>
      </w:r>
    </w:p>
    <w:p w14:paraId="0000003A" w14:textId="77777777" w:rsidR="007715C7" w:rsidRDefault="007715C7">
      <w:pPr>
        <w:spacing w:line="360" w:lineRule="auto"/>
      </w:pPr>
    </w:p>
    <w:sectPr w:rsidR="007715C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0EF8C" w14:textId="77777777" w:rsidR="007C0BDB" w:rsidRDefault="007C0BDB">
      <w:pPr>
        <w:spacing w:line="240" w:lineRule="auto"/>
      </w:pPr>
      <w:r>
        <w:separator/>
      </w:r>
    </w:p>
  </w:endnote>
  <w:endnote w:type="continuationSeparator" w:id="0">
    <w:p w14:paraId="59769A3F" w14:textId="77777777" w:rsidR="007C0BDB" w:rsidRDefault="007C0B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16427A0D" w:rsidR="007715C7"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4251A">
      <w:rPr>
        <w:noProof/>
        <w:color w:val="000000"/>
      </w:rPr>
      <w:t>1</w:t>
    </w:r>
    <w:r>
      <w:rPr>
        <w:color w:val="000000"/>
      </w:rPr>
      <w:fldChar w:fldCharType="end"/>
    </w:r>
  </w:p>
  <w:p w14:paraId="0000003C" w14:textId="77777777" w:rsidR="007715C7" w:rsidRDefault="007715C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792C3" w14:textId="77777777" w:rsidR="007C0BDB" w:rsidRDefault="007C0BDB">
      <w:pPr>
        <w:spacing w:line="240" w:lineRule="auto"/>
      </w:pPr>
      <w:r>
        <w:separator/>
      </w:r>
    </w:p>
  </w:footnote>
  <w:footnote w:type="continuationSeparator" w:id="0">
    <w:p w14:paraId="41CF0CEF" w14:textId="77777777" w:rsidR="007C0BDB" w:rsidRDefault="007C0B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5C7"/>
    <w:rsid w:val="00750BC6"/>
    <w:rsid w:val="007715C7"/>
    <w:rsid w:val="007C0BDB"/>
    <w:rsid w:val="00F42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492424"/>
  <w15:docId w15:val="{05C50E35-6060-E144-BD64-D1AC3D488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jc w:val="center"/>
    </w:pPr>
    <w:rPr>
      <w:b/>
      <w:sz w:val="32"/>
      <w:szCs w:val="32"/>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F1FD4"/>
    <w:pPr>
      <w:tabs>
        <w:tab w:val="center" w:pos="4513"/>
        <w:tab w:val="right" w:pos="9026"/>
      </w:tabs>
      <w:spacing w:line="240" w:lineRule="auto"/>
    </w:pPr>
  </w:style>
  <w:style w:type="character" w:customStyle="1" w:styleId="HeaderChar">
    <w:name w:val="Header Char"/>
    <w:basedOn w:val="DefaultParagraphFont"/>
    <w:link w:val="Header"/>
    <w:uiPriority w:val="99"/>
    <w:rsid w:val="00AF1FD4"/>
    <w:rPr>
      <w:lang w:val="en-GB"/>
    </w:rPr>
  </w:style>
  <w:style w:type="paragraph" w:styleId="Footer">
    <w:name w:val="footer"/>
    <w:basedOn w:val="Normal"/>
    <w:link w:val="FooterChar"/>
    <w:uiPriority w:val="99"/>
    <w:unhideWhenUsed/>
    <w:rsid w:val="00AF1FD4"/>
    <w:pPr>
      <w:tabs>
        <w:tab w:val="center" w:pos="4513"/>
        <w:tab w:val="right" w:pos="9026"/>
      </w:tabs>
      <w:spacing w:line="240" w:lineRule="auto"/>
    </w:pPr>
  </w:style>
  <w:style w:type="character" w:customStyle="1" w:styleId="FooterChar">
    <w:name w:val="Footer Char"/>
    <w:basedOn w:val="DefaultParagraphFont"/>
    <w:link w:val="Footer"/>
    <w:uiPriority w:val="99"/>
    <w:rsid w:val="00AF1FD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Jhy/VxEjJA+Q1aRFd9ZsdRD/Tw==">CgMxLjAyCGguZ2pkZ3hzMgloLjMwajB6bGwyCWguMWZvYjl0ZTIJaC4zem55c2g3MgloLjJldDkycDAyCGgudHlqY3d0MgloLjNkeTZ2a20yCWguMXQzaDVzZjgAciExQkZnQkxKTFd3bmZ3Ykl6Q1FTaGEzellHZWpBUlhNdDk=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2571</Words>
  <Characters>14657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Marko Malajner (2112111)</cp:lastModifiedBy>
  <cp:revision>2</cp:revision>
  <dcterms:created xsi:type="dcterms:W3CDTF">2023-05-26T16:17:00Z</dcterms:created>
  <dcterms:modified xsi:type="dcterms:W3CDTF">2023-05-26T16:17:00Z</dcterms:modified>
</cp:coreProperties>
</file>