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91F520" w14:textId="77777777" w:rsidR="006B5330" w:rsidRPr="00C22EB8" w:rsidRDefault="006B5330" w:rsidP="00937880">
      <w:pPr>
        <w:spacing w:line="480" w:lineRule="auto"/>
        <w:ind w:firstLine="720"/>
        <w:jc w:val="center"/>
        <w:rPr>
          <w:rFonts w:ascii="Times New Roman" w:hAnsi="Times New Roman" w:cs="Times New Roman"/>
          <w:b/>
          <w:bCs/>
          <w:sz w:val="24"/>
          <w:szCs w:val="24"/>
        </w:rPr>
      </w:pPr>
      <w:r w:rsidRPr="00C22EB8">
        <w:rPr>
          <w:rFonts w:ascii="Times New Roman" w:hAnsi="Times New Roman" w:cs="Times New Roman"/>
          <w:b/>
          <w:bCs/>
          <w:sz w:val="24"/>
          <w:szCs w:val="24"/>
        </w:rPr>
        <w:t>Cultural Changes in The Hotel Industry</w:t>
      </w:r>
    </w:p>
    <w:p w14:paraId="4286B53E" w14:textId="77777777" w:rsidR="00BE3F61" w:rsidRDefault="00B111E7" w:rsidP="004D70CE">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 xml:space="preserve">Student : Roxana Maria Burlacu </w:t>
      </w:r>
    </w:p>
    <w:p w14:paraId="774BF045" w14:textId="7C3CC60C" w:rsidR="00B111E7" w:rsidRDefault="00B111E7" w:rsidP="004D70CE">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( 2014302)</w:t>
      </w:r>
    </w:p>
    <w:p w14:paraId="48088BE6" w14:textId="015651B9" w:rsidR="004D70CE" w:rsidRDefault="004D70CE" w:rsidP="004D70CE">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 xml:space="preserve">Module: Foreign Languages </w:t>
      </w:r>
      <w:r w:rsidR="000B6AD9">
        <w:rPr>
          <w:rFonts w:ascii="Times New Roman" w:hAnsi="Times New Roman" w:cs="Times New Roman"/>
          <w:sz w:val="24"/>
          <w:szCs w:val="24"/>
        </w:rPr>
        <w:t xml:space="preserve">&amp; Cultural Awareness </w:t>
      </w:r>
    </w:p>
    <w:p w14:paraId="2F317795" w14:textId="37777127" w:rsidR="000B6AD9" w:rsidRPr="004D70CE" w:rsidRDefault="000B6AD9" w:rsidP="004D70CE">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 BMIH</w:t>
      </w:r>
      <w:r w:rsidR="00BE3F61">
        <w:rPr>
          <w:rFonts w:ascii="Times New Roman" w:hAnsi="Times New Roman" w:cs="Times New Roman"/>
          <w:sz w:val="24"/>
          <w:szCs w:val="24"/>
        </w:rPr>
        <w:t xml:space="preserve">5003 ) </w:t>
      </w:r>
    </w:p>
    <w:p w14:paraId="5EA49848" w14:textId="77777777" w:rsidR="006B5330" w:rsidRPr="00C22EB8" w:rsidRDefault="006B5330">
      <w:pPr>
        <w:rPr>
          <w:rFonts w:ascii="Times New Roman" w:hAnsi="Times New Roman" w:cs="Times New Roman"/>
          <w:b/>
          <w:bCs/>
          <w:sz w:val="24"/>
          <w:szCs w:val="24"/>
        </w:rPr>
      </w:pPr>
      <w:r w:rsidRPr="00C22EB8">
        <w:rPr>
          <w:rFonts w:ascii="Times New Roman" w:hAnsi="Times New Roman" w:cs="Times New Roman"/>
          <w:b/>
          <w:bCs/>
          <w:sz w:val="24"/>
          <w:szCs w:val="24"/>
        </w:rPr>
        <w:br w:type="page"/>
      </w:r>
    </w:p>
    <w:p w14:paraId="30B953F3" w14:textId="12577A54" w:rsidR="006B5330" w:rsidRPr="00C22EB8" w:rsidRDefault="006B5330" w:rsidP="006B5330">
      <w:pPr>
        <w:spacing w:line="480" w:lineRule="auto"/>
        <w:ind w:firstLine="720"/>
        <w:jc w:val="center"/>
        <w:rPr>
          <w:rFonts w:ascii="Times New Roman" w:hAnsi="Times New Roman" w:cs="Times New Roman"/>
          <w:b/>
          <w:bCs/>
          <w:sz w:val="24"/>
          <w:szCs w:val="24"/>
        </w:rPr>
      </w:pPr>
      <w:r w:rsidRPr="00C22EB8">
        <w:rPr>
          <w:rFonts w:ascii="Times New Roman" w:hAnsi="Times New Roman" w:cs="Times New Roman"/>
          <w:b/>
          <w:bCs/>
          <w:sz w:val="24"/>
          <w:szCs w:val="24"/>
        </w:rPr>
        <w:t xml:space="preserve">Cultural Changes in The Hotel Industry </w:t>
      </w:r>
    </w:p>
    <w:p w14:paraId="4E856ED3" w14:textId="6B72DDF1" w:rsidR="005715AE" w:rsidRPr="00C22EB8" w:rsidRDefault="005715AE" w:rsidP="00937880">
      <w:pPr>
        <w:spacing w:line="480" w:lineRule="auto"/>
        <w:ind w:firstLine="720"/>
        <w:jc w:val="center"/>
        <w:rPr>
          <w:rFonts w:ascii="Times New Roman" w:hAnsi="Times New Roman" w:cs="Times New Roman"/>
          <w:b/>
          <w:bCs/>
          <w:sz w:val="24"/>
          <w:szCs w:val="24"/>
        </w:rPr>
      </w:pPr>
      <w:r w:rsidRPr="00C22EB8">
        <w:rPr>
          <w:rFonts w:ascii="Times New Roman" w:hAnsi="Times New Roman" w:cs="Times New Roman"/>
          <w:b/>
          <w:bCs/>
          <w:sz w:val="24"/>
          <w:szCs w:val="24"/>
        </w:rPr>
        <w:t>Scenario</w:t>
      </w:r>
    </w:p>
    <w:p w14:paraId="5BBDB42B" w14:textId="49FE91F7" w:rsidR="005715AE" w:rsidRPr="00C22EB8" w:rsidRDefault="005715AE" w:rsidP="005715AE">
      <w:pPr>
        <w:spacing w:line="480" w:lineRule="auto"/>
        <w:ind w:firstLine="720"/>
        <w:jc w:val="both"/>
        <w:rPr>
          <w:rFonts w:ascii="Times New Roman" w:hAnsi="Times New Roman" w:cs="Times New Roman"/>
          <w:sz w:val="24"/>
          <w:szCs w:val="24"/>
        </w:rPr>
      </w:pPr>
      <w:r w:rsidRPr="00C22EB8">
        <w:rPr>
          <w:rFonts w:ascii="Times New Roman" w:hAnsi="Times New Roman" w:cs="Times New Roman"/>
          <w:sz w:val="24"/>
          <w:szCs w:val="24"/>
        </w:rPr>
        <w:t xml:space="preserve">During my time working in the Front of House section of a hotel, I once had an encounter that taught me the importance of being aware of cultural </w:t>
      </w:r>
      <w:r w:rsidR="00944368" w:rsidRPr="00C22EB8">
        <w:rPr>
          <w:rFonts w:ascii="Times New Roman" w:hAnsi="Times New Roman" w:cs="Times New Roman"/>
          <w:sz w:val="24"/>
          <w:szCs w:val="24"/>
        </w:rPr>
        <w:t>influences</w:t>
      </w:r>
      <w:r w:rsidRPr="00C22EB8">
        <w:rPr>
          <w:rFonts w:ascii="Times New Roman" w:hAnsi="Times New Roman" w:cs="Times New Roman"/>
          <w:sz w:val="24"/>
          <w:szCs w:val="24"/>
        </w:rPr>
        <w:t xml:space="preserve"> </w:t>
      </w:r>
      <w:r w:rsidR="00944368" w:rsidRPr="00C22EB8">
        <w:rPr>
          <w:rFonts w:ascii="Times New Roman" w:hAnsi="Times New Roman" w:cs="Times New Roman"/>
          <w:sz w:val="24"/>
          <w:szCs w:val="24"/>
        </w:rPr>
        <w:t>and how</w:t>
      </w:r>
      <w:r w:rsidRPr="00C22EB8">
        <w:rPr>
          <w:rFonts w:ascii="Times New Roman" w:hAnsi="Times New Roman" w:cs="Times New Roman"/>
          <w:sz w:val="24"/>
          <w:szCs w:val="24"/>
        </w:rPr>
        <w:t xml:space="preserve"> sensitive culture can be. A guest came to our hotel and requested to be booked in a single bed accommodation. However, in </w:t>
      </w:r>
      <w:r w:rsidR="00944368" w:rsidRPr="00C22EB8">
        <w:rPr>
          <w:rFonts w:ascii="Times New Roman" w:hAnsi="Times New Roman" w:cs="Times New Roman"/>
          <w:sz w:val="24"/>
          <w:szCs w:val="24"/>
        </w:rPr>
        <w:t>the culture</w:t>
      </w:r>
      <w:r w:rsidRPr="00C22EB8">
        <w:rPr>
          <w:rFonts w:ascii="Times New Roman" w:hAnsi="Times New Roman" w:cs="Times New Roman"/>
          <w:sz w:val="24"/>
          <w:szCs w:val="24"/>
        </w:rPr>
        <w:t xml:space="preserve"> of the </w:t>
      </w:r>
      <w:r w:rsidR="00944368" w:rsidRPr="00C22EB8">
        <w:rPr>
          <w:rFonts w:ascii="Times New Roman" w:hAnsi="Times New Roman" w:cs="Times New Roman"/>
          <w:sz w:val="24"/>
          <w:szCs w:val="24"/>
        </w:rPr>
        <w:t>guest, the</w:t>
      </w:r>
      <w:r w:rsidRPr="00C22EB8">
        <w:rPr>
          <w:rFonts w:ascii="Times New Roman" w:hAnsi="Times New Roman" w:cs="Times New Roman"/>
          <w:sz w:val="24"/>
          <w:szCs w:val="24"/>
        </w:rPr>
        <w:t xml:space="preserve"> term "single bed" referred to a bed of a smaller size that was suitable for one person, whereas in the hotel's standard room offerings, a "single bed" meant a room with a single, large bed that was suitable for two people. The guest in question was from a country in which English is not the native language. That is why, when they checked in, they requested a room with a single bed. This rather easy request ended up being misconstrued by the culture of the host, which caused the guest to feel both puzzled and unhappy as a result of the interaction.</w:t>
      </w:r>
    </w:p>
    <w:p w14:paraId="42BE458D" w14:textId="35BE715E" w:rsidR="005715AE" w:rsidRPr="00C22EB8" w:rsidRDefault="005715AE" w:rsidP="005715AE">
      <w:pPr>
        <w:spacing w:line="480" w:lineRule="auto"/>
        <w:ind w:firstLine="720"/>
        <w:jc w:val="both"/>
        <w:rPr>
          <w:rFonts w:ascii="Times New Roman" w:hAnsi="Times New Roman" w:cs="Times New Roman"/>
          <w:sz w:val="24"/>
          <w:szCs w:val="24"/>
        </w:rPr>
      </w:pPr>
      <w:r w:rsidRPr="00C22EB8">
        <w:rPr>
          <w:rFonts w:ascii="Times New Roman" w:hAnsi="Times New Roman" w:cs="Times New Roman"/>
          <w:sz w:val="24"/>
          <w:szCs w:val="24"/>
        </w:rPr>
        <w:t>In the hospitality industry, misunderstandings of a cultural nature can emerge for a variety of different reasons</w:t>
      </w:r>
      <w:r w:rsidR="00944368" w:rsidRPr="00C22EB8">
        <w:rPr>
          <w:rFonts w:ascii="Times New Roman" w:hAnsi="Times New Roman" w:cs="Times New Roman"/>
          <w:sz w:val="24"/>
          <w:szCs w:val="24"/>
        </w:rPr>
        <w:t>. N</w:t>
      </w:r>
      <w:r w:rsidRPr="00C22EB8">
        <w:rPr>
          <w:rFonts w:ascii="Times New Roman" w:hAnsi="Times New Roman" w:cs="Times New Roman"/>
          <w:sz w:val="24"/>
          <w:szCs w:val="24"/>
        </w:rPr>
        <w:t>evertheless, differences in language, routines, and expectations are among the most prevalent causes. In this specific instance, the core issue was a misunderstanding due to language barrier</w:t>
      </w:r>
      <w:r w:rsidR="00937880" w:rsidRPr="00C22EB8">
        <w:rPr>
          <w:rFonts w:ascii="Times New Roman" w:hAnsi="Times New Roman" w:cs="Times New Roman"/>
          <w:sz w:val="24"/>
          <w:szCs w:val="24"/>
        </w:rPr>
        <w:t xml:space="preserve"> (Disilva and Arun, 2017, p. 80)</w:t>
      </w:r>
      <w:r w:rsidRPr="00C22EB8">
        <w:rPr>
          <w:rFonts w:ascii="Times New Roman" w:hAnsi="Times New Roman" w:cs="Times New Roman"/>
          <w:sz w:val="24"/>
          <w:szCs w:val="24"/>
        </w:rPr>
        <w:t xml:space="preserve">. A seemingly universal term had diverse interpretations in the guest's culture as well as the hotel's typical offers because of the cultural differences between the two. As research shows, </w:t>
      </w:r>
      <w:r w:rsidR="006B5330" w:rsidRPr="00C22EB8">
        <w:rPr>
          <w:rFonts w:ascii="Times New Roman" w:hAnsi="Times New Roman" w:cs="Times New Roman"/>
          <w:sz w:val="24"/>
          <w:szCs w:val="24"/>
        </w:rPr>
        <w:t>such a scenario</w:t>
      </w:r>
      <w:r w:rsidRPr="00C22EB8">
        <w:rPr>
          <w:rFonts w:ascii="Times New Roman" w:hAnsi="Times New Roman" w:cs="Times New Roman"/>
          <w:sz w:val="24"/>
          <w:szCs w:val="24"/>
        </w:rPr>
        <w:t xml:space="preserve"> is not an isolated incident</w:t>
      </w:r>
      <w:r w:rsidR="002E70AB" w:rsidRPr="00C22EB8">
        <w:rPr>
          <w:rFonts w:ascii="Times New Roman" w:hAnsi="Times New Roman" w:cs="Times New Roman"/>
          <w:sz w:val="24"/>
          <w:szCs w:val="24"/>
        </w:rPr>
        <w:t xml:space="preserve"> but</w:t>
      </w:r>
      <w:r w:rsidRPr="00C22EB8">
        <w:rPr>
          <w:rFonts w:ascii="Times New Roman" w:hAnsi="Times New Roman" w:cs="Times New Roman"/>
          <w:sz w:val="24"/>
          <w:szCs w:val="24"/>
        </w:rPr>
        <w:t xml:space="preserve"> it serves as an illustration of the challenges that many front-of-house employees have when they are tasked with providing service to a diverse group of customers at the same time</w:t>
      </w:r>
      <w:r w:rsidR="006B5330" w:rsidRPr="00C22EB8">
        <w:rPr>
          <w:rFonts w:ascii="Times New Roman" w:hAnsi="Times New Roman" w:cs="Times New Roman"/>
          <w:sz w:val="24"/>
          <w:szCs w:val="24"/>
        </w:rPr>
        <w:t xml:space="preserve"> (Disilva and Arun, 2017, p. 80).</w:t>
      </w:r>
      <w:r w:rsidR="002E70AB" w:rsidRPr="00C22EB8">
        <w:rPr>
          <w:rFonts w:ascii="Times New Roman" w:hAnsi="Times New Roman" w:cs="Times New Roman"/>
          <w:sz w:val="24"/>
          <w:szCs w:val="24"/>
        </w:rPr>
        <w:t xml:space="preserve"> </w:t>
      </w:r>
    </w:p>
    <w:p w14:paraId="53D05488" w14:textId="5E00AC79" w:rsidR="00523C1D" w:rsidRPr="00C22EB8" w:rsidRDefault="006B5330" w:rsidP="00523C1D">
      <w:pPr>
        <w:spacing w:line="480" w:lineRule="auto"/>
        <w:ind w:firstLine="720"/>
        <w:jc w:val="both"/>
        <w:rPr>
          <w:rFonts w:ascii="Times New Roman" w:hAnsi="Times New Roman" w:cs="Times New Roman"/>
          <w:sz w:val="24"/>
          <w:szCs w:val="24"/>
        </w:rPr>
      </w:pPr>
      <w:r w:rsidRPr="00C22EB8">
        <w:rPr>
          <w:rFonts w:ascii="Times New Roman" w:hAnsi="Times New Roman" w:cs="Times New Roman"/>
          <w:sz w:val="24"/>
          <w:szCs w:val="24"/>
        </w:rPr>
        <w:t>Thus, there</w:t>
      </w:r>
      <w:r w:rsidR="005715AE" w:rsidRPr="00C22EB8">
        <w:rPr>
          <w:rFonts w:ascii="Times New Roman" w:hAnsi="Times New Roman" w:cs="Times New Roman"/>
          <w:sz w:val="24"/>
          <w:szCs w:val="24"/>
        </w:rPr>
        <w:t xml:space="preserve"> are a number of critical abilities and adaptations to behavior that need to be trained in order to avoid the occurrence of cultural misunderstandings in the future.</w:t>
      </w:r>
      <w:r w:rsidR="00523C1D" w:rsidRPr="00C22EB8">
        <w:rPr>
          <w:rFonts w:ascii="Times New Roman" w:hAnsi="Times New Roman" w:cs="Times New Roman"/>
          <w:sz w:val="24"/>
          <w:szCs w:val="24"/>
        </w:rPr>
        <w:t xml:space="preserve"> Firstly, e</w:t>
      </w:r>
      <w:r w:rsidR="005715AE" w:rsidRPr="00C22EB8">
        <w:rPr>
          <w:rFonts w:ascii="Times New Roman" w:hAnsi="Times New Roman" w:cs="Times New Roman"/>
          <w:sz w:val="24"/>
          <w:szCs w:val="24"/>
        </w:rPr>
        <w:t xml:space="preserve">nhancements to Communication Effective communication </w:t>
      </w:r>
      <w:r w:rsidR="00944368" w:rsidRPr="00C22EB8">
        <w:rPr>
          <w:rFonts w:ascii="Times New Roman" w:hAnsi="Times New Roman" w:cs="Times New Roman"/>
          <w:sz w:val="24"/>
          <w:szCs w:val="24"/>
        </w:rPr>
        <w:t>are</w:t>
      </w:r>
      <w:r w:rsidR="005715AE" w:rsidRPr="00C22EB8">
        <w:rPr>
          <w:rFonts w:ascii="Times New Roman" w:hAnsi="Times New Roman" w:cs="Times New Roman"/>
          <w:sz w:val="24"/>
          <w:szCs w:val="24"/>
        </w:rPr>
        <w:t xml:space="preserve"> one of the most crucial components of any successful encounter, and this is especially true when working with visitors who come from a range of cultural backgrounds</w:t>
      </w:r>
      <w:r w:rsidR="002E70AB" w:rsidRPr="00C22EB8">
        <w:rPr>
          <w:rFonts w:ascii="Times New Roman" w:hAnsi="Times New Roman" w:cs="Times New Roman"/>
          <w:sz w:val="24"/>
          <w:szCs w:val="24"/>
        </w:rPr>
        <w:t xml:space="preserve"> (Seongseop </w:t>
      </w:r>
      <w:r w:rsidR="001C14EB" w:rsidRPr="00C22EB8">
        <w:rPr>
          <w:rFonts w:ascii="Times New Roman" w:hAnsi="Times New Roman" w:cs="Times New Roman"/>
          <w:sz w:val="24"/>
          <w:szCs w:val="24"/>
        </w:rPr>
        <w:t>et al., p.</w:t>
      </w:r>
      <w:r w:rsidR="002E70AB" w:rsidRPr="00C22EB8">
        <w:rPr>
          <w:rFonts w:ascii="Times New Roman" w:hAnsi="Times New Roman" w:cs="Times New Roman"/>
          <w:sz w:val="24"/>
          <w:szCs w:val="24"/>
        </w:rPr>
        <w:t xml:space="preserve"> 164). </w:t>
      </w:r>
      <w:r w:rsidR="00523C1D" w:rsidRPr="00C22EB8">
        <w:rPr>
          <w:rFonts w:ascii="Times New Roman" w:hAnsi="Times New Roman" w:cs="Times New Roman"/>
          <w:sz w:val="24"/>
          <w:szCs w:val="24"/>
        </w:rPr>
        <w:t>Research shows that o</w:t>
      </w:r>
      <w:r w:rsidR="005715AE" w:rsidRPr="00C22EB8">
        <w:rPr>
          <w:rFonts w:ascii="Times New Roman" w:hAnsi="Times New Roman" w:cs="Times New Roman"/>
          <w:sz w:val="24"/>
          <w:szCs w:val="24"/>
        </w:rPr>
        <w:t>ne of the most important aspects of any successful encounter is effective communication. In order to decrease the risk of misunderstandings occurring, the personnel are needed to enhance their language abilities and make certain that their communication is clear at all times</w:t>
      </w:r>
      <w:r w:rsidR="001C14EB" w:rsidRPr="00C22EB8">
        <w:rPr>
          <w:rFonts w:ascii="Times New Roman" w:hAnsi="Times New Roman" w:cs="Times New Roman"/>
          <w:sz w:val="24"/>
          <w:szCs w:val="24"/>
        </w:rPr>
        <w:t xml:space="preserve"> </w:t>
      </w:r>
      <w:r w:rsidR="002E70AB" w:rsidRPr="00C22EB8">
        <w:rPr>
          <w:rFonts w:ascii="Times New Roman" w:hAnsi="Times New Roman" w:cs="Times New Roman"/>
          <w:sz w:val="24"/>
          <w:szCs w:val="24"/>
        </w:rPr>
        <w:t>(Seongseop et al.</w:t>
      </w:r>
      <w:r w:rsidR="001C14EB" w:rsidRPr="00C22EB8">
        <w:rPr>
          <w:rFonts w:ascii="Times New Roman" w:hAnsi="Times New Roman" w:cs="Times New Roman"/>
          <w:sz w:val="24"/>
          <w:szCs w:val="24"/>
        </w:rPr>
        <w:t xml:space="preserve">, </w:t>
      </w:r>
      <w:r w:rsidR="002E70AB" w:rsidRPr="00C22EB8">
        <w:rPr>
          <w:rFonts w:ascii="Times New Roman" w:hAnsi="Times New Roman" w:cs="Times New Roman"/>
          <w:sz w:val="24"/>
          <w:szCs w:val="24"/>
        </w:rPr>
        <w:t>p. 164)</w:t>
      </w:r>
      <w:r w:rsidR="005715AE" w:rsidRPr="00C22EB8">
        <w:rPr>
          <w:rFonts w:ascii="Times New Roman" w:hAnsi="Times New Roman" w:cs="Times New Roman"/>
          <w:sz w:val="24"/>
          <w:szCs w:val="24"/>
        </w:rPr>
        <w:t>. If the workers at the hotel had better language abilities and been able to more fully explain the amenities that they offer, then perhaps the issue that was stated could have been avoided.</w:t>
      </w:r>
    </w:p>
    <w:p w14:paraId="7EA15C30" w14:textId="316810D1" w:rsidR="005715AE" w:rsidRPr="00C22EB8" w:rsidRDefault="00523C1D" w:rsidP="002E70AB">
      <w:pPr>
        <w:spacing w:line="480" w:lineRule="auto"/>
        <w:ind w:firstLine="720"/>
        <w:jc w:val="both"/>
        <w:rPr>
          <w:rFonts w:ascii="Times New Roman" w:hAnsi="Times New Roman" w:cs="Times New Roman"/>
          <w:sz w:val="24"/>
          <w:szCs w:val="24"/>
        </w:rPr>
      </w:pPr>
      <w:r w:rsidRPr="00C22EB8">
        <w:rPr>
          <w:rFonts w:ascii="Times New Roman" w:hAnsi="Times New Roman" w:cs="Times New Roman"/>
          <w:sz w:val="24"/>
          <w:szCs w:val="24"/>
        </w:rPr>
        <w:t>Studies also show that i</w:t>
      </w:r>
      <w:r w:rsidR="005715AE" w:rsidRPr="00C22EB8">
        <w:rPr>
          <w:rFonts w:ascii="Times New Roman" w:hAnsi="Times New Roman" w:cs="Times New Roman"/>
          <w:sz w:val="24"/>
          <w:szCs w:val="24"/>
        </w:rPr>
        <w:t xml:space="preserve">ncreasing One's Sensitivity to Other Cultures </w:t>
      </w:r>
      <w:r w:rsidR="00944368" w:rsidRPr="00C22EB8">
        <w:rPr>
          <w:rFonts w:ascii="Times New Roman" w:hAnsi="Times New Roman" w:cs="Times New Roman"/>
          <w:sz w:val="24"/>
          <w:szCs w:val="24"/>
        </w:rPr>
        <w:t>is paramount</w:t>
      </w:r>
      <w:r w:rsidRPr="00C22EB8">
        <w:rPr>
          <w:rFonts w:ascii="Times New Roman" w:hAnsi="Times New Roman" w:cs="Times New Roman"/>
          <w:sz w:val="24"/>
          <w:szCs w:val="24"/>
        </w:rPr>
        <w:t xml:space="preserve"> in order</w:t>
      </w:r>
      <w:r w:rsidR="005715AE" w:rsidRPr="00C22EB8">
        <w:rPr>
          <w:rFonts w:ascii="Times New Roman" w:hAnsi="Times New Roman" w:cs="Times New Roman"/>
          <w:sz w:val="24"/>
          <w:szCs w:val="24"/>
        </w:rPr>
        <w:t xml:space="preserve"> to increase one's sensitivity to other cultures as much as possible</w:t>
      </w:r>
      <w:r w:rsidR="002E70AB" w:rsidRPr="00C22EB8">
        <w:rPr>
          <w:rFonts w:ascii="Times New Roman" w:hAnsi="Times New Roman" w:cs="Times New Roman"/>
          <w:sz w:val="24"/>
          <w:szCs w:val="24"/>
        </w:rPr>
        <w:t xml:space="preserve"> (Reisinger</w:t>
      </w:r>
      <w:r w:rsidR="001C14EB" w:rsidRPr="00C22EB8">
        <w:rPr>
          <w:rFonts w:ascii="Times New Roman" w:hAnsi="Times New Roman" w:cs="Times New Roman"/>
          <w:sz w:val="24"/>
          <w:szCs w:val="24"/>
        </w:rPr>
        <w:t xml:space="preserve"> </w:t>
      </w:r>
      <w:r w:rsidR="002E70AB" w:rsidRPr="00C22EB8">
        <w:rPr>
          <w:rFonts w:ascii="Times New Roman" w:hAnsi="Times New Roman" w:cs="Times New Roman"/>
          <w:sz w:val="24"/>
          <w:szCs w:val="24"/>
        </w:rPr>
        <w:t>and Turner,</w:t>
      </w:r>
      <w:r w:rsidR="001C14EB" w:rsidRPr="00C22EB8">
        <w:rPr>
          <w:rFonts w:ascii="Times New Roman" w:hAnsi="Times New Roman" w:cs="Times New Roman"/>
          <w:sz w:val="24"/>
          <w:szCs w:val="24"/>
        </w:rPr>
        <w:t xml:space="preserve"> </w:t>
      </w:r>
      <w:r w:rsidR="002E70AB" w:rsidRPr="00C22EB8">
        <w:rPr>
          <w:rFonts w:ascii="Times New Roman" w:hAnsi="Times New Roman" w:cs="Times New Roman"/>
          <w:sz w:val="24"/>
          <w:szCs w:val="24"/>
        </w:rPr>
        <w:t>2012</w:t>
      </w:r>
      <w:r w:rsidR="001C14EB" w:rsidRPr="00C22EB8">
        <w:rPr>
          <w:rFonts w:ascii="Times New Roman" w:hAnsi="Times New Roman" w:cs="Times New Roman"/>
          <w:sz w:val="24"/>
          <w:szCs w:val="24"/>
        </w:rPr>
        <w:t xml:space="preserve">, p. 127). </w:t>
      </w:r>
      <w:r w:rsidR="005715AE" w:rsidRPr="00C22EB8">
        <w:rPr>
          <w:rFonts w:ascii="Times New Roman" w:hAnsi="Times New Roman" w:cs="Times New Roman"/>
          <w:sz w:val="24"/>
          <w:szCs w:val="24"/>
        </w:rPr>
        <w:t xml:space="preserve">It is important for the members of the staff to take part in some kind of training or workshop so that they may gain an awareness of the customs, norms, and expectations of guests who come from a range of cultural </w:t>
      </w:r>
      <w:r w:rsidR="001C14EB" w:rsidRPr="00C22EB8">
        <w:rPr>
          <w:rFonts w:ascii="Times New Roman" w:hAnsi="Times New Roman" w:cs="Times New Roman"/>
          <w:sz w:val="24"/>
          <w:szCs w:val="24"/>
        </w:rPr>
        <w:t>backgrounds (Reisinger and Turner, 2012, p. 127)</w:t>
      </w:r>
      <w:r w:rsidR="005715AE" w:rsidRPr="00C22EB8">
        <w:rPr>
          <w:rFonts w:ascii="Times New Roman" w:hAnsi="Times New Roman" w:cs="Times New Roman"/>
          <w:sz w:val="24"/>
          <w:szCs w:val="24"/>
        </w:rPr>
        <w:t>. One is better able to anticipate the likelihood of misunderstandings and take preemptive actions to fix them if they have gained an awareness of the intricacies that are distinctive to each culture and have done so themselves</w:t>
      </w:r>
      <w:r w:rsidR="006B5330" w:rsidRPr="00C22EB8">
        <w:rPr>
          <w:rFonts w:ascii="Times New Roman" w:hAnsi="Times New Roman" w:cs="Times New Roman"/>
          <w:sz w:val="24"/>
          <w:szCs w:val="24"/>
        </w:rPr>
        <w:t xml:space="preserve"> (Disilva and Arun, 2017, p. 80).</w:t>
      </w:r>
      <w:r w:rsidR="005715AE" w:rsidRPr="00C22EB8">
        <w:rPr>
          <w:rFonts w:ascii="Times New Roman" w:hAnsi="Times New Roman" w:cs="Times New Roman"/>
          <w:sz w:val="24"/>
          <w:szCs w:val="24"/>
        </w:rPr>
        <w:t xml:space="preserve"> It is essential to keep in mind that concepts that, to members of one culture, may seem obvious or logical can, to members of another culture, have very different connotations.</w:t>
      </w:r>
    </w:p>
    <w:p w14:paraId="1D67AEB7" w14:textId="77777777" w:rsidR="00BE2AC4" w:rsidRDefault="00BE2AC4">
      <w:pPr>
        <w:rPr>
          <w:rFonts w:ascii="Times New Roman" w:hAnsi="Times New Roman" w:cs="Times New Roman"/>
          <w:sz w:val="24"/>
          <w:szCs w:val="24"/>
        </w:rPr>
      </w:pPr>
      <w:r>
        <w:rPr>
          <w:rFonts w:ascii="Times New Roman" w:hAnsi="Times New Roman" w:cs="Times New Roman"/>
          <w:sz w:val="24"/>
          <w:szCs w:val="24"/>
        </w:rPr>
        <w:br w:type="page"/>
      </w:r>
    </w:p>
    <w:p w14:paraId="3ECDACCC" w14:textId="70523928" w:rsidR="005715AE" w:rsidRPr="00C22EB8" w:rsidRDefault="001C14EB" w:rsidP="001C14EB">
      <w:pPr>
        <w:spacing w:line="480" w:lineRule="auto"/>
        <w:ind w:firstLine="720"/>
        <w:jc w:val="center"/>
        <w:rPr>
          <w:rFonts w:ascii="Times New Roman" w:hAnsi="Times New Roman" w:cs="Times New Roman"/>
          <w:b/>
          <w:bCs/>
          <w:sz w:val="24"/>
          <w:szCs w:val="24"/>
        </w:rPr>
      </w:pPr>
      <w:r w:rsidRPr="00C22EB8">
        <w:rPr>
          <w:rFonts w:ascii="Times New Roman" w:hAnsi="Times New Roman" w:cs="Times New Roman"/>
          <w:b/>
          <w:bCs/>
          <w:sz w:val="24"/>
          <w:szCs w:val="24"/>
        </w:rPr>
        <w:t>References</w:t>
      </w:r>
    </w:p>
    <w:p w14:paraId="7D4FCF89" w14:textId="77777777" w:rsidR="001C14EB" w:rsidRPr="00C22EB8" w:rsidRDefault="001C14EB" w:rsidP="001C14EB">
      <w:pPr>
        <w:spacing w:line="480" w:lineRule="auto"/>
        <w:ind w:left="720" w:hanging="720"/>
        <w:jc w:val="both"/>
        <w:rPr>
          <w:rFonts w:ascii="Times New Roman" w:hAnsi="Times New Roman" w:cs="Times New Roman"/>
          <w:sz w:val="24"/>
          <w:szCs w:val="24"/>
        </w:rPr>
      </w:pPr>
      <w:r w:rsidRPr="00C22EB8">
        <w:rPr>
          <w:rFonts w:ascii="Times New Roman" w:hAnsi="Times New Roman" w:cs="Times New Roman"/>
          <w:color w:val="222222"/>
          <w:sz w:val="24"/>
          <w:szCs w:val="24"/>
          <w:shd w:val="clear" w:color="auto" w:fill="FFFFFF"/>
        </w:rPr>
        <w:t>Disilva, X. and Arun, A., 2017. Communication barrier encountered by employees working in hotel industry. </w:t>
      </w:r>
      <w:r w:rsidRPr="00C22EB8">
        <w:rPr>
          <w:rFonts w:ascii="Times New Roman" w:hAnsi="Times New Roman" w:cs="Times New Roman"/>
          <w:i/>
          <w:iCs/>
          <w:color w:val="222222"/>
          <w:sz w:val="24"/>
          <w:szCs w:val="24"/>
          <w:shd w:val="clear" w:color="auto" w:fill="FFFFFF"/>
        </w:rPr>
        <w:t>Advances in Social Sciences Research Journal</w:t>
      </w:r>
      <w:r w:rsidRPr="00C22EB8">
        <w:rPr>
          <w:rFonts w:ascii="Times New Roman" w:hAnsi="Times New Roman" w:cs="Times New Roman"/>
          <w:color w:val="222222"/>
          <w:sz w:val="24"/>
          <w:szCs w:val="24"/>
          <w:shd w:val="clear" w:color="auto" w:fill="FFFFFF"/>
        </w:rPr>
        <w:t>, </w:t>
      </w:r>
      <w:r w:rsidRPr="00C22EB8">
        <w:rPr>
          <w:rFonts w:ascii="Times New Roman" w:hAnsi="Times New Roman" w:cs="Times New Roman"/>
          <w:i/>
          <w:iCs/>
          <w:color w:val="222222"/>
          <w:sz w:val="24"/>
          <w:szCs w:val="24"/>
          <w:shd w:val="clear" w:color="auto" w:fill="FFFFFF"/>
        </w:rPr>
        <w:t>4</w:t>
      </w:r>
      <w:r w:rsidRPr="00C22EB8">
        <w:rPr>
          <w:rFonts w:ascii="Times New Roman" w:hAnsi="Times New Roman" w:cs="Times New Roman"/>
          <w:color w:val="222222"/>
          <w:sz w:val="24"/>
          <w:szCs w:val="24"/>
          <w:shd w:val="clear" w:color="auto" w:fill="FFFFFF"/>
        </w:rPr>
        <w:t>(14), pp.180-184.</w:t>
      </w:r>
    </w:p>
    <w:p w14:paraId="79D9BD71" w14:textId="77777777" w:rsidR="001C14EB" w:rsidRPr="00C22EB8" w:rsidRDefault="001C14EB" w:rsidP="001C14EB">
      <w:pPr>
        <w:spacing w:line="480" w:lineRule="auto"/>
        <w:ind w:left="720" w:hanging="720"/>
        <w:jc w:val="both"/>
        <w:rPr>
          <w:rFonts w:ascii="Times New Roman" w:hAnsi="Times New Roman" w:cs="Times New Roman"/>
          <w:color w:val="222222"/>
          <w:sz w:val="24"/>
          <w:szCs w:val="24"/>
          <w:shd w:val="clear" w:color="auto" w:fill="FFFFFF"/>
        </w:rPr>
      </w:pPr>
      <w:r w:rsidRPr="00C22EB8">
        <w:rPr>
          <w:rFonts w:ascii="Times New Roman" w:hAnsi="Times New Roman" w:cs="Times New Roman"/>
          <w:color w:val="222222"/>
          <w:sz w:val="24"/>
          <w:szCs w:val="24"/>
          <w:shd w:val="clear" w:color="auto" w:fill="FFFFFF"/>
        </w:rPr>
        <w:t>Reisinger, Y. and Turner, L., 2012. </w:t>
      </w:r>
      <w:r w:rsidRPr="00C22EB8">
        <w:rPr>
          <w:rFonts w:ascii="Times New Roman" w:hAnsi="Times New Roman" w:cs="Times New Roman"/>
          <w:i/>
          <w:iCs/>
          <w:color w:val="222222"/>
          <w:sz w:val="24"/>
          <w:szCs w:val="24"/>
          <w:shd w:val="clear" w:color="auto" w:fill="FFFFFF"/>
        </w:rPr>
        <w:t>Cross-cultural behavior in tourism</w:t>
      </w:r>
      <w:r w:rsidRPr="00C22EB8">
        <w:rPr>
          <w:rFonts w:ascii="Times New Roman" w:hAnsi="Times New Roman" w:cs="Times New Roman"/>
          <w:color w:val="222222"/>
          <w:sz w:val="24"/>
          <w:szCs w:val="24"/>
          <w:shd w:val="clear" w:color="auto" w:fill="FFFFFF"/>
        </w:rPr>
        <w:t>. Routledge.</w:t>
      </w:r>
    </w:p>
    <w:p w14:paraId="31458FDD" w14:textId="77777777" w:rsidR="001C14EB" w:rsidRPr="00C22EB8" w:rsidRDefault="001C14EB" w:rsidP="001C14EB">
      <w:pPr>
        <w:spacing w:line="480" w:lineRule="auto"/>
        <w:ind w:left="720" w:hanging="720"/>
        <w:jc w:val="both"/>
        <w:rPr>
          <w:rFonts w:ascii="Times New Roman" w:hAnsi="Times New Roman" w:cs="Times New Roman"/>
          <w:color w:val="222222"/>
          <w:sz w:val="24"/>
          <w:szCs w:val="24"/>
          <w:shd w:val="clear" w:color="auto" w:fill="FFFFFF"/>
        </w:rPr>
      </w:pPr>
      <w:r w:rsidRPr="00C22EB8">
        <w:rPr>
          <w:rFonts w:ascii="Times New Roman" w:hAnsi="Times New Roman" w:cs="Times New Roman"/>
          <w:color w:val="222222"/>
          <w:sz w:val="24"/>
          <w:szCs w:val="24"/>
          <w:shd w:val="clear" w:color="auto" w:fill="FFFFFF"/>
        </w:rPr>
        <w:t>Seongseop Kim, S. and McKercher, B., 2011. The collective effect of national culture and tourist culture on tourist behavior. </w:t>
      </w:r>
      <w:r w:rsidRPr="00C22EB8">
        <w:rPr>
          <w:rFonts w:ascii="Times New Roman" w:hAnsi="Times New Roman" w:cs="Times New Roman"/>
          <w:i/>
          <w:iCs/>
          <w:color w:val="222222"/>
          <w:sz w:val="24"/>
          <w:szCs w:val="24"/>
          <w:shd w:val="clear" w:color="auto" w:fill="FFFFFF"/>
        </w:rPr>
        <w:t>Journal of Travel &amp; Tourism Marketing</w:t>
      </w:r>
      <w:r w:rsidRPr="00C22EB8">
        <w:rPr>
          <w:rFonts w:ascii="Times New Roman" w:hAnsi="Times New Roman" w:cs="Times New Roman"/>
          <w:color w:val="222222"/>
          <w:sz w:val="24"/>
          <w:szCs w:val="24"/>
          <w:shd w:val="clear" w:color="auto" w:fill="FFFFFF"/>
        </w:rPr>
        <w:t>, </w:t>
      </w:r>
      <w:r w:rsidRPr="00C22EB8">
        <w:rPr>
          <w:rFonts w:ascii="Times New Roman" w:hAnsi="Times New Roman" w:cs="Times New Roman"/>
          <w:i/>
          <w:iCs/>
          <w:color w:val="222222"/>
          <w:sz w:val="24"/>
          <w:szCs w:val="24"/>
          <w:shd w:val="clear" w:color="auto" w:fill="FFFFFF"/>
        </w:rPr>
        <w:t>28</w:t>
      </w:r>
      <w:r w:rsidRPr="00C22EB8">
        <w:rPr>
          <w:rFonts w:ascii="Times New Roman" w:hAnsi="Times New Roman" w:cs="Times New Roman"/>
          <w:color w:val="222222"/>
          <w:sz w:val="24"/>
          <w:szCs w:val="24"/>
          <w:shd w:val="clear" w:color="auto" w:fill="FFFFFF"/>
        </w:rPr>
        <w:t>(2), pp.145-164.</w:t>
      </w:r>
    </w:p>
    <w:p w14:paraId="5D5B3998" w14:textId="448920B7" w:rsidR="000A2028" w:rsidRPr="006B5330" w:rsidRDefault="005715AE" w:rsidP="005715AE">
      <w:pPr>
        <w:spacing w:line="480" w:lineRule="auto"/>
        <w:ind w:firstLine="720"/>
        <w:jc w:val="both"/>
        <w:rPr>
          <w:rFonts w:ascii="Times New Roman" w:hAnsi="Times New Roman" w:cs="Times New Roman"/>
          <w:sz w:val="24"/>
          <w:szCs w:val="24"/>
        </w:rPr>
      </w:pPr>
      <w:r w:rsidRPr="00C22EB8">
        <w:rPr>
          <w:rFonts w:ascii="Times New Roman" w:hAnsi="Times New Roman" w:cs="Times New Roman"/>
          <w:sz w:val="24"/>
          <w:szCs w:val="24"/>
        </w:rPr>
        <w:t>.</w:t>
      </w:r>
      <w:r w:rsidRPr="006B5330">
        <w:rPr>
          <w:rFonts w:ascii="Times New Roman" w:hAnsi="Times New Roman" w:cs="Times New Roman"/>
          <w:sz w:val="24"/>
          <w:szCs w:val="24"/>
        </w:rPr>
        <w:t xml:space="preserve"> </w:t>
      </w:r>
    </w:p>
    <w:sectPr w:rsidR="000A2028" w:rsidRPr="006B5330">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F499B7" w14:textId="77777777" w:rsidR="009E1AE8" w:rsidRDefault="009E1AE8" w:rsidP="006B5330">
      <w:pPr>
        <w:spacing w:after="0" w:line="240" w:lineRule="auto"/>
      </w:pPr>
      <w:r>
        <w:separator/>
      </w:r>
    </w:p>
  </w:endnote>
  <w:endnote w:type="continuationSeparator" w:id="0">
    <w:p w14:paraId="63E34D2D" w14:textId="77777777" w:rsidR="009E1AE8" w:rsidRDefault="009E1AE8" w:rsidP="006B53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C9AFC5" w14:textId="77777777" w:rsidR="009E1AE8" w:rsidRDefault="009E1AE8" w:rsidP="006B5330">
      <w:pPr>
        <w:spacing w:after="0" w:line="240" w:lineRule="auto"/>
      </w:pPr>
      <w:r>
        <w:separator/>
      </w:r>
    </w:p>
  </w:footnote>
  <w:footnote w:type="continuationSeparator" w:id="0">
    <w:p w14:paraId="05EE5183" w14:textId="77777777" w:rsidR="009E1AE8" w:rsidRDefault="009E1AE8" w:rsidP="006B53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7208252"/>
      <w:docPartObj>
        <w:docPartGallery w:val="Page Numbers (Top of Page)"/>
        <w:docPartUnique/>
      </w:docPartObj>
    </w:sdtPr>
    <w:sdtEndPr>
      <w:rPr>
        <w:rFonts w:ascii="Times New Roman" w:hAnsi="Times New Roman" w:cs="Times New Roman"/>
        <w:noProof/>
        <w:sz w:val="24"/>
        <w:szCs w:val="24"/>
      </w:rPr>
    </w:sdtEndPr>
    <w:sdtContent>
      <w:p w14:paraId="12F0BC50" w14:textId="7B6AC767" w:rsidR="006B5330" w:rsidRPr="006B5330" w:rsidRDefault="006B5330">
        <w:pPr>
          <w:pStyle w:val="Header"/>
          <w:jc w:val="right"/>
          <w:rPr>
            <w:rFonts w:ascii="Times New Roman" w:hAnsi="Times New Roman" w:cs="Times New Roman"/>
            <w:sz w:val="24"/>
            <w:szCs w:val="24"/>
          </w:rPr>
        </w:pPr>
        <w:r w:rsidRPr="006B5330">
          <w:rPr>
            <w:rFonts w:ascii="Times New Roman" w:hAnsi="Times New Roman" w:cs="Times New Roman"/>
            <w:sz w:val="24"/>
            <w:szCs w:val="24"/>
          </w:rPr>
          <w:fldChar w:fldCharType="begin"/>
        </w:r>
        <w:r w:rsidRPr="006B5330">
          <w:rPr>
            <w:rFonts w:ascii="Times New Roman" w:hAnsi="Times New Roman" w:cs="Times New Roman"/>
            <w:sz w:val="24"/>
            <w:szCs w:val="24"/>
          </w:rPr>
          <w:instrText xml:space="preserve"> PAGE   \* MERGEFORMAT </w:instrText>
        </w:r>
        <w:r w:rsidRPr="006B5330">
          <w:rPr>
            <w:rFonts w:ascii="Times New Roman" w:hAnsi="Times New Roman" w:cs="Times New Roman"/>
            <w:sz w:val="24"/>
            <w:szCs w:val="24"/>
          </w:rPr>
          <w:fldChar w:fldCharType="separate"/>
        </w:r>
        <w:r w:rsidRPr="006B5330">
          <w:rPr>
            <w:rFonts w:ascii="Times New Roman" w:hAnsi="Times New Roman" w:cs="Times New Roman"/>
            <w:noProof/>
            <w:sz w:val="24"/>
            <w:szCs w:val="24"/>
          </w:rPr>
          <w:t>2</w:t>
        </w:r>
        <w:r w:rsidRPr="006B5330">
          <w:rPr>
            <w:rFonts w:ascii="Times New Roman" w:hAnsi="Times New Roman" w:cs="Times New Roman"/>
            <w:noProof/>
            <w:sz w:val="24"/>
            <w:szCs w:val="24"/>
          </w:rPr>
          <w:fldChar w:fldCharType="end"/>
        </w:r>
      </w:p>
    </w:sdtContent>
  </w:sdt>
  <w:p w14:paraId="6D5EACD0" w14:textId="77777777" w:rsidR="006B5330" w:rsidRDefault="006B533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5AE"/>
    <w:rsid w:val="000A2028"/>
    <w:rsid w:val="000B6AD9"/>
    <w:rsid w:val="001C14EB"/>
    <w:rsid w:val="002E70AB"/>
    <w:rsid w:val="003047DC"/>
    <w:rsid w:val="004D70CE"/>
    <w:rsid w:val="00523C1D"/>
    <w:rsid w:val="00563075"/>
    <w:rsid w:val="005647A5"/>
    <w:rsid w:val="005715AE"/>
    <w:rsid w:val="006B5330"/>
    <w:rsid w:val="008A132E"/>
    <w:rsid w:val="00937880"/>
    <w:rsid w:val="00944368"/>
    <w:rsid w:val="009D1F80"/>
    <w:rsid w:val="009E1AE8"/>
    <w:rsid w:val="00A77855"/>
    <w:rsid w:val="00B111E7"/>
    <w:rsid w:val="00BE2AC4"/>
    <w:rsid w:val="00BE3F61"/>
    <w:rsid w:val="00C22EB8"/>
    <w:rsid w:val="00C2606C"/>
    <w:rsid w:val="00C9544D"/>
    <w:rsid w:val="00D37EEC"/>
    <w:rsid w:val="00D74F48"/>
    <w:rsid w:val="00F038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17048"/>
  <w15:chartTrackingRefBased/>
  <w15:docId w15:val="{209073C8-B9C9-49FF-AF5E-3AE28DFD3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15A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15AE"/>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6B533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5330"/>
  </w:style>
  <w:style w:type="paragraph" w:styleId="Footer">
    <w:name w:val="footer"/>
    <w:basedOn w:val="Normal"/>
    <w:link w:val="FooterChar"/>
    <w:uiPriority w:val="99"/>
    <w:unhideWhenUsed/>
    <w:rsid w:val="006B53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53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3776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620</Words>
  <Characters>3539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dc:creator>
  <cp:keywords/>
  <dc:description/>
  <cp:lastModifiedBy>Roxana Maria Burlacu (2014302)</cp:lastModifiedBy>
  <cp:revision>8</cp:revision>
  <dcterms:created xsi:type="dcterms:W3CDTF">2023-10-20T20:09:00Z</dcterms:created>
  <dcterms:modified xsi:type="dcterms:W3CDTF">2023-10-20T20:29:00Z</dcterms:modified>
</cp:coreProperties>
</file>