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05F0F" w14:textId="1EBC87C3" w:rsidR="00AF1728" w:rsidRDefault="00AF1728" w:rsidP="00980352">
      <w:pPr>
        <w:spacing w:line="360" w:lineRule="auto"/>
        <w:jc w:val="right"/>
        <w:rPr>
          <w:rFonts w:ascii="Calibri" w:hAnsi="Calibri" w:cs="Calibri"/>
          <w:sz w:val="22"/>
          <w:szCs w:val="22"/>
          <w:u w:val="single"/>
        </w:rPr>
      </w:pPr>
      <w:r w:rsidRPr="00AF1728">
        <w:rPr>
          <w:rFonts w:ascii="Calibri" w:hAnsi="Calibri" w:cs="Calibri"/>
          <w:sz w:val="22"/>
          <w:szCs w:val="22"/>
          <w:u w:val="single"/>
        </w:rPr>
        <w:t>Tia Carson-</w:t>
      </w:r>
      <w:r>
        <w:rPr>
          <w:rFonts w:ascii="Calibri" w:hAnsi="Calibri" w:cs="Calibri"/>
          <w:sz w:val="22"/>
          <w:szCs w:val="22"/>
          <w:u w:val="single"/>
        </w:rPr>
        <w:t>D</w:t>
      </w:r>
      <w:r w:rsidRPr="00AF1728">
        <w:rPr>
          <w:rFonts w:ascii="Calibri" w:hAnsi="Calibri" w:cs="Calibri"/>
          <w:sz w:val="22"/>
          <w:szCs w:val="22"/>
          <w:u w:val="single"/>
        </w:rPr>
        <w:t>avies</w:t>
      </w:r>
    </w:p>
    <w:p w14:paraId="3C8E35CA" w14:textId="77777777" w:rsidR="00AF1728" w:rsidRDefault="00AF1728" w:rsidP="00602CEA">
      <w:pPr>
        <w:spacing w:line="480" w:lineRule="auto"/>
        <w:rPr>
          <w:rFonts w:ascii="Calibri" w:hAnsi="Calibri" w:cs="Calibri"/>
          <w:sz w:val="22"/>
          <w:szCs w:val="22"/>
        </w:rPr>
      </w:pPr>
    </w:p>
    <w:p w14:paraId="6206EDA0" w14:textId="41B0F405" w:rsidR="00E03E49" w:rsidRPr="00BF5487" w:rsidRDefault="00E03E49" w:rsidP="00602CEA">
      <w:pPr>
        <w:spacing w:line="480" w:lineRule="auto"/>
        <w:rPr>
          <w:rFonts w:ascii="Calibri" w:hAnsi="Calibri" w:cs="Calibri"/>
          <w:sz w:val="22"/>
          <w:szCs w:val="22"/>
        </w:rPr>
      </w:pPr>
      <w:r w:rsidRPr="00BF5487">
        <w:rPr>
          <w:rFonts w:ascii="Calibri" w:hAnsi="Calibri" w:cs="Calibri"/>
          <w:sz w:val="22"/>
          <w:szCs w:val="22"/>
        </w:rPr>
        <w:t>Within this discussion, I will be focussing on the sacrament of Baptism and its significance and importance for contemporary Christian practice.</w:t>
      </w:r>
    </w:p>
    <w:p w14:paraId="73C9F8DC" w14:textId="5BE6A00A" w:rsidR="009D60D1" w:rsidRPr="009D60D1" w:rsidRDefault="00590079" w:rsidP="00602CEA">
      <w:pPr>
        <w:spacing w:line="480" w:lineRule="auto"/>
        <w:rPr>
          <w:rFonts w:ascii="Calibri" w:hAnsi="Calibri" w:cs="Calibri"/>
          <w:sz w:val="22"/>
          <w:szCs w:val="22"/>
        </w:rPr>
      </w:pPr>
      <w:r>
        <w:rPr>
          <w:rFonts w:ascii="Calibri" w:hAnsi="Calibri" w:cs="Calibri"/>
          <w:sz w:val="22"/>
          <w:szCs w:val="22"/>
        </w:rPr>
        <w:t>There are</w:t>
      </w:r>
      <w:r w:rsidRPr="00BF5487">
        <w:rPr>
          <w:rFonts w:ascii="Calibri" w:hAnsi="Calibri" w:cs="Calibri"/>
          <w:sz w:val="22"/>
          <w:szCs w:val="22"/>
        </w:rPr>
        <w:t xml:space="preserve"> four different approaches to sacraments</w:t>
      </w:r>
      <w:r>
        <w:rPr>
          <w:rFonts w:ascii="Calibri" w:hAnsi="Calibri" w:cs="Calibri"/>
          <w:sz w:val="22"/>
          <w:szCs w:val="22"/>
        </w:rPr>
        <w:t>, each</w:t>
      </w:r>
      <w:r w:rsidRPr="00BF5487">
        <w:rPr>
          <w:rFonts w:ascii="Calibri" w:hAnsi="Calibri" w:cs="Calibri"/>
          <w:sz w:val="22"/>
          <w:szCs w:val="22"/>
        </w:rPr>
        <w:t xml:space="preserve"> with different understandings of what counts as a sacrament. R</w:t>
      </w:r>
      <w:r>
        <w:rPr>
          <w:rFonts w:ascii="Calibri" w:hAnsi="Calibri" w:cs="Calibri"/>
          <w:sz w:val="22"/>
          <w:szCs w:val="22"/>
        </w:rPr>
        <w:t xml:space="preserve">oman </w:t>
      </w:r>
      <w:r w:rsidRPr="00BF5487">
        <w:rPr>
          <w:rFonts w:ascii="Calibri" w:hAnsi="Calibri" w:cs="Calibri"/>
          <w:sz w:val="22"/>
          <w:szCs w:val="22"/>
        </w:rPr>
        <w:t>C</w:t>
      </w:r>
      <w:r>
        <w:rPr>
          <w:rFonts w:ascii="Calibri" w:hAnsi="Calibri" w:cs="Calibri"/>
          <w:sz w:val="22"/>
          <w:szCs w:val="22"/>
        </w:rPr>
        <w:t>atholicism believes that there are</w:t>
      </w:r>
      <w:r w:rsidRPr="00BF5487">
        <w:rPr>
          <w:rFonts w:ascii="Calibri" w:hAnsi="Calibri" w:cs="Calibri"/>
          <w:sz w:val="22"/>
          <w:szCs w:val="22"/>
        </w:rPr>
        <w:t xml:space="preserve"> seven sacraments</w:t>
      </w:r>
      <w:r>
        <w:rPr>
          <w:rFonts w:ascii="Calibri" w:hAnsi="Calibri" w:cs="Calibri"/>
          <w:sz w:val="22"/>
          <w:szCs w:val="22"/>
        </w:rPr>
        <w:t xml:space="preserve">, whereas </w:t>
      </w:r>
      <w:r w:rsidRPr="00BF5487">
        <w:rPr>
          <w:rFonts w:ascii="Calibri" w:hAnsi="Calibri" w:cs="Calibri"/>
          <w:sz w:val="22"/>
          <w:szCs w:val="22"/>
        </w:rPr>
        <w:t>Eastern orthodox tradition</w:t>
      </w:r>
      <w:r>
        <w:rPr>
          <w:rFonts w:ascii="Calibri" w:hAnsi="Calibri" w:cs="Calibri"/>
          <w:sz w:val="22"/>
          <w:szCs w:val="22"/>
        </w:rPr>
        <w:t>s believe that</w:t>
      </w:r>
      <w:r w:rsidRPr="00BF5487">
        <w:rPr>
          <w:rFonts w:ascii="Calibri" w:hAnsi="Calibri" w:cs="Calibri"/>
          <w:sz w:val="22"/>
          <w:szCs w:val="22"/>
        </w:rPr>
        <w:t xml:space="preserve"> </w:t>
      </w:r>
      <w:r w:rsidRPr="00BF5487">
        <w:rPr>
          <w:rFonts w:ascii="Calibri" w:hAnsi="Calibri" w:cs="Calibri"/>
          <w:sz w:val="22"/>
          <w:szCs w:val="22"/>
          <w:lang w:val="en-US"/>
        </w:rPr>
        <w:t xml:space="preserve">God is always present and working towards the delivery of grace </w:t>
      </w:r>
      <w:r>
        <w:rPr>
          <w:rFonts w:ascii="Calibri" w:hAnsi="Calibri" w:cs="Calibri"/>
          <w:sz w:val="22"/>
          <w:szCs w:val="22"/>
          <w:lang w:val="en-US"/>
        </w:rPr>
        <w:t>but that the same seven are called the</w:t>
      </w:r>
      <w:r w:rsidRPr="00BF5487">
        <w:rPr>
          <w:rFonts w:ascii="Calibri" w:hAnsi="Calibri" w:cs="Calibri"/>
          <w:sz w:val="22"/>
          <w:szCs w:val="22"/>
        </w:rPr>
        <w:t xml:space="preserve"> </w:t>
      </w:r>
      <w:r>
        <w:rPr>
          <w:rFonts w:ascii="Calibri" w:hAnsi="Calibri" w:cs="Calibri"/>
          <w:sz w:val="22"/>
          <w:szCs w:val="22"/>
        </w:rPr>
        <w:t>‘</w:t>
      </w:r>
      <w:r w:rsidRPr="00BF5487">
        <w:rPr>
          <w:rFonts w:ascii="Calibri" w:hAnsi="Calibri" w:cs="Calibri"/>
          <w:sz w:val="22"/>
          <w:szCs w:val="22"/>
        </w:rPr>
        <w:t>major</w:t>
      </w:r>
      <w:r>
        <w:rPr>
          <w:rFonts w:ascii="Calibri" w:hAnsi="Calibri" w:cs="Calibri"/>
          <w:sz w:val="22"/>
          <w:szCs w:val="22"/>
        </w:rPr>
        <w:t>’</w:t>
      </w:r>
      <w:r w:rsidRPr="00BF5487">
        <w:rPr>
          <w:rFonts w:ascii="Calibri" w:hAnsi="Calibri" w:cs="Calibri"/>
          <w:sz w:val="22"/>
          <w:szCs w:val="22"/>
        </w:rPr>
        <w:t xml:space="preserve"> sacraments</w:t>
      </w:r>
      <w:r>
        <w:rPr>
          <w:rFonts w:ascii="Calibri" w:hAnsi="Calibri" w:cs="Calibri"/>
          <w:sz w:val="22"/>
          <w:szCs w:val="22"/>
        </w:rPr>
        <w:t xml:space="preserve">. </w:t>
      </w:r>
      <w:r w:rsidRPr="00BF5487">
        <w:rPr>
          <w:rFonts w:ascii="Calibri" w:hAnsi="Calibri" w:cs="Calibri"/>
          <w:sz w:val="22"/>
          <w:szCs w:val="22"/>
        </w:rPr>
        <w:t xml:space="preserve">Martin Luther </w:t>
      </w:r>
      <w:r>
        <w:rPr>
          <w:rFonts w:ascii="Calibri" w:hAnsi="Calibri" w:cs="Calibri"/>
          <w:sz w:val="22"/>
          <w:szCs w:val="22"/>
        </w:rPr>
        <w:t>believes that there are three sacraments</w:t>
      </w:r>
      <w:r w:rsidR="00AF1728">
        <w:rPr>
          <w:rFonts w:ascii="Calibri" w:hAnsi="Calibri" w:cs="Calibri"/>
          <w:sz w:val="22"/>
          <w:szCs w:val="22"/>
        </w:rPr>
        <w:t>.</w:t>
      </w:r>
    </w:p>
    <w:p w14:paraId="76C1D66A" w14:textId="37DCD8D9" w:rsidR="00AF1728" w:rsidRPr="00AF1728" w:rsidRDefault="00AF1728" w:rsidP="00602CEA">
      <w:pPr>
        <w:spacing w:line="480" w:lineRule="auto"/>
        <w:rPr>
          <w:rFonts w:ascii="Calibri" w:hAnsi="Calibri" w:cs="Calibri"/>
          <w:sz w:val="22"/>
          <w:szCs w:val="22"/>
          <w:lang w:val="en-US"/>
        </w:rPr>
      </w:pPr>
      <w:r>
        <w:rPr>
          <w:rFonts w:ascii="Calibri" w:hAnsi="Calibri" w:cs="Calibri"/>
          <w:sz w:val="22"/>
          <w:szCs w:val="22"/>
          <w:lang w:val="en-US"/>
        </w:rPr>
        <w:t xml:space="preserve">John </w:t>
      </w:r>
      <w:r w:rsidRPr="00BF5487">
        <w:rPr>
          <w:rFonts w:ascii="Calibri" w:hAnsi="Calibri" w:cs="Calibri"/>
          <w:sz w:val="22"/>
          <w:szCs w:val="22"/>
          <w:lang w:val="en-US"/>
        </w:rPr>
        <w:t>Calvin</w:t>
      </w:r>
      <w:r>
        <w:rPr>
          <w:rFonts w:ascii="Calibri" w:hAnsi="Calibri" w:cs="Calibri"/>
          <w:sz w:val="22"/>
          <w:szCs w:val="22"/>
          <w:lang w:val="en-US"/>
        </w:rPr>
        <w:t xml:space="preserve"> t</w:t>
      </w:r>
      <w:r w:rsidRPr="00BF5487">
        <w:rPr>
          <w:rFonts w:ascii="Calibri" w:hAnsi="Calibri" w:cs="Calibri"/>
          <w:sz w:val="22"/>
          <w:szCs w:val="22"/>
          <w:lang w:val="en-US"/>
        </w:rPr>
        <w:t>akes a very strict</w:t>
      </w:r>
      <w:r>
        <w:rPr>
          <w:rFonts w:ascii="Calibri" w:hAnsi="Calibri" w:cs="Calibri"/>
          <w:sz w:val="22"/>
          <w:szCs w:val="22"/>
          <w:lang w:val="en-US"/>
        </w:rPr>
        <w:t xml:space="preserve"> and </w:t>
      </w:r>
      <w:r w:rsidRPr="00BF5487">
        <w:rPr>
          <w:rFonts w:ascii="Calibri" w:hAnsi="Calibri" w:cs="Calibri"/>
          <w:sz w:val="22"/>
          <w:szCs w:val="22"/>
          <w:lang w:val="en-US"/>
        </w:rPr>
        <w:t>minimal</w:t>
      </w:r>
      <w:r>
        <w:rPr>
          <w:rFonts w:ascii="Calibri" w:hAnsi="Calibri" w:cs="Calibri"/>
          <w:sz w:val="22"/>
          <w:szCs w:val="22"/>
          <w:lang w:val="en-US"/>
        </w:rPr>
        <w:t>istic</w:t>
      </w:r>
      <w:r w:rsidRPr="00BF5487">
        <w:rPr>
          <w:rFonts w:ascii="Calibri" w:hAnsi="Calibri" w:cs="Calibri"/>
          <w:sz w:val="22"/>
          <w:szCs w:val="22"/>
          <w:lang w:val="en-US"/>
        </w:rPr>
        <w:t xml:space="preserve"> approach to sacraments</w:t>
      </w:r>
      <w:r>
        <w:rPr>
          <w:rFonts w:ascii="Calibri" w:hAnsi="Calibri" w:cs="Calibri"/>
          <w:sz w:val="22"/>
          <w:szCs w:val="22"/>
          <w:lang w:val="en-US"/>
        </w:rPr>
        <w:t>. He believes that there are only two sacraments and that they are e</w:t>
      </w:r>
      <w:r w:rsidRPr="00BF5487">
        <w:rPr>
          <w:rFonts w:ascii="Calibri" w:hAnsi="Calibri" w:cs="Calibri"/>
          <w:sz w:val="22"/>
          <w:szCs w:val="22"/>
          <w:lang w:val="en-US"/>
        </w:rPr>
        <w:t>arthly sign</w:t>
      </w:r>
      <w:r>
        <w:rPr>
          <w:rFonts w:ascii="Calibri" w:hAnsi="Calibri" w:cs="Calibri"/>
          <w:sz w:val="22"/>
          <w:szCs w:val="22"/>
          <w:lang w:val="en-US"/>
        </w:rPr>
        <w:t>s</w:t>
      </w:r>
      <w:r w:rsidRPr="00BF5487">
        <w:rPr>
          <w:rFonts w:ascii="Calibri" w:hAnsi="Calibri" w:cs="Calibri"/>
          <w:sz w:val="22"/>
          <w:szCs w:val="22"/>
          <w:lang w:val="en-US"/>
        </w:rPr>
        <w:t xml:space="preserve"> associated with a promise from Go</w:t>
      </w:r>
      <w:r>
        <w:rPr>
          <w:rFonts w:ascii="Calibri" w:hAnsi="Calibri" w:cs="Calibri"/>
          <w:sz w:val="22"/>
          <w:szCs w:val="22"/>
          <w:lang w:val="en-US"/>
        </w:rPr>
        <w:t xml:space="preserve">d, that </w:t>
      </w:r>
      <w:r w:rsidRPr="00BF5487">
        <w:rPr>
          <w:rFonts w:ascii="Calibri" w:hAnsi="Calibri" w:cs="Calibri"/>
          <w:sz w:val="22"/>
          <w:szCs w:val="22"/>
          <w:lang w:val="en-US"/>
        </w:rPr>
        <w:t>Baptism promise</w:t>
      </w:r>
      <w:r>
        <w:rPr>
          <w:rFonts w:ascii="Calibri" w:hAnsi="Calibri" w:cs="Calibri"/>
          <w:sz w:val="22"/>
          <w:szCs w:val="22"/>
          <w:lang w:val="en-US"/>
        </w:rPr>
        <w:t>s a spiritual</w:t>
      </w:r>
      <w:r w:rsidRPr="00BF5487">
        <w:rPr>
          <w:rFonts w:ascii="Calibri" w:hAnsi="Calibri" w:cs="Calibri"/>
          <w:sz w:val="22"/>
          <w:szCs w:val="22"/>
          <w:lang w:val="en-US"/>
        </w:rPr>
        <w:t xml:space="preserve"> cleanse from </w:t>
      </w:r>
      <w:r>
        <w:rPr>
          <w:rFonts w:ascii="Calibri" w:hAnsi="Calibri" w:cs="Calibri"/>
          <w:sz w:val="22"/>
          <w:szCs w:val="22"/>
          <w:lang w:val="en-US"/>
        </w:rPr>
        <w:t xml:space="preserve">the </w:t>
      </w:r>
      <w:r w:rsidRPr="00BF5487">
        <w:rPr>
          <w:rFonts w:ascii="Calibri" w:hAnsi="Calibri" w:cs="Calibri"/>
          <w:sz w:val="22"/>
          <w:szCs w:val="22"/>
          <w:lang w:val="en-US"/>
        </w:rPr>
        <w:t>original sin</w:t>
      </w:r>
      <w:r>
        <w:rPr>
          <w:rFonts w:ascii="Calibri" w:hAnsi="Calibri" w:cs="Calibri"/>
          <w:sz w:val="22"/>
          <w:szCs w:val="22"/>
          <w:lang w:val="en-US"/>
        </w:rPr>
        <w:t xml:space="preserve"> passed down from the fall.</w:t>
      </w:r>
    </w:p>
    <w:p w14:paraId="0DAF30E2" w14:textId="1C9267C2" w:rsidR="00590079" w:rsidRPr="00BF5487" w:rsidRDefault="00590079" w:rsidP="00602CEA">
      <w:pPr>
        <w:spacing w:line="480" w:lineRule="auto"/>
        <w:rPr>
          <w:rFonts w:ascii="Calibri" w:hAnsi="Calibri" w:cs="Calibri"/>
          <w:sz w:val="22"/>
          <w:szCs w:val="22"/>
        </w:rPr>
      </w:pPr>
      <w:r>
        <w:rPr>
          <w:rFonts w:ascii="Calibri" w:hAnsi="Calibri" w:cs="Calibri"/>
          <w:sz w:val="22"/>
          <w:szCs w:val="22"/>
        </w:rPr>
        <w:t>I will be focussing on Baptism as each of the four approaches believe in Baptism as a sacrament.</w:t>
      </w:r>
      <w:r w:rsidRPr="00BF5487">
        <w:rPr>
          <w:rFonts w:ascii="Calibri" w:hAnsi="Calibri" w:cs="Calibri"/>
          <w:sz w:val="22"/>
          <w:szCs w:val="22"/>
        </w:rPr>
        <w:t xml:space="preserve"> </w:t>
      </w:r>
    </w:p>
    <w:p w14:paraId="69D559BE" w14:textId="6D05A62F" w:rsidR="00590079" w:rsidRPr="00266AB9" w:rsidRDefault="00590079" w:rsidP="00602CEA">
      <w:pPr>
        <w:spacing w:line="480" w:lineRule="auto"/>
        <w:rPr>
          <w:rFonts w:ascii="Calibri" w:hAnsi="Calibri" w:cs="Calibri"/>
          <w:sz w:val="22"/>
          <w:szCs w:val="22"/>
        </w:rPr>
      </w:pPr>
      <w:r w:rsidRPr="00BF5487">
        <w:rPr>
          <w:rFonts w:ascii="Calibri" w:hAnsi="Calibri" w:cs="Calibri"/>
          <w:sz w:val="22"/>
          <w:szCs w:val="22"/>
        </w:rPr>
        <w:t>I will be discussing Baptism from the roman Catholic view that</w:t>
      </w:r>
      <w:r w:rsidR="00266AB9">
        <w:rPr>
          <w:rFonts w:ascii="Calibri" w:hAnsi="Calibri" w:cs="Calibri"/>
          <w:sz w:val="22"/>
          <w:szCs w:val="22"/>
        </w:rPr>
        <w:t xml:space="preserve"> Baptism is symbolic</w:t>
      </w:r>
      <w:r w:rsidRPr="00266AB9">
        <w:rPr>
          <w:rFonts w:ascii="Calibri" w:hAnsi="Calibri" w:cs="Calibri"/>
          <w:sz w:val="22"/>
          <w:szCs w:val="22"/>
          <w:lang w:val="en-US"/>
        </w:rPr>
        <w:t xml:space="preserve"> of the cleansing of sin. </w:t>
      </w:r>
      <w:r w:rsidR="00266AB9">
        <w:rPr>
          <w:rFonts w:ascii="Calibri" w:hAnsi="Calibri" w:cs="Calibri"/>
          <w:sz w:val="22"/>
          <w:szCs w:val="22"/>
          <w:lang w:val="en-US"/>
        </w:rPr>
        <w:t>It r</w:t>
      </w:r>
      <w:r w:rsidRPr="00266AB9">
        <w:rPr>
          <w:rFonts w:ascii="Calibri" w:hAnsi="Calibri" w:cs="Calibri"/>
          <w:sz w:val="22"/>
          <w:szCs w:val="22"/>
          <w:lang w:val="en-US"/>
        </w:rPr>
        <w:t>epresents a membership of Christianity</w:t>
      </w:r>
      <w:r w:rsidR="00266AB9">
        <w:rPr>
          <w:rFonts w:ascii="Calibri" w:hAnsi="Calibri" w:cs="Calibri"/>
          <w:sz w:val="22"/>
          <w:szCs w:val="22"/>
          <w:lang w:val="en-US"/>
        </w:rPr>
        <w:t xml:space="preserve">, as </w:t>
      </w:r>
      <w:r w:rsidRPr="00266AB9">
        <w:rPr>
          <w:rFonts w:ascii="Calibri" w:hAnsi="Calibri" w:cs="Calibri"/>
          <w:sz w:val="22"/>
          <w:szCs w:val="22"/>
          <w:lang w:val="en-US"/>
        </w:rPr>
        <w:t>a baptized Christian</w:t>
      </w:r>
    </w:p>
    <w:p w14:paraId="38D639FD" w14:textId="0EEF724B" w:rsidR="004E59CB" w:rsidRPr="00C23752" w:rsidRDefault="00266AB9" w:rsidP="00602CEA">
      <w:pPr>
        <w:spacing w:line="480" w:lineRule="auto"/>
        <w:ind w:left="720"/>
        <w:rPr>
          <w:rFonts w:ascii="Calibri" w:hAnsi="Calibri"/>
          <w:sz w:val="22"/>
          <w:szCs w:val="22"/>
          <w:lang w:eastAsia="en-US"/>
        </w:rPr>
      </w:pPr>
      <w:r>
        <w:rPr>
          <w:rFonts w:ascii="Calibri" w:hAnsi="Calibri" w:cs="Calibri"/>
          <w:sz w:val="22"/>
          <w:szCs w:val="22"/>
        </w:rPr>
        <w:t>“</w:t>
      </w:r>
      <w:r w:rsidR="004E59CB" w:rsidRPr="00C23752">
        <w:rPr>
          <w:rFonts w:ascii="Calibri" w:hAnsi="Calibri"/>
          <w:color w:val="000000"/>
          <w:sz w:val="22"/>
          <w:szCs w:val="22"/>
          <w:shd w:val="clear" w:color="auto" w:fill="FFFFFF"/>
          <w:lang w:eastAsia="en-US"/>
        </w:rPr>
        <w:t>The initiation ceremony, also from the very beginning, consisted of a blessing that accompanied an immersion in water or at least a symbolic washing in water—that is, a baptism. Baptism had been practiced in Judaism for a long time before the time of Jesus as a ritual that cleansed one from impurity. Jesus himself was baptized by John “the Baptist” in the River Jordan.</w:t>
      </w:r>
      <w:r>
        <w:rPr>
          <w:rFonts w:ascii="Calibri" w:hAnsi="Calibri"/>
          <w:color w:val="000000"/>
          <w:sz w:val="22"/>
          <w:szCs w:val="22"/>
          <w:shd w:val="clear" w:color="auto" w:fill="FFFFFF"/>
          <w:lang w:eastAsia="en-US"/>
        </w:rPr>
        <w:t>”</w:t>
      </w:r>
      <w:r w:rsidR="00FB0D0F">
        <w:rPr>
          <w:rStyle w:val="FootnoteReference"/>
          <w:rFonts w:ascii="Calibri" w:hAnsi="Calibri"/>
          <w:color w:val="000000"/>
          <w:sz w:val="22"/>
          <w:szCs w:val="22"/>
          <w:shd w:val="clear" w:color="auto" w:fill="FFFFFF"/>
          <w:lang w:eastAsia="en-US"/>
        </w:rPr>
        <w:footnoteReference w:id="1"/>
      </w:r>
    </w:p>
    <w:p w14:paraId="03B88393" w14:textId="130054F5" w:rsidR="00141507" w:rsidRPr="00BF5487" w:rsidRDefault="00D56223" w:rsidP="00602CEA">
      <w:pPr>
        <w:spacing w:line="480" w:lineRule="auto"/>
        <w:rPr>
          <w:rFonts w:ascii="Calibri" w:hAnsi="Calibri" w:cs="Calibri"/>
          <w:sz w:val="22"/>
          <w:szCs w:val="22"/>
        </w:rPr>
      </w:pPr>
      <w:r w:rsidRPr="00BF5487">
        <w:rPr>
          <w:rFonts w:ascii="Calibri" w:hAnsi="Calibri" w:cs="Calibri"/>
          <w:sz w:val="22"/>
          <w:szCs w:val="22"/>
        </w:rPr>
        <w:t xml:space="preserve">Three of the main significant </w:t>
      </w:r>
      <w:r w:rsidR="00590079">
        <w:rPr>
          <w:rFonts w:ascii="Calibri" w:hAnsi="Calibri" w:cs="Calibri"/>
          <w:sz w:val="22"/>
          <w:szCs w:val="22"/>
        </w:rPr>
        <w:t>f</w:t>
      </w:r>
      <w:r w:rsidRPr="00BF5487">
        <w:rPr>
          <w:rFonts w:ascii="Calibri" w:hAnsi="Calibri" w:cs="Calibri"/>
          <w:sz w:val="22"/>
          <w:szCs w:val="22"/>
        </w:rPr>
        <w:t xml:space="preserve">actors for the contemporary Christian practice of Baptism that I </w:t>
      </w:r>
      <w:r w:rsidR="00590079">
        <w:rPr>
          <w:rFonts w:ascii="Calibri" w:hAnsi="Calibri" w:cs="Calibri"/>
          <w:sz w:val="22"/>
          <w:szCs w:val="22"/>
        </w:rPr>
        <w:t>have identified are</w:t>
      </w:r>
      <w:r w:rsidR="00266AB9">
        <w:rPr>
          <w:rFonts w:ascii="Calibri" w:hAnsi="Calibri" w:cs="Calibri"/>
          <w:sz w:val="22"/>
          <w:szCs w:val="22"/>
        </w:rPr>
        <w:t xml:space="preserve"> the cl</w:t>
      </w:r>
      <w:r w:rsidR="00141507" w:rsidRPr="00266AB9">
        <w:rPr>
          <w:rFonts w:ascii="Calibri" w:hAnsi="Calibri" w:cs="Calibri"/>
          <w:sz w:val="22"/>
          <w:szCs w:val="22"/>
        </w:rPr>
        <w:t>eans</w:t>
      </w:r>
      <w:r w:rsidR="00266AB9">
        <w:rPr>
          <w:rFonts w:ascii="Calibri" w:hAnsi="Calibri" w:cs="Calibri"/>
          <w:sz w:val="22"/>
          <w:szCs w:val="22"/>
        </w:rPr>
        <w:t>ing</w:t>
      </w:r>
      <w:r w:rsidR="00141507" w:rsidRPr="00266AB9">
        <w:rPr>
          <w:rFonts w:ascii="Calibri" w:hAnsi="Calibri" w:cs="Calibri"/>
          <w:sz w:val="22"/>
          <w:szCs w:val="22"/>
        </w:rPr>
        <w:t xml:space="preserve"> from sin</w:t>
      </w:r>
      <w:r w:rsidR="00266AB9">
        <w:rPr>
          <w:rFonts w:ascii="Calibri" w:hAnsi="Calibri" w:cs="Calibri"/>
          <w:sz w:val="22"/>
          <w:szCs w:val="22"/>
        </w:rPr>
        <w:t xml:space="preserve">. That Catholics are baptised because Jesus was baptised by John the Baptist, and to represent the </w:t>
      </w:r>
      <w:r w:rsidR="00141507" w:rsidRPr="00266AB9">
        <w:rPr>
          <w:rFonts w:ascii="Calibri" w:hAnsi="Calibri" w:cs="Calibri"/>
          <w:sz w:val="22"/>
          <w:szCs w:val="22"/>
        </w:rPr>
        <w:t>In</w:t>
      </w:r>
      <w:r w:rsidR="00266AB9">
        <w:rPr>
          <w:rFonts w:ascii="Calibri" w:hAnsi="Calibri" w:cs="Calibri"/>
          <w:sz w:val="22"/>
          <w:szCs w:val="22"/>
        </w:rPr>
        <w:t>i</w:t>
      </w:r>
      <w:r w:rsidR="00141507" w:rsidRPr="00266AB9">
        <w:rPr>
          <w:rFonts w:ascii="Calibri" w:hAnsi="Calibri" w:cs="Calibri"/>
          <w:sz w:val="22"/>
          <w:szCs w:val="22"/>
        </w:rPr>
        <w:t>tiation</w:t>
      </w:r>
      <w:r w:rsidR="00F51E43" w:rsidRPr="00266AB9">
        <w:rPr>
          <w:rFonts w:ascii="Calibri" w:hAnsi="Calibri" w:cs="Calibri"/>
          <w:sz w:val="22"/>
          <w:szCs w:val="22"/>
        </w:rPr>
        <w:t xml:space="preserve"> </w:t>
      </w:r>
      <w:r w:rsidR="00266AB9">
        <w:rPr>
          <w:rFonts w:ascii="Calibri" w:hAnsi="Calibri" w:cs="Calibri"/>
          <w:sz w:val="22"/>
          <w:szCs w:val="22"/>
        </w:rPr>
        <w:t>and entering into the Christian</w:t>
      </w:r>
      <w:r w:rsidR="00F51E43" w:rsidRPr="00266AB9">
        <w:rPr>
          <w:rFonts w:ascii="Calibri" w:hAnsi="Calibri" w:cs="Calibri"/>
          <w:sz w:val="22"/>
          <w:szCs w:val="22"/>
        </w:rPr>
        <w:t xml:space="preserve"> </w:t>
      </w:r>
      <w:r w:rsidR="00266AB9">
        <w:rPr>
          <w:rFonts w:ascii="Calibri" w:hAnsi="Calibri" w:cs="Calibri"/>
          <w:sz w:val="22"/>
          <w:szCs w:val="22"/>
        </w:rPr>
        <w:t>c</w:t>
      </w:r>
      <w:r w:rsidR="00141507" w:rsidRPr="00266AB9">
        <w:rPr>
          <w:rFonts w:ascii="Calibri" w:hAnsi="Calibri" w:cs="Calibri"/>
          <w:sz w:val="22"/>
          <w:szCs w:val="22"/>
        </w:rPr>
        <w:t>ommunity</w:t>
      </w:r>
    </w:p>
    <w:p w14:paraId="075A90DA" w14:textId="04852FC1" w:rsidR="00006746" w:rsidRDefault="00006746" w:rsidP="00602CEA">
      <w:pPr>
        <w:spacing w:line="480" w:lineRule="auto"/>
        <w:rPr>
          <w:rFonts w:ascii="Calibri" w:hAnsi="Calibri" w:cs="Calibri"/>
          <w:b/>
          <w:sz w:val="22"/>
          <w:szCs w:val="22"/>
        </w:rPr>
      </w:pPr>
    </w:p>
    <w:p w14:paraId="0485B537" w14:textId="4EC9E6AF" w:rsidR="00D572D4" w:rsidRDefault="00D572D4" w:rsidP="00602CEA">
      <w:pPr>
        <w:spacing w:line="480" w:lineRule="auto"/>
        <w:rPr>
          <w:rFonts w:ascii="Calibri" w:hAnsi="Calibri" w:cs="Calibri"/>
          <w:sz w:val="22"/>
          <w:szCs w:val="22"/>
        </w:rPr>
      </w:pPr>
      <w:r>
        <w:rPr>
          <w:rFonts w:ascii="Calibri" w:hAnsi="Calibri" w:cs="Calibri"/>
          <w:sz w:val="22"/>
          <w:szCs w:val="22"/>
        </w:rPr>
        <w:lastRenderedPageBreak/>
        <w:t>Firstly, some communities, such as Roman Catholicism, believe that Baptism is extremely important within contemporary society for the cleansing of sins.</w:t>
      </w:r>
    </w:p>
    <w:p w14:paraId="32A3B57F" w14:textId="248D7907" w:rsidR="00266AB9" w:rsidRDefault="00266AB9" w:rsidP="00602CEA">
      <w:pPr>
        <w:spacing w:line="480" w:lineRule="auto"/>
        <w:rPr>
          <w:rFonts w:ascii="Calibri" w:hAnsi="Calibri"/>
          <w:color w:val="000000"/>
          <w:sz w:val="22"/>
          <w:szCs w:val="22"/>
          <w:shd w:val="clear" w:color="auto" w:fill="FFFFFF"/>
          <w:lang w:eastAsia="en-US"/>
        </w:rPr>
      </w:pPr>
      <w:r>
        <w:rPr>
          <w:rFonts w:ascii="Calibri" w:hAnsi="Calibri" w:cs="Calibri"/>
          <w:sz w:val="22"/>
          <w:szCs w:val="22"/>
        </w:rPr>
        <w:t xml:space="preserve">Infant baptism is what occurs within Roman Catholic communities as it is extremely important for a child to be baptised as soon as possible within contemporary Catholicism as in the </w:t>
      </w:r>
      <w:r w:rsidRPr="004E59CB">
        <w:rPr>
          <w:rFonts w:ascii="Calibri" w:hAnsi="Calibri"/>
          <w:color w:val="000000"/>
          <w:sz w:val="22"/>
          <w:szCs w:val="22"/>
          <w:shd w:val="clear" w:color="auto" w:fill="FFFFFF"/>
          <w:lang w:eastAsia="en-US"/>
        </w:rPr>
        <w:t>Gospel of John, Jesus had said, “No one can enter God's kingdom without being born of water and Spirit” (John 3:5).</w:t>
      </w:r>
    </w:p>
    <w:p w14:paraId="1DAD059A" w14:textId="3785D112" w:rsidR="00602CEA" w:rsidRDefault="00602CEA" w:rsidP="00602CEA">
      <w:pPr>
        <w:spacing w:line="480" w:lineRule="auto"/>
        <w:rPr>
          <w:rFonts w:ascii="Calibri" w:hAnsi="Calibri" w:cs="Calibri"/>
          <w:sz w:val="22"/>
          <w:szCs w:val="22"/>
        </w:rPr>
      </w:pPr>
      <w:r>
        <w:rPr>
          <w:rFonts w:ascii="Calibri" w:hAnsi="Calibri"/>
          <w:color w:val="000000"/>
          <w:sz w:val="22"/>
          <w:szCs w:val="22"/>
          <w:shd w:val="clear" w:color="auto" w:fill="FFFFFF"/>
          <w:lang w:eastAsia="en-US"/>
        </w:rPr>
        <w:t xml:space="preserve">We are all born with original sin, inherited from Adam. Therefore, it is important to Catholics in contemporary society to have the original sin cleansed. </w:t>
      </w:r>
    </w:p>
    <w:p w14:paraId="6268CFFE" w14:textId="75BE3966" w:rsidR="00602CEA" w:rsidRDefault="00602CEA" w:rsidP="00602CEA">
      <w:pPr>
        <w:spacing w:line="480" w:lineRule="auto"/>
        <w:rPr>
          <w:rFonts w:ascii="Calibri" w:hAnsi="Calibri"/>
          <w:color w:val="000000"/>
          <w:sz w:val="22"/>
          <w:szCs w:val="22"/>
          <w:shd w:val="clear" w:color="auto" w:fill="FFFFFF"/>
          <w:lang w:eastAsia="en-US"/>
        </w:rPr>
      </w:pPr>
    </w:p>
    <w:p w14:paraId="302092EE" w14:textId="25EF838C" w:rsidR="002A537D" w:rsidRDefault="00266AB9" w:rsidP="00602CEA">
      <w:pPr>
        <w:spacing w:line="480" w:lineRule="auto"/>
        <w:rPr>
          <w:rFonts w:ascii="Calibri" w:hAnsi="Calibri" w:cs="Calibri"/>
          <w:sz w:val="22"/>
          <w:szCs w:val="22"/>
        </w:rPr>
      </w:pPr>
      <w:r>
        <w:rPr>
          <w:rFonts w:ascii="Calibri" w:hAnsi="Calibri" w:cs="Calibri"/>
          <w:sz w:val="22"/>
          <w:szCs w:val="22"/>
        </w:rPr>
        <w:t>Baptism is more than just a cleansing, it is a spiritual cleaning of the sin passed down from Adam.</w:t>
      </w:r>
    </w:p>
    <w:p w14:paraId="70966999" w14:textId="35EED763" w:rsidR="00FB0D0F" w:rsidRPr="00FB0D0F" w:rsidRDefault="00FB0D0F" w:rsidP="00602CEA">
      <w:pPr>
        <w:spacing w:line="480" w:lineRule="auto"/>
        <w:rPr>
          <w:rFonts w:ascii="Calibri" w:hAnsi="Calibri" w:cs="Calibri"/>
          <w:sz w:val="22"/>
          <w:szCs w:val="22"/>
        </w:rPr>
      </w:pPr>
      <w:r>
        <w:rPr>
          <w:rFonts w:ascii="Calibri" w:hAnsi="Calibri" w:cs="Calibri"/>
          <w:sz w:val="22"/>
          <w:szCs w:val="22"/>
        </w:rPr>
        <w:t xml:space="preserve">The significance of water is shown </w:t>
      </w:r>
      <w:r w:rsidRPr="00FB0D0F">
        <w:rPr>
          <w:rFonts w:ascii="Calibri" w:hAnsi="Calibri" w:cs="Calibri"/>
          <w:sz w:val="22"/>
          <w:szCs w:val="22"/>
        </w:rPr>
        <w:t>in ‘</w:t>
      </w:r>
      <w:r w:rsidRPr="00FB0D0F">
        <w:rPr>
          <w:rFonts w:ascii="Calibri" w:hAnsi="Calibri" w:cs="Calibri"/>
          <w:sz w:val="22"/>
          <w:szCs w:val="22"/>
        </w:rPr>
        <w:t>Christian Symbol and Ritual: An Introduction</w:t>
      </w:r>
      <w:r>
        <w:rPr>
          <w:rFonts w:ascii="Calibri" w:hAnsi="Calibri" w:cs="Calibri"/>
          <w:sz w:val="22"/>
          <w:szCs w:val="22"/>
        </w:rPr>
        <w:t>’:</w:t>
      </w:r>
    </w:p>
    <w:p w14:paraId="7F836014" w14:textId="3A153183" w:rsidR="002A537D" w:rsidRPr="00FB0D0F" w:rsidRDefault="00FB0D0F" w:rsidP="00602CEA">
      <w:pPr>
        <w:spacing w:line="480" w:lineRule="auto"/>
        <w:ind w:left="720"/>
        <w:rPr>
          <w:rFonts w:ascii="Calibri" w:hAnsi="Calibri"/>
          <w:sz w:val="22"/>
          <w:szCs w:val="22"/>
          <w:lang w:eastAsia="en-US"/>
        </w:rPr>
      </w:pPr>
      <w:r>
        <w:rPr>
          <w:rFonts w:ascii="Calibri" w:hAnsi="Calibri"/>
          <w:color w:val="000000"/>
          <w:sz w:val="22"/>
          <w:szCs w:val="22"/>
          <w:shd w:val="clear" w:color="auto" w:fill="FFFFFF"/>
          <w:lang w:eastAsia="en-US"/>
        </w:rPr>
        <w:t xml:space="preserve"> </w:t>
      </w:r>
      <w:r w:rsidR="00266AB9">
        <w:rPr>
          <w:rFonts w:ascii="Calibri" w:hAnsi="Calibri"/>
          <w:color w:val="000000"/>
          <w:sz w:val="22"/>
          <w:szCs w:val="22"/>
          <w:shd w:val="clear" w:color="auto" w:fill="FFFFFF"/>
          <w:lang w:eastAsia="en-US"/>
        </w:rPr>
        <w:t>“</w:t>
      </w:r>
      <w:r w:rsidR="004E59CB" w:rsidRPr="00C23752">
        <w:rPr>
          <w:rFonts w:ascii="Calibri" w:hAnsi="Calibri"/>
          <w:color w:val="000000"/>
          <w:sz w:val="22"/>
          <w:szCs w:val="22"/>
          <w:shd w:val="clear" w:color="auto" w:fill="FFFFFF"/>
          <w:lang w:eastAsia="en-US"/>
        </w:rPr>
        <w:t xml:space="preserve">Water was, and is, both life and death for humans. Too much water in the form of powerful ocean tides or raging floods can drown us with its awesome power. Too little water leeches us of strength, and we quickly die of thirst. Of course, this is true not only of humans. Every farmer </w:t>
      </w:r>
      <w:proofErr w:type="gramStart"/>
      <w:r w:rsidR="004E59CB" w:rsidRPr="00C23752">
        <w:rPr>
          <w:rFonts w:ascii="Calibri" w:hAnsi="Calibri"/>
          <w:color w:val="000000"/>
          <w:sz w:val="22"/>
          <w:szCs w:val="22"/>
          <w:shd w:val="clear" w:color="auto" w:fill="FFFFFF"/>
          <w:lang w:eastAsia="en-US"/>
        </w:rPr>
        <w:t>dreads</w:t>
      </w:r>
      <w:proofErr w:type="gramEnd"/>
      <w:r w:rsidR="004E59CB" w:rsidRPr="00C23752">
        <w:rPr>
          <w:rFonts w:ascii="Calibri" w:hAnsi="Calibri"/>
          <w:color w:val="000000"/>
          <w:sz w:val="22"/>
          <w:szCs w:val="22"/>
          <w:shd w:val="clear" w:color="auto" w:fill="FFFFFF"/>
          <w:lang w:eastAsia="en-US"/>
        </w:rPr>
        <w:t xml:space="preserve"> both flood and drought. Too much water at the wrong time can mean crops die and famine can result. Too little water, and crops never grow and again famine can result. Water is death for all creation; water is life for all creation. It should come as no surprise that the probes sent to Mars are looking for evidence of water, since evidence of water would be evidence for the possibility of life. Most societies celebrate in some way the life-and-death-dealing power of water. Christians inherited the symbolism of water directly from Judaism.</w:t>
      </w:r>
      <w:r w:rsidR="00266AB9">
        <w:rPr>
          <w:rFonts w:ascii="Calibri" w:hAnsi="Calibri"/>
          <w:color w:val="000000"/>
          <w:sz w:val="22"/>
          <w:szCs w:val="22"/>
          <w:shd w:val="clear" w:color="auto" w:fill="FFFFFF"/>
          <w:lang w:eastAsia="en-US"/>
        </w:rPr>
        <w:t>”</w:t>
      </w:r>
      <w:r w:rsidR="000C787C">
        <w:rPr>
          <w:rStyle w:val="FootnoteReference"/>
          <w:rFonts w:ascii="Calibri" w:hAnsi="Calibri"/>
          <w:color w:val="000000"/>
          <w:sz w:val="22"/>
          <w:szCs w:val="22"/>
          <w:shd w:val="clear" w:color="auto" w:fill="FFFFFF"/>
          <w:lang w:eastAsia="en-US"/>
        </w:rPr>
        <w:footnoteReference w:id="2"/>
      </w:r>
    </w:p>
    <w:p w14:paraId="4547F6EC" w14:textId="77777777" w:rsidR="00861144" w:rsidRPr="00BF5487" w:rsidRDefault="00861144" w:rsidP="00602CEA">
      <w:pPr>
        <w:spacing w:line="480" w:lineRule="auto"/>
        <w:ind w:left="360"/>
        <w:rPr>
          <w:rFonts w:ascii="Calibri" w:hAnsi="Calibri" w:cs="Calibri"/>
          <w:sz w:val="22"/>
          <w:szCs w:val="22"/>
        </w:rPr>
      </w:pPr>
    </w:p>
    <w:p w14:paraId="20EDCFBD" w14:textId="42A610A0" w:rsidR="00AF1728" w:rsidRPr="00266AB9" w:rsidRDefault="00630DB5" w:rsidP="00602CEA">
      <w:pPr>
        <w:spacing w:line="480" w:lineRule="auto"/>
        <w:rPr>
          <w:rFonts w:ascii="Calibri" w:hAnsi="Calibri" w:cs="Calibri"/>
          <w:sz w:val="22"/>
          <w:szCs w:val="22"/>
        </w:rPr>
      </w:pPr>
      <w:r w:rsidRPr="00AF1728">
        <w:rPr>
          <w:rFonts w:ascii="Calibri" w:hAnsi="Calibri" w:cs="Calibri"/>
          <w:sz w:val="22"/>
          <w:szCs w:val="22"/>
        </w:rPr>
        <w:t>The Roman Catholic Church defines sacraments as ‘</w:t>
      </w:r>
      <w:r w:rsidRPr="00AF1728">
        <w:rPr>
          <w:rFonts w:ascii="Calibri" w:hAnsi="Calibri" w:cs="Calibri"/>
          <w:iCs/>
          <w:sz w:val="22"/>
          <w:szCs w:val="22"/>
          <w:lang w:val="en-US"/>
        </w:rPr>
        <w:t xml:space="preserve">efficacious signs of grace, instituted by Christ and entrusted to the Church, by which divine life is dispensed to us. The visible rites by which the </w:t>
      </w:r>
      <w:r w:rsidRPr="00AF1728">
        <w:rPr>
          <w:rFonts w:ascii="Calibri" w:hAnsi="Calibri" w:cs="Calibri"/>
          <w:iCs/>
          <w:sz w:val="22"/>
          <w:szCs w:val="22"/>
          <w:lang w:val="en-US"/>
        </w:rPr>
        <w:lastRenderedPageBreak/>
        <w:t>sacraments are celebrated signify and make present the graces proper to each sacrament. They bear fruit in those who receive them with the required dispositions’</w:t>
      </w:r>
      <w:r w:rsidR="000C787C">
        <w:rPr>
          <w:rStyle w:val="FootnoteReference"/>
          <w:rFonts w:ascii="Calibri" w:hAnsi="Calibri" w:cs="Calibri"/>
          <w:iCs/>
          <w:sz w:val="22"/>
          <w:szCs w:val="22"/>
          <w:lang w:val="en-US"/>
        </w:rPr>
        <w:footnoteReference w:id="3"/>
      </w:r>
    </w:p>
    <w:p w14:paraId="59EC35EE" w14:textId="6C996E64" w:rsidR="00630DB5" w:rsidRPr="000C787C" w:rsidRDefault="00630DB5" w:rsidP="00602CEA">
      <w:pPr>
        <w:spacing w:line="480" w:lineRule="auto"/>
        <w:rPr>
          <w:rFonts w:ascii="Calibri" w:hAnsi="Calibri" w:cs="Calibri"/>
          <w:sz w:val="22"/>
          <w:szCs w:val="22"/>
        </w:rPr>
      </w:pPr>
      <w:r w:rsidRPr="000C787C">
        <w:rPr>
          <w:rFonts w:ascii="Calibri" w:hAnsi="Calibri" w:cs="Calibri"/>
          <w:sz w:val="22"/>
          <w:szCs w:val="22"/>
          <w:lang w:val="en-US"/>
        </w:rPr>
        <w:t xml:space="preserve">The performance of the sacrament </w:t>
      </w:r>
      <w:r w:rsidR="00AF1728" w:rsidRPr="000C787C">
        <w:rPr>
          <w:rFonts w:ascii="Calibri" w:hAnsi="Calibri" w:cs="Calibri"/>
          <w:sz w:val="22"/>
          <w:szCs w:val="22"/>
          <w:lang w:val="en-US"/>
        </w:rPr>
        <w:t>signifies</w:t>
      </w:r>
      <w:r w:rsidRPr="000C787C">
        <w:rPr>
          <w:rFonts w:ascii="Calibri" w:hAnsi="Calibri" w:cs="Calibri"/>
          <w:sz w:val="22"/>
          <w:szCs w:val="22"/>
          <w:lang w:val="en-US"/>
        </w:rPr>
        <w:t xml:space="preserve"> and makes present the good things</w:t>
      </w:r>
      <w:r w:rsidR="000C787C">
        <w:rPr>
          <w:rFonts w:ascii="Calibri" w:hAnsi="Calibri" w:cs="Calibri"/>
          <w:sz w:val="22"/>
          <w:szCs w:val="22"/>
        </w:rPr>
        <w:t xml:space="preserve"> and marks </w:t>
      </w:r>
      <w:r w:rsidRPr="000C787C">
        <w:rPr>
          <w:rFonts w:ascii="Calibri" w:hAnsi="Calibri" w:cs="Calibri"/>
          <w:sz w:val="22"/>
          <w:szCs w:val="22"/>
          <w:lang w:val="en-US"/>
        </w:rPr>
        <w:t>the things Baptism should teach us</w:t>
      </w:r>
      <w:r w:rsidR="000C787C">
        <w:rPr>
          <w:rFonts w:ascii="Calibri" w:hAnsi="Calibri" w:cs="Calibri"/>
          <w:sz w:val="22"/>
          <w:szCs w:val="22"/>
          <w:lang w:val="en-US"/>
        </w:rPr>
        <w:t>.</w:t>
      </w:r>
      <w:r w:rsidR="000C787C">
        <w:rPr>
          <w:rFonts w:ascii="Calibri" w:hAnsi="Calibri" w:cs="Calibri"/>
          <w:sz w:val="22"/>
          <w:szCs w:val="22"/>
        </w:rPr>
        <w:t xml:space="preserve"> </w:t>
      </w:r>
      <w:r w:rsidRPr="000C787C">
        <w:rPr>
          <w:rFonts w:ascii="Calibri" w:hAnsi="Calibri" w:cs="Calibri"/>
          <w:sz w:val="22"/>
          <w:szCs w:val="22"/>
          <w:lang w:val="en-US"/>
        </w:rPr>
        <w:t>The performance of the sacrament embraces the graces we associate with it</w:t>
      </w:r>
      <w:r w:rsidR="000C787C">
        <w:rPr>
          <w:rFonts w:ascii="Calibri" w:hAnsi="Calibri" w:cs="Calibri"/>
          <w:sz w:val="22"/>
          <w:szCs w:val="22"/>
        </w:rPr>
        <w:t xml:space="preserve"> and ways</w:t>
      </w:r>
      <w:r w:rsidRPr="000C787C">
        <w:rPr>
          <w:rFonts w:ascii="Calibri" w:hAnsi="Calibri" w:cs="Calibri"/>
          <w:sz w:val="22"/>
          <w:szCs w:val="22"/>
          <w:lang w:val="en-US"/>
        </w:rPr>
        <w:t xml:space="preserve"> of bringing about graces</w:t>
      </w:r>
      <w:r w:rsidR="000C787C">
        <w:rPr>
          <w:rFonts w:ascii="Calibri" w:hAnsi="Calibri" w:cs="Calibri"/>
          <w:sz w:val="22"/>
          <w:szCs w:val="22"/>
          <w:lang w:val="en-US"/>
        </w:rPr>
        <w:t xml:space="preserve"> and good</w:t>
      </w:r>
      <w:r w:rsidRPr="000C787C">
        <w:rPr>
          <w:rFonts w:ascii="Calibri" w:hAnsi="Calibri" w:cs="Calibri"/>
          <w:sz w:val="22"/>
          <w:szCs w:val="22"/>
          <w:lang w:val="en-US"/>
        </w:rPr>
        <w:t xml:space="preserve"> things through a way Christ has </w:t>
      </w:r>
      <w:r w:rsidR="000C787C">
        <w:rPr>
          <w:rFonts w:ascii="Calibri" w:hAnsi="Calibri" w:cs="Calibri"/>
          <w:sz w:val="22"/>
          <w:szCs w:val="22"/>
          <w:lang w:val="en-US"/>
        </w:rPr>
        <w:t>instructed and through these sacraments we can reenact what we can read Jesus has done in the Bible.</w:t>
      </w:r>
    </w:p>
    <w:p w14:paraId="78C1064C" w14:textId="628D6136" w:rsidR="00365233" w:rsidRPr="0050653F" w:rsidRDefault="0050653F" w:rsidP="00602CEA">
      <w:pPr>
        <w:spacing w:line="480" w:lineRule="auto"/>
        <w:rPr>
          <w:rFonts w:ascii="Calibri" w:hAnsi="Calibri" w:cs="Calibri"/>
          <w:sz w:val="22"/>
          <w:szCs w:val="22"/>
        </w:rPr>
      </w:pPr>
      <w:r w:rsidRPr="0050653F">
        <w:rPr>
          <w:rFonts w:ascii="Calibri" w:hAnsi="Calibri" w:cs="Calibri"/>
          <w:sz w:val="22"/>
          <w:szCs w:val="22"/>
          <w:lang w:val="en-US"/>
        </w:rPr>
        <w:t>W</w:t>
      </w:r>
      <w:r>
        <w:rPr>
          <w:rFonts w:ascii="Calibri" w:hAnsi="Calibri" w:cs="Calibri"/>
          <w:sz w:val="22"/>
          <w:szCs w:val="22"/>
          <w:lang w:val="en-US"/>
        </w:rPr>
        <w:t xml:space="preserve">hen Jesus is baptized by John the Baptist a white dove appears, representing purity and the Holy Spirit to show </w:t>
      </w:r>
      <w:r w:rsidR="00365233" w:rsidRPr="0050653F">
        <w:rPr>
          <w:rFonts w:ascii="Calibri" w:hAnsi="Calibri" w:cs="Calibri"/>
          <w:sz w:val="22"/>
          <w:szCs w:val="22"/>
          <w:lang w:val="en-US"/>
        </w:rPr>
        <w:t>God washing clean the sins of the world</w:t>
      </w:r>
      <w:r>
        <w:rPr>
          <w:rFonts w:ascii="Calibri" w:hAnsi="Calibri" w:cs="Calibri"/>
          <w:sz w:val="22"/>
          <w:szCs w:val="22"/>
          <w:lang w:val="en-US"/>
        </w:rPr>
        <w:t>.</w:t>
      </w:r>
    </w:p>
    <w:p w14:paraId="16EAEDE1" w14:textId="2171E175" w:rsidR="000C787C" w:rsidRDefault="000C787C" w:rsidP="00602CEA">
      <w:pPr>
        <w:spacing w:after="150" w:line="480" w:lineRule="auto"/>
        <w:ind w:left="360"/>
        <w:rPr>
          <w:rFonts w:ascii="Calibri" w:hAnsi="Calibri"/>
          <w:color w:val="000000"/>
          <w:sz w:val="22"/>
          <w:szCs w:val="22"/>
          <w:lang w:eastAsia="en-US"/>
        </w:rPr>
      </w:pPr>
      <w:r>
        <w:rPr>
          <w:rFonts w:ascii="Calibri" w:hAnsi="Calibri"/>
          <w:color w:val="000000"/>
          <w:sz w:val="22"/>
          <w:szCs w:val="22"/>
          <w:lang w:eastAsia="en-US"/>
        </w:rPr>
        <w:t>“</w:t>
      </w:r>
      <w:r w:rsidRPr="000C787C">
        <w:rPr>
          <w:rFonts w:ascii="Calibri" w:hAnsi="Calibri"/>
          <w:color w:val="000000"/>
          <w:sz w:val="22"/>
          <w:szCs w:val="22"/>
          <w:lang w:eastAsia="en-US"/>
        </w:rPr>
        <w:t>As soon as Jesus was baptized, he went up out of the water. At that moment heaven was opened, and he saw the Spirit of God descending like a dove and alighting on him. And a voice from heaven said, “This is my Son, whom I love; with him I am well pleased.”</w:t>
      </w:r>
      <w:r w:rsidRPr="000C787C">
        <w:rPr>
          <w:rFonts w:ascii="Calibri" w:hAnsi="Calibri"/>
          <w:color w:val="000000"/>
          <w:sz w:val="22"/>
          <w:szCs w:val="22"/>
          <w:lang w:eastAsia="en-US"/>
        </w:rPr>
        <w:t xml:space="preserve"> (Matthew 3:16-17)</w:t>
      </w:r>
    </w:p>
    <w:p w14:paraId="7F3A01C9" w14:textId="72B032A0" w:rsidR="00AF1728" w:rsidRPr="00CB1877" w:rsidRDefault="000C787C" w:rsidP="00602CEA">
      <w:pPr>
        <w:spacing w:after="150" w:line="480" w:lineRule="auto"/>
        <w:rPr>
          <w:rFonts w:ascii="Calibri" w:hAnsi="Calibri"/>
          <w:color w:val="000000"/>
          <w:sz w:val="22"/>
          <w:szCs w:val="22"/>
          <w:lang w:eastAsia="en-US"/>
        </w:rPr>
      </w:pPr>
      <w:r>
        <w:rPr>
          <w:rFonts w:ascii="Calibri" w:hAnsi="Calibri"/>
          <w:color w:val="000000"/>
          <w:sz w:val="22"/>
          <w:szCs w:val="22"/>
          <w:lang w:eastAsia="en-US"/>
        </w:rPr>
        <w:t>This symbolises the purity from the Baptism in the form of a dove or the Holy Spirit</w:t>
      </w:r>
      <w:r w:rsidR="0050653F">
        <w:rPr>
          <w:rFonts w:ascii="Calibri" w:hAnsi="Calibri"/>
          <w:color w:val="000000"/>
          <w:sz w:val="22"/>
          <w:szCs w:val="22"/>
          <w:lang w:eastAsia="en-US"/>
        </w:rPr>
        <w:t>.</w:t>
      </w:r>
      <w:r w:rsidR="00CB1877">
        <w:rPr>
          <w:rFonts w:ascii="Calibri" w:hAnsi="Calibri"/>
          <w:color w:val="000000"/>
          <w:sz w:val="22"/>
          <w:szCs w:val="22"/>
          <w:lang w:eastAsia="en-US"/>
        </w:rPr>
        <w:t xml:space="preserve"> Baptism is an outward sign of inward grace. Marking and encouraging our inner good things and graces</w:t>
      </w:r>
    </w:p>
    <w:p w14:paraId="6B14872E" w14:textId="575C9E5B" w:rsidR="00F61FD0" w:rsidRPr="00CB1877" w:rsidRDefault="00AF1728" w:rsidP="00602CEA">
      <w:pPr>
        <w:spacing w:line="480" w:lineRule="auto"/>
        <w:rPr>
          <w:rFonts w:ascii="Calibri" w:hAnsi="Calibri" w:cs="Calibri"/>
          <w:sz w:val="22"/>
          <w:szCs w:val="22"/>
        </w:rPr>
      </w:pPr>
      <w:r w:rsidRPr="00CB1877">
        <w:rPr>
          <w:rFonts w:ascii="Calibri" w:hAnsi="Calibri" w:cs="Calibri"/>
          <w:sz w:val="22"/>
          <w:szCs w:val="22"/>
        </w:rPr>
        <w:t>Martin Luther</w:t>
      </w:r>
      <w:r w:rsidR="00CB1877" w:rsidRPr="00CB1877">
        <w:rPr>
          <w:rFonts w:ascii="Calibri" w:hAnsi="Calibri" w:cs="Calibri"/>
          <w:sz w:val="22"/>
          <w:szCs w:val="22"/>
        </w:rPr>
        <w:t xml:space="preserve"> believes that a </w:t>
      </w:r>
      <w:r w:rsidRPr="00CB1877">
        <w:rPr>
          <w:rFonts w:ascii="Calibri" w:hAnsi="Calibri" w:cs="Calibri"/>
          <w:sz w:val="22"/>
          <w:szCs w:val="22"/>
          <w:lang w:val="en-US"/>
        </w:rPr>
        <w:t>sacrament is an act or rite instituted by God in which God has joined His Word of promise to a visible element</w:t>
      </w:r>
      <w:r w:rsidR="00CB1877">
        <w:rPr>
          <w:rFonts w:ascii="Calibri" w:hAnsi="Calibri" w:cs="Calibri"/>
          <w:sz w:val="22"/>
          <w:szCs w:val="22"/>
        </w:rPr>
        <w:t xml:space="preserve"> through</w:t>
      </w:r>
      <w:r w:rsidRPr="00CB1877">
        <w:rPr>
          <w:rFonts w:ascii="Calibri" w:hAnsi="Calibri" w:cs="Calibri"/>
          <w:sz w:val="22"/>
          <w:szCs w:val="22"/>
          <w:lang w:val="en-US"/>
        </w:rPr>
        <w:t xml:space="preserve"> which God offers, gives and seals the forgiveness of sin earned by Christ</w:t>
      </w:r>
      <w:r w:rsidR="00CB1877">
        <w:rPr>
          <w:rFonts w:ascii="Calibri" w:hAnsi="Calibri" w:cs="Calibri"/>
          <w:sz w:val="22"/>
          <w:szCs w:val="22"/>
        </w:rPr>
        <w:t>.</w:t>
      </w:r>
    </w:p>
    <w:p w14:paraId="7779737C" w14:textId="77777777" w:rsidR="002A537D" w:rsidRPr="00AF1728" w:rsidRDefault="002A537D" w:rsidP="00602CEA">
      <w:pPr>
        <w:spacing w:line="480" w:lineRule="auto"/>
        <w:ind w:left="360"/>
        <w:rPr>
          <w:rFonts w:ascii="Calibri" w:hAnsi="Calibri" w:cs="Calibri"/>
          <w:sz w:val="22"/>
          <w:szCs w:val="22"/>
        </w:rPr>
      </w:pPr>
    </w:p>
    <w:p w14:paraId="33901E58" w14:textId="77777777" w:rsidR="00861144" w:rsidRPr="00BF5487" w:rsidRDefault="00861144" w:rsidP="00602CEA">
      <w:pPr>
        <w:spacing w:line="480" w:lineRule="auto"/>
        <w:rPr>
          <w:rFonts w:ascii="Calibri" w:hAnsi="Calibri" w:cs="Calibri"/>
          <w:b/>
          <w:sz w:val="22"/>
          <w:szCs w:val="22"/>
          <w:u w:val="single"/>
        </w:rPr>
      </w:pPr>
    </w:p>
    <w:p w14:paraId="7B3FDF21" w14:textId="531B67DF" w:rsidR="00630DB5" w:rsidRPr="00A211CB" w:rsidRDefault="00A211CB" w:rsidP="00602CEA">
      <w:pPr>
        <w:spacing w:line="480" w:lineRule="auto"/>
        <w:rPr>
          <w:rFonts w:ascii="Calibri" w:hAnsi="Calibri" w:cs="Calibri"/>
          <w:b/>
          <w:sz w:val="22"/>
          <w:szCs w:val="22"/>
          <w:u w:val="single"/>
        </w:rPr>
      </w:pPr>
      <w:r>
        <w:rPr>
          <w:rFonts w:ascii="Calibri" w:hAnsi="Calibri" w:cs="Calibri"/>
          <w:sz w:val="22"/>
          <w:szCs w:val="22"/>
        </w:rPr>
        <w:t xml:space="preserve">The Roman Catholic Church says that the sacrament of Baptism </w:t>
      </w:r>
      <w:r w:rsidRPr="00BF5487">
        <w:rPr>
          <w:rFonts w:ascii="Calibri" w:hAnsi="Calibri" w:cs="Calibri"/>
          <w:sz w:val="22"/>
          <w:szCs w:val="22"/>
          <w:lang w:val="en-US"/>
        </w:rPr>
        <w:t xml:space="preserve">represents a membership of Christianity </w:t>
      </w:r>
      <w:r>
        <w:rPr>
          <w:rFonts w:ascii="Calibri" w:hAnsi="Calibri" w:cs="Calibri"/>
          <w:sz w:val="22"/>
          <w:szCs w:val="22"/>
          <w:lang w:val="en-US"/>
        </w:rPr>
        <w:t>and welcoming into the community as a new person,</w:t>
      </w:r>
      <w:r w:rsidRPr="00BF5487">
        <w:rPr>
          <w:rFonts w:ascii="Calibri" w:hAnsi="Calibri" w:cs="Calibri"/>
          <w:sz w:val="22"/>
          <w:szCs w:val="22"/>
          <w:lang w:val="en-US"/>
        </w:rPr>
        <w:t xml:space="preserve"> a baptized Christian</w:t>
      </w:r>
      <w:r>
        <w:rPr>
          <w:rFonts w:ascii="Calibri" w:hAnsi="Calibri" w:cs="Calibri"/>
          <w:sz w:val="22"/>
          <w:szCs w:val="22"/>
        </w:rPr>
        <w:t xml:space="preserve"> and views it as</w:t>
      </w:r>
      <w:r w:rsidR="00BB18B5" w:rsidRPr="00A211CB">
        <w:rPr>
          <w:rFonts w:ascii="Calibri" w:hAnsi="Calibri" w:cs="Calibri"/>
          <w:sz w:val="22"/>
          <w:szCs w:val="22"/>
        </w:rPr>
        <w:t xml:space="preserve"> </w:t>
      </w:r>
      <w:r w:rsidR="00861144" w:rsidRPr="00A211CB">
        <w:rPr>
          <w:rFonts w:ascii="Calibri" w:hAnsi="Calibri" w:cs="Calibri"/>
          <w:sz w:val="22"/>
          <w:szCs w:val="22"/>
        </w:rPr>
        <w:t>‘the sacrament of entry into the church’</w:t>
      </w:r>
      <w:r w:rsidR="00BB18B5">
        <w:rPr>
          <w:rStyle w:val="FootnoteReference"/>
          <w:rFonts w:ascii="Calibri" w:hAnsi="Calibri" w:cs="Calibri"/>
          <w:sz w:val="22"/>
          <w:szCs w:val="22"/>
        </w:rPr>
        <w:footnoteReference w:id="4"/>
      </w:r>
    </w:p>
    <w:p w14:paraId="0EE06271" w14:textId="278C796F" w:rsidR="001E296B" w:rsidRPr="00A211CB" w:rsidRDefault="001E296B" w:rsidP="00602CEA">
      <w:pPr>
        <w:spacing w:line="480" w:lineRule="auto"/>
        <w:rPr>
          <w:rFonts w:ascii="Calibri" w:hAnsi="Calibri" w:cs="Calibri"/>
          <w:sz w:val="22"/>
          <w:szCs w:val="22"/>
        </w:rPr>
      </w:pPr>
      <w:r w:rsidRPr="00A211CB">
        <w:rPr>
          <w:rFonts w:ascii="Calibri" w:hAnsi="Calibri" w:cs="Calibri"/>
          <w:sz w:val="22"/>
          <w:szCs w:val="22"/>
        </w:rPr>
        <w:lastRenderedPageBreak/>
        <w:t xml:space="preserve">The church </w:t>
      </w:r>
      <w:r w:rsidR="00A211CB">
        <w:rPr>
          <w:rFonts w:ascii="Calibri" w:hAnsi="Calibri" w:cs="Calibri"/>
          <w:sz w:val="22"/>
          <w:szCs w:val="22"/>
        </w:rPr>
        <w:t xml:space="preserve">is vital in the practice of the sacraments, including Baptism </w:t>
      </w:r>
      <w:r w:rsidRPr="00A211CB">
        <w:rPr>
          <w:rFonts w:ascii="Calibri" w:hAnsi="Calibri" w:cs="Calibri"/>
          <w:sz w:val="22"/>
          <w:szCs w:val="22"/>
        </w:rPr>
        <w:t>why it is important for baptism to take place in a church</w:t>
      </w:r>
    </w:p>
    <w:p w14:paraId="2483FD67" w14:textId="14751FE6" w:rsidR="004E59CB" w:rsidRDefault="00602CEA" w:rsidP="00602CEA">
      <w:pPr>
        <w:pStyle w:val="ListParagraph"/>
        <w:spacing w:line="480" w:lineRule="auto"/>
        <w:rPr>
          <w:rFonts w:ascii="Calibri" w:hAnsi="Calibri"/>
          <w:color w:val="333333"/>
          <w:sz w:val="22"/>
          <w:szCs w:val="22"/>
        </w:rPr>
      </w:pPr>
      <w:r>
        <w:rPr>
          <w:rFonts w:ascii="Calibri" w:hAnsi="Calibri" w:cs="Calibri"/>
          <w:sz w:val="22"/>
          <w:szCs w:val="22"/>
          <w:lang w:val="en-US"/>
        </w:rPr>
        <w:t>“</w:t>
      </w:r>
      <w:r w:rsidR="004E59CB" w:rsidRPr="00BF5487">
        <w:rPr>
          <w:rFonts w:ascii="Calibri" w:hAnsi="Calibri"/>
          <w:color w:val="333333"/>
          <w:sz w:val="22"/>
          <w:szCs w:val="22"/>
        </w:rPr>
        <w:t xml:space="preserve">The importance of baptism in the Catholic Church CANNOT be overstated. It is the door through which one enters the Church, becomes a child of God, and can receive all the other sacraments. There truly is no salvation without baptism. For this </w:t>
      </w:r>
      <w:proofErr w:type="gramStart"/>
      <w:r>
        <w:rPr>
          <w:rFonts w:ascii="Calibri" w:hAnsi="Calibri"/>
          <w:color w:val="333333"/>
          <w:sz w:val="22"/>
          <w:szCs w:val="22"/>
        </w:rPr>
        <w:t>reason</w:t>
      </w:r>
      <w:proofErr w:type="gramEnd"/>
      <w:r w:rsidR="004E59CB" w:rsidRPr="00BF5487">
        <w:rPr>
          <w:rFonts w:ascii="Calibri" w:hAnsi="Calibri"/>
          <w:color w:val="333333"/>
          <w:sz w:val="22"/>
          <w:szCs w:val="22"/>
        </w:rPr>
        <w:t xml:space="preserve"> the Church has always been very careful to ensure that everyone is baptized, and believes that those who know nothing of the Church may be baptized in desire if they are genuinely trying to follow God and would be baptized if they knew of its importance.</w:t>
      </w:r>
      <w:r>
        <w:rPr>
          <w:rFonts w:ascii="Calibri" w:hAnsi="Calibri"/>
          <w:color w:val="333333"/>
          <w:sz w:val="22"/>
          <w:szCs w:val="22"/>
        </w:rPr>
        <w:t>”</w:t>
      </w:r>
      <w:r>
        <w:rPr>
          <w:rStyle w:val="FootnoteReference"/>
          <w:rFonts w:ascii="Calibri" w:hAnsi="Calibri"/>
          <w:color w:val="333333"/>
          <w:sz w:val="22"/>
          <w:szCs w:val="22"/>
        </w:rPr>
        <w:footnoteReference w:id="5"/>
      </w:r>
    </w:p>
    <w:p w14:paraId="6C556EED" w14:textId="77777777" w:rsidR="00602CEA" w:rsidRDefault="00602CEA" w:rsidP="00602CEA">
      <w:pPr>
        <w:pStyle w:val="ListParagraph"/>
        <w:spacing w:line="480" w:lineRule="auto"/>
        <w:rPr>
          <w:rFonts w:ascii="Calibri" w:hAnsi="Calibri" w:cs="Calibri"/>
          <w:sz w:val="22"/>
          <w:szCs w:val="22"/>
        </w:rPr>
      </w:pPr>
    </w:p>
    <w:p w14:paraId="474A12E7" w14:textId="77777777" w:rsidR="00CD1C01" w:rsidRDefault="00602CEA" w:rsidP="00CD1C01">
      <w:pPr>
        <w:spacing w:line="480" w:lineRule="auto"/>
        <w:rPr>
          <w:rFonts w:ascii="Calibri" w:hAnsi="Calibri" w:cs="Calibri"/>
          <w:sz w:val="22"/>
          <w:szCs w:val="22"/>
        </w:rPr>
      </w:pPr>
      <w:r>
        <w:rPr>
          <w:rFonts w:ascii="Calibri" w:hAnsi="Calibri"/>
          <w:color w:val="000000"/>
          <w:sz w:val="22"/>
          <w:szCs w:val="22"/>
          <w:shd w:val="clear" w:color="auto" w:fill="FFFFFF"/>
          <w:lang w:eastAsia="en-US"/>
        </w:rPr>
        <w:t>To conclude,</w:t>
      </w:r>
      <w:r w:rsidR="00CD1C01">
        <w:rPr>
          <w:rFonts w:ascii="Calibri" w:hAnsi="Calibri"/>
          <w:color w:val="000000"/>
          <w:sz w:val="22"/>
          <w:szCs w:val="22"/>
          <w:shd w:val="clear" w:color="auto" w:fill="FFFFFF"/>
          <w:lang w:eastAsia="en-US"/>
        </w:rPr>
        <w:t xml:space="preserve"> </w:t>
      </w:r>
      <w:r w:rsidR="00CD1C01" w:rsidRPr="00BF5487">
        <w:rPr>
          <w:rFonts w:ascii="Calibri" w:hAnsi="Calibri" w:cs="Calibri"/>
          <w:sz w:val="22"/>
          <w:szCs w:val="22"/>
        </w:rPr>
        <w:t xml:space="preserve">I </w:t>
      </w:r>
      <w:r w:rsidR="00CD1C01">
        <w:rPr>
          <w:rFonts w:ascii="Calibri" w:hAnsi="Calibri" w:cs="Calibri"/>
          <w:sz w:val="22"/>
          <w:szCs w:val="22"/>
        </w:rPr>
        <w:t xml:space="preserve">have identified </w:t>
      </w:r>
      <w:r w:rsidR="00CD1C01">
        <w:rPr>
          <w:rFonts w:ascii="Calibri" w:hAnsi="Calibri" w:cs="Calibri"/>
          <w:sz w:val="22"/>
          <w:szCs w:val="22"/>
        </w:rPr>
        <w:t xml:space="preserve">and discussed </w:t>
      </w:r>
      <w:r w:rsidR="00CD1C01">
        <w:rPr>
          <w:rFonts w:ascii="Calibri" w:hAnsi="Calibri" w:cs="Calibri"/>
          <w:sz w:val="22"/>
          <w:szCs w:val="22"/>
        </w:rPr>
        <w:t>three</w:t>
      </w:r>
      <w:r w:rsidR="00CD1C01" w:rsidRPr="00BF5487">
        <w:rPr>
          <w:rFonts w:ascii="Calibri" w:hAnsi="Calibri" w:cs="Calibri"/>
          <w:sz w:val="22"/>
          <w:szCs w:val="22"/>
        </w:rPr>
        <w:t xml:space="preserve"> significant </w:t>
      </w:r>
      <w:r w:rsidR="00CD1C01">
        <w:rPr>
          <w:rFonts w:ascii="Calibri" w:hAnsi="Calibri" w:cs="Calibri"/>
          <w:sz w:val="22"/>
          <w:szCs w:val="22"/>
        </w:rPr>
        <w:t>f</w:t>
      </w:r>
      <w:r w:rsidR="00CD1C01" w:rsidRPr="00BF5487">
        <w:rPr>
          <w:rFonts w:ascii="Calibri" w:hAnsi="Calibri" w:cs="Calibri"/>
          <w:sz w:val="22"/>
          <w:szCs w:val="22"/>
        </w:rPr>
        <w:t>actors for the contemporary Christian practice of Baptism</w:t>
      </w:r>
      <w:r w:rsidR="00CD1C01">
        <w:rPr>
          <w:rFonts w:ascii="Calibri" w:hAnsi="Calibri" w:cs="Calibri"/>
          <w:sz w:val="22"/>
          <w:szCs w:val="22"/>
        </w:rPr>
        <w:t xml:space="preserve"> from the Roman Catholic view of sacraments. The Roman Catholicism community believes t</w:t>
      </w:r>
      <w:r w:rsidR="00CD1C01">
        <w:rPr>
          <w:rFonts w:ascii="Calibri" w:hAnsi="Calibri" w:cs="Calibri"/>
          <w:sz w:val="22"/>
          <w:szCs w:val="22"/>
        </w:rPr>
        <w:t>hat Baptism is extremely important within contemporary society for the cleansing of sins</w:t>
      </w:r>
      <w:r w:rsidR="00CD1C01">
        <w:rPr>
          <w:rFonts w:ascii="Calibri" w:hAnsi="Calibri" w:cs="Calibri"/>
          <w:sz w:val="22"/>
          <w:szCs w:val="22"/>
        </w:rPr>
        <w:t>, especially infant baptism as when we are born, we have already inherited original sin from the fall of Adam and Eve and therefore our sins need to be cleansed as a baby through the Sacrament of Baptism, in a church.</w:t>
      </w:r>
    </w:p>
    <w:p w14:paraId="3C4C074C" w14:textId="4BC0B21F" w:rsidR="00886EA6" w:rsidRPr="00F61FD0" w:rsidRDefault="00CD1C01" w:rsidP="00602CEA">
      <w:pPr>
        <w:spacing w:line="480" w:lineRule="auto"/>
        <w:rPr>
          <w:rFonts w:ascii="Calibri" w:hAnsi="Calibri" w:cs="Calibri"/>
          <w:sz w:val="22"/>
          <w:szCs w:val="22"/>
        </w:rPr>
      </w:pPr>
      <w:r>
        <w:rPr>
          <w:rFonts w:ascii="Calibri" w:hAnsi="Calibri" w:cs="Calibri"/>
          <w:sz w:val="22"/>
          <w:szCs w:val="22"/>
        </w:rPr>
        <w:t>Roman Catholics also practice baptism because they are following and re-enacting what Christ did as he was baptised by John the Baptist in the river Jordan. Baptism also</w:t>
      </w:r>
      <w:r>
        <w:rPr>
          <w:rFonts w:ascii="Calibri" w:hAnsi="Calibri" w:cs="Calibri"/>
          <w:sz w:val="22"/>
          <w:szCs w:val="22"/>
          <w:lang w:val="en-US"/>
        </w:rPr>
        <w:t xml:space="preserve"> r</w:t>
      </w:r>
      <w:r w:rsidRPr="00266AB9">
        <w:rPr>
          <w:rFonts w:ascii="Calibri" w:hAnsi="Calibri" w:cs="Calibri"/>
          <w:sz w:val="22"/>
          <w:szCs w:val="22"/>
          <w:lang w:val="en-US"/>
        </w:rPr>
        <w:t>epresents a membership of Christianity</w:t>
      </w:r>
      <w:r>
        <w:rPr>
          <w:rFonts w:ascii="Calibri" w:hAnsi="Calibri" w:cs="Calibri"/>
          <w:sz w:val="22"/>
          <w:szCs w:val="22"/>
          <w:lang w:val="en-US"/>
        </w:rPr>
        <w:t xml:space="preserve">, </w:t>
      </w:r>
      <w:r w:rsidR="00886EA6">
        <w:rPr>
          <w:rFonts w:ascii="Calibri" w:hAnsi="Calibri" w:cs="Calibri"/>
          <w:sz w:val="22"/>
          <w:szCs w:val="22"/>
          <w:lang w:val="en-US"/>
        </w:rPr>
        <w:t>this is significant because you are able to enter into the community as a new, baptized Christian, free from original sin.</w:t>
      </w:r>
    </w:p>
    <w:p w14:paraId="73455DEE" w14:textId="237AB387" w:rsidR="00C23752" w:rsidRPr="00602CEA" w:rsidRDefault="00602CEA" w:rsidP="00886EA6">
      <w:pPr>
        <w:spacing w:line="480" w:lineRule="auto"/>
        <w:ind w:left="720"/>
        <w:rPr>
          <w:rFonts w:ascii="Calibri" w:hAnsi="Calibri"/>
          <w:sz w:val="22"/>
          <w:szCs w:val="22"/>
          <w:lang w:eastAsia="en-US"/>
        </w:rPr>
      </w:pPr>
      <w:r>
        <w:rPr>
          <w:rFonts w:ascii="Calibri" w:hAnsi="Calibri"/>
          <w:color w:val="000000"/>
          <w:sz w:val="22"/>
          <w:szCs w:val="22"/>
          <w:shd w:val="clear" w:color="auto" w:fill="FFFFFF"/>
          <w:lang w:eastAsia="en-US"/>
        </w:rPr>
        <w:t>“</w:t>
      </w:r>
      <w:r w:rsidR="004E59CB" w:rsidRPr="00C23752">
        <w:rPr>
          <w:rFonts w:ascii="Calibri" w:hAnsi="Calibri"/>
          <w:color w:val="000000"/>
          <w:sz w:val="22"/>
          <w:szCs w:val="22"/>
          <w:shd w:val="clear" w:color="auto" w:fill="FFFFFF"/>
          <w:lang w:eastAsia="en-US"/>
        </w:rPr>
        <w:t xml:space="preserve">Then as now, the meaning of the initiation ritual was quite clear: a person was beginning a </w:t>
      </w:r>
      <w:bookmarkStart w:id="0" w:name="_GoBack"/>
      <w:bookmarkEnd w:id="0"/>
      <w:r w:rsidR="004E59CB" w:rsidRPr="00C23752">
        <w:rPr>
          <w:rFonts w:ascii="Calibri" w:hAnsi="Calibri"/>
          <w:color w:val="000000"/>
          <w:sz w:val="22"/>
          <w:szCs w:val="22"/>
          <w:shd w:val="clear" w:color="auto" w:fill="FFFFFF"/>
          <w:lang w:eastAsia="en-US"/>
        </w:rPr>
        <w:t xml:space="preserve">new life; the initiation was compared to being born again. One assumed a new identity. One was now a Christian, and this was meant to change the meaning of everything thereafter in </w:t>
      </w:r>
      <w:r w:rsidR="004E59CB" w:rsidRPr="00C23752">
        <w:rPr>
          <w:rFonts w:ascii="Calibri" w:hAnsi="Calibri"/>
          <w:color w:val="000000"/>
          <w:sz w:val="22"/>
          <w:szCs w:val="22"/>
          <w:shd w:val="clear" w:color="auto" w:fill="FFFFFF"/>
          <w:lang w:eastAsia="en-US"/>
        </w:rPr>
        <w:lastRenderedPageBreak/>
        <w:t>the person's life. All her or his actions were to be part of the Christian community's mission to help bring about the reign of God.</w:t>
      </w:r>
      <w:r>
        <w:rPr>
          <w:rFonts w:ascii="Calibri" w:hAnsi="Calibri"/>
          <w:color w:val="000000"/>
          <w:sz w:val="22"/>
          <w:szCs w:val="22"/>
          <w:shd w:val="clear" w:color="auto" w:fill="FFFFFF"/>
          <w:lang w:eastAsia="en-US"/>
        </w:rPr>
        <w:t>”</w:t>
      </w:r>
      <w:r>
        <w:rPr>
          <w:rStyle w:val="FootnoteReference"/>
          <w:rFonts w:ascii="Calibri" w:hAnsi="Calibri"/>
          <w:color w:val="000000"/>
          <w:sz w:val="22"/>
          <w:szCs w:val="22"/>
          <w:shd w:val="clear" w:color="auto" w:fill="FFFFFF"/>
          <w:lang w:eastAsia="en-US"/>
        </w:rPr>
        <w:footnoteReference w:id="6"/>
      </w:r>
      <w:r w:rsidR="004E59CB" w:rsidRPr="00BF5487">
        <w:rPr>
          <w:rFonts w:ascii="Calibri" w:hAnsi="Calibri"/>
          <w:color w:val="000000"/>
          <w:sz w:val="22"/>
          <w:szCs w:val="22"/>
          <w:shd w:val="clear" w:color="auto" w:fill="FFFFFF"/>
          <w:lang w:eastAsia="en-US"/>
        </w:rPr>
        <w:t xml:space="preserve"> </w:t>
      </w:r>
    </w:p>
    <w:p w14:paraId="65A8DEC9" w14:textId="77777777" w:rsidR="00EF65E9" w:rsidRPr="00BF5487" w:rsidRDefault="00EF65E9" w:rsidP="00943FA2">
      <w:pPr>
        <w:tabs>
          <w:tab w:val="left" w:pos="2000"/>
        </w:tabs>
        <w:rPr>
          <w:rFonts w:ascii="Calibri" w:hAnsi="Calibri" w:cs="Calibri"/>
          <w:sz w:val="22"/>
          <w:szCs w:val="22"/>
        </w:rPr>
      </w:pPr>
    </w:p>
    <w:p w14:paraId="20F5CD8A" w14:textId="77777777" w:rsidR="00B24A65" w:rsidRPr="00BF5487" w:rsidRDefault="00B24A65" w:rsidP="00943FA2">
      <w:pPr>
        <w:tabs>
          <w:tab w:val="left" w:pos="2000"/>
        </w:tabs>
        <w:rPr>
          <w:rFonts w:ascii="Calibri" w:hAnsi="Calibri" w:cs="Calibri"/>
          <w:sz w:val="22"/>
          <w:szCs w:val="22"/>
        </w:rPr>
      </w:pPr>
    </w:p>
    <w:p w14:paraId="487850B0" w14:textId="4B1F5DEC" w:rsidR="00317BE3" w:rsidRPr="00BF5487" w:rsidRDefault="008119C3" w:rsidP="00943FA2">
      <w:pPr>
        <w:tabs>
          <w:tab w:val="left" w:pos="2000"/>
        </w:tabs>
        <w:rPr>
          <w:rFonts w:ascii="Calibri" w:hAnsi="Calibri" w:cs="Calibri"/>
          <w:b/>
          <w:sz w:val="22"/>
          <w:szCs w:val="22"/>
          <w:u w:val="single"/>
        </w:rPr>
      </w:pPr>
      <w:r w:rsidRPr="00BF5487">
        <w:rPr>
          <w:rFonts w:ascii="Calibri" w:hAnsi="Calibri" w:cs="Calibri"/>
          <w:b/>
          <w:sz w:val="22"/>
          <w:szCs w:val="22"/>
          <w:u w:val="single"/>
        </w:rPr>
        <w:t>Bibliography</w:t>
      </w:r>
    </w:p>
    <w:p w14:paraId="330878BE" w14:textId="6B91FF2E" w:rsidR="00317BE3" w:rsidRPr="00BF5487" w:rsidRDefault="00317BE3" w:rsidP="00317BE3">
      <w:pPr>
        <w:tabs>
          <w:tab w:val="left" w:pos="2000"/>
        </w:tabs>
        <w:rPr>
          <w:rFonts w:ascii="Calibri" w:hAnsi="Calibri" w:cs="Calibri"/>
          <w:sz w:val="22"/>
          <w:szCs w:val="22"/>
        </w:rPr>
      </w:pPr>
      <w:r w:rsidRPr="00BF5487">
        <w:rPr>
          <w:rFonts w:ascii="Calibri" w:hAnsi="Calibri" w:cs="Calibri"/>
          <w:sz w:val="22"/>
          <w:szCs w:val="22"/>
        </w:rPr>
        <w:t xml:space="preserve">Beatrice, P. </w:t>
      </w:r>
      <w:r w:rsidRPr="00BF5487">
        <w:rPr>
          <w:rFonts w:ascii="Calibri" w:hAnsi="Calibri" w:cs="Calibri"/>
          <w:i/>
          <w:sz w:val="22"/>
          <w:szCs w:val="22"/>
        </w:rPr>
        <w:t>The Transmission of Sin: Augustine and the Pre-</w:t>
      </w:r>
      <w:proofErr w:type="spellStart"/>
      <w:r w:rsidRPr="00BF5487">
        <w:rPr>
          <w:rFonts w:ascii="Calibri" w:hAnsi="Calibri" w:cs="Calibri"/>
          <w:i/>
          <w:sz w:val="22"/>
          <w:szCs w:val="22"/>
        </w:rPr>
        <w:t>Augustian</w:t>
      </w:r>
      <w:proofErr w:type="spellEnd"/>
      <w:r w:rsidRPr="00BF5487">
        <w:rPr>
          <w:rFonts w:ascii="Calibri" w:hAnsi="Calibri" w:cs="Calibri"/>
          <w:i/>
          <w:sz w:val="22"/>
          <w:szCs w:val="22"/>
        </w:rPr>
        <w:t xml:space="preserve"> Sources, </w:t>
      </w:r>
      <w:r w:rsidRPr="00BF5487">
        <w:rPr>
          <w:rFonts w:ascii="Calibri" w:hAnsi="Calibri" w:cs="Calibri"/>
          <w:sz w:val="22"/>
          <w:szCs w:val="22"/>
        </w:rPr>
        <w:t>Oxford Scholarship Online (May 2013)</w:t>
      </w:r>
      <w:r w:rsidR="0058124A" w:rsidRPr="00BF5487">
        <w:rPr>
          <w:rFonts w:ascii="Calibri" w:hAnsi="Calibri" w:cs="Calibri"/>
          <w:sz w:val="22"/>
          <w:szCs w:val="22"/>
        </w:rPr>
        <w:t>.</w:t>
      </w:r>
    </w:p>
    <w:p w14:paraId="421BF70E" w14:textId="6168B8E5" w:rsidR="008119C3" w:rsidRPr="00980352" w:rsidRDefault="004E59CB" w:rsidP="004E59CB">
      <w:pPr>
        <w:rPr>
          <w:rFonts w:ascii="Calibri" w:hAnsi="Calibri" w:cs="Calibri"/>
          <w:sz w:val="22"/>
          <w:szCs w:val="22"/>
        </w:rPr>
      </w:pPr>
      <w:r w:rsidRPr="00980352">
        <w:rPr>
          <w:rFonts w:ascii="Calibri" w:hAnsi="Calibri" w:cs="Calibri"/>
          <w:i/>
          <w:sz w:val="22"/>
          <w:szCs w:val="22"/>
        </w:rPr>
        <w:t>Catechism of the Catholic Church &lt;</w:t>
      </w:r>
      <w:r w:rsidRPr="00980352">
        <w:rPr>
          <w:rFonts w:ascii="Calibri" w:hAnsi="Calibri" w:cs="Calibri"/>
          <w:sz w:val="22"/>
          <w:szCs w:val="22"/>
        </w:rPr>
        <w:t>http://www.vatican.va/archive/ccc_css/archive/catechism/p2s1c1a2.htm&gt; [Accessed 16th November 2018]</w:t>
      </w:r>
    </w:p>
    <w:p w14:paraId="12070AF8" w14:textId="0F58336F" w:rsidR="0058124A" w:rsidRPr="00980352" w:rsidRDefault="00317BE3" w:rsidP="00943FA2">
      <w:pPr>
        <w:tabs>
          <w:tab w:val="left" w:pos="2000"/>
        </w:tabs>
        <w:rPr>
          <w:rFonts w:ascii="Calibri" w:hAnsi="Calibri" w:cs="Calibri"/>
          <w:sz w:val="22"/>
          <w:szCs w:val="22"/>
        </w:rPr>
      </w:pPr>
      <w:r w:rsidRPr="00980352">
        <w:rPr>
          <w:rFonts w:ascii="Calibri" w:hAnsi="Calibri" w:cs="Calibri"/>
          <w:sz w:val="22"/>
          <w:szCs w:val="22"/>
        </w:rPr>
        <w:t>Cooke, B</w:t>
      </w:r>
      <w:r w:rsidR="0058124A" w:rsidRPr="00980352">
        <w:rPr>
          <w:rFonts w:ascii="Calibri" w:hAnsi="Calibri" w:cs="Calibri"/>
          <w:sz w:val="22"/>
          <w:szCs w:val="22"/>
        </w:rPr>
        <w:t>.</w:t>
      </w:r>
      <w:r w:rsidRPr="00980352">
        <w:rPr>
          <w:rFonts w:ascii="Calibri" w:hAnsi="Calibri" w:cs="Calibri"/>
          <w:sz w:val="22"/>
          <w:szCs w:val="22"/>
        </w:rPr>
        <w:t xml:space="preserve"> and </w:t>
      </w:r>
      <w:r w:rsidR="0058124A" w:rsidRPr="00980352">
        <w:rPr>
          <w:rFonts w:ascii="Calibri" w:hAnsi="Calibri" w:cs="Calibri"/>
          <w:sz w:val="22"/>
          <w:szCs w:val="22"/>
        </w:rPr>
        <w:t xml:space="preserve">Macy, G, </w:t>
      </w:r>
      <w:r w:rsidR="0058124A" w:rsidRPr="00980352">
        <w:rPr>
          <w:rFonts w:ascii="Calibri" w:hAnsi="Calibri" w:cs="Calibri"/>
          <w:i/>
          <w:sz w:val="22"/>
          <w:szCs w:val="22"/>
        </w:rPr>
        <w:t xml:space="preserve">Christian Symbol and Ritual: An Introduction, </w:t>
      </w:r>
      <w:r w:rsidR="0058124A" w:rsidRPr="00980352">
        <w:rPr>
          <w:rFonts w:ascii="Calibri" w:hAnsi="Calibri" w:cs="Calibri"/>
          <w:sz w:val="22"/>
          <w:szCs w:val="22"/>
        </w:rPr>
        <w:t>Oxford Scholarship (July 2005).</w:t>
      </w:r>
    </w:p>
    <w:p w14:paraId="71C89551" w14:textId="079D4789" w:rsidR="006D2D4E" w:rsidRPr="00980352" w:rsidRDefault="006D2D4E" w:rsidP="00943FA2">
      <w:pPr>
        <w:tabs>
          <w:tab w:val="left" w:pos="2000"/>
        </w:tabs>
        <w:rPr>
          <w:rFonts w:ascii="Calibri" w:hAnsi="Calibri" w:cs="Calibri"/>
          <w:sz w:val="22"/>
          <w:szCs w:val="22"/>
        </w:rPr>
      </w:pPr>
      <w:r w:rsidRPr="00980352">
        <w:rPr>
          <w:rFonts w:ascii="Calibri" w:hAnsi="Calibri" w:cs="Calibri"/>
          <w:sz w:val="22"/>
          <w:szCs w:val="22"/>
        </w:rPr>
        <w:t xml:space="preserve">Hough. J, 2017 </w:t>
      </w:r>
      <w:r w:rsidRPr="00980352">
        <w:rPr>
          <w:rFonts w:ascii="Calibri" w:hAnsi="Calibri" w:cs="Calibri"/>
          <w:i/>
          <w:sz w:val="22"/>
          <w:szCs w:val="22"/>
        </w:rPr>
        <w:t>Quora, ‘What is the importance of baptism in the Catholic Church?</w:t>
      </w:r>
      <w:r w:rsidRPr="00980352">
        <w:rPr>
          <w:rFonts w:ascii="Calibri" w:hAnsi="Calibri" w:cs="Calibri"/>
          <w:sz w:val="22"/>
          <w:szCs w:val="22"/>
        </w:rPr>
        <w:t xml:space="preserve"> &lt;</w:t>
      </w:r>
      <w:hyperlink r:id="rId8" w:history="1">
        <w:r w:rsidRPr="00980352">
          <w:rPr>
            <w:rStyle w:val="Hyperlink"/>
            <w:rFonts w:ascii="Calibri" w:hAnsi="Calibri" w:cs="Calibri"/>
            <w:sz w:val="22"/>
            <w:szCs w:val="22"/>
          </w:rPr>
          <w:t>https://www.quora.com/What-is-the-importance-of-baptism-in-the-Catholic-Church</w:t>
        </w:r>
      </w:hyperlink>
      <w:r w:rsidRPr="00980352">
        <w:rPr>
          <w:rFonts w:ascii="Calibri" w:hAnsi="Calibri" w:cs="Calibri"/>
          <w:sz w:val="22"/>
          <w:szCs w:val="22"/>
        </w:rPr>
        <w:t>&gt; [Accessed 16th November 2018]</w:t>
      </w:r>
    </w:p>
    <w:p w14:paraId="71E5AFA6" w14:textId="74F51A84" w:rsidR="002A537D" w:rsidRPr="00980352" w:rsidRDefault="00317BE3" w:rsidP="00943FA2">
      <w:pPr>
        <w:tabs>
          <w:tab w:val="left" w:pos="2000"/>
        </w:tabs>
        <w:rPr>
          <w:rFonts w:ascii="Calibri" w:hAnsi="Calibri" w:cs="Calibri"/>
          <w:sz w:val="22"/>
          <w:szCs w:val="22"/>
        </w:rPr>
      </w:pPr>
      <w:r w:rsidRPr="00980352">
        <w:rPr>
          <w:rFonts w:ascii="Calibri" w:hAnsi="Calibri" w:cs="Calibri"/>
          <w:sz w:val="22"/>
          <w:szCs w:val="22"/>
        </w:rPr>
        <w:t xml:space="preserve">King of Kings Lutheran Church, 2018, </w:t>
      </w:r>
      <w:r w:rsidRPr="00980352">
        <w:rPr>
          <w:rFonts w:ascii="Calibri" w:hAnsi="Calibri" w:cs="Calibri"/>
          <w:i/>
          <w:sz w:val="22"/>
          <w:szCs w:val="22"/>
        </w:rPr>
        <w:t>King of Kings, The Sacraments, ‘What is a Sacrament?’</w:t>
      </w:r>
      <w:r w:rsidRPr="00980352">
        <w:rPr>
          <w:rFonts w:ascii="Calibri" w:hAnsi="Calibri" w:cs="Calibri"/>
          <w:sz w:val="22"/>
          <w:szCs w:val="22"/>
          <w:u w:val="single"/>
        </w:rPr>
        <w:t xml:space="preserve"> </w:t>
      </w:r>
      <w:r w:rsidR="00F61FD0" w:rsidRPr="00980352">
        <w:rPr>
          <w:rFonts w:ascii="Calibri" w:hAnsi="Calibri" w:cs="Calibri"/>
          <w:sz w:val="22"/>
          <w:szCs w:val="22"/>
          <w:u w:val="single"/>
        </w:rPr>
        <w:t>&lt;</w:t>
      </w:r>
      <w:hyperlink r:id="rId9" w:history="1">
        <w:r w:rsidR="00F61FD0" w:rsidRPr="00980352">
          <w:rPr>
            <w:rStyle w:val="Hyperlink"/>
            <w:rFonts w:ascii="Calibri" w:hAnsi="Calibri" w:cs="Calibri"/>
            <w:sz w:val="22"/>
            <w:szCs w:val="22"/>
          </w:rPr>
          <w:t>http://sakingofkings.org/menu-about-us/the-sacraments</w:t>
        </w:r>
      </w:hyperlink>
      <w:r w:rsidR="00F61FD0" w:rsidRPr="00980352">
        <w:rPr>
          <w:rFonts w:ascii="Calibri" w:hAnsi="Calibri" w:cs="Calibri"/>
          <w:sz w:val="22"/>
          <w:szCs w:val="22"/>
        </w:rPr>
        <w:t>&gt;</w:t>
      </w:r>
      <w:r w:rsidR="0058124A" w:rsidRPr="00980352">
        <w:rPr>
          <w:rFonts w:ascii="Calibri" w:hAnsi="Calibri" w:cs="Calibri"/>
          <w:sz w:val="22"/>
          <w:szCs w:val="22"/>
        </w:rPr>
        <w:t xml:space="preserve"> [Accessed 16th November 2018]</w:t>
      </w:r>
    </w:p>
    <w:p w14:paraId="247E9880" w14:textId="7E0D7337" w:rsidR="002A537D" w:rsidRDefault="009D60D1" w:rsidP="00943FA2">
      <w:pPr>
        <w:tabs>
          <w:tab w:val="left" w:pos="2000"/>
        </w:tabs>
        <w:rPr>
          <w:rFonts w:ascii="Calibri" w:hAnsi="Calibri" w:cs="Calibri"/>
          <w:sz w:val="22"/>
          <w:szCs w:val="22"/>
        </w:rPr>
      </w:pPr>
      <w:r w:rsidRPr="00980352">
        <w:rPr>
          <w:rFonts w:ascii="Calibri" w:hAnsi="Calibri" w:cs="Calibri"/>
          <w:sz w:val="22"/>
          <w:szCs w:val="22"/>
        </w:rPr>
        <w:t>Mt Olive Lutheran Church,</w:t>
      </w:r>
      <w:r w:rsidR="00F61FD0" w:rsidRPr="00980352">
        <w:rPr>
          <w:rFonts w:ascii="Calibri" w:hAnsi="Calibri" w:cs="Calibri"/>
          <w:i/>
          <w:sz w:val="22"/>
          <w:szCs w:val="22"/>
        </w:rPr>
        <w:t xml:space="preserve"> </w:t>
      </w:r>
      <w:proofErr w:type="gramStart"/>
      <w:r w:rsidR="00F61FD0" w:rsidRPr="00980352">
        <w:rPr>
          <w:rFonts w:ascii="Calibri" w:hAnsi="Calibri" w:cs="Calibri"/>
          <w:i/>
          <w:sz w:val="22"/>
          <w:szCs w:val="22"/>
        </w:rPr>
        <w:t>We</w:t>
      </w:r>
      <w:proofErr w:type="gramEnd"/>
      <w:r w:rsidR="00F61FD0" w:rsidRPr="00980352">
        <w:rPr>
          <w:rFonts w:ascii="Calibri" w:hAnsi="Calibri" w:cs="Calibri"/>
          <w:i/>
          <w:sz w:val="22"/>
          <w:szCs w:val="22"/>
        </w:rPr>
        <w:t xml:space="preserve"> believe, Teach, and Confess the Sacraments</w:t>
      </w:r>
      <w:r w:rsidRPr="00980352">
        <w:rPr>
          <w:rFonts w:ascii="Calibri" w:hAnsi="Calibri" w:cs="Calibri"/>
          <w:i/>
          <w:sz w:val="22"/>
          <w:szCs w:val="22"/>
        </w:rPr>
        <w:t xml:space="preserve"> </w:t>
      </w:r>
      <w:r w:rsidR="00F61FD0" w:rsidRPr="00980352">
        <w:rPr>
          <w:rFonts w:ascii="Calibri" w:hAnsi="Calibri" w:cs="Calibri"/>
          <w:i/>
          <w:sz w:val="22"/>
          <w:szCs w:val="22"/>
        </w:rPr>
        <w:t>&lt;</w:t>
      </w:r>
      <w:hyperlink r:id="rId10" w:history="1">
        <w:r w:rsidR="00F61FD0" w:rsidRPr="00980352">
          <w:rPr>
            <w:rStyle w:val="Hyperlink"/>
            <w:rFonts w:ascii="Calibri" w:hAnsi="Calibri" w:cs="Calibri"/>
            <w:sz w:val="22"/>
            <w:szCs w:val="22"/>
          </w:rPr>
          <w:t>http://www.mtolivelc-sa.org/the-sacraments.html</w:t>
        </w:r>
      </w:hyperlink>
      <w:r w:rsidR="00F61FD0" w:rsidRPr="00980352">
        <w:rPr>
          <w:rFonts w:ascii="Calibri" w:hAnsi="Calibri" w:cs="Calibri"/>
          <w:sz w:val="22"/>
          <w:szCs w:val="22"/>
        </w:rPr>
        <w:t>&gt; {Accessed 16h November 2018]</w:t>
      </w:r>
    </w:p>
    <w:p w14:paraId="776AF2F7" w14:textId="5F7138DE" w:rsidR="009D60D1" w:rsidRDefault="009D60D1" w:rsidP="00943FA2">
      <w:pPr>
        <w:tabs>
          <w:tab w:val="left" w:pos="2000"/>
        </w:tabs>
        <w:rPr>
          <w:rFonts w:ascii="Calibri" w:hAnsi="Calibri" w:cs="Calibri"/>
          <w:sz w:val="22"/>
          <w:szCs w:val="22"/>
        </w:rPr>
      </w:pPr>
    </w:p>
    <w:p w14:paraId="159F74FE" w14:textId="77777777" w:rsidR="009D60D1" w:rsidRPr="00BF5487" w:rsidRDefault="009D60D1" w:rsidP="00943FA2">
      <w:pPr>
        <w:tabs>
          <w:tab w:val="left" w:pos="2000"/>
        </w:tabs>
        <w:rPr>
          <w:rFonts w:ascii="Calibri" w:hAnsi="Calibri" w:cs="Calibri"/>
          <w:sz w:val="22"/>
          <w:szCs w:val="22"/>
        </w:rPr>
      </w:pPr>
    </w:p>
    <w:sectPr w:rsidR="009D60D1" w:rsidRPr="00BF5487" w:rsidSect="000D01C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98BCC" w14:textId="77777777" w:rsidR="00407298" w:rsidRDefault="00407298" w:rsidP="009D60D1">
      <w:r>
        <w:separator/>
      </w:r>
    </w:p>
  </w:endnote>
  <w:endnote w:type="continuationSeparator" w:id="0">
    <w:p w14:paraId="5BFE56C7" w14:textId="77777777" w:rsidR="00407298" w:rsidRDefault="00407298" w:rsidP="009D60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D0F2E" w14:textId="77777777" w:rsidR="00407298" w:rsidRDefault="00407298" w:rsidP="009D60D1">
      <w:r>
        <w:separator/>
      </w:r>
    </w:p>
  </w:footnote>
  <w:footnote w:type="continuationSeparator" w:id="0">
    <w:p w14:paraId="62D29B75" w14:textId="77777777" w:rsidR="00407298" w:rsidRDefault="00407298" w:rsidP="009D60D1">
      <w:r>
        <w:continuationSeparator/>
      </w:r>
    </w:p>
  </w:footnote>
  <w:footnote w:id="1">
    <w:p w14:paraId="7F840E86" w14:textId="77777777" w:rsidR="00FB0D0F" w:rsidRPr="00980352" w:rsidRDefault="00FB0D0F" w:rsidP="00FB0D0F">
      <w:pPr>
        <w:tabs>
          <w:tab w:val="left" w:pos="2000"/>
        </w:tabs>
        <w:rPr>
          <w:rFonts w:ascii="Calibri" w:hAnsi="Calibri" w:cs="Calibri"/>
          <w:sz w:val="22"/>
          <w:szCs w:val="22"/>
        </w:rPr>
      </w:pPr>
      <w:r>
        <w:rPr>
          <w:rStyle w:val="FootnoteReference"/>
        </w:rPr>
        <w:footnoteRef/>
      </w:r>
      <w:r>
        <w:t xml:space="preserve"> </w:t>
      </w:r>
      <w:r w:rsidRPr="00980352">
        <w:rPr>
          <w:rFonts w:ascii="Calibri" w:hAnsi="Calibri" w:cs="Calibri"/>
          <w:sz w:val="22"/>
          <w:szCs w:val="22"/>
        </w:rPr>
        <w:t xml:space="preserve">Cooke, B. and Macy, G, </w:t>
      </w:r>
      <w:r w:rsidRPr="00980352">
        <w:rPr>
          <w:rFonts w:ascii="Calibri" w:hAnsi="Calibri" w:cs="Calibri"/>
          <w:i/>
          <w:sz w:val="22"/>
          <w:szCs w:val="22"/>
        </w:rPr>
        <w:t xml:space="preserve">Christian Symbol and Ritual: An Introduction, </w:t>
      </w:r>
      <w:r w:rsidRPr="00980352">
        <w:rPr>
          <w:rFonts w:ascii="Calibri" w:hAnsi="Calibri" w:cs="Calibri"/>
          <w:sz w:val="22"/>
          <w:szCs w:val="22"/>
        </w:rPr>
        <w:t>Oxford Scholarship (July 2005).</w:t>
      </w:r>
    </w:p>
    <w:p w14:paraId="39B86BC5" w14:textId="20D91091" w:rsidR="00FB0D0F" w:rsidRDefault="00FB0D0F" w:rsidP="00FB0D0F">
      <w:pPr>
        <w:pStyle w:val="FootnoteText"/>
      </w:pPr>
      <w:r w:rsidRPr="00980352">
        <w:rPr>
          <w:rFonts w:ascii="Calibri" w:hAnsi="Calibri" w:cs="Calibri"/>
          <w:sz w:val="22"/>
          <w:szCs w:val="22"/>
        </w:rPr>
        <w:t xml:space="preserve">Hough. J, 2017 </w:t>
      </w:r>
      <w:r w:rsidRPr="00980352">
        <w:rPr>
          <w:rFonts w:ascii="Calibri" w:hAnsi="Calibri" w:cs="Calibri"/>
          <w:i/>
          <w:sz w:val="22"/>
          <w:szCs w:val="22"/>
        </w:rPr>
        <w:t>Quora, ‘What is the importance of baptism in the Catholic Church?</w:t>
      </w:r>
      <w:r>
        <w:rPr>
          <w:rFonts w:ascii="Calibri" w:hAnsi="Calibri" w:cs="Calibri"/>
          <w:i/>
          <w:sz w:val="22"/>
          <w:szCs w:val="22"/>
        </w:rPr>
        <w:t xml:space="preserve"> </w:t>
      </w:r>
      <w:r w:rsidRPr="00FB0D0F">
        <w:rPr>
          <w:rFonts w:ascii="Calibri" w:hAnsi="Calibri" w:cs="Calibri"/>
          <w:sz w:val="22"/>
          <w:szCs w:val="22"/>
        </w:rPr>
        <w:t>Page 70</w:t>
      </w:r>
    </w:p>
  </w:footnote>
  <w:footnote w:id="2">
    <w:p w14:paraId="5A1934CC" w14:textId="274047D4" w:rsidR="000C787C" w:rsidRPr="000C787C" w:rsidRDefault="000C787C" w:rsidP="000C787C">
      <w:pPr>
        <w:tabs>
          <w:tab w:val="left" w:pos="2000"/>
        </w:tabs>
        <w:rPr>
          <w:rFonts w:ascii="Calibri" w:hAnsi="Calibri" w:cs="Calibri"/>
          <w:sz w:val="22"/>
          <w:szCs w:val="22"/>
        </w:rPr>
      </w:pPr>
      <w:r>
        <w:rPr>
          <w:rStyle w:val="FootnoteReference"/>
        </w:rPr>
        <w:footnoteRef/>
      </w:r>
      <w:r>
        <w:t xml:space="preserve"> </w:t>
      </w:r>
      <w:r w:rsidRPr="00980352">
        <w:rPr>
          <w:rFonts w:ascii="Calibri" w:hAnsi="Calibri" w:cs="Calibri"/>
          <w:sz w:val="22"/>
          <w:szCs w:val="22"/>
        </w:rPr>
        <w:t xml:space="preserve">Cooke, B. and Macy, G, </w:t>
      </w:r>
      <w:r w:rsidRPr="00980352">
        <w:rPr>
          <w:rFonts w:ascii="Calibri" w:hAnsi="Calibri" w:cs="Calibri"/>
          <w:i/>
          <w:sz w:val="22"/>
          <w:szCs w:val="22"/>
        </w:rPr>
        <w:t xml:space="preserve">Christian Symbol and Ritual: An Introduction, </w:t>
      </w:r>
      <w:r w:rsidRPr="00980352">
        <w:rPr>
          <w:rFonts w:ascii="Calibri" w:hAnsi="Calibri" w:cs="Calibri"/>
          <w:sz w:val="22"/>
          <w:szCs w:val="22"/>
        </w:rPr>
        <w:t>Oxford Scholarship (July 2005).</w:t>
      </w:r>
    </w:p>
  </w:footnote>
  <w:footnote w:id="3">
    <w:p w14:paraId="77D8913B" w14:textId="4B783A1A" w:rsidR="000C787C" w:rsidRPr="000C787C" w:rsidRDefault="000C787C" w:rsidP="000C787C">
      <w:pPr>
        <w:rPr>
          <w:rFonts w:ascii="Calibri" w:hAnsi="Calibri" w:cs="Calibri"/>
          <w:sz w:val="22"/>
          <w:szCs w:val="22"/>
        </w:rPr>
      </w:pPr>
      <w:r>
        <w:rPr>
          <w:rStyle w:val="FootnoteReference"/>
        </w:rPr>
        <w:footnoteRef/>
      </w:r>
      <w:r>
        <w:t xml:space="preserve"> </w:t>
      </w:r>
      <w:r w:rsidRPr="00980352">
        <w:rPr>
          <w:rFonts w:ascii="Calibri" w:hAnsi="Calibri" w:cs="Calibri"/>
          <w:i/>
          <w:sz w:val="22"/>
          <w:szCs w:val="22"/>
        </w:rPr>
        <w:t>Catechism of the Catholic Church &lt;</w:t>
      </w:r>
      <w:r w:rsidRPr="00980352">
        <w:rPr>
          <w:rFonts w:ascii="Calibri" w:hAnsi="Calibri" w:cs="Calibri"/>
          <w:sz w:val="22"/>
          <w:szCs w:val="22"/>
        </w:rPr>
        <w:t>http://www.vatican.va/archive/ccc_css/archive/catechism/p2s1c1a2.htm&gt; [Accessed 16th November 2018]</w:t>
      </w:r>
    </w:p>
  </w:footnote>
  <w:footnote w:id="4">
    <w:p w14:paraId="5C3961D7" w14:textId="51CB57F3" w:rsidR="00BB18B5" w:rsidRPr="00BB18B5" w:rsidRDefault="00BB18B5" w:rsidP="00BB18B5">
      <w:pPr>
        <w:rPr>
          <w:rFonts w:ascii="Calibri" w:hAnsi="Calibri" w:cs="Calibri"/>
          <w:sz w:val="22"/>
          <w:szCs w:val="22"/>
        </w:rPr>
      </w:pPr>
      <w:r>
        <w:rPr>
          <w:rStyle w:val="FootnoteReference"/>
        </w:rPr>
        <w:footnoteRef/>
      </w:r>
      <w:r>
        <w:t xml:space="preserve"> </w:t>
      </w:r>
      <w:r w:rsidRPr="00980352">
        <w:rPr>
          <w:rFonts w:ascii="Calibri" w:hAnsi="Calibri" w:cs="Calibri"/>
          <w:i/>
          <w:sz w:val="22"/>
          <w:szCs w:val="22"/>
        </w:rPr>
        <w:t>Catechism of the Catholic Church &lt;</w:t>
      </w:r>
      <w:r w:rsidRPr="00980352">
        <w:rPr>
          <w:rFonts w:ascii="Calibri" w:hAnsi="Calibri" w:cs="Calibri"/>
          <w:sz w:val="22"/>
          <w:szCs w:val="22"/>
        </w:rPr>
        <w:t>http://www.vatican.va/archive/ccc_css/archive/catechism/p2s1c1a2.htm&gt; [Accessed 16th November 2018]</w:t>
      </w:r>
    </w:p>
  </w:footnote>
  <w:footnote w:id="5">
    <w:p w14:paraId="36834D0B" w14:textId="1A02AA49" w:rsidR="00602CEA" w:rsidRPr="00602CEA" w:rsidRDefault="00602CEA" w:rsidP="00602CEA">
      <w:pPr>
        <w:tabs>
          <w:tab w:val="left" w:pos="2000"/>
        </w:tabs>
        <w:rPr>
          <w:rFonts w:ascii="Calibri" w:hAnsi="Calibri" w:cs="Calibri"/>
          <w:sz w:val="22"/>
          <w:szCs w:val="22"/>
        </w:rPr>
      </w:pPr>
      <w:r>
        <w:rPr>
          <w:rStyle w:val="FootnoteReference"/>
        </w:rPr>
        <w:footnoteRef/>
      </w:r>
      <w:r>
        <w:t xml:space="preserve"> </w:t>
      </w:r>
      <w:r w:rsidRPr="00980352">
        <w:rPr>
          <w:rFonts w:ascii="Calibri" w:hAnsi="Calibri" w:cs="Calibri"/>
          <w:sz w:val="22"/>
          <w:szCs w:val="22"/>
        </w:rPr>
        <w:t xml:space="preserve">Hough. J, 2017 </w:t>
      </w:r>
      <w:r w:rsidRPr="00980352">
        <w:rPr>
          <w:rFonts w:ascii="Calibri" w:hAnsi="Calibri" w:cs="Calibri"/>
          <w:i/>
          <w:sz w:val="22"/>
          <w:szCs w:val="22"/>
        </w:rPr>
        <w:t>Quora, ‘What is the importance of baptism in the Catholic Church?</w:t>
      </w:r>
      <w:r w:rsidRPr="00980352">
        <w:rPr>
          <w:rFonts w:ascii="Calibri" w:hAnsi="Calibri" w:cs="Calibri"/>
          <w:sz w:val="22"/>
          <w:szCs w:val="22"/>
        </w:rPr>
        <w:t xml:space="preserve"> &lt;</w:t>
      </w:r>
      <w:hyperlink r:id="rId1" w:history="1">
        <w:r w:rsidRPr="00980352">
          <w:rPr>
            <w:rStyle w:val="Hyperlink"/>
            <w:rFonts w:ascii="Calibri" w:hAnsi="Calibri" w:cs="Calibri"/>
            <w:sz w:val="22"/>
            <w:szCs w:val="22"/>
          </w:rPr>
          <w:t>https://www.quora.com/What-is-the-importance-of-baptism-in-the-Catholic-Church</w:t>
        </w:r>
      </w:hyperlink>
      <w:r w:rsidRPr="00980352">
        <w:rPr>
          <w:rFonts w:ascii="Calibri" w:hAnsi="Calibri" w:cs="Calibri"/>
          <w:sz w:val="22"/>
          <w:szCs w:val="22"/>
        </w:rPr>
        <w:t>&gt; [Accessed 16th November 2018]</w:t>
      </w:r>
    </w:p>
  </w:footnote>
  <w:footnote w:id="6">
    <w:p w14:paraId="6511A306" w14:textId="3476AC78" w:rsidR="00602CEA" w:rsidRPr="00602CEA" w:rsidRDefault="00602CEA" w:rsidP="00602CEA">
      <w:pPr>
        <w:tabs>
          <w:tab w:val="left" w:pos="2000"/>
        </w:tabs>
        <w:rPr>
          <w:rFonts w:ascii="Calibri" w:hAnsi="Calibri" w:cs="Calibri"/>
          <w:sz w:val="22"/>
          <w:szCs w:val="22"/>
        </w:rPr>
      </w:pPr>
      <w:r>
        <w:rPr>
          <w:rStyle w:val="FootnoteReference"/>
        </w:rPr>
        <w:footnoteRef/>
      </w:r>
      <w:r>
        <w:t xml:space="preserve"> </w:t>
      </w:r>
      <w:r w:rsidRPr="00980352">
        <w:rPr>
          <w:rFonts w:ascii="Calibri" w:hAnsi="Calibri" w:cs="Calibri"/>
          <w:sz w:val="22"/>
          <w:szCs w:val="22"/>
        </w:rPr>
        <w:t xml:space="preserve">Cooke, B. and Macy, G, </w:t>
      </w:r>
      <w:r w:rsidRPr="00980352">
        <w:rPr>
          <w:rFonts w:ascii="Calibri" w:hAnsi="Calibri" w:cs="Calibri"/>
          <w:i/>
          <w:sz w:val="22"/>
          <w:szCs w:val="22"/>
        </w:rPr>
        <w:t xml:space="preserve">Christian Symbol and Ritual: An Introduction, </w:t>
      </w:r>
      <w:r w:rsidRPr="00980352">
        <w:rPr>
          <w:rFonts w:ascii="Calibri" w:hAnsi="Calibri" w:cs="Calibri"/>
          <w:sz w:val="22"/>
          <w:szCs w:val="22"/>
        </w:rPr>
        <w:t>Oxford Scholarship (July 2005).</w:t>
      </w:r>
      <w:r>
        <w:rPr>
          <w:rFonts w:ascii="Calibri" w:hAnsi="Calibri" w:cs="Calibri"/>
          <w:sz w:val="22"/>
          <w:szCs w:val="22"/>
        </w:rPr>
        <w:t xml:space="preserve"> Page 74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727F6"/>
    <w:multiLevelType w:val="hybridMultilevel"/>
    <w:tmpl w:val="7A50DBD0"/>
    <w:lvl w:ilvl="0" w:tplc="450400F2">
      <w:start w:val="2"/>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382A86"/>
    <w:multiLevelType w:val="hybridMultilevel"/>
    <w:tmpl w:val="4DB21034"/>
    <w:lvl w:ilvl="0" w:tplc="BA724382">
      <w:start w:val="3"/>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6F2079"/>
    <w:multiLevelType w:val="hybridMultilevel"/>
    <w:tmpl w:val="2FCC3534"/>
    <w:lvl w:ilvl="0" w:tplc="84121EFC">
      <w:start w:val="3"/>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CB64904"/>
    <w:multiLevelType w:val="hybridMultilevel"/>
    <w:tmpl w:val="63DEB216"/>
    <w:lvl w:ilvl="0" w:tplc="CA1C51D2">
      <w:start w:val="3"/>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AF4"/>
    <w:rsid w:val="00006746"/>
    <w:rsid w:val="000152C6"/>
    <w:rsid w:val="0002381C"/>
    <w:rsid w:val="00093FFF"/>
    <w:rsid w:val="000B2B6B"/>
    <w:rsid w:val="000C787C"/>
    <w:rsid w:val="000D01C2"/>
    <w:rsid w:val="00141507"/>
    <w:rsid w:val="00153E53"/>
    <w:rsid w:val="00160BAB"/>
    <w:rsid w:val="00181081"/>
    <w:rsid w:val="001E296B"/>
    <w:rsid w:val="00255E92"/>
    <w:rsid w:val="00266AB9"/>
    <w:rsid w:val="002A537D"/>
    <w:rsid w:val="00317BE3"/>
    <w:rsid w:val="003645D6"/>
    <w:rsid w:val="00365233"/>
    <w:rsid w:val="003760B4"/>
    <w:rsid w:val="003E3BE7"/>
    <w:rsid w:val="00407298"/>
    <w:rsid w:val="004E59CB"/>
    <w:rsid w:val="0050653F"/>
    <w:rsid w:val="0058124A"/>
    <w:rsid w:val="00590079"/>
    <w:rsid w:val="005A6BA7"/>
    <w:rsid w:val="00602CEA"/>
    <w:rsid w:val="00630DB5"/>
    <w:rsid w:val="00693AF4"/>
    <w:rsid w:val="006D2D4E"/>
    <w:rsid w:val="008119C3"/>
    <w:rsid w:val="00861144"/>
    <w:rsid w:val="00861C14"/>
    <w:rsid w:val="00886EA6"/>
    <w:rsid w:val="008D7346"/>
    <w:rsid w:val="008E703D"/>
    <w:rsid w:val="00943FA2"/>
    <w:rsid w:val="00956C6F"/>
    <w:rsid w:val="00980352"/>
    <w:rsid w:val="009B111A"/>
    <w:rsid w:val="009D60D1"/>
    <w:rsid w:val="00A211CB"/>
    <w:rsid w:val="00AB4A0E"/>
    <w:rsid w:val="00AF1728"/>
    <w:rsid w:val="00B144D6"/>
    <w:rsid w:val="00B24A65"/>
    <w:rsid w:val="00BB18B5"/>
    <w:rsid w:val="00BF2846"/>
    <w:rsid w:val="00BF5487"/>
    <w:rsid w:val="00C16DD1"/>
    <w:rsid w:val="00C23752"/>
    <w:rsid w:val="00C37A7C"/>
    <w:rsid w:val="00CB1877"/>
    <w:rsid w:val="00CD1C01"/>
    <w:rsid w:val="00D37FAF"/>
    <w:rsid w:val="00D56223"/>
    <w:rsid w:val="00D572D4"/>
    <w:rsid w:val="00DB2600"/>
    <w:rsid w:val="00DC11FF"/>
    <w:rsid w:val="00E03E49"/>
    <w:rsid w:val="00E20003"/>
    <w:rsid w:val="00E57DFB"/>
    <w:rsid w:val="00EF65E9"/>
    <w:rsid w:val="00F153D8"/>
    <w:rsid w:val="00F51E43"/>
    <w:rsid w:val="00F61FD0"/>
    <w:rsid w:val="00F96E16"/>
    <w:rsid w:val="00FB0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E1F28"/>
  <w15:chartTrackingRefBased/>
  <w15:docId w15:val="{6A71F2D2-F90C-004C-9952-353FBBFA2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3AF4"/>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8119C3"/>
    <w:pPr>
      <w:spacing w:before="100" w:beforeAutospacing="1" w:after="100" w:afterAutospacing="1"/>
      <w:outlineLvl w:val="1"/>
    </w:pPr>
    <w:rPr>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3AF4"/>
    <w:pPr>
      <w:ind w:left="720"/>
      <w:contextualSpacing/>
    </w:pPr>
  </w:style>
  <w:style w:type="paragraph" w:styleId="NormalWeb">
    <w:name w:val="Normal (Web)"/>
    <w:basedOn w:val="Normal"/>
    <w:uiPriority w:val="99"/>
    <w:semiHidden/>
    <w:unhideWhenUsed/>
    <w:rsid w:val="003645D6"/>
    <w:pPr>
      <w:spacing w:before="100" w:beforeAutospacing="1" w:after="100" w:afterAutospacing="1"/>
    </w:pPr>
    <w:rPr>
      <w:sz w:val="24"/>
      <w:szCs w:val="24"/>
      <w:lang w:eastAsia="en-US"/>
    </w:rPr>
  </w:style>
  <w:style w:type="character" w:customStyle="1" w:styleId="Heading2Char">
    <w:name w:val="Heading 2 Char"/>
    <w:basedOn w:val="DefaultParagraphFont"/>
    <w:link w:val="Heading2"/>
    <w:uiPriority w:val="9"/>
    <w:rsid w:val="008119C3"/>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8119C3"/>
    <w:rPr>
      <w:color w:val="0000FF"/>
      <w:u w:val="single"/>
    </w:rPr>
  </w:style>
  <w:style w:type="character" w:customStyle="1" w:styleId="apple-converted-space">
    <w:name w:val="apple-converted-space"/>
    <w:basedOn w:val="DefaultParagraphFont"/>
    <w:rsid w:val="000152C6"/>
  </w:style>
  <w:style w:type="character" w:customStyle="1" w:styleId="text">
    <w:name w:val="text"/>
    <w:basedOn w:val="DefaultParagraphFont"/>
    <w:rsid w:val="00E20003"/>
  </w:style>
  <w:style w:type="character" w:customStyle="1" w:styleId="woj">
    <w:name w:val="woj"/>
    <w:basedOn w:val="DefaultParagraphFont"/>
    <w:rsid w:val="00E20003"/>
  </w:style>
  <w:style w:type="paragraph" w:customStyle="1" w:styleId="uiqtextpara">
    <w:name w:val="ui_qtext_para"/>
    <w:basedOn w:val="Normal"/>
    <w:rsid w:val="006D2D4E"/>
    <w:pPr>
      <w:spacing w:before="100" w:beforeAutospacing="1" w:after="100" w:afterAutospacing="1"/>
    </w:pPr>
    <w:rPr>
      <w:sz w:val="24"/>
      <w:szCs w:val="24"/>
      <w:lang w:eastAsia="en-US"/>
    </w:rPr>
  </w:style>
  <w:style w:type="character" w:styleId="UnresolvedMention">
    <w:name w:val="Unresolved Mention"/>
    <w:basedOn w:val="DefaultParagraphFont"/>
    <w:uiPriority w:val="99"/>
    <w:semiHidden/>
    <w:unhideWhenUsed/>
    <w:rsid w:val="006D2D4E"/>
    <w:rPr>
      <w:color w:val="605E5C"/>
      <w:shd w:val="clear" w:color="auto" w:fill="E1DFDD"/>
    </w:rPr>
  </w:style>
  <w:style w:type="character" w:styleId="FollowedHyperlink">
    <w:name w:val="FollowedHyperlink"/>
    <w:basedOn w:val="DefaultParagraphFont"/>
    <w:uiPriority w:val="99"/>
    <w:semiHidden/>
    <w:unhideWhenUsed/>
    <w:rsid w:val="009D60D1"/>
    <w:rPr>
      <w:color w:val="954F72" w:themeColor="followedHyperlink"/>
      <w:u w:val="single"/>
    </w:rPr>
  </w:style>
  <w:style w:type="paragraph" w:styleId="Header">
    <w:name w:val="header"/>
    <w:basedOn w:val="Normal"/>
    <w:link w:val="HeaderChar"/>
    <w:uiPriority w:val="99"/>
    <w:unhideWhenUsed/>
    <w:rsid w:val="009D60D1"/>
    <w:pPr>
      <w:tabs>
        <w:tab w:val="center" w:pos="4680"/>
        <w:tab w:val="right" w:pos="9360"/>
      </w:tabs>
    </w:pPr>
  </w:style>
  <w:style w:type="character" w:customStyle="1" w:styleId="HeaderChar">
    <w:name w:val="Header Char"/>
    <w:basedOn w:val="DefaultParagraphFont"/>
    <w:link w:val="Header"/>
    <w:uiPriority w:val="99"/>
    <w:rsid w:val="009D60D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60D1"/>
    <w:pPr>
      <w:tabs>
        <w:tab w:val="center" w:pos="4680"/>
        <w:tab w:val="right" w:pos="9360"/>
      </w:tabs>
    </w:pPr>
  </w:style>
  <w:style w:type="character" w:customStyle="1" w:styleId="FooterChar">
    <w:name w:val="Footer Char"/>
    <w:basedOn w:val="DefaultParagraphFont"/>
    <w:link w:val="Footer"/>
    <w:uiPriority w:val="99"/>
    <w:rsid w:val="009D60D1"/>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FB0D0F"/>
  </w:style>
  <w:style w:type="character" w:customStyle="1" w:styleId="FootnoteTextChar">
    <w:name w:val="Footnote Text Char"/>
    <w:basedOn w:val="DefaultParagraphFont"/>
    <w:link w:val="FootnoteText"/>
    <w:uiPriority w:val="99"/>
    <w:semiHidden/>
    <w:rsid w:val="00FB0D0F"/>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FB0D0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85">
      <w:bodyDiv w:val="1"/>
      <w:marLeft w:val="0"/>
      <w:marRight w:val="0"/>
      <w:marTop w:val="0"/>
      <w:marBottom w:val="0"/>
      <w:divBdr>
        <w:top w:val="none" w:sz="0" w:space="0" w:color="auto"/>
        <w:left w:val="none" w:sz="0" w:space="0" w:color="auto"/>
        <w:bottom w:val="none" w:sz="0" w:space="0" w:color="auto"/>
        <w:right w:val="none" w:sz="0" w:space="0" w:color="auto"/>
      </w:divBdr>
    </w:div>
    <w:div w:id="36246473">
      <w:bodyDiv w:val="1"/>
      <w:marLeft w:val="0"/>
      <w:marRight w:val="0"/>
      <w:marTop w:val="0"/>
      <w:marBottom w:val="0"/>
      <w:divBdr>
        <w:top w:val="none" w:sz="0" w:space="0" w:color="auto"/>
        <w:left w:val="none" w:sz="0" w:space="0" w:color="auto"/>
        <w:bottom w:val="none" w:sz="0" w:space="0" w:color="auto"/>
        <w:right w:val="none" w:sz="0" w:space="0" w:color="auto"/>
      </w:divBdr>
    </w:div>
    <w:div w:id="172691551">
      <w:bodyDiv w:val="1"/>
      <w:marLeft w:val="0"/>
      <w:marRight w:val="0"/>
      <w:marTop w:val="0"/>
      <w:marBottom w:val="0"/>
      <w:divBdr>
        <w:top w:val="none" w:sz="0" w:space="0" w:color="auto"/>
        <w:left w:val="none" w:sz="0" w:space="0" w:color="auto"/>
        <w:bottom w:val="none" w:sz="0" w:space="0" w:color="auto"/>
        <w:right w:val="none" w:sz="0" w:space="0" w:color="auto"/>
      </w:divBdr>
    </w:div>
    <w:div w:id="222258882">
      <w:bodyDiv w:val="1"/>
      <w:marLeft w:val="0"/>
      <w:marRight w:val="0"/>
      <w:marTop w:val="0"/>
      <w:marBottom w:val="0"/>
      <w:divBdr>
        <w:top w:val="none" w:sz="0" w:space="0" w:color="auto"/>
        <w:left w:val="none" w:sz="0" w:space="0" w:color="auto"/>
        <w:bottom w:val="none" w:sz="0" w:space="0" w:color="auto"/>
        <w:right w:val="none" w:sz="0" w:space="0" w:color="auto"/>
      </w:divBdr>
    </w:div>
    <w:div w:id="283539292">
      <w:bodyDiv w:val="1"/>
      <w:marLeft w:val="0"/>
      <w:marRight w:val="0"/>
      <w:marTop w:val="0"/>
      <w:marBottom w:val="0"/>
      <w:divBdr>
        <w:top w:val="none" w:sz="0" w:space="0" w:color="auto"/>
        <w:left w:val="none" w:sz="0" w:space="0" w:color="auto"/>
        <w:bottom w:val="none" w:sz="0" w:space="0" w:color="auto"/>
        <w:right w:val="none" w:sz="0" w:space="0" w:color="auto"/>
      </w:divBdr>
    </w:div>
    <w:div w:id="422995844">
      <w:bodyDiv w:val="1"/>
      <w:marLeft w:val="0"/>
      <w:marRight w:val="0"/>
      <w:marTop w:val="0"/>
      <w:marBottom w:val="0"/>
      <w:divBdr>
        <w:top w:val="none" w:sz="0" w:space="0" w:color="auto"/>
        <w:left w:val="none" w:sz="0" w:space="0" w:color="auto"/>
        <w:bottom w:val="none" w:sz="0" w:space="0" w:color="auto"/>
        <w:right w:val="none" w:sz="0" w:space="0" w:color="auto"/>
      </w:divBdr>
    </w:div>
    <w:div w:id="759715413">
      <w:bodyDiv w:val="1"/>
      <w:marLeft w:val="0"/>
      <w:marRight w:val="0"/>
      <w:marTop w:val="0"/>
      <w:marBottom w:val="0"/>
      <w:divBdr>
        <w:top w:val="none" w:sz="0" w:space="0" w:color="auto"/>
        <w:left w:val="none" w:sz="0" w:space="0" w:color="auto"/>
        <w:bottom w:val="none" w:sz="0" w:space="0" w:color="auto"/>
        <w:right w:val="none" w:sz="0" w:space="0" w:color="auto"/>
      </w:divBdr>
    </w:div>
    <w:div w:id="891120098">
      <w:bodyDiv w:val="1"/>
      <w:marLeft w:val="0"/>
      <w:marRight w:val="0"/>
      <w:marTop w:val="0"/>
      <w:marBottom w:val="0"/>
      <w:divBdr>
        <w:top w:val="none" w:sz="0" w:space="0" w:color="auto"/>
        <w:left w:val="none" w:sz="0" w:space="0" w:color="auto"/>
        <w:bottom w:val="none" w:sz="0" w:space="0" w:color="auto"/>
        <w:right w:val="none" w:sz="0" w:space="0" w:color="auto"/>
      </w:divBdr>
      <w:divsChild>
        <w:div w:id="546989572">
          <w:marLeft w:val="0"/>
          <w:marRight w:val="0"/>
          <w:marTop w:val="0"/>
          <w:marBottom w:val="75"/>
          <w:divBdr>
            <w:top w:val="none" w:sz="0" w:space="0" w:color="auto"/>
            <w:left w:val="none" w:sz="0" w:space="0" w:color="auto"/>
            <w:bottom w:val="none" w:sz="0" w:space="0" w:color="auto"/>
            <w:right w:val="none" w:sz="0" w:space="0" w:color="auto"/>
          </w:divBdr>
        </w:div>
        <w:div w:id="1055550203">
          <w:marLeft w:val="0"/>
          <w:marRight w:val="0"/>
          <w:marTop w:val="0"/>
          <w:marBottom w:val="0"/>
          <w:divBdr>
            <w:top w:val="none" w:sz="0" w:space="0" w:color="auto"/>
            <w:left w:val="none" w:sz="0" w:space="0" w:color="auto"/>
            <w:bottom w:val="none" w:sz="0" w:space="0" w:color="auto"/>
            <w:right w:val="none" w:sz="0" w:space="0" w:color="auto"/>
          </w:divBdr>
        </w:div>
      </w:divsChild>
    </w:div>
    <w:div w:id="951933736">
      <w:bodyDiv w:val="1"/>
      <w:marLeft w:val="0"/>
      <w:marRight w:val="0"/>
      <w:marTop w:val="0"/>
      <w:marBottom w:val="0"/>
      <w:divBdr>
        <w:top w:val="none" w:sz="0" w:space="0" w:color="auto"/>
        <w:left w:val="none" w:sz="0" w:space="0" w:color="auto"/>
        <w:bottom w:val="none" w:sz="0" w:space="0" w:color="auto"/>
        <w:right w:val="none" w:sz="0" w:space="0" w:color="auto"/>
      </w:divBdr>
    </w:div>
    <w:div w:id="973565571">
      <w:bodyDiv w:val="1"/>
      <w:marLeft w:val="0"/>
      <w:marRight w:val="0"/>
      <w:marTop w:val="0"/>
      <w:marBottom w:val="0"/>
      <w:divBdr>
        <w:top w:val="none" w:sz="0" w:space="0" w:color="auto"/>
        <w:left w:val="none" w:sz="0" w:space="0" w:color="auto"/>
        <w:bottom w:val="none" w:sz="0" w:space="0" w:color="auto"/>
        <w:right w:val="none" w:sz="0" w:space="0" w:color="auto"/>
      </w:divBdr>
    </w:div>
    <w:div w:id="1333026885">
      <w:bodyDiv w:val="1"/>
      <w:marLeft w:val="0"/>
      <w:marRight w:val="0"/>
      <w:marTop w:val="0"/>
      <w:marBottom w:val="0"/>
      <w:divBdr>
        <w:top w:val="none" w:sz="0" w:space="0" w:color="auto"/>
        <w:left w:val="none" w:sz="0" w:space="0" w:color="auto"/>
        <w:bottom w:val="none" w:sz="0" w:space="0" w:color="auto"/>
        <w:right w:val="none" w:sz="0" w:space="0" w:color="auto"/>
      </w:divBdr>
    </w:div>
    <w:div w:id="1450122739">
      <w:bodyDiv w:val="1"/>
      <w:marLeft w:val="0"/>
      <w:marRight w:val="0"/>
      <w:marTop w:val="0"/>
      <w:marBottom w:val="0"/>
      <w:divBdr>
        <w:top w:val="none" w:sz="0" w:space="0" w:color="auto"/>
        <w:left w:val="none" w:sz="0" w:space="0" w:color="auto"/>
        <w:bottom w:val="none" w:sz="0" w:space="0" w:color="auto"/>
        <w:right w:val="none" w:sz="0" w:space="0" w:color="auto"/>
      </w:divBdr>
    </w:div>
    <w:div w:id="1494495212">
      <w:bodyDiv w:val="1"/>
      <w:marLeft w:val="0"/>
      <w:marRight w:val="0"/>
      <w:marTop w:val="0"/>
      <w:marBottom w:val="0"/>
      <w:divBdr>
        <w:top w:val="none" w:sz="0" w:space="0" w:color="auto"/>
        <w:left w:val="none" w:sz="0" w:space="0" w:color="auto"/>
        <w:bottom w:val="none" w:sz="0" w:space="0" w:color="auto"/>
        <w:right w:val="none" w:sz="0" w:space="0" w:color="auto"/>
      </w:divBdr>
    </w:div>
    <w:div w:id="1500268400">
      <w:bodyDiv w:val="1"/>
      <w:marLeft w:val="0"/>
      <w:marRight w:val="0"/>
      <w:marTop w:val="0"/>
      <w:marBottom w:val="0"/>
      <w:divBdr>
        <w:top w:val="none" w:sz="0" w:space="0" w:color="auto"/>
        <w:left w:val="none" w:sz="0" w:space="0" w:color="auto"/>
        <w:bottom w:val="none" w:sz="0" w:space="0" w:color="auto"/>
        <w:right w:val="none" w:sz="0" w:space="0" w:color="auto"/>
      </w:divBdr>
    </w:div>
    <w:div w:id="1851681147">
      <w:bodyDiv w:val="1"/>
      <w:marLeft w:val="0"/>
      <w:marRight w:val="0"/>
      <w:marTop w:val="0"/>
      <w:marBottom w:val="0"/>
      <w:divBdr>
        <w:top w:val="none" w:sz="0" w:space="0" w:color="auto"/>
        <w:left w:val="none" w:sz="0" w:space="0" w:color="auto"/>
        <w:bottom w:val="none" w:sz="0" w:space="0" w:color="auto"/>
        <w:right w:val="none" w:sz="0" w:space="0" w:color="auto"/>
      </w:divBdr>
      <w:divsChild>
        <w:div w:id="1111317996">
          <w:marLeft w:val="0"/>
          <w:marRight w:val="0"/>
          <w:marTop w:val="0"/>
          <w:marBottom w:val="75"/>
          <w:divBdr>
            <w:top w:val="none" w:sz="0" w:space="0" w:color="auto"/>
            <w:left w:val="none" w:sz="0" w:space="0" w:color="auto"/>
            <w:bottom w:val="none" w:sz="0" w:space="0" w:color="auto"/>
            <w:right w:val="none" w:sz="0" w:space="0" w:color="auto"/>
          </w:divBdr>
        </w:div>
        <w:div w:id="1416440117">
          <w:marLeft w:val="0"/>
          <w:marRight w:val="0"/>
          <w:marTop w:val="0"/>
          <w:marBottom w:val="0"/>
          <w:divBdr>
            <w:top w:val="none" w:sz="0" w:space="0" w:color="auto"/>
            <w:left w:val="none" w:sz="0" w:space="0" w:color="auto"/>
            <w:bottom w:val="none" w:sz="0" w:space="0" w:color="auto"/>
            <w:right w:val="none" w:sz="0" w:space="0" w:color="auto"/>
          </w:divBdr>
        </w:div>
      </w:divsChild>
    </w:div>
    <w:div w:id="187488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ra.com/What-is-the-importance-of-baptism-in-the-Catholic-Chur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mtolivelc-sa.org/the-sacraments.html" TargetMode="External"/><Relationship Id="rId4" Type="http://schemas.openxmlformats.org/officeDocument/2006/relationships/settings" Target="settings.xml"/><Relationship Id="rId9" Type="http://schemas.openxmlformats.org/officeDocument/2006/relationships/hyperlink" Target="http://sakingofkings.org/menu-about-us/the-sacrament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quora.com/What-is-the-importance-of-baptism-in-the-Catholic-Chu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0EB193-E6CF-7B44-906A-C2203FE5D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18802713</TotalTime>
  <Pages>5</Pages>
  <Words>1230</Words>
  <Characters>7016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Carson-davies (1801650)</dc:creator>
  <cp:keywords/>
  <dc:description/>
  <cp:lastModifiedBy>Tia Carson-davies (1801650)</cp:lastModifiedBy>
  <cp:revision>23</cp:revision>
  <dcterms:created xsi:type="dcterms:W3CDTF">2018-11-15T19:37:00Z</dcterms:created>
  <dcterms:modified xsi:type="dcterms:W3CDTF">2018-11-17T04:36:00Z</dcterms:modified>
</cp:coreProperties>
</file>