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Name Joseph A Anderson</w:t>
      </w:r>
    </w:p>
    <w:p w:rsidR="00000000" w:rsidDel="00000000" w:rsidP="00000000" w:rsidRDefault="00000000" w:rsidRPr="00000000" w14:paraId="00000001">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Number 1710483 </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Problem Solving And Decision Making</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BMSK4004_LON</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Dr Rahman</w:t>
      </w:r>
    </w:p>
    <w:p w:rsidR="00000000" w:rsidDel="00000000" w:rsidP="00000000" w:rsidRDefault="00000000" w:rsidRPr="00000000" w14:paraId="00000005">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PROBLEM-SOLVING AND DECISION MAKING</w:t>
      </w:r>
    </w:p>
    <w:p w:rsidR="00000000" w:rsidDel="00000000" w:rsidP="00000000" w:rsidRDefault="00000000" w:rsidRPr="00000000" w14:paraId="0000000A">
      <w:pPr>
        <w:spacing w:after="0" w:before="0" w:lineRule="auto"/>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Executive Summary</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examination underscores on the scope of issues that show up in an organization while are wanting to go for a generation. The examination depends on Mulberry Company. Mulberry is a Luxury Fashion Company in Kingdom. In regard of garments industry, the examination is concentrating on part of issues. Distinctive arrangements dependent on various issues has been displayed in this report. Fishbone chart examination incorporates the connection between the circumstances and logical results of the issues. The strategy of basic leadership will assist the administration taking a choice. The procedure and grouping of creating distinguished arrangement dependent on key discourse among individuals assist a ton with getting choice for organizations. </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spacing w:after="0" w:lineRule="auto"/>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20">
      <w:pPr>
        <w:pStyle w:val="Heading1"/>
        <w:spacing w:after="0" w:before="0" w:lineRule="auto"/>
        <w:rPr/>
      </w:pPr>
      <w:bookmarkStart w:colFirst="0" w:colLast="0" w:name="_1fob9te" w:id="2"/>
      <w:bookmarkEnd w:id="2"/>
      <w:r w:rsidDel="00000000" w:rsidR="00000000" w:rsidRPr="00000000">
        <w:rPr>
          <w:b w:val="0"/>
          <w:color w:val="000000"/>
          <w:rtl w:val="0"/>
        </w:rPr>
        <w:t xml:space="preserve">The Mulberry Public Limited Company is a notable organization in the United Kingdom for its cowhide products and established in 1971 in the United Kingdom. The Headquarter of the Mulberry organization is arranged in the United Kingdom. The organization is outstanding for assembling amazing cowhide merchandise and other extras. In world, the organization has numerous backups. In the advancement of the business, the organization has created numerous new lines of material. The organization has confronted loads of issues and difficulties because of the systems they would pursue to build the lines of material, the issues, they would confront organization has set up an administration portion. The investigation is demonstrating an outcome that the yearly salary of the organization has expanded. The business development has turned out to be higher. As an organization requires a better framework for checking each and every perspective they are concentrating on the explicit issues and complexities for a definitive accomplishment of the organization. Included that the administration worry of the organization pursues explicit term and conditions for the better upkeep of the complexities. Proposals of the issues have likewise been talked about in this task. Diverse arrangement and systems have likewise been accommodated the intricate issue that may emerge in the future. </w:t>
      </w:r>
      <w:r w:rsidDel="00000000" w:rsidR="00000000" w:rsidRPr="00000000">
        <w:rPr>
          <w:rtl w:val="0"/>
        </w:rPr>
      </w:r>
    </w:p>
    <w:p w:rsidR="00000000" w:rsidDel="00000000" w:rsidP="00000000" w:rsidRDefault="00000000" w:rsidRPr="00000000" w14:paraId="00000021">
      <w:pPr>
        <w:pStyle w:val="Heading1"/>
        <w:spacing w:after="0" w:before="0" w:lineRule="auto"/>
        <w:rPr/>
      </w:pPr>
      <w:r w:rsidDel="00000000" w:rsidR="00000000" w:rsidRPr="00000000">
        <w:rPr>
          <w:rtl w:val="0"/>
        </w:rPr>
      </w:r>
    </w:p>
    <w:p w:rsidR="00000000" w:rsidDel="00000000" w:rsidP="00000000" w:rsidRDefault="00000000" w:rsidRPr="00000000" w14:paraId="00000022">
      <w:pPr>
        <w:pStyle w:val="Heading1"/>
        <w:spacing w:before="0" w:lineRule="auto"/>
        <w:rPr/>
      </w:pPr>
      <w:r w:rsidDel="00000000" w:rsidR="00000000" w:rsidRPr="00000000">
        <w:rPr>
          <w:rtl w:val="0"/>
        </w:rPr>
        <w:t xml:space="preserve">Evaluation of the complex problems in the environment of the workplace</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organization has confronted issues when they are masterminding opening another section of garments line. Opening another fragment in an organization isn't simple. The company deals with an appropriate arrangement to focus on the issues they have looked to open another fragment of garments line. The issues they have confronted are Problem of finance, Issues of competition, Problem of demands, Allocation of items and accessories and Improvement of cost production. The problem have been faced as discussed follows; </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financial Problem:</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administration and portion of the fund can be the most grounded perspective for an organization. Like the organization Mulberry has confronted an issue of proportion, capital administration, cost capital, and ingestion costing. Issues are emerging of the Mulberry organization and it is getting to be the intense situation for the organization as income structure of the organization has diminished. These kinds of monetary issue may influence in the task of the organization. As the condition resembles, that organization can't pay the compensation of the laborers. The net offers of the organization have been diminished. To deal with a superior back in the organization Mulberry, the organization should give brimming with focus.</w:t>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competition issues</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Rivalry in the commercial center is getting to be harder as a recently developed organization are giving a spotlight on the present need of the clients. Substitution of the item specifically or by implication is a centerpiece of rivalry. In the attire, business contenders are expanding step by step. The primary contenders of the Mulberry organization are Gucci, Alexander Mcqueen, Alfred Dunghill, and Marie Claire. These organizations have a wonderful asset and garments line. Mulberry Company is confronting misfortune essentially. The money related emergency is hampering the starting of new dress lines of the organizations. The organization ought to be engaged in the focused market by taking care of money related emergency.</w:t>
      </w:r>
    </w:p>
    <w:p w:rsidR="00000000" w:rsidDel="00000000" w:rsidP="00000000" w:rsidRDefault="00000000" w:rsidRPr="00000000" w14:paraId="0000002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demand issues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Shoppers request change dependent on the new test or new item with numerous office. In view of the market request and market accessibility of the item, shoppers require change. As Mulberry organization is concentrating on propelling new item organization needs better research on item request and contender's item. The item advancement fragment should concentrate available issue and revamp the issue to dispatch another product offering. An appropriate arrangement with compelling exercises can lead to a superior outcome for the organization. Before propelling another product offering an organization can think to make another pattern for the present purchasers and future age too.</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accessories</w:t>
      </w: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appropriate conveyance of embellishments can keep up a decent circulation channel. The Mulberry organization is confronting an issue in circulation channel. The principal reason of hampering in circulation channel is sloppy conveyance channel. One more thing has been seen that the organization does not pursue the guidelines and controls appropriately. To keep up assets appropriately organization ought to pursue the organization tenets and directions precisely. If the organization can pursue the principles legitimately, the organization will have the capacity to make a system that will assist the organization with going one stage ahead. The organization can make another conveyance channel for the better improvement of the business.</w:t>
      </w:r>
    </w:p>
    <w:p w:rsidR="00000000" w:rsidDel="00000000" w:rsidP="00000000" w:rsidRDefault="00000000" w:rsidRPr="00000000" w14:paraId="0000002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Improvement of the production and the cost</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Estimating an item or administrations relies upon creation cost, support cost of the organization. It essentially thinks about generation and standard consumption of the organization. The Mulberry organization needs to build up their evaluating methodology for the better designation of cost structure. The need to make key arrangement for the enhancement of the cost structure. It will assist the organization with building up its money related foundation of the organization. Budgetary issues that may land in future will be appropriately overseen if a legitimate rule can be pursued. Then again, the shot of the hazard that may emerge can have a superior hazard the executives plan. What's more, it will help immensely to control the interest of the item.</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Evaluation of specific problems for making the accurate decision</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organization has characterized some issue of the organization. With the assistance of Fishbone, the organization has investigated a few issues. The bone graph will comprehend the contrast between the reason for the issues and impact of the complexities. (Savery, 2015, p.7). With the help of bone diagram company will be able to make better resolutions.</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292100</wp:posOffset>
                </wp:positionH>
                <wp:positionV relativeFrom="paragraph">
                  <wp:posOffset>114300</wp:posOffset>
                </wp:positionV>
                <wp:extent cx="5581650" cy="2533650"/>
                <wp:effectExtent b="0" l="0" r="0" t="0"/>
                <wp:wrapNone/>
                <wp:docPr id="1" name=""/>
                <a:graphic>
                  <a:graphicData uri="http://schemas.microsoft.com/office/word/2010/wordprocessingGroup">
                    <wpg:wgp>
                      <wpg:cNvGrpSpPr/>
                      <wpg:grpSpPr>
                        <a:xfrm>
                          <a:off x="2555175" y="2513175"/>
                          <a:ext cx="5581650" cy="2533650"/>
                          <a:chOff x="2555175" y="2513175"/>
                          <a:chExt cx="5581650" cy="2533650"/>
                        </a:xfrm>
                      </wpg:grpSpPr>
                      <wpg:grpSp>
                        <wpg:cNvGrpSpPr/>
                        <wpg:grpSpPr>
                          <a:xfrm>
                            <a:off x="2555175" y="2513175"/>
                            <a:ext cx="5581650" cy="2533650"/>
                            <a:chOff x="0" y="0"/>
                            <a:chExt cx="4591050" cy="2875280"/>
                          </a:xfrm>
                        </wpg:grpSpPr>
                        <wps:wsp>
                          <wps:cNvSpPr/>
                          <wps:cNvPr id="3" name="Shape 3"/>
                          <wps:spPr>
                            <a:xfrm>
                              <a:off x="0" y="0"/>
                              <a:ext cx="4591050" cy="2875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pic:pic>
                          <pic:nvPicPr>
                            <pic:cNvPr id="4" name="Shape 4"/>
                            <pic:cNvPicPr preferRelativeResize="0"/>
                          </pic:nvPicPr>
                          <pic:blipFill rotWithShape="1">
                            <a:blip r:embed="rId6">
                              <a:alphaModFix/>
                            </a:blip>
                            <a:srcRect b="0" l="0" r="0" t="0"/>
                            <a:stretch/>
                          </pic:blipFill>
                          <pic:spPr>
                            <a:xfrm>
                              <a:off x="19050" y="0"/>
                              <a:ext cx="4572000" cy="2875280"/>
                            </a:xfrm>
                            <a:prstGeom prst="rect">
                              <a:avLst/>
                            </a:prstGeom>
                            <a:noFill/>
                            <a:ln>
                              <a:noFill/>
                            </a:ln>
                          </pic:spPr>
                        </pic:pic>
                        <wps:wsp>
                          <wps:cNvSpPr/>
                          <wps:cNvPr id="5" name="Shape 5"/>
                          <wps:spPr>
                            <a:xfrm>
                              <a:off x="0" y="2657475"/>
                              <a:ext cx="4591050" cy="217805"/>
                            </a:xfrm>
                            <a:prstGeom prst="rect">
                              <a:avLst/>
                            </a:prstGeom>
                            <a:solidFill>
                              <a:srgbClr val="0099CC"/>
                            </a:solidFill>
                            <a:ln cap="flat" cmpd="sng" w="9525">
                              <a:solidFill>
                                <a:srgbClr val="0099CC"/>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292100</wp:posOffset>
                </wp:positionH>
                <wp:positionV relativeFrom="paragraph">
                  <wp:posOffset>114300</wp:posOffset>
                </wp:positionV>
                <wp:extent cx="5581650" cy="253365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581650" cy="2533650"/>
                        </a:xfrm>
                        <a:prstGeom prst="rect"/>
                        <a:ln/>
                      </pic:spPr>
                    </pic:pic>
                  </a:graphicData>
                </a:graphic>
              </wp:anchor>
            </w:drawing>
          </mc:Fallback>
        </mc:AlternateConten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Figure1: Fishbone Diagram</w:t>
      </w:r>
    </w:p>
    <w:p w:rsidR="00000000" w:rsidDel="00000000" w:rsidP="00000000" w:rsidRDefault="00000000" w:rsidRPr="00000000" w14:paraId="0000003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(Source:</w:t>
      </w:r>
      <w:r w:rsidDel="00000000" w:rsidR="00000000" w:rsidRPr="00000000">
        <w:rPr>
          <w:rFonts w:ascii="Times New Roman" w:cs="Times New Roman" w:eastAsia="Times New Roman" w:hAnsi="Times New Roman"/>
          <w:sz w:val="24"/>
          <w:szCs w:val="24"/>
          <w:highlight w:val="white"/>
          <w:rtl w:val="0"/>
        </w:rPr>
        <w:t xml:space="preserve"> Savery, 2015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0">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causes of the problem:</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Mulberry organization is confronting a complex issue to begin another attire line. In the wake of concentrating the entire situation of Mulberry organization, they found the issue are going on in view of poor administration of capital, the ill-advised structure of evaluating and cost, the absence of statistical surveying for realizing the client request, cost generation unevenness, disorderly dissemination channel.</w:t>
      </w:r>
    </w:p>
    <w:p w:rsidR="00000000" w:rsidDel="00000000" w:rsidP="00000000" w:rsidRDefault="00000000" w:rsidRPr="00000000" w14:paraId="00000045">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Analysis of the factors (Issues of capital)</w:t>
      </w:r>
    </w:p>
    <w:p w:rsidR="00000000" w:rsidDel="00000000" w:rsidP="00000000" w:rsidRDefault="00000000" w:rsidRPr="00000000" w14:paraId="0000004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Capital issues are hampering the plan of action. The complexities of capital are expanding a result of loan cost. The bank is giving sure advance yet the rate of the premium is high and this is the reason that is the reason plausibility of the solid venture is diminishing step by step.</w:t>
      </w:r>
      <w:r w:rsidDel="00000000" w:rsidR="00000000" w:rsidRPr="00000000">
        <w:rPr>
          <w:rtl w:val="0"/>
        </w:rPr>
      </w:r>
    </w:p>
    <w:p w:rsidR="00000000" w:rsidDel="00000000" w:rsidP="00000000" w:rsidRDefault="00000000" w:rsidRPr="00000000" w14:paraId="0000004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Complexities of competition</w:t>
      </w: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the commercial center rivalry makes dependent on the substitution of organization's item straightforwardly or in a roundabout way. Presently mufti day's extreme circumstance is making in the commercial center as contenders are expanding step by step. The standard of the result of the others organization is better so its need to examine contender's item to create the better item in Mulberry organization. The complexities of rivalry are expanding fundamentally.</w:t>
      </w:r>
      <w:r w:rsidDel="00000000" w:rsidR="00000000" w:rsidRPr="00000000">
        <w:rPr>
          <w:rtl w:val="0"/>
        </w:rPr>
      </w:r>
    </w:p>
    <w:p w:rsidR="00000000" w:rsidDel="00000000" w:rsidP="00000000" w:rsidRDefault="00000000" w:rsidRPr="00000000" w14:paraId="0000004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Problems of forecasting demand</w:t>
      </w: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Seeing better market request is conceivable just through a superior research on the present purchasers and future buyers. Organization needs experienced, gifted representative to work this portion. It's essential to realize the present market request and estimating future market interest for keeping up the solid and smooth business process.</w:t>
      </w:r>
    </w:p>
    <w:p w:rsidR="00000000" w:rsidDel="00000000" w:rsidP="00000000" w:rsidRDefault="00000000" w:rsidRPr="00000000" w14:paraId="0000004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Channels of distribution</w:t>
      </w: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Mulberry organization is confronting issues on dispersion channels. Sloppy administration and the inappropriate choice is hampering in the dissemination channel. Then again, cost of limited time acts is high that is additionally making an issue in dispersion channel. The certain expense is additionally associated with the dissemination channel.</w:t>
      </w:r>
    </w:p>
    <w:p w:rsidR="00000000" w:rsidDel="00000000" w:rsidP="00000000" w:rsidRDefault="00000000" w:rsidRPr="00000000" w14:paraId="0000004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Cost of production</w:t>
      </w: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Cost of creation is expanding step by step as the opposition is expanding in a similar line. The cost of crude materials is additionally expanding contrastingly with the market need, and buyers require are evolving routinely. In the last situation, the expense of creation is expanding. Another lacking of the Mulberry organization is ill-advised evaluating a procedure that is additionally making complexities in the creation line.</w:t>
      </w:r>
      <w:r w:rsidDel="00000000" w:rsidR="00000000" w:rsidRPr="00000000">
        <w:rPr>
          <w:rtl w:val="0"/>
        </w:rPr>
      </w:r>
    </w:p>
    <w:p w:rsidR="00000000" w:rsidDel="00000000" w:rsidP="00000000" w:rsidRDefault="00000000" w:rsidRPr="00000000" w14:paraId="0000004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Factors of the causes as well as its effects on the organization</w:t>
      </w: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For the enhancement of the economy, a few changes have occurred. Post Brexit circumstance is the most vital components and thus the future development of the economy is declining. In the late year, the development of the economy has diminished by 2.1 %. As the development of the economy has declined, the level of GDP has diminished. Over the year the level of GDP has diminished 15%. In the up and coming time, the banks of the nation are confronting an issue to appropriate the credit among specialists. Without a doubt, the dress business is a productive industry. There have loads of opportunity to develop quickly. In the ongoing year, we discover the rate of the apparel business has expanded to 2.3%. Yet, the truth of the matter is that Mulberry organization has confronted bunches of the issue at the season of propelling new dress line. The organization is going over the issue of complexities and at last the organization is confronting misfortune. In the ongoing time, the organization has confronted diminishing development rate of 2.6%. The outline, it tends to be said that advertise the situation of the UK has turned out to be devastate ed. In the late year the expansion rate has expanded 5%. In the the late year the expansion rate has expanded 5%. In the above figure, the rate has expanded in a specific purpose of time. Then again, it has diminished at a specific dimension of time. The organization ought to keep up the expansion in a legitimate way.</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of resolutions for the problem</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Mulberry organization has recognized the issues of the mold business. They are essentially confronting issue of the back, the structure of capital and rivalry. A definitive outcome is that the organization is losing gigantic rivalry in the market. Furthermore, it is specifically influencing the market structure of the organization. In view of the issue the organization has built up a few answers for the separate issues. All the likely arrangement of the organization has talked about beneath:</w:t>
      </w:r>
    </w:p>
    <w:p w:rsidR="00000000" w:rsidDel="00000000" w:rsidP="00000000" w:rsidRDefault="00000000" w:rsidRPr="00000000" w14:paraId="0000005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Resolutions for finance:</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the arrangements of fund the organization should make vital arrangement. The organization can take advances on resource from the bank by following a few standards. Along these lines Mulberry organization can comprehended the fund arrangement with a powerful way.</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Solutions for competition: </w:t>
      </w: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Mulberry organization need to consider on contender's methodology. The organization can take vital answer for substantiating themselves in the aggressive market. Mulberry organization thinks about on market infiltration and separation procedures. To get the upper hand in the market Mulberry organization needs to concentrate on claim organization blame and chance of the market dependent on the market think about. Also, this will assist the organization with getting advantage from the market.</w:t>
      </w:r>
      <w:r w:rsidDel="00000000" w:rsidR="00000000" w:rsidRPr="00000000">
        <w:rPr>
          <w:rtl w:val="0"/>
        </w:rPr>
      </w:r>
    </w:p>
    <w:p w:rsidR="00000000" w:rsidDel="00000000" w:rsidP="00000000" w:rsidRDefault="00000000" w:rsidRPr="00000000" w14:paraId="0000005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Resolutions for demand forecasting</w:t>
      </w: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 the off chance that an organization have the capacity to realize the future market need and request the organization will get the need in the market and in addition end client. The organization needs to think about on customer conduct persistently. Refresh data can assist a great deal with knowing the necessities and prerequisites of the purchasers. The organization should utilize trend setting innovation for the item improvement.</w:t>
      </w:r>
      <w:r w:rsidDel="00000000" w:rsidR="00000000" w:rsidRPr="00000000">
        <w:rPr>
          <w:rtl w:val="0"/>
        </w:rPr>
      </w:r>
    </w:p>
    <w:p w:rsidR="00000000" w:rsidDel="00000000" w:rsidP="00000000" w:rsidRDefault="00000000" w:rsidRPr="00000000" w14:paraId="0000005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Solutions for allocation of products</w:t>
      </w: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advancement of the item can show signs of improvement lead for the organization. The organization should set key advancement. For the improvement of the item organization ought to apply explicit technique.</w:t>
      </w:r>
    </w:p>
    <w:p w:rsidR="00000000" w:rsidDel="00000000" w:rsidP="00000000" w:rsidRDefault="00000000" w:rsidRPr="00000000" w14:paraId="0000005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Resolutions for the cost of production </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Mulberry organization ought to receive new techniques and systems for the decrease the cost. Cost decrease strategy ought to be key and need to keep up in an appropriate way. </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of the methods of basic leadership </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Mulberry organization is confronting bunches of the issue concerning the starting of the new apparel line. The issue is impacting in income foundation. The issue of income structure in an organization hampers in the basic leadership process. The organization needs to pursue methods of basic leadership. The basic leadership strategy is as following:</w:t>
      </w:r>
    </w:p>
    <w:p w:rsidR="00000000" w:rsidDel="00000000" w:rsidP="00000000" w:rsidRDefault="00000000" w:rsidRPr="00000000" w14:paraId="0000006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Brainstorming:</w:t>
      </w: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 to generate new ideas with a group takes better choice. Meeting to generate new ideas is a procedure that truly helps to discover better elective answer for issues. Fundamentally, it gets reasonable arrangement.</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technique of nominal group:</w:t>
      </w:r>
    </w:p>
    <w:p w:rsidR="00000000" w:rsidDel="00000000" w:rsidP="00000000" w:rsidRDefault="00000000" w:rsidRPr="00000000" w14:paraId="0000006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Ostensible gathering is another strategy that truly gets arrangement precisely. During the time spent ostensible gathering, the issue is illuminated with the assistance of individual networks gathering. As ostensible gathering strategy is a procedure including issue recognizable proof, producing arrangement and making arrangement it's assistance the whole basic leadership procedure to take choice after need.</w:t>
      </w:r>
      <w:r w:rsidDel="00000000" w:rsidR="00000000" w:rsidRPr="00000000">
        <w:rPr>
          <w:rtl w:val="0"/>
        </w:rPr>
      </w:r>
    </w:p>
    <w:p w:rsidR="00000000" w:rsidDel="00000000" w:rsidP="00000000" w:rsidRDefault="00000000" w:rsidRPr="00000000" w14:paraId="0000006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Multi-voting:</w:t>
      </w:r>
      <w:r w:rsidDel="00000000" w:rsidR="00000000" w:rsidRPr="00000000">
        <w:rPr>
          <w:rtl w:val="0"/>
        </w:rPr>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voting system is a process of getting a vote for particular’s individual solution. This process helps to get a proper decision with the example of a real scenario of the marketplace. In this way, the problem can be easily identified, and this process helps a lot to the management for taking decision accurately for the future.</w:t>
      </w:r>
    </w:p>
    <w:p w:rsidR="00000000" w:rsidDel="00000000" w:rsidP="00000000" w:rsidRDefault="00000000" w:rsidRPr="00000000" w14:paraId="0000006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Delphi method:</w:t>
      </w:r>
    </w:p>
    <w:p w:rsidR="00000000" w:rsidDel="00000000" w:rsidP="00000000" w:rsidRDefault="00000000" w:rsidRPr="00000000" w14:paraId="0000006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the Delphi strategy, the individual from the organization talks about the issues and complexities of the issue and arrangements as per the tenets and controls of the organization. It causes immensely to take a better choice. The painfulness of the organization will be produced for what's to come.</w:t>
      </w:r>
      <w:r w:rsidDel="00000000" w:rsidR="00000000" w:rsidRPr="00000000">
        <w:rPr>
          <w:rtl w:val="0"/>
        </w:rPr>
      </w:r>
    </w:p>
    <w:p w:rsidR="00000000" w:rsidDel="00000000" w:rsidP="00000000" w:rsidRDefault="00000000" w:rsidRPr="00000000" w14:paraId="0000006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b w:val="1"/>
          <w:i w:val="0"/>
          <w:smallCaps w:val="0"/>
          <w:strike w:val="0"/>
          <w:color w:val="000000"/>
          <w:sz w:val="24"/>
          <w:szCs w:val="24"/>
          <w:u w:val="none"/>
          <w:shd w:fill="auto" w:val="clear"/>
          <w:vertAlign w:val="baseline"/>
        </w:rPr>
      </w:pPr>
      <w:bookmarkStart w:colFirst="0" w:colLast="0" w:name="_tyjcwt" w:id="5"/>
      <w:bookmarkEnd w:id="5"/>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Electronic meeting:</w:t>
      </w:r>
      <w:r w:rsidDel="00000000" w:rsidR="00000000" w:rsidRPr="00000000">
        <w:rPr>
          <w:rtl w:val="0"/>
        </w:rPr>
      </w:r>
    </w:p>
    <w:p w:rsidR="00000000" w:rsidDel="00000000" w:rsidP="00000000" w:rsidRDefault="00000000" w:rsidRPr="00000000" w14:paraId="0000006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During the time spent electronic innovation specific sorts of cutting edge innovation are utilized for taking choice productively. It shares the thoughts among the individuals from the gathering. As of late it has been seen that uncommon social locales like Facebook, Skype, WhatsApp, Telegram and so on are utilizing. It is helping during the time spent basic leadership.</w:t>
      </w:r>
      <w:r w:rsidDel="00000000" w:rsidR="00000000" w:rsidRPr="00000000">
        <w:rPr>
          <w:rtl w:val="0"/>
        </w:rPr>
      </w:r>
    </w:p>
    <w:p w:rsidR="00000000" w:rsidDel="00000000" w:rsidP="00000000" w:rsidRDefault="00000000" w:rsidRPr="00000000" w14:paraId="0000006C">
      <w:pPr>
        <w:pStyle w:val="Heading1"/>
        <w:rPr>
          <w:b w:val="0"/>
        </w:rPr>
      </w:pPr>
      <w:r w:rsidDel="00000000" w:rsidR="00000000" w:rsidRPr="00000000">
        <w:rPr>
          <w:rtl w:val="0"/>
        </w:rPr>
        <w:t xml:space="preserve">Developing a plan for the implementation of the solution</w:t>
      </w:r>
      <w:r w:rsidDel="00000000" w:rsidR="00000000" w:rsidRPr="00000000">
        <w:rPr>
          <w:rtl w:val="0"/>
        </w:rPr>
      </w:r>
    </w:p>
    <w:p w:rsidR="00000000" w:rsidDel="00000000" w:rsidP="00000000" w:rsidRDefault="00000000" w:rsidRPr="00000000" w14:paraId="0000006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actualizing the arrangement, a legitimate arrangement to create the following some explicit stage. Mulberry organization has built up some phase for actualizing the arrangement. These are the following:</w:t>
      </w: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Clarifying objectives</w:t>
      </w: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plainly characterized by Hussain et al. the objectives of executing an arrangement must be clear to the proprietor of the organization and in addition the administrators of that organization. Following a static and clear goal and vision organization can follow its own particular manner to get. Utilizing a table, the destinations have been grouped beneath.  </w:t>
      </w:r>
    </w:p>
    <w:p w:rsidR="00000000" w:rsidDel="00000000" w:rsidP="00000000" w:rsidRDefault="00000000" w:rsidRPr="00000000" w14:paraId="0000007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Defining strategies</w:t>
      </w: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accomplish the brand character organization must keep up smooth stream of money and it is a fundamental focal point of organization for making arrangement deliberately. To make business reasonable and productive in the commercial center the methods including organization to decide on similarity in the market need to consider.</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bookmarkStart w:colFirst="0" w:colLast="0" w:name="_3dy6vkm" w:id="6"/>
      <w:bookmarkEnd w:id="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Allocating roles of team members </w:t>
      </w: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indicated by Kallet and Kallet appropriating singular job among the staffs is likewise fundamental with the goal that every one of the representatives just makes a big deal about what they have to do to accomplish the objective. Setting an objective for explicit time assists the organization with fulfilling each and every undertaking adequately. It is the duties of Human asset office to check the effectiveness of the representative and for guaranteeing the productivity masterminding instructional course for workers is additionally a center duty. These kinds of game plan encourage an organization to accomplish its focused on objective easily.</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pStyle w:val="Heading1"/>
        <w:rPr/>
      </w:pPr>
      <w:r w:rsidDel="00000000" w:rsidR="00000000" w:rsidRPr="00000000">
        <w:rPr>
          <w:rtl w:val="0"/>
        </w:rPr>
        <w:t xml:space="preserve">The stakeholders communicating plan</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the culmination of the usage stage, the following stage of the organization is to send messages to partners including the entire arrangement. Mitchell and Reiter-Palmon (2017, p.370) proposed this is vital for exhibiting the organization's arrangement since partners are a piece of the generation procedure. They will in the long run offer guidance to the executive and authorities who must be assessed by authorities to fathom venture oversaw issues. A colleague of the financial specialist, loan specialist, representative partner. They contribute a lot of structures to assist the organization and along these lines, they are associated with all phases of the critical thinking process. </w:t>
      </w: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Articulating the chief purpose of the company</w:t>
      </w: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Mulberry Company is one of the main organizations in the form business' gainful way of life items. The organization endeavors to identify another scope of form items that may build their image picture and benefit. This organization is conveying its progression for an all-inclusive period. Enlivened by the intention of gaining more benefits, this organization has stood firm to dispatch another line of extravagance things. It will empower partners to distinguish the development of new items in the market set up by Mulberry.</w:t>
      </w:r>
      <w:r w:rsidDel="00000000" w:rsidR="00000000" w:rsidRPr="00000000">
        <w:rPr>
          <w:rtl w:val="0"/>
        </w:rPr>
      </w:r>
    </w:p>
    <w:p w:rsidR="00000000" w:rsidDel="00000000" w:rsidP="00000000" w:rsidRDefault="00000000" w:rsidRPr="00000000" w14:paraId="0000007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Increase performance of the company</w: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Garg, to help and present new items, the organization will enhance their image execution which will make objectives and new clients' outlook unwavering quality. Another important reason is for existing to extend the scope of the clients of the organization deals for different purposes. The new item will empower another arrangement of clients to make the most of their needs and buy the items at moderate costs as indicated by their very own requirements. This plan will assist the partners in engaging with the organization since they have effectively imparted the vision of the organization for the accomplishment of the following.</w:t>
      </w:r>
      <w:r w:rsidDel="00000000" w:rsidR="00000000" w:rsidRPr="00000000">
        <w:rPr>
          <w:rtl w:val="0"/>
        </w:rPr>
      </w:r>
    </w:p>
    <w:p w:rsidR="00000000" w:rsidDel="00000000" w:rsidP="00000000" w:rsidRDefault="00000000" w:rsidRPr="00000000" w14:paraId="0000008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need for new product</w:t>
      </w: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various contemporary contenders who are also offering extravagance items for their objective clients. This industry is brimming with rivalry and necessities to constantly embrace new methods and procedures to adapt up to the changing business sector feel. Presenting new items will empower the organization to modify with the market pattern and remain on the track of similarity of execution and achievement. Creating and entering the scope of mold items in the market will assist the organization with coming in contact with new clients who can conform to their individual needs. Ritter et al. remarked that the new item dispatch would build the capacity of this organization to gain more benefit than the past that will add to their income and market development.</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the implementation phase is over; Success is evaluated in the next phase. A company that wants to go to the Track of Success must prepare an action plan, which can comply with 6 achievements and assessment of spaces. In this regard, Mulberry has come up with strategies that can help find their strengths and weaknesses. The results will be audited for a quarterly breakdown, increment, and helplessness, and consequently, the spaces will be surveyed. After the termination of creation results, organizations will exhibit budgetary reports that will assist them in improving their general development and execution. Benefit and income will likewise be assessed thusly. Colleagues will have the capacity to help the organization's term and access to a net gain. The organization gathers data about the present execution of clients, inner procedures associated with the generation and market record of this organization. On the off chance that the spaces are recognized at various dimensions, Mulberry will again set up an arrangement to take care of that issue. This procedure is utilized to incorporate full execution marker devices to conform to the advantages of the organization for the generation of the organization.</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1t3h5sf" w:id="7"/>
      <w:bookmarkEnd w:id="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As indicated by above dialog study should concentrate on accomplishing and choosing the objectives of the organization, which helps in accomplishing the organization's objectives. In this investigation, inquire about on the issues of the Mulberry organization was presented in the phase of presentation of new items for design and helped the organization to surpass a scope of items required to meet the new objective. This examination centres around elective intends to tackle issues looked underway arranging. This investigation features the accompanying arrangement of apparatuses to take a gander at some new viewpoints and assess the development of this organization to meet the proposed arrangement. The research is effectively connected to the arrangement of new planning, which is helpful for creation time and evaluation stage. This examination is about arranged plans and elective designs that will attract regard for the organization's fundamental new instruments that can enable the organization to beat the obstructions and accomplish new objectives. </w:t>
      </w:r>
      <w:r w:rsidDel="00000000" w:rsidR="00000000" w:rsidRPr="00000000">
        <w:br w:type="page"/>
      </w:r>
      <w:r w:rsidDel="00000000" w:rsidR="00000000" w:rsidRPr="00000000">
        <w:rPr>
          <w:rtl w:val="0"/>
        </w:rPr>
      </w:r>
    </w:p>
    <w:p w:rsidR="00000000" w:rsidDel="00000000" w:rsidP="00000000" w:rsidRDefault="00000000" w:rsidRPr="00000000" w14:paraId="00000087">
      <w:pPr>
        <w:pStyle w:val="Heading1"/>
        <w:numPr>
          <w:ilvl w:val="0"/>
          <w:numId w:val="5"/>
        </w:numPr>
        <w:ind w:left="360" w:hanging="360"/>
        <w:rPr/>
      </w:pPr>
      <w:bookmarkStart w:colFirst="0" w:colLast="0" w:name="_4d34og8" w:id="8"/>
      <w:bookmarkEnd w:id="8"/>
      <w:r w:rsidDel="00000000" w:rsidR="00000000" w:rsidRPr="00000000">
        <w:rPr>
          <w:rtl w:val="0"/>
        </w:rPr>
        <w:t xml:space="preserve">References</w:t>
        <w:tab/>
      </w:r>
    </w:p>
    <w:p w:rsidR="00000000" w:rsidDel="00000000" w:rsidP="00000000" w:rsidRDefault="00000000" w:rsidRPr="00000000" w14:paraId="00000088">
      <w:pPr>
        <w:spacing w:after="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Aono, M., Kim, S.J., Naruse, M., Wakabayashi, M., Hori, H., Ohtsu, M. and Hara, M., (2014). A Nanophotonic Computing Paradigm: Problem-Solving and Decision-Making Systems Using Spatiotemporal Photoexcitation Transfer Dynamics. In </w:t>
      </w:r>
      <w:r w:rsidDel="00000000" w:rsidR="00000000" w:rsidRPr="00000000">
        <w:rPr>
          <w:rFonts w:ascii="Times New Roman" w:cs="Times New Roman" w:eastAsia="Times New Roman" w:hAnsi="Times New Roman"/>
          <w:i w:val="1"/>
          <w:color w:val="000000"/>
          <w:sz w:val="24"/>
          <w:szCs w:val="24"/>
          <w:highlight w:val="white"/>
          <w:rtl w:val="0"/>
        </w:rPr>
        <w:t xml:space="preserve">Nanophotonic Information Physics</w:t>
      </w:r>
      <w:r w:rsidDel="00000000" w:rsidR="00000000" w:rsidRPr="00000000">
        <w:rPr>
          <w:rFonts w:ascii="Times New Roman" w:cs="Times New Roman" w:eastAsia="Times New Roman" w:hAnsi="Times New Roman"/>
          <w:color w:val="000000"/>
          <w:sz w:val="24"/>
          <w:szCs w:val="24"/>
          <w:highlight w:val="white"/>
          <w:rtl w:val="0"/>
        </w:rPr>
        <w:t xml:space="preserve"> . Eds. 6</w:t>
      </w:r>
      <w:r w:rsidDel="00000000" w:rsidR="00000000" w:rsidRPr="00000000">
        <w:rPr>
          <w:rFonts w:ascii="Times New Roman" w:cs="Times New Roman" w:eastAsia="Times New Roman" w:hAnsi="Times New Roman"/>
          <w:color w:val="000000"/>
          <w:sz w:val="24"/>
          <w:szCs w:val="24"/>
          <w:highlight w:val="white"/>
          <w:vertAlign w:val="superscript"/>
          <w:rtl w:val="0"/>
        </w:rPr>
        <w:t xml:space="preserve">th</w:t>
      </w:r>
      <w:r w:rsidDel="00000000" w:rsidR="00000000" w:rsidRPr="00000000">
        <w:rPr>
          <w:rFonts w:ascii="Times New Roman" w:cs="Times New Roman" w:eastAsia="Times New Roman" w:hAnsi="Times New Roman"/>
          <w:color w:val="000000"/>
          <w:sz w:val="24"/>
          <w:szCs w:val="24"/>
          <w:highlight w:val="white"/>
          <w:rtl w:val="0"/>
        </w:rPr>
        <w:t xml:space="preserve">, UK: Springer, Berlin, Heidelberg, pp. 223-244.</w:t>
      </w:r>
    </w:p>
    <w:p w:rsidR="00000000" w:rsidDel="00000000" w:rsidP="00000000" w:rsidRDefault="00000000" w:rsidRPr="00000000" w14:paraId="00000089">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Barocio, E., Regalado, J., Cuevas, E., Uribe, F., Zúñiga, P. and Torres, P.J.R., (2017). Modified bio-inspired optimisation algorithm with a centroid decision making approach for solving a multi-objective optimal power flow problem. </w:t>
      </w:r>
      <w:r w:rsidDel="00000000" w:rsidR="00000000" w:rsidRPr="00000000">
        <w:rPr>
          <w:rFonts w:ascii="Times New Roman" w:cs="Times New Roman" w:eastAsia="Times New Roman" w:hAnsi="Times New Roman"/>
          <w:i w:val="1"/>
          <w:color w:val="000000"/>
          <w:sz w:val="24"/>
          <w:szCs w:val="24"/>
          <w:highlight w:val="white"/>
          <w:rtl w:val="0"/>
        </w:rPr>
        <w:t xml:space="preserve">IET Generation, Transmission &amp; Distribution</w:t>
      </w:r>
      <w:r w:rsidDel="00000000" w:rsidR="00000000" w:rsidRPr="00000000">
        <w:rPr>
          <w:rFonts w:ascii="Times New Roman" w:cs="Times New Roman" w:eastAsia="Times New Roman" w:hAnsi="Times New Roman"/>
          <w:color w:val="000000"/>
          <w:sz w:val="24"/>
          <w:szCs w:val="24"/>
          <w:highlight w:val="white"/>
          <w:rtl w:val="0"/>
        </w:rPr>
        <w:t xml:space="preserve">, 11(4), pp.1012-1022.</w:t>
      </w:r>
    </w:p>
    <w:p w:rsidR="00000000" w:rsidDel="00000000" w:rsidP="00000000" w:rsidRDefault="00000000" w:rsidRPr="00000000" w14:paraId="0000008A">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Battisti, C. and Amori, G., (2016). Problem solving and decision-making in project management of problematic wildlife: a review of some approaches and conceptual tools. In </w:t>
      </w:r>
      <w:r w:rsidDel="00000000" w:rsidR="00000000" w:rsidRPr="00000000">
        <w:rPr>
          <w:rFonts w:ascii="Times New Roman" w:cs="Times New Roman" w:eastAsia="Times New Roman" w:hAnsi="Times New Roman"/>
          <w:i w:val="1"/>
          <w:color w:val="000000"/>
          <w:sz w:val="24"/>
          <w:szCs w:val="24"/>
          <w:highlight w:val="white"/>
          <w:rtl w:val="0"/>
        </w:rPr>
        <w:t xml:space="preserve">Problematic Wildlife</w:t>
      </w:r>
      <w:r w:rsidDel="00000000" w:rsidR="00000000" w:rsidRPr="00000000">
        <w:rPr>
          <w:rFonts w:ascii="Times New Roman" w:cs="Times New Roman" w:eastAsia="Times New Roman" w:hAnsi="Times New Roman"/>
          <w:color w:val="000000"/>
          <w:sz w:val="24"/>
          <w:szCs w:val="24"/>
          <w:highlight w:val="white"/>
          <w:rtl w:val="0"/>
        </w:rPr>
        <w:t xml:space="preserve">, Eds. 4</w:t>
      </w:r>
      <w:r w:rsidDel="00000000" w:rsidR="00000000" w:rsidRPr="00000000">
        <w:rPr>
          <w:rFonts w:ascii="Times New Roman" w:cs="Times New Roman" w:eastAsia="Times New Roman" w:hAnsi="Times New Roman"/>
          <w:color w:val="000000"/>
          <w:sz w:val="24"/>
          <w:szCs w:val="24"/>
          <w:highlight w:val="white"/>
          <w:vertAlign w:val="superscript"/>
          <w:rtl w:val="0"/>
        </w:rPr>
        <w:t xml:space="preserve">th</w:t>
      </w:r>
      <w:r w:rsidDel="00000000" w:rsidR="00000000" w:rsidRPr="00000000">
        <w:rPr>
          <w:rFonts w:ascii="Times New Roman" w:cs="Times New Roman" w:eastAsia="Times New Roman" w:hAnsi="Times New Roman"/>
          <w:color w:val="000000"/>
          <w:sz w:val="24"/>
          <w:szCs w:val="24"/>
          <w:highlight w:val="white"/>
          <w:rtl w:val="0"/>
        </w:rPr>
        <w:t xml:space="preserve">, UK: Springer, Cham, pp. 109-122.</w:t>
      </w:r>
    </w:p>
    <w:p w:rsidR="00000000" w:rsidDel="00000000" w:rsidP="00000000" w:rsidRDefault="00000000" w:rsidRPr="00000000" w14:paraId="0000008B">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Blauth, M., Mauer, R. and Brettel, M., (2015). Competitive advantage through entrepreneurial decision-making: Effectuation for fast problem-solving. </w:t>
      </w:r>
      <w:r w:rsidDel="00000000" w:rsidR="00000000" w:rsidRPr="00000000">
        <w:rPr>
          <w:rFonts w:ascii="Times New Roman" w:cs="Times New Roman" w:eastAsia="Times New Roman" w:hAnsi="Times New Roman"/>
          <w:i w:val="1"/>
          <w:color w:val="000000"/>
          <w:sz w:val="24"/>
          <w:szCs w:val="24"/>
          <w:highlight w:val="white"/>
          <w:rtl w:val="0"/>
        </w:rPr>
        <w:t xml:space="preserve">Die Betriebswirtschaft</w:t>
      </w:r>
      <w:r w:rsidDel="00000000" w:rsidR="00000000" w:rsidRPr="00000000">
        <w:rPr>
          <w:rFonts w:ascii="Times New Roman" w:cs="Times New Roman" w:eastAsia="Times New Roman" w:hAnsi="Times New Roman"/>
          <w:color w:val="000000"/>
          <w:sz w:val="24"/>
          <w:szCs w:val="24"/>
          <w:highlight w:val="white"/>
          <w:rtl w:val="0"/>
        </w:rPr>
        <w:t xml:space="preserve">, 75(4), p.233.</w:t>
      </w:r>
    </w:p>
    <w:p w:rsidR="00000000" w:rsidDel="00000000" w:rsidP="00000000" w:rsidRDefault="00000000" w:rsidRPr="00000000" w14:paraId="0000008C">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Čančer, V., Bach, M.P. and Zoroja, J., (2016). A synergy of creative problem solving, system dynamics and multi-criteria decision making. </w:t>
      </w:r>
      <w:r w:rsidDel="00000000" w:rsidR="00000000" w:rsidRPr="00000000">
        <w:rPr>
          <w:rFonts w:ascii="Times New Roman" w:cs="Times New Roman" w:eastAsia="Times New Roman" w:hAnsi="Times New Roman"/>
          <w:i w:val="1"/>
          <w:color w:val="000000"/>
          <w:sz w:val="24"/>
          <w:szCs w:val="24"/>
          <w:highlight w:val="white"/>
          <w:rtl w:val="0"/>
        </w:rPr>
        <w:t xml:space="preserve">System approaches ‘</w:t>
      </w:r>
      <w:r w:rsidDel="00000000" w:rsidR="00000000" w:rsidRPr="00000000">
        <w:rPr>
          <w:rFonts w:ascii="Times New Roman" w:cs="Times New Roman" w:eastAsia="Times New Roman" w:hAnsi="Times New Roman"/>
          <w:color w:val="000000"/>
          <w:sz w:val="24"/>
          <w:szCs w:val="24"/>
          <w:highlight w:val="white"/>
          <w:rtl w:val="0"/>
        </w:rPr>
        <w:t xml:space="preserve">16(5), p.35.</w:t>
      </w:r>
    </w:p>
    <w:p w:rsidR="00000000" w:rsidDel="00000000" w:rsidP="00000000" w:rsidRDefault="00000000" w:rsidRPr="00000000" w14:paraId="0000008D">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Chisholm, R., (2017). </w:t>
      </w:r>
      <w:r w:rsidDel="00000000" w:rsidR="00000000" w:rsidRPr="00000000">
        <w:rPr>
          <w:rFonts w:ascii="Times New Roman" w:cs="Times New Roman" w:eastAsia="Times New Roman" w:hAnsi="Times New Roman"/>
          <w:i w:val="1"/>
          <w:color w:val="000000"/>
          <w:sz w:val="24"/>
          <w:szCs w:val="24"/>
          <w:highlight w:val="white"/>
          <w:rtl w:val="0"/>
        </w:rPr>
        <w:t xml:space="preserve">Interorganizational decision making</w:t>
      </w:r>
      <w:r w:rsidDel="00000000" w:rsidR="00000000" w:rsidRPr="00000000">
        <w:rPr>
          <w:rFonts w:ascii="Times New Roman" w:cs="Times New Roman" w:eastAsia="Times New Roman" w:hAnsi="Times New Roman"/>
          <w:color w:val="000000"/>
          <w:sz w:val="24"/>
          <w:szCs w:val="24"/>
          <w:highlight w:val="white"/>
          <w:rtl w:val="0"/>
        </w:rPr>
        <w:t xml:space="preserve">. Ed. 5</w:t>
      </w:r>
      <w:r w:rsidDel="00000000" w:rsidR="00000000" w:rsidRPr="00000000">
        <w:rPr>
          <w:rFonts w:ascii="Times New Roman" w:cs="Times New Roman" w:eastAsia="Times New Roman" w:hAnsi="Times New Roman"/>
          <w:color w:val="000000"/>
          <w:sz w:val="24"/>
          <w:szCs w:val="24"/>
          <w:highlight w:val="white"/>
          <w:vertAlign w:val="superscript"/>
          <w:rtl w:val="0"/>
        </w:rPr>
        <w:t xml:space="preserve">th</w:t>
      </w:r>
      <w:r w:rsidDel="00000000" w:rsidR="00000000" w:rsidRPr="00000000">
        <w:rPr>
          <w:rFonts w:ascii="Times New Roman" w:cs="Times New Roman" w:eastAsia="Times New Roman" w:hAnsi="Times New Roman"/>
          <w:color w:val="000000"/>
          <w:sz w:val="24"/>
          <w:szCs w:val="24"/>
          <w:highlight w:val="white"/>
          <w:rtl w:val="0"/>
        </w:rPr>
        <w:t xml:space="preserve">, Abingdon: Routledge.</w:t>
      </w:r>
    </w:p>
    <w:p w:rsidR="00000000" w:rsidDel="00000000" w:rsidP="00000000" w:rsidRDefault="00000000" w:rsidRPr="00000000" w14:paraId="0000008E">
      <w:pPr>
        <w:spacing w:after="0" w:before="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Ellis, D. and Fisher, B. (2010). Small group decision making. Eds. 5</w:t>
      </w:r>
      <w:r w:rsidDel="00000000" w:rsidR="00000000" w:rsidRPr="00000000">
        <w:rPr>
          <w:rFonts w:ascii="Times New Roman" w:cs="Times New Roman" w:eastAsia="Times New Roman" w:hAnsi="Times New Roman"/>
          <w:color w:val="000000"/>
          <w:sz w:val="24"/>
          <w:szCs w:val="24"/>
          <w:vertAlign w:val="superscript"/>
          <w:rtl w:val="0"/>
        </w:rPr>
        <w:t xml:space="preserve">th</w:t>
      </w:r>
      <w:r w:rsidDel="00000000" w:rsidR="00000000" w:rsidRPr="00000000">
        <w:rPr>
          <w:rFonts w:ascii="Times New Roman" w:cs="Times New Roman" w:eastAsia="Times New Roman" w:hAnsi="Times New Roman"/>
          <w:color w:val="000000"/>
          <w:sz w:val="24"/>
          <w:szCs w:val="24"/>
          <w:rtl w:val="0"/>
        </w:rPr>
        <w:t xml:space="preserve">, New York: McGraw-Hill.</w:t>
      </w:r>
    </w:p>
    <w:p w:rsidR="00000000" w:rsidDel="00000000" w:rsidP="00000000" w:rsidRDefault="00000000" w:rsidRPr="00000000" w14:paraId="0000008F">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Garg, H., (2016). A novel accuracy function under interval-valued Pythagorean fuzzy environment for solving multicriteria decision making problem. </w:t>
      </w:r>
      <w:r w:rsidDel="00000000" w:rsidR="00000000" w:rsidRPr="00000000">
        <w:rPr>
          <w:rFonts w:ascii="Times New Roman" w:cs="Times New Roman" w:eastAsia="Times New Roman" w:hAnsi="Times New Roman"/>
          <w:i w:val="1"/>
          <w:color w:val="000000"/>
          <w:sz w:val="24"/>
          <w:szCs w:val="24"/>
          <w:highlight w:val="white"/>
          <w:rtl w:val="0"/>
        </w:rPr>
        <w:t xml:space="preserve">Journal of Intelligent &amp; Fuzzy Systems</w:t>
      </w:r>
      <w:r w:rsidDel="00000000" w:rsidR="00000000" w:rsidRPr="00000000">
        <w:rPr>
          <w:rFonts w:ascii="Times New Roman" w:cs="Times New Roman" w:eastAsia="Times New Roman" w:hAnsi="Times New Roman"/>
          <w:color w:val="000000"/>
          <w:sz w:val="24"/>
          <w:szCs w:val="24"/>
          <w:highlight w:val="white"/>
          <w:rtl w:val="0"/>
        </w:rPr>
        <w:t xml:space="preserve">, 31(1), pp.529-540.</w:t>
      </w:r>
    </w:p>
    <w:p w:rsidR="00000000" w:rsidDel="00000000" w:rsidP="00000000" w:rsidRDefault="00000000" w:rsidRPr="00000000" w14:paraId="00000090">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Grose, M.J., (2015). Inverse problem-solving helps us to collect the needed data: a reply to Falcy. </w:t>
      </w:r>
      <w:r w:rsidDel="00000000" w:rsidR="00000000" w:rsidRPr="00000000">
        <w:rPr>
          <w:rFonts w:ascii="Times New Roman" w:cs="Times New Roman" w:eastAsia="Times New Roman" w:hAnsi="Times New Roman"/>
          <w:i w:val="1"/>
          <w:color w:val="000000"/>
          <w:sz w:val="24"/>
          <w:szCs w:val="24"/>
          <w:highlight w:val="white"/>
          <w:rtl w:val="0"/>
        </w:rPr>
        <w:t xml:space="preserve">Trends in ecology &amp; evolution</w:t>
      </w:r>
      <w:r w:rsidDel="00000000" w:rsidR="00000000" w:rsidRPr="00000000">
        <w:rPr>
          <w:rFonts w:ascii="Times New Roman" w:cs="Times New Roman" w:eastAsia="Times New Roman" w:hAnsi="Times New Roman"/>
          <w:color w:val="000000"/>
          <w:sz w:val="24"/>
          <w:szCs w:val="24"/>
          <w:highlight w:val="white"/>
          <w:rtl w:val="0"/>
        </w:rPr>
        <w:t xml:space="preserve">, 30(6), pp.295-296.</w:t>
      </w:r>
    </w:p>
    <w:p w:rsidR="00000000" w:rsidDel="00000000" w:rsidP="00000000" w:rsidRDefault="00000000" w:rsidRPr="00000000" w14:paraId="00000091">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Hadi-Vencheh, A. and Mohamadghasemi, A., (2015). A new hybrid fuzzy multi-criteria decision making model for solving the material handling equipment selection problem.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Computer Integrated Manufacturing</w:t>
      </w:r>
      <w:r w:rsidDel="00000000" w:rsidR="00000000" w:rsidRPr="00000000">
        <w:rPr>
          <w:rFonts w:ascii="Times New Roman" w:cs="Times New Roman" w:eastAsia="Times New Roman" w:hAnsi="Times New Roman"/>
          <w:color w:val="000000"/>
          <w:sz w:val="24"/>
          <w:szCs w:val="24"/>
          <w:highlight w:val="white"/>
          <w:rtl w:val="0"/>
        </w:rPr>
        <w:t xml:space="preserve">, 28(5), pp.534-550.</w:t>
      </w:r>
    </w:p>
    <w:p w:rsidR="00000000" w:rsidDel="00000000" w:rsidP="00000000" w:rsidRDefault="00000000" w:rsidRPr="00000000" w14:paraId="00000092">
      <w:pPr>
        <w:spacing w:after="0" w:before="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Hooshyar, D., Ahmad, R.B., Yousefi, M., Fathi, M., Horng, S.J. and Lim, H., (2016). Applying an online game-based formative assessment in a flowchart-based intelligent tutoring system for improving problem-solving skills. </w:t>
      </w:r>
      <w:r w:rsidDel="00000000" w:rsidR="00000000" w:rsidRPr="00000000">
        <w:rPr>
          <w:rFonts w:ascii="Times New Roman" w:cs="Times New Roman" w:eastAsia="Times New Roman" w:hAnsi="Times New Roman"/>
          <w:i w:val="1"/>
          <w:color w:val="000000"/>
          <w:sz w:val="24"/>
          <w:szCs w:val="24"/>
          <w:highlight w:val="white"/>
          <w:rtl w:val="0"/>
        </w:rPr>
        <w:t xml:space="preserve">Computers &amp; Education</w:t>
      </w:r>
      <w:r w:rsidDel="00000000" w:rsidR="00000000" w:rsidRPr="00000000">
        <w:rPr>
          <w:rFonts w:ascii="Times New Roman" w:cs="Times New Roman" w:eastAsia="Times New Roman" w:hAnsi="Times New Roman"/>
          <w:color w:val="000000"/>
          <w:sz w:val="24"/>
          <w:szCs w:val="24"/>
          <w:highlight w:val="white"/>
          <w:rtl w:val="0"/>
        </w:rPr>
        <w:t xml:space="preserve">, 94(5), pp.18-36.</w:t>
      </w:r>
    </w:p>
    <w:p w:rsidR="00000000" w:rsidDel="00000000" w:rsidP="00000000" w:rsidRDefault="00000000" w:rsidRPr="00000000" w14:paraId="00000093">
      <w:pPr>
        <w:spacing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Hussain, S.A.I., Mondal, S.P. and Mandal, U.K., (2018). A Holistic-Based Multi-Criterion Decision-Making Approach for Solving Engineering Sciences Problem Under Imprecise </w:t>
      </w: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8" w:type="default"/>
      <w:pgSz w:h="15840" w:w="12240"/>
      <w:pgMar w:bottom="1440" w:top="1440" w:left="1440" w:right="1440" w:header="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