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3B9E0" w14:textId="77777777" w:rsidR="00C17381" w:rsidRPr="00DC3BC4" w:rsidRDefault="00C17381" w:rsidP="00193D61">
      <w:pPr>
        <w:spacing w:line="480" w:lineRule="auto"/>
        <w:jc w:val="both"/>
        <w:rPr>
          <w:rFonts w:ascii="Times New Roman" w:hAnsi="Times New Roman" w:cs="Times New Roman"/>
          <w:b/>
          <w:i/>
          <w:sz w:val="24"/>
          <w:szCs w:val="24"/>
          <w:lang w:val="en-GB"/>
        </w:rPr>
      </w:pPr>
    </w:p>
    <w:p w14:paraId="0EAEB443" w14:textId="77777777" w:rsidR="00C17381" w:rsidRPr="00DC3BC4" w:rsidRDefault="00EF5FD3" w:rsidP="00193D61">
      <w:pPr>
        <w:spacing w:line="480" w:lineRule="auto"/>
        <w:jc w:val="both"/>
        <w:rPr>
          <w:rFonts w:ascii="Times New Roman" w:hAnsi="Times New Roman" w:cs="Times New Roman"/>
          <w:b/>
          <w:i/>
          <w:sz w:val="24"/>
          <w:szCs w:val="24"/>
          <w:lang w:val="en-GB"/>
        </w:rPr>
      </w:pPr>
      <w:r>
        <w:rPr>
          <w:rFonts w:ascii="Times New Roman" w:hAnsi="Times New Roman" w:cs="Times New Roman"/>
          <w:b/>
          <w:noProof/>
          <w:sz w:val="32"/>
          <w:lang w:val="en-GB" w:eastAsia="en-GB"/>
        </w:rPr>
        <w:drawing>
          <wp:inline distT="0" distB="0" distL="0" distR="0" wp14:anchorId="6A0087DF" wp14:editId="31696F66">
            <wp:extent cx="4966335" cy="16050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8">
                      <a:extLst>
                        <a:ext uri="{28A0092B-C50C-407E-A947-70E740481C1C}">
                          <a14:useLocalDpi xmlns:a14="http://schemas.microsoft.com/office/drawing/2010/main" val="0"/>
                        </a:ext>
                      </a:extLst>
                    </a:blip>
                    <a:stretch>
                      <a:fillRect/>
                    </a:stretch>
                  </pic:blipFill>
                  <pic:spPr>
                    <a:xfrm>
                      <a:off x="0" y="0"/>
                      <a:ext cx="5020686" cy="1622601"/>
                    </a:xfrm>
                    <a:prstGeom prst="rect">
                      <a:avLst/>
                    </a:prstGeom>
                  </pic:spPr>
                </pic:pic>
              </a:graphicData>
            </a:graphic>
          </wp:inline>
        </w:drawing>
      </w:r>
    </w:p>
    <w:p w14:paraId="5F461D18" w14:textId="77777777" w:rsidR="00C17381" w:rsidRPr="00DC3BC4" w:rsidRDefault="00EF5FD3" w:rsidP="00193D61">
      <w:pPr>
        <w:spacing w:line="480" w:lineRule="auto"/>
        <w:jc w:val="both"/>
        <w:rPr>
          <w:rFonts w:ascii="Times New Roman" w:hAnsi="Times New Roman" w:cs="Times New Roman"/>
          <w:b/>
          <w:i/>
          <w:sz w:val="24"/>
          <w:szCs w:val="24"/>
          <w:lang w:val="en-GB"/>
        </w:rPr>
      </w:pPr>
      <w:r>
        <w:rPr>
          <w:noProof/>
          <w:lang w:val="en-GB" w:eastAsia="en-GB"/>
        </w:rPr>
        <mc:AlternateContent>
          <mc:Choice Requires="wps">
            <w:drawing>
              <wp:anchor distT="0" distB="0" distL="114300" distR="114300" simplePos="0" relativeHeight="251659264" behindDoc="0" locked="0" layoutInCell="1" allowOverlap="1" wp14:anchorId="08CC003A" wp14:editId="15316406">
                <wp:simplePos x="0" y="0"/>
                <wp:positionH relativeFrom="column">
                  <wp:posOffset>624840</wp:posOffset>
                </wp:positionH>
                <wp:positionV relativeFrom="paragraph">
                  <wp:posOffset>363855</wp:posOffset>
                </wp:positionV>
                <wp:extent cx="4910455" cy="137414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910455" cy="1374140"/>
                        </a:xfrm>
                        <a:prstGeom prst="rect">
                          <a:avLst/>
                        </a:prstGeom>
                        <a:noFill/>
                        <a:ln>
                          <a:noFill/>
                        </a:ln>
                        <a:effectLst/>
                      </wps:spPr>
                      <wps:txbx>
                        <w:txbxContent>
                          <w:p w14:paraId="78106651" w14:textId="77777777" w:rsidR="00EF5FD3" w:rsidRDefault="00EF5FD3" w:rsidP="00EF5FD3">
                            <w:pPr>
                              <w:spacing w:line="240" w:lineRule="auto"/>
                              <w:jc w:val="center"/>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M</w:t>
                            </w:r>
                            <w:r w:rsidRPr="00EF5FD3">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anagement</w:t>
                            </w:r>
                          </w:p>
                          <w:p w14:paraId="28323753" w14:textId="6AD39FCE" w:rsidR="00EF5FD3" w:rsidRPr="00EF5FD3" w:rsidRDefault="00596468" w:rsidP="00EF5FD3">
                            <w:pPr>
                              <w:spacing w:line="240" w:lineRule="auto"/>
                              <w:jc w:val="center"/>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Glaxo</w:t>
                            </w:r>
                            <w:r w:rsidR="00EF5FD3" w:rsidRPr="00EF5FD3">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SmithKline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CC003A" id="_x0000_t202" coordsize="21600,21600" o:spt="202" path="m0,0l0,21600,21600,21600,21600,0xe">
                <v:stroke joinstyle="miter"/>
                <v:path gradientshapeok="t" o:connecttype="rect"/>
              </v:shapetype>
              <v:shape id="Text Box 6" o:spid="_x0000_s1026" type="#_x0000_t202" style="position:absolute;left:0;text-align:left;margin-left:49.2pt;margin-top:28.65pt;width:386.65pt;height:10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" filled="f" stroked="f">
                <v:textbox>
                  <w:txbxContent>
                    <w:p w14:paraId="78106651" w14:textId="77777777" w:rsidR="00EF5FD3" w:rsidRDefault="00EF5FD3" w:rsidP="00EF5FD3">
                      <w:pPr>
                        <w:spacing w:line="240" w:lineRule="auto"/>
                        <w:jc w:val="center"/>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 M</w:t>
                      </w:r>
                      <w:r w:rsidRPr="00EF5FD3">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anagement</w:t>
                      </w:r>
                    </w:p>
                    <w:p w14:paraId="28323753" w14:textId="6AD39FCE" w:rsidR="00EF5FD3" w:rsidRPr="00EF5FD3" w:rsidRDefault="00596468" w:rsidP="00EF5FD3">
                      <w:pPr>
                        <w:spacing w:line="240" w:lineRule="auto"/>
                        <w:jc w:val="center"/>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Glaxo</w:t>
                      </w:r>
                      <w:r w:rsidR="00EF5FD3" w:rsidRPr="00EF5FD3">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SmithKline</w:t>
                      </w:r>
                    </w:p>
                  </w:txbxContent>
                </v:textbox>
                <w10:wrap type="square"/>
              </v:shape>
            </w:pict>
          </mc:Fallback>
        </mc:AlternateContent>
      </w:r>
    </w:p>
    <w:p w14:paraId="1FD708BF" w14:textId="77777777" w:rsidR="00C17381" w:rsidRPr="00DC3BC4" w:rsidRDefault="00EF5FD3" w:rsidP="00193D61">
      <w:pPr>
        <w:spacing w:line="480" w:lineRule="auto"/>
        <w:jc w:val="both"/>
        <w:rPr>
          <w:rFonts w:ascii="Times New Roman" w:hAnsi="Times New Roman" w:cs="Times New Roman"/>
          <w:b/>
          <w:i/>
          <w:sz w:val="24"/>
          <w:szCs w:val="24"/>
          <w:lang w:val="en-GB"/>
        </w:rPr>
      </w:pPr>
      <w:r>
        <w:rPr>
          <w:noProof/>
          <w:lang w:val="en-GB" w:eastAsia="en-GB"/>
        </w:rPr>
        <mc:AlternateContent>
          <mc:Choice Requires="wps">
            <w:drawing>
              <wp:anchor distT="0" distB="0" distL="114300" distR="114300" simplePos="0" relativeHeight="251661312" behindDoc="0" locked="0" layoutInCell="1" allowOverlap="1" wp14:anchorId="2A490645" wp14:editId="4E8258D6">
                <wp:simplePos x="0" y="0"/>
                <wp:positionH relativeFrom="column">
                  <wp:posOffset>165735</wp:posOffset>
                </wp:positionH>
                <wp:positionV relativeFrom="paragraph">
                  <wp:posOffset>911860</wp:posOffset>
                </wp:positionV>
                <wp:extent cx="5758815" cy="9277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5758815" cy="927735"/>
                        </a:xfrm>
                        <a:prstGeom prst="rect">
                          <a:avLst/>
                        </a:prstGeom>
                        <a:noFill/>
                        <a:ln>
                          <a:noFill/>
                        </a:ln>
                        <a:effectLst/>
                      </wps:spPr>
                      <wps:txbx>
                        <w:txbxContent>
                          <w:p w14:paraId="5CEAB0D8" w14:textId="77777777" w:rsidR="00EF5FD3" w:rsidRPr="00EF5FD3" w:rsidRDefault="00EF5FD3" w:rsidP="00EF5FD3">
                            <w:pPr>
                              <w:spacing w:line="480" w:lineRule="auto"/>
                              <w:jc w:val="center"/>
                              <w:rPr>
                                <w:rFonts w:ascii="Times New Roman" w:hAnsi="Times New Roman" w:cs="Times New Roman"/>
                                <w:color w:val="000000" w:themeColor="text1"/>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5FD3">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w:t>
                            </w:r>
                            <w:r w:rsidRPr="00EF5FD3">
                              <w:rPr>
                                <w:rFonts w:ascii="Times New Roman" w:hAnsi="Times New Roman" w:cs="Times New Roman"/>
                                <w:color w:val="000000" w:themeColor="text1"/>
                                <w:sz w:val="40"/>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ignment Title: Strategic Change and Organisations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A490645" id="Text Box 8" o:spid="_x0000_s1027" type="#_x0000_t202" style="position:absolute;left:0;text-align:left;margin-left:13.05pt;margin-top:71.8pt;width:453.45pt;height:73.0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" filled="f" stroked="f">
                <v:fill o:detectmouseclick="t"/>
                <v:textbox style="mso-fit-shape-to-text:t">
                  <w:txbxContent>
                    <w:p w14:paraId="5CEAB0D8" w14:textId="77777777" w:rsidR="00EF5FD3" w:rsidRPr="00EF5FD3" w:rsidRDefault="00EF5FD3" w:rsidP="00EF5FD3">
                      <w:pPr>
                        <w:spacing w:line="480" w:lineRule="auto"/>
                        <w:jc w:val="center"/>
                        <w:rPr>
                          <w:rFonts w:ascii="Times New Roman" w:hAnsi="Times New Roman" w:cs="Times New Roman"/>
                          <w:color w:val="000000" w:themeColor="text1"/>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5FD3">
                        <w:rPr>
                          <w:rFonts w:ascii="Times New Roman" w:hAnsi="Times New Roman" w:cs="Times New Roman"/>
                          <w:color w:val="000000" w:themeColor="text1"/>
                          <w:sz w:val="44"/>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w:t>
                      </w:r>
                      <w:r w:rsidRPr="00EF5FD3">
                        <w:rPr>
                          <w:rFonts w:ascii="Times New Roman" w:hAnsi="Times New Roman" w:cs="Times New Roman"/>
                          <w:color w:val="000000" w:themeColor="text1"/>
                          <w:sz w:val="40"/>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ignment Title: Strategic Change and Organisations</w:t>
                      </w:r>
                    </w:p>
                  </w:txbxContent>
                </v:textbox>
                <w10:wrap type="square"/>
              </v:shape>
            </w:pict>
          </mc:Fallback>
        </mc:AlternateContent>
      </w:r>
    </w:p>
    <w:p w14:paraId="177757DD" w14:textId="77777777" w:rsidR="00EF5FD3" w:rsidRDefault="00EF5FD3" w:rsidP="00EF5FD3">
      <w:pPr>
        <w:spacing w:line="480" w:lineRule="auto"/>
        <w:jc w:val="center"/>
        <w:rPr>
          <w:rFonts w:ascii="Times New Roman" w:hAnsi="Times New Roman" w:cs="Times New Roman"/>
          <w:b/>
          <w:i/>
          <w:sz w:val="24"/>
          <w:szCs w:val="24"/>
          <w:lang w:val="en-GB"/>
        </w:rPr>
      </w:pPr>
      <w:r>
        <w:rPr>
          <w:rFonts w:ascii="Times New Roman" w:hAnsi="Times New Roman" w:cs="Times New Roman"/>
          <w:b/>
          <w:i/>
          <w:noProof/>
          <w:sz w:val="24"/>
          <w:szCs w:val="24"/>
          <w:lang w:val="en-GB" w:eastAsia="en-GB"/>
        </w:rPr>
        <w:drawing>
          <wp:inline distT="0" distB="0" distL="0" distR="0" wp14:anchorId="3F1B9D80" wp14:editId="217613AA">
            <wp:extent cx="1786717" cy="1541043"/>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200px-GSK_logo_2014.sv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03219" cy="1555276"/>
                    </a:xfrm>
                    <a:prstGeom prst="rect">
                      <a:avLst/>
                    </a:prstGeom>
                  </pic:spPr>
                </pic:pic>
              </a:graphicData>
            </a:graphic>
          </wp:inline>
        </w:drawing>
      </w:r>
      <w:bookmarkStart w:id="0" w:name="_GoBack"/>
      <w:bookmarkEnd w:id="0"/>
    </w:p>
    <w:p w14:paraId="58726FE8" w14:textId="77777777" w:rsidR="00EF5FD3" w:rsidRDefault="00EF5FD3" w:rsidP="00EF5FD3">
      <w:pPr>
        <w:spacing w:line="480" w:lineRule="auto"/>
        <w:jc w:val="center"/>
        <w:rPr>
          <w:rFonts w:ascii="Times New Roman" w:hAnsi="Times New Roman" w:cs="Times New Roman"/>
          <w:b/>
          <w:i/>
          <w:sz w:val="24"/>
          <w:szCs w:val="24"/>
          <w:lang w:val="en-GB"/>
        </w:rPr>
      </w:pPr>
    </w:p>
    <w:p w14:paraId="393C0115" w14:textId="77777777" w:rsidR="003B2C25" w:rsidRPr="006B56B2" w:rsidRDefault="003B2C25" w:rsidP="00193D61">
      <w:pPr>
        <w:spacing w:line="480" w:lineRule="auto"/>
        <w:rPr>
          <w:rFonts w:ascii="Times New Roman" w:hAnsi="Times New Roman" w:cs="Times New Roman"/>
          <w:b/>
          <w:i/>
          <w:sz w:val="24"/>
          <w:szCs w:val="24"/>
          <w:lang w:val="en-GB"/>
        </w:rPr>
      </w:pPr>
      <w:r w:rsidRPr="006B56B2">
        <w:rPr>
          <w:rFonts w:ascii="Times New Roman" w:hAnsi="Times New Roman" w:cs="Times New Roman"/>
          <w:b/>
          <w:i/>
          <w:sz w:val="24"/>
          <w:szCs w:val="24"/>
          <w:lang w:val="en-GB"/>
        </w:rPr>
        <w:br w:type="page"/>
      </w:r>
    </w:p>
    <w:sdt>
      <w:sdtPr>
        <w:rPr>
          <w:rFonts w:ascii="Times New Roman" w:eastAsiaTheme="minorHAnsi" w:hAnsi="Times New Roman" w:cs="Times New Roman"/>
          <w:b w:val="0"/>
          <w:bCs w:val="0"/>
          <w:color w:val="auto"/>
          <w:sz w:val="24"/>
          <w:szCs w:val="24"/>
          <w:lang w:val="en-GB"/>
        </w:rPr>
        <w:id w:val="15985049"/>
        <w:docPartObj>
          <w:docPartGallery w:val="Table of Contents"/>
          <w:docPartUnique/>
        </w:docPartObj>
      </w:sdtPr>
      <w:sdtEndPr/>
      <w:sdtContent>
        <w:p w14:paraId="4E024863" w14:textId="77777777" w:rsidR="003B2C25" w:rsidRPr="006B56B2" w:rsidRDefault="003B2C25" w:rsidP="00193D61">
          <w:pPr>
            <w:pStyle w:val="TOCHeading"/>
            <w:spacing w:line="480" w:lineRule="auto"/>
            <w:jc w:val="both"/>
            <w:rPr>
              <w:rFonts w:ascii="Times New Roman" w:hAnsi="Times New Roman" w:cs="Times New Roman"/>
              <w:color w:val="auto"/>
              <w:sz w:val="24"/>
              <w:szCs w:val="24"/>
              <w:lang w:val="en-GB"/>
            </w:rPr>
          </w:pPr>
          <w:r w:rsidRPr="006B56B2">
            <w:rPr>
              <w:rFonts w:ascii="Times New Roman" w:hAnsi="Times New Roman" w:cs="Times New Roman"/>
              <w:color w:val="auto"/>
              <w:sz w:val="24"/>
              <w:szCs w:val="24"/>
              <w:lang w:val="en-GB"/>
            </w:rPr>
            <w:t>Table of Contents</w:t>
          </w:r>
        </w:p>
        <w:p w14:paraId="489FDBED" w14:textId="77777777" w:rsidR="00315EF0" w:rsidRPr="006B56B2" w:rsidRDefault="003B2C25">
          <w:pPr>
            <w:pStyle w:val="TOC1"/>
            <w:tabs>
              <w:tab w:val="left" w:pos="440"/>
              <w:tab w:val="right" w:leader="dot" w:pos="9350"/>
            </w:tabs>
            <w:rPr>
              <w:rFonts w:eastAsiaTheme="minorEastAsia"/>
              <w:noProof/>
            </w:rPr>
          </w:pPr>
          <w:r w:rsidRPr="006B56B2">
            <w:rPr>
              <w:rFonts w:ascii="Times New Roman" w:hAnsi="Times New Roman" w:cs="Times New Roman"/>
              <w:sz w:val="24"/>
              <w:szCs w:val="24"/>
              <w:lang w:val="en-GB"/>
            </w:rPr>
            <w:fldChar w:fldCharType="begin"/>
          </w:r>
          <w:r w:rsidRPr="006B56B2">
            <w:rPr>
              <w:rFonts w:ascii="Times New Roman" w:hAnsi="Times New Roman" w:cs="Times New Roman"/>
              <w:sz w:val="24"/>
              <w:szCs w:val="24"/>
              <w:lang w:val="en-GB"/>
            </w:rPr>
            <w:instrText xml:space="preserve"> TOC \o "1-3" \h \z \u </w:instrText>
          </w:r>
          <w:r w:rsidRPr="006B56B2">
            <w:rPr>
              <w:rFonts w:ascii="Times New Roman" w:hAnsi="Times New Roman" w:cs="Times New Roman"/>
              <w:sz w:val="24"/>
              <w:szCs w:val="24"/>
              <w:lang w:val="en-GB"/>
            </w:rPr>
            <w:fldChar w:fldCharType="separate"/>
          </w:r>
          <w:hyperlink w:anchor="_Toc18669778" w:history="1">
            <w:r w:rsidR="00315EF0" w:rsidRPr="006B56B2">
              <w:rPr>
                <w:rStyle w:val="Hyperlink"/>
                <w:rFonts w:ascii="Times New Roman" w:hAnsi="Times New Roman" w:cs="Times New Roman"/>
                <w:noProof/>
              </w:rPr>
              <w:t>1</w:t>
            </w:r>
            <w:r w:rsidR="00315EF0" w:rsidRPr="006B56B2">
              <w:rPr>
                <w:rFonts w:eastAsiaTheme="minorEastAsia"/>
                <w:noProof/>
              </w:rPr>
              <w:tab/>
            </w:r>
            <w:r w:rsidR="00315EF0" w:rsidRPr="006B56B2">
              <w:rPr>
                <w:rStyle w:val="Hyperlink"/>
                <w:rFonts w:ascii="Times New Roman" w:hAnsi="Times New Roman" w:cs="Times New Roman"/>
                <w:noProof/>
              </w:rPr>
              <w:t>Introduction</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_Toc18669778 \h </w:instrText>
            </w:r>
            <w:r w:rsidR="00315EF0" w:rsidRPr="006B56B2">
              <w:rPr>
                <w:noProof/>
                <w:webHidden/>
              </w:rPr>
            </w:r>
            <w:r w:rsidR="00315EF0" w:rsidRPr="006B56B2">
              <w:rPr>
                <w:noProof/>
                <w:webHidden/>
              </w:rPr>
              <w:fldChar w:fldCharType="separate"/>
            </w:r>
            <w:r w:rsidR="00315EF0" w:rsidRPr="006B56B2">
              <w:rPr>
                <w:noProof/>
                <w:webHidden/>
              </w:rPr>
              <w:t>3</w:t>
            </w:r>
            <w:r w:rsidR="00315EF0" w:rsidRPr="006B56B2">
              <w:rPr>
                <w:noProof/>
                <w:webHidden/>
              </w:rPr>
              <w:fldChar w:fldCharType="end"/>
            </w:r>
          </w:hyperlink>
        </w:p>
        <w:p w14:paraId="37C4E465" w14:textId="77777777" w:rsidR="00315EF0" w:rsidRPr="006B56B2" w:rsidRDefault="00425C77">
          <w:pPr>
            <w:pStyle w:val="TOC2"/>
            <w:tabs>
              <w:tab w:val="left" w:pos="880"/>
              <w:tab w:val="right" w:leader="dot" w:pos="9350"/>
            </w:tabs>
            <w:rPr>
              <w:rFonts w:eastAsiaTheme="minorEastAsia"/>
              <w:noProof/>
            </w:rPr>
          </w:pPr>
          <w:hyperlink w:anchor="_Toc18669779" w:history="1">
            <w:r w:rsidR="00315EF0" w:rsidRPr="006B56B2">
              <w:rPr>
                <w:rStyle w:val="Hyperlink"/>
                <w:rFonts w:ascii="Times New Roman" w:hAnsi="Times New Roman" w:cs="Times New Roman"/>
                <w:noProof/>
              </w:rPr>
              <w:t>1.1</w:t>
            </w:r>
            <w:r w:rsidR="00315EF0" w:rsidRPr="006B56B2">
              <w:rPr>
                <w:rFonts w:eastAsiaTheme="minorEastAsia"/>
                <w:noProof/>
              </w:rPr>
              <w:tab/>
            </w:r>
            <w:r w:rsidR="00315EF0" w:rsidRPr="006B56B2">
              <w:rPr>
                <w:rStyle w:val="Hyperlink"/>
                <w:rFonts w:ascii="Times New Roman" w:hAnsi="Times New Roman" w:cs="Times New Roman"/>
                <w:noProof/>
              </w:rPr>
              <w:t>Background of the company</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_Toc18669779 \h </w:instrText>
            </w:r>
            <w:r w:rsidR="00315EF0" w:rsidRPr="006B56B2">
              <w:rPr>
                <w:noProof/>
                <w:webHidden/>
              </w:rPr>
            </w:r>
            <w:r w:rsidR="00315EF0" w:rsidRPr="006B56B2">
              <w:rPr>
                <w:noProof/>
                <w:webHidden/>
              </w:rPr>
              <w:fldChar w:fldCharType="separate"/>
            </w:r>
            <w:r w:rsidR="00315EF0" w:rsidRPr="006B56B2">
              <w:rPr>
                <w:noProof/>
                <w:webHidden/>
              </w:rPr>
              <w:t>3</w:t>
            </w:r>
            <w:r w:rsidR="00315EF0" w:rsidRPr="006B56B2">
              <w:rPr>
                <w:noProof/>
                <w:webHidden/>
              </w:rPr>
              <w:fldChar w:fldCharType="end"/>
            </w:r>
          </w:hyperlink>
        </w:p>
        <w:p w14:paraId="177AD39B" w14:textId="77777777" w:rsidR="00315EF0" w:rsidRPr="006B56B2" w:rsidRDefault="00425C77">
          <w:pPr>
            <w:pStyle w:val="TOC1"/>
            <w:tabs>
              <w:tab w:val="left" w:pos="440"/>
              <w:tab w:val="right" w:leader="dot" w:pos="9350"/>
            </w:tabs>
            <w:rPr>
              <w:rFonts w:eastAsiaTheme="minorEastAsia"/>
              <w:noProof/>
            </w:rPr>
          </w:pPr>
          <w:hyperlink w:anchor="_Toc18669780" w:history="1">
            <w:r w:rsidR="00315EF0" w:rsidRPr="006B56B2">
              <w:rPr>
                <w:rStyle w:val="Hyperlink"/>
                <w:rFonts w:ascii="Times New Roman" w:hAnsi="Times New Roman" w:cs="Times New Roman"/>
                <w:noProof/>
              </w:rPr>
              <w:t>2</w:t>
            </w:r>
            <w:r w:rsidR="00315EF0" w:rsidRPr="006B56B2">
              <w:rPr>
                <w:rFonts w:eastAsiaTheme="minorEastAsia"/>
                <w:noProof/>
              </w:rPr>
              <w:tab/>
            </w:r>
            <w:r w:rsidR="00315EF0" w:rsidRPr="006B56B2">
              <w:rPr>
                <w:rStyle w:val="Hyperlink"/>
                <w:rFonts w:ascii="Times New Roman" w:hAnsi="Times New Roman" w:cs="Times New Roman"/>
                <w:noProof/>
              </w:rPr>
              <w:t>Critical analysis &amp; Evaluation</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_Toc18669780 \h </w:instrText>
            </w:r>
            <w:r w:rsidR="00315EF0" w:rsidRPr="006B56B2">
              <w:rPr>
                <w:noProof/>
                <w:webHidden/>
              </w:rPr>
            </w:r>
            <w:r w:rsidR="00315EF0" w:rsidRPr="006B56B2">
              <w:rPr>
                <w:noProof/>
                <w:webHidden/>
              </w:rPr>
              <w:fldChar w:fldCharType="separate"/>
            </w:r>
            <w:r w:rsidR="00315EF0" w:rsidRPr="006B56B2">
              <w:rPr>
                <w:noProof/>
                <w:webHidden/>
              </w:rPr>
              <w:t>4</w:t>
            </w:r>
            <w:r w:rsidR="00315EF0" w:rsidRPr="006B56B2">
              <w:rPr>
                <w:noProof/>
                <w:webHidden/>
              </w:rPr>
              <w:fldChar w:fldCharType="end"/>
            </w:r>
          </w:hyperlink>
        </w:p>
        <w:p w14:paraId="5E149DC6" w14:textId="77777777" w:rsidR="00315EF0" w:rsidRPr="006B56B2" w:rsidRDefault="00425C77">
          <w:pPr>
            <w:pStyle w:val="TOC2"/>
            <w:tabs>
              <w:tab w:val="left" w:pos="880"/>
              <w:tab w:val="right" w:leader="dot" w:pos="9350"/>
            </w:tabs>
            <w:rPr>
              <w:rFonts w:eastAsiaTheme="minorEastAsia"/>
              <w:noProof/>
            </w:rPr>
          </w:pPr>
          <w:hyperlink w:anchor="_Toc18669781" w:history="1">
            <w:r w:rsidR="00315EF0" w:rsidRPr="006B56B2">
              <w:rPr>
                <w:rStyle w:val="Hyperlink"/>
                <w:rFonts w:ascii="Times New Roman" w:hAnsi="Times New Roman" w:cs="Times New Roman"/>
                <w:noProof/>
              </w:rPr>
              <w:t>2.1</w:t>
            </w:r>
            <w:r w:rsidR="00315EF0" w:rsidRPr="006B56B2">
              <w:rPr>
                <w:rFonts w:eastAsiaTheme="minorEastAsia"/>
                <w:noProof/>
              </w:rPr>
              <w:tab/>
            </w:r>
            <w:r w:rsidR="00315EF0" w:rsidRPr="006B56B2">
              <w:rPr>
                <w:rStyle w:val="Hyperlink"/>
                <w:rFonts w:ascii="Times New Roman" w:hAnsi="Times New Roman" w:cs="Times New Roman"/>
                <w:noProof/>
              </w:rPr>
              <w:t>Change management at GSK</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_Toc18669781 \h </w:instrText>
            </w:r>
            <w:r w:rsidR="00315EF0" w:rsidRPr="006B56B2">
              <w:rPr>
                <w:noProof/>
                <w:webHidden/>
              </w:rPr>
            </w:r>
            <w:r w:rsidR="00315EF0" w:rsidRPr="006B56B2">
              <w:rPr>
                <w:noProof/>
                <w:webHidden/>
              </w:rPr>
              <w:fldChar w:fldCharType="separate"/>
            </w:r>
            <w:r w:rsidR="00315EF0" w:rsidRPr="006B56B2">
              <w:rPr>
                <w:noProof/>
                <w:webHidden/>
              </w:rPr>
              <w:t>4</w:t>
            </w:r>
            <w:r w:rsidR="00315EF0" w:rsidRPr="006B56B2">
              <w:rPr>
                <w:noProof/>
                <w:webHidden/>
              </w:rPr>
              <w:fldChar w:fldCharType="end"/>
            </w:r>
          </w:hyperlink>
        </w:p>
        <w:p w14:paraId="57F5A52C" w14:textId="77777777" w:rsidR="00315EF0" w:rsidRPr="006B56B2" w:rsidRDefault="00425C77">
          <w:pPr>
            <w:pStyle w:val="TOC2"/>
            <w:tabs>
              <w:tab w:val="left" w:pos="880"/>
              <w:tab w:val="right" w:leader="dot" w:pos="9350"/>
            </w:tabs>
            <w:rPr>
              <w:rFonts w:eastAsiaTheme="minorEastAsia"/>
              <w:noProof/>
            </w:rPr>
          </w:pPr>
          <w:hyperlink w:anchor="_Toc18669782" w:history="1">
            <w:r w:rsidR="00315EF0" w:rsidRPr="006B56B2">
              <w:rPr>
                <w:rStyle w:val="Hyperlink"/>
                <w:rFonts w:ascii="Times New Roman" w:hAnsi="Times New Roman" w:cs="Times New Roman"/>
                <w:noProof/>
              </w:rPr>
              <w:t>2.2</w:t>
            </w:r>
            <w:r w:rsidR="00315EF0" w:rsidRPr="006B56B2">
              <w:rPr>
                <w:rFonts w:eastAsiaTheme="minorEastAsia"/>
                <w:noProof/>
              </w:rPr>
              <w:tab/>
            </w:r>
            <w:r w:rsidR="00315EF0" w:rsidRPr="006B56B2">
              <w:rPr>
                <w:rStyle w:val="Hyperlink"/>
                <w:rFonts w:ascii="Times New Roman" w:hAnsi="Times New Roman" w:cs="Times New Roman"/>
                <w:noProof/>
              </w:rPr>
              <w:t>Drivers of Strategic Change</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_Toc18669782 \h </w:instrText>
            </w:r>
            <w:r w:rsidR="00315EF0" w:rsidRPr="006B56B2">
              <w:rPr>
                <w:noProof/>
                <w:webHidden/>
              </w:rPr>
            </w:r>
            <w:r w:rsidR="00315EF0" w:rsidRPr="006B56B2">
              <w:rPr>
                <w:noProof/>
                <w:webHidden/>
              </w:rPr>
              <w:fldChar w:fldCharType="separate"/>
            </w:r>
            <w:r w:rsidR="00315EF0" w:rsidRPr="006B56B2">
              <w:rPr>
                <w:noProof/>
                <w:webHidden/>
              </w:rPr>
              <w:t>5</w:t>
            </w:r>
            <w:r w:rsidR="00315EF0" w:rsidRPr="006B56B2">
              <w:rPr>
                <w:noProof/>
                <w:webHidden/>
              </w:rPr>
              <w:fldChar w:fldCharType="end"/>
            </w:r>
          </w:hyperlink>
        </w:p>
        <w:p w14:paraId="05CE6693" w14:textId="77777777" w:rsidR="00315EF0" w:rsidRPr="006B56B2" w:rsidRDefault="00425C77">
          <w:pPr>
            <w:pStyle w:val="TOC2"/>
            <w:tabs>
              <w:tab w:val="left" w:pos="880"/>
              <w:tab w:val="right" w:leader="dot" w:pos="9350"/>
            </w:tabs>
            <w:rPr>
              <w:rFonts w:eastAsiaTheme="minorEastAsia"/>
              <w:noProof/>
            </w:rPr>
          </w:pPr>
          <w:hyperlink w:anchor="_Toc18669783" w:history="1">
            <w:r w:rsidR="00315EF0" w:rsidRPr="006B56B2">
              <w:rPr>
                <w:rStyle w:val="Hyperlink"/>
                <w:rFonts w:ascii="Times New Roman" w:hAnsi="Times New Roman" w:cs="Times New Roman"/>
                <w:noProof/>
              </w:rPr>
              <w:t>2.3</w:t>
            </w:r>
            <w:r w:rsidR="00315EF0" w:rsidRPr="006B56B2">
              <w:rPr>
                <w:rFonts w:eastAsiaTheme="minorEastAsia"/>
                <w:noProof/>
              </w:rPr>
              <w:tab/>
            </w:r>
            <w:r w:rsidR="00315EF0" w:rsidRPr="006B56B2">
              <w:rPr>
                <w:rStyle w:val="Hyperlink"/>
                <w:rFonts w:ascii="Times New Roman" w:hAnsi="Times New Roman" w:cs="Times New Roman"/>
                <w:noProof/>
              </w:rPr>
              <w:t>Micro and Macro Environment</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_Toc18669783 \h </w:instrText>
            </w:r>
            <w:r w:rsidR="00315EF0" w:rsidRPr="006B56B2">
              <w:rPr>
                <w:noProof/>
                <w:webHidden/>
              </w:rPr>
            </w:r>
            <w:r w:rsidR="00315EF0" w:rsidRPr="006B56B2">
              <w:rPr>
                <w:noProof/>
                <w:webHidden/>
              </w:rPr>
              <w:fldChar w:fldCharType="separate"/>
            </w:r>
            <w:r w:rsidR="00315EF0" w:rsidRPr="006B56B2">
              <w:rPr>
                <w:noProof/>
                <w:webHidden/>
              </w:rPr>
              <w:t>7</w:t>
            </w:r>
            <w:r w:rsidR="00315EF0" w:rsidRPr="006B56B2">
              <w:rPr>
                <w:noProof/>
                <w:webHidden/>
              </w:rPr>
              <w:fldChar w:fldCharType="end"/>
            </w:r>
          </w:hyperlink>
        </w:p>
        <w:p w14:paraId="5A41C3DB" w14:textId="77777777" w:rsidR="00315EF0" w:rsidRPr="006B56B2" w:rsidRDefault="00425C77">
          <w:pPr>
            <w:pStyle w:val="TOC3"/>
            <w:tabs>
              <w:tab w:val="left" w:pos="1320"/>
              <w:tab w:val="right" w:leader="dot" w:pos="9350"/>
            </w:tabs>
            <w:rPr>
              <w:rFonts w:eastAsiaTheme="minorEastAsia"/>
              <w:noProof/>
            </w:rPr>
          </w:pPr>
          <w:hyperlink w:anchor="_Toc18669784" w:history="1">
            <w:r w:rsidR="00315EF0" w:rsidRPr="006B56B2">
              <w:rPr>
                <w:rStyle w:val="Hyperlink"/>
                <w:rFonts w:ascii="Times New Roman" w:hAnsi="Times New Roman" w:cs="Times New Roman"/>
                <w:noProof/>
              </w:rPr>
              <w:t>2.3.1</w:t>
            </w:r>
            <w:r w:rsidR="00315EF0" w:rsidRPr="006B56B2">
              <w:rPr>
                <w:rFonts w:eastAsiaTheme="minorEastAsia"/>
                <w:noProof/>
              </w:rPr>
              <w:tab/>
            </w:r>
            <w:r w:rsidR="00315EF0" w:rsidRPr="006B56B2">
              <w:rPr>
                <w:rStyle w:val="Hyperlink"/>
                <w:rFonts w:ascii="Times New Roman" w:hAnsi="Times New Roman" w:cs="Times New Roman"/>
                <w:noProof/>
              </w:rPr>
              <w:t>PEST analysis</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_Toc18669784 \h </w:instrText>
            </w:r>
            <w:r w:rsidR="00315EF0" w:rsidRPr="006B56B2">
              <w:rPr>
                <w:noProof/>
                <w:webHidden/>
              </w:rPr>
            </w:r>
            <w:r w:rsidR="00315EF0" w:rsidRPr="006B56B2">
              <w:rPr>
                <w:noProof/>
                <w:webHidden/>
              </w:rPr>
              <w:fldChar w:fldCharType="separate"/>
            </w:r>
            <w:r w:rsidR="00315EF0" w:rsidRPr="006B56B2">
              <w:rPr>
                <w:noProof/>
                <w:webHidden/>
              </w:rPr>
              <w:t>7</w:t>
            </w:r>
            <w:r w:rsidR="00315EF0" w:rsidRPr="006B56B2">
              <w:rPr>
                <w:noProof/>
                <w:webHidden/>
              </w:rPr>
              <w:fldChar w:fldCharType="end"/>
            </w:r>
          </w:hyperlink>
        </w:p>
        <w:p w14:paraId="28039A14" w14:textId="77777777" w:rsidR="00315EF0" w:rsidRPr="006B56B2" w:rsidRDefault="00425C77">
          <w:pPr>
            <w:pStyle w:val="TOC3"/>
            <w:tabs>
              <w:tab w:val="left" w:pos="1320"/>
              <w:tab w:val="right" w:leader="dot" w:pos="9350"/>
            </w:tabs>
            <w:rPr>
              <w:rFonts w:eastAsiaTheme="minorEastAsia"/>
              <w:noProof/>
            </w:rPr>
          </w:pPr>
          <w:hyperlink w:anchor="_Toc18669785" w:history="1">
            <w:r w:rsidR="00315EF0" w:rsidRPr="006B56B2">
              <w:rPr>
                <w:rStyle w:val="Hyperlink"/>
                <w:rFonts w:ascii="Times New Roman" w:hAnsi="Times New Roman" w:cs="Times New Roman"/>
                <w:noProof/>
              </w:rPr>
              <w:t>2.3.2</w:t>
            </w:r>
            <w:r w:rsidR="00315EF0" w:rsidRPr="006B56B2">
              <w:rPr>
                <w:rFonts w:eastAsiaTheme="minorEastAsia"/>
                <w:noProof/>
              </w:rPr>
              <w:tab/>
            </w:r>
            <w:r w:rsidR="00315EF0" w:rsidRPr="006B56B2">
              <w:rPr>
                <w:rStyle w:val="Hyperlink"/>
                <w:rFonts w:ascii="Times New Roman" w:hAnsi="Times New Roman" w:cs="Times New Roman"/>
                <w:noProof/>
              </w:rPr>
              <w:t>SWOT</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_Toc18669785 \h </w:instrText>
            </w:r>
            <w:r w:rsidR="00315EF0" w:rsidRPr="006B56B2">
              <w:rPr>
                <w:noProof/>
                <w:webHidden/>
              </w:rPr>
            </w:r>
            <w:r w:rsidR="00315EF0" w:rsidRPr="006B56B2">
              <w:rPr>
                <w:noProof/>
                <w:webHidden/>
              </w:rPr>
              <w:fldChar w:fldCharType="separate"/>
            </w:r>
            <w:r w:rsidR="00315EF0" w:rsidRPr="006B56B2">
              <w:rPr>
                <w:noProof/>
                <w:webHidden/>
              </w:rPr>
              <w:t>9</w:t>
            </w:r>
            <w:r w:rsidR="00315EF0" w:rsidRPr="006B56B2">
              <w:rPr>
                <w:noProof/>
                <w:webHidden/>
              </w:rPr>
              <w:fldChar w:fldCharType="end"/>
            </w:r>
          </w:hyperlink>
        </w:p>
        <w:p w14:paraId="2D3AABDC" w14:textId="77777777" w:rsidR="00315EF0" w:rsidRPr="006B56B2" w:rsidRDefault="00425C77">
          <w:pPr>
            <w:pStyle w:val="TOC2"/>
            <w:tabs>
              <w:tab w:val="left" w:pos="880"/>
              <w:tab w:val="right" w:leader="dot" w:pos="9350"/>
            </w:tabs>
            <w:rPr>
              <w:rFonts w:eastAsiaTheme="minorEastAsia"/>
              <w:noProof/>
            </w:rPr>
          </w:pPr>
          <w:hyperlink w:anchor="_Toc18669786" w:history="1">
            <w:r w:rsidR="00315EF0" w:rsidRPr="006B56B2">
              <w:rPr>
                <w:rStyle w:val="Hyperlink"/>
                <w:rFonts w:ascii="Times New Roman" w:hAnsi="Times New Roman" w:cs="Times New Roman"/>
                <w:noProof/>
              </w:rPr>
              <w:t>2.4</w:t>
            </w:r>
            <w:r w:rsidR="00315EF0" w:rsidRPr="006B56B2">
              <w:rPr>
                <w:rFonts w:eastAsiaTheme="minorEastAsia"/>
                <w:noProof/>
              </w:rPr>
              <w:tab/>
            </w:r>
            <w:r w:rsidR="00315EF0" w:rsidRPr="006B56B2">
              <w:rPr>
                <w:rStyle w:val="Hyperlink"/>
                <w:rFonts w:ascii="Times New Roman" w:hAnsi="Times New Roman" w:cs="Times New Roman"/>
                <w:noProof/>
              </w:rPr>
              <w:t>Role of manager in change management</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_Toc18669786 \h </w:instrText>
            </w:r>
            <w:r w:rsidR="00315EF0" w:rsidRPr="006B56B2">
              <w:rPr>
                <w:noProof/>
                <w:webHidden/>
              </w:rPr>
            </w:r>
            <w:r w:rsidR="00315EF0" w:rsidRPr="006B56B2">
              <w:rPr>
                <w:noProof/>
                <w:webHidden/>
              </w:rPr>
              <w:fldChar w:fldCharType="separate"/>
            </w:r>
            <w:r w:rsidR="00315EF0" w:rsidRPr="006B56B2">
              <w:rPr>
                <w:noProof/>
                <w:webHidden/>
              </w:rPr>
              <w:t>10</w:t>
            </w:r>
            <w:r w:rsidR="00315EF0" w:rsidRPr="006B56B2">
              <w:rPr>
                <w:noProof/>
                <w:webHidden/>
              </w:rPr>
              <w:fldChar w:fldCharType="end"/>
            </w:r>
          </w:hyperlink>
        </w:p>
        <w:p w14:paraId="3EDFF269" w14:textId="77777777" w:rsidR="00315EF0" w:rsidRPr="006B56B2" w:rsidRDefault="00425C77">
          <w:pPr>
            <w:pStyle w:val="TOC2"/>
            <w:tabs>
              <w:tab w:val="left" w:pos="880"/>
              <w:tab w:val="right" w:leader="dot" w:pos="9350"/>
            </w:tabs>
            <w:rPr>
              <w:rFonts w:eastAsiaTheme="minorEastAsia"/>
              <w:noProof/>
            </w:rPr>
          </w:pPr>
          <w:hyperlink w:anchor="_Toc18669787" w:history="1">
            <w:r w:rsidR="00315EF0" w:rsidRPr="006B56B2">
              <w:rPr>
                <w:rStyle w:val="Hyperlink"/>
                <w:rFonts w:ascii="Times New Roman" w:hAnsi="Times New Roman" w:cs="Times New Roman"/>
                <w:noProof/>
              </w:rPr>
              <w:t>2.5</w:t>
            </w:r>
            <w:r w:rsidR="00315EF0" w:rsidRPr="006B56B2">
              <w:rPr>
                <w:rFonts w:eastAsiaTheme="minorEastAsia"/>
                <w:noProof/>
              </w:rPr>
              <w:tab/>
            </w:r>
            <w:r w:rsidR="00315EF0" w:rsidRPr="006B56B2">
              <w:rPr>
                <w:rStyle w:val="Hyperlink"/>
                <w:rFonts w:ascii="Times New Roman" w:hAnsi="Times New Roman" w:cs="Times New Roman"/>
                <w:noProof/>
              </w:rPr>
              <w:t>Response to change</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_Toc18669787 \h </w:instrText>
            </w:r>
            <w:r w:rsidR="00315EF0" w:rsidRPr="006B56B2">
              <w:rPr>
                <w:noProof/>
                <w:webHidden/>
              </w:rPr>
            </w:r>
            <w:r w:rsidR="00315EF0" w:rsidRPr="006B56B2">
              <w:rPr>
                <w:noProof/>
                <w:webHidden/>
              </w:rPr>
              <w:fldChar w:fldCharType="separate"/>
            </w:r>
            <w:r w:rsidR="00315EF0" w:rsidRPr="006B56B2">
              <w:rPr>
                <w:noProof/>
                <w:webHidden/>
              </w:rPr>
              <w:t>10</w:t>
            </w:r>
            <w:r w:rsidR="00315EF0" w:rsidRPr="006B56B2">
              <w:rPr>
                <w:noProof/>
                <w:webHidden/>
              </w:rPr>
              <w:fldChar w:fldCharType="end"/>
            </w:r>
          </w:hyperlink>
        </w:p>
        <w:p w14:paraId="306377AB" w14:textId="77777777" w:rsidR="00315EF0" w:rsidRPr="006B56B2" w:rsidRDefault="00425C77">
          <w:pPr>
            <w:pStyle w:val="TOC2"/>
            <w:tabs>
              <w:tab w:val="left" w:pos="880"/>
              <w:tab w:val="right" w:leader="dot" w:pos="9350"/>
            </w:tabs>
            <w:rPr>
              <w:rFonts w:eastAsiaTheme="minorEastAsia"/>
              <w:noProof/>
            </w:rPr>
          </w:pPr>
          <w:hyperlink w:anchor="_Toc18669788" w:history="1">
            <w:r w:rsidR="00315EF0" w:rsidRPr="006B56B2">
              <w:rPr>
                <w:rStyle w:val="Hyperlink"/>
                <w:rFonts w:ascii="Times New Roman" w:hAnsi="Times New Roman" w:cs="Times New Roman"/>
                <w:noProof/>
              </w:rPr>
              <w:t>2.6</w:t>
            </w:r>
            <w:r w:rsidR="00315EF0" w:rsidRPr="006B56B2">
              <w:rPr>
                <w:rFonts w:eastAsiaTheme="minorEastAsia"/>
                <w:noProof/>
              </w:rPr>
              <w:tab/>
            </w:r>
            <w:r w:rsidR="00315EF0" w:rsidRPr="006B56B2">
              <w:rPr>
                <w:rStyle w:val="Hyperlink"/>
                <w:rFonts w:ascii="Times New Roman" w:hAnsi="Times New Roman" w:cs="Times New Roman"/>
                <w:noProof/>
              </w:rPr>
              <w:t>Politics and cultural processes in strategic change</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_Toc18669788 \h </w:instrText>
            </w:r>
            <w:r w:rsidR="00315EF0" w:rsidRPr="006B56B2">
              <w:rPr>
                <w:noProof/>
                <w:webHidden/>
              </w:rPr>
            </w:r>
            <w:r w:rsidR="00315EF0" w:rsidRPr="006B56B2">
              <w:rPr>
                <w:noProof/>
                <w:webHidden/>
              </w:rPr>
              <w:fldChar w:fldCharType="separate"/>
            </w:r>
            <w:r w:rsidR="00315EF0" w:rsidRPr="006B56B2">
              <w:rPr>
                <w:noProof/>
                <w:webHidden/>
              </w:rPr>
              <w:t>11</w:t>
            </w:r>
            <w:r w:rsidR="00315EF0" w:rsidRPr="006B56B2">
              <w:rPr>
                <w:noProof/>
                <w:webHidden/>
              </w:rPr>
              <w:fldChar w:fldCharType="end"/>
            </w:r>
          </w:hyperlink>
        </w:p>
        <w:p w14:paraId="72F2A692" w14:textId="77777777" w:rsidR="00315EF0" w:rsidRPr="006B56B2" w:rsidRDefault="00425C77">
          <w:pPr>
            <w:pStyle w:val="TOC2"/>
            <w:tabs>
              <w:tab w:val="left" w:pos="880"/>
              <w:tab w:val="right" w:leader="dot" w:pos="9350"/>
            </w:tabs>
            <w:rPr>
              <w:rFonts w:eastAsiaTheme="minorEastAsia"/>
              <w:noProof/>
            </w:rPr>
          </w:pPr>
          <w:hyperlink w:anchor="_Toc18669789" w:history="1">
            <w:r w:rsidR="00315EF0" w:rsidRPr="006B56B2">
              <w:rPr>
                <w:rStyle w:val="Hyperlink"/>
                <w:rFonts w:ascii="Times New Roman" w:hAnsi="Times New Roman" w:cs="Times New Roman"/>
                <w:noProof/>
              </w:rPr>
              <w:t>2.7</w:t>
            </w:r>
            <w:r w:rsidR="00315EF0" w:rsidRPr="006B56B2">
              <w:rPr>
                <w:rFonts w:eastAsiaTheme="minorEastAsia"/>
                <w:noProof/>
              </w:rPr>
              <w:tab/>
            </w:r>
            <w:r w:rsidR="00315EF0" w:rsidRPr="006B56B2">
              <w:rPr>
                <w:rStyle w:val="Hyperlink"/>
                <w:rFonts w:ascii="Times New Roman" w:hAnsi="Times New Roman" w:cs="Times New Roman"/>
                <w:noProof/>
              </w:rPr>
              <w:t>Change and individual</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_Toc18669789 \h </w:instrText>
            </w:r>
            <w:r w:rsidR="00315EF0" w:rsidRPr="006B56B2">
              <w:rPr>
                <w:noProof/>
                <w:webHidden/>
              </w:rPr>
            </w:r>
            <w:r w:rsidR="00315EF0" w:rsidRPr="006B56B2">
              <w:rPr>
                <w:noProof/>
                <w:webHidden/>
              </w:rPr>
              <w:fldChar w:fldCharType="separate"/>
            </w:r>
            <w:r w:rsidR="00315EF0" w:rsidRPr="006B56B2">
              <w:rPr>
                <w:noProof/>
                <w:webHidden/>
              </w:rPr>
              <w:t>11</w:t>
            </w:r>
            <w:r w:rsidR="00315EF0" w:rsidRPr="006B56B2">
              <w:rPr>
                <w:noProof/>
                <w:webHidden/>
              </w:rPr>
              <w:fldChar w:fldCharType="end"/>
            </w:r>
          </w:hyperlink>
        </w:p>
        <w:p w14:paraId="61ED2BDE" w14:textId="77777777" w:rsidR="00315EF0" w:rsidRPr="006B56B2" w:rsidRDefault="00425C77">
          <w:pPr>
            <w:pStyle w:val="TOC2"/>
            <w:tabs>
              <w:tab w:val="left" w:pos="880"/>
              <w:tab w:val="right" w:leader="dot" w:pos="9350"/>
            </w:tabs>
            <w:rPr>
              <w:rFonts w:eastAsiaTheme="minorEastAsia"/>
              <w:noProof/>
            </w:rPr>
          </w:pPr>
          <w:hyperlink w:anchor="_Toc18669790" w:history="1">
            <w:r w:rsidR="00315EF0" w:rsidRPr="006B56B2">
              <w:rPr>
                <w:rStyle w:val="Hyperlink"/>
                <w:rFonts w:ascii="Times New Roman" w:hAnsi="Times New Roman" w:cs="Times New Roman"/>
                <w:noProof/>
              </w:rPr>
              <w:t>2.8</w:t>
            </w:r>
            <w:r w:rsidR="00315EF0" w:rsidRPr="006B56B2">
              <w:rPr>
                <w:rFonts w:eastAsiaTheme="minorEastAsia"/>
                <w:noProof/>
              </w:rPr>
              <w:tab/>
            </w:r>
            <w:r w:rsidR="00315EF0" w:rsidRPr="006B56B2">
              <w:rPr>
                <w:rStyle w:val="Hyperlink"/>
                <w:rFonts w:ascii="Times New Roman" w:hAnsi="Times New Roman" w:cs="Times New Roman"/>
                <w:noProof/>
              </w:rPr>
              <w:t>Organisational learning</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_Toc18669790 \h </w:instrText>
            </w:r>
            <w:r w:rsidR="00315EF0" w:rsidRPr="006B56B2">
              <w:rPr>
                <w:noProof/>
                <w:webHidden/>
              </w:rPr>
            </w:r>
            <w:r w:rsidR="00315EF0" w:rsidRPr="006B56B2">
              <w:rPr>
                <w:noProof/>
                <w:webHidden/>
              </w:rPr>
              <w:fldChar w:fldCharType="separate"/>
            </w:r>
            <w:r w:rsidR="00315EF0" w:rsidRPr="006B56B2">
              <w:rPr>
                <w:noProof/>
                <w:webHidden/>
              </w:rPr>
              <w:t>12</w:t>
            </w:r>
            <w:r w:rsidR="00315EF0" w:rsidRPr="006B56B2">
              <w:rPr>
                <w:noProof/>
                <w:webHidden/>
              </w:rPr>
              <w:fldChar w:fldCharType="end"/>
            </w:r>
          </w:hyperlink>
        </w:p>
        <w:p w14:paraId="62B8D52A" w14:textId="77777777" w:rsidR="00315EF0" w:rsidRPr="006B56B2" w:rsidRDefault="00425C77">
          <w:pPr>
            <w:pStyle w:val="TOC1"/>
            <w:tabs>
              <w:tab w:val="left" w:pos="440"/>
              <w:tab w:val="right" w:leader="dot" w:pos="9350"/>
            </w:tabs>
            <w:rPr>
              <w:rFonts w:eastAsiaTheme="minorEastAsia"/>
              <w:noProof/>
            </w:rPr>
          </w:pPr>
          <w:hyperlink w:anchor="_Toc18669791" w:history="1">
            <w:r w:rsidR="00315EF0" w:rsidRPr="006B56B2">
              <w:rPr>
                <w:rStyle w:val="Hyperlink"/>
                <w:rFonts w:ascii="Times New Roman" w:hAnsi="Times New Roman" w:cs="Times New Roman"/>
                <w:noProof/>
              </w:rPr>
              <w:t>3</w:t>
            </w:r>
            <w:r w:rsidR="00315EF0" w:rsidRPr="006B56B2">
              <w:rPr>
                <w:rFonts w:eastAsiaTheme="minorEastAsia"/>
                <w:noProof/>
              </w:rPr>
              <w:tab/>
            </w:r>
            <w:r w:rsidR="00315EF0" w:rsidRPr="006B56B2">
              <w:rPr>
                <w:rStyle w:val="Hyperlink"/>
                <w:rFonts w:ascii="Times New Roman" w:hAnsi="Times New Roman" w:cs="Times New Roman"/>
                <w:noProof/>
              </w:rPr>
              <w:t>Application of analytical models</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_Toc18669791 \h </w:instrText>
            </w:r>
            <w:r w:rsidR="00315EF0" w:rsidRPr="006B56B2">
              <w:rPr>
                <w:noProof/>
                <w:webHidden/>
              </w:rPr>
            </w:r>
            <w:r w:rsidR="00315EF0" w:rsidRPr="006B56B2">
              <w:rPr>
                <w:noProof/>
                <w:webHidden/>
              </w:rPr>
              <w:fldChar w:fldCharType="separate"/>
            </w:r>
            <w:r w:rsidR="00315EF0" w:rsidRPr="006B56B2">
              <w:rPr>
                <w:noProof/>
                <w:webHidden/>
              </w:rPr>
              <w:t>13</w:t>
            </w:r>
            <w:r w:rsidR="00315EF0" w:rsidRPr="006B56B2">
              <w:rPr>
                <w:noProof/>
                <w:webHidden/>
              </w:rPr>
              <w:fldChar w:fldCharType="end"/>
            </w:r>
          </w:hyperlink>
        </w:p>
        <w:p w14:paraId="67D68D37" w14:textId="77777777" w:rsidR="00315EF0" w:rsidRPr="006B56B2" w:rsidRDefault="00425C77">
          <w:pPr>
            <w:pStyle w:val="TOC2"/>
            <w:tabs>
              <w:tab w:val="left" w:pos="880"/>
              <w:tab w:val="right" w:leader="dot" w:pos="9350"/>
            </w:tabs>
            <w:rPr>
              <w:rFonts w:eastAsiaTheme="minorEastAsia"/>
              <w:noProof/>
            </w:rPr>
          </w:pPr>
          <w:hyperlink w:anchor="_Toc18669792" w:history="1">
            <w:r w:rsidR="00315EF0" w:rsidRPr="006B56B2">
              <w:rPr>
                <w:rStyle w:val="Hyperlink"/>
                <w:rFonts w:ascii="Times New Roman" w:hAnsi="Times New Roman" w:cs="Times New Roman"/>
                <w:noProof/>
              </w:rPr>
              <w:t>3.1</w:t>
            </w:r>
            <w:r w:rsidR="00315EF0" w:rsidRPr="006B56B2">
              <w:rPr>
                <w:rFonts w:eastAsiaTheme="minorEastAsia"/>
                <w:noProof/>
              </w:rPr>
              <w:tab/>
            </w:r>
            <w:r w:rsidR="00315EF0" w:rsidRPr="006B56B2">
              <w:rPr>
                <w:rStyle w:val="Hyperlink"/>
                <w:rFonts w:ascii="Times New Roman" w:hAnsi="Times New Roman" w:cs="Times New Roman"/>
                <w:noProof/>
              </w:rPr>
              <w:t>Kurt Lewin change management model</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_Toc18669792 \h </w:instrText>
            </w:r>
            <w:r w:rsidR="00315EF0" w:rsidRPr="006B56B2">
              <w:rPr>
                <w:noProof/>
                <w:webHidden/>
              </w:rPr>
            </w:r>
            <w:r w:rsidR="00315EF0" w:rsidRPr="006B56B2">
              <w:rPr>
                <w:noProof/>
                <w:webHidden/>
              </w:rPr>
              <w:fldChar w:fldCharType="separate"/>
            </w:r>
            <w:r w:rsidR="00315EF0" w:rsidRPr="006B56B2">
              <w:rPr>
                <w:noProof/>
                <w:webHidden/>
              </w:rPr>
              <w:t>13</w:t>
            </w:r>
            <w:r w:rsidR="00315EF0" w:rsidRPr="006B56B2">
              <w:rPr>
                <w:noProof/>
                <w:webHidden/>
              </w:rPr>
              <w:fldChar w:fldCharType="end"/>
            </w:r>
          </w:hyperlink>
        </w:p>
        <w:p w14:paraId="2CF45278" w14:textId="77777777" w:rsidR="00315EF0" w:rsidRPr="006B56B2" w:rsidRDefault="00425C77">
          <w:pPr>
            <w:pStyle w:val="TOC3"/>
            <w:tabs>
              <w:tab w:val="left" w:pos="1320"/>
              <w:tab w:val="right" w:leader="dot" w:pos="9350"/>
            </w:tabs>
            <w:rPr>
              <w:rFonts w:eastAsiaTheme="minorEastAsia"/>
              <w:noProof/>
            </w:rPr>
          </w:pPr>
          <w:hyperlink w:anchor="_Toc18669793" w:history="1">
            <w:r w:rsidR="00315EF0" w:rsidRPr="006B56B2">
              <w:rPr>
                <w:rStyle w:val="Hyperlink"/>
                <w:rFonts w:ascii="Times New Roman" w:hAnsi="Times New Roman" w:cs="Times New Roman"/>
                <w:noProof/>
              </w:rPr>
              <w:t>3.1.1</w:t>
            </w:r>
            <w:r w:rsidR="00315EF0" w:rsidRPr="006B56B2">
              <w:rPr>
                <w:rFonts w:eastAsiaTheme="minorEastAsia"/>
                <w:noProof/>
              </w:rPr>
              <w:tab/>
            </w:r>
            <w:r w:rsidR="00315EF0" w:rsidRPr="006B56B2">
              <w:rPr>
                <w:rStyle w:val="Hyperlink"/>
                <w:rFonts w:ascii="Times New Roman" w:hAnsi="Times New Roman" w:cs="Times New Roman"/>
                <w:noProof/>
              </w:rPr>
              <w:t>Unfreeze</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_Toc18669793 \h </w:instrText>
            </w:r>
            <w:r w:rsidR="00315EF0" w:rsidRPr="006B56B2">
              <w:rPr>
                <w:noProof/>
                <w:webHidden/>
              </w:rPr>
            </w:r>
            <w:r w:rsidR="00315EF0" w:rsidRPr="006B56B2">
              <w:rPr>
                <w:noProof/>
                <w:webHidden/>
              </w:rPr>
              <w:fldChar w:fldCharType="separate"/>
            </w:r>
            <w:r w:rsidR="00315EF0" w:rsidRPr="006B56B2">
              <w:rPr>
                <w:noProof/>
                <w:webHidden/>
              </w:rPr>
              <w:t>13</w:t>
            </w:r>
            <w:r w:rsidR="00315EF0" w:rsidRPr="006B56B2">
              <w:rPr>
                <w:noProof/>
                <w:webHidden/>
              </w:rPr>
              <w:fldChar w:fldCharType="end"/>
            </w:r>
          </w:hyperlink>
        </w:p>
        <w:p w14:paraId="340C971E" w14:textId="77777777" w:rsidR="00315EF0" w:rsidRPr="006B56B2" w:rsidRDefault="00425C77">
          <w:pPr>
            <w:pStyle w:val="TOC3"/>
            <w:tabs>
              <w:tab w:val="left" w:pos="1320"/>
              <w:tab w:val="right" w:leader="dot" w:pos="9350"/>
            </w:tabs>
            <w:rPr>
              <w:rFonts w:eastAsiaTheme="minorEastAsia"/>
              <w:noProof/>
            </w:rPr>
          </w:pPr>
          <w:hyperlink w:anchor="_Toc18669794" w:history="1">
            <w:r w:rsidR="00315EF0" w:rsidRPr="006B56B2">
              <w:rPr>
                <w:rStyle w:val="Hyperlink"/>
                <w:rFonts w:ascii="Times New Roman" w:hAnsi="Times New Roman" w:cs="Times New Roman"/>
                <w:noProof/>
              </w:rPr>
              <w:t>3.1.2</w:t>
            </w:r>
            <w:r w:rsidR="00315EF0" w:rsidRPr="006B56B2">
              <w:rPr>
                <w:rFonts w:eastAsiaTheme="minorEastAsia"/>
                <w:noProof/>
              </w:rPr>
              <w:tab/>
            </w:r>
            <w:r w:rsidR="00315EF0" w:rsidRPr="006B56B2">
              <w:rPr>
                <w:rStyle w:val="Hyperlink"/>
                <w:rFonts w:ascii="Times New Roman" w:hAnsi="Times New Roman" w:cs="Times New Roman"/>
                <w:noProof/>
              </w:rPr>
              <w:t>Change</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_Toc18669794 \h </w:instrText>
            </w:r>
            <w:r w:rsidR="00315EF0" w:rsidRPr="006B56B2">
              <w:rPr>
                <w:noProof/>
                <w:webHidden/>
              </w:rPr>
            </w:r>
            <w:r w:rsidR="00315EF0" w:rsidRPr="006B56B2">
              <w:rPr>
                <w:noProof/>
                <w:webHidden/>
              </w:rPr>
              <w:fldChar w:fldCharType="separate"/>
            </w:r>
            <w:r w:rsidR="00315EF0" w:rsidRPr="006B56B2">
              <w:rPr>
                <w:noProof/>
                <w:webHidden/>
              </w:rPr>
              <w:t>14</w:t>
            </w:r>
            <w:r w:rsidR="00315EF0" w:rsidRPr="006B56B2">
              <w:rPr>
                <w:noProof/>
                <w:webHidden/>
              </w:rPr>
              <w:fldChar w:fldCharType="end"/>
            </w:r>
          </w:hyperlink>
        </w:p>
        <w:p w14:paraId="620E2559" w14:textId="77777777" w:rsidR="00315EF0" w:rsidRPr="006B56B2" w:rsidRDefault="00425C77">
          <w:pPr>
            <w:pStyle w:val="TOC3"/>
            <w:tabs>
              <w:tab w:val="left" w:pos="1320"/>
              <w:tab w:val="right" w:leader="dot" w:pos="9350"/>
            </w:tabs>
            <w:rPr>
              <w:rFonts w:eastAsiaTheme="minorEastAsia"/>
              <w:noProof/>
            </w:rPr>
          </w:pPr>
          <w:hyperlink w:anchor="_Toc18669795" w:history="1">
            <w:r w:rsidR="00315EF0" w:rsidRPr="006B56B2">
              <w:rPr>
                <w:rStyle w:val="Hyperlink"/>
                <w:rFonts w:ascii="Times New Roman" w:hAnsi="Times New Roman" w:cs="Times New Roman"/>
                <w:noProof/>
              </w:rPr>
              <w:t>3.1.3</w:t>
            </w:r>
            <w:r w:rsidR="00315EF0" w:rsidRPr="006B56B2">
              <w:rPr>
                <w:rFonts w:eastAsiaTheme="minorEastAsia"/>
                <w:noProof/>
              </w:rPr>
              <w:tab/>
            </w:r>
            <w:r w:rsidR="00315EF0" w:rsidRPr="006B56B2">
              <w:rPr>
                <w:rStyle w:val="Hyperlink"/>
                <w:rFonts w:ascii="Times New Roman" w:hAnsi="Times New Roman" w:cs="Times New Roman"/>
                <w:noProof/>
              </w:rPr>
              <w:t>Refreeze</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_Toc18669795 \h </w:instrText>
            </w:r>
            <w:r w:rsidR="00315EF0" w:rsidRPr="006B56B2">
              <w:rPr>
                <w:noProof/>
                <w:webHidden/>
              </w:rPr>
            </w:r>
            <w:r w:rsidR="00315EF0" w:rsidRPr="006B56B2">
              <w:rPr>
                <w:noProof/>
                <w:webHidden/>
              </w:rPr>
              <w:fldChar w:fldCharType="separate"/>
            </w:r>
            <w:r w:rsidR="00315EF0" w:rsidRPr="006B56B2">
              <w:rPr>
                <w:noProof/>
                <w:webHidden/>
              </w:rPr>
              <w:t>14</w:t>
            </w:r>
            <w:r w:rsidR="00315EF0" w:rsidRPr="006B56B2">
              <w:rPr>
                <w:noProof/>
                <w:webHidden/>
              </w:rPr>
              <w:fldChar w:fldCharType="end"/>
            </w:r>
          </w:hyperlink>
        </w:p>
        <w:p w14:paraId="53BBC429" w14:textId="77777777" w:rsidR="00315EF0" w:rsidRPr="006B56B2" w:rsidRDefault="00425C77">
          <w:pPr>
            <w:pStyle w:val="TOC2"/>
            <w:tabs>
              <w:tab w:val="left" w:pos="880"/>
              <w:tab w:val="right" w:leader="dot" w:pos="9350"/>
            </w:tabs>
            <w:rPr>
              <w:rFonts w:eastAsiaTheme="minorEastAsia"/>
              <w:noProof/>
            </w:rPr>
          </w:pPr>
          <w:hyperlink w:anchor="_Toc18669796" w:history="1">
            <w:r w:rsidR="00315EF0" w:rsidRPr="006B56B2">
              <w:rPr>
                <w:rStyle w:val="Hyperlink"/>
                <w:rFonts w:ascii="Times New Roman" w:hAnsi="Times New Roman" w:cs="Times New Roman"/>
                <w:noProof/>
              </w:rPr>
              <w:t>3.2</w:t>
            </w:r>
            <w:r w:rsidR="00315EF0" w:rsidRPr="006B56B2">
              <w:rPr>
                <w:rFonts w:eastAsiaTheme="minorEastAsia"/>
                <w:noProof/>
              </w:rPr>
              <w:tab/>
            </w:r>
            <w:r w:rsidR="00315EF0" w:rsidRPr="006B56B2">
              <w:rPr>
                <w:rStyle w:val="Hyperlink"/>
                <w:rFonts w:ascii="Times New Roman" w:hAnsi="Times New Roman" w:cs="Times New Roman"/>
                <w:noProof/>
              </w:rPr>
              <w:t>Kotter 8 step change model</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_Toc18669796 \h </w:instrText>
            </w:r>
            <w:r w:rsidR="00315EF0" w:rsidRPr="006B56B2">
              <w:rPr>
                <w:noProof/>
                <w:webHidden/>
              </w:rPr>
            </w:r>
            <w:r w:rsidR="00315EF0" w:rsidRPr="006B56B2">
              <w:rPr>
                <w:noProof/>
                <w:webHidden/>
              </w:rPr>
              <w:fldChar w:fldCharType="separate"/>
            </w:r>
            <w:r w:rsidR="00315EF0" w:rsidRPr="006B56B2">
              <w:rPr>
                <w:noProof/>
                <w:webHidden/>
              </w:rPr>
              <w:t>15</w:t>
            </w:r>
            <w:r w:rsidR="00315EF0" w:rsidRPr="006B56B2">
              <w:rPr>
                <w:noProof/>
                <w:webHidden/>
              </w:rPr>
              <w:fldChar w:fldCharType="end"/>
            </w:r>
          </w:hyperlink>
        </w:p>
        <w:p w14:paraId="65614A42" w14:textId="77777777" w:rsidR="00315EF0" w:rsidRPr="006B56B2" w:rsidRDefault="00425C77">
          <w:pPr>
            <w:pStyle w:val="TOC2"/>
            <w:tabs>
              <w:tab w:val="left" w:pos="880"/>
              <w:tab w:val="right" w:leader="dot" w:pos="9350"/>
            </w:tabs>
            <w:rPr>
              <w:rFonts w:eastAsiaTheme="minorEastAsia"/>
              <w:noProof/>
            </w:rPr>
          </w:pPr>
          <w:hyperlink w:anchor="_Toc18669797" w:history="1">
            <w:r w:rsidR="00315EF0" w:rsidRPr="006B56B2">
              <w:rPr>
                <w:rStyle w:val="Hyperlink"/>
                <w:rFonts w:ascii="Times New Roman" w:hAnsi="Times New Roman" w:cs="Times New Roman"/>
                <w:noProof/>
              </w:rPr>
              <w:t>3.3</w:t>
            </w:r>
            <w:r w:rsidR="00315EF0" w:rsidRPr="006B56B2">
              <w:rPr>
                <w:rFonts w:eastAsiaTheme="minorEastAsia"/>
                <w:noProof/>
              </w:rPr>
              <w:tab/>
            </w:r>
            <w:r w:rsidR="00315EF0" w:rsidRPr="006B56B2">
              <w:rPr>
                <w:rStyle w:val="Hyperlink"/>
                <w:rFonts w:ascii="Times New Roman" w:hAnsi="Times New Roman" w:cs="Times New Roman"/>
                <w:noProof/>
              </w:rPr>
              <w:t>Advantages of change at GSK</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_Toc18669797 \h </w:instrText>
            </w:r>
            <w:r w:rsidR="00315EF0" w:rsidRPr="006B56B2">
              <w:rPr>
                <w:noProof/>
                <w:webHidden/>
              </w:rPr>
            </w:r>
            <w:r w:rsidR="00315EF0" w:rsidRPr="006B56B2">
              <w:rPr>
                <w:noProof/>
                <w:webHidden/>
              </w:rPr>
              <w:fldChar w:fldCharType="separate"/>
            </w:r>
            <w:r w:rsidR="00315EF0" w:rsidRPr="006B56B2">
              <w:rPr>
                <w:noProof/>
                <w:webHidden/>
              </w:rPr>
              <w:t>16</w:t>
            </w:r>
            <w:r w:rsidR="00315EF0" w:rsidRPr="006B56B2">
              <w:rPr>
                <w:noProof/>
                <w:webHidden/>
              </w:rPr>
              <w:fldChar w:fldCharType="end"/>
            </w:r>
          </w:hyperlink>
        </w:p>
        <w:p w14:paraId="606ABF5C" w14:textId="77777777" w:rsidR="00315EF0" w:rsidRPr="006B56B2" w:rsidRDefault="00425C77">
          <w:pPr>
            <w:pStyle w:val="TOC1"/>
            <w:tabs>
              <w:tab w:val="left" w:pos="440"/>
              <w:tab w:val="right" w:leader="dot" w:pos="9350"/>
            </w:tabs>
            <w:rPr>
              <w:rFonts w:eastAsiaTheme="minorEastAsia"/>
              <w:noProof/>
            </w:rPr>
          </w:pPr>
          <w:hyperlink w:anchor="_Toc18669798" w:history="1">
            <w:r w:rsidR="00315EF0" w:rsidRPr="006B56B2">
              <w:rPr>
                <w:rStyle w:val="Hyperlink"/>
                <w:rFonts w:ascii="Times New Roman" w:hAnsi="Times New Roman" w:cs="Times New Roman"/>
                <w:noProof/>
              </w:rPr>
              <w:t>4</w:t>
            </w:r>
            <w:r w:rsidR="00315EF0" w:rsidRPr="006B56B2">
              <w:rPr>
                <w:rFonts w:eastAsiaTheme="minorEastAsia"/>
                <w:noProof/>
              </w:rPr>
              <w:tab/>
            </w:r>
            <w:r w:rsidR="00315EF0" w:rsidRPr="006B56B2">
              <w:rPr>
                <w:rStyle w:val="Hyperlink"/>
                <w:rFonts w:ascii="Times New Roman" w:hAnsi="Times New Roman" w:cs="Times New Roman"/>
                <w:noProof/>
              </w:rPr>
              <w:t>Organisational structural choices and design changes</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_Toc18669798 \h </w:instrText>
            </w:r>
            <w:r w:rsidR="00315EF0" w:rsidRPr="006B56B2">
              <w:rPr>
                <w:noProof/>
                <w:webHidden/>
              </w:rPr>
            </w:r>
            <w:r w:rsidR="00315EF0" w:rsidRPr="006B56B2">
              <w:rPr>
                <w:noProof/>
                <w:webHidden/>
              </w:rPr>
              <w:fldChar w:fldCharType="separate"/>
            </w:r>
            <w:r w:rsidR="00315EF0" w:rsidRPr="006B56B2">
              <w:rPr>
                <w:noProof/>
                <w:webHidden/>
              </w:rPr>
              <w:t>17</w:t>
            </w:r>
            <w:r w:rsidR="00315EF0" w:rsidRPr="006B56B2">
              <w:rPr>
                <w:noProof/>
                <w:webHidden/>
              </w:rPr>
              <w:fldChar w:fldCharType="end"/>
            </w:r>
          </w:hyperlink>
        </w:p>
        <w:p w14:paraId="7A3C1026" w14:textId="77777777" w:rsidR="00315EF0" w:rsidRPr="006B56B2" w:rsidRDefault="00425C77">
          <w:pPr>
            <w:pStyle w:val="TOC1"/>
            <w:tabs>
              <w:tab w:val="left" w:pos="440"/>
              <w:tab w:val="right" w:leader="dot" w:pos="9350"/>
            </w:tabs>
            <w:rPr>
              <w:rFonts w:eastAsiaTheme="minorEastAsia"/>
              <w:noProof/>
            </w:rPr>
          </w:pPr>
          <w:hyperlink w:anchor="_Toc18669799" w:history="1">
            <w:r w:rsidR="00315EF0" w:rsidRPr="006B56B2">
              <w:rPr>
                <w:rStyle w:val="Hyperlink"/>
                <w:rFonts w:ascii="Times New Roman" w:hAnsi="Times New Roman" w:cs="Times New Roman"/>
                <w:noProof/>
              </w:rPr>
              <w:t>5</w:t>
            </w:r>
            <w:r w:rsidR="00315EF0" w:rsidRPr="006B56B2">
              <w:rPr>
                <w:rFonts w:eastAsiaTheme="minorEastAsia"/>
                <w:noProof/>
              </w:rPr>
              <w:tab/>
            </w:r>
            <w:r w:rsidR="00315EF0" w:rsidRPr="006B56B2">
              <w:rPr>
                <w:rStyle w:val="Hyperlink"/>
                <w:rFonts w:ascii="Times New Roman" w:hAnsi="Times New Roman" w:cs="Times New Roman"/>
                <w:noProof/>
              </w:rPr>
              <w:t>Conclusion &amp; recommendation of strategic choice</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_Toc18669799 \h </w:instrText>
            </w:r>
            <w:r w:rsidR="00315EF0" w:rsidRPr="006B56B2">
              <w:rPr>
                <w:noProof/>
                <w:webHidden/>
              </w:rPr>
            </w:r>
            <w:r w:rsidR="00315EF0" w:rsidRPr="006B56B2">
              <w:rPr>
                <w:noProof/>
                <w:webHidden/>
              </w:rPr>
              <w:fldChar w:fldCharType="separate"/>
            </w:r>
            <w:r w:rsidR="00315EF0" w:rsidRPr="006B56B2">
              <w:rPr>
                <w:noProof/>
                <w:webHidden/>
              </w:rPr>
              <w:t>18</w:t>
            </w:r>
            <w:r w:rsidR="00315EF0" w:rsidRPr="006B56B2">
              <w:rPr>
                <w:noProof/>
                <w:webHidden/>
              </w:rPr>
              <w:fldChar w:fldCharType="end"/>
            </w:r>
          </w:hyperlink>
        </w:p>
        <w:p w14:paraId="6D4478F0" w14:textId="77777777" w:rsidR="00315EF0" w:rsidRPr="006B56B2" w:rsidRDefault="00425C77">
          <w:pPr>
            <w:pStyle w:val="TOC1"/>
            <w:tabs>
              <w:tab w:val="left" w:pos="440"/>
              <w:tab w:val="right" w:leader="dot" w:pos="9350"/>
            </w:tabs>
            <w:rPr>
              <w:rFonts w:eastAsiaTheme="minorEastAsia"/>
              <w:noProof/>
            </w:rPr>
          </w:pPr>
          <w:hyperlink w:anchor="_Toc18669800" w:history="1">
            <w:r w:rsidR="00315EF0" w:rsidRPr="006B56B2">
              <w:rPr>
                <w:rStyle w:val="Hyperlink"/>
                <w:rFonts w:ascii="Times New Roman" w:hAnsi="Times New Roman" w:cs="Times New Roman"/>
                <w:noProof/>
              </w:rPr>
              <w:t>6</w:t>
            </w:r>
            <w:r w:rsidR="00315EF0" w:rsidRPr="006B56B2">
              <w:rPr>
                <w:rFonts w:eastAsiaTheme="minorEastAsia"/>
                <w:noProof/>
              </w:rPr>
              <w:tab/>
            </w:r>
            <w:r w:rsidR="00315EF0" w:rsidRPr="006B56B2">
              <w:rPr>
                <w:rStyle w:val="Hyperlink"/>
                <w:rFonts w:ascii="Times New Roman" w:hAnsi="Times New Roman" w:cs="Times New Roman"/>
                <w:noProof/>
              </w:rPr>
              <w:t>References</w:t>
            </w:r>
            <w:r w:rsidR="00315EF0" w:rsidRPr="006B56B2">
              <w:rPr>
                <w:noProof/>
                <w:webHidden/>
              </w:rPr>
              <w:tab/>
            </w:r>
            <w:r w:rsidR="00315EF0" w:rsidRPr="006B56B2">
              <w:rPr>
                <w:noProof/>
                <w:webHidden/>
              </w:rPr>
              <w:fldChar w:fldCharType="begin"/>
            </w:r>
            <w:r w:rsidR="00315EF0" w:rsidRPr="006B56B2">
              <w:rPr>
                <w:noProof/>
                <w:webHidden/>
              </w:rPr>
              <w:instrText xml:space="preserve"> PAGEREF _Toc18669800 \h </w:instrText>
            </w:r>
            <w:r w:rsidR="00315EF0" w:rsidRPr="006B56B2">
              <w:rPr>
                <w:noProof/>
                <w:webHidden/>
              </w:rPr>
            </w:r>
            <w:r w:rsidR="00315EF0" w:rsidRPr="006B56B2">
              <w:rPr>
                <w:noProof/>
                <w:webHidden/>
              </w:rPr>
              <w:fldChar w:fldCharType="separate"/>
            </w:r>
            <w:r w:rsidR="00315EF0" w:rsidRPr="006B56B2">
              <w:rPr>
                <w:noProof/>
                <w:webHidden/>
              </w:rPr>
              <w:t>20</w:t>
            </w:r>
            <w:r w:rsidR="00315EF0" w:rsidRPr="006B56B2">
              <w:rPr>
                <w:noProof/>
                <w:webHidden/>
              </w:rPr>
              <w:fldChar w:fldCharType="end"/>
            </w:r>
          </w:hyperlink>
        </w:p>
        <w:p w14:paraId="76E08832" w14:textId="77777777" w:rsidR="003B2C25" w:rsidRPr="006B56B2" w:rsidRDefault="003B2C25"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fldChar w:fldCharType="end"/>
          </w:r>
        </w:p>
      </w:sdtContent>
    </w:sdt>
    <w:p w14:paraId="1ED5CD7E" w14:textId="77777777" w:rsidR="00C17381" w:rsidRPr="006B56B2" w:rsidRDefault="00C17381" w:rsidP="00193D61">
      <w:pPr>
        <w:spacing w:line="480" w:lineRule="auto"/>
        <w:jc w:val="center"/>
        <w:rPr>
          <w:rFonts w:ascii="Times New Roman" w:hAnsi="Times New Roman" w:cs="Times New Roman"/>
          <w:b/>
          <w:i/>
          <w:sz w:val="24"/>
          <w:szCs w:val="24"/>
          <w:lang w:val="en-GB"/>
        </w:rPr>
      </w:pPr>
    </w:p>
    <w:p w14:paraId="0B3920D6" w14:textId="77777777" w:rsidR="00832DD5" w:rsidRPr="006B56B2" w:rsidRDefault="00C17381" w:rsidP="00193D61">
      <w:pPr>
        <w:spacing w:line="480" w:lineRule="auto"/>
        <w:jc w:val="both"/>
        <w:rPr>
          <w:rFonts w:ascii="Times New Roman" w:hAnsi="Times New Roman" w:cs="Times New Roman"/>
          <w:b/>
          <w:i/>
          <w:sz w:val="24"/>
          <w:szCs w:val="24"/>
          <w:lang w:val="en-GB"/>
        </w:rPr>
      </w:pPr>
      <w:r w:rsidRPr="006B56B2">
        <w:rPr>
          <w:rFonts w:ascii="Times New Roman" w:hAnsi="Times New Roman" w:cs="Times New Roman"/>
          <w:b/>
          <w:i/>
          <w:sz w:val="24"/>
          <w:szCs w:val="24"/>
          <w:lang w:val="en-GB"/>
        </w:rPr>
        <w:br w:type="page"/>
      </w:r>
    </w:p>
    <w:p w14:paraId="29AD5EDA" w14:textId="77777777" w:rsidR="001F4C8A" w:rsidRPr="006B56B2" w:rsidRDefault="008361DA" w:rsidP="00193D61">
      <w:pPr>
        <w:pStyle w:val="Heading1"/>
        <w:spacing w:line="480" w:lineRule="auto"/>
        <w:jc w:val="both"/>
        <w:rPr>
          <w:rFonts w:ascii="Times New Roman" w:hAnsi="Times New Roman" w:cs="Times New Roman"/>
          <w:color w:val="auto"/>
          <w:sz w:val="24"/>
          <w:szCs w:val="24"/>
        </w:rPr>
      </w:pPr>
      <w:bookmarkStart w:id="1" w:name="_Toc18669778"/>
      <w:r w:rsidRPr="006B56B2">
        <w:rPr>
          <w:rFonts w:ascii="Times New Roman" w:hAnsi="Times New Roman" w:cs="Times New Roman"/>
          <w:color w:val="auto"/>
          <w:sz w:val="24"/>
          <w:szCs w:val="24"/>
        </w:rPr>
        <w:lastRenderedPageBreak/>
        <w:t>Introduction</w:t>
      </w:r>
      <w:bookmarkEnd w:id="1"/>
      <w:r w:rsidRPr="006B56B2">
        <w:rPr>
          <w:rFonts w:ascii="Times New Roman" w:hAnsi="Times New Roman" w:cs="Times New Roman"/>
          <w:color w:val="auto"/>
          <w:sz w:val="24"/>
          <w:szCs w:val="24"/>
        </w:rPr>
        <w:t xml:space="preserve"> </w:t>
      </w:r>
    </w:p>
    <w:p w14:paraId="7B1C9201" w14:textId="77777777" w:rsidR="00AE4271" w:rsidRPr="006B56B2" w:rsidRDefault="00AE4271"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Change within an organisation has been considered to be a very integral aspect as it is important for organisations to be change-oriented with the ever-volatile business environment. In such an environment, change management rises in significance to contain the effects of change for the betterment of the organisation. The </w:t>
      </w:r>
      <w:r w:rsidR="00D36329" w:rsidRPr="006B56B2">
        <w:rPr>
          <w:rFonts w:ascii="Times New Roman" w:hAnsi="Times New Roman" w:cs="Times New Roman"/>
          <w:sz w:val="24"/>
          <w:szCs w:val="24"/>
          <w:lang w:val="en-GB"/>
        </w:rPr>
        <w:t>essay</w:t>
      </w:r>
      <w:r w:rsidRPr="006B56B2">
        <w:rPr>
          <w:rFonts w:ascii="Times New Roman" w:hAnsi="Times New Roman" w:cs="Times New Roman"/>
          <w:sz w:val="24"/>
          <w:szCs w:val="24"/>
          <w:lang w:val="en-GB"/>
        </w:rPr>
        <w:t xml:space="preserve"> discusses the management of change within a leading pharmaceutical, Glaxo</w:t>
      </w:r>
      <w:r w:rsidR="00597CA0" w:rsidRPr="006B56B2">
        <w:rPr>
          <w:rFonts w:ascii="Times New Roman" w:hAnsi="Times New Roman" w:cs="Times New Roman"/>
          <w:sz w:val="24"/>
          <w:szCs w:val="24"/>
          <w:lang w:val="en-GB"/>
        </w:rPr>
        <w:t xml:space="preserve"> Smith Kline. </w:t>
      </w:r>
      <w:r w:rsidRPr="006B56B2">
        <w:rPr>
          <w:rFonts w:ascii="Times New Roman" w:hAnsi="Times New Roman" w:cs="Times New Roman"/>
          <w:sz w:val="24"/>
          <w:szCs w:val="24"/>
          <w:lang w:val="en-GB"/>
        </w:rPr>
        <w:t xml:space="preserve">The change comes as the organisation transforms operations and culture to a more e-commerce oriented entity. Moreover, a changing culture shall be the crux of discussion where GSK transforms operation for moving forward with progress and rejects any operations that hinder growth and have lack of deliverance of the originally designed objectives. </w:t>
      </w:r>
    </w:p>
    <w:p w14:paraId="121A3524" w14:textId="77777777" w:rsidR="00521894" w:rsidRPr="006B56B2" w:rsidRDefault="00521894" w:rsidP="00193D61">
      <w:pPr>
        <w:pStyle w:val="Heading2"/>
        <w:spacing w:line="480" w:lineRule="auto"/>
        <w:jc w:val="both"/>
        <w:rPr>
          <w:rFonts w:ascii="Times New Roman" w:hAnsi="Times New Roman" w:cs="Times New Roman"/>
          <w:color w:val="auto"/>
          <w:sz w:val="24"/>
          <w:szCs w:val="24"/>
        </w:rPr>
      </w:pPr>
      <w:bookmarkStart w:id="2" w:name="_Toc17638237"/>
      <w:bookmarkStart w:id="3" w:name="_Toc18669779"/>
      <w:r w:rsidRPr="006B56B2">
        <w:rPr>
          <w:rFonts w:ascii="Times New Roman" w:hAnsi="Times New Roman" w:cs="Times New Roman"/>
          <w:color w:val="auto"/>
          <w:sz w:val="24"/>
          <w:szCs w:val="24"/>
        </w:rPr>
        <w:t>Background of the company</w:t>
      </w:r>
      <w:bookmarkEnd w:id="2"/>
      <w:bookmarkEnd w:id="3"/>
    </w:p>
    <w:p w14:paraId="12755476" w14:textId="77777777" w:rsidR="00521894" w:rsidRPr="006B56B2" w:rsidRDefault="00521894"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According to the official website of the company</w:t>
      </w:r>
      <w:r w:rsidR="002422C6" w:rsidRPr="006B56B2">
        <w:rPr>
          <w:rFonts w:ascii="Times New Roman" w:hAnsi="Times New Roman" w:cs="Times New Roman"/>
          <w:sz w:val="24"/>
          <w:szCs w:val="24"/>
          <w:lang w:val="en-GB"/>
        </w:rPr>
        <w:t>, i.e.</w:t>
      </w:r>
      <w:r w:rsidRPr="006B56B2">
        <w:rPr>
          <w:rFonts w:ascii="Times New Roman" w:hAnsi="Times New Roman" w:cs="Times New Roman"/>
          <w:sz w:val="24"/>
          <w:szCs w:val="24"/>
          <w:lang w:val="en-GB"/>
        </w:rPr>
        <w:t xml:space="preserve"> Glaxo smith Kline (2019), Glaxo Smith Kline is considered as one of the best pharmaceutical company in the world. Headquarter of the </w:t>
      </w:r>
      <w:r w:rsidR="00533785" w:rsidRPr="006B56B2">
        <w:rPr>
          <w:rFonts w:ascii="Times New Roman" w:hAnsi="Times New Roman" w:cs="Times New Roman"/>
          <w:sz w:val="24"/>
          <w:szCs w:val="24"/>
          <w:lang w:val="en-GB"/>
        </w:rPr>
        <w:t xml:space="preserve">company is situated in London. </w:t>
      </w:r>
      <w:r w:rsidRPr="006B56B2">
        <w:rPr>
          <w:rFonts w:ascii="Times New Roman" w:hAnsi="Times New Roman" w:cs="Times New Roman"/>
          <w:sz w:val="24"/>
          <w:szCs w:val="24"/>
          <w:lang w:val="en-GB"/>
        </w:rPr>
        <w:t xml:space="preserve">A merger was occurred between Glaxo </w:t>
      </w:r>
      <w:proofErr w:type="spellStart"/>
      <w:r w:rsidRPr="006B56B2">
        <w:rPr>
          <w:rFonts w:ascii="Times New Roman" w:hAnsi="Times New Roman" w:cs="Times New Roman"/>
          <w:sz w:val="24"/>
          <w:szCs w:val="24"/>
          <w:lang w:val="en-GB"/>
        </w:rPr>
        <w:t>Wellcome</w:t>
      </w:r>
      <w:proofErr w:type="spellEnd"/>
      <w:r w:rsidRPr="006B56B2">
        <w:rPr>
          <w:rFonts w:ascii="Times New Roman" w:hAnsi="Times New Roman" w:cs="Times New Roman"/>
          <w:sz w:val="24"/>
          <w:szCs w:val="24"/>
          <w:lang w:val="en-GB"/>
        </w:rPr>
        <w:t xml:space="preserve"> and SmithKline Beecham in 2000 and changed its name to Glaxo Smith Kline. Glaxo Smith is documented as one of the top 20 FT global o</w:t>
      </w:r>
      <w:r w:rsidR="005D31D5" w:rsidRPr="006B56B2">
        <w:rPr>
          <w:rFonts w:ascii="Times New Roman" w:hAnsi="Times New Roman" w:cs="Times New Roman"/>
          <w:sz w:val="24"/>
          <w:szCs w:val="24"/>
          <w:lang w:val="en-GB"/>
        </w:rPr>
        <w:t xml:space="preserve">rganisation and along with this, </w:t>
      </w:r>
      <w:r w:rsidRPr="006B56B2">
        <w:rPr>
          <w:rFonts w:ascii="Times New Roman" w:hAnsi="Times New Roman" w:cs="Times New Roman"/>
          <w:sz w:val="24"/>
          <w:szCs w:val="24"/>
          <w:lang w:val="en-GB"/>
        </w:rPr>
        <w:t xml:space="preserve">also recognised as the top 5 companies in the pharmaceutical industries in the world. The pharmaceutical company basically manufacture and promotes in two different sectors that include consumer health care and pharmaceutical. The company </w:t>
      </w:r>
      <w:r w:rsidR="005D31D5" w:rsidRPr="006B56B2">
        <w:rPr>
          <w:rFonts w:ascii="Times New Roman" w:hAnsi="Times New Roman" w:cs="Times New Roman"/>
          <w:sz w:val="24"/>
          <w:szCs w:val="24"/>
          <w:lang w:val="en-GB"/>
        </w:rPr>
        <w:t>has expanded</w:t>
      </w:r>
      <w:r w:rsidRPr="006B56B2">
        <w:rPr>
          <w:rFonts w:ascii="Times New Roman" w:hAnsi="Times New Roman" w:cs="Times New Roman"/>
          <w:sz w:val="24"/>
          <w:szCs w:val="24"/>
          <w:lang w:val="en-GB"/>
        </w:rPr>
        <w:t xml:space="preserve"> its operations in around 120 countries </w:t>
      </w:r>
      <w:r w:rsidR="00241FD4" w:rsidRPr="006B56B2">
        <w:rPr>
          <w:rFonts w:ascii="Times New Roman" w:hAnsi="Times New Roman" w:cs="Times New Roman"/>
          <w:sz w:val="24"/>
          <w:szCs w:val="24"/>
          <w:lang w:val="en-GB"/>
        </w:rPr>
        <w:t xml:space="preserve">and is satisfying its customers </w:t>
      </w:r>
      <w:r w:rsidR="003B01A6" w:rsidRPr="006B56B2">
        <w:rPr>
          <w:rFonts w:ascii="Times New Roman" w:hAnsi="Times New Roman" w:cs="Times New Roman"/>
          <w:sz w:val="24"/>
          <w:szCs w:val="24"/>
          <w:lang w:val="en-GB"/>
        </w:rPr>
        <w:t xml:space="preserve">over and over again. </w:t>
      </w:r>
    </w:p>
    <w:p w14:paraId="3A35F70D" w14:textId="77777777" w:rsidR="00E37F45" w:rsidRPr="006B56B2" w:rsidRDefault="00E37F45" w:rsidP="00193D61">
      <w:pPr>
        <w:pStyle w:val="Heading1"/>
        <w:spacing w:line="480" w:lineRule="auto"/>
        <w:jc w:val="both"/>
        <w:rPr>
          <w:rFonts w:ascii="Times New Roman" w:hAnsi="Times New Roman" w:cs="Times New Roman"/>
          <w:color w:val="auto"/>
          <w:sz w:val="24"/>
          <w:szCs w:val="24"/>
        </w:rPr>
      </w:pPr>
      <w:bookmarkStart w:id="4" w:name="_Toc18669780"/>
      <w:r w:rsidRPr="006B56B2">
        <w:rPr>
          <w:rFonts w:ascii="Times New Roman" w:hAnsi="Times New Roman" w:cs="Times New Roman"/>
          <w:color w:val="auto"/>
          <w:sz w:val="24"/>
          <w:szCs w:val="24"/>
        </w:rPr>
        <w:lastRenderedPageBreak/>
        <w:t>Critical analysis &amp; Evaluation</w:t>
      </w:r>
      <w:bookmarkEnd w:id="4"/>
    </w:p>
    <w:p w14:paraId="435392CD" w14:textId="77777777" w:rsidR="008361DA" w:rsidRPr="006B56B2" w:rsidRDefault="00496EFB" w:rsidP="00193D61">
      <w:pPr>
        <w:pStyle w:val="Heading2"/>
        <w:spacing w:line="480" w:lineRule="auto"/>
        <w:jc w:val="both"/>
        <w:rPr>
          <w:rFonts w:ascii="Times New Roman" w:hAnsi="Times New Roman" w:cs="Times New Roman"/>
          <w:color w:val="auto"/>
          <w:sz w:val="24"/>
          <w:szCs w:val="24"/>
        </w:rPr>
      </w:pPr>
      <w:bookmarkStart w:id="5" w:name="_Toc18669781"/>
      <w:r w:rsidRPr="006B56B2">
        <w:rPr>
          <w:rFonts w:ascii="Times New Roman" w:hAnsi="Times New Roman" w:cs="Times New Roman"/>
          <w:color w:val="auto"/>
          <w:sz w:val="24"/>
          <w:szCs w:val="24"/>
        </w:rPr>
        <w:t>Change management at GSK</w:t>
      </w:r>
      <w:bookmarkEnd w:id="5"/>
    </w:p>
    <w:p w14:paraId="78339D95" w14:textId="77777777" w:rsidR="00664658" w:rsidRPr="006B56B2" w:rsidRDefault="00664658"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In the view of </w:t>
      </w:r>
      <w:r w:rsidRPr="006B56B2">
        <w:rPr>
          <w:rFonts w:ascii="Times New Roman" w:hAnsi="Times New Roman" w:cs="Times New Roman"/>
          <w:sz w:val="24"/>
          <w:szCs w:val="24"/>
          <w:shd w:val="clear" w:color="auto" w:fill="FFFFFF"/>
          <w:lang w:val="en-GB"/>
        </w:rPr>
        <w:t>Mithas, Tafti and Mitchell (2013)</w:t>
      </w:r>
      <w:r w:rsidRPr="006B56B2">
        <w:rPr>
          <w:rFonts w:ascii="Times New Roman" w:hAnsi="Times New Roman" w:cs="Times New Roman"/>
          <w:sz w:val="24"/>
          <w:szCs w:val="24"/>
          <w:lang w:val="en-GB"/>
        </w:rPr>
        <w:t xml:space="preserve">, every organisation in the present competitive environment is expressing huge challenges for developing a strong position within the industry they are operating in. In case of Glaxo Smith Kline the pharmaceutical company introduced a brand incubator which </w:t>
      </w:r>
      <w:r w:rsidR="00110E49" w:rsidRPr="006B56B2">
        <w:rPr>
          <w:rFonts w:ascii="Times New Roman" w:hAnsi="Times New Roman" w:cs="Times New Roman"/>
          <w:sz w:val="24"/>
          <w:szCs w:val="24"/>
          <w:lang w:val="en-GB"/>
        </w:rPr>
        <w:t xml:space="preserve">was </w:t>
      </w:r>
      <w:r w:rsidRPr="006B56B2">
        <w:rPr>
          <w:rFonts w:ascii="Times New Roman" w:hAnsi="Times New Roman" w:cs="Times New Roman"/>
          <w:sz w:val="24"/>
          <w:szCs w:val="24"/>
          <w:lang w:val="en-GB"/>
        </w:rPr>
        <w:t>used for rewiring some of the company brands for the modern consumer. Basically Glaxo Smith Kline is trailing a digital transformation agenda with an objective of boosting the performance of its e-commerce business and at the same time upgrading its media return on investm</w:t>
      </w:r>
      <w:r w:rsidR="009400D8" w:rsidRPr="006B56B2">
        <w:rPr>
          <w:rFonts w:ascii="Times New Roman" w:hAnsi="Times New Roman" w:cs="Times New Roman"/>
          <w:sz w:val="24"/>
          <w:szCs w:val="24"/>
          <w:lang w:val="en-GB"/>
        </w:rPr>
        <w:t>ent. The pharmaceutical brand considered</w:t>
      </w:r>
      <w:r w:rsidRPr="006B56B2">
        <w:rPr>
          <w:rFonts w:ascii="Times New Roman" w:hAnsi="Times New Roman" w:cs="Times New Roman"/>
          <w:sz w:val="24"/>
          <w:szCs w:val="24"/>
          <w:lang w:val="en-GB"/>
        </w:rPr>
        <w:t xml:space="preserve"> to set its organisation in a way to gain capabilities so that it can compete in the digital world because the company is facing competition from its online pure-play businesses and direct to consumer.  In addition to this Rogers (2018), stated that the digital and e-commerce director of the company in </w:t>
      </w:r>
      <w:r w:rsidR="00A76D93" w:rsidRPr="006B56B2">
        <w:rPr>
          <w:rFonts w:ascii="Times New Roman" w:hAnsi="Times New Roman" w:cs="Times New Roman"/>
          <w:sz w:val="24"/>
          <w:szCs w:val="24"/>
          <w:lang w:val="en-GB"/>
        </w:rPr>
        <w:t>UK</w:t>
      </w:r>
      <w:r w:rsidRPr="006B56B2">
        <w:rPr>
          <w:rFonts w:ascii="Times New Roman" w:hAnsi="Times New Roman" w:cs="Times New Roman"/>
          <w:sz w:val="24"/>
          <w:szCs w:val="24"/>
          <w:lang w:val="en-GB"/>
        </w:rPr>
        <w:t xml:space="preserve"> believes that they had clear knowledge of the opportunities along with the challenges the company would face after brand incubation. Some of the priorities set for the company in the near future for enhancing the performance and increasing growth include increasing media ROI, boosting commerce, developing efficient content and sparking disruption. </w:t>
      </w:r>
      <w:r w:rsidR="005111BB" w:rsidRPr="006B56B2">
        <w:rPr>
          <w:rFonts w:ascii="Times New Roman" w:hAnsi="Times New Roman" w:cs="Times New Roman"/>
          <w:sz w:val="24"/>
          <w:szCs w:val="24"/>
          <w:lang w:val="en-GB"/>
        </w:rPr>
        <w:t>These priorities were</w:t>
      </w:r>
      <w:r w:rsidRPr="006B56B2">
        <w:rPr>
          <w:rFonts w:ascii="Times New Roman" w:hAnsi="Times New Roman" w:cs="Times New Roman"/>
          <w:sz w:val="24"/>
          <w:szCs w:val="24"/>
          <w:lang w:val="en-GB"/>
        </w:rPr>
        <w:t xml:space="preserve"> helpful in enhancing the digital transformation agenda of the company at Glaxo Smith Kline which is focusing on targeting its modern consumer. </w:t>
      </w:r>
    </w:p>
    <w:p w14:paraId="6F315889" w14:textId="77777777" w:rsidR="00664658" w:rsidRPr="006B56B2" w:rsidRDefault="00664658"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In the view of </w:t>
      </w:r>
      <w:proofErr w:type="spellStart"/>
      <w:r w:rsidRPr="006B56B2">
        <w:rPr>
          <w:rFonts w:ascii="Times New Roman" w:hAnsi="Times New Roman" w:cs="Times New Roman"/>
          <w:sz w:val="24"/>
          <w:szCs w:val="24"/>
          <w:lang w:val="en-GB"/>
        </w:rPr>
        <w:t>Rava</w:t>
      </w:r>
      <w:proofErr w:type="spellEnd"/>
      <w:r w:rsidRPr="006B56B2">
        <w:rPr>
          <w:rFonts w:ascii="Times New Roman" w:hAnsi="Times New Roman" w:cs="Times New Roman"/>
          <w:sz w:val="24"/>
          <w:szCs w:val="24"/>
          <w:lang w:val="en-GB"/>
        </w:rPr>
        <w:t xml:space="preserve"> (2019), with the incubator, the team of specialist was developed that had the responsibility of rethinking about every product and now the brands had the strategy of addressing according to the needs of the customers in order to increase customer satisfaction level and gaining and maintaining a competitive edge in the industry. In addition to this </w:t>
      </w:r>
      <w:r w:rsidRPr="006B56B2">
        <w:rPr>
          <w:rFonts w:ascii="Times New Roman" w:hAnsi="Times New Roman" w:cs="Times New Roman"/>
          <w:sz w:val="24"/>
          <w:szCs w:val="24"/>
          <w:shd w:val="clear" w:color="auto" w:fill="FFFFFF"/>
          <w:lang w:val="en-GB"/>
        </w:rPr>
        <w:t xml:space="preserve">Gerlach and </w:t>
      </w:r>
      <w:r w:rsidR="007B7914" w:rsidRPr="006B56B2">
        <w:rPr>
          <w:rFonts w:ascii="Times New Roman" w:hAnsi="Times New Roman" w:cs="Times New Roman"/>
          <w:sz w:val="24"/>
          <w:szCs w:val="24"/>
          <w:shd w:val="clear" w:color="auto" w:fill="FFFFFF"/>
          <w:lang w:val="en-GB"/>
        </w:rPr>
        <w:t>Brem (</w:t>
      </w:r>
      <w:r w:rsidRPr="006B56B2">
        <w:rPr>
          <w:rFonts w:ascii="Times New Roman" w:hAnsi="Times New Roman" w:cs="Times New Roman"/>
          <w:sz w:val="24"/>
          <w:szCs w:val="24"/>
          <w:shd w:val="clear" w:color="auto" w:fill="FFFFFF"/>
          <w:lang w:val="en-GB"/>
        </w:rPr>
        <w:t>2015),</w:t>
      </w:r>
      <w:r w:rsidRPr="006B56B2">
        <w:rPr>
          <w:rFonts w:ascii="Times New Roman" w:hAnsi="Times New Roman" w:cs="Times New Roman"/>
          <w:sz w:val="24"/>
          <w:szCs w:val="24"/>
          <w:lang w:val="en-GB"/>
        </w:rPr>
        <w:t xml:space="preserve"> stated that the implemented changes </w:t>
      </w:r>
      <w:r w:rsidR="00110E49"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a part of the strategy for moving the </w:t>
      </w:r>
      <w:r w:rsidRPr="006B56B2">
        <w:rPr>
          <w:rFonts w:ascii="Times New Roman" w:hAnsi="Times New Roman" w:cs="Times New Roman"/>
          <w:sz w:val="24"/>
          <w:szCs w:val="24"/>
          <w:lang w:val="en-GB"/>
        </w:rPr>
        <w:lastRenderedPageBreak/>
        <w:t>company to a fail-fast culture that had the objective of stopping people across the business from being afraid of dumping projects that failed to deliver. The m</w:t>
      </w:r>
      <w:r w:rsidR="00C97993" w:rsidRPr="006B56B2">
        <w:rPr>
          <w:rFonts w:ascii="Times New Roman" w:hAnsi="Times New Roman" w:cs="Times New Roman"/>
          <w:sz w:val="24"/>
          <w:szCs w:val="24"/>
          <w:lang w:val="en-GB"/>
        </w:rPr>
        <w:t>ain objective of the business was</w:t>
      </w:r>
      <w:r w:rsidRPr="006B56B2">
        <w:rPr>
          <w:rFonts w:ascii="Times New Roman" w:hAnsi="Times New Roman" w:cs="Times New Roman"/>
          <w:sz w:val="24"/>
          <w:szCs w:val="24"/>
          <w:lang w:val="en-GB"/>
        </w:rPr>
        <w:t xml:space="preserve"> to shape and lead the digital agenda for the </w:t>
      </w:r>
      <w:r w:rsidR="00A76D93" w:rsidRPr="006B56B2">
        <w:rPr>
          <w:rFonts w:ascii="Times New Roman" w:hAnsi="Times New Roman" w:cs="Times New Roman"/>
          <w:sz w:val="24"/>
          <w:szCs w:val="24"/>
          <w:lang w:val="en-GB"/>
        </w:rPr>
        <w:t>UK</w:t>
      </w:r>
      <w:r w:rsidRPr="006B56B2">
        <w:rPr>
          <w:rFonts w:ascii="Times New Roman" w:hAnsi="Times New Roman" w:cs="Times New Roman"/>
          <w:sz w:val="24"/>
          <w:szCs w:val="24"/>
          <w:lang w:val="en-GB"/>
        </w:rPr>
        <w:t xml:space="preserve">. According to </w:t>
      </w:r>
      <w:r w:rsidR="00E91E9A" w:rsidRPr="006B56B2">
        <w:rPr>
          <w:rFonts w:ascii="Times New Roman" w:hAnsi="Times New Roman" w:cs="Times New Roman"/>
          <w:sz w:val="24"/>
          <w:szCs w:val="24"/>
          <w:shd w:val="clear" w:color="auto" w:fill="FFFFFF"/>
          <w:lang w:val="en-GB"/>
        </w:rPr>
        <w:t>McNamara (2018),</w:t>
      </w:r>
      <w:r w:rsidR="00E91E9A" w:rsidRPr="006B56B2">
        <w:rPr>
          <w:rFonts w:ascii="Times New Roman" w:hAnsi="Times New Roman" w:cs="Times New Roman"/>
          <w:sz w:val="24"/>
          <w:szCs w:val="24"/>
          <w:lang w:val="en-GB"/>
        </w:rPr>
        <w:t xml:space="preserve"> t</w:t>
      </w:r>
      <w:r w:rsidR="00C97993" w:rsidRPr="006B56B2">
        <w:rPr>
          <w:rFonts w:ascii="Times New Roman" w:hAnsi="Times New Roman" w:cs="Times New Roman"/>
          <w:sz w:val="24"/>
          <w:szCs w:val="24"/>
          <w:lang w:val="en-GB"/>
        </w:rPr>
        <w:t>he brand wanted</w:t>
      </w:r>
      <w:r w:rsidRPr="006B56B2">
        <w:rPr>
          <w:rFonts w:ascii="Times New Roman" w:hAnsi="Times New Roman" w:cs="Times New Roman"/>
          <w:sz w:val="24"/>
          <w:szCs w:val="24"/>
          <w:lang w:val="en-GB"/>
        </w:rPr>
        <w:t xml:space="preserve"> to renovate the way consumers interacts with </w:t>
      </w:r>
      <w:r w:rsidR="00C97993" w:rsidRPr="006B56B2">
        <w:rPr>
          <w:rFonts w:ascii="Times New Roman" w:hAnsi="Times New Roman" w:cs="Times New Roman"/>
          <w:sz w:val="24"/>
          <w:szCs w:val="24"/>
          <w:lang w:val="en-GB"/>
        </w:rPr>
        <w:t>it</w:t>
      </w:r>
      <w:r w:rsidRPr="006B56B2">
        <w:rPr>
          <w:rFonts w:ascii="Times New Roman" w:hAnsi="Times New Roman" w:cs="Times New Roman"/>
          <w:sz w:val="24"/>
          <w:szCs w:val="24"/>
          <w:lang w:val="en-GB"/>
        </w:rPr>
        <w:t xml:space="preserve"> across all the pillars which should focus on</w:t>
      </w:r>
      <w:r w:rsidR="00C97993" w:rsidRPr="006B56B2">
        <w:rPr>
          <w:rFonts w:ascii="Times New Roman" w:hAnsi="Times New Roman" w:cs="Times New Roman"/>
          <w:sz w:val="24"/>
          <w:szCs w:val="24"/>
          <w:lang w:val="en-GB"/>
        </w:rPr>
        <w:t>,</w:t>
      </w:r>
      <w:r w:rsidRPr="006B56B2">
        <w:rPr>
          <w:rFonts w:ascii="Times New Roman" w:hAnsi="Times New Roman" w:cs="Times New Roman"/>
          <w:sz w:val="24"/>
          <w:szCs w:val="24"/>
          <w:lang w:val="en-GB"/>
        </w:rPr>
        <w:t xml:space="preserve"> not just digital marketing but at the same time the e-commerce department as well. The new initiative of brand incubator </w:t>
      </w:r>
      <w:r w:rsidR="00110E49"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helpful in dealing with increasing challenges, especially in the digital market.  </w:t>
      </w:r>
      <w:r w:rsidR="00772DB6" w:rsidRPr="006B56B2">
        <w:rPr>
          <w:rFonts w:ascii="Times New Roman" w:hAnsi="Times New Roman" w:cs="Times New Roman"/>
          <w:sz w:val="24"/>
          <w:szCs w:val="24"/>
        </w:rPr>
        <w:t xml:space="preserve">Due to the initiative of improving the digital activities, the responsibility of the employees and managers </w:t>
      </w:r>
      <w:r w:rsidR="00E1124E" w:rsidRPr="006B56B2">
        <w:rPr>
          <w:rFonts w:ascii="Times New Roman" w:hAnsi="Times New Roman" w:cs="Times New Roman"/>
          <w:sz w:val="24"/>
          <w:szCs w:val="24"/>
        </w:rPr>
        <w:t>was</w:t>
      </w:r>
      <w:r w:rsidR="00772DB6" w:rsidRPr="006B56B2">
        <w:rPr>
          <w:rFonts w:ascii="Times New Roman" w:hAnsi="Times New Roman" w:cs="Times New Roman"/>
          <w:sz w:val="24"/>
          <w:szCs w:val="24"/>
        </w:rPr>
        <w:t xml:space="preserve"> changed as they were responsible for the whole product line but now the focus has changed to the particular brand and they used the digital media to enhance the e-commerce. Due to initiative taken by GSK content for the brand </w:t>
      </w:r>
      <w:r w:rsidR="00E1124E" w:rsidRPr="006B56B2">
        <w:rPr>
          <w:rFonts w:ascii="Times New Roman" w:hAnsi="Times New Roman" w:cs="Times New Roman"/>
          <w:sz w:val="24"/>
          <w:szCs w:val="24"/>
        </w:rPr>
        <w:t>was</w:t>
      </w:r>
      <w:r w:rsidR="00772DB6" w:rsidRPr="006B56B2">
        <w:rPr>
          <w:rFonts w:ascii="Times New Roman" w:hAnsi="Times New Roman" w:cs="Times New Roman"/>
          <w:sz w:val="24"/>
          <w:szCs w:val="24"/>
        </w:rPr>
        <w:t xml:space="preserve"> improved. They have also increased innovation by rethinking about the brand (McCarthy, 2019) However, in order to improve e-commerce and reaching out to the customer by using advanced technology. The employees were not aware of the advanced technology due to which digital transformation has disrupted their working condition. In order to use advanced technology</w:t>
      </w:r>
      <w:r w:rsidR="00E1124E" w:rsidRPr="006B56B2">
        <w:rPr>
          <w:rFonts w:ascii="Times New Roman" w:hAnsi="Times New Roman" w:cs="Times New Roman"/>
          <w:sz w:val="24"/>
          <w:szCs w:val="24"/>
        </w:rPr>
        <w:t>,</w:t>
      </w:r>
      <w:r w:rsidR="00772DB6" w:rsidRPr="006B56B2">
        <w:rPr>
          <w:rFonts w:ascii="Times New Roman" w:hAnsi="Times New Roman" w:cs="Times New Roman"/>
          <w:sz w:val="24"/>
          <w:szCs w:val="24"/>
        </w:rPr>
        <w:t xml:space="preserve"> new technical staffs were hired (</w:t>
      </w:r>
      <w:proofErr w:type="spellStart"/>
      <w:r w:rsidR="00772DB6" w:rsidRPr="006B56B2">
        <w:rPr>
          <w:rFonts w:ascii="Times New Roman" w:hAnsi="Times New Roman" w:cs="Times New Roman"/>
          <w:sz w:val="24"/>
          <w:szCs w:val="24"/>
        </w:rPr>
        <w:t>Linkedin</w:t>
      </w:r>
      <w:proofErr w:type="spellEnd"/>
      <w:r w:rsidR="00772DB6" w:rsidRPr="006B56B2">
        <w:rPr>
          <w:rFonts w:ascii="Times New Roman" w:hAnsi="Times New Roman" w:cs="Times New Roman"/>
          <w:sz w:val="24"/>
          <w:szCs w:val="24"/>
        </w:rPr>
        <w:t xml:space="preserve">, 2019) that has influence the working culture because the existing staffs were afraid of losing their jobs because of their lack of competency. This initiative </w:t>
      </w:r>
      <w:r w:rsidR="00E1124E" w:rsidRPr="006B56B2">
        <w:rPr>
          <w:rFonts w:ascii="Times New Roman" w:hAnsi="Times New Roman" w:cs="Times New Roman"/>
          <w:sz w:val="24"/>
          <w:szCs w:val="24"/>
        </w:rPr>
        <w:t>entirely</w:t>
      </w:r>
      <w:r w:rsidR="00772DB6" w:rsidRPr="006B56B2">
        <w:rPr>
          <w:rFonts w:ascii="Times New Roman" w:hAnsi="Times New Roman" w:cs="Times New Roman"/>
          <w:sz w:val="24"/>
          <w:szCs w:val="24"/>
        </w:rPr>
        <w:t xml:space="preserve"> changed the working style of the employees and pressurized them to improve their performance. This leads to reducing the motivation level of employees. Thus, the company provided training to the existing employees and provided them opportunity to improve their skills so that the company can get the effective results (GSK, 2019).</w:t>
      </w:r>
    </w:p>
    <w:p w14:paraId="531E5FE7" w14:textId="77777777" w:rsidR="00664658" w:rsidRPr="006B56B2" w:rsidRDefault="00AA78D1" w:rsidP="00193D61">
      <w:pPr>
        <w:pStyle w:val="Heading2"/>
        <w:spacing w:line="480" w:lineRule="auto"/>
        <w:jc w:val="both"/>
        <w:rPr>
          <w:rFonts w:ascii="Times New Roman" w:hAnsi="Times New Roman" w:cs="Times New Roman"/>
          <w:color w:val="auto"/>
          <w:sz w:val="24"/>
          <w:szCs w:val="24"/>
        </w:rPr>
      </w:pPr>
      <w:bookmarkStart w:id="6" w:name="_Toc18669782"/>
      <w:r w:rsidRPr="006B56B2">
        <w:rPr>
          <w:rFonts w:ascii="Times New Roman" w:hAnsi="Times New Roman" w:cs="Times New Roman"/>
          <w:color w:val="auto"/>
          <w:sz w:val="24"/>
          <w:szCs w:val="24"/>
        </w:rPr>
        <w:t>Drivers of Strategic Change</w:t>
      </w:r>
      <w:bookmarkEnd w:id="6"/>
      <w:r w:rsidRPr="006B56B2">
        <w:rPr>
          <w:rFonts w:ascii="Times New Roman" w:hAnsi="Times New Roman" w:cs="Times New Roman"/>
          <w:color w:val="auto"/>
          <w:sz w:val="24"/>
          <w:szCs w:val="24"/>
        </w:rPr>
        <w:t xml:space="preserve"> </w:t>
      </w:r>
    </w:p>
    <w:p w14:paraId="4F51FC8E" w14:textId="77777777" w:rsidR="007363A0" w:rsidRPr="006B56B2" w:rsidRDefault="00BD70F4" w:rsidP="007363A0">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According to </w:t>
      </w:r>
      <w:r w:rsidRPr="006B56B2">
        <w:rPr>
          <w:rFonts w:ascii="Times New Roman" w:hAnsi="Times New Roman" w:cs="Times New Roman"/>
          <w:sz w:val="24"/>
          <w:szCs w:val="24"/>
          <w:shd w:val="clear" w:color="auto" w:fill="FFFFFF"/>
          <w:lang w:val="en-GB"/>
        </w:rPr>
        <w:t xml:space="preserve">Rock </w:t>
      </w:r>
      <w:r w:rsidRPr="006B56B2">
        <w:rPr>
          <w:rFonts w:ascii="Times New Roman" w:hAnsi="Times New Roman" w:cs="Times New Roman"/>
          <w:i/>
          <w:sz w:val="24"/>
          <w:szCs w:val="24"/>
          <w:shd w:val="clear" w:color="auto" w:fill="FFFFFF"/>
          <w:lang w:val="en-GB"/>
        </w:rPr>
        <w:t>et al.</w:t>
      </w:r>
      <w:r w:rsidRPr="006B56B2">
        <w:rPr>
          <w:rFonts w:ascii="Times New Roman" w:hAnsi="Times New Roman" w:cs="Times New Roman"/>
          <w:sz w:val="24"/>
          <w:szCs w:val="24"/>
          <w:shd w:val="clear" w:color="auto" w:fill="FFFFFF"/>
          <w:lang w:val="en-GB"/>
        </w:rPr>
        <w:t xml:space="preserve"> (2016), </w:t>
      </w:r>
      <w:r w:rsidRPr="006B56B2">
        <w:rPr>
          <w:rFonts w:ascii="Times New Roman" w:hAnsi="Times New Roman" w:cs="Times New Roman"/>
          <w:sz w:val="24"/>
          <w:szCs w:val="24"/>
          <w:lang w:val="en-GB"/>
        </w:rPr>
        <w:t xml:space="preserve">strategic </w:t>
      </w:r>
      <w:r w:rsidR="00E402A7" w:rsidRPr="006B56B2">
        <w:rPr>
          <w:rFonts w:ascii="Times New Roman" w:hAnsi="Times New Roman" w:cs="Times New Roman"/>
          <w:sz w:val="24"/>
          <w:szCs w:val="24"/>
          <w:lang w:val="en-GB"/>
        </w:rPr>
        <w:t>change basically refers to as the process that implements changes within the organisation</w:t>
      </w:r>
      <w:r w:rsidRPr="006B56B2">
        <w:rPr>
          <w:rFonts w:ascii="Times New Roman" w:hAnsi="Times New Roman" w:cs="Times New Roman"/>
          <w:sz w:val="24"/>
          <w:szCs w:val="24"/>
          <w:lang w:val="en-GB"/>
        </w:rPr>
        <w:t xml:space="preserve">. The external drivers involve the pressures from </w:t>
      </w:r>
      <w:r w:rsidRPr="006B56B2">
        <w:rPr>
          <w:rFonts w:ascii="Times New Roman" w:hAnsi="Times New Roman" w:cs="Times New Roman"/>
          <w:sz w:val="24"/>
          <w:szCs w:val="24"/>
          <w:lang w:val="en-GB"/>
        </w:rPr>
        <w:lastRenderedPageBreak/>
        <w:t xml:space="preserve">competitors, demand of the customers and technological change in the market. However, the internal drives involve the organisational policies, goals and profitability. In the view of (Rogers, 2018), GSK is the pharmaceutical firm </w:t>
      </w:r>
      <w:r w:rsidR="00135330" w:rsidRPr="006B56B2">
        <w:rPr>
          <w:rFonts w:ascii="Times New Roman" w:hAnsi="Times New Roman" w:cs="Times New Roman"/>
          <w:sz w:val="24"/>
          <w:szCs w:val="24"/>
          <w:lang w:val="en-GB"/>
        </w:rPr>
        <w:t xml:space="preserve">whose </w:t>
      </w:r>
      <w:r w:rsidRPr="006B56B2">
        <w:rPr>
          <w:rFonts w:ascii="Times New Roman" w:hAnsi="Times New Roman" w:cs="Times New Roman"/>
          <w:sz w:val="24"/>
          <w:szCs w:val="24"/>
          <w:lang w:val="en-GB"/>
        </w:rPr>
        <w:t xml:space="preserve">major concern </w:t>
      </w:r>
      <w:r w:rsidR="00135330" w:rsidRPr="006B56B2">
        <w:rPr>
          <w:rFonts w:ascii="Times New Roman" w:hAnsi="Times New Roman" w:cs="Times New Roman"/>
          <w:sz w:val="24"/>
          <w:szCs w:val="24"/>
          <w:lang w:val="en-GB"/>
        </w:rPr>
        <w:t>revolves around</w:t>
      </w:r>
      <w:r w:rsidRPr="006B56B2">
        <w:rPr>
          <w:rFonts w:ascii="Times New Roman" w:hAnsi="Times New Roman" w:cs="Times New Roman"/>
          <w:sz w:val="24"/>
          <w:szCs w:val="24"/>
          <w:lang w:val="en-GB"/>
        </w:rPr>
        <w:t xml:space="preserve"> health of the customers. They also focused on improving the performance and maximize profit by providing value to the customers. The priorities of serving customers and enhancing growth are the internal driving force for the GSK to improve their performance. Therefore, it implemented digital advancement in the business and launched </w:t>
      </w:r>
      <w:r w:rsidR="007B58E7" w:rsidRPr="006B56B2">
        <w:rPr>
          <w:rFonts w:ascii="Times New Roman" w:hAnsi="Times New Roman" w:cs="Times New Roman"/>
          <w:sz w:val="24"/>
          <w:szCs w:val="24"/>
          <w:lang w:val="en-GB"/>
        </w:rPr>
        <w:t xml:space="preserve">a </w:t>
      </w:r>
      <w:r w:rsidRPr="006B56B2">
        <w:rPr>
          <w:rFonts w:ascii="Times New Roman" w:hAnsi="Times New Roman" w:cs="Times New Roman"/>
          <w:sz w:val="24"/>
          <w:szCs w:val="24"/>
          <w:lang w:val="en-GB"/>
        </w:rPr>
        <w:t xml:space="preserve">brand incubator to boost their performance through e-commerce. </w:t>
      </w:r>
      <w:r w:rsidR="007363A0" w:rsidRPr="006B56B2">
        <w:rPr>
          <w:rFonts w:ascii="Times New Roman" w:hAnsi="Times New Roman" w:cs="Times New Roman"/>
          <w:sz w:val="24"/>
          <w:szCs w:val="24"/>
          <w:lang w:val="en-GB"/>
        </w:rPr>
        <w:t>As per the official website of GSK (2019), the company focuses on the innovation, performance</w:t>
      </w:r>
      <w:r w:rsidR="00597CA0" w:rsidRPr="006B56B2">
        <w:rPr>
          <w:rFonts w:ascii="Times New Roman" w:hAnsi="Times New Roman" w:cs="Times New Roman"/>
          <w:sz w:val="24"/>
          <w:szCs w:val="24"/>
          <w:lang w:val="en-GB"/>
        </w:rPr>
        <w:t>,</w:t>
      </w:r>
      <w:r w:rsidR="007363A0" w:rsidRPr="006B56B2">
        <w:rPr>
          <w:rFonts w:ascii="Times New Roman" w:hAnsi="Times New Roman" w:cs="Times New Roman"/>
          <w:sz w:val="24"/>
          <w:szCs w:val="24"/>
          <w:lang w:val="en-GB"/>
        </w:rPr>
        <w:t xml:space="preserve"> and trust as it has prioritised these to manage the culture of the organisation. However, these are also the internal forces that allow the company to bring innovation to the company. On the other hand, the maximizing profit is the core concern of every organization and GSK also aims to enhance growth and maximise profit (Annual Report, 2017).  The strategic decision of bringing change in the form of technological transformation </w:t>
      </w:r>
      <w:r w:rsidR="003338FB" w:rsidRPr="006B56B2">
        <w:rPr>
          <w:rFonts w:ascii="Times New Roman" w:hAnsi="Times New Roman" w:cs="Times New Roman"/>
          <w:sz w:val="24"/>
          <w:szCs w:val="24"/>
          <w:lang w:val="en-GB"/>
        </w:rPr>
        <w:t>was</w:t>
      </w:r>
      <w:r w:rsidR="007363A0" w:rsidRPr="006B56B2">
        <w:rPr>
          <w:rFonts w:ascii="Times New Roman" w:hAnsi="Times New Roman" w:cs="Times New Roman"/>
          <w:sz w:val="24"/>
          <w:szCs w:val="24"/>
          <w:lang w:val="en-GB"/>
        </w:rPr>
        <w:t xml:space="preserve"> made to increase its ROI to enhance profitability (</w:t>
      </w:r>
      <w:proofErr w:type="spellStart"/>
      <w:r w:rsidR="007363A0" w:rsidRPr="006B56B2">
        <w:rPr>
          <w:rFonts w:ascii="Times New Roman" w:hAnsi="Times New Roman" w:cs="Times New Roman"/>
          <w:sz w:val="24"/>
          <w:szCs w:val="24"/>
          <w:lang w:val="en-GB"/>
        </w:rPr>
        <w:t>Anuual</w:t>
      </w:r>
      <w:proofErr w:type="spellEnd"/>
      <w:r w:rsidR="007363A0" w:rsidRPr="006B56B2">
        <w:rPr>
          <w:rFonts w:ascii="Times New Roman" w:hAnsi="Times New Roman" w:cs="Times New Roman"/>
          <w:sz w:val="24"/>
          <w:szCs w:val="24"/>
          <w:lang w:val="en-GB"/>
        </w:rPr>
        <w:t xml:space="preserve"> Report, 2018). Further, the external driver for the GSK to bring the change is the pressure from the competitors in the marketplace as there is number of competitors that are earning good revenue but GSK has to </w:t>
      </w:r>
      <w:r w:rsidR="003912F0" w:rsidRPr="006B56B2">
        <w:rPr>
          <w:rFonts w:ascii="Times New Roman" w:hAnsi="Times New Roman" w:cs="Times New Roman"/>
          <w:sz w:val="24"/>
          <w:szCs w:val="24"/>
          <w:lang w:val="en-GB"/>
        </w:rPr>
        <w:t>retain</w:t>
      </w:r>
      <w:r w:rsidR="007363A0" w:rsidRPr="006B56B2">
        <w:rPr>
          <w:rFonts w:ascii="Times New Roman" w:hAnsi="Times New Roman" w:cs="Times New Roman"/>
          <w:sz w:val="24"/>
          <w:szCs w:val="24"/>
          <w:lang w:val="en-GB"/>
        </w:rPr>
        <w:t xml:space="preserve"> the competitive advantage (UNCFTD, 2015). Thus, the company has to meet the competition in the digital world and for that</w:t>
      </w:r>
      <w:r w:rsidR="00597CA0" w:rsidRPr="006B56B2">
        <w:rPr>
          <w:rFonts w:ascii="Times New Roman" w:hAnsi="Times New Roman" w:cs="Times New Roman"/>
          <w:sz w:val="24"/>
          <w:szCs w:val="24"/>
          <w:lang w:val="en-GB"/>
        </w:rPr>
        <w:t>,</w:t>
      </w:r>
      <w:r w:rsidR="007363A0" w:rsidRPr="006B56B2">
        <w:rPr>
          <w:rFonts w:ascii="Times New Roman" w:hAnsi="Times New Roman" w:cs="Times New Roman"/>
          <w:sz w:val="24"/>
          <w:szCs w:val="24"/>
          <w:lang w:val="en-GB"/>
        </w:rPr>
        <w:t xml:space="preserve"> the company has decided to improve its e-commerce by introducing the brand incubation in their business. This will help in gaining more visibility in buying digital media and will also get </w:t>
      </w:r>
      <w:r w:rsidR="00597CA0" w:rsidRPr="006B56B2">
        <w:rPr>
          <w:rFonts w:ascii="Times New Roman" w:hAnsi="Times New Roman" w:cs="Times New Roman"/>
          <w:sz w:val="24"/>
          <w:szCs w:val="24"/>
          <w:lang w:val="en-GB"/>
        </w:rPr>
        <w:t xml:space="preserve">a </w:t>
      </w:r>
      <w:r w:rsidR="007363A0" w:rsidRPr="006B56B2">
        <w:rPr>
          <w:rFonts w:ascii="Times New Roman" w:hAnsi="Times New Roman" w:cs="Times New Roman"/>
          <w:sz w:val="24"/>
          <w:szCs w:val="24"/>
          <w:lang w:val="en-GB"/>
        </w:rPr>
        <w:t>high return on investment. This will also help in dealing with the competition in the market and overcome the challenges in the digital world.</w:t>
      </w:r>
    </w:p>
    <w:p w14:paraId="1752B30C" w14:textId="77777777" w:rsidR="00363291" w:rsidRPr="006B56B2" w:rsidRDefault="00C75CD0" w:rsidP="007363A0">
      <w:pPr>
        <w:pStyle w:val="Heading2"/>
        <w:rPr>
          <w:rFonts w:ascii="Times New Roman" w:hAnsi="Times New Roman" w:cs="Times New Roman"/>
          <w:color w:val="auto"/>
          <w:sz w:val="24"/>
          <w:szCs w:val="24"/>
        </w:rPr>
      </w:pPr>
      <w:bookmarkStart w:id="7" w:name="_Toc18669783"/>
      <w:r w:rsidRPr="006B56B2">
        <w:rPr>
          <w:rFonts w:ascii="Times New Roman" w:hAnsi="Times New Roman" w:cs="Times New Roman"/>
          <w:color w:val="auto"/>
          <w:sz w:val="24"/>
          <w:szCs w:val="24"/>
        </w:rPr>
        <w:lastRenderedPageBreak/>
        <w:t>Micro and Macro E</w:t>
      </w:r>
      <w:r w:rsidR="001641EC" w:rsidRPr="006B56B2">
        <w:rPr>
          <w:rFonts w:ascii="Times New Roman" w:hAnsi="Times New Roman" w:cs="Times New Roman"/>
          <w:color w:val="auto"/>
          <w:sz w:val="24"/>
          <w:szCs w:val="24"/>
        </w:rPr>
        <w:t>nv</w:t>
      </w:r>
      <w:r w:rsidR="00FF4E28" w:rsidRPr="006B56B2">
        <w:rPr>
          <w:rFonts w:ascii="Times New Roman" w:hAnsi="Times New Roman" w:cs="Times New Roman"/>
          <w:color w:val="auto"/>
          <w:sz w:val="24"/>
          <w:szCs w:val="24"/>
        </w:rPr>
        <w:t>iron</w:t>
      </w:r>
      <w:r w:rsidRPr="006B56B2">
        <w:rPr>
          <w:rFonts w:ascii="Times New Roman" w:hAnsi="Times New Roman" w:cs="Times New Roman"/>
          <w:color w:val="auto"/>
          <w:sz w:val="24"/>
          <w:szCs w:val="24"/>
        </w:rPr>
        <w:t>ment</w:t>
      </w:r>
      <w:bookmarkEnd w:id="7"/>
    </w:p>
    <w:p w14:paraId="5AAB9692" w14:textId="77777777" w:rsidR="00946887" w:rsidRPr="006B56B2" w:rsidRDefault="00946887" w:rsidP="00193D61">
      <w:pPr>
        <w:pStyle w:val="Heading3"/>
        <w:spacing w:line="480" w:lineRule="auto"/>
        <w:jc w:val="both"/>
        <w:rPr>
          <w:rFonts w:ascii="Times New Roman" w:hAnsi="Times New Roman" w:cs="Times New Roman"/>
          <w:color w:val="auto"/>
          <w:sz w:val="24"/>
          <w:szCs w:val="24"/>
        </w:rPr>
      </w:pPr>
      <w:bookmarkStart w:id="8" w:name="_Toc18669784"/>
      <w:r w:rsidRPr="006B56B2">
        <w:rPr>
          <w:rFonts w:ascii="Times New Roman" w:hAnsi="Times New Roman" w:cs="Times New Roman"/>
          <w:color w:val="auto"/>
          <w:sz w:val="24"/>
          <w:szCs w:val="24"/>
        </w:rPr>
        <w:t>PEST analysis</w:t>
      </w:r>
      <w:bookmarkEnd w:id="8"/>
      <w:r w:rsidRPr="006B56B2">
        <w:rPr>
          <w:rFonts w:ascii="Times New Roman" w:hAnsi="Times New Roman" w:cs="Times New Roman"/>
          <w:color w:val="auto"/>
          <w:sz w:val="24"/>
          <w:szCs w:val="24"/>
        </w:rPr>
        <w:t xml:space="preserve"> </w:t>
      </w:r>
    </w:p>
    <w:p w14:paraId="03BC3642" w14:textId="77777777" w:rsidR="00946887" w:rsidRPr="006B56B2" w:rsidRDefault="00946887" w:rsidP="00193D61">
      <w:pPr>
        <w:pStyle w:val="Heading4"/>
        <w:spacing w:line="480" w:lineRule="auto"/>
        <w:jc w:val="both"/>
        <w:rPr>
          <w:rFonts w:ascii="Times New Roman" w:hAnsi="Times New Roman" w:cs="Times New Roman"/>
          <w:color w:val="auto"/>
          <w:sz w:val="24"/>
          <w:szCs w:val="24"/>
        </w:rPr>
      </w:pPr>
      <w:r w:rsidRPr="006B56B2">
        <w:rPr>
          <w:rFonts w:ascii="Times New Roman" w:hAnsi="Times New Roman" w:cs="Times New Roman"/>
          <w:color w:val="auto"/>
          <w:sz w:val="24"/>
          <w:szCs w:val="24"/>
        </w:rPr>
        <w:t>Political factors</w:t>
      </w:r>
    </w:p>
    <w:p w14:paraId="667A45EF" w14:textId="77777777" w:rsidR="00946887" w:rsidRPr="006B56B2" w:rsidRDefault="00946887"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In the view of </w:t>
      </w:r>
      <w:r w:rsidRPr="006B56B2">
        <w:rPr>
          <w:rFonts w:ascii="Times New Roman" w:hAnsi="Times New Roman" w:cs="Times New Roman"/>
          <w:sz w:val="24"/>
          <w:szCs w:val="24"/>
          <w:shd w:val="clear" w:color="auto" w:fill="FFFFFF"/>
          <w:lang w:val="en-GB"/>
        </w:rPr>
        <w:t>Wright (2017)</w:t>
      </w:r>
      <w:r w:rsidRPr="006B56B2">
        <w:rPr>
          <w:rFonts w:ascii="Times New Roman" w:hAnsi="Times New Roman" w:cs="Times New Roman"/>
          <w:sz w:val="24"/>
          <w:szCs w:val="24"/>
          <w:lang w:val="en-GB"/>
        </w:rPr>
        <w:t xml:space="preserve">, the political system of the United Kingdom is considered as one of most stable system and the country is recognised as one of the most powerful countries in the world. The country is documented as most popular and successful destinations for foreign direct investments. </w:t>
      </w:r>
      <w:r w:rsidR="00F63E40" w:rsidRPr="006B56B2">
        <w:rPr>
          <w:rFonts w:ascii="Times New Roman" w:hAnsi="Times New Roman" w:cs="Times New Roman"/>
          <w:sz w:val="24"/>
          <w:szCs w:val="24"/>
          <w:lang w:val="en-GB"/>
        </w:rPr>
        <w:t xml:space="preserve">Different factors like </w:t>
      </w:r>
      <w:r w:rsidR="006048E6" w:rsidRPr="006B56B2">
        <w:rPr>
          <w:rFonts w:ascii="Times New Roman" w:hAnsi="Times New Roman" w:cs="Times New Roman"/>
          <w:sz w:val="24"/>
          <w:szCs w:val="24"/>
          <w:lang w:val="en-GB"/>
        </w:rPr>
        <w:t xml:space="preserve">unstable government rules, international trade regulations and </w:t>
      </w:r>
      <w:r w:rsidR="00597CA0" w:rsidRPr="006B56B2">
        <w:rPr>
          <w:rFonts w:ascii="Times New Roman" w:hAnsi="Times New Roman" w:cs="Times New Roman"/>
          <w:sz w:val="24"/>
          <w:szCs w:val="24"/>
          <w:lang w:val="en-GB"/>
        </w:rPr>
        <w:t xml:space="preserve">an </w:t>
      </w:r>
      <w:r w:rsidR="00A42F8A" w:rsidRPr="006B56B2">
        <w:rPr>
          <w:rFonts w:ascii="Times New Roman" w:hAnsi="Times New Roman" w:cs="Times New Roman"/>
          <w:sz w:val="24"/>
          <w:szCs w:val="24"/>
          <w:lang w:val="en-GB"/>
        </w:rPr>
        <w:t>increase in taxes can infl</w:t>
      </w:r>
      <w:r w:rsidR="00597CA0" w:rsidRPr="006B56B2">
        <w:rPr>
          <w:rFonts w:ascii="Times New Roman" w:hAnsi="Times New Roman" w:cs="Times New Roman"/>
          <w:sz w:val="24"/>
          <w:szCs w:val="24"/>
          <w:lang w:val="en-GB"/>
        </w:rPr>
        <w:t>ue</w:t>
      </w:r>
      <w:r w:rsidR="00A42F8A" w:rsidRPr="006B56B2">
        <w:rPr>
          <w:rFonts w:ascii="Times New Roman" w:hAnsi="Times New Roman" w:cs="Times New Roman"/>
          <w:sz w:val="24"/>
          <w:szCs w:val="24"/>
          <w:lang w:val="en-GB"/>
        </w:rPr>
        <w:t xml:space="preserve">nce the business of GSK in UK and other countries. </w:t>
      </w:r>
    </w:p>
    <w:p w14:paraId="7BD9D85C" w14:textId="77777777" w:rsidR="00946887" w:rsidRPr="006B56B2" w:rsidRDefault="00946887" w:rsidP="00193D61">
      <w:pPr>
        <w:pStyle w:val="Heading4"/>
        <w:spacing w:line="480" w:lineRule="auto"/>
        <w:jc w:val="both"/>
        <w:rPr>
          <w:rFonts w:ascii="Times New Roman" w:hAnsi="Times New Roman" w:cs="Times New Roman"/>
          <w:color w:val="auto"/>
          <w:sz w:val="24"/>
          <w:szCs w:val="24"/>
        </w:rPr>
      </w:pPr>
      <w:r w:rsidRPr="006B56B2">
        <w:rPr>
          <w:rFonts w:ascii="Times New Roman" w:hAnsi="Times New Roman" w:cs="Times New Roman"/>
          <w:color w:val="auto"/>
          <w:sz w:val="24"/>
          <w:szCs w:val="24"/>
        </w:rPr>
        <w:t>Economic factors</w:t>
      </w:r>
    </w:p>
    <w:p w14:paraId="6F4E28E5" w14:textId="77777777" w:rsidR="00946887" w:rsidRPr="006B56B2" w:rsidRDefault="00946887" w:rsidP="00193D61">
      <w:pPr>
        <w:spacing w:line="480" w:lineRule="auto"/>
        <w:jc w:val="both"/>
        <w:rPr>
          <w:rFonts w:ascii="Times New Roman" w:hAnsi="Times New Roman" w:cs="Times New Roman"/>
          <w:sz w:val="24"/>
          <w:szCs w:val="24"/>
          <w:shd w:val="clear" w:color="auto" w:fill="FFFFFF"/>
          <w:lang w:val="en-GB"/>
        </w:rPr>
      </w:pPr>
      <w:r w:rsidRPr="006B56B2">
        <w:rPr>
          <w:rFonts w:ascii="Times New Roman" w:hAnsi="Times New Roman" w:cs="Times New Roman"/>
          <w:sz w:val="24"/>
          <w:szCs w:val="24"/>
          <w:lang w:val="en-GB"/>
        </w:rPr>
        <w:t xml:space="preserve">According to </w:t>
      </w:r>
      <w:proofErr w:type="spellStart"/>
      <w:r w:rsidRPr="006B56B2">
        <w:rPr>
          <w:rFonts w:ascii="Times New Roman" w:hAnsi="Times New Roman" w:cs="Times New Roman"/>
          <w:sz w:val="24"/>
          <w:szCs w:val="24"/>
          <w:shd w:val="clear" w:color="auto" w:fill="FFFFFF"/>
          <w:lang w:val="en-GB"/>
        </w:rPr>
        <w:t>Dell'Ariccia</w:t>
      </w:r>
      <w:proofErr w:type="spellEnd"/>
      <w:r w:rsidRPr="006B56B2">
        <w:rPr>
          <w:rFonts w:ascii="Times New Roman" w:hAnsi="Times New Roman" w:cs="Times New Roman"/>
          <w:sz w:val="24"/>
          <w:szCs w:val="24"/>
          <w:shd w:val="clear" w:color="auto" w:fill="FFFFFF"/>
          <w:lang w:val="en-GB"/>
        </w:rPr>
        <w:t xml:space="preserve">, </w:t>
      </w:r>
      <w:proofErr w:type="spellStart"/>
      <w:r w:rsidRPr="006B56B2">
        <w:rPr>
          <w:rFonts w:ascii="Times New Roman" w:hAnsi="Times New Roman" w:cs="Times New Roman"/>
          <w:sz w:val="24"/>
          <w:szCs w:val="24"/>
          <w:shd w:val="clear" w:color="auto" w:fill="FFFFFF"/>
          <w:lang w:val="en-GB"/>
        </w:rPr>
        <w:t>Rabanal</w:t>
      </w:r>
      <w:proofErr w:type="spellEnd"/>
      <w:r w:rsidR="00597CA0" w:rsidRPr="006B56B2">
        <w:rPr>
          <w:rFonts w:ascii="Times New Roman" w:hAnsi="Times New Roman" w:cs="Times New Roman"/>
          <w:sz w:val="24"/>
          <w:szCs w:val="24"/>
          <w:shd w:val="clear" w:color="auto" w:fill="FFFFFF"/>
          <w:lang w:val="en-GB"/>
        </w:rPr>
        <w:t>,</w:t>
      </w:r>
      <w:r w:rsidRPr="006B56B2">
        <w:rPr>
          <w:rFonts w:ascii="Times New Roman" w:hAnsi="Times New Roman" w:cs="Times New Roman"/>
          <w:sz w:val="24"/>
          <w:szCs w:val="24"/>
          <w:shd w:val="clear" w:color="auto" w:fill="FFFFFF"/>
          <w:lang w:val="en-GB"/>
        </w:rPr>
        <w:t xml:space="preserve"> and Sandri (2018),</w:t>
      </w:r>
      <w:r w:rsidRPr="006B56B2">
        <w:rPr>
          <w:rFonts w:ascii="Times New Roman" w:hAnsi="Times New Roman" w:cs="Times New Roman"/>
          <w:sz w:val="24"/>
          <w:szCs w:val="24"/>
          <w:lang w:val="en-GB"/>
        </w:rPr>
        <w:t xml:space="preserve"> the United Kingdom is recognised as the 5 largest economy and stable economy in the world. According to the statistics gathered in the second quarter of 2019, the GDP rate was recorded to be </w:t>
      </w:r>
      <w:r w:rsidRPr="006B56B2">
        <w:rPr>
          <w:rFonts w:ascii="Times New Roman" w:hAnsi="Times New Roman" w:cs="Times New Roman"/>
          <w:sz w:val="24"/>
          <w:szCs w:val="24"/>
          <w:shd w:val="clear" w:color="auto" w:fill="FFFFFF"/>
          <w:lang w:val="en-GB"/>
        </w:rPr>
        <w:t xml:space="preserve">£513,029 million. Moreover, the consumer price inflation rate was increased to 2.1% in July 2019. </w:t>
      </w:r>
      <w:r w:rsidR="002156D3" w:rsidRPr="006B56B2">
        <w:rPr>
          <w:rFonts w:ascii="Times New Roman" w:hAnsi="Times New Roman" w:cs="Times New Roman"/>
          <w:sz w:val="24"/>
          <w:szCs w:val="24"/>
          <w:shd w:val="clear" w:color="auto" w:fill="FFFFFF"/>
          <w:lang w:val="en-GB"/>
        </w:rPr>
        <w:t xml:space="preserve">The stable economy will result in </w:t>
      </w:r>
      <w:r w:rsidR="00204755" w:rsidRPr="006B56B2">
        <w:rPr>
          <w:rFonts w:ascii="Times New Roman" w:hAnsi="Times New Roman" w:cs="Times New Roman"/>
          <w:sz w:val="24"/>
          <w:szCs w:val="24"/>
          <w:shd w:val="clear" w:color="auto" w:fill="FFFFFF"/>
          <w:lang w:val="en-GB"/>
        </w:rPr>
        <w:t>increased</w:t>
      </w:r>
      <w:r w:rsidR="002156D3" w:rsidRPr="006B56B2">
        <w:rPr>
          <w:rFonts w:ascii="Times New Roman" w:hAnsi="Times New Roman" w:cs="Times New Roman"/>
          <w:sz w:val="24"/>
          <w:szCs w:val="24"/>
          <w:shd w:val="clear" w:color="auto" w:fill="FFFFFF"/>
          <w:lang w:val="en-GB"/>
        </w:rPr>
        <w:t xml:space="preserve"> profits and sales for GSK. </w:t>
      </w:r>
    </w:p>
    <w:p w14:paraId="2483D38D" w14:textId="77777777" w:rsidR="00946887" w:rsidRPr="006B56B2" w:rsidRDefault="00946887" w:rsidP="00204755">
      <w:pPr>
        <w:keepNext/>
        <w:spacing w:line="240" w:lineRule="auto"/>
        <w:jc w:val="center"/>
        <w:rPr>
          <w:rFonts w:ascii="Times New Roman" w:hAnsi="Times New Roman" w:cs="Times New Roman"/>
          <w:sz w:val="24"/>
          <w:szCs w:val="24"/>
          <w:lang w:val="en-GB"/>
        </w:rPr>
      </w:pPr>
      <w:r w:rsidRPr="006B56B2">
        <w:rPr>
          <w:rFonts w:ascii="Times New Roman" w:hAnsi="Times New Roman" w:cs="Times New Roman"/>
          <w:noProof/>
          <w:sz w:val="24"/>
          <w:szCs w:val="24"/>
          <w:lang w:val="en-GB" w:eastAsia="en-GB"/>
        </w:rPr>
        <w:drawing>
          <wp:inline distT="0" distB="0" distL="0" distR="0" wp14:anchorId="49DD2445" wp14:editId="43C537CB">
            <wp:extent cx="3714750" cy="1579166"/>
            <wp:effectExtent l="0" t="0" r="0" b="254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3722597" cy="1582502"/>
                    </a:xfrm>
                    <a:prstGeom prst="rect">
                      <a:avLst/>
                    </a:prstGeom>
                  </pic:spPr>
                </pic:pic>
              </a:graphicData>
            </a:graphic>
          </wp:inline>
        </w:drawing>
      </w:r>
    </w:p>
    <w:p w14:paraId="70579386" w14:textId="77777777" w:rsidR="00946887" w:rsidRPr="006B56B2" w:rsidRDefault="00946887" w:rsidP="00204755">
      <w:pPr>
        <w:pStyle w:val="Caption"/>
        <w:jc w:val="center"/>
        <w:rPr>
          <w:rFonts w:ascii="Times New Roman" w:hAnsi="Times New Roman" w:cs="Times New Roman"/>
          <w:color w:val="auto"/>
          <w:sz w:val="24"/>
          <w:szCs w:val="24"/>
        </w:rPr>
      </w:pPr>
      <w:r w:rsidRPr="006B56B2">
        <w:rPr>
          <w:rFonts w:ascii="Times New Roman" w:hAnsi="Times New Roman" w:cs="Times New Roman"/>
          <w:color w:val="auto"/>
          <w:sz w:val="24"/>
          <w:szCs w:val="24"/>
        </w:rPr>
        <w:t xml:space="preserve">Figure </w:t>
      </w:r>
      <w:r w:rsidRPr="006B56B2">
        <w:rPr>
          <w:rFonts w:ascii="Times New Roman" w:hAnsi="Times New Roman" w:cs="Times New Roman"/>
          <w:color w:val="auto"/>
          <w:sz w:val="24"/>
          <w:szCs w:val="24"/>
        </w:rPr>
        <w:fldChar w:fldCharType="begin"/>
      </w:r>
      <w:r w:rsidRPr="006B56B2">
        <w:rPr>
          <w:rFonts w:ascii="Times New Roman" w:hAnsi="Times New Roman" w:cs="Times New Roman"/>
          <w:color w:val="auto"/>
          <w:sz w:val="24"/>
          <w:szCs w:val="24"/>
        </w:rPr>
        <w:instrText xml:space="preserve"> SEQ Figure \* ARABIC </w:instrText>
      </w:r>
      <w:r w:rsidRPr="006B56B2">
        <w:rPr>
          <w:rFonts w:ascii="Times New Roman" w:hAnsi="Times New Roman" w:cs="Times New Roman"/>
          <w:color w:val="auto"/>
          <w:sz w:val="24"/>
          <w:szCs w:val="24"/>
        </w:rPr>
        <w:fldChar w:fldCharType="separate"/>
      </w:r>
      <w:r w:rsidR="001C3C3B" w:rsidRPr="006B56B2">
        <w:rPr>
          <w:rFonts w:ascii="Times New Roman" w:hAnsi="Times New Roman" w:cs="Times New Roman"/>
          <w:noProof/>
          <w:color w:val="auto"/>
          <w:sz w:val="24"/>
          <w:szCs w:val="24"/>
        </w:rPr>
        <w:t>1</w:t>
      </w:r>
      <w:r w:rsidRPr="006B56B2">
        <w:rPr>
          <w:rFonts w:ascii="Times New Roman" w:hAnsi="Times New Roman" w:cs="Times New Roman"/>
          <w:color w:val="auto"/>
          <w:sz w:val="24"/>
          <w:szCs w:val="24"/>
        </w:rPr>
        <w:fldChar w:fldCharType="end"/>
      </w:r>
      <w:r w:rsidRPr="006B56B2">
        <w:rPr>
          <w:rFonts w:ascii="Times New Roman" w:hAnsi="Times New Roman" w:cs="Times New Roman"/>
          <w:color w:val="auto"/>
          <w:sz w:val="24"/>
          <w:szCs w:val="24"/>
        </w:rPr>
        <w:t xml:space="preserve"> GDP rate of UK</w:t>
      </w:r>
    </w:p>
    <w:p w14:paraId="6AC36A92" w14:textId="77777777" w:rsidR="00946887" w:rsidRPr="006B56B2" w:rsidRDefault="00946887" w:rsidP="00204755">
      <w:pPr>
        <w:spacing w:line="240" w:lineRule="auto"/>
        <w:jc w:val="center"/>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Source: </w:t>
      </w:r>
      <w:r w:rsidRPr="006B56B2">
        <w:rPr>
          <w:rFonts w:ascii="Times New Roman" w:hAnsi="Times New Roman" w:cs="Times New Roman"/>
          <w:sz w:val="24"/>
          <w:szCs w:val="24"/>
          <w:shd w:val="clear" w:color="auto" w:fill="FFFFFF"/>
          <w:lang w:val="en-GB"/>
        </w:rPr>
        <w:t>Office for national statistics (2019).</w:t>
      </w:r>
    </w:p>
    <w:p w14:paraId="65DC5CA5" w14:textId="77777777" w:rsidR="00946887" w:rsidRPr="006B56B2" w:rsidRDefault="00946887" w:rsidP="00193D61">
      <w:pPr>
        <w:spacing w:line="480" w:lineRule="auto"/>
        <w:jc w:val="both"/>
        <w:rPr>
          <w:rFonts w:ascii="Times New Roman" w:hAnsi="Times New Roman" w:cs="Times New Roman"/>
          <w:sz w:val="24"/>
          <w:szCs w:val="24"/>
          <w:lang w:val="en-GB"/>
        </w:rPr>
      </w:pPr>
    </w:p>
    <w:p w14:paraId="51DB1E93" w14:textId="77777777" w:rsidR="00946887" w:rsidRPr="006B56B2" w:rsidRDefault="00946887" w:rsidP="00204755">
      <w:pPr>
        <w:keepNext/>
        <w:spacing w:line="240" w:lineRule="auto"/>
        <w:jc w:val="center"/>
        <w:rPr>
          <w:rFonts w:ascii="Times New Roman" w:hAnsi="Times New Roman" w:cs="Times New Roman"/>
          <w:sz w:val="24"/>
          <w:szCs w:val="24"/>
          <w:lang w:val="en-GB"/>
        </w:rPr>
      </w:pPr>
      <w:r w:rsidRPr="006B56B2">
        <w:rPr>
          <w:rFonts w:ascii="Times New Roman" w:hAnsi="Times New Roman" w:cs="Times New Roman"/>
          <w:noProof/>
          <w:sz w:val="24"/>
          <w:szCs w:val="24"/>
          <w:lang w:val="en-GB" w:eastAsia="en-GB"/>
        </w:rPr>
        <w:lastRenderedPageBreak/>
        <w:drawing>
          <wp:inline distT="0" distB="0" distL="0" distR="0" wp14:anchorId="7FFA4095" wp14:editId="3E8C8C2A">
            <wp:extent cx="3971925" cy="1656667"/>
            <wp:effectExtent l="0" t="0" r="0" b="127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3978961" cy="1659602"/>
                    </a:xfrm>
                    <a:prstGeom prst="rect">
                      <a:avLst/>
                    </a:prstGeom>
                  </pic:spPr>
                </pic:pic>
              </a:graphicData>
            </a:graphic>
          </wp:inline>
        </w:drawing>
      </w:r>
    </w:p>
    <w:p w14:paraId="5E30D82C" w14:textId="77777777" w:rsidR="00946887" w:rsidRPr="006B56B2" w:rsidRDefault="00946887" w:rsidP="00204755">
      <w:pPr>
        <w:pStyle w:val="Caption"/>
        <w:jc w:val="center"/>
        <w:rPr>
          <w:rFonts w:ascii="Times New Roman" w:hAnsi="Times New Roman" w:cs="Times New Roman"/>
          <w:color w:val="auto"/>
          <w:sz w:val="24"/>
          <w:szCs w:val="24"/>
        </w:rPr>
      </w:pPr>
      <w:r w:rsidRPr="006B56B2">
        <w:rPr>
          <w:rFonts w:ascii="Times New Roman" w:hAnsi="Times New Roman" w:cs="Times New Roman"/>
          <w:color w:val="auto"/>
          <w:sz w:val="24"/>
          <w:szCs w:val="24"/>
        </w:rPr>
        <w:t xml:space="preserve">Figure </w:t>
      </w:r>
      <w:r w:rsidRPr="006B56B2">
        <w:rPr>
          <w:rFonts w:ascii="Times New Roman" w:hAnsi="Times New Roman" w:cs="Times New Roman"/>
          <w:color w:val="auto"/>
          <w:sz w:val="24"/>
          <w:szCs w:val="24"/>
        </w:rPr>
        <w:fldChar w:fldCharType="begin"/>
      </w:r>
      <w:r w:rsidRPr="006B56B2">
        <w:rPr>
          <w:rFonts w:ascii="Times New Roman" w:hAnsi="Times New Roman" w:cs="Times New Roman"/>
          <w:color w:val="auto"/>
          <w:sz w:val="24"/>
          <w:szCs w:val="24"/>
        </w:rPr>
        <w:instrText xml:space="preserve"> SEQ Figure \* ARABIC </w:instrText>
      </w:r>
      <w:r w:rsidRPr="006B56B2">
        <w:rPr>
          <w:rFonts w:ascii="Times New Roman" w:hAnsi="Times New Roman" w:cs="Times New Roman"/>
          <w:color w:val="auto"/>
          <w:sz w:val="24"/>
          <w:szCs w:val="24"/>
        </w:rPr>
        <w:fldChar w:fldCharType="separate"/>
      </w:r>
      <w:r w:rsidR="001C3C3B" w:rsidRPr="006B56B2">
        <w:rPr>
          <w:rFonts w:ascii="Times New Roman" w:hAnsi="Times New Roman" w:cs="Times New Roman"/>
          <w:noProof/>
          <w:color w:val="auto"/>
          <w:sz w:val="24"/>
          <w:szCs w:val="24"/>
        </w:rPr>
        <w:t>2</w:t>
      </w:r>
      <w:r w:rsidRPr="006B56B2">
        <w:rPr>
          <w:rFonts w:ascii="Times New Roman" w:hAnsi="Times New Roman" w:cs="Times New Roman"/>
          <w:color w:val="auto"/>
          <w:sz w:val="24"/>
          <w:szCs w:val="24"/>
        </w:rPr>
        <w:fldChar w:fldCharType="end"/>
      </w:r>
      <w:r w:rsidRPr="006B56B2">
        <w:rPr>
          <w:rFonts w:ascii="Times New Roman" w:hAnsi="Times New Roman" w:cs="Times New Roman"/>
          <w:color w:val="auto"/>
          <w:sz w:val="24"/>
          <w:szCs w:val="24"/>
        </w:rPr>
        <w:t xml:space="preserve"> Inflation rate of UK</w:t>
      </w:r>
    </w:p>
    <w:p w14:paraId="12E209F9" w14:textId="77777777" w:rsidR="00946887" w:rsidRPr="006B56B2" w:rsidRDefault="00946887" w:rsidP="00204755">
      <w:pPr>
        <w:spacing w:line="240" w:lineRule="auto"/>
        <w:jc w:val="center"/>
        <w:rPr>
          <w:rFonts w:ascii="Times New Roman" w:hAnsi="Times New Roman" w:cs="Times New Roman"/>
          <w:sz w:val="24"/>
          <w:szCs w:val="24"/>
          <w:lang w:val="en-GB"/>
        </w:rPr>
      </w:pPr>
      <w:r w:rsidRPr="006B56B2">
        <w:rPr>
          <w:rFonts w:ascii="Times New Roman" w:hAnsi="Times New Roman" w:cs="Times New Roman"/>
          <w:sz w:val="24"/>
          <w:szCs w:val="24"/>
          <w:lang w:val="en-GB"/>
        </w:rPr>
        <w:t>Source: Trading economics (2018)</w:t>
      </w:r>
    </w:p>
    <w:p w14:paraId="04A53DD9" w14:textId="77777777" w:rsidR="00946887" w:rsidRPr="006B56B2" w:rsidRDefault="00946887" w:rsidP="00193D61">
      <w:pPr>
        <w:spacing w:line="480" w:lineRule="auto"/>
        <w:jc w:val="both"/>
        <w:rPr>
          <w:rFonts w:ascii="Times New Roman" w:hAnsi="Times New Roman" w:cs="Times New Roman"/>
          <w:b/>
          <w:sz w:val="24"/>
          <w:szCs w:val="24"/>
          <w:lang w:val="en-GB"/>
        </w:rPr>
      </w:pPr>
    </w:p>
    <w:p w14:paraId="52425DA3" w14:textId="77777777" w:rsidR="00946887" w:rsidRPr="006B56B2" w:rsidRDefault="00946887" w:rsidP="00193D61">
      <w:pPr>
        <w:pStyle w:val="Heading4"/>
        <w:spacing w:line="480" w:lineRule="auto"/>
        <w:jc w:val="both"/>
        <w:rPr>
          <w:rFonts w:ascii="Times New Roman" w:hAnsi="Times New Roman" w:cs="Times New Roman"/>
          <w:color w:val="auto"/>
          <w:sz w:val="24"/>
          <w:szCs w:val="24"/>
        </w:rPr>
      </w:pPr>
      <w:r w:rsidRPr="006B56B2">
        <w:rPr>
          <w:rFonts w:ascii="Times New Roman" w:hAnsi="Times New Roman" w:cs="Times New Roman"/>
          <w:color w:val="auto"/>
          <w:sz w:val="24"/>
          <w:szCs w:val="24"/>
        </w:rPr>
        <w:t>Social factors</w:t>
      </w:r>
    </w:p>
    <w:p w14:paraId="570F0BB5" w14:textId="77777777" w:rsidR="00946887" w:rsidRPr="006B56B2" w:rsidRDefault="00946887"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According to the official website </w:t>
      </w:r>
      <w:r w:rsidR="00A9410B" w:rsidRPr="006B56B2">
        <w:rPr>
          <w:rFonts w:ascii="Times New Roman" w:hAnsi="Times New Roman" w:cs="Times New Roman"/>
          <w:sz w:val="24"/>
          <w:szCs w:val="24"/>
          <w:lang w:val="en-GB"/>
        </w:rPr>
        <w:t>ONS</w:t>
      </w:r>
      <w:r w:rsidRPr="006B56B2">
        <w:rPr>
          <w:rFonts w:ascii="Times New Roman" w:hAnsi="Times New Roman" w:cs="Times New Roman"/>
          <w:sz w:val="24"/>
          <w:szCs w:val="24"/>
          <w:lang w:val="en-GB"/>
        </w:rPr>
        <w:t xml:space="preserve"> (2017), the UK has large consumer market and as per the data gathered in 2017 the total population w</w:t>
      </w:r>
      <w:r w:rsidR="00A9410B" w:rsidRPr="006B56B2">
        <w:rPr>
          <w:rFonts w:ascii="Times New Roman" w:hAnsi="Times New Roman" w:cs="Times New Roman"/>
          <w:sz w:val="24"/>
          <w:szCs w:val="24"/>
          <w:lang w:val="en-GB"/>
        </w:rPr>
        <w:t xml:space="preserve">as recorded to be 66.04 million. </w:t>
      </w:r>
      <w:r w:rsidRPr="006B56B2">
        <w:rPr>
          <w:rFonts w:ascii="Times New Roman" w:hAnsi="Times New Roman" w:cs="Times New Roman"/>
          <w:sz w:val="24"/>
          <w:szCs w:val="24"/>
          <w:lang w:val="en-GB"/>
        </w:rPr>
        <w:t xml:space="preserve">The country has a multicultural society and is in the list of top 10 countries that have most educated populace. </w:t>
      </w:r>
      <w:r w:rsidR="009613A1" w:rsidRPr="006B56B2">
        <w:rPr>
          <w:rFonts w:ascii="Times New Roman" w:hAnsi="Times New Roman" w:cs="Times New Roman"/>
          <w:sz w:val="24"/>
          <w:szCs w:val="24"/>
          <w:lang w:val="en-GB"/>
        </w:rPr>
        <w:t xml:space="preserve">The society is </w:t>
      </w:r>
      <w:r w:rsidR="00B4473E" w:rsidRPr="006B56B2">
        <w:rPr>
          <w:rFonts w:ascii="Times New Roman" w:hAnsi="Times New Roman" w:cs="Times New Roman"/>
          <w:sz w:val="24"/>
          <w:szCs w:val="24"/>
          <w:lang w:val="en-GB"/>
        </w:rPr>
        <w:t xml:space="preserve">moving more towards technology advancement. The </w:t>
      </w:r>
      <w:r w:rsidR="005A7103" w:rsidRPr="006B56B2">
        <w:rPr>
          <w:rFonts w:ascii="Times New Roman" w:hAnsi="Times New Roman" w:cs="Times New Roman"/>
          <w:sz w:val="24"/>
          <w:szCs w:val="24"/>
          <w:lang w:val="en-GB"/>
        </w:rPr>
        <w:t xml:space="preserve">culture of shopping online is increasing steadily majority of people prefer shopping online than visiting any store. </w:t>
      </w:r>
    </w:p>
    <w:p w14:paraId="77410241" w14:textId="77777777" w:rsidR="00946887" w:rsidRPr="006B56B2" w:rsidRDefault="00946887" w:rsidP="00193D61">
      <w:pPr>
        <w:pStyle w:val="Heading4"/>
        <w:spacing w:line="480" w:lineRule="auto"/>
        <w:jc w:val="both"/>
        <w:rPr>
          <w:rFonts w:ascii="Times New Roman" w:hAnsi="Times New Roman" w:cs="Times New Roman"/>
          <w:color w:val="auto"/>
          <w:sz w:val="24"/>
          <w:szCs w:val="24"/>
        </w:rPr>
      </w:pPr>
      <w:r w:rsidRPr="006B56B2">
        <w:rPr>
          <w:rFonts w:ascii="Times New Roman" w:hAnsi="Times New Roman" w:cs="Times New Roman"/>
          <w:color w:val="auto"/>
          <w:sz w:val="24"/>
          <w:szCs w:val="24"/>
        </w:rPr>
        <w:t>Technological factors</w:t>
      </w:r>
    </w:p>
    <w:p w14:paraId="14008036" w14:textId="77777777" w:rsidR="00946887" w:rsidRPr="006B56B2" w:rsidRDefault="00946887"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According to McGoogan (2017), the UK is recognised as one of the most advanced countries in terms of technology. Therefore the technology sector of the country contributes the most to the economy of UK. The innovative infrastructure is helpful in providing huge oppo</w:t>
      </w:r>
      <w:r w:rsidR="00A83E0C" w:rsidRPr="006B56B2">
        <w:rPr>
          <w:rFonts w:ascii="Times New Roman" w:hAnsi="Times New Roman" w:cs="Times New Roman"/>
          <w:sz w:val="24"/>
          <w:szCs w:val="24"/>
          <w:lang w:val="en-GB"/>
        </w:rPr>
        <w:t xml:space="preserve">rtunities to the entrepreneurs. Due to the changing trends of consumer in terms of shopping majority of the businesses are shifting more towards </w:t>
      </w:r>
      <w:proofErr w:type="spellStart"/>
      <w:r w:rsidR="00A83E0C" w:rsidRPr="006B56B2">
        <w:rPr>
          <w:rFonts w:ascii="Times New Roman" w:hAnsi="Times New Roman" w:cs="Times New Roman"/>
          <w:sz w:val="24"/>
          <w:szCs w:val="24"/>
          <w:lang w:val="en-GB"/>
        </w:rPr>
        <w:t>e</w:t>
      </w:r>
      <w:r w:rsidR="00597CA0" w:rsidRPr="006B56B2">
        <w:rPr>
          <w:rFonts w:ascii="Times New Roman" w:hAnsi="Times New Roman" w:cs="Times New Roman"/>
          <w:sz w:val="24"/>
          <w:szCs w:val="24"/>
          <w:lang w:val="en-GB"/>
        </w:rPr>
        <w:t>C</w:t>
      </w:r>
      <w:r w:rsidR="00A83E0C" w:rsidRPr="006B56B2">
        <w:rPr>
          <w:rFonts w:ascii="Times New Roman" w:hAnsi="Times New Roman" w:cs="Times New Roman"/>
          <w:sz w:val="24"/>
          <w:szCs w:val="24"/>
          <w:lang w:val="en-GB"/>
        </w:rPr>
        <w:t>ommerce</w:t>
      </w:r>
      <w:proofErr w:type="spellEnd"/>
      <w:r w:rsidR="00A91C73" w:rsidRPr="006B56B2">
        <w:rPr>
          <w:rFonts w:ascii="Times New Roman" w:hAnsi="Times New Roman" w:cs="Times New Roman"/>
          <w:sz w:val="24"/>
          <w:szCs w:val="24"/>
          <w:lang w:val="en-GB"/>
        </w:rPr>
        <w:t>.</w:t>
      </w:r>
      <w:r w:rsidR="00A83E0C" w:rsidRPr="006B56B2">
        <w:rPr>
          <w:rFonts w:ascii="Times New Roman" w:hAnsi="Times New Roman" w:cs="Times New Roman"/>
          <w:sz w:val="24"/>
          <w:szCs w:val="24"/>
          <w:lang w:val="en-GB"/>
        </w:rPr>
        <w:t xml:space="preserve"> </w:t>
      </w:r>
      <w:r w:rsidR="00891EB7" w:rsidRPr="006B56B2">
        <w:rPr>
          <w:rFonts w:ascii="Times New Roman" w:hAnsi="Times New Roman" w:cs="Times New Roman"/>
          <w:sz w:val="24"/>
          <w:szCs w:val="24"/>
          <w:lang w:val="en-GB"/>
        </w:rPr>
        <w:t xml:space="preserve">Having an online presence is considered as a competitive edge in the market. </w:t>
      </w:r>
      <w:r w:rsidR="00A91C73" w:rsidRPr="006B56B2">
        <w:rPr>
          <w:rFonts w:ascii="Times New Roman" w:hAnsi="Times New Roman" w:cs="Times New Roman"/>
          <w:sz w:val="24"/>
          <w:szCs w:val="24"/>
          <w:lang w:val="en-GB"/>
        </w:rPr>
        <w:t xml:space="preserve"> </w:t>
      </w:r>
      <w:r w:rsidRPr="006B56B2">
        <w:rPr>
          <w:rFonts w:ascii="Times New Roman" w:hAnsi="Times New Roman" w:cs="Times New Roman"/>
          <w:sz w:val="24"/>
          <w:szCs w:val="24"/>
          <w:lang w:val="en-GB"/>
        </w:rPr>
        <w:t xml:space="preserve"> </w:t>
      </w:r>
    </w:p>
    <w:p w14:paraId="7243502F" w14:textId="77777777" w:rsidR="00946887" w:rsidRPr="006B56B2" w:rsidRDefault="00946887" w:rsidP="00193D61">
      <w:pPr>
        <w:pStyle w:val="Heading3"/>
        <w:spacing w:line="480" w:lineRule="auto"/>
        <w:jc w:val="both"/>
        <w:rPr>
          <w:rFonts w:ascii="Times New Roman" w:hAnsi="Times New Roman" w:cs="Times New Roman"/>
          <w:color w:val="auto"/>
          <w:sz w:val="24"/>
          <w:szCs w:val="24"/>
        </w:rPr>
      </w:pPr>
      <w:bookmarkStart w:id="9" w:name="_Toc18669785"/>
      <w:r w:rsidRPr="006B56B2">
        <w:rPr>
          <w:rFonts w:ascii="Times New Roman" w:hAnsi="Times New Roman" w:cs="Times New Roman"/>
          <w:color w:val="auto"/>
          <w:sz w:val="24"/>
          <w:szCs w:val="24"/>
        </w:rPr>
        <w:lastRenderedPageBreak/>
        <w:t>SWOT</w:t>
      </w:r>
      <w:bookmarkEnd w:id="9"/>
      <w:r w:rsidRPr="006B56B2">
        <w:rPr>
          <w:rFonts w:ascii="Times New Roman" w:hAnsi="Times New Roman" w:cs="Times New Roman"/>
          <w:color w:val="auto"/>
          <w:sz w:val="24"/>
          <w:szCs w:val="24"/>
        </w:rPr>
        <w:t xml:space="preserve"> </w:t>
      </w:r>
    </w:p>
    <w:tbl>
      <w:tblPr>
        <w:tblStyle w:val="GridTable1Light-Accent41"/>
        <w:tblW w:w="0" w:type="auto"/>
        <w:tblLook w:val="04A0" w:firstRow="1" w:lastRow="0" w:firstColumn="1" w:lastColumn="0" w:noHBand="0" w:noVBand="1"/>
      </w:tblPr>
      <w:tblGrid>
        <w:gridCol w:w="4788"/>
        <w:gridCol w:w="4788"/>
      </w:tblGrid>
      <w:tr w:rsidR="00946887" w:rsidRPr="006B56B2" w14:paraId="093B809A" w14:textId="77777777" w:rsidTr="00ED63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B682099" w14:textId="77777777" w:rsidR="00946887" w:rsidRPr="006B56B2" w:rsidRDefault="00946887" w:rsidP="00193D61">
            <w:pPr>
              <w:spacing w:line="480" w:lineRule="auto"/>
              <w:jc w:val="center"/>
              <w:rPr>
                <w:rFonts w:ascii="Times New Roman" w:hAnsi="Times New Roman" w:cs="Times New Roman"/>
                <w:b w:val="0"/>
                <w:sz w:val="24"/>
                <w:szCs w:val="24"/>
                <w:lang w:val="en-GB"/>
              </w:rPr>
            </w:pPr>
            <w:r w:rsidRPr="006B56B2">
              <w:rPr>
                <w:rFonts w:ascii="Times New Roman" w:hAnsi="Times New Roman" w:cs="Times New Roman"/>
                <w:sz w:val="24"/>
                <w:szCs w:val="24"/>
                <w:lang w:val="en-GB"/>
              </w:rPr>
              <w:t>Strength</w:t>
            </w:r>
          </w:p>
        </w:tc>
        <w:tc>
          <w:tcPr>
            <w:tcW w:w="4788" w:type="dxa"/>
          </w:tcPr>
          <w:p w14:paraId="04B75B70" w14:textId="77777777" w:rsidR="00946887" w:rsidRPr="006B56B2" w:rsidRDefault="00946887" w:rsidP="00193D61">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GB"/>
              </w:rPr>
            </w:pPr>
            <w:r w:rsidRPr="006B56B2">
              <w:rPr>
                <w:rFonts w:ascii="Times New Roman" w:hAnsi="Times New Roman" w:cs="Times New Roman"/>
                <w:sz w:val="24"/>
                <w:szCs w:val="24"/>
                <w:lang w:val="en-GB"/>
              </w:rPr>
              <w:t>Weakness</w:t>
            </w:r>
          </w:p>
        </w:tc>
      </w:tr>
      <w:tr w:rsidR="00946887" w:rsidRPr="006B56B2" w14:paraId="766E9FE5" w14:textId="77777777" w:rsidTr="00ED6331">
        <w:tc>
          <w:tcPr>
            <w:cnfStyle w:val="001000000000" w:firstRow="0" w:lastRow="0" w:firstColumn="1" w:lastColumn="0" w:oddVBand="0" w:evenVBand="0" w:oddHBand="0" w:evenHBand="0" w:firstRowFirstColumn="0" w:firstRowLastColumn="0" w:lastRowFirstColumn="0" w:lastRowLastColumn="0"/>
            <w:tcW w:w="4788" w:type="dxa"/>
          </w:tcPr>
          <w:p w14:paraId="4AC14E2A" w14:textId="77777777" w:rsidR="00946887" w:rsidRPr="006B56B2" w:rsidRDefault="00946887" w:rsidP="00A06A32">
            <w:pPr>
              <w:pStyle w:val="ListParagraph"/>
              <w:widowControl w:val="0"/>
              <w:numPr>
                <w:ilvl w:val="0"/>
                <w:numId w:val="6"/>
              </w:numPr>
              <w:suppressAutoHyphens/>
              <w:spacing w:line="480" w:lineRule="auto"/>
              <w:jc w:val="both"/>
              <w:rPr>
                <w:rFonts w:ascii="Times New Roman" w:hAnsi="Times New Roman" w:cs="Times New Roman"/>
                <w:b w:val="0"/>
                <w:sz w:val="24"/>
                <w:szCs w:val="24"/>
                <w:lang w:val="en-GB"/>
              </w:rPr>
            </w:pPr>
            <w:r w:rsidRPr="006B56B2">
              <w:rPr>
                <w:rFonts w:ascii="Times New Roman" w:hAnsi="Times New Roman" w:cs="Times New Roman"/>
                <w:b w:val="0"/>
                <w:sz w:val="24"/>
                <w:szCs w:val="24"/>
                <w:lang w:val="en-GB"/>
              </w:rPr>
              <w:t>Ranked as one of the top five companies in the pharm</w:t>
            </w:r>
            <w:r w:rsidR="00A06A32" w:rsidRPr="006B56B2">
              <w:rPr>
                <w:rFonts w:ascii="Times New Roman" w:hAnsi="Times New Roman" w:cs="Times New Roman"/>
                <w:b w:val="0"/>
                <w:sz w:val="24"/>
                <w:szCs w:val="24"/>
                <w:lang w:val="en-GB"/>
              </w:rPr>
              <w:t>aceutical industry in the world</w:t>
            </w:r>
            <w:r w:rsidRPr="006B56B2">
              <w:rPr>
                <w:rFonts w:ascii="Times New Roman" w:hAnsi="Times New Roman" w:cs="Times New Roman"/>
                <w:sz w:val="24"/>
                <w:szCs w:val="24"/>
                <w:lang w:val="en-GB"/>
              </w:rPr>
              <w:t xml:space="preserve"> </w:t>
            </w:r>
            <w:r w:rsidRPr="006B56B2">
              <w:rPr>
                <w:rFonts w:ascii="Times New Roman" w:hAnsi="Times New Roman" w:cs="Times New Roman"/>
                <w:b w:val="0"/>
                <w:sz w:val="24"/>
                <w:szCs w:val="24"/>
                <w:lang w:val="en-GB"/>
              </w:rPr>
              <w:t>(</w:t>
            </w:r>
            <w:r w:rsidRPr="006B56B2">
              <w:rPr>
                <w:rFonts w:ascii="Times New Roman" w:hAnsi="Times New Roman" w:cs="Times New Roman"/>
                <w:b w:val="0"/>
                <w:sz w:val="24"/>
                <w:szCs w:val="24"/>
                <w:shd w:val="clear" w:color="auto" w:fill="FFFFFF"/>
                <w:lang w:val="en-GB"/>
              </w:rPr>
              <w:t xml:space="preserve">Alder </w:t>
            </w:r>
            <w:r w:rsidRPr="006B56B2">
              <w:rPr>
                <w:rFonts w:ascii="Times New Roman" w:hAnsi="Times New Roman" w:cs="Times New Roman"/>
                <w:b w:val="0"/>
                <w:i/>
                <w:sz w:val="24"/>
                <w:szCs w:val="24"/>
                <w:shd w:val="clear" w:color="auto" w:fill="FFFFFF"/>
                <w:lang w:val="en-GB"/>
              </w:rPr>
              <w:t xml:space="preserve">et al. </w:t>
            </w:r>
            <w:r w:rsidRPr="006B56B2">
              <w:rPr>
                <w:rFonts w:ascii="Times New Roman" w:hAnsi="Times New Roman" w:cs="Times New Roman"/>
                <w:b w:val="0"/>
                <w:sz w:val="24"/>
                <w:szCs w:val="24"/>
                <w:shd w:val="clear" w:color="auto" w:fill="FFFFFF"/>
                <w:lang w:val="en-GB"/>
              </w:rPr>
              <w:t>2016)</w:t>
            </w:r>
            <w:r w:rsidRPr="006B56B2">
              <w:rPr>
                <w:rFonts w:ascii="Times New Roman" w:hAnsi="Times New Roman" w:cs="Times New Roman"/>
                <w:b w:val="0"/>
                <w:sz w:val="24"/>
                <w:szCs w:val="24"/>
                <w:lang w:val="en-GB"/>
              </w:rPr>
              <w:t>.</w:t>
            </w:r>
          </w:p>
          <w:p w14:paraId="74E08044" w14:textId="77777777" w:rsidR="00946887" w:rsidRPr="006B56B2" w:rsidRDefault="00946887" w:rsidP="00193D61">
            <w:pPr>
              <w:pStyle w:val="ListParagraph"/>
              <w:widowControl w:val="0"/>
              <w:numPr>
                <w:ilvl w:val="0"/>
                <w:numId w:val="6"/>
              </w:numPr>
              <w:suppressAutoHyphens/>
              <w:spacing w:line="480" w:lineRule="auto"/>
              <w:jc w:val="both"/>
              <w:rPr>
                <w:rFonts w:ascii="Times New Roman" w:hAnsi="Times New Roman" w:cs="Times New Roman"/>
                <w:b w:val="0"/>
                <w:sz w:val="24"/>
                <w:szCs w:val="24"/>
                <w:lang w:val="en-GB"/>
              </w:rPr>
            </w:pPr>
            <w:r w:rsidRPr="006B56B2">
              <w:rPr>
                <w:rFonts w:ascii="Times New Roman" w:hAnsi="Times New Roman" w:cs="Times New Roman"/>
                <w:b w:val="0"/>
                <w:sz w:val="24"/>
                <w:szCs w:val="24"/>
                <w:lang w:val="en-GB"/>
              </w:rPr>
              <w:t xml:space="preserve">Global presence in more than 100 countries. </w:t>
            </w:r>
          </w:p>
          <w:p w14:paraId="63A596D4" w14:textId="77777777" w:rsidR="00946887" w:rsidRPr="006B56B2" w:rsidRDefault="00946887" w:rsidP="00193D61">
            <w:pPr>
              <w:pStyle w:val="ListParagraph"/>
              <w:widowControl w:val="0"/>
              <w:numPr>
                <w:ilvl w:val="0"/>
                <w:numId w:val="6"/>
              </w:numPr>
              <w:suppressAutoHyphens/>
              <w:spacing w:line="480" w:lineRule="auto"/>
              <w:jc w:val="both"/>
              <w:rPr>
                <w:rFonts w:ascii="Times New Roman" w:hAnsi="Times New Roman" w:cs="Times New Roman"/>
                <w:b w:val="0"/>
                <w:sz w:val="24"/>
                <w:szCs w:val="24"/>
                <w:lang w:val="en-GB"/>
              </w:rPr>
            </w:pPr>
            <w:r w:rsidRPr="006B56B2">
              <w:rPr>
                <w:rFonts w:ascii="Times New Roman" w:hAnsi="Times New Roman" w:cs="Times New Roman"/>
                <w:b w:val="0"/>
                <w:sz w:val="24"/>
                <w:szCs w:val="24"/>
                <w:lang w:val="en-GB"/>
              </w:rPr>
              <w:t xml:space="preserve">Strong sales and distribution network. </w:t>
            </w:r>
          </w:p>
        </w:tc>
        <w:tc>
          <w:tcPr>
            <w:tcW w:w="4788" w:type="dxa"/>
          </w:tcPr>
          <w:p w14:paraId="62983308" w14:textId="77777777" w:rsidR="00946887" w:rsidRPr="006B56B2" w:rsidRDefault="00946887" w:rsidP="00193D61">
            <w:pPr>
              <w:pStyle w:val="ListParagraph"/>
              <w:widowControl w:val="0"/>
              <w:numPr>
                <w:ilvl w:val="0"/>
                <w:numId w:val="6"/>
              </w:numPr>
              <w:suppressAutoHyphens/>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Different controversies related to issues of safety of drugs influenced the company negatively (BBC 2012). </w:t>
            </w:r>
          </w:p>
          <w:p w14:paraId="03EAA8F4" w14:textId="77777777" w:rsidR="00946887" w:rsidRPr="006B56B2" w:rsidRDefault="00946887" w:rsidP="00193D61">
            <w:pPr>
              <w:pStyle w:val="ListParagraph"/>
              <w:widowControl w:val="0"/>
              <w:numPr>
                <w:ilvl w:val="0"/>
                <w:numId w:val="6"/>
              </w:numPr>
              <w:suppressAutoHyphens/>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6B56B2">
              <w:rPr>
                <w:rFonts w:ascii="Times New Roman" w:hAnsi="Times New Roman" w:cs="Times New Roman"/>
                <w:sz w:val="24"/>
                <w:szCs w:val="24"/>
                <w:lang w:val="en-GB"/>
              </w:rPr>
              <w:t>Several cases of expired bulk buster products.</w:t>
            </w:r>
          </w:p>
          <w:p w14:paraId="5C605375" w14:textId="77777777" w:rsidR="00891EB7" w:rsidRPr="006B56B2" w:rsidRDefault="00891EB7" w:rsidP="00193D61">
            <w:pPr>
              <w:pStyle w:val="ListParagraph"/>
              <w:widowControl w:val="0"/>
              <w:numPr>
                <w:ilvl w:val="0"/>
                <w:numId w:val="6"/>
              </w:numPr>
              <w:suppressAutoHyphens/>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Weak online presence </w:t>
            </w:r>
          </w:p>
        </w:tc>
      </w:tr>
      <w:tr w:rsidR="00946887" w:rsidRPr="006B56B2" w14:paraId="35E7D739" w14:textId="77777777" w:rsidTr="00ED6331">
        <w:tc>
          <w:tcPr>
            <w:cnfStyle w:val="001000000000" w:firstRow="0" w:lastRow="0" w:firstColumn="1" w:lastColumn="0" w:oddVBand="0" w:evenVBand="0" w:oddHBand="0" w:evenHBand="0" w:firstRowFirstColumn="0" w:firstRowLastColumn="0" w:lastRowFirstColumn="0" w:lastRowLastColumn="0"/>
            <w:tcW w:w="4788" w:type="dxa"/>
          </w:tcPr>
          <w:p w14:paraId="0CF8FFB8" w14:textId="77777777" w:rsidR="00946887" w:rsidRPr="006B56B2" w:rsidRDefault="00946887" w:rsidP="00193D61">
            <w:pPr>
              <w:spacing w:line="480" w:lineRule="auto"/>
              <w:jc w:val="center"/>
              <w:rPr>
                <w:rFonts w:ascii="Times New Roman" w:hAnsi="Times New Roman" w:cs="Times New Roman"/>
                <w:sz w:val="24"/>
                <w:szCs w:val="24"/>
                <w:lang w:val="en-GB"/>
              </w:rPr>
            </w:pPr>
            <w:r w:rsidRPr="006B56B2">
              <w:rPr>
                <w:rFonts w:ascii="Times New Roman" w:hAnsi="Times New Roman" w:cs="Times New Roman"/>
                <w:sz w:val="24"/>
                <w:szCs w:val="24"/>
                <w:lang w:val="en-GB"/>
              </w:rPr>
              <w:t>Opportunities</w:t>
            </w:r>
          </w:p>
        </w:tc>
        <w:tc>
          <w:tcPr>
            <w:tcW w:w="4788" w:type="dxa"/>
          </w:tcPr>
          <w:p w14:paraId="4776DC22" w14:textId="77777777" w:rsidR="00946887" w:rsidRPr="006B56B2" w:rsidRDefault="00946887" w:rsidP="00193D61">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lang w:val="en-GB"/>
              </w:rPr>
            </w:pPr>
            <w:r w:rsidRPr="006B56B2">
              <w:rPr>
                <w:rFonts w:ascii="Times New Roman" w:hAnsi="Times New Roman" w:cs="Times New Roman"/>
                <w:b/>
                <w:sz w:val="24"/>
                <w:szCs w:val="24"/>
                <w:lang w:val="en-GB"/>
              </w:rPr>
              <w:t>Threats</w:t>
            </w:r>
          </w:p>
        </w:tc>
      </w:tr>
      <w:tr w:rsidR="00946887" w:rsidRPr="006B56B2" w14:paraId="3AE6C7EF" w14:textId="77777777" w:rsidTr="00ED6331">
        <w:tc>
          <w:tcPr>
            <w:cnfStyle w:val="001000000000" w:firstRow="0" w:lastRow="0" w:firstColumn="1" w:lastColumn="0" w:oddVBand="0" w:evenVBand="0" w:oddHBand="0" w:evenHBand="0" w:firstRowFirstColumn="0" w:firstRowLastColumn="0" w:lastRowFirstColumn="0" w:lastRowLastColumn="0"/>
            <w:tcW w:w="4788" w:type="dxa"/>
          </w:tcPr>
          <w:p w14:paraId="1A387B81" w14:textId="77777777" w:rsidR="00204755" w:rsidRPr="006B56B2" w:rsidRDefault="00204755" w:rsidP="00193D61">
            <w:pPr>
              <w:pStyle w:val="ListParagraph"/>
              <w:widowControl w:val="0"/>
              <w:numPr>
                <w:ilvl w:val="0"/>
                <w:numId w:val="6"/>
              </w:numPr>
              <w:suppressAutoHyphens/>
              <w:spacing w:line="480" w:lineRule="auto"/>
              <w:jc w:val="both"/>
              <w:rPr>
                <w:rFonts w:ascii="Times New Roman" w:hAnsi="Times New Roman" w:cs="Times New Roman"/>
                <w:b w:val="0"/>
                <w:sz w:val="24"/>
                <w:szCs w:val="24"/>
                <w:lang w:val="en-GB"/>
              </w:rPr>
            </w:pPr>
            <w:r w:rsidRPr="006B56B2">
              <w:rPr>
                <w:rFonts w:ascii="Times New Roman" w:hAnsi="Times New Roman" w:cs="Times New Roman"/>
                <w:b w:val="0"/>
                <w:sz w:val="24"/>
                <w:szCs w:val="24"/>
                <w:lang w:val="en-GB"/>
              </w:rPr>
              <w:t xml:space="preserve">Focus on digital transformation and its </w:t>
            </w:r>
            <w:proofErr w:type="spellStart"/>
            <w:r w:rsidRPr="006B56B2">
              <w:rPr>
                <w:rFonts w:ascii="Times New Roman" w:hAnsi="Times New Roman" w:cs="Times New Roman"/>
                <w:b w:val="0"/>
                <w:sz w:val="24"/>
                <w:szCs w:val="24"/>
                <w:lang w:val="en-GB"/>
              </w:rPr>
              <w:t>e</w:t>
            </w:r>
            <w:r w:rsidR="00597CA0" w:rsidRPr="006B56B2">
              <w:rPr>
                <w:rFonts w:ascii="Times New Roman" w:hAnsi="Times New Roman" w:cs="Times New Roman"/>
                <w:b w:val="0"/>
                <w:sz w:val="24"/>
                <w:szCs w:val="24"/>
                <w:lang w:val="en-GB"/>
              </w:rPr>
              <w:t>C</w:t>
            </w:r>
            <w:r w:rsidRPr="006B56B2">
              <w:rPr>
                <w:rFonts w:ascii="Times New Roman" w:hAnsi="Times New Roman" w:cs="Times New Roman"/>
                <w:b w:val="0"/>
                <w:sz w:val="24"/>
                <w:szCs w:val="24"/>
                <w:lang w:val="en-GB"/>
              </w:rPr>
              <w:t>ommerce</w:t>
            </w:r>
            <w:proofErr w:type="spellEnd"/>
            <w:r w:rsidRPr="006B56B2">
              <w:rPr>
                <w:rFonts w:ascii="Times New Roman" w:hAnsi="Times New Roman" w:cs="Times New Roman"/>
                <w:b w:val="0"/>
                <w:sz w:val="24"/>
                <w:szCs w:val="24"/>
                <w:lang w:val="en-GB"/>
              </w:rPr>
              <w:t xml:space="preserve"> </w:t>
            </w:r>
          </w:p>
          <w:p w14:paraId="03E6B685" w14:textId="77777777" w:rsidR="00946887" w:rsidRPr="006B56B2" w:rsidRDefault="00946887" w:rsidP="00786E1B">
            <w:pPr>
              <w:pStyle w:val="ListParagraph"/>
              <w:widowControl w:val="0"/>
              <w:numPr>
                <w:ilvl w:val="0"/>
                <w:numId w:val="6"/>
              </w:numPr>
              <w:suppressAutoHyphens/>
              <w:spacing w:line="480" w:lineRule="auto"/>
              <w:jc w:val="both"/>
              <w:rPr>
                <w:rFonts w:ascii="Times New Roman" w:hAnsi="Times New Roman" w:cs="Times New Roman"/>
                <w:b w:val="0"/>
                <w:sz w:val="24"/>
                <w:szCs w:val="24"/>
                <w:lang w:val="en-GB"/>
              </w:rPr>
            </w:pPr>
            <w:r w:rsidRPr="006B56B2">
              <w:rPr>
                <w:rFonts w:ascii="Times New Roman" w:hAnsi="Times New Roman" w:cs="Times New Roman"/>
                <w:b w:val="0"/>
                <w:sz w:val="24"/>
                <w:szCs w:val="24"/>
                <w:lang w:val="en-GB"/>
              </w:rPr>
              <w:t xml:space="preserve">For boosting the company’s research process it can develop strategic agreements with other organisations </w:t>
            </w:r>
            <w:r w:rsidR="00786E1B" w:rsidRPr="006B56B2">
              <w:rPr>
                <w:rFonts w:ascii="Times New Roman" w:hAnsi="Times New Roman" w:cs="Times New Roman"/>
                <w:b w:val="0"/>
                <w:sz w:val="24"/>
                <w:szCs w:val="24"/>
                <w:lang w:val="en-GB"/>
              </w:rPr>
              <w:t>in the pharmaceutical industry</w:t>
            </w:r>
            <w:r w:rsidRPr="006B56B2">
              <w:rPr>
                <w:rFonts w:ascii="Times New Roman" w:hAnsi="Times New Roman" w:cs="Times New Roman"/>
                <w:sz w:val="24"/>
                <w:szCs w:val="24"/>
                <w:lang w:val="en-GB"/>
              </w:rPr>
              <w:t xml:space="preserve"> (</w:t>
            </w:r>
            <w:r w:rsidRPr="006B56B2">
              <w:rPr>
                <w:rFonts w:ascii="Times New Roman" w:hAnsi="Times New Roman" w:cs="Times New Roman"/>
                <w:b w:val="0"/>
                <w:sz w:val="24"/>
                <w:szCs w:val="24"/>
                <w:shd w:val="clear" w:color="auto" w:fill="FFFFFF"/>
                <w:lang w:val="en-GB"/>
              </w:rPr>
              <w:t>Kumar 2019)</w:t>
            </w:r>
            <w:r w:rsidRPr="006B56B2">
              <w:rPr>
                <w:rFonts w:ascii="Times New Roman" w:hAnsi="Times New Roman" w:cs="Times New Roman"/>
                <w:b w:val="0"/>
                <w:sz w:val="24"/>
                <w:szCs w:val="24"/>
                <w:lang w:val="en-GB"/>
              </w:rPr>
              <w:t>.</w:t>
            </w:r>
          </w:p>
          <w:p w14:paraId="44F4B7B3" w14:textId="77777777" w:rsidR="00946887" w:rsidRPr="006B56B2" w:rsidRDefault="00946887" w:rsidP="00193D61">
            <w:pPr>
              <w:pStyle w:val="ListParagraph"/>
              <w:widowControl w:val="0"/>
              <w:numPr>
                <w:ilvl w:val="0"/>
                <w:numId w:val="6"/>
              </w:numPr>
              <w:suppressAutoHyphens/>
              <w:spacing w:line="480" w:lineRule="auto"/>
              <w:jc w:val="both"/>
              <w:rPr>
                <w:rFonts w:ascii="Times New Roman" w:hAnsi="Times New Roman" w:cs="Times New Roman"/>
                <w:b w:val="0"/>
                <w:sz w:val="24"/>
                <w:szCs w:val="24"/>
                <w:lang w:val="en-GB"/>
              </w:rPr>
            </w:pPr>
            <w:r w:rsidRPr="006B56B2">
              <w:rPr>
                <w:rFonts w:ascii="Times New Roman" w:hAnsi="Times New Roman" w:cs="Times New Roman"/>
                <w:b w:val="0"/>
                <w:sz w:val="24"/>
                <w:szCs w:val="24"/>
                <w:lang w:val="en-GB"/>
              </w:rPr>
              <w:t xml:space="preserve"> Increased demand and awareness related to quality healthcare gave the opportunity to improve the top line and bottom line of the company. </w:t>
            </w:r>
          </w:p>
        </w:tc>
        <w:tc>
          <w:tcPr>
            <w:tcW w:w="4788" w:type="dxa"/>
          </w:tcPr>
          <w:p w14:paraId="7B382E62" w14:textId="77777777" w:rsidR="007C1DA6" w:rsidRPr="006B56B2" w:rsidRDefault="007C1DA6" w:rsidP="007C1DA6">
            <w:pPr>
              <w:widowControl w:val="0"/>
              <w:suppressAutoHyphens/>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
          <w:p w14:paraId="35585612" w14:textId="77777777" w:rsidR="00946887" w:rsidRPr="006B56B2" w:rsidRDefault="00946887" w:rsidP="00193D61">
            <w:pPr>
              <w:pStyle w:val="ListParagraph"/>
              <w:widowControl w:val="0"/>
              <w:numPr>
                <w:ilvl w:val="0"/>
                <w:numId w:val="6"/>
              </w:numPr>
              <w:suppressAutoHyphens/>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6B56B2">
              <w:rPr>
                <w:rFonts w:ascii="Times New Roman" w:hAnsi="Times New Roman" w:cs="Times New Roman"/>
                <w:sz w:val="24"/>
                <w:szCs w:val="24"/>
                <w:lang w:val="en-GB"/>
              </w:rPr>
              <w:t>Increase risk of unsuccessful new products.</w:t>
            </w:r>
          </w:p>
          <w:p w14:paraId="18EABCBE" w14:textId="77777777" w:rsidR="00946887" w:rsidRPr="006B56B2" w:rsidRDefault="00946887" w:rsidP="00193D61">
            <w:pPr>
              <w:pStyle w:val="ListParagraph"/>
              <w:widowControl w:val="0"/>
              <w:numPr>
                <w:ilvl w:val="0"/>
                <w:numId w:val="6"/>
              </w:numPr>
              <w:suppressAutoHyphens/>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6B56B2">
              <w:rPr>
                <w:rFonts w:ascii="Times New Roman" w:hAnsi="Times New Roman" w:cs="Times New Roman"/>
                <w:sz w:val="24"/>
                <w:szCs w:val="24"/>
                <w:lang w:val="en-GB"/>
              </w:rPr>
              <w:t>Likelihood of economic slowdown especially in the European countries can be a major threat for the company (</w:t>
            </w:r>
            <w:proofErr w:type="spellStart"/>
            <w:r w:rsidRPr="006B56B2">
              <w:rPr>
                <w:rFonts w:ascii="Times New Roman" w:hAnsi="Times New Roman" w:cs="Times New Roman"/>
                <w:sz w:val="24"/>
                <w:szCs w:val="24"/>
                <w:lang w:val="en-GB"/>
              </w:rPr>
              <w:t>Evoniuk</w:t>
            </w:r>
            <w:proofErr w:type="spellEnd"/>
            <w:r w:rsidRPr="006B56B2">
              <w:rPr>
                <w:rFonts w:ascii="Times New Roman" w:hAnsi="Times New Roman" w:cs="Times New Roman"/>
                <w:sz w:val="24"/>
                <w:szCs w:val="24"/>
                <w:lang w:val="en-GB"/>
              </w:rPr>
              <w:t xml:space="preserve"> </w:t>
            </w:r>
            <w:r w:rsidRPr="006B56B2">
              <w:rPr>
                <w:rFonts w:ascii="Times New Roman" w:hAnsi="Times New Roman" w:cs="Times New Roman"/>
                <w:i/>
                <w:sz w:val="24"/>
                <w:szCs w:val="24"/>
                <w:lang w:val="en-GB"/>
              </w:rPr>
              <w:t>et al.</w:t>
            </w:r>
            <w:r w:rsidRPr="006B56B2">
              <w:rPr>
                <w:rFonts w:ascii="Times New Roman" w:hAnsi="Times New Roman" w:cs="Times New Roman"/>
                <w:sz w:val="24"/>
                <w:szCs w:val="24"/>
                <w:lang w:val="en-GB"/>
              </w:rPr>
              <w:t>2017).</w:t>
            </w:r>
          </w:p>
          <w:p w14:paraId="00579474" w14:textId="77777777" w:rsidR="00946887" w:rsidRPr="006B56B2" w:rsidRDefault="00946887" w:rsidP="00193D61">
            <w:pPr>
              <w:pStyle w:val="ListParagraph"/>
              <w:widowControl w:val="0"/>
              <w:numPr>
                <w:ilvl w:val="0"/>
                <w:numId w:val="6"/>
              </w:numPr>
              <w:suppressAutoHyphens/>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Introduction of generic products had influenced the sales of the company. </w:t>
            </w:r>
          </w:p>
        </w:tc>
      </w:tr>
    </w:tbl>
    <w:p w14:paraId="4290F298" w14:textId="77777777" w:rsidR="00946887" w:rsidRPr="006B56B2" w:rsidRDefault="00946887" w:rsidP="00193D61">
      <w:pPr>
        <w:spacing w:line="480" w:lineRule="auto"/>
        <w:jc w:val="both"/>
        <w:rPr>
          <w:rFonts w:ascii="Times New Roman" w:hAnsi="Times New Roman" w:cs="Times New Roman"/>
          <w:sz w:val="24"/>
          <w:szCs w:val="24"/>
          <w:lang w:val="en-GB"/>
        </w:rPr>
      </w:pPr>
    </w:p>
    <w:p w14:paraId="4DB7801E" w14:textId="77777777" w:rsidR="008954C6" w:rsidRPr="006B56B2" w:rsidRDefault="008954C6" w:rsidP="00193D61">
      <w:pPr>
        <w:pStyle w:val="Heading2"/>
        <w:spacing w:line="480" w:lineRule="auto"/>
        <w:jc w:val="both"/>
        <w:rPr>
          <w:rFonts w:ascii="Times New Roman" w:hAnsi="Times New Roman" w:cs="Times New Roman"/>
          <w:color w:val="auto"/>
          <w:sz w:val="24"/>
          <w:szCs w:val="24"/>
        </w:rPr>
      </w:pPr>
      <w:bookmarkStart w:id="10" w:name="_Toc18669786"/>
      <w:r w:rsidRPr="006B56B2">
        <w:rPr>
          <w:rFonts w:ascii="Times New Roman" w:hAnsi="Times New Roman" w:cs="Times New Roman"/>
          <w:color w:val="auto"/>
          <w:sz w:val="24"/>
          <w:szCs w:val="24"/>
        </w:rPr>
        <w:lastRenderedPageBreak/>
        <w:t>Role of manager in change management</w:t>
      </w:r>
      <w:bookmarkEnd w:id="10"/>
      <w:r w:rsidRPr="006B56B2">
        <w:rPr>
          <w:rFonts w:ascii="Times New Roman" w:hAnsi="Times New Roman" w:cs="Times New Roman"/>
          <w:color w:val="auto"/>
          <w:sz w:val="24"/>
          <w:szCs w:val="24"/>
        </w:rPr>
        <w:t xml:space="preserve"> </w:t>
      </w:r>
    </w:p>
    <w:p w14:paraId="13BAE301" w14:textId="77777777" w:rsidR="008954C6" w:rsidRPr="006B56B2" w:rsidRDefault="008954C6"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The idea of this part is to highlight the role of a manager in change management. Middle line managers are the best contributors to success of change management. It is mainly because managers build a positive perception of the staff and employees by showing the massive support for change </w:t>
      </w:r>
      <w:r w:rsidRPr="006B56B2">
        <w:rPr>
          <w:rFonts w:ascii="Times New Roman" w:hAnsi="Times New Roman" w:cs="Times New Roman"/>
          <w:sz w:val="24"/>
          <w:szCs w:val="24"/>
          <w:shd w:val="clear" w:color="auto" w:fill="FFFFFF"/>
          <w:lang w:val="en-GB"/>
        </w:rPr>
        <w:t xml:space="preserve">(Vaccaro </w:t>
      </w:r>
      <w:r w:rsidRPr="006B56B2">
        <w:rPr>
          <w:rFonts w:ascii="Times New Roman" w:hAnsi="Times New Roman" w:cs="Times New Roman"/>
          <w:i/>
          <w:sz w:val="24"/>
          <w:szCs w:val="24"/>
          <w:shd w:val="clear" w:color="auto" w:fill="FFFFFF"/>
          <w:lang w:val="en-GB"/>
        </w:rPr>
        <w:t>et al</w:t>
      </w:r>
      <w:r w:rsidRPr="006B56B2">
        <w:rPr>
          <w:rFonts w:ascii="Times New Roman" w:hAnsi="Times New Roman" w:cs="Times New Roman"/>
          <w:sz w:val="24"/>
          <w:szCs w:val="24"/>
          <w:shd w:val="clear" w:color="auto" w:fill="FFFFFF"/>
          <w:lang w:val="en-GB"/>
        </w:rPr>
        <w:t xml:space="preserve">. 2012). It is also highlighted that middle line managers also lead employees through the process of change management </w:t>
      </w:r>
      <w:r w:rsidRPr="006B56B2">
        <w:rPr>
          <w:rFonts w:ascii="Times New Roman" w:hAnsi="Times New Roman" w:cs="Times New Roman"/>
          <w:sz w:val="24"/>
          <w:szCs w:val="24"/>
          <w:lang w:val="en-GB"/>
        </w:rPr>
        <w:t xml:space="preserve">by coaching them properly. A good manager needs to support the whole process of change, mainly when the change begins to impact the daily operational activities of employees (Ionescu </w:t>
      </w:r>
      <w:r w:rsidRPr="006B56B2">
        <w:rPr>
          <w:rFonts w:ascii="Times New Roman" w:hAnsi="Times New Roman" w:cs="Times New Roman"/>
          <w:i/>
          <w:sz w:val="24"/>
          <w:szCs w:val="24"/>
          <w:lang w:val="en-GB"/>
        </w:rPr>
        <w:t>et al.</w:t>
      </w:r>
      <w:r w:rsidRPr="006B56B2">
        <w:rPr>
          <w:rFonts w:ascii="Times New Roman" w:hAnsi="Times New Roman" w:cs="Times New Roman"/>
          <w:sz w:val="24"/>
          <w:szCs w:val="24"/>
          <w:lang w:val="en-GB"/>
        </w:rPr>
        <w:t xml:space="preserve"> 2014).</w:t>
      </w:r>
      <w:r w:rsidR="009825F2" w:rsidRPr="006B56B2">
        <w:rPr>
          <w:rFonts w:ascii="Times New Roman" w:hAnsi="Times New Roman" w:cs="Times New Roman"/>
          <w:sz w:val="24"/>
          <w:szCs w:val="24"/>
          <w:lang w:val="en-GB"/>
        </w:rPr>
        <w:t xml:space="preserve"> Managing the change at GSK especially the one being discussed is quite important. It is considered to be an eminent aspect of the organisation’s progress. Managers in GSK must be the drivers for the change, transforming operations and the culture is considered to be the integral role which the managers at GSK play to manage a change. Within a cultural shift where loss-making projects are dumped, managers </w:t>
      </w:r>
      <w:r w:rsidR="00141210" w:rsidRPr="006B56B2">
        <w:rPr>
          <w:rFonts w:ascii="Times New Roman" w:hAnsi="Times New Roman" w:cs="Times New Roman"/>
          <w:sz w:val="24"/>
          <w:szCs w:val="24"/>
          <w:lang w:val="en-GB"/>
        </w:rPr>
        <w:t>at the time of change were</w:t>
      </w:r>
      <w:r w:rsidR="009825F2" w:rsidRPr="006B56B2">
        <w:rPr>
          <w:rFonts w:ascii="Times New Roman" w:hAnsi="Times New Roman" w:cs="Times New Roman"/>
          <w:sz w:val="24"/>
          <w:szCs w:val="24"/>
          <w:lang w:val="en-GB"/>
        </w:rPr>
        <w:t xml:space="preserve"> considered to be the promoters for adoption of the new culture by GSK this considered to be the most eminent </w:t>
      </w:r>
      <w:r w:rsidR="00B7753C" w:rsidRPr="006B56B2">
        <w:rPr>
          <w:rFonts w:ascii="Times New Roman" w:hAnsi="Times New Roman" w:cs="Times New Roman"/>
          <w:sz w:val="24"/>
          <w:szCs w:val="24"/>
          <w:lang w:val="en-GB"/>
        </w:rPr>
        <w:t>role which they play within GSK</w:t>
      </w:r>
      <w:r w:rsidR="009825F2" w:rsidRPr="006B56B2">
        <w:rPr>
          <w:rFonts w:ascii="Times New Roman" w:hAnsi="Times New Roman" w:cs="Times New Roman"/>
          <w:sz w:val="24"/>
          <w:szCs w:val="24"/>
          <w:lang w:val="en-GB"/>
        </w:rPr>
        <w:t xml:space="preserve"> taking new culture of “fail-fast” culture along with larger focus on e-commerce. </w:t>
      </w:r>
    </w:p>
    <w:p w14:paraId="03A36A9E" w14:textId="77777777" w:rsidR="00574BDD" w:rsidRPr="006B56B2" w:rsidRDefault="007363A0" w:rsidP="00193D61">
      <w:pPr>
        <w:pStyle w:val="Heading2"/>
        <w:spacing w:line="480" w:lineRule="auto"/>
        <w:jc w:val="both"/>
        <w:rPr>
          <w:rFonts w:ascii="Times New Roman" w:hAnsi="Times New Roman" w:cs="Times New Roman"/>
          <w:color w:val="auto"/>
          <w:sz w:val="24"/>
          <w:szCs w:val="24"/>
        </w:rPr>
      </w:pPr>
      <w:bookmarkStart w:id="11" w:name="_Toc18669787"/>
      <w:r w:rsidRPr="006B56B2">
        <w:rPr>
          <w:rFonts w:ascii="Times New Roman" w:hAnsi="Times New Roman" w:cs="Times New Roman"/>
          <w:color w:val="auto"/>
          <w:sz w:val="24"/>
          <w:szCs w:val="24"/>
        </w:rPr>
        <w:t>Response</w:t>
      </w:r>
      <w:r w:rsidR="00574BDD" w:rsidRPr="006B56B2">
        <w:rPr>
          <w:rFonts w:ascii="Times New Roman" w:hAnsi="Times New Roman" w:cs="Times New Roman"/>
          <w:color w:val="auto"/>
          <w:sz w:val="24"/>
          <w:szCs w:val="24"/>
        </w:rPr>
        <w:t xml:space="preserve"> to change</w:t>
      </w:r>
      <w:bookmarkEnd w:id="11"/>
      <w:r w:rsidR="00574BDD" w:rsidRPr="006B56B2">
        <w:rPr>
          <w:rFonts w:ascii="Times New Roman" w:hAnsi="Times New Roman" w:cs="Times New Roman"/>
          <w:color w:val="auto"/>
          <w:sz w:val="24"/>
          <w:szCs w:val="24"/>
        </w:rPr>
        <w:t xml:space="preserve"> </w:t>
      </w:r>
      <w:r w:rsidR="00574BDD" w:rsidRPr="006B56B2">
        <w:rPr>
          <w:rFonts w:ascii="Times New Roman" w:hAnsi="Times New Roman" w:cs="Times New Roman"/>
          <w:color w:val="auto"/>
          <w:sz w:val="24"/>
          <w:szCs w:val="24"/>
        </w:rPr>
        <w:tab/>
      </w:r>
    </w:p>
    <w:p w14:paraId="2F3DED4A" w14:textId="77777777" w:rsidR="00574BDD" w:rsidRPr="006B56B2" w:rsidRDefault="00574BDD"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The change in GSK to introduce brand incubator brought the change in the working environment of</w:t>
      </w:r>
      <w:r w:rsidR="001A3A5A" w:rsidRPr="006B56B2">
        <w:rPr>
          <w:rFonts w:ascii="Times New Roman" w:hAnsi="Times New Roman" w:cs="Times New Roman"/>
          <w:sz w:val="24"/>
          <w:szCs w:val="24"/>
          <w:lang w:val="en-GB"/>
        </w:rPr>
        <w:t xml:space="preserve"> the company as this change had </w:t>
      </w:r>
      <w:r w:rsidRPr="006B56B2">
        <w:rPr>
          <w:rFonts w:ascii="Times New Roman" w:hAnsi="Times New Roman" w:cs="Times New Roman"/>
          <w:sz w:val="24"/>
          <w:szCs w:val="24"/>
          <w:lang w:val="en-GB"/>
        </w:rPr>
        <w:t>affected the working procedures of the employees which made them dissatisfied with their job roles. Although</w:t>
      </w:r>
      <w:r w:rsidR="001A3A5A" w:rsidRPr="006B56B2">
        <w:rPr>
          <w:rFonts w:ascii="Times New Roman" w:hAnsi="Times New Roman" w:cs="Times New Roman"/>
          <w:sz w:val="24"/>
          <w:szCs w:val="24"/>
          <w:lang w:val="en-GB"/>
        </w:rPr>
        <w:t>,</w:t>
      </w:r>
      <w:r w:rsidRPr="006B56B2">
        <w:rPr>
          <w:rFonts w:ascii="Times New Roman" w:hAnsi="Times New Roman" w:cs="Times New Roman"/>
          <w:sz w:val="24"/>
          <w:szCs w:val="24"/>
          <w:lang w:val="en-GB"/>
        </w:rPr>
        <w:t xml:space="preserve"> the rewiring of brand was beneficial for the organisation, the negative response</w:t>
      </w:r>
      <w:r w:rsidR="001A3A5A" w:rsidRPr="006B56B2">
        <w:rPr>
          <w:rFonts w:ascii="Times New Roman" w:hAnsi="Times New Roman" w:cs="Times New Roman"/>
          <w:sz w:val="24"/>
          <w:szCs w:val="24"/>
          <w:lang w:val="en-GB"/>
        </w:rPr>
        <w:t xml:space="preserve"> was observed</w:t>
      </w:r>
      <w:r w:rsidRPr="006B56B2">
        <w:rPr>
          <w:rFonts w:ascii="Times New Roman" w:hAnsi="Times New Roman" w:cs="Times New Roman"/>
          <w:sz w:val="24"/>
          <w:szCs w:val="24"/>
          <w:lang w:val="en-GB"/>
        </w:rPr>
        <w:t xml:space="preserve"> from the employees that resist them to accept the change. The reason for not accepting the change is the change in the working criteria as their regular work </w:t>
      </w:r>
      <w:r w:rsidR="00C73129"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disrupted. The digital transformation has also affected the working </w:t>
      </w:r>
      <w:r w:rsidRPr="006B56B2">
        <w:rPr>
          <w:rFonts w:ascii="Times New Roman" w:hAnsi="Times New Roman" w:cs="Times New Roman"/>
          <w:sz w:val="24"/>
          <w:szCs w:val="24"/>
          <w:lang w:val="en-GB"/>
        </w:rPr>
        <w:lastRenderedPageBreak/>
        <w:t xml:space="preserve">environment as they </w:t>
      </w:r>
      <w:r w:rsidR="002D7FF5" w:rsidRPr="006B56B2">
        <w:rPr>
          <w:rFonts w:ascii="Times New Roman" w:hAnsi="Times New Roman" w:cs="Times New Roman"/>
          <w:sz w:val="24"/>
          <w:szCs w:val="24"/>
          <w:lang w:val="en-GB"/>
        </w:rPr>
        <w:t>were</w:t>
      </w:r>
      <w:r w:rsidRPr="006B56B2">
        <w:rPr>
          <w:rFonts w:ascii="Times New Roman" w:hAnsi="Times New Roman" w:cs="Times New Roman"/>
          <w:sz w:val="24"/>
          <w:szCs w:val="24"/>
          <w:lang w:val="en-GB"/>
        </w:rPr>
        <w:t xml:space="preserve"> not familiar with the technol</w:t>
      </w:r>
      <w:r w:rsidR="002D7FF5" w:rsidRPr="006B56B2">
        <w:rPr>
          <w:rFonts w:ascii="Times New Roman" w:hAnsi="Times New Roman" w:cs="Times New Roman"/>
          <w:sz w:val="24"/>
          <w:szCs w:val="24"/>
          <w:lang w:val="en-GB"/>
        </w:rPr>
        <w:t>ogical change which also changed</w:t>
      </w:r>
      <w:r w:rsidRPr="006B56B2">
        <w:rPr>
          <w:rFonts w:ascii="Times New Roman" w:hAnsi="Times New Roman" w:cs="Times New Roman"/>
          <w:sz w:val="24"/>
          <w:szCs w:val="24"/>
          <w:lang w:val="en-GB"/>
        </w:rPr>
        <w:t xml:space="preserve"> the</w:t>
      </w:r>
      <w:r w:rsidR="002D7FF5" w:rsidRPr="006B56B2">
        <w:rPr>
          <w:rFonts w:ascii="Times New Roman" w:hAnsi="Times New Roman" w:cs="Times New Roman"/>
          <w:sz w:val="24"/>
          <w:szCs w:val="24"/>
          <w:lang w:val="en-GB"/>
        </w:rPr>
        <w:t>ir</w:t>
      </w:r>
      <w:r w:rsidRPr="006B56B2">
        <w:rPr>
          <w:rFonts w:ascii="Times New Roman" w:hAnsi="Times New Roman" w:cs="Times New Roman"/>
          <w:sz w:val="24"/>
          <w:szCs w:val="24"/>
          <w:lang w:val="en-GB"/>
        </w:rPr>
        <w:t xml:space="preserve"> emotional state of mind </w:t>
      </w:r>
      <w:r w:rsidR="0045666D" w:rsidRPr="006B56B2">
        <w:rPr>
          <w:rFonts w:ascii="Times New Roman" w:hAnsi="Times New Roman" w:cs="Times New Roman"/>
          <w:sz w:val="24"/>
          <w:szCs w:val="24"/>
          <w:lang w:val="en-GB"/>
        </w:rPr>
        <w:t xml:space="preserve">and can create fair of failure </w:t>
      </w:r>
      <w:r w:rsidR="00EF06B3" w:rsidRPr="006B56B2">
        <w:rPr>
          <w:rFonts w:ascii="Times New Roman" w:hAnsi="Times New Roman" w:cs="Times New Roman"/>
          <w:sz w:val="24"/>
          <w:szCs w:val="24"/>
          <w:lang w:val="en-GB"/>
        </w:rPr>
        <w:t>(Stensaker and</w:t>
      </w:r>
      <w:r w:rsidR="001C3C3B" w:rsidRPr="006B56B2">
        <w:rPr>
          <w:rFonts w:ascii="Times New Roman" w:hAnsi="Times New Roman" w:cs="Times New Roman"/>
          <w:sz w:val="24"/>
          <w:szCs w:val="24"/>
          <w:lang w:val="en-GB"/>
        </w:rPr>
        <w:t xml:space="preserve"> Meyer, 2012).</w:t>
      </w:r>
    </w:p>
    <w:p w14:paraId="75C50B11" w14:textId="77777777" w:rsidR="007363A0" w:rsidRPr="006B56B2" w:rsidRDefault="007363A0" w:rsidP="007363A0">
      <w:pPr>
        <w:pStyle w:val="Heading2"/>
        <w:spacing w:line="480" w:lineRule="auto"/>
        <w:rPr>
          <w:rFonts w:ascii="Times New Roman" w:hAnsi="Times New Roman" w:cs="Times New Roman"/>
          <w:color w:val="auto"/>
          <w:sz w:val="24"/>
          <w:szCs w:val="24"/>
        </w:rPr>
      </w:pPr>
      <w:bookmarkStart w:id="12" w:name="_Toc18669788"/>
      <w:r w:rsidRPr="006B56B2">
        <w:rPr>
          <w:rFonts w:ascii="Times New Roman" w:hAnsi="Times New Roman" w:cs="Times New Roman"/>
          <w:color w:val="auto"/>
          <w:sz w:val="24"/>
          <w:szCs w:val="24"/>
        </w:rPr>
        <w:t>Politics and cultur</w:t>
      </w:r>
      <w:r w:rsidR="00597CA0" w:rsidRPr="006B56B2">
        <w:rPr>
          <w:rFonts w:ascii="Times New Roman" w:hAnsi="Times New Roman" w:cs="Times New Roman"/>
          <w:color w:val="auto"/>
          <w:sz w:val="24"/>
          <w:szCs w:val="24"/>
        </w:rPr>
        <w:t>al</w:t>
      </w:r>
      <w:r w:rsidRPr="006B56B2">
        <w:rPr>
          <w:rFonts w:ascii="Times New Roman" w:hAnsi="Times New Roman" w:cs="Times New Roman"/>
          <w:color w:val="auto"/>
          <w:sz w:val="24"/>
          <w:szCs w:val="24"/>
        </w:rPr>
        <w:t xml:space="preserve"> processes in strategic change</w:t>
      </w:r>
      <w:bookmarkEnd w:id="12"/>
    </w:p>
    <w:p w14:paraId="23468D8E" w14:textId="77777777" w:rsidR="007363A0" w:rsidRPr="006B56B2" w:rsidRDefault="007363A0"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The strategic change in GSK </w:t>
      </w:r>
      <w:r w:rsidR="0031443A"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implemented by the power of the top management as it was the strategy that could help the company to grow in the competitive market. However, there was political influence in the working environment because the employees were not accepting the change and they </w:t>
      </w:r>
      <w:r w:rsidR="009F0F54" w:rsidRPr="006B56B2">
        <w:rPr>
          <w:rFonts w:ascii="Times New Roman" w:hAnsi="Times New Roman" w:cs="Times New Roman"/>
          <w:sz w:val="24"/>
          <w:szCs w:val="24"/>
          <w:lang w:val="en-GB"/>
        </w:rPr>
        <w:t xml:space="preserve">even </w:t>
      </w:r>
      <w:r w:rsidRPr="006B56B2">
        <w:rPr>
          <w:rFonts w:ascii="Times New Roman" w:hAnsi="Times New Roman" w:cs="Times New Roman"/>
          <w:sz w:val="24"/>
          <w:szCs w:val="24"/>
          <w:lang w:val="en-GB"/>
        </w:rPr>
        <w:t>denied working with the new procedures and tried to change the decision (</w:t>
      </w:r>
      <w:proofErr w:type="spellStart"/>
      <w:r w:rsidRPr="006B56B2">
        <w:rPr>
          <w:rFonts w:ascii="Times New Roman" w:hAnsi="Times New Roman" w:cs="Times New Roman"/>
          <w:sz w:val="24"/>
          <w:szCs w:val="24"/>
        </w:rPr>
        <w:t>Saïd</w:t>
      </w:r>
      <w:proofErr w:type="spellEnd"/>
      <w:r w:rsidRPr="006B56B2">
        <w:rPr>
          <w:rFonts w:ascii="Times New Roman" w:hAnsi="Times New Roman" w:cs="Times New Roman"/>
          <w:sz w:val="24"/>
          <w:szCs w:val="24"/>
        </w:rPr>
        <w:t xml:space="preserve"> </w:t>
      </w:r>
      <w:r w:rsidR="00812E13" w:rsidRPr="006B56B2">
        <w:rPr>
          <w:rFonts w:ascii="Times New Roman" w:hAnsi="Times New Roman" w:cs="Times New Roman"/>
          <w:i/>
          <w:sz w:val="24"/>
          <w:szCs w:val="24"/>
        </w:rPr>
        <w:t xml:space="preserve">et al, </w:t>
      </w:r>
      <w:r w:rsidRPr="006B56B2">
        <w:rPr>
          <w:rFonts w:ascii="Times New Roman" w:hAnsi="Times New Roman" w:cs="Times New Roman"/>
          <w:sz w:val="24"/>
          <w:szCs w:val="24"/>
        </w:rPr>
        <w:t>2019)</w:t>
      </w:r>
      <w:r w:rsidRPr="006B56B2">
        <w:rPr>
          <w:rFonts w:ascii="Times New Roman" w:hAnsi="Times New Roman" w:cs="Times New Roman"/>
          <w:sz w:val="24"/>
          <w:szCs w:val="24"/>
          <w:lang w:val="en-GB"/>
        </w:rPr>
        <w:t>.</w:t>
      </w:r>
    </w:p>
    <w:p w14:paraId="64B13628" w14:textId="77777777" w:rsidR="003750EB" w:rsidRPr="006B56B2" w:rsidRDefault="003750EB" w:rsidP="003750EB">
      <w:pPr>
        <w:pStyle w:val="Heading2"/>
        <w:spacing w:line="480" w:lineRule="auto"/>
        <w:rPr>
          <w:rFonts w:ascii="Times New Roman" w:hAnsi="Times New Roman" w:cs="Times New Roman"/>
          <w:color w:val="auto"/>
          <w:sz w:val="24"/>
          <w:szCs w:val="24"/>
        </w:rPr>
      </w:pPr>
      <w:bookmarkStart w:id="13" w:name="_Toc18669789"/>
      <w:r w:rsidRPr="006B56B2">
        <w:rPr>
          <w:rFonts w:ascii="Times New Roman" w:hAnsi="Times New Roman" w:cs="Times New Roman"/>
          <w:color w:val="auto"/>
          <w:sz w:val="24"/>
          <w:szCs w:val="24"/>
        </w:rPr>
        <w:t>Change and individual</w:t>
      </w:r>
      <w:bookmarkEnd w:id="13"/>
      <w:r w:rsidRPr="006B56B2">
        <w:rPr>
          <w:rFonts w:ascii="Times New Roman" w:hAnsi="Times New Roman" w:cs="Times New Roman"/>
          <w:color w:val="auto"/>
          <w:sz w:val="24"/>
          <w:szCs w:val="24"/>
        </w:rPr>
        <w:t xml:space="preserve"> </w:t>
      </w:r>
    </w:p>
    <w:p w14:paraId="7D7797DC" w14:textId="77777777" w:rsidR="003750EB" w:rsidRPr="006B56B2" w:rsidRDefault="003750EB" w:rsidP="003750EB">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It is discussed in the article by </w:t>
      </w:r>
      <w:r w:rsidRPr="006B56B2">
        <w:rPr>
          <w:rFonts w:ascii="Times New Roman" w:hAnsi="Times New Roman" w:cs="Times New Roman"/>
          <w:sz w:val="24"/>
          <w:szCs w:val="24"/>
          <w:shd w:val="clear" w:color="auto" w:fill="FFFFFF"/>
          <w:lang w:val="en-GB"/>
        </w:rPr>
        <w:t>Wittig, (2012)</w:t>
      </w:r>
      <w:r w:rsidRPr="006B56B2">
        <w:rPr>
          <w:rFonts w:ascii="Times New Roman" w:hAnsi="Times New Roman" w:cs="Times New Roman"/>
          <w:sz w:val="24"/>
          <w:szCs w:val="24"/>
          <w:lang w:val="en-GB"/>
        </w:rPr>
        <w:t xml:space="preserve"> that the reaction of employees is justified as they move from the process of the stable and known atmosphere from the unstable and unknown atmosphere. Thus, GSK conducted meetings for the employees to make them aware of the change and explain</w:t>
      </w:r>
      <w:r w:rsidR="00D37465" w:rsidRPr="006B56B2">
        <w:rPr>
          <w:rFonts w:ascii="Times New Roman" w:hAnsi="Times New Roman" w:cs="Times New Roman"/>
          <w:sz w:val="24"/>
          <w:szCs w:val="24"/>
          <w:lang w:val="en-GB"/>
        </w:rPr>
        <w:t>ed</w:t>
      </w:r>
      <w:r w:rsidRPr="006B56B2">
        <w:rPr>
          <w:rFonts w:ascii="Times New Roman" w:hAnsi="Times New Roman" w:cs="Times New Roman"/>
          <w:sz w:val="24"/>
          <w:szCs w:val="24"/>
          <w:lang w:val="en-GB"/>
        </w:rPr>
        <w:t xml:space="preserve"> the reason to reduce negative </w:t>
      </w:r>
      <w:r w:rsidR="00D37465" w:rsidRPr="006B56B2">
        <w:rPr>
          <w:rFonts w:ascii="Times New Roman" w:hAnsi="Times New Roman" w:cs="Times New Roman"/>
          <w:sz w:val="24"/>
          <w:szCs w:val="24"/>
          <w:lang w:val="en-GB"/>
        </w:rPr>
        <w:t>reactions</w:t>
      </w:r>
      <w:r w:rsidRPr="006B56B2">
        <w:rPr>
          <w:rFonts w:ascii="Times New Roman" w:hAnsi="Times New Roman" w:cs="Times New Roman"/>
          <w:sz w:val="24"/>
          <w:szCs w:val="24"/>
          <w:lang w:val="en-GB"/>
        </w:rPr>
        <w:t>. At first</w:t>
      </w:r>
      <w:r w:rsidR="00597CA0" w:rsidRPr="006B56B2">
        <w:rPr>
          <w:rFonts w:ascii="Times New Roman" w:hAnsi="Times New Roman" w:cs="Times New Roman"/>
          <w:sz w:val="24"/>
          <w:szCs w:val="24"/>
          <w:lang w:val="en-GB"/>
        </w:rPr>
        <w:t>,</w:t>
      </w:r>
      <w:r w:rsidRPr="006B56B2">
        <w:rPr>
          <w:rFonts w:ascii="Times New Roman" w:hAnsi="Times New Roman" w:cs="Times New Roman"/>
          <w:sz w:val="24"/>
          <w:szCs w:val="24"/>
          <w:lang w:val="en-GB"/>
        </w:rPr>
        <w:t xml:space="preserve"> the employees were unable to accept the change which made them frustrated. Some of them reached to depressi</w:t>
      </w:r>
      <w:r w:rsidR="00663258" w:rsidRPr="006B56B2">
        <w:rPr>
          <w:rFonts w:ascii="Times New Roman" w:hAnsi="Times New Roman" w:cs="Times New Roman"/>
          <w:sz w:val="24"/>
          <w:szCs w:val="24"/>
          <w:lang w:val="en-GB"/>
        </w:rPr>
        <w:t>on because of lack of competencies</w:t>
      </w:r>
      <w:r w:rsidRPr="006B56B2">
        <w:rPr>
          <w:rFonts w:ascii="Times New Roman" w:hAnsi="Times New Roman" w:cs="Times New Roman"/>
          <w:sz w:val="24"/>
          <w:szCs w:val="24"/>
          <w:lang w:val="en-GB"/>
        </w:rPr>
        <w:t>. But soon after they got trained, they accepted the change as part of their job roles (Annual report, 2017).</w:t>
      </w:r>
    </w:p>
    <w:p w14:paraId="7009D25F" w14:textId="77777777" w:rsidR="003750EB" w:rsidRPr="006B56B2" w:rsidRDefault="003750EB" w:rsidP="003750EB">
      <w:pPr>
        <w:keepNext/>
        <w:spacing w:line="480" w:lineRule="auto"/>
        <w:jc w:val="center"/>
        <w:rPr>
          <w:rFonts w:ascii="Times New Roman" w:hAnsi="Times New Roman" w:cs="Times New Roman"/>
          <w:sz w:val="24"/>
          <w:szCs w:val="24"/>
        </w:rPr>
      </w:pPr>
      <w:r w:rsidRPr="006B56B2">
        <w:rPr>
          <w:rFonts w:ascii="Times New Roman" w:hAnsi="Times New Roman" w:cs="Times New Roman"/>
          <w:noProof/>
          <w:sz w:val="24"/>
          <w:szCs w:val="24"/>
          <w:lang w:val="en-GB" w:eastAsia="en-GB"/>
        </w:rPr>
        <w:lastRenderedPageBreak/>
        <w:drawing>
          <wp:inline distT="0" distB="0" distL="0" distR="0" wp14:anchorId="30EA00CC" wp14:editId="1C2D6E46">
            <wp:extent cx="3867150" cy="2724150"/>
            <wp:effectExtent l="1905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3867150" cy="2724150"/>
                    </a:xfrm>
                    <a:prstGeom prst="rect">
                      <a:avLst/>
                    </a:prstGeom>
                    <a:noFill/>
                    <a:ln w="9525">
                      <a:noFill/>
                      <a:miter lim="800000"/>
                      <a:headEnd/>
                      <a:tailEnd/>
                    </a:ln>
                  </pic:spPr>
                </pic:pic>
              </a:graphicData>
            </a:graphic>
          </wp:inline>
        </w:drawing>
      </w:r>
    </w:p>
    <w:p w14:paraId="43D885AA" w14:textId="77777777" w:rsidR="003750EB" w:rsidRPr="006B56B2" w:rsidRDefault="003750EB" w:rsidP="003750EB">
      <w:pPr>
        <w:pStyle w:val="Caption"/>
        <w:spacing w:line="480" w:lineRule="auto"/>
        <w:jc w:val="center"/>
        <w:rPr>
          <w:rFonts w:ascii="Times New Roman" w:hAnsi="Times New Roman" w:cs="Times New Roman"/>
          <w:color w:val="auto"/>
          <w:sz w:val="24"/>
          <w:szCs w:val="24"/>
        </w:rPr>
      </w:pPr>
      <w:r w:rsidRPr="006B56B2">
        <w:rPr>
          <w:rFonts w:ascii="Times New Roman" w:hAnsi="Times New Roman" w:cs="Times New Roman"/>
          <w:color w:val="auto"/>
          <w:sz w:val="24"/>
          <w:szCs w:val="24"/>
        </w:rPr>
        <w:t xml:space="preserve">Figure </w:t>
      </w:r>
      <w:r w:rsidRPr="006B56B2">
        <w:rPr>
          <w:rFonts w:ascii="Times New Roman" w:hAnsi="Times New Roman" w:cs="Times New Roman"/>
          <w:color w:val="auto"/>
          <w:sz w:val="24"/>
          <w:szCs w:val="24"/>
        </w:rPr>
        <w:fldChar w:fldCharType="begin"/>
      </w:r>
      <w:r w:rsidRPr="006B56B2">
        <w:rPr>
          <w:rFonts w:ascii="Times New Roman" w:hAnsi="Times New Roman" w:cs="Times New Roman"/>
          <w:color w:val="auto"/>
          <w:sz w:val="24"/>
          <w:szCs w:val="24"/>
        </w:rPr>
        <w:instrText xml:space="preserve"> SEQ Figure \* ARABIC </w:instrText>
      </w:r>
      <w:r w:rsidRPr="006B56B2">
        <w:rPr>
          <w:rFonts w:ascii="Times New Roman" w:hAnsi="Times New Roman" w:cs="Times New Roman"/>
          <w:color w:val="auto"/>
          <w:sz w:val="24"/>
          <w:szCs w:val="24"/>
        </w:rPr>
        <w:fldChar w:fldCharType="separate"/>
      </w:r>
      <w:r w:rsidRPr="006B56B2">
        <w:rPr>
          <w:rFonts w:ascii="Times New Roman" w:hAnsi="Times New Roman" w:cs="Times New Roman"/>
          <w:noProof/>
          <w:color w:val="auto"/>
          <w:sz w:val="24"/>
          <w:szCs w:val="24"/>
        </w:rPr>
        <w:t>3</w:t>
      </w:r>
      <w:r w:rsidRPr="006B56B2">
        <w:rPr>
          <w:rFonts w:ascii="Times New Roman" w:hAnsi="Times New Roman" w:cs="Times New Roman"/>
          <w:color w:val="auto"/>
          <w:sz w:val="24"/>
          <w:szCs w:val="24"/>
        </w:rPr>
        <w:fldChar w:fldCharType="end"/>
      </w:r>
      <w:r w:rsidR="00817C6A" w:rsidRPr="006B56B2">
        <w:rPr>
          <w:rFonts w:ascii="Times New Roman" w:hAnsi="Times New Roman" w:cs="Times New Roman"/>
          <w:color w:val="auto"/>
          <w:sz w:val="24"/>
          <w:szCs w:val="24"/>
        </w:rPr>
        <w:t>: Emotional T</w:t>
      </w:r>
      <w:r w:rsidRPr="006B56B2">
        <w:rPr>
          <w:rFonts w:ascii="Times New Roman" w:hAnsi="Times New Roman" w:cs="Times New Roman"/>
          <w:color w:val="auto"/>
          <w:sz w:val="24"/>
          <w:szCs w:val="24"/>
        </w:rPr>
        <w:t>ransitioning</w:t>
      </w:r>
    </w:p>
    <w:p w14:paraId="648CAE09" w14:textId="77777777" w:rsidR="003750EB" w:rsidRPr="006B56B2" w:rsidRDefault="003750EB" w:rsidP="003750EB">
      <w:pPr>
        <w:spacing w:line="480" w:lineRule="auto"/>
        <w:jc w:val="center"/>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Source: </w:t>
      </w:r>
      <w:r w:rsidRPr="006B56B2">
        <w:rPr>
          <w:rFonts w:ascii="Times New Roman" w:hAnsi="Times New Roman" w:cs="Times New Roman"/>
          <w:sz w:val="24"/>
          <w:szCs w:val="24"/>
          <w:shd w:val="clear" w:color="auto" w:fill="FFFFFF"/>
        </w:rPr>
        <w:t xml:space="preserve">Davey </w:t>
      </w:r>
      <w:r w:rsidRPr="006B56B2">
        <w:rPr>
          <w:rFonts w:ascii="Times New Roman" w:hAnsi="Times New Roman" w:cs="Times New Roman"/>
          <w:i/>
          <w:sz w:val="24"/>
          <w:szCs w:val="24"/>
          <w:shd w:val="clear" w:color="auto" w:fill="FFFFFF"/>
        </w:rPr>
        <w:t>et al</w:t>
      </w:r>
      <w:r w:rsidRPr="006B56B2">
        <w:rPr>
          <w:rFonts w:ascii="Times New Roman" w:hAnsi="Times New Roman" w:cs="Times New Roman"/>
          <w:sz w:val="24"/>
          <w:szCs w:val="24"/>
          <w:shd w:val="clear" w:color="auto" w:fill="FFFFFF"/>
        </w:rPr>
        <w:t>. (2013)</w:t>
      </w:r>
    </w:p>
    <w:p w14:paraId="03FD82F6" w14:textId="77777777" w:rsidR="003750EB" w:rsidRPr="006B56B2" w:rsidRDefault="003750EB" w:rsidP="003750EB">
      <w:pPr>
        <w:pStyle w:val="Heading2"/>
        <w:spacing w:line="480" w:lineRule="auto"/>
        <w:rPr>
          <w:rFonts w:ascii="Times New Roman" w:hAnsi="Times New Roman" w:cs="Times New Roman"/>
          <w:color w:val="auto"/>
          <w:sz w:val="24"/>
          <w:szCs w:val="24"/>
        </w:rPr>
      </w:pPr>
      <w:bookmarkStart w:id="14" w:name="_Toc18669790"/>
      <w:r w:rsidRPr="006B56B2">
        <w:rPr>
          <w:rFonts w:ascii="Times New Roman" w:hAnsi="Times New Roman" w:cs="Times New Roman"/>
          <w:color w:val="auto"/>
          <w:sz w:val="24"/>
          <w:szCs w:val="24"/>
        </w:rPr>
        <w:t>Organisational learning</w:t>
      </w:r>
      <w:bookmarkEnd w:id="14"/>
    </w:p>
    <w:p w14:paraId="2F95DC3A" w14:textId="77777777" w:rsidR="003750EB" w:rsidRPr="006B56B2" w:rsidRDefault="003750EB"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In GSK</w:t>
      </w:r>
      <w:r w:rsidR="00F4248C" w:rsidRPr="006B56B2">
        <w:rPr>
          <w:rFonts w:ascii="Times New Roman" w:hAnsi="Times New Roman" w:cs="Times New Roman"/>
          <w:sz w:val="24"/>
          <w:szCs w:val="24"/>
          <w:lang w:val="en-GB"/>
        </w:rPr>
        <w:t>,</w:t>
      </w:r>
      <w:r w:rsidRPr="006B56B2">
        <w:rPr>
          <w:rFonts w:ascii="Times New Roman" w:hAnsi="Times New Roman" w:cs="Times New Roman"/>
          <w:sz w:val="24"/>
          <w:szCs w:val="24"/>
          <w:lang w:val="en-GB"/>
        </w:rPr>
        <w:t xml:space="preserve"> the change enhanced the knowledge that technical advancement </w:t>
      </w:r>
      <w:r w:rsidR="00641F7E"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very essential for t</w:t>
      </w:r>
      <w:r w:rsidR="00F4248C" w:rsidRPr="006B56B2">
        <w:rPr>
          <w:rFonts w:ascii="Times New Roman" w:hAnsi="Times New Roman" w:cs="Times New Roman"/>
          <w:sz w:val="24"/>
          <w:szCs w:val="24"/>
          <w:lang w:val="en-GB"/>
        </w:rPr>
        <w:t>he organisation because it helped</w:t>
      </w:r>
      <w:r w:rsidRPr="006B56B2">
        <w:rPr>
          <w:rFonts w:ascii="Times New Roman" w:hAnsi="Times New Roman" w:cs="Times New Roman"/>
          <w:sz w:val="24"/>
          <w:szCs w:val="24"/>
          <w:lang w:val="en-GB"/>
        </w:rPr>
        <w:t xml:space="preserve"> in </w:t>
      </w:r>
      <w:r w:rsidR="00F4248C" w:rsidRPr="006B56B2">
        <w:rPr>
          <w:rFonts w:ascii="Times New Roman" w:hAnsi="Times New Roman" w:cs="Times New Roman"/>
          <w:sz w:val="24"/>
          <w:szCs w:val="24"/>
          <w:lang w:val="en-GB"/>
        </w:rPr>
        <w:t>improving the performance</w:t>
      </w:r>
      <w:r w:rsidRPr="006B56B2">
        <w:rPr>
          <w:rFonts w:ascii="Times New Roman" w:hAnsi="Times New Roman" w:cs="Times New Roman"/>
          <w:sz w:val="24"/>
          <w:szCs w:val="24"/>
          <w:lang w:val="en-GB"/>
        </w:rPr>
        <w:t xml:space="preserve">. However, there </w:t>
      </w:r>
      <w:r w:rsidR="00F4248C" w:rsidRPr="006B56B2">
        <w:rPr>
          <w:rFonts w:ascii="Times New Roman" w:hAnsi="Times New Roman" w:cs="Times New Roman"/>
          <w:sz w:val="24"/>
          <w:szCs w:val="24"/>
          <w:lang w:val="en-GB"/>
        </w:rPr>
        <w:t>were</w:t>
      </w:r>
      <w:r w:rsidRPr="006B56B2">
        <w:rPr>
          <w:rFonts w:ascii="Times New Roman" w:hAnsi="Times New Roman" w:cs="Times New Roman"/>
          <w:sz w:val="24"/>
          <w:szCs w:val="24"/>
          <w:lang w:val="en-GB"/>
        </w:rPr>
        <w:t xml:space="preserve"> different risks associated with the change but the change can be implemented if it is managed properly. In case </w:t>
      </w:r>
      <w:r w:rsidR="0079365F" w:rsidRPr="006B56B2">
        <w:rPr>
          <w:rFonts w:ascii="Times New Roman" w:hAnsi="Times New Roman" w:cs="Times New Roman"/>
          <w:sz w:val="24"/>
          <w:szCs w:val="24"/>
          <w:lang w:val="en-GB"/>
        </w:rPr>
        <w:t>of GSK</w:t>
      </w:r>
      <w:r w:rsidRPr="006B56B2">
        <w:rPr>
          <w:rFonts w:ascii="Times New Roman" w:hAnsi="Times New Roman" w:cs="Times New Roman"/>
          <w:sz w:val="24"/>
          <w:szCs w:val="24"/>
          <w:lang w:val="en-GB"/>
        </w:rPr>
        <w:t xml:space="preserve">, technological advancement helped the company to fulfil the demand of the customers. Also, the employees developed technical skills with the help of training and development which led to </w:t>
      </w:r>
      <w:r w:rsidR="00597CA0" w:rsidRPr="006B56B2">
        <w:rPr>
          <w:rFonts w:ascii="Times New Roman" w:hAnsi="Times New Roman" w:cs="Times New Roman"/>
          <w:sz w:val="24"/>
          <w:szCs w:val="24"/>
          <w:lang w:val="en-GB"/>
        </w:rPr>
        <w:t xml:space="preserve">an </w:t>
      </w:r>
      <w:r w:rsidRPr="006B56B2">
        <w:rPr>
          <w:rFonts w:ascii="Times New Roman" w:hAnsi="Times New Roman" w:cs="Times New Roman"/>
          <w:sz w:val="24"/>
          <w:szCs w:val="24"/>
          <w:lang w:val="en-GB"/>
        </w:rPr>
        <w:t>improvement in the business performance (Annual report 2018</w:t>
      </w:r>
      <w:r w:rsidR="00056C4F" w:rsidRPr="006B56B2">
        <w:rPr>
          <w:rFonts w:ascii="Times New Roman" w:hAnsi="Times New Roman" w:cs="Times New Roman"/>
          <w:sz w:val="24"/>
          <w:szCs w:val="24"/>
          <w:lang w:val="en-GB"/>
        </w:rPr>
        <w:t xml:space="preserve">: </w:t>
      </w:r>
      <w:proofErr w:type="spellStart"/>
      <w:r w:rsidR="00056C4F" w:rsidRPr="006B56B2">
        <w:rPr>
          <w:rFonts w:ascii="Times New Roman" w:hAnsi="Times New Roman" w:cs="Times New Roman"/>
          <w:sz w:val="24"/>
          <w:szCs w:val="24"/>
          <w:shd w:val="clear" w:color="auto" w:fill="FFFFFF"/>
          <w:lang w:val="en-GB"/>
        </w:rPr>
        <w:t>McEleny</w:t>
      </w:r>
      <w:proofErr w:type="spellEnd"/>
      <w:r w:rsidR="00056C4F" w:rsidRPr="006B56B2">
        <w:rPr>
          <w:rFonts w:ascii="Times New Roman" w:hAnsi="Times New Roman" w:cs="Times New Roman"/>
          <w:sz w:val="24"/>
          <w:szCs w:val="24"/>
          <w:shd w:val="clear" w:color="auto" w:fill="FFFFFF"/>
          <w:lang w:val="en-GB"/>
        </w:rPr>
        <w:t>, 2019</w:t>
      </w:r>
      <w:r w:rsidRPr="006B56B2">
        <w:rPr>
          <w:rFonts w:ascii="Times New Roman" w:hAnsi="Times New Roman" w:cs="Times New Roman"/>
          <w:sz w:val="24"/>
          <w:szCs w:val="24"/>
          <w:lang w:val="en-GB"/>
        </w:rPr>
        <w:t xml:space="preserve">). </w:t>
      </w:r>
    </w:p>
    <w:p w14:paraId="232E7424" w14:textId="77777777" w:rsidR="00E37F45" w:rsidRPr="006B56B2" w:rsidRDefault="00E37F45" w:rsidP="00193D61">
      <w:pPr>
        <w:pStyle w:val="Heading1"/>
        <w:spacing w:line="480" w:lineRule="auto"/>
        <w:jc w:val="both"/>
        <w:rPr>
          <w:rFonts w:ascii="Times New Roman" w:hAnsi="Times New Roman" w:cs="Times New Roman"/>
          <w:color w:val="auto"/>
          <w:sz w:val="24"/>
          <w:szCs w:val="24"/>
        </w:rPr>
      </w:pPr>
      <w:bookmarkStart w:id="15" w:name="_Toc18669791"/>
      <w:r w:rsidRPr="006B56B2">
        <w:rPr>
          <w:rFonts w:ascii="Times New Roman" w:hAnsi="Times New Roman" w:cs="Times New Roman"/>
          <w:color w:val="auto"/>
          <w:sz w:val="24"/>
          <w:szCs w:val="24"/>
        </w:rPr>
        <w:lastRenderedPageBreak/>
        <w:t>Appli</w:t>
      </w:r>
      <w:r w:rsidR="00621A93" w:rsidRPr="006B56B2">
        <w:rPr>
          <w:rFonts w:ascii="Times New Roman" w:hAnsi="Times New Roman" w:cs="Times New Roman"/>
          <w:color w:val="auto"/>
          <w:sz w:val="24"/>
          <w:szCs w:val="24"/>
        </w:rPr>
        <w:t>cation of analytical models</w:t>
      </w:r>
      <w:bookmarkEnd w:id="15"/>
    </w:p>
    <w:p w14:paraId="482A3F1A" w14:textId="77777777" w:rsidR="002813A8" w:rsidRPr="006B56B2" w:rsidRDefault="002813A8" w:rsidP="00193D61">
      <w:pPr>
        <w:pStyle w:val="Heading2"/>
        <w:spacing w:line="480" w:lineRule="auto"/>
        <w:jc w:val="both"/>
        <w:rPr>
          <w:rFonts w:ascii="Times New Roman" w:hAnsi="Times New Roman" w:cs="Times New Roman"/>
          <w:color w:val="auto"/>
          <w:sz w:val="24"/>
          <w:szCs w:val="24"/>
        </w:rPr>
      </w:pPr>
      <w:bookmarkStart w:id="16" w:name="_Toc18669792"/>
      <w:r w:rsidRPr="006B56B2">
        <w:rPr>
          <w:rFonts w:ascii="Times New Roman" w:hAnsi="Times New Roman" w:cs="Times New Roman"/>
          <w:color w:val="auto"/>
          <w:sz w:val="24"/>
          <w:szCs w:val="24"/>
        </w:rPr>
        <w:t>Kurt Lewin change management model</w:t>
      </w:r>
      <w:bookmarkEnd w:id="16"/>
      <w:r w:rsidRPr="006B56B2">
        <w:rPr>
          <w:rFonts w:ascii="Times New Roman" w:hAnsi="Times New Roman" w:cs="Times New Roman"/>
          <w:color w:val="auto"/>
          <w:sz w:val="24"/>
          <w:szCs w:val="24"/>
        </w:rPr>
        <w:t xml:space="preserve"> </w:t>
      </w:r>
    </w:p>
    <w:p w14:paraId="17C3A0DD" w14:textId="77777777" w:rsidR="001C3C3B" w:rsidRPr="006B56B2" w:rsidRDefault="001C3C3B" w:rsidP="00193D61">
      <w:pPr>
        <w:keepNext/>
        <w:spacing w:line="480" w:lineRule="auto"/>
        <w:jc w:val="center"/>
        <w:rPr>
          <w:rFonts w:ascii="Times New Roman" w:hAnsi="Times New Roman" w:cs="Times New Roman"/>
          <w:sz w:val="24"/>
          <w:szCs w:val="24"/>
          <w:lang w:val="en-GB"/>
        </w:rPr>
      </w:pPr>
      <w:r w:rsidRPr="006B56B2">
        <w:rPr>
          <w:rFonts w:ascii="Times New Roman" w:hAnsi="Times New Roman" w:cs="Times New Roman"/>
          <w:noProof/>
          <w:sz w:val="24"/>
          <w:szCs w:val="24"/>
          <w:lang w:val="en-GB" w:eastAsia="en-GB"/>
        </w:rPr>
        <w:drawing>
          <wp:inline distT="0" distB="0" distL="0" distR="0" wp14:anchorId="15EC36F1" wp14:editId="22048848">
            <wp:extent cx="5334000" cy="188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34000" cy="1885950"/>
                    </a:xfrm>
                    <a:prstGeom prst="rect">
                      <a:avLst/>
                    </a:prstGeom>
                  </pic:spPr>
                </pic:pic>
              </a:graphicData>
            </a:graphic>
          </wp:inline>
        </w:drawing>
      </w:r>
    </w:p>
    <w:p w14:paraId="46FEFEA6" w14:textId="77777777" w:rsidR="001C3C3B" w:rsidRPr="006B56B2" w:rsidRDefault="001C3C3B" w:rsidP="00B949B1">
      <w:pPr>
        <w:pStyle w:val="Caption"/>
        <w:jc w:val="center"/>
        <w:rPr>
          <w:rFonts w:ascii="Times New Roman" w:hAnsi="Times New Roman" w:cs="Times New Roman"/>
          <w:color w:val="auto"/>
          <w:sz w:val="24"/>
          <w:szCs w:val="24"/>
        </w:rPr>
      </w:pPr>
      <w:r w:rsidRPr="006B56B2">
        <w:rPr>
          <w:rFonts w:ascii="Times New Roman" w:hAnsi="Times New Roman" w:cs="Times New Roman"/>
          <w:color w:val="auto"/>
          <w:sz w:val="24"/>
          <w:szCs w:val="24"/>
        </w:rPr>
        <w:t xml:space="preserve">Figure </w:t>
      </w:r>
      <w:r w:rsidRPr="006B56B2">
        <w:rPr>
          <w:rFonts w:ascii="Times New Roman" w:hAnsi="Times New Roman" w:cs="Times New Roman"/>
          <w:color w:val="auto"/>
          <w:sz w:val="24"/>
          <w:szCs w:val="24"/>
        </w:rPr>
        <w:fldChar w:fldCharType="begin"/>
      </w:r>
      <w:r w:rsidRPr="006B56B2">
        <w:rPr>
          <w:rFonts w:ascii="Times New Roman" w:hAnsi="Times New Roman" w:cs="Times New Roman"/>
          <w:color w:val="auto"/>
          <w:sz w:val="24"/>
          <w:szCs w:val="24"/>
        </w:rPr>
        <w:instrText xml:space="preserve"> SEQ Figure \* ARABIC </w:instrText>
      </w:r>
      <w:r w:rsidRPr="006B56B2">
        <w:rPr>
          <w:rFonts w:ascii="Times New Roman" w:hAnsi="Times New Roman" w:cs="Times New Roman"/>
          <w:color w:val="auto"/>
          <w:sz w:val="24"/>
          <w:szCs w:val="24"/>
        </w:rPr>
        <w:fldChar w:fldCharType="separate"/>
      </w:r>
      <w:r w:rsidRPr="006B56B2">
        <w:rPr>
          <w:rFonts w:ascii="Times New Roman" w:hAnsi="Times New Roman" w:cs="Times New Roman"/>
          <w:noProof/>
          <w:color w:val="auto"/>
          <w:sz w:val="24"/>
          <w:szCs w:val="24"/>
        </w:rPr>
        <w:t>3</w:t>
      </w:r>
      <w:r w:rsidRPr="006B56B2">
        <w:rPr>
          <w:rFonts w:ascii="Times New Roman" w:hAnsi="Times New Roman" w:cs="Times New Roman"/>
          <w:color w:val="auto"/>
          <w:sz w:val="24"/>
          <w:szCs w:val="24"/>
        </w:rPr>
        <w:fldChar w:fldCharType="end"/>
      </w:r>
      <w:r w:rsidRPr="006B56B2">
        <w:rPr>
          <w:rFonts w:ascii="Times New Roman" w:hAnsi="Times New Roman" w:cs="Times New Roman"/>
          <w:color w:val="auto"/>
          <w:sz w:val="24"/>
          <w:szCs w:val="24"/>
        </w:rPr>
        <w:t>: Kurt Lewin Model</w:t>
      </w:r>
    </w:p>
    <w:p w14:paraId="3F7C0145" w14:textId="77777777" w:rsidR="001C3C3B" w:rsidRPr="006B56B2" w:rsidRDefault="001C3C3B" w:rsidP="00B949B1">
      <w:pPr>
        <w:spacing w:line="240" w:lineRule="auto"/>
        <w:jc w:val="center"/>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(Source: </w:t>
      </w:r>
      <w:r w:rsidRPr="006B56B2">
        <w:rPr>
          <w:rFonts w:ascii="Times New Roman" w:hAnsi="Times New Roman" w:cs="Times New Roman"/>
          <w:sz w:val="24"/>
          <w:szCs w:val="24"/>
          <w:shd w:val="clear" w:color="auto" w:fill="FFFFFF"/>
          <w:lang w:val="en-GB"/>
        </w:rPr>
        <w:t>Hussain</w:t>
      </w:r>
      <w:r w:rsidRPr="006B56B2">
        <w:rPr>
          <w:rFonts w:ascii="Times New Roman" w:hAnsi="Times New Roman" w:cs="Times New Roman"/>
          <w:sz w:val="24"/>
          <w:szCs w:val="24"/>
          <w:lang w:val="en-GB"/>
        </w:rPr>
        <w:t xml:space="preserve"> </w:t>
      </w:r>
      <w:r w:rsidRPr="006B56B2">
        <w:rPr>
          <w:rFonts w:ascii="Times New Roman" w:hAnsi="Times New Roman" w:cs="Times New Roman"/>
          <w:i/>
          <w:sz w:val="24"/>
          <w:szCs w:val="24"/>
          <w:lang w:val="en-GB"/>
        </w:rPr>
        <w:t xml:space="preserve">et al </w:t>
      </w:r>
      <w:r w:rsidRPr="006B56B2">
        <w:rPr>
          <w:rFonts w:ascii="Times New Roman" w:hAnsi="Times New Roman" w:cs="Times New Roman"/>
          <w:sz w:val="24"/>
          <w:szCs w:val="24"/>
          <w:lang w:val="en-GB"/>
        </w:rPr>
        <w:t>(2018)</w:t>
      </w:r>
    </w:p>
    <w:p w14:paraId="13497B2D" w14:textId="77777777" w:rsidR="002813A8" w:rsidRPr="006B56B2" w:rsidRDefault="002813A8"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In the view of </w:t>
      </w:r>
      <w:r w:rsidRPr="006B56B2">
        <w:rPr>
          <w:rFonts w:ascii="Times New Roman" w:hAnsi="Times New Roman" w:cs="Times New Roman"/>
          <w:sz w:val="24"/>
          <w:szCs w:val="24"/>
          <w:shd w:val="clear" w:color="auto" w:fill="FFFFFF"/>
          <w:lang w:val="en-GB"/>
        </w:rPr>
        <w:t>Hussain</w:t>
      </w:r>
      <w:r w:rsidRPr="006B56B2">
        <w:rPr>
          <w:rFonts w:ascii="Times New Roman" w:hAnsi="Times New Roman" w:cs="Times New Roman"/>
          <w:sz w:val="24"/>
          <w:szCs w:val="24"/>
          <w:lang w:val="en-GB"/>
        </w:rPr>
        <w:t xml:space="preserve"> </w:t>
      </w:r>
      <w:r w:rsidRPr="006B56B2">
        <w:rPr>
          <w:rFonts w:ascii="Times New Roman" w:hAnsi="Times New Roman" w:cs="Times New Roman"/>
          <w:i/>
          <w:sz w:val="24"/>
          <w:szCs w:val="24"/>
          <w:lang w:val="en-GB"/>
        </w:rPr>
        <w:t xml:space="preserve">et al </w:t>
      </w:r>
      <w:r w:rsidRPr="006B56B2">
        <w:rPr>
          <w:rFonts w:ascii="Times New Roman" w:hAnsi="Times New Roman" w:cs="Times New Roman"/>
          <w:sz w:val="24"/>
          <w:szCs w:val="24"/>
          <w:lang w:val="en-GB"/>
        </w:rPr>
        <w:t>(2018), Kurt Lewin change management model</w:t>
      </w:r>
      <w:r w:rsidR="007B7914" w:rsidRPr="006B56B2">
        <w:rPr>
          <w:rFonts w:ascii="Times New Roman" w:hAnsi="Times New Roman" w:cs="Times New Roman"/>
          <w:sz w:val="24"/>
          <w:szCs w:val="24"/>
          <w:lang w:val="en-GB"/>
        </w:rPr>
        <w:t xml:space="preserve"> is</w:t>
      </w:r>
      <w:r w:rsidRPr="006B56B2">
        <w:rPr>
          <w:rFonts w:ascii="Times New Roman" w:hAnsi="Times New Roman" w:cs="Times New Roman"/>
          <w:sz w:val="24"/>
          <w:szCs w:val="24"/>
          <w:lang w:val="en-GB"/>
        </w:rPr>
        <w:t xml:space="preserve"> base</w:t>
      </w:r>
      <w:r w:rsidR="007B7914" w:rsidRPr="006B56B2">
        <w:rPr>
          <w:rFonts w:ascii="Times New Roman" w:hAnsi="Times New Roman" w:cs="Times New Roman"/>
          <w:sz w:val="24"/>
          <w:szCs w:val="24"/>
          <w:lang w:val="en-GB"/>
        </w:rPr>
        <w:t>d</w:t>
      </w:r>
      <w:r w:rsidRPr="006B56B2">
        <w:rPr>
          <w:rFonts w:ascii="Times New Roman" w:hAnsi="Times New Roman" w:cs="Times New Roman"/>
          <w:sz w:val="24"/>
          <w:szCs w:val="24"/>
          <w:lang w:val="en-GB"/>
        </w:rPr>
        <w:t xml:space="preserve"> on three steps which are the following:</w:t>
      </w:r>
    </w:p>
    <w:p w14:paraId="05072F4A" w14:textId="77777777" w:rsidR="002813A8" w:rsidRPr="006B56B2" w:rsidRDefault="002813A8" w:rsidP="00193D61">
      <w:pPr>
        <w:pStyle w:val="ListParagraph"/>
        <w:numPr>
          <w:ilvl w:val="0"/>
          <w:numId w:val="5"/>
        </w:num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Unfreeze</w:t>
      </w:r>
    </w:p>
    <w:p w14:paraId="7FADD75C" w14:textId="77777777" w:rsidR="002813A8" w:rsidRPr="006B56B2" w:rsidRDefault="002813A8" w:rsidP="00193D61">
      <w:pPr>
        <w:pStyle w:val="ListParagraph"/>
        <w:numPr>
          <w:ilvl w:val="0"/>
          <w:numId w:val="5"/>
        </w:num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Change </w:t>
      </w:r>
    </w:p>
    <w:p w14:paraId="4B2BEE70" w14:textId="77777777" w:rsidR="002813A8" w:rsidRPr="006B56B2" w:rsidRDefault="002813A8" w:rsidP="00193D61">
      <w:pPr>
        <w:pStyle w:val="ListParagraph"/>
        <w:numPr>
          <w:ilvl w:val="0"/>
          <w:numId w:val="5"/>
        </w:num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Refreeze</w:t>
      </w:r>
    </w:p>
    <w:p w14:paraId="6F672F01" w14:textId="77777777" w:rsidR="002813A8" w:rsidRPr="006B56B2" w:rsidRDefault="002813A8" w:rsidP="00193D61">
      <w:pPr>
        <w:pStyle w:val="Heading3"/>
        <w:spacing w:line="480" w:lineRule="auto"/>
        <w:jc w:val="both"/>
        <w:rPr>
          <w:rFonts w:ascii="Times New Roman" w:hAnsi="Times New Roman" w:cs="Times New Roman"/>
          <w:color w:val="auto"/>
          <w:sz w:val="24"/>
          <w:szCs w:val="24"/>
        </w:rPr>
      </w:pPr>
      <w:bookmarkStart w:id="17" w:name="_Toc17738019"/>
      <w:bookmarkStart w:id="18" w:name="_Toc18669793"/>
      <w:r w:rsidRPr="006B56B2">
        <w:rPr>
          <w:rFonts w:ascii="Times New Roman" w:hAnsi="Times New Roman" w:cs="Times New Roman"/>
          <w:color w:val="auto"/>
          <w:sz w:val="24"/>
          <w:szCs w:val="24"/>
        </w:rPr>
        <w:t>Unfreeze</w:t>
      </w:r>
      <w:bookmarkEnd w:id="17"/>
      <w:bookmarkEnd w:id="18"/>
    </w:p>
    <w:p w14:paraId="64831DEA" w14:textId="77777777" w:rsidR="002813A8" w:rsidRPr="006B56B2" w:rsidRDefault="002813A8"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In the first step of Kurt Lewin model, it is </w:t>
      </w:r>
      <w:r w:rsidR="00EF3B8A" w:rsidRPr="006B56B2">
        <w:rPr>
          <w:rFonts w:ascii="Times New Roman" w:hAnsi="Times New Roman" w:cs="Times New Roman"/>
          <w:sz w:val="24"/>
          <w:szCs w:val="24"/>
          <w:lang w:val="en-GB"/>
        </w:rPr>
        <w:t>analyse</w:t>
      </w:r>
      <w:r w:rsidRPr="006B56B2">
        <w:rPr>
          <w:rFonts w:ascii="Times New Roman" w:hAnsi="Times New Roman" w:cs="Times New Roman"/>
          <w:sz w:val="24"/>
          <w:szCs w:val="24"/>
          <w:lang w:val="en-GB"/>
        </w:rPr>
        <w:t>d that change is necessary and management starts preparing for it. The reason behind change is highlighted in front of employees so they can accept it</w:t>
      </w:r>
      <w:r w:rsidR="007B7914" w:rsidRPr="006B56B2">
        <w:rPr>
          <w:rFonts w:ascii="Times New Roman" w:hAnsi="Times New Roman" w:cs="Times New Roman"/>
          <w:sz w:val="24"/>
          <w:szCs w:val="24"/>
          <w:lang w:val="en-GB"/>
        </w:rPr>
        <w:t>s importance</w:t>
      </w:r>
      <w:r w:rsidR="00F870A3" w:rsidRPr="006B56B2">
        <w:rPr>
          <w:rFonts w:ascii="Times New Roman" w:hAnsi="Times New Roman" w:cs="Times New Roman"/>
          <w:sz w:val="24"/>
          <w:szCs w:val="24"/>
          <w:lang w:val="en-GB"/>
        </w:rPr>
        <w:t xml:space="preserve"> (</w:t>
      </w:r>
      <w:r w:rsidR="00F870A3" w:rsidRPr="006B56B2">
        <w:rPr>
          <w:rFonts w:ascii="Times New Roman" w:hAnsi="Times New Roman" w:cs="Times New Roman"/>
          <w:sz w:val="24"/>
          <w:szCs w:val="24"/>
          <w:shd w:val="clear" w:color="auto" w:fill="FFFFFF"/>
          <w:lang w:val="en-GB"/>
        </w:rPr>
        <w:t>Shirey, 2013)</w:t>
      </w:r>
      <w:r w:rsidRPr="006B56B2">
        <w:rPr>
          <w:rFonts w:ascii="Times New Roman" w:hAnsi="Times New Roman" w:cs="Times New Roman"/>
          <w:sz w:val="24"/>
          <w:szCs w:val="24"/>
          <w:lang w:val="en-GB"/>
        </w:rPr>
        <w:t xml:space="preserve">. </w:t>
      </w:r>
      <w:r w:rsidR="004238FA" w:rsidRPr="006B56B2">
        <w:rPr>
          <w:rFonts w:ascii="Times New Roman" w:hAnsi="Times New Roman" w:cs="Times New Roman"/>
          <w:sz w:val="24"/>
          <w:szCs w:val="24"/>
          <w:lang w:val="en-GB"/>
        </w:rPr>
        <w:t xml:space="preserve">The change in the GSK has managed effectively because the company implemented the model of change management as it first unfreezes the operations by informing the employees about the change before implementing it in the organisation. GSK determined the customer desire and thinks about them that help them to manage the change </w:t>
      </w:r>
      <w:r w:rsidR="004238FA" w:rsidRPr="006B56B2">
        <w:rPr>
          <w:rFonts w:ascii="Times New Roman" w:hAnsi="Times New Roman" w:cs="Times New Roman"/>
          <w:sz w:val="24"/>
          <w:szCs w:val="24"/>
          <w:lang w:val="en-GB"/>
        </w:rPr>
        <w:lastRenderedPageBreak/>
        <w:t>effectively. For that, GSK evaluated the behaviour of the employees provide them value by communicating the change to them to get the support of the employees for the change</w:t>
      </w:r>
      <w:r w:rsidR="00637B84" w:rsidRPr="006B56B2">
        <w:rPr>
          <w:rFonts w:ascii="Times New Roman" w:hAnsi="Times New Roman" w:cs="Times New Roman"/>
          <w:sz w:val="24"/>
          <w:szCs w:val="24"/>
          <w:lang w:val="en-GB"/>
        </w:rPr>
        <w:t xml:space="preserve"> (</w:t>
      </w:r>
      <w:proofErr w:type="spellStart"/>
      <w:r w:rsidR="00645B19" w:rsidRPr="006B56B2">
        <w:rPr>
          <w:rFonts w:ascii="Times New Roman" w:hAnsi="Times New Roman" w:cs="Times New Roman"/>
          <w:sz w:val="24"/>
          <w:szCs w:val="24"/>
          <w:shd w:val="clear" w:color="auto" w:fill="FFFFFF"/>
          <w:lang w:val="en-GB"/>
        </w:rPr>
        <w:t>McEleny</w:t>
      </w:r>
      <w:proofErr w:type="spellEnd"/>
      <w:r w:rsidR="00645B19" w:rsidRPr="006B56B2">
        <w:rPr>
          <w:rFonts w:ascii="Times New Roman" w:hAnsi="Times New Roman" w:cs="Times New Roman"/>
          <w:sz w:val="24"/>
          <w:szCs w:val="24"/>
          <w:shd w:val="clear" w:color="auto" w:fill="FFFFFF"/>
          <w:lang w:val="en-GB"/>
        </w:rPr>
        <w:t>, 2019</w:t>
      </w:r>
      <w:r w:rsidR="00637B84" w:rsidRPr="006B56B2">
        <w:rPr>
          <w:rFonts w:ascii="Times New Roman" w:hAnsi="Times New Roman" w:cs="Times New Roman"/>
          <w:sz w:val="24"/>
          <w:szCs w:val="24"/>
          <w:lang w:val="en-GB"/>
        </w:rPr>
        <w:t>)</w:t>
      </w:r>
      <w:r w:rsidR="004238FA" w:rsidRPr="006B56B2">
        <w:rPr>
          <w:rFonts w:ascii="Times New Roman" w:hAnsi="Times New Roman" w:cs="Times New Roman"/>
          <w:sz w:val="24"/>
          <w:szCs w:val="24"/>
          <w:lang w:val="en-GB"/>
        </w:rPr>
        <w:t>.</w:t>
      </w:r>
    </w:p>
    <w:p w14:paraId="151F9139" w14:textId="77777777" w:rsidR="002813A8" w:rsidRPr="006B56B2" w:rsidRDefault="002813A8" w:rsidP="00193D61">
      <w:pPr>
        <w:pStyle w:val="Heading3"/>
        <w:spacing w:line="480" w:lineRule="auto"/>
        <w:jc w:val="both"/>
        <w:rPr>
          <w:rFonts w:ascii="Times New Roman" w:hAnsi="Times New Roman" w:cs="Times New Roman"/>
          <w:color w:val="auto"/>
          <w:sz w:val="24"/>
          <w:szCs w:val="24"/>
        </w:rPr>
      </w:pPr>
      <w:bookmarkStart w:id="19" w:name="_Toc17738020"/>
      <w:bookmarkStart w:id="20" w:name="_Toc18669794"/>
      <w:r w:rsidRPr="006B56B2">
        <w:rPr>
          <w:rFonts w:ascii="Times New Roman" w:hAnsi="Times New Roman" w:cs="Times New Roman"/>
          <w:color w:val="auto"/>
          <w:sz w:val="24"/>
          <w:szCs w:val="24"/>
        </w:rPr>
        <w:t>Change</w:t>
      </w:r>
      <w:bookmarkEnd w:id="19"/>
      <w:bookmarkEnd w:id="20"/>
    </w:p>
    <w:p w14:paraId="7712EACE" w14:textId="77777777" w:rsidR="002813A8" w:rsidRPr="006B56B2" w:rsidRDefault="002813A8"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At this step, change is being implemented by management and communication is </w:t>
      </w:r>
      <w:r w:rsidR="002315A1" w:rsidRPr="006B56B2">
        <w:rPr>
          <w:rFonts w:ascii="Times New Roman" w:hAnsi="Times New Roman" w:cs="Times New Roman"/>
          <w:sz w:val="24"/>
          <w:szCs w:val="24"/>
          <w:lang w:val="en-GB"/>
        </w:rPr>
        <w:t>initiated</w:t>
      </w:r>
      <w:r w:rsidR="007773F1" w:rsidRPr="006B56B2">
        <w:rPr>
          <w:rFonts w:ascii="Times New Roman" w:hAnsi="Times New Roman" w:cs="Times New Roman"/>
          <w:sz w:val="24"/>
          <w:szCs w:val="24"/>
          <w:lang w:val="en-GB"/>
        </w:rPr>
        <w:t>. The leaders of the organisation analys</w:t>
      </w:r>
      <w:r w:rsidRPr="006B56B2">
        <w:rPr>
          <w:rFonts w:ascii="Times New Roman" w:hAnsi="Times New Roman" w:cs="Times New Roman"/>
          <w:sz w:val="24"/>
          <w:szCs w:val="24"/>
          <w:lang w:val="en-GB"/>
        </w:rPr>
        <w:t>e</w:t>
      </w:r>
      <w:r w:rsidR="007773F1" w:rsidRPr="006B56B2">
        <w:rPr>
          <w:rFonts w:ascii="Times New Roman" w:hAnsi="Times New Roman" w:cs="Times New Roman"/>
          <w:sz w:val="24"/>
          <w:szCs w:val="24"/>
          <w:lang w:val="en-GB"/>
        </w:rPr>
        <w:t>s</w:t>
      </w:r>
      <w:r w:rsidRPr="006B56B2">
        <w:rPr>
          <w:rFonts w:ascii="Times New Roman" w:hAnsi="Times New Roman" w:cs="Times New Roman"/>
          <w:sz w:val="24"/>
          <w:szCs w:val="24"/>
          <w:lang w:val="en-GB"/>
        </w:rPr>
        <w:t xml:space="preserve"> the performance of employees and resolve their issues which they are facing</w:t>
      </w:r>
      <w:r w:rsidR="007773F1" w:rsidRPr="006B56B2">
        <w:rPr>
          <w:rFonts w:ascii="Times New Roman" w:hAnsi="Times New Roman" w:cs="Times New Roman"/>
          <w:sz w:val="24"/>
          <w:szCs w:val="24"/>
          <w:lang w:val="en-GB"/>
        </w:rPr>
        <w:t xml:space="preserve"> in change acceptance</w:t>
      </w:r>
      <w:r w:rsidR="00626284" w:rsidRPr="006B56B2">
        <w:rPr>
          <w:rFonts w:ascii="Times New Roman" w:hAnsi="Times New Roman" w:cs="Times New Roman"/>
          <w:sz w:val="24"/>
          <w:szCs w:val="24"/>
          <w:lang w:val="en-GB"/>
        </w:rPr>
        <w:t xml:space="preserve"> </w:t>
      </w:r>
      <w:r w:rsidR="00F870A3" w:rsidRPr="006B56B2">
        <w:rPr>
          <w:rFonts w:ascii="Times New Roman" w:hAnsi="Times New Roman" w:cs="Times New Roman"/>
          <w:sz w:val="24"/>
          <w:szCs w:val="24"/>
          <w:lang w:val="en-GB"/>
        </w:rPr>
        <w:t>(</w:t>
      </w:r>
      <w:r w:rsidR="00F870A3" w:rsidRPr="006B56B2">
        <w:rPr>
          <w:rFonts w:ascii="Times New Roman" w:hAnsi="Times New Roman" w:cs="Times New Roman"/>
          <w:sz w:val="24"/>
          <w:szCs w:val="24"/>
          <w:shd w:val="clear" w:color="auto" w:fill="FFFFFF"/>
          <w:lang w:val="en-GB"/>
        </w:rPr>
        <w:t xml:space="preserve">Cummings </w:t>
      </w:r>
      <w:r w:rsidR="00F870A3" w:rsidRPr="006B56B2">
        <w:rPr>
          <w:rFonts w:ascii="Times New Roman" w:hAnsi="Times New Roman" w:cs="Times New Roman"/>
          <w:i/>
          <w:sz w:val="24"/>
          <w:szCs w:val="24"/>
          <w:shd w:val="clear" w:color="auto" w:fill="FFFFFF"/>
          <w:lang w:val="en-GB"/>
        </w:rPr>
        <w:t>et al</w:t>
      </w:r>
      <w:r w:rsidR="00F870A3" w:rsidRPr="006B56B2">
        <w:rPr>
          <w:rFonts w:ascii="Times New Roman" w:hAnsi="Times New Roman" w:cs="Times New Roman"/>
          <w:sz w:val="24"/>
          <w:szCs w:val="24"/>
          <w:shd w:val="clear" w:color="auto" w:fill="FFFFFF"/>
          <w:lang w:val="en-GB"/>
        </w:rPr>
        <w:t>, 2016</w:t>
      </w:r>
      <w:r w:rsidR="00F870A3" w:rsidRPr="006B56B2">
        <w:rPr>
          <w:rFonts w:ascii="Times New Roman" w:hAnsi="Times New Roman" w:cs="Times New Roman"/>
          <w:sz w:val="24"/>
          <w:szCs w:val="24"/>
          <w:lang w:val="en-GB"/>
        </w:rPr>
        <w:t>)</w:t>
      </w:r>
      <w:r w:rsidRPr="006B56B2">
        <w:rPr>
          <w:rFonts w:ascii="Times New Roman" w:hAnsi="Times New Roman" w:cs="Times New Roman"/>
          <w:sz w:val="24"/>
          <w:szCs w:val="24"/>
          <w:lang w:val="en-GB"/>
        </w:rPr>
        <w:t xml:space="preserve">. </w:t>
      </w:r>
      <w:r w:rsidR="002315A1" w:rsidRPr="006B56B2">
        <w:rPr>
          <w:rFonts w:ascii="Times New Roman" w:hAnsi="Times New Roman" w:cs="Times New Roman"/>
          <w:sz w:val="24"/>
          <w:szCs w:val="24"/>
          <w:lang w:val="en-GB"/>
        </w:rPr>
        <w:t>Employee resistance is also taken in</w:t>
      </w:r>
      <w:r w:rsidR="00597CA0" w:rsidRPr="006B56B2">
        <w:rPr>
          <w:rFonts w:ascii="Times New Roman" w:hAnsi="Times New Roman" w:cs="Times New Roman"/>
          <w:sz w:val="24"/>
          <w:szCs w:val="24"/>
          <w:lang w:val="en-GB"/>
        </w:rPr>
        <w:t>to</w:t>
      </w:r>
      <w:r w:rsidR="002315A1" w:rsidRPr="006B56B2">
        <w:rPr>
          <w:rFonts w:ascii="Times New Roman" w:hAnsi="Times New Roman" w:cs="Times New Roman"/>
          <w:sz w:val="24"/>
          <w:szCs w:val="24"/>
          <w:lang w:val="en-GB"/>
        </w:rPr>
        <w:t xml:space="preserve"> consideration in this step</w:t>
      </w:r>
      <w:r w:rsidRPr="006B56B2">
        <w:rPr>
          <w:rFonts w:ascii="Times New Roman" w:hAnsi="Times New Roman" w:cs="Times New Roman"/>
          <w:sz w:val="24"/>
          <w:szCs w:val="24"/>
          <w:lang w:val="en-GB"/>
        </w:rPr>
        <w:t>.</w:t>
      </w:r>
      <w:r w:rsidR="004238FA" w:rsidRPr="006B56B2">
        <w:rPr>
          <w:rFonts w:ascii="Times New Roman" w:hAnsi="Times New Roman" w:cs="Times New Roman"/>
          <w:sz w:val="24"/>
          <w:szCs w:val="24"/>
          <w:lang w:val="en-GB"/>
        </w:rPr>
        <w:t xml:space="preserve"> Once GSK informed about the change to the employees the change </w:t>
      </w:r>
      <w:r w:rsidR="00BF5567" w:rsidRPr="006B56B2">
        <w:rPr>
          <w:rFonts w:ascii="Times New Roman" w:hAnsi="Times New Roman" w:cs="Times New Roman"/>
          <w:sz w:val="24"/>
          <w:szCs w:val="24"/>
          <w:lang w:val="en-GB"/>
        </w:rPr>
        <w:t>was</w:t>
      </w:r>
      <w:r w:rsidR="004238FA" w:rsidRPr="006B56B2">
        <w:rPr>
          <w:rFonts w:ascii="Times New Roman" w:hAnsi="Times New Roman" w:cs="Times New Roman"/>
          <w:sz w:val="24"/>
          <w:szCs w:val="24"/>
          <w:lang w:val="en-GB"/>
        </w:rPr>
        <w:t xml:space="preserve"> implemented.  Bringing change after communicating the employees leads to having no or less resistance to change. Although resistance to change </w:t>
      </w:r>
      <w:r w:rsidR="002D18F6" w:rsidRPr="006B56B2">
        <w:rPr>
          <w:rFonts w:ascii="Times New Roman" w:hAnsi="Times New Roman" w:cs="Times New Roman"/>
          <w:sz w:val="24"/>
          <w:szCs w:val="24"/>
          <w:lang w:val="en-GB"/>
        </w:rPr>
        <w:t>was</w:t>
      </w:r>
      <w:r w:rsidR="004238FA" w:rsidRPr="006B56B2">
        <w:rPr>
          <w:rFonts w:ascii="Times New Roman" w:hAnsi="Times New Roman" w:cs="Times New Roman"/>
          <w:sz w:val="24"/>
          <w:szCs w:val="24"/>
          <w:lang w:val="en-GB"/>
        </w:rPr>
        <w:t xml:space="preserve"> observed which influenced the performance of the employees, the managers </w:t>
      </w:r>
      <w:r w:rsidR="00D50724" w:rsidRPr="006B56B2">
        <w:rPr>
          <w:rFonts w:ascii="Times New Roman" w:hAnsi="Times New Roman" w:cs="Times New Roman"/>
          <w:sz w:val="24"/>
          <w:szCs w:val="24"/>
          <w:lang w:val="en-GB"/>
        </w:rPr>
        <w:t>at</w:t>
      </w:r>
      <w:r w:rsidR="004238FA" w:rsidRPr="006B56B2">
        <w:rPr>
          <w:rFonts w:ascii="Times New Roman" w:hAnsi="Times New Roman" w:cs="Times New Roman"/>
          <w:sz w:val="24"/>
          <w:szCs w:val="24"/>
          <w:lang w:val="en-GB"/>
        </w:rPr>
        <w:t xml:space="preserve"> GSK focused on </w:t>
      </w:r>
      <w:r w:rsidR="007B58E7" w:rsidRPr="006B56B2">
        <w:rPr>
          <w:rFonts w:ascii="Times New Roman" w:hAnsi="Times New Roman" w:cs="Times New Roman"/>
          <w:sz w:val="24"/>
          <w:szCs w:val="24"/>
          <w:lang w:val="en-GB"/>
        </w:rPr>
        <w:t xml:space="preserve">the </w:t>
      </w:r>
      <w:r w:rsidR="004238FA" w:rsidRPr="006B56B2">
        <w:rPr>
          <w:rFonts w:ascii="Times New Roman" w:hAnsi="Times New Roman" w:cs="Times New Roman"/>
          <w:sz w:val="24"/>
          <w:szCs w:val="24"/>
          <w:lang w:val="en-GB"/>
        </w:rPr>
        <w:t>successful implementation of change and overcome the resistance by motivating them through the effective leadership. The employees faced emotional change and felt anger but the effective leaders empowered them and involved them in the process to make the change successful</w:t>
      </w:r>
      <w:r w:rsidR="003851EE" w:rsidRPr="006B56B2">
        <w:rPr>
          <w:rFonts w:ascii="Times New Roman" w:hAnsi="Times New Roman" w:cs="Times New Roman"/>
          <w:sz w:val="24"/>
          <w:szCs w:val="24"/>
          <w:lang w:val="en-GB"/>
        </w:rPr>
        <w:t xml:space="preserve"> (</w:t>
      </w:r>
      <w:proofErr w:type="spellStart"/>
      <w:r w:rsidR="00645B19" w:rsidRPr="006B56B2">
        <w:rPr>
          <w:rFonts w:ascii="Times New Roman" w:hAnsi="Times New Roman" w:cs="Times New Roman"/>
          <w:sz w:val="24"/>
          <w:szCs w:val="24"/>
          <w:shd w:val="clear" w:color="auto" w:fill="FFFFFF"/>
          <w:lang w:val="en-GB"/>
        </w:rPr>
        <w:t>McEleny</w:t>
      </w:r>
      <w:proofErr w:type="spellEnd"/>
      <w:r w:rsidR="00645B19" w:rsidRPr="006B56B2">
        <w:rPr>
          <w:rFonts w:ascii="Times New Roman" w:hAnsi="Times New Roman" w:cs="Times New Roman"/>
          <w:sz w:val="24"/>
          <w:szCs w:val="24"/>
          <w:shd w:val="clear" w:color="auto" w:fill="FFFFFF"/>
          <w:lang w:val="en-GB"/>
        </w:rPr>
        <w:t>, 2019</w:t>
      </w:r>
      <w:r w:rsidR="003851EE" w:rsidRPr="006B56B2">
        <w:rPr>
          <w:rFonts w:ascii="Times New Roman" w:hAnsi="Times New Roman" w:cs="Times New Roman"/>
          <w:sz w:val="24"/>
          <w:szCs w:val="24"/>
          <w:lang w:val="en-GB"/>
        </w:rPr>
        <w:t>)</w:t>
      </w:r>
      <w:r w:rsidR="004238FA" w:rsidRPr="006B56B2">
        <w:rPr>
          <w:rFonts w:ascii="Times New Roman" w:hAnsi="Times New Roman" w:cs="Times New Roman"/>
          <w:sz w:val="24"/>
          <w:szCs w:val="24"/>
          <w:lang w:val="en-GB"/>
        </w:rPr>
        <w:t>.</w:t>
      </w:r>
    </w:p>
    <w:p w14:paraId="2BC6DC65" w14:textId="77777777" w:rsidR="002813A8" w:rsidRPr="006B56B2" w:rsidRDefault="002813A8" w:rsidP="00193D61">
      <w:pPr>
        <w:pStyle w:val="Heading3"/>
        <w:spacing w:line="480" w:lineRule="auto"/>
        <w:jc w:val="both"/>
        <w:rPr>
          <w:rFonts w:ascii="Times New Roman" w:hAnsi="Times New Roman" w:cs="Times New Roman"/>
          <w:color w:val="auto"/>
          <w:sz w:val="24"/>
          <w:szCs w:val="24"/>
        </w:rPr>
      </w:pPr>
      <w:bookmarkStart w:id="21" w:name="_Toc17738021"/>
      <w:bookmarkStart w:id="22" w:name="_Toc18669795"/>
      <w:r w:rsidRPr="006B56B2">
        <w:rPr>
          <w:rFonts w:ascii="Times New Roman" w:hAnsi="Times New Roman" w:cs="Times New Roman"/>
          <w:color w:val="auto"/>
          <w:sz w:val="24"/>
          <w:szCs w:val="24"/>
        </w:rPr>
        <w:t>Refreeze</w:t>
      </w:r>
      <w:bookmarkEnd w:id="21"/>
      <w:bookmarkEnd w:id="22"/>
    </w:p>
    <w:p w14:paraId="0701D667" w14:textId="77777777" w:rsidR="002813A8" w:rsidRPr="006B56B2" w:rsidRDefault="002813A8"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When change is completely adopted by employees, the manager </w:t>
      </w:r>
      <w:r w:rsidR="003B438B" w:rsidRPr="006B56B2">
        <w:rPr>
          <w:rFonts w:ascii="Times New Roman" w:hAnsi="Times New Roman" w:cs="Times New Roman"/>
          <w:sz w:val="24"/>
          <w:szCs w:val="24"/>
          <w:lang w:val="en-GB"/>
        </w:rPr>
        <w:t>seeks to evaluate</w:t>
      </w:r>
      <w:r w:rsidRPr="006B56B2">
        <w:rPr>
          <w:rFonts w:ascii="Times New Roman" w:hAnsi="Times New Roman" w:cs="Times New Roman"/>
          <w:sz w:val="24"/>
          <w:szCs w:val="24"/>
          <w:lang w:val="en-GB"/>
        </w:rPr>
        <w:t xml:space="preserve"> the outcomes.  Hierarchy analyse</w:t>
      </w:r>
      <w:r w:rsidR="003B438B" w:rsidRPr="006B56B2">
        <w:rPr>
          <w:rFonts w:ascii="Times New Roman" w:hAnsi="Times New Roman" w:cs="Times New Roman"/>
          <w:sz w:val="24"/>
          <w:szCs w:val="24"/>
          <w:lang w:val="en-GB"/>
        </w:rPr>
        <w:t>s</w:t>
      </w:r>
      <w:r w:rsidRPr="006B56B2">
        <w:rPr>
          <w:rFonts w:ascii="Times New Roman" w:hAnsi="Times New Roman" w:cs="Times New Roman"/>
          <w:sz w:val="24"/>
          <w:szCs w:val="24"/>
          <w:lang w:val="en-GB"/>
        </w:rPr>
        <w:t xml:space="preserve"> problems and loopholes </w:t>
      </w:r>
      <w:r w:rsidR="003B438B" w:rsidRPr="006B56B2">
        <w:rPr>
          <w:rFonts w:ascii="Times New Roman" w:hAnsi="Times New Roman" w:cs="Times New Roman"/>
          <w:sz w:val="24"/>
          <w:szCs w:val="24"/>
          <w:lang w:val="en-GB"/>
        </w:rPr>
        <w:t>that are likely to create issues</w:t>
      </w:r>
      <w:r w:rsidRPr="006B56B2">
        <w:rPr>
          <w:rFonts w:ascii="Times New Roman" w:hAnsi="Times New Roman" w:cs="Times New Roman"/>
          <w:sz w:val="24"/>
          <w:szCs w:val="24"/>
          <w:lang w:val="en-GB"/>
        </w:rPr>
        <w:t xml:space="preserve">. </w:t>
      </w:r>
      <w:r w:rsidR="003B438B" w:rsidRPr="006B56B2">
        <w:rPr>
          <w:rFonts w:ascii="Times New Roman" w:hAnsi="Times New Roman" w:cs="Times New Roman"/>
          <w:sz w:val="24"/>
          <w:szCs w:val="24"/>
          <w:lang w:val="en-GB"/>
        </w:rPr>
        <w:t>This takes in</w:t>
      </w:r>
      <w:r w:rsidR="00597CA0" w:rsidRPr="006B56B2">
        <w:rPr>
          <w:rFonts w:ascii="Times New Roman" w:hAnsi="Times New Roman" w:cs="Times New Roman"/>
          <w:sz w:val="24"/>
          <w:szCs w:val="24"/>
          <w:lang w:val="en-GB"/>
        </w:rPr>
        <w:t>to</w:t>
      </w:r>
      <w:r w:rsidR="003B438B" w:rsidRPr="006B56B2">
        <w:rPr>
          <w:rFonts w:ascii="Times New Roman" w:hAnsi="Times New Roman" w:cs="Times New Roman"/>
          <w:sz w:val="24"/>
          <w:szCs w:val="24"/>
          <w:lang w:val="en-GB"/>
        </w:rPr>
        <w:t xml:space="preserve"> consideration the changes in </w:t>
      </w:r>
      <w:r w:rsidR="00FC10A1" w:rsidRPr="006B56B2">
        <w:rPr>
          <w:rFonts w:ascii="Times New Roman" w:hAnsi="Times New Roman" w:cs="Times New Roman"/>
          <w:sz w:val="24"/>
          <w:szCs w:val="24"/>
          <w:lang w:val="en-GB"/>
        </w:rPr>
        <w:t>organisation</w:t>
      </w:r>
      <w:r w:rsidR="003B438B" w:rsidRPr="006B56B2">
        <w:rPr>
          <w:rFonts w:ascii="Times New Roman" w:hAnsi="Times New Roman" w:cs="Times New Roman"/>
          <w:sz w:val="24"/>
          <w:szCs w:val="24"/>
          <w:lang w:val="en-GB"/>
        </w:rPr>
        <w:t xml:space="preserve">al culture and </w:t>
      </w:r>
      <w:r w:rsidR="00597CA0" w:rsidRPr="006B56B2">
        <w:rPr>
          <w:rFonts w:ascii="Times New Roman" w:hAnsi="Times New Roman" w:cs="Times New Roman"/>
          <w:sz w:val="24"/>
          <w:szCs w:val="24"/>
          <w:lang w:val="en-GB"/>
        </w:rPr>
        <w:t xml:space="preserve">the </w:t>
      </w:r>
      <w:r w:rsidR="003B438B" w:rsidRPr="006B56B2">
        <w:rPr>
          <w:rFonts w:ascii="Times New Roman" w:hAnsi="Times New Roman" w:cs="Times New Roman"/>
          <w:sz w:val="24"/>
          <w:szCs w:val="24"/>
          <w:lang w:val="en-GB"/>
        </w:rPr>
        <w:t>reaction of employees towards sustaining it</w:t>
      </w:r>
      <w:r w:rsidR="00AB502A" w:rsidRPr="006B56B2">
        <w:rPr>
          <w:rFonts w:ascii="Times New Roman" w:hAnsi="Times New Roman" w:cs="Times New Roman"/>
          <w:sz w:val="24"/>
          <w:szCs w:val="24"/>
          <w:lang w:val="en-GB"/>
        </w:rPr>
        <w:t xml:space="preserve"> (</w:t>
      </w:r>
      <w:r w:rsidR="00AB502A" w:rsidRPr="006B56B2">
        <w:rPr>
          <w:rFonts w:ascii="Times New Roman" w:hAnsi="Times New Roman" w:cs="Times New Roman"/>
          <w:sz w:val="24"/>
          <w:szCs w:val="24"/>
          <w:shd w:val="clear" w:color="auto" w:fill="FFFFFF"/>
          <w:lang w:val="en-GB"/>
        </w:rPr>
        <w:t>Hussain</w:t>
      </w:r>
      <w:r w:rsidR="00AB502A" w:rsidRPr="006B56B2">
        <w:rPr>
          <w:rFonts w:ascii="Times New Roman" w:hAnsi="Times New Roman" w:cs="Times New Roman"/>
          <w:sz w:val="24"/>
          <w:szCs w:val="24"/>
          <w:lang w:val="en-GB"/>
        </w:rPr>
        <w:t xml:space="preserve"> </w:t>
      </w:r>
      <w:r w:rsidR="00AB502A" w:rsidRPr="006B56B2">
        <w:rPr>
          <w:rFonts w:ascii="Times New Roman" w:hAnsi="Times New Roman" w:cs="Times New Roman"/>
          <w:i/>
          <w:sz w:val="24"/>
          <w:szCs w:val="24"/>
          <w:lang w:val="en-GB"/>
        </w:rPr>
        <w:t xml:space="preserve">et al, </w:t>
      </w:r>
      <w:r w:rsidR="00AB502A" w:rsidRPr="006B56B2">
        <w:rPr>
          <w:rFonts w:ascii="Times New Roman" w:hAnsi="Times New Roman" w:cs="Times New Roman"/>
          <w:sz w:val="24"/>
          <w:szCs w:val="24"/>
          <w:lang w:val="en-GB"/>
        </w:rPr>
        <w:t>2018)</w:t>
      </w:r>
      <w:r w:rsidR="003B438B" w:rsidRPr="006B56B2">
        <w:rPr>
          <w:rFonts w:ascii="Times New Roman" w:hAnsi="Times New Roman" w:cs="Times New Roman"/>
          <w:sz w:val="24"/>
          <w:szCs w:val="24"/>
          <w:lang w:val="en-GB"/>
        </w:rPr>
        <w:t xml:space="preserve">. </w:t>
      </w:r>
      <w:r w:rsidR="004238FA" w:rsidRPr="006B56B2">
        <w:rPr>
          <w:rFonts w:ascii="Times New Roman" w:hAnsi="Times New Roman" w:cs="Times New Roman"/>
          <w:sz w:val="24"/>
          <w:szCs w:val="24"/>
          <w:lang w:val="en-GB"/>
        </w:rPr>
        <w:t xml:space="preserve">After implementing the change, GSK evaluated the performance of employees and the organisation. As the change impacted the employee performance, there </w:t>
      </w:r>
      <w:r w:rsidR="00830AB3" w:rsidRPr="006B56B2">
        <w:rPr>
          <w:rFonts w:ascii="Times New Roman" w:hAnsi="Times New Roman" w:cs="Times New Roman"/>
          <w:sz w:val="24"/>
          <w:szCs w:val="24"/>
          <w:lang w:val="en-GB"/>
        </w:rPr>
        <w:t>was</w:t>
      </w:r>
      <w:r w:rsidR="004238FA" w:rsidRPr="006B56B2">
        <w:rPr>
          <w:rFonts w:ascii="Times New Roman" w:hAnsi="Times New Roman" w:cs="Times New Roman"/>
          <w:sz w:val="24"/>
          <w:szCs w:val="24"/>
          <w:lang w:val="en-GB"/>
        </w:rPr>
        <w:t xml:space="preserve"> a need to improve the strategies to retain the employee</w:t>
      </w:r>
      <w:r w:rsidR="00AB502A" w:rsidRPr="006B56B2">
        <w:rPr>
          <w:rFonts w:ascii="Times New Roman" w:hAnsi="Times New Roman" w:cs="Times New Roman"/>
          <w:sz w:val="24"/>
          <w:szCs w:val="24"/>
          <w:lang w:val="en-GB"/>
        </w:rPr>
        <w:t>s</w:t>
      </w:r>
      <w:r w:rsidR="004238FA" w:rsidRPr="006B56B2">
        <w:rPr>
          <w:rFonts w:ascii="Times New Roman" w:hAnsi="Times New Roman" w:cs="Times New Roman"/>
          <w:sz w:val="24"/>
          <w:szCs w:val="24"/>
          <w:lang w:val="en-GB"/>
        </w:rPr>
        <w:t xml:space="preserve">. Thus, GSK focused on providing rewards with proper performance management (GSK, 2019). </w:t>
      </w:r>
    </w:p>
    <w:p w14:paraId="6C8ADA5F" w14:textId="77777777" w:rsidR="002813A8" w:rsidRPr="006B56B2" w:rsidRDefault="002813A8" w:rsidP="00193D61">
      <w:pPr>
        <w:pStyle w:val="Heading2"/>
        <w:spacing w:line="480" w:lineRule="auto"/>
        <w:jc w:val="both"/>
        <w:rPr>
          <w:rFonts w:ascii="Times New Roman" w:hAnsi="Times New Roman" w:cs="Times New Roman"/>
          <w:color w:val="auto"/>
          <w:sz w:val="24"/>
          <w:szCs w:val="24"/>
        </w:rPr>
      </w:pPr>
      <w:bookmarkStart w:id="23" w:name="_Toc17738022"/>
      <w:bookmarkStart w:id="24" w:name="_Toc18669796"/>
      <w:r w:rsidRPr="006B56B2">
        <w:rPr>
          <w:rFonts w:ascii="Times New Roman" w:hAnsi="Times New Roman" w:cs="Times New Roman"/>
          <w:color w:val="auto"/>
          <w:sz w:val="24"/>
          <w:szCs w:val="24"/>
        </w:rPr>
        <w:lastRenderedPageBreak/>
        <w:t>Kotter 8 step change model</w:t>
      </w:r>
      <w:bookmarkEnd w:id="23"/>
      <w:bookmarkEnd w:id="24"/>
    </w:p>
    <w:p w14:paraId="25E86E1E" w14:textId="77777777" w:rsidR="002813A8" w:rsidRPr="006B56B2" w:rsidRDefault="002813A8"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Kotter provided an 8-step model to lead change in an </w:t>
      </w:r>
      <w:r w:rsidR="00FC10A1" w:rsidRPr="006B56B2">
        <w:rPr>
          <w:rFonts w:ascii="Times New Roman" w:hAnsi="Times New Roman" w:cs="Times New Roman"/>
          <w:sz w:val="24"/>
          <w:szCs w:val="24"/>
          <w:lang w:val="en-GB"/>
        </w:rPr>
        <w:t>organisation</w:t>
      </w:r>
      <w:r w:rsidRPr="006B56B2">
        <w:rPr>
          <w:rFonts w:ascii="Times New Roman" w:hAnsi="Times New Roman" w:cs="Times New Roman"/>
          <w:sz w:val="24"/>
          <w:szCs w:val="24"/>
          <w:lang w:val="en-GB"/>
        </w:rPr>
        <w:t xml:space="preserve"> as it helps management to overcome challenges. </w:t>
      </w:r>
    </w:p>
    <w:p w14:paraId="60D53543" w14:textId="77777777" w:rsidR="002813A8" w:rsidRPr="006B56B2" w:rsidRDefault="002813A8" w:rsidP="00193D61">
      <w:pPr>
        <w:keepNext/>
        <w:spacing w:line="480" w:lineRule="auto"/>
        <w:jc w:val="center"/>
        <w:rPr>
          <w:rFonts w:ascii="Times New Roman" w:hAnsi="Times New Roman" w:cs="Times New Roman"/>
          <w:sz w:val="24"/>
          <w:szCs w:val="24"/>
          <w:lang w:val="en-GB"/>
        </w:rPr>
      </w:pPr>
      <w:r w:rsidRPr="006B56B2">
        <w:rPr>
          <w:rFonts w:ascii="Times New Roman" w:hAnsi="Times New Roman" w:cs="Times New Roman"/>
          <w:noProof/>
          <w:sz w:val="24"/>
          <w:szCs w:val="24"/>
          <w:lang w:val="en-GB" w:eastAsia="en-GB"/>
        </w:rPr>
        <w:drawing>
          <wp:inline distT="0" distB="0" distL="0" distR="0" wp14:anchorId="22ECE5A2" wp14:editId="75324985">
            <wp:extent cx="3174191" cy="1589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3191595" cy="1598351"/>
                    </a:xfrm>
                    <a:prstGeom prst="rect">
                      <a:avLst/>
                    </a:prstGeom>
                    <a:noFill/>
                    <a:ln w="9525">
                      <a:noFill/>
                      <a:miter lim="800000"/>
                      <a:headEnd/>
                      <a:tailEnd/>
                    </a:ln>
                  </pic:spPr>
                </pic:pic>
              </a:graphicData>
            </a:graphic>
          </wp:inline>
        </w:drawing>
      </w:r>
    </w:p>
    <w:p w14:paraId="6E69264D" w14:textId="77777777" w:rsidR="002813A8" w:rsidRPr="006B56B2" w:rsidRDefault="002813A8" w:rsidP="00626284">
      <w:pPr>
        <w:pStyle w:val="Caption"/>
        <w:jc w:val="center"/>
        <w:rPr>
          <w:rFonts w:ascii="Times New Roman" w:hAnsi="Times New Roman" w:cs="Times New Roman"/>
          <w:b w:val="0"/>
          <w:color w:val="auto"/>
          <w:sz w:val="24"/>
          <w:szCs w:val="24"/>
        </w:rPr>
      </w:pPr>
      <w:r w:rsidRPr="006B56B2">
        <w:rPr>
          <w:rFonts w:ascii="Times New Roman" w:hAnsi="Times New Roman" w:cs="Times New Roman"/>
          <w:b w:val="0"/>
          <w:color w:val="auto"/>
          <w:sz w:val="24"/>
          <w:szCs w:val="24"/>
        </w:rPr>
        <w:t xml:space="preserve">Figure </w:t>
      </w:r>
      <w:r w:rsidR="00C835BE" w:rsidRPr="006B56B2">
        <w:rPr>
          <w:rFonts w:ascii="Times New Roman" w:hAnsi="Times New Roman" w:cs="Times New Roman"/>
          <w:b w:val="0"/>
          <w:noProof/>
          <w:color w:val="auto"/>
          <w:sz w:val="24"/>
          <w:szCs w:val="24"/>
        </w:rPr>
        <w:fldChar w:fldCharType="begin"/>
      </w:r>
      <w:r w:rsidRPr="006B56B2">
        <w:rPr>
          <w:rFonts w:ascii="Times New Roman" w:hAnsi="Times New Roman" w:cs="Times New Roman"/>
          <w:b w:val="0"/>
          <w:noProof/>
          <w:color w:val="auto"/>
          <w:sz w:val="24"/>
          <w:szCs w:val="24"/>
        </w:rPr>
        <w:instrText xml:space="preserve"> SEQ Figure \* ARABIC </w:instrText>
      </w:r>
      <w:r w:rsidR="00C835BE" w:rsidRPr="006B56B2">
        <w:rPr>
          <w:rFonts w:ascii="Times New Roman" w:hAnsi="Times New Roman" w:cs="Times New Roman"/>
          <w:b w:val="0"/>
          <w:noProof/>
          <w:color w:val="auto"/>
          <w:sz w:val="24"/>
          <w:szCs w:val="24"/>
        </w:rPr>
        <w:fldChar w:fldCharType="separate"/>
      </w:r>
      <w:r w:rsidR="001C3C3B" w:rsidRPr="006B56B2">
        <w:rPr>
          <w:rFonts w:ascii="Times New Roman" w:hAnsi="Times New Roman" w:cs="Times New Roman"/>
          <w:b w:val="0"/>
          <w:noProof/>
          <w:color w:val="auto"/>
          <w:sz w:val="24"/>
          <w:szCs w:val="24"/>
        </w:rPr>
        <w:t>4</w:t>
      </w:r>
      <w:r w:rsidR="00C835BE" w:rsidRPr="006B56B2">
        <w:rPr>
          <w:rFonts w:ascii="Times New Roman" w:hAnsi="Times New Roman" w:cs="Times New Roman"/>
          <w:b w:val="0"/>
          <w:noProof/>
          <w:color w:val="auto"/>
          <w:sz w:val="24"/>
          <w:szCs w:val="24"/>
        </w:rPr>
        <w:fldChar w:fldCharType="end"/>
      </w:r>
      <w:r w:rsidRPr="006B56B2">
        <w:rPr>
          <w:rFonts w:ascii="Times New Roman" w:hAnsi="Times New Roman" w:cs="Times New Roman"/>
          <w:b w:val="0"/>
          <w:color w:val="auto"/>
          <w:sz w:val="24"/>
          <w:szCs w:val="24"/>
        </w:rPr>
        <w:t>: Kotter 8 step change management model</w:t>
      </w:r>
    </w:p>
    <w:p w14:paraId="52EF4571" w14:textId="77777777" w:rsidR="00626284" w:rsidRPr="006B56B2" w:rsidRDefault="00626284" w:rsidP="00626284">
      <w:pPr>
        <w:spacing w:line="240" w:lineRule="auto"/>
        <w:jc w:val="center"/>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Source: </w:t>
      </w:r>
      <w:r w:rsidRPr="006B56B2">
        <w:rPr>
          <w:rFonts w:ascii="Times New Roman" w:hAnsi="Times New Roman" w:cs="Times New Roman"/>
          <w:sz w:val="24"/>
          <w:szCs w:val="24"/>
          <w:shd w:val="clear" w:color="auto" w:fill="FFFFFF"/>
          <w:lang w:val="en-GB"/>
        </w:rPr>
        <w:t xml:space="preserve">Appelbaum </w:t>
      </w:r>
      <w:r w:rsidRPr="006B56B2">
        <w:rPr>
          <w:rFonts w:ascii="Times New Roman" w:hAnsi="Times New Roman" w:cs="Times New Roman"/>
          <w:i/>
          <w:sz w:val="24"/>
          <w:szCs w:val="24"/>
          <w:shd w:val="clear" w:color="auto" w:fill="FFFFFF"/>
          <w:lang w:val="en-GB"/>
        </w:rPr>
        <w:t>et al</w:t>
      </w:r>
      <w:r w:rsidRPr="006B56B2">
        <w:rPr>
          <w:rFonts w:ascii="Times New Roman" w:hAnsi="Times New Roman" w:cs="Times New Roman"/>
          <w:sz w:val="24"/>
          <w:szCs w:val="24"/>
          <w:shd w:val="clear" w:color="auto" w:fill="FFFFFF"/>
          <w:lang w:val="en-GB"/>
        </w:rPr>
        <w:t xml:space="preserve"> (2012),</w:t>
      </w:r>
    </w:p>
    <w:p w14:paraId="4047E86D" w14:textId="77777777" w:rsidR="00813233" w:rsidRPr="006B56B2" w:rsidRDefault="00673CAD"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The model of Kotter for change management </w:t>
      </w:r>
      <w:r w:rsidR="00493824" w:rsidRPr="006B56B2">
        <w:rPr>
          <w:rFonts w:ascii="Times New Roman" w:hAnsi="Times New Roman" w:cs="Times New Roman"/>
          <w:sz w:val="24"/>
          <w:szCs w:val="24"/>
          <w:lang w:val="en-GB"/>
        </w:rPr>
        <w:t xml:space="preserve">can be applied to explain </w:t>
      </w:r>
      <w:r w:rsidR="00101E12" w:rsidRPr="006B56B2">
        <w:rPr>
          <w:rFonts w:ascii="Times New Roman" w:hAnsi="Times New Roman" w:cs="Times New Roman"/>
          <w:sz w:val="24"/>
          <w:szCs w:val="24"/>
          <w:lang w:val="en-GB"/>
        </w:rPr>
        <w:t xml:space="preserve">the </w:t>
      </w:r>
      <w:r w:rsidR="00493824" w:rsidRPr="006B56B2">
        <w:rPr>
          <w:rFonts w:ascii="Times New Roman" w:hAnsi="Times New Roman" w:cs="Times New Roman"/>
          <w:sz w:val="24"/>
          <w:szCs w:val="24"/>
          <w:lang w:val="en-GB"/>
        </w:rPr>
        <w:t>change management at</w:t>
      </w:r>
      <w:r w:rsidRPr="006B56B2">
        <w:rPr>
          <w:rFonts w:ascii="Times New Roman" w:hAnsi="Times New Roman" w:cs="Times New Roman"/>
          <w:sz w:val="24"/>
          <w:szCs w:val="24"/>
          <w:lang w:val="en-GB"/>
        </w:rPr>
        <w:t xml:space="preserve"> GSK to manage its strategic change effectively and efficiently. As the model suggests creating a climate conducive to change by creating vision urgency and guiding coalition,</w:t>
      </w:r>
      <w:r w:rsidR="005718B9" w:rsidRPr="006B56B2">
        <w:rPr>
          <w:rFonts w:ascii="Times New Roman" w:hAnsi="Times New Roman" w:cs="Times New Roman"/>
          <w:sz w:val="24"/>
          <w:szCs w:val="24"/>
          <w:lang w:val="en-GB"/>
        </w:rPr>
        <w:t xml:space="preserve"> similar was the case with</w:t>
      </w:r>
      <w:r w:rsidRPr="006B56B2">
        <w:rPr>
          <w:rFonts w:ascii="Times New Roman" w:hAnsi="Times New Roman" w:cs="Times New Roman"/>
          <w:sz w:val="24"/>
          <w:szCs w:val="24"/>
          <w:lang w:val="en-GB"/>
        </w:rPr>
        <w:t xml:space="preserve"> GSK</w:t>
      </w:r>
      <w:r w:rsidR="005718B9" w:rsidRPr="006B56B2">
        <w:rPr>
          <w:rFonts w:ascii="Times New Roman" w:hAnsi="Times New Roman" w:cs="Times New Roman"/>
          <w:sz w:val="24"/>
          <w:szCs w:val="24"/>
          <w:lang w:val="en-GB"/>
        </w:rPr>
        <w:t xml:space="preserve"> as the </w:t>
      </w:r>
      <w:r w:rsidR="00E5702A" w:rsidRPr="006B56B2">
        <w:rPr>
          <w:rFonts w:ascii="Times New Roman" w:hAnsi="Times New Roman" w:cs="Times New Roman"/>
          <w:sz w:val="24"/>
          <w:szCs w:val="24"/>
          <w:lang w:val="en-GB"/>
        </w:rPr>
        <w:t>company</w:t>
      </w:r>
      <w:r w:rsidRPr="006B56B2">
        <w:rPr>
          <w:rFonts w:ascii="Times New Roman" w:hAnsi="Times New Roman" w:cs="Times New Roman"/>
          <w:sz w:val="24"/>
          <w:szCs w:val="24"/>
          <w:lang w:val="en-GB"/>
        </w:rPr>
        <w:t xml:space="preserve"> communicated the change to the employees to make the environment that accepts the change</w:t>
      </w:r>
      <w:r w:rsidR="005E2BFB" w:rsidRPr="006B56B2">
        <w:rPr>
          <w:rFonts w:ascii="Times New Roman" w:hAnsi="Times New Roman" w:cs="Times New Roman"/>
          <w:sz w:val="24"/>
          <w:szCs w:val="24"/>
          <w:lang w:val="en-GB"/>
        </w:rPr>
        <w:t xml:space="preserve"> (</w:t>
      </w:r>
      <w:r w:rsidR="005E2BFB" w:rsidRPr="006B56B2">
        <w:rPr>
          <w:rFonts w:ascii="Times New Roman" w:hAnsi="Times New Roman" w:cs="Times New Roman"/>
          <w:sz w:val="24"/>
          <w:szCs w:val="24"/>
          <w:shd w:val="clear" w:color="auto" w:fill="FFFFFF"/>
        </w:rPr>
        <w:t>Summerfield, Barfield and White 2018)</w:t>
      </w:r>
      <w:r w:rsidR="003B7C1E" w:rsidRPr="006B56B2">
        <w:rPr>
          <w:rFonts w:ascii="Times New Roman" w:hAnsi="Times New Roman" w:cs="Times New Roman"/>
          <w:sz w:val="24"/>
          <w:szCs w:val="24"/>
          <w:lang w:val="en-GB"/>
        </w:rPr>
        <w:t>. The change in the operations was</w:t>
      </w:r>
      <w:r w:rsidRPr="006B56B2">
        <w:rPr>
          <w:rFonts w:ascii="Times New Roman" w:hAnsi="Times New Roman" w:cs="Times New Roman"/>
          <w:sz w:val="24"/>
          <w:szCs w:val="24"/>
          <w:lang w:val="en-GB"/>
        </w:rPr>
        <w:t xml:space="preserve"> due to the change in the brand incubation </w:t>
      </w:r>
      <w:r w:rsidR="003B7C1E" w:rsidRPr="006B56B2">
        <w:rPr>
          <w:rFonts w:ascii="Times New Roman" w:hAnsi="Times New Roman" w:cs="Times New Roman"/>
          <w:sz w:val="24"/>
          <w:szCs w:val="24"/>
          <w:lang w:val="en-GB"/>
        </w:rPr>
        <w:t>which was</w:t>
      </w:r>
      <w:r w:rsidRPr="006B56B2">
        <w:rPr>
          <w:rFonts w:ascii="Times New Roman" w:hAnsi="Times New Roman" w:cs="Times New Roman"/>
          <w:sz w:val="24"/>
          <w:szCs w:val="24"/>
          <w:lang w:val="en-GB"/>
        </w:rPr>
        <w:t xml:space="preserve"> communicated to develop </w:t>
      </w:r>
      <w:r w:rsidR="007B58E7" w:rsidRPr="006B56B2">
        <w:rPr>
          <w:rFonts w:ascii="Times New Roman" w:hAnsi="Times New Roman" w:cs="Times New Roman"/>
          <w:sz w:val="24"/>
          <w:szCs w:val="24"/>
          <w:lang w:val="en-GB"/>
        </w:rPr>
        <w:t xml:space="preserve">a </w:t>
      </w:r>
      <w:r w:rsidRPr="006B56B2">
        <w:rPr>
          <w:rFonts w:ascii="Times New Roman" w:hAnsi="Times New Roman" w:cs="Times New Roman"/>
          <w:sz w:val="24"/>
          <w:szCs w:val="24"/>
          <w:lang w:val="en-GB"/>
        </w:rPr>
        <w:t>sense of urgency so that the company can deliver effective strategic change. Further, the company built a team for the guidance of the employees that convey the vision of the organisation and provide direction to the employees so that the issues that occurred with the change in the organisation can be resolved. In order to enable and engage overall organisation</w:t>
      </w:r>
      <w:r w:rsidR="00654383" w:rsidRPr="006B56B2">
        <w:rPr>
          <w:rFonts w:ascii="Times New Roman" w:hAnsi="Times New Roman" w:cs="Times New Roman"/>
          <w:sz w:val="24"/>
          <w:szCs w:val="24"/>
          <w:lang w:val="en-GB"/>
        </w:rPr>
        <w:t>,</w:t>
      </w:r>
      <w:r w:rsidRPr="006B56B2">
        <w:rPr>
          <w:rFonts w:ascii="Times New Roman" w:hAnsi="Times New Roman" w:cs="Times New Roman"/>
          <w:sz w:val="24"/>
          <w:szCs w:val="24"/>
          <w:lang w:val="en-GB"/>
        </w:rPr>
        <w:t xml:space="preserve"> the vision of enhancing return on investment and improving e-commerce is communicated to the employees so that they accept the digital transformation in the business and perform accordingly. </w:t>
      </w:r>
      <w:r w:rsidR="005F0968" w:rsidRPr="006B56B2">
        <w:rPr>
          <w:rFonts w:ascii="Times New Roman" w:hAnsi="Times New Roman" w:cs="Times New Roman"/>
          <w:sz w:val="24"/>
          <w:szCs w:val="24"/>
          <w:lang w:val="en-GB"/>
        </w:rPr>
        <w:t xml:space="preserve">According to </w:t>
      </w:r>
      <w:proofErr w:type="spellStart"/>
      <w:r w:rsidR="005F0968" w:rsidRPr="006B56B2">
        <w:rPr>
          <w:rFonts w:ascii="Times New Roman" w:hAnsi="Times New Roman" w:cs="Times New Roman"/>
          <w:sz w:val="24"/>
          <w:szCs w:val="24"/>
          <w:shd w:val="clear" w:color="auto" w:fill="FFFFFF"/>
        </w:rPr>
        <w:t>Ileri</w:t>
      </w:r>
      <w:proofErr w:type="spellEnd"/>
      <w:r w:rsidR="005F0968" w:rsidRPr="006B56B2">
        <w:rPr>
          <w:rFonts w:ascii="Times New Roman" w:hAnsi="Times New Roman" w:cs="Times New Roman"/>
          <w:sz w:val="24"/>
          <w:szCs w:val="24"/>
          <w:shd w:val="clear" w:color="auto" w:fill="FFFFFF"/>
        </w:rPr>
        <w:t xml:space="preserve"> and Arik (2018), t</w:t>
      </w:r>
      <w:r w:rsidRPr="006B56B2">
        <w:rPr>
          <w:rFonts w:ascii="Times New Roman" w:hAnsi="Times New Roman" w:cs="Times New Roman"/>
          <w:sz w:val="24"/>
          <w:szCs w:val="24"/>
          <w:lang w:val="en-GB"/>
        </w:rPr>
        <w:t xml:space="preserve">he barriers regarding emotions of employees </w:t>
      </w:r>
      <w:r w:rsidR="00522506" w:rsidRPr="006B56B2">
        <w:rPr>
          <w:rFonts w:ascii="Times New Roman" w:hAnsi="Times New Roman" w:cs="Times New Roman"/>
          <w:sz w:val="24"/>
          <w:szCs w:val="24"/>
          <w:lang w:val="en-GB"/>
        </w:rPr>
        <w:t>were also</w:t>
      </w:r>
      <w:r w:rsidRPr="006B56B2">
        <w:rPr>
          <w:rFonts w:ascii="Times New Roman" w:hAnsi="Times New Roman" w:cs="Times New Roman"/>
          <w:sz w:val="24"/>
          <w:szCs w:val="24"/>
          <w:lang w:val="en-GB"/>
        </w:rPr>
        <w:t xml:space="preserve"> </w:t>
      </w:r>
      <w:r w:rsidRPr="006B56B2">
        <w:rPr>
          <w:rFonts w:ascii="Times New Roman" w:hAnsi="Times New Roman" w:cs="Times New Roman"/>
          <w:sz w:val="24"/>
          <w:szCs w:val="24"/>
          <w:lang w:val="en-GB"/>
        </w:rPr>
        <w:lastRenderedPageBreak/>
        <w:t xml:space="preserve">reduced by effective leadership because they have motivated the employees by providing support in the job tasks. This helped in gaining the short term achievement as it improved employee performance.  These achievement needs to be sustained for the long term as well, therefore, GSK has measured the performance of employees to ensure whether the change </w:t>
      </w:r>
      <w:r w:rsidR="00572E3F"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adopted by the employees or they </w:t>
      </w:r>
      <w:r w:rsidR="00572E3F" w:rsidRPr="006B56B2">
        <w:rPr>
          <w:rFonts w:ascii="Times New Roman" w:hAnsi="Times New Roman" w:cs="Times New Roman"/>
          <w:sz w:val="24"/>
          <w:szCs w:val="24"/>
          <w:lang w:val="en-GB"/>
        </w:rPr>
        <w:t>were</w:t>
      </w:r>
      <w:r w:rsidRPr="006B56B2">
        <w:rPr>
          <w:rFonts w:ascii="Times New Roman" w:hAnsi="Times New Roman" w:cs="Times New Roman"/>
          <w:sz w:val="24"/>
          <w:szCs w:val="24"/>
          <w:lang w:val="en-GB"/>
        </w:rPr>
        <w:t xml:space="preserve"> still facing issues with the change. The performance of the employees </w:t>
      </w:r>
      <w:r w:rsidR="00CB6E09"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improved with the sup</w:t>
      </w:r>
      <w:r w:rsidR="008B0AD3" w:rsidRPr="006B56B2">
        <w:rPr>
          <w:rFonts w:ascii="Times New Roman" w:hAnsi="Times New Roman" w:cs="Times New Roman"/>
          <w:sz w:val="24"/>
          <w:szCs w:val="24"/>
          <w:lang w:val="en-GB"/>
        </w:rPr>
        <w:t>port of the leader which resulted</w:t>
      </w:r>
      <w:r w:rsidRPr="006B56B2">
        <w:rPr>
          <w:rFonts w:ascii="Times New Roman" w:hAnsi="Times New Roman" w:cs="Times New Roman"/>
          <w:sz w:val="24"/>
          <w:szCs w:val="24"/>
          <w:lang w:val="en-GB"/>
        </w:rPr>
        <w:t xml:space="preserve"> in </w:t>
      </w:r>
      <w:r w:rsidR="00597CA0" w:rsidRPr="006B56B2">
        <w:rPr>
          <w:rFonts w:ascii="Times New Roman" w:hAnsi="Times New Roman" w:cs="Times New Roman"/>
          <w:sz w:val="24"/>
          <w:szCs w:val="24"/>
          <w:lang w:val="en-GB"/>
        </w:rPr>
        <w:t xml:space="preserve">an </w:t>
      </w:r>
      <w:r w:rsidR="008B0AD3" w:rsidRPr="006B56B2">
        <w:rPr>
          <w:rFonts w:ascii="Times New Roman" w:hAnsi="Times New Roman" w:cs="Times New Roman"/>
          <w:sz w:val="24"/>
          <w:szCs w:val="24"/>
          <w:lang w:val="en-GB"/>
        </w:rPr>
        <w:t>increase</w:t>
      </w:r>
      <w:r w:rsidRPr="006B56B2">
        <w:rPr>
          <w:rFonts w:ascii="Times New Roman" w:hAnsi="Times New Roman" w:cs="Times New Roman"/>
          <w:sz w:val="24"/>
          <w:szCs w:val="24"/>
          <w:lang w:val="en-GB"/>
        </w:rPr>
        <w:t xml:space="preserve"> in profit and growth of the organisation</w:t>
      </w:r>
      <w:r w:rsidR="00CC0F10" w:rsidRPr="006B56B2">
        <w:rPr>
          <w:rFonts w:ascii="Times New Roman" w:hAnsi="Times New Roman" w:cs="Times New Roman"/>
          <w:sz w:val="24"/>
          <w:szCs w:val="24"/>
          <w:lang w:val="en-GB"/>
        </w:rPr>
        <w:t xml:space="preserve"> (Rogers, 2018</w:t>
      </w:r>
      <w:r w:rsidR="00947F8B" w:rsidRPr="006B56B2">
        <w:rPr>
          <w:rFonts w:ascii="Times New Roman" w:hAnsi="Times New Roman" w:cs="Times New Roman"/>
          <w:sz w:val="24"/>
          <w:szCs w:val="24"/>
          <w:lang w:val="en-GB"/>
        </w:rPr>
        <w:t>:</w:t>
      </w:r>
      <w:r w:rsidR="00947F8B" w:rsidRPr="006B56B2">
        <w:rPr>
          <w:rFonts w:ascii="Times New Roman" w:hAnsi="Times New Roman" w:cs="Times New Roman"/>
          <w:sz w:val="24"/>
          <w:szCs w:val="24"/>
          <w:shd w:val="clear" w:color="auto" w:fill="FFFFFF"/>
          <w:lang w:val="en-GB"/>
        </w:rPr>
        <w:t xml:space="preserve"> </w:t>
      </w:r>
      <w:proofErr w:type="spellStart"/>
      <w:r w:rsidR="00947F8B" w:rsidRPr="006B56B2">
        <w:rPr>
          <w:rFonts w:ascii="Times New Roman" w:hAnsi="Times New Roman" w:cs="Times New Roman"/>
          <w:sz w:val="24"/>
          <w:szCs w:val="24"/>
          <w:shd w:val="clear" w:color="auto" w:fill="FFFFFF"/>
          <w:lang w:val="en-GB"/>
        </w:rPr>
        <w:t>McEleny</w:t>
      </w:r>
      <w:proofErr w:type="spellEnd"/>
      <w:r w:rsidR="00947F8B" w:rsidRPr="006B56B2">
        <w:rPr>
          <w:rFonts w:ascii="Times New Roman" w:hAnsi="Times New Roman" w:cs="Times New Roman"/>
          <w:sz w:val="24"/>
          <w:szCs w:val="24"/>
          <w:shd w:val="clear" w:color="auto" w:fill="FFFFFF"/>
          <w:lang w:val="en-GB"/>
        </w:rPr>
        <w:t>, 2019</w:t>
      </w:r>
      <w:r w:rsidR="00CC0F10" w:rsidRPr="006B56B2">
        <w:rPr>
          <w:rFonts w:ascii="Times New Roman" w:hAnsi="Times New Roman" w:cs="Times New Roman"/>
          <w:sz w:val="24"/>
          <w:szCs w:val="24"/>
          <w:lang w:val="en-GB"/>
        </w:rPr>
        <w:t>)</w:t>
      </w:r>
      <w:r w:rsidRPr="006B56B2">
        <w:rPr>
          <w:rFonts w:ascii="Times New Roman" w:hAnsi="Times New Roman" w:cs="Times New Roman"/>
          <w:sz w:val="24"/>
          <w:szCs w:val="24"/>
          <w:lang w:val="en-GB"/>
        </w:rPr>
        <w:t>.</w:t>
      </w:r>
    </w:p>
    <w:p w14:paraId="21AC786A" w14:textId="77777777" w:rsidR="0067773B" w:rsidRPr="006B56B2" w:rsidRDefault="0067773B" w:rsidP="00193D61">
      <w:pPr>
        <w:pStyle w:val="Heading2"/>
        <w:spacing w:line="480" w:lineRule="auto"/>
        <w:jc w:val="both"/>
        <w:rPr>
          <w:rFonts w:ascii="Times New Roman" w:hAnsi="Times New Roman" w:cs="Times New Roman"/>
          <w:color w:val="auto"/>
          <w:sz w:val="24"/>
          <w:szCs w:val="24"/>
        </w:rPr>
      </w:pPr>
      <w:bookmarkStart w:id="25" w:name="_Toc18669797"/>
      <w:r w:rsidRPr="006B56B2">
        <w:rPr>
          <w:rFonts w:ascii="Times New Roman" w:hAnsi="Times New Roman" w:cs="Times New Roman"/>
          <w:color w:val="auto"/>
          <w:sz w:val="24"/>
          <w:szCs w:val="24"/>
        </w:rPr>
        <w:t>Advantages of change at GSK</w:t>
      </w:r>
      <w:bookmarkEnd w:id="25"/>
    </w:p>
    <w:p w14:paraId="709433AD" w14:textId="77777777" w:rsidR="00813233" w:rsidRPr="006B56B2" w:rsidRDefault="0067773B"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In the view of Rogers (2018), Glaxo Smith Kline is recognised as the first co</w:t>
      </w:r>
      <w:r w:rsidR="0099102E" w:rsidRPr="006B56B2">
        <w:rPr>
          <w:rFonts w:ascii="Times New Roman" w:hAnsi="Times New Roman" w:cs="Times New Roman"/>
          <w:sz w:val="24"/>
          <w:szCs w:val="24"/>
          <w:lang w:val="en-GB"/>
        </w:rPr>
        <w:t>nsumer healthcare brand that had</w:t>
      </w:r>
      <w:r w:rsidRPr="006B56B2">
        <w:rPr>
          <w:rFonts w:ascii="Times New Roman" w:hAnsi="Times New Roman" w:cs="Times New Roman"/>
          <w:sz w:val="24"/>
          <w:szCs w:val="24"/>
          <w:lang w:val="en-GB"/>
        </w:rPr>
        <w:t xml:space="preserve"> its own tech stack which </w:t>
      </w:r>
      <w:r w:rsidR="00C0406F"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helpful for the company in enhancing it</w:t>
      </w:r>
      <w:r w:rsidR="00BF1264" w:rsidRPr="006B56B2">
        <w:rPr>
          <w:rFonts w:ascii="Times New Roman" w:hAnsi="Times New Roman" w:cs="Times New Roman"/>
          <w:sz w:val="24"/>
          <w:szCs w:val="24"/>
          <w:lang w:val="en-GB"/>
        </w:rPr>
        <w:t xml:space="preserve">s return on investment. With this change initiative, it </w:t>
      </w:r>
      <w:r w:rsidR="00344B86" w:rsidRPr="006B56B2">
        <w:rPr>
          <w:rFonts w:ascii="Times New Roman" w:hAnsi="Times New Roman" w:cs="Times New Roman"/>
          <w:sz w:val="24"/>
          <w:szCs w:val="24"/>
          <w:lang w:val="en-GB"/>
        </w:rPr>
        <w:t>was helpful for</w:t>
      </w:r>
      <w:r w:rsidR="00BF1264" w:rsidRPr="006B56B2">
        <w:rPr>
          <w:rFonts w:ascii="Times New Roman" w:hAnsi="Times New Roman" w:cs="Times New Roman"/>
          <w:sz w:val="24"/>
          <w:szCs w:val="24"/>
          <w:lang w:val="en-GB"/>
        </w:rPr>
        <w:t xml:space="preserve"> GSK </w:t>
      </w:r>
      <w:r w:rsidRPr="006B56B2">
        <w:rPr>
          <w:rFonts w:ascii="Times New Roman" w:hAnsi="Times New Roman" w:cs="Times New Roman"/>
          <w:sz w:val="24"/>
          <w:szCs w:val="24"/>
          <w:lang w:val="en-GB"/>
        </w:rPr>
        <w:t>in developing this in-house</w:t>
      </w:r>
      <w:r w:rsidR="00752178" w:rsidRPr="006B56B2">
        <w:rPr>
          <w:rFonts w:ascii="Times New Roman" w:hAnsi="Times New Roman" w:cs="Times New Roman"/>
          <w:sz w:val="24"/>
          <w:szCs w:val="24"/>
          <w:lang w:val="en-GB"/>
        </w:rPr>
        <w:t xml:space="preserve"> and was</w:t>
      </w:r>
      <w:r w:rsidR="00D75576" w:rsidRPr="006B56B2">
        <w:rPr>
          <w:rFonts w:ascii="Times New Roman" w:hAnsi="Times New Roman" w:cs="Times New Roman"/>
          <w:sz w:val="24"/>
          <w:szCs w:val="24"/>
          <w:lang w:val="en-GB"/>
        </w:rPr>
        <w:t xml:space="preserve"> also</w:t>
      </w:r>
      <w:r w:rsidRPr="006B56B2">
        <w:rPr>
          <w:rFonts w:ascii="Times New Roman" w:hAnsi="Times New Roman" w:cs="Times New Roman"/>
          <w:sz w:val="24"/>
          <w:szCs w:val="24"/>
          <w:lang w:val="en-GB"/>
        </w:rPr>
        <w:t xml:space="preserve"> helpful for the company in buying its digital media more effectively and gaining more visibility related to the media spend</w:t>
      </w:r>
      <w:r w:rsidR="008F2C3C" w:rsidRPr="006B56B2">
        <w:rPr>
          <w:rFonts w:ascii="Times New Roman" w:hAnsi="Times New Roman" w:cs="Times New Roman"/>
          <w:sz w:val="24"/>
          <w:szCs w:val="24"/>
          <w:lang w:val="en-GB"/>
        </w:rPr>
        <w:t>ing</w:t>
      </w:r>
      <w:r w:rsidRPr="006B56B2">
        <w:rPr>
          <w:rFonts w:ascii="Times New Roman" w:hAnsi="Times New Roman" w:cs="Times New Roman"/>
          <w:sz w:val="24"/>
          <w:szCs w:val="24"/>
          <w:lang w:val="en-GB"/>
        </w:rPr>
        <w:t>. Developi</w:t>
      </w:r>
      <w:r w:rsidR="008F2C3C" w:rsidRPr="006B56B2">
        <w:rPr>
          <w:rFonts w:ascii="Times New Roman" w:hAnsi="Times New Roman" w:cs="Times New Roman"/>
          <w:sz w:val="24"/>
          <w:szCs w:val="24"/>
          <w:lang w:val="en-GB"/>
        </w:rPr>
        <w:t>ng control on its tech stack had</w:t>
      </w:r>
      <w:r w:rsidRPr="006B56B2">
        <w:rPr>
          <w:rFonts w:ascii="Times New Roman" w:hAnsi="Times New Roman" w:cs="Times New Roman"/>
          <w:sz w:val="24"/>
          <w:szCs w:val="24"/>
          <w:lang w:val="en-GB"/>
        </w:rPr>
        <w:t xml:space="preserve"> given the opportunity of organising and analysing the data more specifically and eff</w:t>
      </w:r>
      <w:r w:rsidR="008F2C3C" w:rsidRPr="006B56B2">
        <w:rPr>
          <w:rFonts w:ascii="Times New Roman" w:hAnsi="Times New Roman" w:cs="Times New Roman"/>
          <w:sz w:val="24"/>
          <w:szCs w:val="24"/>
          <w:lang w:val="en-GB"/>
        </w:rPr>
        <w:t xml:space="preserve">iciently. Along with this it was </w:t>
      </w:r>
      <w:r w:rsidRPr="006B56B2">
        <w:rPr>
          <w:rFonts w:ascii="Times New Roman" w:hAnsi="Times New Roman" w:cs="Times New Roman"/>
          <w:sz w:val="24"/>
          <w:szCs w:val="24"/>
          <w:lang w:val="en-GB"/>
        </w:rPr>
        <w:t>also beneficial in driving creative excellence within the company</w:t>
      </w:r>
      <w:r w:rsidR="00DD783F" w:rsidRPr="006B56B2">
        <w:rPr>
          <w:rFonts w:ascii="Times New Roman" w:hAnsi="Times New Roman" w:cs="Times New Roman"/>
          <w:sz w:val="24"/>
          <w:szCs w:val="24"/>
          <w:lang w:val="en-GB"/>
        </w:rPr>
        <w:t xml:space="preserve"> (</w:t>
      </w:r>
      <w:proofErr w:type="spellStart"/>
      <w:r w:rsidR="00DD783F" w:rsidRPr="006B56B2">
        <w:rPr>
          <w:rFonts w:ascii="Times New Roman" w:hAnsi="Times New Roman" w:cs="Times New Roman"/>
          <w:sz w:val="24"/>
          <w:szCs w:val="24"/>
          <w:shd w:val="clear" w:color="auto" w:fill="FFFFFF"/>
          <w:lang w:val="en-GB"/>
        </w:rPr>
        <w:t>McEleny</w:t>
      </w:r>
      <w:proofErr w:type="spellEnd"/>
      <w:r w:rsidR="00DD783F" w:rsidRPr="006B56B2">
        <w:rPr>
          <w:rFonts w:ascii="Times New Roman" w:hAnsi="Times New Roman" w:cs="Times New Roman"/>
          <w:sz w:val="24"/>
          <w:szCs w:val="24"/>
          <w:shd w:val="clear" w:color="auto" w:fill="FFFFFF"/>
          <w:lang w:val="en-GB"/>
        </w:rPr>
        <w:t>, 2019)</w:t>
      </w:r>
      <w:r w:rsidRPr="006B56B2">
        <w:rPr>
          <w:rFonts w:ascii="Times New Roman" w:hAnsi="Times New Roman" w:cs="Times New Roman"/>
          <w:sz w:val="24"/>
          <w:szCs w:val="24"/>
          <w:lang w:val="en-GB"/>
        </w:rPr>
        <w:t>. Around 70</w:t>
      </w:r>
      <w:r w:rsidR="008F2C0B" w:rsidRPr="006B56B2">
        <w:rPr>
          <w:rFonts w:ascii="Times New Roman" w:hAnsi="Times New Roman" w:cs="Times New Roman"/>
          <w:sz w:val="24"/>
          <w:szCs w:val="24"/>
          <w:lang w:val="en-GB"/>
        </w:rPr>
        <w:t>% of the return on investment was</w:t>
      </w:r>
      <w:r w:rsidRPr="006B56B2">
        <w:rPr>
          <w:rFonts w:ascii="Times New Roman" w:hAnsi="Times New Roman" w:cs="Times New Roman"/>
          <w:sz w:val="24"/>
          <w:szCs w:val="24"/>
          <w:lang w:val="en-GB"/>
        </w:rPr>
        <w:t xml:space="preserve"> usually coming from the creative</w:t>
      </w:r>
      <w:r w:rsidR="0000713E" w:rsidRPr="006B56B2">
        <w:rPr>
          <w:rFonts w:ascii="Times New Roman" w:hAnsi="Times New Roman" w:cs="Times New Roman"/>
          <w:sz w:val="24"/>
          <w:szCs w:val="24"/>
          <w:lang w:val="en-GB"/>
        </w:rPr>
        <w:t xml:space="preserve"> excellence</w:t>
      </w:r>
      <w:r w:rsidRPr="006B56B2">
        <w:rPr>
          <w:rFonts w:ascii="Times New Roman" w:hAnsi="Times New Roman" w:cs="Times New Roman"/>
          <w:sz w:val="24"/>
          <w:szCs w:val="24"/>
          <w:lang w:val="en-GB"/>
        </w:rPr>
        <w:t xml:space="preserve"> therefore it is necessary that it should be efficient and the company needs to make sure that they are not just making a TVC and broadcasting in on any of the digital formats, in order to capture the digital market it </w:t>
      </w:r>
      <w:r w:rsidR="005C4026"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necessary that the com</w:t>
      </w:r>
      <w:r w:rsidR="005C4026" w:rsidRPr="006B56B2">
        <w:rPr>
          <w:rFonts w:ascii="Times New Roman" w:hAnsi="Times New Roman" w:cs="Times New Roman"/>
          <w:sz w:val="24"/>
          <w:szCs w:val="24"/>
          <w:lang w:val="en-GB"/>
        </w:rPr>
        <w:t>pany should be efficient with that</w:t>
      </w:r>
      <w:r w:rsidR="00DD783F" w:rsidRPr="006B56B2">
        <w:rPr>
          <w:rFonts w:ascii="Times New Roman" w:hAnsi="Times New Roman" w:cs="Times New Roman"/>
          <w:sz w:val="24"/>
          <w:szCs w:val="24"/>
          <w:lang w:val="en-GB"/>
        </w:rPr>
        <w:t xml:space="preserve"> as well (Rogers (2018). </w:t>
      </w:r>
      <w:r w:rsidRPr="006B56B2">
        <w:rPr>
          <w:rFonts w:ascii="Times New Roman" w:hAnsi="Times New Roman" w:cs="Times New Roman"/>
          <w:sz w:val="24"/>
          <w:szCs w:val="24"/>
          <w:lang w:val="en-GB"/>
        </w:rPr>
        <w:t xml:space="preserve"> </w:t>
      </w:r>
    </w:p>
    <w:p w14:paraId="008F6465" w14:textId="77777777" w:rsidR="00496EFB" w:rsidRPr="006B56B2" w:rsidRDefault="00FC10A1" w:rsidP="00193D61">
      <w:pPr>
        <w:pStyle w:val="Heading1"/>
        <w:spacing w:line="480" w:lineRule="auto"/>
        <w:jc w:val="both"/>
        <w:rPr>
          <w:rFonts w:ascii="Times New Roman" w:hAnsi="Times New Roman" w:cs="Times New Roman"/>
          <w:color w:val="auto"/>
          <w:sz w:val="24"/>
          <w:szCs w:val="24"/>
        </w:rPr>
      </w:pPr>
      <w:bookmarkStart w:id="26" w:name="_Toc18669798"/>
      <w:r w:rsidRPr="006B56B2">
        <w:rPr>
          <w:rFonts w:ascii="Times New Roman" w:hAnsi="Times New Roman" w:cs="Times New Roman"/>
          <w:color w:val="auto"/>
          <w:sz w:val="24"/>
          <w:szCs w:val="24"/>
        </w:rPr>
        <w:lastRenderedPageBreak/>
        <w:t>Organisation</w:t>
      </w:r>
      <w:r w:rsidR="000A54F3" w:rsidRPr="006B56B2">
        <w:rPr>
          <w:rFonts w:ascii="Times New Roman" w:hAnsi="Times New Roman" w:cs="Times New Roman"/>
          <w:color w:val="auto"/>
          <w:sz w:val="24"/>
          <w:szCs w:val="24"/>
        </w:rPr>
        <w:t>al</w:t>
      </w:r>
      <w:r w:rsidR="00496EFB" w:rsidRPr="006B56B2">
        <w:rPr>
          <w:rFonts w:ascii="Times New Roman" w:hAnsi="Times New Roman" w:cs="Times New Roman"/>
          <w:color w:val="auto"/>
          <w:sz w:val="24"/>
          <w:szCs w:val="24"/>
        </w:rPr>
        <w:t xml:space="preserve"> structural choices and design changes</w:t>
      </w:r>
      <w:bookmarkEnd w:id="26"/>
    </w:p>
    <w:p w14:paraId="180B2394" w14:textId="77777777" w:rsidR="005C7861" w:rsidRPr="006B56B2" w:rsidRDefault="00195528"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In addition to this </w:t>
      </w:r>
      <w:r w:rsidRPr="006B56B2">
        <w:rPr>
          <w:rFonts w:ascii="Times New Roman" w:hAnsi="Times New Roman" w:cs="Times New Roman"/>
          <w:sz w:val="24"/>
          <w:szCs w:val="24"/>
          <w:shd w:val="clear" w:color="auto" w:fill="FFFFFF"/>
          <w:lang w:val="en-GB"/>
        </w:rPr>
        <w:t xml:space="preserve">Goodman-Deane </w:t>
      </w:r>
      <w:r w:rsidRPr="006B56B2">
        <w:rPr>
          <w:rFonts w:ascii="Times New Roman" w:hAnsi="Times New Roman" w:cs="Times New Roman"/>
          <w:i/>
          <w:sz w:val="24"/>
          <w:szCs w:val="24"/>
          <w:shd w:val="clear" w:color="auto" w:fill="FFFFFF"/>
          <w:lang w:val="en-GB"/>
        </w:rPr>
        <w:t>et al.</w:t>
      </w:r>
      <w:r w:rsidRPr="006B56B2">
        <w:rPr>
          <w:rFonts w:ascii="Times New Roman" w:hAnsi="Times New Roman" w:cs="Times New Roman"/>
          <w:sz w:val="24"/>
          <w:szCs w:val="24"/>
          <w:shd w:val="clear" w:color="auto" w:fill="FFFFFF"/>
          <w:lang w:val="en-GB"/>
        </w:rPr>
        <w:t xml:space="preserve"> (2018),</w:t>
      </w:r>
      <w:r w:rsidRPr="006B56B2">
        <w:rPr>
          <w:rFonts w:ascii="Times New Roman" w:hAnsi="Times New Roman" w:cs="Times New Roman"/>
          <w:sz w:val="24"/>
          <w:szCs w:val="24"/>
          <w:lang w:val="en-GB"/>
        </w:rPr>
        <w:t xml:space="preserve"> stated that the digital and e-comme</w:t>
      </w:r>
      <w:r w:rsidR="00BA2C1E" w:rsidRPr="006B56B2">
        <w:rPr>
          <w:rFonts w:ascii="Times New Roman" w:hAnsi="Times New Roman" w:cs="Times New Roman"/>
          <w:sz w:val="24"/>
          <w:szCs w:val="24"/>
          <w:lang w:val="en-GB"/>
        </w:rPr>
        <w:t xml:space="preserve">rce director </w:t>
      </w:r>
      <w:proofErr w:type="spellStart"/>
      <w:r w:rsidR="00BA2C1E" w:rsidRPr="006B56B2">
        <w:rPr>
          <w:rFonts w:ascii="Times New Roman" w:hAnsi="Times New Roman" w:cs="Times New Roman"/>
          <w:sz w:val="24"/>
          <w:szCs w:val="24"/>
          <w:lang w:val="en-GB"/>
        </w:rPr>
        <w:t>Kristensen</w:t>
      </w:r>
      <w:proofErr w:type="spellEnd"/>
      <w:r w:rsidR="00BA2C1E" w:rsidRPr="006B56B2">
        <w:rPr>
          <w:rFonts w:ascii="Times New Roman" w:hAnsi="Times New Roman" w:cs="Times New Roman"/>
          <w:sz w:val="24"/>
          <w:szCs w:val="24"/>
          <w:lang w:val="en-GB"/>
        </w:rPr>
        <w:t xml:space="preserve"> believed</w:t>
      </w:r>
      <w:r w:rsidRPr="006B56B2">
        <w:rPr>
          <w:rFonts w:ascii="Times New Roman" w:hAnsi="Times New Roman" w:cs="Times New Roman"/>
          <w:sz w:val="24"/>
          <w:szCs w:val="24"/>
          <w:lang w:val="en-GB"/>
        </w:rPr>
        <w:t xml:space="preserve"> that with the competitive environment the company does not have to focus on scientifically-backed brands but on its e-commerce as well because in the next five years the industry is expected to grow in the e-commerce. With this initiative </w:t>
      </w:r>
      <w:r w:rsidR="00996640" w:rsidRPr="006B56B2">
        <w:rPr>
          <w:rFonts w:ascii="Times New Roman" w:hAnsi="Times New Roman" w:cs="Times New Roman"/>
          <w:sz w:val="24"/>
          <w:szCs w:val="24"/>
          <w:lang w:val="en-GB"/>
        </w:rPr>
        <w:t>it was helpful for the company</w:t>
      </w:r>
      <w:r w:rsidRPr="006B56B2">
        <w:rPr>
          <w:rFonts w:ascii="Times New Roman" w:hAnsi="Times New Roman" w:cs="Times New Roman"/>
          <w:sz w:val="24"/>
          <w:szCs w:val="24"/>
          <w:lang w:val="en-GB"/>
        </w:rPr>
        <w:t xml:space="preserve"> in boosting its e-commerce and in order to do </w:t>
      </w:r>
      <w:r w:rsidR="007329AD" w:rsidRPr="006B56B2">
        <w:rPr>
          <w:rFonts w:ascii="Times New Roman" w:hAnsi="Times New Roman" w:cs="Times New Roman"/>
          <w:sz w:val="24"/>
          <w:szCs w:val="24"/>
          <w:lang w:val="en-GB"/>
        </w:rPr>
        <w:t xml:space="preserve">so, it </w:t>
      </w:r>
      <w:r w:rsidRPr="006B56B2">
        <w:rPr>
          <w:rFonts w:ascii="Times New Roman" w:hAnsi="Times New Roman" w:cs="Times New Roman"/>
          <w:sz w:val="24"/>
          <w:szCs w:val="24"/>
          <w:lang w:val="en-GB"/>
        </w:rPr>
        <w:t xml:space="preserve">introduced FCP framework </w:t>
      </w:r>
      <w:r w:rsidR="007329AD" w:rsidRPr="006B56B2">
        <w:rPr>
          <w:rFonts w:ascii="Times New Roman" w:hAnsi="Times New Roman" w:cs="Times New Roman"/>
          <w:sz w:val="24"/>
          <w:szCs w:val="24"/>
          <w:lang w:val="en-GB"/>
        </w:rPr>
        <w:t>(</w:t>
      </w:r>
      <w:r w:rsidRPr="006B56B2">
        <w:rPr>
          <w:rFonts w:ascii="Times New Roman" w:hAnsi="Times New Roman" w:cs="Times New Roman"/>
          <w:sz w:val="24"/>
          <w:szCs w:val="24"/>
          <w:lang w:val="en-GB"/>
        </w:rPr>
        <w:t>findability, conversion, and performance</w:t>
      </w:r>
      <w:r w:rsidR="007329AD" w:rsidRPr="006B56B2">
        <w:rPr>
          <w:rFonts w:ascii="Times New Roman" w:hAnsi="Times New Roman" w:cs="Times New Roman"/>
          <w:sz w:val="24"/>
          <w:szCs w:val="24"/>
          <w:lang w:val="en-GB"/>
        </w:rPr>
        <w:t>)</w:t>
      </w:r>
      <w:r w:rsidRPr="006B56B2">
        <w:rPr>
          <w:rFonts w:ascii="Times New Roman" w:hAnsi="Times New Roman" w:cs="Times New Roman"/>
          <w:sz w:val="24"/>
          <w:szCs w:val="24"/>
          <w:lang w:val="en-GB"/>
        </w:rPr>
        <w:t xml:space="preserve">. The framework comprised of 10 steps which </w:t>
      </w:r>
      <w:r w:rsidR="0058145B" w:rsidRPr="006B56B2">
        <w:rPr>
          <w:rFonts w:ascii="Times New Roman" w:hAnsi="Times New Roman" w:cs="Times New Roman"/>
          <w:sz w:val="24"/>
          <w:szCs w:val="24"/>
          <w:lang w:val="en-GB"/>
        </w:rPr>
        <w:t>w</w:t>
      </w:r>
      <w:r w:rsidR="00597CA0" w:rsidRPr="006B56B2">
        <w:rPr>
          <w:rFonts w:ascii="Times New Roman" w:hAnsi="Times New Roman" w:cs="Times New Roman"/>
          <w:sz w:val="24"/>
          <w:szCs w:val="24"/>
          <w:lang w:val="en-GB"/>
        </w:rPr>
        <w:t>ere</w:t>
      </w:r>
      <w:r w:rsidRPr="006B56B2">
        <w:rPr>
          <w:rFonts w:ascii="Times New Roman" w:hAnsi="Times New Roman" w:cs="Times New Roman"/>
          <w:sz w:val="24"/>
          <w:szCs w:val="24"/>
          <w:lang w:val="en-GB"/>
        </w:rPr>
        <w:t xml:space="preserve"> followed by all the markets for a successful e-commerce business. Glaxo Smith Kline </w:t>
      </w:r>
      <w:r w:rsidR="0058145B"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able to agile for competing with the digitally native brands. </w:t>
      </w:r>
    </w:p>
    <w:p w14:paraId="7E6090AC" w14:textId="77777777" w:rsidR="00E3150E" w:rsidRPr="006B56B2" w:rsidRDefault="007F2E32"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It was</w:t>
      </w:r>
      <w:r w:rsidR="00E3150E" w:rsidRPr="006B56B2">
        <w:rPr>
          <w:rFonts w:ascii="Times New Roman" w:hAnsi="Times New Roman" w:cs="Times New Roman"/>
          <w:sz w:val="24"/>
          <w:szCs w:val="24"/>
          <w:lang w:val="en-GB"/>
        </w:rPr>
        <w:t xml:space="preserve"> considered important in case of Glaxo Smith Kline and the brand incubator concept along with fail-fast cultural transformation that the structure becomes less bureaucratic. In order to bring about the change, GSK effectively indulged within the structuring of removing communication barriers and free communication within</w:t>
      </w:r>
      <w:r w:rsidR="00FB6440" w:rsidRPr="006B56B2">
        <w:rPr>
          <w:rFonts w:ascii="Times New Roman" w:hAnsi="Times New Roman" w:cs="Times New Roman"/>
          <w:sz w:val="24"/>
          <w:szCs w:val="24"/>
          <w:lang w:val="en-GB"/>
        </w:rPr>
        <w:t xml:space="preserve"> the organisation. This required</w:t>
      </w:r>
      <w:r w:rsidR="00E3150E" w:rsidRPr="006B56B2">
        <w:rPr>
          <w:rFonts w:ascii="Times New Roman" w:hAnsi="Times New Roman" w:cs="Times New Roman"/>
          <w:sz w:val="24"/>
          <w:szCs w:val="24"/>
          <w:lang w:val="en-GB"/>
        </w:rPr>
        <w:t xml:space="preserve"> structural reforms such as the removal of excessive reporting and decreased reporting lines within the entity. This highlights a flatter organisational structure. This</w:t>
      </w:r>
      <w:r w:rsidR="00CD0389" w:rsidRPr="006B56B2">
        <w:rPr>
          <w:rFonts w:ascii="Times New Roman" w:hAnsi="Times New Roman" w:cs="Times New Roman"/>
          <w:sz w:val="24"/>
          <w:szCs w:val="24"/>
          <w:lang w:val="en-GB"/>
        </w:rPr>
        <w:t xml:space="preserve"> changed</w:t>
      </w:r>
      <w:r w:rsidR="00E3150E" w:rsidRPr="006B56B2">
        <w:rPr>
          <w:rFonts w:ascii="Times New Roman" w:hAnsi="Times New Roman" w:cs="Times New Roman"/>
          <w:sz w:val="24"/>
          <w:szCs w:val="24"/>
          <w:lang w:val="en-GB"/>
        </w:rPr>
        <w:t xml:space="preserve"> the design for work process within the entity. Ecommerce is a fast-moving market where changes in products and trends are brisk and quite unexpected. Thus with GSK seeking the growth into e-commerce industry and expanding its operations, it is important that creative </w:t>
      </w:r>
      <w:r w:rsidR="00974F2D" w:rsidRPr="006B56B2">
        <w:rPr>
          <w:rFonts w:ascii="Times New Roman" w:hAnsi="Times New Roman" w:cs="Times New Roman"/>
          <w:sz w:val="24"/>
          <w:szCs w:val="24"/>
          <w:lang w:val="en-GB"/>
        </w:rPr>
        <w:t>mind set</w:t>
      </w:r>
      <w:r w:rsidR="00E3150E" w:rsidRPr="006B56B2">
        <w:rPr>
          <w:rFonts w:ascii="Times New Roman" w:hAnsi="Times New Roman" w:cs="Times New Roman"/>
          <w:sz w:val="24"/>
          <w:szCs w:val="24"/>
          <w:lang w:val="en-GB"/>
        </w:rPr>
        <w:t xml:space="preserve"> prevails within the organisation and decisions are spontaneous</w:t>
      </w:r>
      <w:r w:rsidR="005C7DB1" w:rsidRPr="006B56B2">
        <w:rPr>
          <w:rFonts w:ascii="Times New Roman" w:hAnsi="Times New Roman" w:cs="Times New Roman"/>
          <w:sz w:val="24"/>
          <w:szCs w:val="24"/>
          <w:lang w:val="en-GB"/>
        </w:rPr>
        <w:t xml:space="preserve"> (</w:t>
      </w:r>
      <w:proofErr w:type="spellStart"/>
      <w:r w:rsidR="005C7DB1" w:rsidRPr="006B56B2">
        <w:rPr>
          <w:rFonts w:ascii="Times New Roman" w:hAnsi="Times New Roman" w:cs="Times New Roman"/>
          <w:sz w:val="24"/>
          <w:szCs w:val="24"/>
          <w:shd w:val="clear" w:color="auto" w:fill="FFFFFF"/>
          <w:lang w:val="en-GB"/>
        </w:rPr>
        <w:t>McEleny</w:t>
      </w:r>
      <w:proofErr w:type="spellEnd"/>
      <w:r w:rsidR="005C7DB1" w:rsidRPr="006B56B2">
        <w:rPr>
          <w:rFonts w:ascii="Times New Roman" w:hAnsi="Times New Roman" w:cs="Times New Roman"/>
          <w:sz w:val="24"/>
          <w:szCs w:val="24"/>
          <w:shd w:val="clear" w:color="auto" w:fill="FFFFFF"/>
          <w:lang w:val="en-GB"/>
        </w:rPr>
        <w:t>, 2019)</w:t>
      </w:r>
      <w:r w:rsidR="00E3150E" w:rsidRPr="006B56B2">
        <w:rPr>
          <w:rFonts w:ascii="Times New Roman" w:hAnsi="Times New Roman" w:cs="Times New Roman"/>
          <w:sz w:val="24"/>
          <w:szCs w:val="24"/>
          <w:lang w:val="en-GB"/>
        </w:rPr>
        <w:t xml:space="preserve">. </w:t>
      </w:r>
      <w:r w:rsidR="005C7DB1" w:rsidRPr="006B56B2">
        <w:rPr>
          <w:rFonts w:ascii="Times New Roman" w:hAnsi="Times New Roman" w:cs="Times New Roman"/>
          <w:sz w:val="24"/>
          <w:szCs w:val="24"/>
          <w:lang w:val="en-GB"/>
        </w:rPr>
        <w:t xml:space="preserve"> </w:t>
      </w:r>
      <w:r w:rsidR="00E3150E" w:rsidRPr="006B56B2">
        <w:rPr>
          <w:rFonts w:ascii="Times New Roman" w:hAnsi="Times New Roman" w:cs="Times New Roman"/>
          <w:sz w:val="24"/>
          <w:szCs w:val="24"/>
          <w:lang w:val="en-GB"/>
        </w:rPr>
        <w:t>Re</w:t>
      </w:r>
      <w:r w:rsidR="00382E15" w:rsidRPr="006B56B2">
        <w:rPr>
          <w:rFonts w:ascii="Times New Roman" w:hAnsi="Times New Roman" w:cs="Times New Roman"/>
          <w:sz w:val="24"/>
          <w:szCs w:val="24"/>
          <w:lang w:val="en-GB"/>
        </w:rPr>
        <w:t>moval of reporting lines, allowed</w:t>
      </w:r>
      <w:r w:rsidR="00E3150E" w:rsidRPr="006B56B2">
        <w:rPr>
          <w:rFonts w:ascii="Times New Roman" w:hAnsi="Times New Roman" w:cs="Times New Roman"/>
          <w:sz w:val="24"/>
          <w:szCs w:val="24"/>
          <w:lang w:val="en-GB"/>
        </w:rPr>
        <w:t xml:space="preserve"> GSK to have low cost for hiring increased front line managers. Brand incubator and the development of the fail-fast cultures is well suited to a flat </w:t>
      </w:r>
      <w:r w:rsidR="00ED10BE" w:rsidRPr="006B56B2">
        <w:rPr>
          <w:rFonts w:ascii="Times New Roman" w:hAnsi="Times New Roman" w:cs="Times New Roman"/>
          <w:sz w:val="24"/>
          <w:szCs w:val="24"/>
          <w:lang w:val="en-GB"/>
        </w:rPr>
        <w:t>organisation</w:t>
      </w:r>
      <w:r w:rsidR="00E3150E" w:rsidRPr="006B56B2">
        <w:rPr>
          <w:rFonts w:ascii="Times New Roman" w:hAnsi="Times New Roman" w:cs="Times New Roman"/>
          <w:sz w:val="24"/>
          <w:szCs w:val="24"/>
          <w:lang w:val="en-GB"/>
        </w:rPr>
        <w:t xml:space="preserve">al structure that allows it to make decisions which are fast and can be implemented far more quickly. With GSK having operations across the globe this becomes a hectic task to perform however it is quite important to do so as </w:t>
      </w:r>
      <w:r w:rsidR="00E3150E" w:rsidRPr="006B56B2">
        <w:rPr>
          <w:rFonts w:ascii="Times New Roman" w:hAnsi="Times New Roman" w:cs="Times New Roman"/>
          <w:sz w:val="24"/>
          <w:szCs w:val="24"/>
          <w:lang w:val="en-GB"/>
        </w:rPr>
        <w:lastRenderedPageBreak/>
        <w:t xml:space="preserve">GSK instead of going for a product based change within the entity has sought to transform the whole culture. </w:t>
      </w:r>
    </w:p>
    <w:p w14:paraId="599B0CC2" w14:textId="77777777" w:rsidR="00496EFB" w:rsidRPr="006B56B2" w:rsidRDefault="00496EFB" w:rsidP="00193D61">
      <w:pPr>
        <w:pStyle w:val="Heading1"/>
        <w:spacing w:line="480" w:lineRule="auto"/>
        <w:jc w:val="both"/>
        <w:rPr>
          <w:rFonts w:ascii="Times New Roman" w:hAnsi="Times New Roman" w:cs="Times New Roman"/>
          <w:color w:val="auto"/>
          <w:sz w:val="24"/>
          <w:szCs w:val="24"/>
        </w:rPr>
      </w:pPr>
      <w:bookmarkStart w:id="27" w:name="_Toc18669799"/>
      <w:r w:rsidRPr="006B56B2">
        <w:rPr>
          <w:rFonts w:ascii="Times New Roman" w:hAnsi="Times New Roman" w:cs="Times New Roman"/>
          <w:color w:val="auto"/>
          <w:sz w:val="24"/>
          <w:szCs w:val="24"/>
        </w:rPr>
        <w:t>Conclusion</w:t>
      </w:r>
      <w:r w:rsidR="00621A93" w:rsidRPr="006B56B2">
        <w:rPr>
          <w:rFonts w:ascii="Times New Roman" w:hAnsi="Times New Roman" w:cs="Times New Roman"/>
          <w:color w:val="auto"/>
          <w:sz w:val="24"/>
          <w:szCs w:val="24"/>
        </w:rPr>
        <w:t xml:space="preserve"> &amp; recommendation of strategic choice</w:t>
      </w:r>
      <w:bookmarkEnd w:id="27"/>
    </w:p>
    <w:p w14:paraId="2C4550DC" w14:textId="77777777" w:rsidR="00E47CCC" w:rsidRPr="006B56B2" w:rsidRDefault="004813C3" w:rsidP="00193D61">
      <w:p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In a nutshell, it can be stated that GSK implemented change in the organisation for improving the performance of the company and to </w:t>
      </w:r>
      <w:r w:rsidR="00FA6E63" w:rsidRPr="006B56B2">
        <w:rPr>
          <w:rFonts w:ascii="Times New Roman" w:hAnsi="Times New Roman" w:cs="Times New Roman"/>
          <w:sz w:val="24"/>
          <w:szCs w:val="24"/>
          <w:lang w:val="en-GB"/>
        </w:rPr>
        <w:t>increase</w:t>
      </w:r>
      <w:r w:rsidRPr="006B56B2">
        <w:rPr>
          <w:rFonts w:ascii="Times New Roman" w:hAnsi="Times New Roman" w:cs="Times New Roman"/>
          <w:sz w:val="24"/>
          <w:szCs w:val="24"/>
          <w:lang w:val="en-GB"/>
        </w:rPr>
        <w:t xml:space="preserve"> the return on investment. The change brought</w:t>
      </w:r>
      <w:r w:rsidR="00FD334B" w:rsidRPr="006B56B2">
        <w:rPr>
          <w:rFonts w:ascii="Times New Roman" w:hAnsi="Times New Roman" w:cs="Times New Roman"/>
          <w:sz w:val="24"/>
          <w:szCs w:val="24"/>
          <w:lang w:val="en-GB"/>
        </w:rPr>
        <w:t xml:space="preserve"> was</w:t>
      </w:r>
      <w:r w:rsidRPr="006B56B2">
        <w:rPr>
          <w:rFonts w:ascii="Times New Roman" w:hAnsi="Times New Roman" w:cs="Times New Roman"/>
          <w:sz w:val="24"/>
          <w:szCs w:val="24"/>
          <w:lang w:val="en-GB"/>
        </w:rPr>
        <w:t xml:space="preserve"> in terms of </w:t>
      </w:r>
      <w:r w:rsidR="007B58E7" w:rsidRPr="006B56B2">
        <w:rPr>
          <w:rFonts w:ascii="Times New Roman" w:hAnsi="Times New Roman" w:cs="Times New Roman"/>
          <w:sz w:val="24"/>
          <w:szCs w:val="24"/>
          <w:lang w:val="en-GB"/>
        </w:rPr>
        <w:t xml:space="preserve">a </w:t>
      </w:r>
      <w:r w:rsidRPr="006B56B2">
        <w:rPr>
          <w:rFonts w:ascii="Times New Roman" w:hAnsi="Times New Roman" w:cs="Times New Roman"/>
          <w:sz w:val="24"/>
          <w:szCs w:val="24"/>
          <w:lang w:val="en-GB"/>
        </w:rPr>
        <w:t>brand incubator with the digital transformation to facilitate modern customers with the rewiring of the company’s brands.  It has been found from the environmental analysis that technology is playing an active role in the development of the economy due to which the digitalisa</w:t>
      </w:r>
      <w:r w:rsidR="00E51059" w:rsidRPr="006B56B2">
        <w:rPr>
          <w:rFonts w:ascii="Times New Roman" w:hAnsi="Times New Roman" w:cs="Times New Roman"/>
          <w:sz w:val="24"/>
          <w:szCs w:val="24"/>
          <w:lang w:val="en-GB"/>
        </w:rPr>
        <w:t>tion has been increased which ga</w:t>
      </w:r>
      <w:r w:rsidRPr="006B56B2">
        <w:rPr>
          <w:rFonts w:ascii="Times New Roman" w:hAnsi="Times New Roman" w:cs="Times New Roman"/>
          <w:sz w:val="24"/>
          <w:szCs w:val="24"/>
          <w:lang w:val="en-GB"/>
        </w:rPr>
        <w:t xml:space="preserve">ve the opportunity to GSK to </w:t>
      </w:r>
      <w:r w:rsidR="00105626" w:rsidRPr="006B56B2">
        <w:rPr>
          <w:rFonts w:ascii="Times New Roman" w:hAnsi="Times New Roman" w:cs="Times New Roman"/>
          <w:sz w:val="24"/>
          <w:szCs w:val="24"/>
          <w:lang w:val="en-GB"/>
        </w:rPr>
        <w:t>consider</w:t>
      </w:r>
      <w:r w:rsidRPr="006B56B2">
        <w:rPr>
          <w:rFonts w:ascii="Times New Roman" w:hAnsi="Times New Roman" w:cs="Times New Roman"/>
          <w:sz w:val="24"/>
          <w:szCs w:val="24"/>
          <w:lang w:val="en-GB"/>
        </w:rPr>
        <w:t xml:space="preserve"> digital transformation.  The change of introducing brand incubator made disruption in the working practices of the employees </w:t>
      </w:r>
      <w:r w:rsidR="00C327E7" w:rsidRPr="006B56B2">
        <w:rPr>
          <w:rFonts w:ascii="Times New Roman" w:hAnsi="Times New Roman" w:cs="Times New Roman"/>
          <w:sz w:val="24"/>
          <w:szCs w:val="24"/>
          <w:lang w:val="en-GB"/>
        </w:rPr>
        <w:t>as a result of which they resisted</w:t>
      </w:r>
      <w:r w:rsidRPr="006B56B2">
        <w:rPr>
          <w:rFonts w:ascii="Times New Roman" w:hAnsi="Times New Roman" w:cs="Times New Roman"/>
          <w:sz w:val="24"/>
          <w:szCs w:val="24"/>
          <w:lang w:val="en-GB"/>
        </w:rPr>
        <w:t xml:space="preserve"> the change. Although the change </w:t>
      </w:r>
      <w:r w:rsidR="00862C3D" w:rsidRPr="006B56B2">
        <w:rPr>
          <w:rFonts w:ascii="Times New Roman" w:hAnsi="Times New Roman" w:cs="Times New Roman"/>
          <w:sz w:val="24"/>
          <w:szCs w:val="24"/>
          <w:lang w:val="en-GB"/>
        </w:rPr>
        <w:t>was</w:t>
      </w:r>
      <w:r w:rsidRPr="006B56B2">
        <w:rPr>
          <w:rFonts w:ascii="Times New Roman" w:hAnsi="Times New Roman" w:cs="Times New Roman"/>
          <w:sz w:val="24"/>
          <w:szCs w:val="24"/>
          <w:lang w:val="en-GB"/>
        </w:rPr>
        <w:t xml:space="preserve"> success</w:t>
      </w:r>
      <w:r w:rsidR="00862C3D" w:rsidRPr="006B56B2">
        <w:rPr>
          <w:rFonts w:ascii="Times New Roman" w:hAnsi="Times New Roman" w:cs="Times New Roman"/>
          <w:sz w:val="24"/>
          <w:szCs w:val="24"/>
          <w:lang w:val="en-GB"/>
        </w:rPr>
        <w:t>fully been implemented, it had r</w:t>
      </w:r>
      <w:r w:rsidRPr="006B56B2">
        <w:rPr>
          <w:rFonts w:ascii="Times New Roman" w:hAnsi="Times New Roman" w:cs="Times New Roman"/>
          <w:sz w:val="24"/>
          <w:szCs w:val="24"/>
          <w:lang w:val="en-GB"/>
        </w:rPr>
        <w:t xml:space="preserve">oom for improvement. </w:t>
      </w:r>
      <w:r w:rsidR="00E47CCC" w:rsidRPr="006B56B2">
        <w:rPr>
          <w:rFonts w:ascii="Times New Roman" w:hAnsi="Times New Roman" w:cs="Times New Roman"/>
          <w:sz w:val="24"/>
          <w:szCs w:val="24"/>
          <w:lang w:val="en-GB"/>
        </w:rPr>
        <w:t xml:space="preserve">Further, recommendations given to GSK are as follows: </w:t>
      </w:r>
    </w:p>
    <w:p w14:paraId="7A3BCE5A" w14:textId="77777777" w:rsidR="00E47CCC" w:rsidRPr="006B56B2" w:rsidRDefault="00E47CCC" w:rsidP="00193D61">
      <w:pPr>
        <w:pStyle w:val="ListParagraph"/>
        <w:numPr>
          <w:ilvl w:val="0"/>
          <w:numId w:val="7"/>
        </w:num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I</w:t>
      </w:r>
      <w:r w:rsidR="004813C3" w:rsidRPr="006B56B2">
        <w:rPr>
          <w:rFonts w:ascii="Times New Roman" w:hAnsi="Times New Roman" w:cs="Times New Roman"/>
          <w:sz w:val="24"/>
          <w:szCs w:val="24"/>
          <w:lang w:val="en-GB"/>
        </w:rPr>
        <w:t xml:space="preserve">t is recommended to provide training to the employees regarding the change to eliminate the fear of failure from their minds. </w:t>
      </w:r>
    </w:p>
    <w:p w14:paraId="63684901" w14:textId="77777777" w:rsidR="004813C3" w:rsidRPr="006B56B2" w:rsidRDefault="004813C3" w:rsidP="00193D61">
      <w:pPr>
        <w:pStyle w:val="ListParagraph"/>
        <w:numPr>
          <w:ilvl w:val="0"/>
          <w:numId w:val="7"/>
        </w:numPr>
        <w:spacing w:line="480" w:lineRule="auto"/>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It is also suggested to communicate the change at all the levels not only to the top management level but also in the operational levels because technical staffs are the assets of the organisation and if they were not informed about the change it may affect their performance which would affect the organisational performance. </w:t>
      </w:r>
    </w:p>
    <w:p w14:paraId="32C5A460" w14:textId="77777777" w:rsidR="004813C3" w:rsidRPr="006B56B2" w:rsidRDefault="004813C3" w:rsidP="00193D61">
      <w:pPr>
        <w:spacing w:line="480" w:lineRule="auto"/>
        <w:jc w:val="both"/>
        <w:rPr>
          <w:rFonts w:ascii="Times New Roman" w:hAnsi="Times New Roman" w:cs="Times New Roman"/>
          <w:sz w:val="24"/>
          <w:szCs w:val="24"/>
          <w:lang w:val="en-GB"/>
        </w:rPr>
      </w:pPr>
    </w:p>
    <w:p w14:paraId="633FB7C3" w14:textId="77777777" w:rsidR="006B40E9" w:rsidRPr="006B56B2" w:rsidRDefault="006B40E9" w:rsidP="00193D61">
      <w:pPr>
        <w:spacing w:line="480" w:lineRule="auto"/>
        <w:jc w:val="both"/>
        <w:rPr>
          <w:rFonts w:ascii="Times New Roman" w:eastAsiaTheme="majorEastAsia" w:hAnsi="Times New Roman" w:cs="Times New Roman"/>
          <w:b/>
          <w:bCs/>
          <w:sz w:val="24"/>
          <w:szCs w:val="24"/>
          <w:lang w:val="en-GB"/>
        </w:rPr>
      </w:pPr>
    </w:p>
    <w:p w14:paraId="1E799938" w14:textId="77777777" w:rsidR="00275AA4" w:rsidRPr="006B56B2" w:rsidRDefault="00881C02" w:rsidP="00193D61">
      <w:pPr>
        <w:pStyle w:val="Heading1"/>
        <w:spacing w:line="480" w:lineRule="auto"/>
        <w:jc w:val="both"/>
        <w:rPr>
          <w:rFonts w:ascii="Times New Roman" w:hAnsi="Times New Roman" w:cs="Times New Roman"/>
          <w:color w:val="auto"/>
          <w:sz w:val="24"/>
          <w:szCs w:val="24"/>
        </w:rPr>
      </w:pPr>
      <w:bookmarkStart w:id="28" w:name="_Toc18669800"/>
      <w:r w:rsidRPr="006B56B2">
        <w:rPr>
          <w:rFonts w:ascii="Times New Roman" w:hAnsi="Times New Roman" w:cs="Times New Roman"/>
          <w:color w:val="auto"/>
          <w:sz w:val="24"/>
          <w:szCs w:val="24"/>
        </w:rPr>
        <w:lastRenderedPageBreak/>
        <w:t>References</w:t>
      </w:r>
      <w:bookmarkEnd w:id="28"/>
    </w:p>
    <w:p w14:paraId="39F7C9F8" w14:textId="77777777" w:rsidR="00D91C66" w:rsidRPr="006B56B2" w:rsidRDefault="00D91C66" w:rsidP="00D91C66">
      <w:pPr>
        <w:spacing w:line="360" w:lineRule="auto"/>
        <w:jc w:val="both"/>
        <w:rPr>
          <w:rFonts w:ascii="Times New Roman" w:hAnsi="Times New Roman" w:cs="Times New Roman"/>
          <w:sz w:val="24"/>
          <w:szCs w:val="24"/>
          <w:lang w:val="en-GB"/>
        </w:rPr>
      </w:pPr>
    </w:p>
    <w:p w14:paraId="720BF3A7" w14:textId="77777777" w:rsidR="006622E5" w:rsidRPr="006B56B2" w:rsidRDefault="006622E5" w:rsidP="00D91C66">
      <w:pPr>
        <w:spacing w:line="360" w:lineRule="auto"/>
        <w:ind w:left="720" w:hanging="720"/>
        <w:jc w:val="both"/>
        <w:rPr>
          <w:rFonts w:ascii="Times New Roman" w:hAnsi="Times New Roman" w:cs="Times New Roman"/>
          <w:sz w:val="24"/>
          <w:szCs w:val="24"/>
          <w:shd w:val="clear" w:color="auto" w:fill="FFFFFF"/>
          <w:lang w:val="en-GB"/>
        </w:rPr>
      </w:pPr>
      <w:r w:rsidRPr="006B56B2">
        <w:rPr>
          <w:rFonts w:ascii="Times New Roman" w:hAnsi="Times New Roman" w:cs="Times New Roman"/>
          <w:sz w:val="24"/>
          <w:szCs w:val="24"/>
          <w:shd w:val="clear" w:color="auto" w:fill="FFFFFF"/>
          <w:lang w:val="en-GB"/>
        </w:rPr>
        <w:t>Alder, C.M., Hayler, J.D., Henderson, R.K., Redman, A.M., Shukla, L., Shuster, L.E. and Sneddon, H.F. (2016). Updating and further expanding GSK's solvent sustainability guide. </w:t>
      </w:r>
      <w:r w:rsidRPr="006B56B2">
        <w:rPr>
          <w:rFonts w:ascii="Times New Roman" w:hAnsi="Times New Roman" w:cs="Times New Roman"/>
          <w:i/>
          <w:iCs/>
          <w:sz w:val="24"/>
          <w:szCs w:val="24"/>
          <w:shd w:val="clear" w:color="auto" w:fill="FFFFFF"/>
          <w:lang w:val="en-GB"/>
        </w:rPr>
        <w:t>Green Chemistry</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18</w:t>
      </w:r>
      <w:r w:rsidRPr="006B56B2">
        <w:rPr>
          <w:rFonts w:ascii="Times New Roman" w:hAnsi="Times New Roman" w:cs="Times New Roman"/>
          <w:sz w:val="24"/>
          <w:szCs w:val="24"/>
          <w:shd w:val="clear" w:color="auto" w:fill="FFFFFF"/>
          <w:lang w:val="en-GB"/>
        </w:rPr>
        <w:t>(13), pp.3879-3890.</w:t>
      </w:r>
    </w:p>
    <w:p w14:paraId="4F8F2F39"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proofErr w:type="spellStart"/>
      <w:r w:rsidRPr="006B56B2">
        <w:rPr>
          <w:rFonts w:ascii="Times New Roman" w:hAnsi="Times New Roman" w:cs="Times New Roman"/>
          <w:sz w:val="24"/>
          <w:szCs w:val="24"/>
          <w:shd w:val="clear" w:color="auto" w:fill="FFFFFF"/>
          <w:lang w:val="en-GB"/>
        </w:rPr>
        <w:t>Appelbaum</w:t>
      </w:r>
      <w:proofErr w:type="spellEnd"/>
      <w:r w:rsidRPr="006B56B2">
        <w:rPr>
          <w:rFonts w:ascii="Times New Roman" w:hAnsi="Times New Roman" w:cs="Times New Roman"/>
          <w:sz w:val="24"/>
          <w:szCs w:val="24"/>
          <w:shd w:val="clear" w:color="auto" w:fill="FFFFFF"/>
          <w:lang w:val="en-GB"/>
        </w:rPr>
        <w:t xml:space="preserve">, S.H. </w:t>
      </w:r>
      <w:proofErr w:type="spellStart"/>
      <w:r w:rsidRPr="006B56B2">
        <w:rPr>
          <w:rFonts w:ascii="Times New Roman" w:hAnsi="Times New Roman" w:cs="Times New Roman"/>
          <w:sz w:val="24"/>
          <w:szCs w:val="24"/>
          <w:shd w:val="clear" w:color="auto" w:fill="FFFFFF"/>
          <w:lang w:val="en-GB"/>
        </w:rPr>
        <w:t>Habashy</w:t>
      </w:r>
      <w:proofErr w:type="spellEnd"/>
      <w:r w:rsidRPr="006B56B2">
        <w:rPr>
          <w:rFonts w:ascii="Times New Roman" w:hAnsi="Times New Roman" w:cs="Times New Roman"/>
          <w:sz w:val="24"/>
          <w:szCs w:val="24"/>
          <w:shd w:val="clear" w:color="auto" w:fill="FFFFFF"/>
          <w:lang w:val="en-GB"/>
        </w:rPr>
        <w:t xml:space="preserve">, S. </w:t>
      </w:r>
      <w:proofErr w:type="spellStart"/>
      <w:r w:rsidRPr="006B56B2">
        <w:rPr>
          <w:rFonts w:ascii="Times New Roman" w:hAnsi="Times New Roman" w:cs="Times New Roman"/>
          <w:sz w:val="24"/>
          <w:szCs w:val="24"/>
          <w:shd w:val="clear" w:color="auto" w:fill="FFFFFF"/>
          <w:lang w:val="en-GB"/>
        </w:rPr>
        <w:t>Malo</w:t>
      </w:r>
      <w:proofErr w:type="spellEnd"/>
      <w:r w:rsidRPr="006B56B2">
        <w:rPr>
          <w:rFonts w:ascii="Times New Roman" w:hAnsi="Times New Roman" w:cs="Times New Roman"/>
          <w:sz w:val="24"/>
          <w:szCs w:val="24"/>
          <w:shd w:val="clear" w:color="auto" w:fill="FFFFFF"/>
          <w:lang w:val="en-GB"/>
        </w:rPr>
        <w:t xml:space="preserve">, J.L. and </w:t>
      </w:r>
      <w:proofErr w:type="spellStart"/>
      <w:r w:rsidRPr="006B56B2">
        <w:rPr>
          <w:rFonts w:ascii="Times New Roman" w:hAnsi="Times New Roman" w:cs="Times New Roman"/>
          <w:sz w:val="24"/>
          <w:szCs w:val="24"/>
          <w:shd w:val="clear" w:color="auto" w:fill="FFFFFF"/>
          <w:lang w:val="en-GB"/>
        </w:rPr>
        <w:t>Shafiq</w:t>
      </w:r>
      <w:proofErr w:type="spellEnd"/>
      <w:r w:rsidRPr="006B56B2">
        <w:rPr>
          <w:rFonts w:ascii="Times New Roman" w:hAnsi="Times New Roman" w:cs="Times New Roman"/>
          <w:sz w:val="24"/>
          <w:szCs w:val="24"/>
          <w:shd w:val="clear" w:color="auto" w:fill="FFFFFF"/>
          <w:lang w:val="en-GB"/>
        </w:rPr>
        <w:t>, H. (2012). Back to the future: revisiting Kotter's 1996 change model. </w:t>
      </w:r>
      <w:r w:rsidRPr="006B56B2">
        <w:rPr>
          <w:rFonts w:ascii="Times New Roman" w:hAnsi="Times New Roman" w:cs="Times New Roman"/>
          <w:i/>
          <w:iCs/>
          <w:sz w:val="24"/>
          <w:szCs w:val="24"/>
          <w:shd w:val="clear" w:color="auto" w:fill="FFFFFF"/>
          <w:lang w:val="en-GB"/>
        </w:rPr>
        <w:t>Journal of Management Development</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31</w:t>
      </w:r>
      <w:r w:rsidRPr="006B56B2">
        <w:rPr>
          <w:rFonts w:ascii="Times New Roman" w:hAnsi="Times New Roman" w:cs="Times New Roman"/>
          <w:sz w:val="24"/>
          <w:szCs w:val="24"/>
          <w:shd w:val="clear" w:color="auto" w:fill="FFFFFF"/>
          <w:lang w:val="en-GB"/>
        </w:rPr>
        <w:t>(8), pp.764-782.</w:t>
      </w:r>
    </w:p>
    <w:p w14:paraId="43138ABA"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BBC (2012). GlaxoSmithKline to pay $3bn in US drug fraud scandal. </w:t>
      </w:r>
      <w:r w:rsidRPr="006B56B2">
        <w:rPr>
          <w:rFonts w:ascii="Times New Roman" w:hAnsi="Times New Roman" w:cs="Times New Roman"/>
          <w:sz w:val="24"/>
          <w:szCs w:val="24"/>
          <w:shd w:val="clear" w:color="auto" w:fill="FFFFFF"/>
          <w:lang w:val="en-GB"/>
        </w:rPr>
        <w:t>[Accessed on 25 Aug. 2019]. Available at&lt;</w:t>
      </w:r>
      <w:hyperlink r:id="rId15" w:history="1">
        <w:r w:rsidRPr="006B56B2">
          <w:rPr>
            <w:rStyle w:val="Hyperlink"/>
            <w:rFonts w:ascii="Times New Roman" w:hAnsi="Times New Roman" w:cs="Times New Roman"/>
            <w:color w:val="auto"/>
            <w:sz w:val="24"/>
            <w:szCs w:val="24"/>
            <w:lang w:val="en-GB"/>
          </w:rPr>
          <w:t>https://www.bbc.com/news/world-us-canada-18673220</w:t>
        </w:r>
      </w:hyperlink>
      <w:r w:rsidRPr="006B56B2">
        <w:rPr>
          <w:rFonts w:ascii="Times New Roman" w:hAnsi="Times New Roman" w:cs="Times New Roman"/>
          <w:sz w:val="24"/>
          <w:szCs w:val="24"/>
          <w:lang w:val="en-GB"/>
        </w:rPr>
        <w:t>&gt;.</w:t>
      </w:r>
    </w:p>
    <w:p w14:paraId="5FBDE66C" w14:textId="77777777" w:rsidR="006622E5" w:rsidRPr="006B56B2" w:rsidRDefault="006622E5" w:rsidP="00D91C66">
      <w:pPr>
        <w:spacing w:line="360" w:lineRule="auto"/>
        <w:ind w:left="720" w:hanging="720"/>
        <w:jc w:val="both"/>
        <w:rPr>
          <w:rFonts w:ascii="Times New Roman" w:hAnsi="Times New Roman" w:cs="Times New Roman"/>
          <w:sz w:val="24"/>
          <w:szCs w:val="24"/>
          <w:shd w:val="clear" w:color="auto" w:fill="FFFFFF"/>
          <w:lang w:val="en-GB"/>
        </w:rPr>
      </w:pPr>
      <w:r w:rsidRPr="006B56B2">
        <w:rPr>
          <w:rFonts w:ascii="Times New Roman" w:hAnsi="Times New Roman" w:cs="Times New Roman"/>
          <w:sz w:val="24"/>
          <w:szCs w:val="24"/>
          <w:shd w:val="clear" w:color="auto" w:fill="FFFFFF"/>
          <w:lang w:val="en-GB"/>
        </w:rPr>
        <w:t>Cummings, S., Bridgman, T., &amp; Brown, K. G. (2016). Unfreezing change as three steps: Rethinking Kurt Lewin’s legacy for change management. </w:t>
      </w:r>
      <w:r w:rsidRPr="006B56B2">
        <w:rPr>
          <w:rFonts w:ascii="Times New Roman" w:hAnsi="Times New Roman" w:cs="Times New Roman"/>
          <w:i/>
          <w:iCs/>
          <w:sz w:val="24"/>
          <w:szCs w:val="24"/>
          <w:shd w:val="clear" w:color="auto" w:fill="FFFFFF"/>
          <w:lang w:val="en-GB"/>
        </w:rPr>
        <w:t>Human relations</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69</w:t>
      </w:r>
      <w:r w:rsidRPr="006B56B2">
        <w:rPr>
          <w:rFonts w:ascii="Times New Roman" w:hAnsi="Times New Roman" w:cs="Times New Roman"/>
          <w:sz w:val="24"/>
          <w:szCs w:val="24"/>
          <w:shd w:val="clear" w:color="auto" w:fill="FFFFFF"/>
          <w:lang w:val="en-GB"/>
        </w:rPr>
        <w:t>(1), pp. 33-60.</w:t>
      </w:r>
    </w:p>
    <w:p w14:paraId="133DA9CF" w14:textId="77777777" w:rsidR="006622E5" w:rsidRPr="006B56B2" w:rsidRDefault="006622E5" w:rsidP="00D91C66">
      <w:pPr>
        <w:spacing w:line="360" w:lineRule="auto"/>
        <w:ind w:left="720" w:hanging="720"/>
        <w:jc w:val="both"/>
        <w:rPr>
          <w:rFonts w:ascii="Times New Roman" w:hAnsi="Times New Roman" w:cs="Times New Roman"/>
          <w:sz w:val="24"/>
          <w:szCs w:val="24"/>
        </w:rPr>
      </w:pPr>
      <w:r w:rsidRPr="006B56B2">
        <w:rPr>
          <w:rFonts w:ascii="Times New Roman" w:hAnsi="Times New Roman" w:cs="Times New Roman"/>
          <w:sz w:val="24"/>
          <w:szCs w:val="24"/>
          <w:shd w:val="clear" w:color="auto" w:fill="FFFFFF"/>
        </w:rPr>
        <w:t xml:space="preserve">Davey, R., </w:t>
      </w:r>
      <w:proofErr w:type="spellStart"/>
      <w:r w:rsidRPr="006B56B2">
        <w:rPr>
          <w:rFonts w:ascii="Times New Roman" w:hAnsi="Times New Roman" w:cs="Times New Roman"/>
          <w:sz w:val="24"/>
          <w:szCs w:val="24"/>
          <w:shd w:val="clear" w:color="auto" w:fill="FFFFFF"/>
        </w:rPr>
        <w:t>Fearon</w:t>
      </w:r>
      <w:proofErr w:type="spellEnd"/>
      <w:r w:rsidRPr="006B56B2">
        <w:rPr>
          <w:rFonts w:ascii="Times New Roman" w:hAnsi="Times New Roman" w:cs="Times New Roman"/>
          <w:sz w:val="24"/>
          <w:szCs w:val="24"/>
          <w:shd w:val="clear" w:color="auto" w:fill="FFFFFF"/>
        </w:rPr>
        <w:t>, C. and McLaughlin, H., (2013). Organizational grief: An emotional perspective on understanding employee reactions to job redundancy. </w:t>
      </w:r>
      <w:r w:rsidRPr="006B56B2">
        <w:rPr>
          <w:rFonts w:ascii="Times New Roman" w:hAnsi="Times New Roman" w:cs="Times New Roman"/>
          <w:i/>
          <w:iCs/>
          <w:sz w:val="24"/>
          <w:szCs w:val="24"/>
          <w:shd w:val="clear" w:color="auto" w:fill="FFFFFF"/>
        </w:rPr>
        <w:t>Development and Learning in Organizations: An International Journal</w:t>
      </w:r>
      <w:r w:rsidRPr="006B56B2">
        <w:rPr>
          <w:rFonts w:ascii="Times New Roman" w:hAnsi="Times New Roman" w:cs="Times New Roman"/>
          <w:sz w:val="24"/>
          <w:szCs w:val="24"/>
          <w:shd w:val="clear" w:color="auto" w:fill="FFFFFF"/>
        </w:rPr>
        <w:t>, </w:t>
      </w:r>
      <w:r w:rsidRPr="006B56B2">
        <w:rPr>
          <w:rFonts w:ascii="Times New Roman" w:hAnsi="Times New Roman" w:cs="Times New Roman"/>
          <w:i/>
          <w:iCs/>
          <w:sz w:val="24"/>
          <w:szCs w:val="24"/>
          <w:shd w:val="clear" w:color="auto" w:fill="FFFFFF"/>
        </w:rPr>
        <w:t>27</w:t>
      </w:r>
      <w:r w:rsidRPr="006B56B2">
        <w:rPr>
          <w:rFonts w:ascii="Times New Roman" w:hAnsi="Times New Roman" w:cs="Times New Roman"/>
          <w:sz w:val="24"/>
          <w:szCs w:val="24"/>
          <w:shd w:val="clear" w:color="auto" w:fill="FFFFFF"/>
        </w:rPr>
        <w:t>(2), pp.5-8.</w:t>
      </w:r>
    </w:p>
    <w:p w14:paraId="3FA8253E" w14:textId="77777777" w:rsidR="006622E5" w:rsidRPr="006B56B2" w:rsidRDefault="006622E5" w:rsidP="00D91C66">
      <w:pPr>
        <w:spacing w:line="360" w:lineRule="auto"/>
        <w:ind w:left="720" w:hanging="720"/>
        <w:jc w:val="both"/>
        <w:rPr>
          <w:rFonts w:ascii="Times New Roman" w:hAnsi="Times New Roman" w:cs="Times New Roman"/>
          <w:sz w:val="24"/>
          <w:szCs w:val="24"/>
          <w:shd w:val="clear" w:color="auto" w:fill="FFFFFF"/>
          <w:lang w:val="en-GB"/>
        </w:rPr>
      </w:pPr>
      <w:proofErr w:type="spellStart"/>
      <w:r w:rsidRPr="006B56B2">
        <w:rPr>
          <w:rFonts w:ascii="Times New Roman" w:hAnsi="Times New Roman" w:cs="Times New Roman"/>
          <w:sz w:val="24"/>
          <w:szCs w:val="24"/>
          <w:shd w:val="clear" w:color="auto" w:fill="FFFFFF"/>
          <w:lang w:val="en-GB"/>
        </w:rPr>
        <w:t>Dell'Ariccia</w:t>
      </w:r>
      <w:proofErr w:type="spellEnd"/>
      <w:r w:rsidRPr="006B56B2">
        <w:rPr>
          <w:rFonts w:ascii="Times New Roman" w:hAnsi="Times New Roman" w:cs="Times New Roman"/>
          <w:sz w:val="24"/>
          <w:szCs w:val="24"/>
          <w:shd w:val="clear" w:color="auto" w:fill="FFFFFF"/>
          <w:lang w:val="en-GB"/>
        </w:rPr>
        <w:t xml:space="preserve">, G., </w:t>
      </w:r>
      <w:proofErr w:type="spellStart"/>
      <w:r w:rsidRPr="006B56B2">
        <w:rPr>
          <w:rFonts w:ascii="Times New Roman" w:hAnsi="Times New Roman" w:cs="Times New Roman"/>
          <w:sz w:val="24"/>
          <w:szCs w:val="24"/>
          <w:shd w:val="clear" w:color="auto" w:fill="FFFFFF"/>
          <w:lang w:val="en-GB"/>
        </w:rPr>
        <w:t>Rabanal</w:t>
      </w:r>
      <w:proofErr w:type="spellEnd"/>
      <w:r w:rsidRPr="006B56B2">
        <w:rPr>
          <w:rFonts w:ascii="Times New Roman" w:hAnsi="Times New Roman" w:cs="Times New Roman"/>
          <w:sz w:val="24"/>
          <w:szCs w:val="24"/>
          <w:shd w:val="clear" w:color="auto" w:fill="FFFFFF"/>
          <w:lang w:val="en-GB"/>
        </w:rPr>
        <w:t>, P. and Sandri, D. (2018). Unconventional monetary policies in the euro area, Japan, and the United Kingdom. </w:t>
      </w:r>
      <w:r w:rsidRPr="006B56B2">
        <w:rPr>
          <w:rFonts w:ascii="Times New Roman" w:hAnsi="Times New Roman" w:cs="Times New Roman"/>
          <w:i/>
          <w:iCs/>
          <w:sz w:val="24"/>
          <w:szCs w:val="24"/>
          <w:shd w:val="clear" w:color="auto" w:fill="FFFFFF"/>
          <w:lang w:val="en-GB"/>
        </w:rPr>
        <w:t>Journal of Economic Perspectives</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32</w:t>
      </w:r>
      <w:r w:rsidRPr="006B56B2">
        <w:rPr>
          <w:rFonts w:ascii="Times New Roman" w:hAnsi="Times New Roman" w:cs="Times New Roman"/>
          <w:sz w:val="24"/>
          <w:szCs w:val="24"/>
          <w:shd w:val="clear" w:color="auto" w:fill="FFFFFF"/>
          <w:lang w:val="en-GB"/>
        </w:rPr>
        <w:t>(4), pp.147-72.</w:t>
      </w:r>
    </w:p>
    <w:p w14:paraId="30A99A75"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proofErr w:type="spellStart"/>
      <w:r w:rsidRPr="006B56B2">
        <w:rPr>
          <w:rFonts w:ascii="Times New Roman" w:hAnsi="Times New Roman" w:cs="Times New Roman"/>
          <w:sz w:val="24"/>
          <w:szCs w:val="24"/>
          <w:lang w:val="en-GB"/>
        </w:rPr>
        <w:t>Evoniuk</w:t>
      </w:r>
      <w:proofErr w:type="spellEnd"/>
      <w:r w:rsidRPr="006B56B2">
        <w:rPr>
          <w:rFonts w:ascii="Times New Roman" w:hAnsi="Times New Roman" w:cs="Times New Roman"/>
          <w:sz w:val="24"/>
          <w:szCs w:val="24"/>
          <w:lang w:val="en-GB"/>
        </w:rPr>
        <w:t xml:space="preserve">, G., Mansi, B. </w:t>
      </w:r>
      <w:proofErr w:type="spellStart"/>
      <w:r w:rsidRPr="006B56B2">
        <w:rPr>
          <w:rFonts w:ascii="Times New Roman" w:hAnsi="Times New Roman" w:cs="Times New Roman"/>
          <w:sz w:val="24"/>
          <w:szCs w:val="24"/>
          <w:lang w:val="en-GB"/>
        </w:rPr>
        <w:t>DeCastro</w:t>
      </w:r>
      <w:proofErr w:type="spellEnd"/>
      <w:r w:rsidRPr="006B56B2">
        <w:rPr>
          <w:rFonts w:ascii="Times New Roman" w:hAnsi="Times New Roman" w:cs="Times New Roman"/>
          <w:sz w:val="24"/>
          <w:szCs w:val="24"/>
          <w:lang w:val="en-GB"/>
        </w:rPr>
        <w:t>, B. and Sykes, J. (2017). Impact of study outcome on submission and acceptance metrics for peer reviewed medical journals: six year retrospective review of all completed GlaxoSmithKline human drug research studies. </w:t>
      </w:r>
      <w:proofErr w:type="spellStart"/>
      <w:r w:rsidRPr="006B56B2">
        <w:rPr>
          <w:rFonts w:ascii="Times New Roman" w:hAnsi="Times New Roman" w:cs="Times New Roman"/>
          <w:i/>
          <w:iCs/>
          <w:sz w:val="24"/>
          <w:szCs w:val="24"/>
          <w:lang w:val="en-GB"/>
        </w:rPr>
        <w:t>bmj</w:t>
      </w:r>
      <w:proofErr w:type="spellEnd"/>
      <w:r w:rsidRPr="006B56B2">
        <w:rPr>
          <w:rFonts w:ascii="Times New Roman" w:hAnsi="Times New Roman" w:cs="Times New Roman"/>
          <w:sz w:val="24"/>
          <w:szCs w:val="24"/>
          <w:lang w:val="en-GB"/>
        </w:rPr>
        <w:t>, </w:t>
      </w:r>
      <w:r w:rsidRPr="006B56B2">
        <w:rPr>
          <w:rFonts w:ascii="Times New Roman" w:hAnsi="Times New Roman" w:cs="Times New Roman"/>
          <w:i/>
          <w:iCs/>
          <w:sz w:val="24"/>
          <w:szCs w:val="24"/>
          <w:lang w:val="en-GB"/>
        </w:rPr>
        <w:t>357</w:t>
      </w:r>
      <w:r w:rsidRPr="006B56B2">
        <w:rPr>
          <w:rFonts w:ascii="Times New Roman" w:hAnsi="Times New Roman" w:cs="Times New Roman"/>
          <w:sz w:val="24"/>
          <w:szCs w:val="24"/>
          <w:lang w:val="en-GB"/>
        </w:rPr>
        <w:t>, p.1726.</w:t>
      </w:r>
    </w:p>
    <w:p w14:paraId="759759A9"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Gerlach, S. and Brem, A.  (2015). What determines a successful business incubator? Introduction to an incubator guide. International Journal of Entrepreneurial Venturing, 7(3), pp.286-307.</w:t>
      </w:r>
    </w:p>
    <w:p w14:paraId="4A579C75"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lastRenderedPageBreak/>
        <w:t>Glaxo smith Kline (2019). About us. [Accessed on 22 Aug. 2019]. Available at &lt;</w:t>
      </w:r>
      <w:hyperlink r:id="rId16" w:history="1">
        <w:r w:rsidRPr="006B56B2">
          <w:rPr>
            <w:rStyle w:val="Hyperlink"/>
            <w:rFonts w:ascii="Times New Roman" w:hAnsi="Times New Roman" w:cs="Times New Roman"/>
            <w:color w:val="auto"/>
            <w:sz w:val="24"/>
            <w:szCs w:val="24"/>
            <w:lang w:val="en-GB"/>
          </w:rPr>
          <w:t>https://www.gsk.com/en-gb/about-us/</w:t>
        </w:r>
      </w:hyperlink>
      <w:r w:rsidRPr="006B56B2">
        <w:rPr>
          <w:rFonts w:ascii="Times New Roman" w:hAnsi="Times New Roman" w:cs="Times New Roman"/>
          <w:sz w:val="24"/>
          <w:szCs w:val="24"/>
          <w:lang w:val="en-GB"/>
        </w:rPr>
        <w:t xml:space="preserve">&gt;. </w:t>
      </w:r>
    </w:p>
    <w:p w14:paraId="1E1A1C48"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Goodman-Deane, J., Waller, S.D., Bradley, M., Clarkson, P.J. and Bradley, O. (2018). Using Inclusive Design to Drive Usability Improvements Through to Implementation. In Cambridge Workshop on Universal Access and Assistive Technology. pp. 65-75. </w:t>
      </w:r>
    </w:p>
    <w:p w14:paraId="6ABBBF95" w14:textId="77777777" w:rsidR="006622E5" w:rsidRPr="006B56B2" w:rsidRDefault="006622E5" w:rsidP="00D91C66">
      <w:pPr>
        <w:spacing w:line="360" w:lineRule="auto"/>
        <w:ind w:left="720" w:hanging="720"/>
        <w:jc w:val="both"/>
        <w:rPr>
          <w:rFonts w:ascii="Times New Roman" w:hAnsi="Times New Roman" w:cs="Times New Roman"/>
          <w:sz w:val="24"/>
          <w:szCs w:val="24"/>
        </w:rPr>
      </w:pPr>
      <w:r w:rsidRPr="006B56B2">
        <w:rPr>
          <w:rFonts w:ascii="Times New Roman" w:hAnsi="Times New Roman" w:cs="Times New Roman"/>
          <w:sz w:val="24"/>
          <w:szCs w:val="24"/>
          <w:lang w:val="en-GB"/>
        </w:rPr>
        <w:t>GSK (2017</w:t>
      </w:r>
      <w:proofErr w:type="gramStart"/>
      <w:r w:rsidRPr="006B56B2">
        <w:rPr>
          <w:rFonts w:ascii="Times New Roman" w:hAnsi="Times New Roman" w:cs="Times New Roman"/>
          <w:sz w:val="24"/>
          <w:szCs w:val="24"/>
          <w:lang w:val="en-GB"/>
        </w:rPr>
        <w:t>)  Annual</w:t>
      </w:r>
      <w:proofErr w:type="gramEnd"/>
      <w:r w:rsidRPr="006B56B2">
        <w:rPr>
          <w:rFonts w:ascii="Times New Roman" w:hAnsi="Times New Roman" w:cs="Times New Roman"/>
          <w:sz w:val="24"/>
          <w:szCs w:val="24"/>
          <w:lang w:val="en-GB"/>
        </w:rPr>
        <w:t xml:space="preserve"> Report</w:t>
      </w:r>
      <w:r w:rsidRPr="006B56B2">
        <w:rPr>
          <w:rFonts w:ascii="Times New Roman" w:hAnsi="Times New Roman" w:cs="Times New Roman"/>
          <w:sz w:val="24"/>
          <w:szCs w:val="24"/>
          <w:shd w:val="clear" w:color="auto" w:fill="FFFFFF"/>
        </w:rPr>
        <w:t xml:space="preserve"> [Accessed on 5 Sep. 2019]. Available at &lt;</w:t>
      </w:r>
      <w:hyperlink r:id="rId17" w:history="1">
        <w:r w:rsidRPr="006B56B2">
          <w:rPr>
            <w:rStyle w:val="Hyperlink"/>
            <w:rFonts w:ascii="Times New Roman" w:hAnsi="Times New Roman" w:cs="Times New Roman"/>
            <w:color w:val="auto"/>
            <w:sz w:val="24"/>
            <w:szCs w:val="24"/>
          </w:rPr>
          <w:t>https://pk.gsk.com/media/642405/gsk-annual-report-2017.pdf</w:t>
        </w:r>
      </w:hyperlink>
      <w:r w:rsidRPr="006B56B2">
        <w:rPr>
          <w:rFonts w:ascii="Times New Roman" w:hAnsi="Times New Roman" w:cs="Times New Roman"/>
          <w:sz w:val="24"/>
          <w:szCs w:val="24"/>
        </w:rPr>
        <w:t>&gt;</w:t>
      </w:r>
    </w:p>
    <w:p w14:paraId="3FB1B7A2"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GSK (2018) </w:t>
      </w:r>
      <w:proofErr w:type="spellStart"/>
      <w:r w:rsidRPr="006B56B2">
        <w:rPr>
          <w:rFonts w:ascii="Times New Roman" w:hAnsi="Times New Roman" w:cs="Times New Roman"/>
          <w:sz w:val="24"/>
          <w:szCs w:val="24"/>
          <w:lang w:val="en-GB"/>
        </w:rPr>
        <w:t>Anuual</w:t>
      </w:r>
      <w:proofErr w:type="spellEnd"/>
      <w:r w:rsidRPr="006B56B2">
        <w:rPr>
          <w:rFonts w:ascii="Times New Roman" w:hAnsi="Times New Roman" w:cs="Times New Roman"/>
          <w:sz w:val="24"/>
          <w:szCs w:val="24"/>
          <w:lang w:val="en-GB"/>
        </w:rPr>
        <w:t xml:space="preserve"> Report </w:t>
      </w:r>
      <w:r w:rsidRPr="006B56B2">
        <w:rPr>
          <w:rFonts w:ascii="Times New Roman" w:hAnsi="Times New Roman" w:cs="Times New Roman"/>
          <w:sz w:val="24"/>
          <w:szCs w:val="24"/>
          <w:shd w:val="clear" w:color="auto" w:fill="FFFFFF"/>
        </w:rPr>
        <w:t>[Accessed on 5 Sep. 2019]. Available at: &lt;</w:t>
      </w:r>
      <w:hyperlink r:id="rId18" w:history="1">
        <w:r w:rsidRPr="006B56B2">
          <w:rPr>
            <w:rStyle w:val="Hyperlink"/>
            <w:rFonts w:ascii="Times New Roman" w:hAnsi="Times New Roman" w:cs="Times New Roman"/>
            <w:color w:val="auto"/>
            <w:sz w:val="24"/>
            <w:szCs w:val="24"/>
          </w:rPr>
          <w:t>https://www.gsk.com/media/5349/annual-report-2018.pdf</w:t>
        </w:r>
      </w:hyperlink>
      <w:r w:rsidRPr="006B56B2">
        <w:rPr>
          <w:rFonts w:ascii="Times New Roman" w:hAnsi="Times New Roman" w:cs="Times New Roman"/>
          <w:sz w:val="24"/>
          <w:szCs w:val="24"/>
        </w:rPr>
        <w:t>&gt;</w:t>
      </w:r>
    </w:p>
    <w:p w14:paraId="1FDE8909"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GSK (2019)</w:t>
      </w:r>
      <w:r w:rsidRPr="006B56B2">
        <w:rPr>
          <w:rFonts w:ascii="Times New Roman" w:hAnsi="Times New Roman" w:cs="Times New Roman"/>
          <w:sz w:val="24"/>
          <w:szCs w:val="24"/>
        </w:rPr>
        <w:t xml:space="preserve"> Accelerating our priorities </w:t>
      </w:r>
      <w:r w:rsidRPr="006B56B2">
        <w:rPr>
          <w:rFonts w:ascii="Times New Roman" w:hAnsi="Times New Roman" w:cs="Times New Roman"/>
          <w:sz w:val="24"/>
          <w:szCs w:val="24"/>
          <w:shd w:val="clear" w:color="auto" w:fill="FFFFFF"/>
        </w:rPr>
        <w:t>[Accessed on 5 Sep. 2019]. Available at: &lt;</w:t>
      </w:r>
      <w:hyperlink r:id="rId19" w:history="1">
        <w:r w:rsidRPr="006B56B2">
          <w:rPr>
            <w:rStyle w:val="Hyperlink"/>
            <w:rFonts w:ascii="Times New Roman" w:hAnsi="Times New Roman" w:cs="Times New Roman"/>
            <w:color w:val="auto"/>
            <w:sz w:val="24"/>
            <w:szCs w:val="24"/>
          </w:rPr>
          <w:t>https://www.gsk.com/media/5253/jpm-2019-emma-walmsley-presentation-slides.pdf</w:t>
        </w:r>
      </w:hyperlink>
      <w:r w:rsidRPr="006B56B2">
        <w:rPr>
          <w:rFonts w:ascii="Times New Roman" w:hAnsi="Times New Roman" w:cs="Times New Roman"/>
          <w:sz w:val="24"/>
          <w:szCs w:val="24"/>
        </w:rPr>
        <w:t>&gt;</w:t>
      </w:r>
    </w:p>
    <w:p w14:paraId="373BE72D"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GSK (2019) Rewarding performance [online] [Accessed on 27 August 2018] Available at: &lt;</w:t>
      </w:r>
      <w:hyperlink r:id="rId20" w:history="1">
        <w:r w:rsidRPr="006B56B2">
          <w:rPr>
            <w:rStyle w:val="Hyperlink"/>
            <w:rFonts w:ascii="Times New Roman" w:hAnsi="Times New Roman" w:cs="Times New Roman"/>
            <w:color w:val="auto"/>
            <w:sz w:val="24"/>
            <w:szCs w:val="24"/>
            <w:lang w:val="en-GB"/>
          </w:rPr>
          <w:t>https://uk.gsk.com/en-gb/careers/working-at-gsk/rewarding-performance/</w:t>
        </w:r>
      </w:hyperlink>
      <w:r w:rsidRPr="006B56B2">
        <w:rPr>
          <w:rFonts w:ascii="Times New Roman" w:hAnsi="Times New Roman" w:cs="Times New Roman"/>
          <w:sz w:val="24"/>
          <w:szCs w:val="24"/>
          <w:lang w:val="en-GB"/>
        </w:rPr>
        <w:t>&gt;</w:t>
      </w:r>
    </w:p>
    <w:p w14:paraId="10207913" w14:textId="77777777" w:rsidR="006622E5" w:rsidRPr="006B56B2" w:rsidRDefault="006622E5" w:rsidP="00D91C66">
      <w:pPr>
        <w:spacing w:line="360" w:lineRule="auto"/>
        <w:ind w:left="720" w:hanging="720"/>
        <w:jc w:val="both"/>
        <w:rPr>
          <w:rFonts w:ascii="Times New Roman" w:hAnsi="Times New Roman" w:cs="Times New Roman"/>
          <w:sz w:val="24"/>
          <w:szCs w:val="24"/>
        </w:rPr>
      </w:pPr>
      <w:r w:rsidRPr="006B56B2">
        <w:rPr>
          <w:rFonts w:ascii="Times New Roman" w:hAnsi="Times New Roman" w:cs="Times New Roman"/>
          <w:sz w:val="24"/>
          <w:szCs w:val="24"/>
        </w:rPr>
        <w:t>GSK (2019a) Technology [Accessed on 5 Sep. 2019]. Available at: &lt;</w:t>
      </w:r>
      <w:hyperlink r:id="rId21" w:history="1">
        <w:r w:rsidRPr="006B56B2">
          <w:rPr>
            <w:rStyle w:val="Hyperlink"/>
            <w:rFonts w:ascii="Times New Roman" w:hAnsi="Times New Roman" w:cs="Times New Roman"/>
            <w:color w:val="auto"/>
            <w:sz w:val="24"/>
            <w:szCs w:val="24"/>
          </w:rPr>
          <w:t>https://www.gsk.com/en-gb/careers/apprentices-students-and-graduates/future-leaders-graduate-programme/technology/</w:t>
        </w:r>
      </w:hyperlink>
      <w:r w:rsidRPr="006B56B2">
        <w:rPr>
          <w:rFonts w:ascii="Times New Roman" w:hAnsi="Times New Roman" w:cs="Times New Roman"/>
          <w:sz w:val="24"/>
          <w:szCs w:val="24"/>
        </w:rPr>
        <w:t>&gt;</w:t>
      </w:r>
    </w:p>
    <w:p w14:paraId="48D18B91" w14:textId="77777777" w:rsidR="006622E5" w:rsidRPr="006B56B2" w:rsidRDefault="006622E5" w:rsidP="00D91C66">
      <w:pPr>
        <w:spacing w:line="360" w:lineRule="auto"/>
        <w:ind w:left="720" w:hanging="720"/>
        <w:jc w:val="both"/>
        <w:rPr>
          <w:rFonts w:ascii="Times New Roman" w:hAnsi="Times New Roman" w:cs="Times New Roman"/>
          <w:sz w:val="24"/>
          <w:szCs w:val="24"/>
          <w:shd w:val="clear" w:color="auto" w:fill="FFFFFF"/>
          <w:lang w:val="en-GB"/>
        </w:rPr>
      </w:pPr>
      <w:r w:rsidRPr="006B56B2">
        <w:rPr>
          <w:rFonts w:ascii="Times New Roman" w:hAnsi="Times New Roman" w:cs="Times New Roman"/>
          <w:sz w:val="24"/>
          <w:szCs w:val="24"/>
          <w:shd w:val="clear" w:color="auto" w:fill="FFFFFF"/>
          <w:lang w:val="en-GB"/>
        </w:rPr>
        <w:t>Hussain, S.T. Lei, S. Akram, T. Haider, M.J. Hussain, S.H. and Ali, M. (2018). Kurt Lewin's change model: A critical review of the role of leadership and employee involvement in organisational change. </w:t>
      </w:r>
      <w:r w:rsidRPr="006B56B2">
        <w:rPr>
          <w:rFonts w:ascii="Times New Roman" w:hAnsi="Times New Roman" w:cs="Times New Roman"/>
          <w:i/>
          <w:iCs/>
          <w:sz w:val="24"/>
          <w:szCs w:val="24"/>
          <w:shd w:val="clear" w:color="auto" w:fill="FFFFFF"/>
          <w:lang w:val="en-GB"/>
        </w:rPr>
        <w:t>Journal of Innovation &amp; Knowledge</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3</w:t>
      </w:r>
      <w:r w:rsidRPr="006B56B2">
        <w:rPr>
          <w:rFonts w:ascii="Times New Roman" w:hAnsi="Times New Roman" w:cs="Times New Roman"/>
          <w:sz w:val="24"/>
          <w:szCs w:val="24"/>
          <w:shd w:val="clear" w:color="auto" w:fill="FFFFFF"/>
          <w:lang w:val="en-GB"/>
        </w:rPr>
        <w:t>(3), pp.123-127.</w:t>
      </w:r>
    </w:p>
    <w:p w14:paraId="29E42653" w14:textId="77777777" w:rsidR="006622E5" w:rsidRPr="006B56B2" w:rsidRDefault="006622E5" w:rsidP="00D91C66">
      <w:pPr>
        <w:spacing w:line="360" w:lineRule="auto"/>
        <w:ind w:left="720" w:hanging="720"/>
        <w:rPr>
          <w:rFonts w:ascii="Times New Roman" w:hAnsi="Times New Roman" w:cs="Times New Roman"/>
          <w:color w:val="222222"/>
          <w:sz w:val="24"/>
          <w:szCs w:val="24"/>
          <w:shd w:val="clear" w:color="auto" w:fill="FFFFFF"/>
        </w:rPr>
      </w:pPr>
      <w:proofErr w:type="spellStart"/>
      <w:r w:rsidRPr="006B56B2">
        <w:rPr>
          <w:rFonts w:ascii="Times New Roman" w:hAnsi="Times New Roman" w:cs="Times New Roman"/>
          <w:color w:val="222222"/>
          <w:sz w:val="24"/>
          <w:szCs w:val="24"/>
          <w:shd w:val="clear" w:color="auto" w:fill="FFFFFF"/>
        </w:rPr>
        <w:t>Ileri</w:t>
      </w:r>
      <w:proofErr w:type="spellEnd"/>
      <w:r w:rsidRPr="006B56B2">
        <w:rPr>
          <w:rFonts w:ascii="Times New Roman" w:hAnsi="Times New Roman" w:cs="Times New Roman"/>
          <w:color w:val="222222"/>
          <w:sz w:val="24"/>
          <w:szCs w:val="24"/>
          <w:shd w:val="clear" w:color="auto" w:fill="FFFFFF"/>
        </w:rPr>
        <w:t>, Y.Y. and Arik, O. (2018). Investigation of Resistance, Perception and Attitudes of Employees against Change in Information Systems Using Change Management Approach: A Study in a University Hospital. </w:t>
      </w:r>
      <w:r w:rsidRPr="006B56B2">
        <w:rPr>
          <w:rFonts w:ascii="Times New Roman" w:hAnsi="Times New Roman" w:cs="Times New Roman"/>
          <w:i/>
          <w:iCs/>
          <w:color w:val="222222"/>
          <w:sz w:val="24"/>
          <w:szCs w:val="24"/>
          <w:shd w:val="clear" w:color="auto" w:fill="FFFFFF"/>
        </w:rPr>
        <w:t>Journal of Information &amp; Knowledge Management</w:t>
      </w:r>
      <w:r w:rsidRPr="006B56B2">
        <w:rPr>
          <w:rFonts w:ascii="Times New Roman" w:hAnsi="Times New Roman" w:cs="Times New Roman"/>
          <w:color w:val="222222"/>
          <w:sz w:val="24"/>
          <w:szCs w:val="24"/>
          <w:shd w:val="clear" w:color="auto" w:fill="FFFFFF"/>
        </w:rPr>
        <w:t>, </w:t>
      </w:r>
      <w:r w:rsidRPr="006B56B2">
        <w:rPr>
          <w:rFonts w:ascii="Times New Roman" w:hAnsi="Times New Roman" w:cs="Times New Roman"/>
          <w:i/>
          <w:iCs/>
          <w:color w:val="222222"/>
          <w:sz w:val="24"/>
          <w:szCs w:val="24"/>
          <w:shd w:val="clear" w:color="auto" w:fill="FFFFFF"/>
        </w:rPr>
        <w:t>17</w:t>
      </w:r>
      <w:r w:rsidRPr="006B56B2">
        <w:rPr>
          <w:rFonts w:ascii="Times New Roman" w:hAnsi="Times New Roman" w:cs="Times New Roman"/>
          <w:color w:val="222222"/>
          <w:sz w:val="24"/>
          <w:szCs w:val="24"/>
          <w:shd w:val="clear" w:color="auto" w:fill="FFFFFF"/>
        </w:rPr>
        <w:t>(04), p.1850038.</w:t>
      </w:r>
    </w:p>
    <w:p w14:paraId="309F002A" w14:textId="77777777" w:rsidR="006622E5" w:rsidRPr="006B56B2" w:rsidRDefault="006622E5" w:rsidP="00D91C66">
      <w:pPr>
        <w:spacing w:line="360" w:lineRule="auto"/>
        <w:ind w:left="720" w:hanging="720"/>
        <w:jc w:val="both"/>
        <w:rPr>
          <w:rFonts w:ascii="Times New Roman" w:hAnsi="Times New Roman" w:cs="Times New Roman"/>
          <w:sz w:val="24"/>
          <w:szCs w:val="24"/>
          <w:shd w:val="clear" w:color="auto" w:fill="FFFFFF"/>
          <w:lang w:val="en-GB"/>
        </w:rPr>
      </w:pPr>
      <w:r w:rsidRPr="006B56B2">
        <w:rPr>
          <w:rFonts w:ascii="Times New Roman" w:hAnsi="Times New Roman" w:cs="Times New Roman"/>
          <w:sz w:val="24"/>
          <w:szCs w:val="24"/>
          <w:shd w:val="clear" w:color="auto" w:fill="FFFFFF"/>
          <w:lang w:val="en-GB"/>
        </w:rPr>
        <w:t xml:space="preserve">Ionescu, E. I., </w:t>
      </w:r>
      <w:proofErr w:type="spellStart"/>
      <w:r w:rsidRPr="006B56B2">
        <w:rPr>
          <w:rFonts w:ascii="Times New Roman" w:hAnsi="Times New Roman" w:cs="Times New Roman"/>
          <w:sz w:val="24"/>
          <w:szCs w:val="24"/>
          <w:shd w:val="clear" w:color="auto" w:fill="FFFFFF"/>
          <w:lang w:val="en-GB"/>
        </w:rPr>
        <w:t>Meruţă</w:t>
      </w:r>
      <w:proofErr w:type="spellEnd"/>
      <w:r w:rsidRPr="006B56B2">
        <w:rPr>
          <w:rFonts w:ascii="Times New Roman" w:hAnsi="Times New Roman" w:cs="Times New Roman"/>
          <w:sz w:val="24"/>
          <w:szCs w:val="24"/>
          <w:shd w:val="clear" w:color="auto" w:fill="FFFFFF"/>
          <w:lang w:val="en-GB"/>
        </w:rPr>
        <w:t xml:space="preserve">, A., &amp; </w:t>
      </w:r>
      <w:proofErr w:type="spellStart"/>
      <w:r w:rsidRPr="006B56B2">
        <w:rPr>
          <w:rFonts w:ascii="Times New Roman" w:hAnsi="Times New Roman" w:cs="Times New Roman"/>
          <w:sz w:val="24"/>
          <w:szCs w:val="24"/>
          <w:shd w:val="clear" w:color="auto" w:fill="FFFFFF"/>
          <w:lang w:val="en-GB"/>
        </w:rPr>
        <w:t>Dragomiroiu</w:t>
      </w:r>
      <w:proofErr w:type="spellEnd"/>
      <w:r w:rsidRPr="006B56B2">
        <w:rPr>
          <w:rFonts w:ascii="Times New Roman" w:hAnsi="Times New Roman" w:cs="Times New Roman"/>
          <w:sz w:val="24"/>
          <w:szCs w:val="24"/>
          <w:shd w:val="clear" w:color="auto" w:fill="FFFFFF"/>
          <w:lang w:val="en-GB"/>
        </w:rPr>
        <w:t>, R. (2014). Role of managers in the management of change. </w:t>
      </w:r>
      <w:r w:rsidRPr="006B56B2">
        <w:rPr>
          <w:rFonts w:ascii="Times New Roman" w:hAnsi="Times New Roman" w:cs="Times New Roman"/>
          <w:i/>
          <w:iCs/>
          <w:sz w:val="24"/>
          <w:szCs w:val="24"/>
          <w:shd w:val="clear" w:color="auto" w:fill="FFFFFF"/>
          <w:lang w:val="en-GB"/>
        </w:rPr>
        <w:t>Procedia Economics and Finance</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16</w:t>
      </w:r>
      <w:r w:rsidRPr="006B56B2">
        <w:rPr>
          <w:rFonts w:ascii="Times New Roman" w:hAnsi="Times New Roman" w:cs="Times New Roman"/>
          <w:sz w:val="24"/>
          <w:szCs w:val="24"/>
          <w:shd w:val="clear" w:color="auto" w:fill="FFFFFF"/>
          <w:lang w:val="en-GB"/>
        </w:rPr>
        <w:t xml:space="preserve">, pp. 293-298. Retrieved from &lt; </w:t>
      </w:r>
      <w:hyperlink r:id="rId22" w:history="1">
        <w:r w:rsidRPr="006B56B2">
          <w:rPr>
            <w:rStyle w:val="Hyperlink"/>
            <w:rFonts w:ascii="Times New Roman" w:hAnsi="Times New Roman" w:cs="Times New Roman"/>
            <w:color w:val="auto"/>
            <w:sz w:val="24"/>
            <w:szCs w:val="24"/>
            <w:lang w:val="en-GB"/>
          </w:rPr>
          <w:t>https://www.sciencedirect.com/science/article/pii/S2212567114008041</w:t>
        </w:r>
      </w:hyperlink>
      <w:r w:rsidRPr="006B56B2">
        <w:rPr>
          <w:rFonts w:ascii="Times New Roman" w:hAnsi="Times New Roman" w:cs="Times New Roman"/>
          <w:sz w:val="24"/>
          <w:szCs w:val="24"/>
          <w:shd w:val="clear" w:color="auto" w:fill="FFFFFF"/>
          <w:lang w:val="en-GB"/>
        </w:rPr>
        <w:t>&gt;</w:t>
      </w:r>
    </w:p>
    <w:p w14:paraId="5ED62612"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shd w:val="clear" w:color="auto" w:fill="FFFFFF"/>
          <w:lang w:val="en-GB"/>
        </w:rPr>
        <w:lastRenderedPageBreak/>
        <w:t>Kumar, B.R. (2019). GlaxoSmithKline Merger. In </w:t>
      </w:r>
      <w:r w:rsidRPr="006B56B2">
        <w:rPr>
          <w:rFonts w:ascii="Times New Roman" w:hAnsi="Times New Roman" w:cs="Times New Roman"/>
          <w:i/>
          <w:iCs/>
          <w:sz w:val="24"/>
          <w:szCs w:val="24"/>
          <w:shd w:val="clear" w:color="auto" w:fill="FFFFFF"/>
          <w:lang w:val="en-GB"/>
        </w:rPr>
        <w:t>Wealth Creation in the World’s Largest Mergers and Acquisitions</w:t>
      </w:r>
      <w:r w:rsidRPr="006B56B2">
        <w:rPr>
          <w:rFonts w:ascii="Times New Roman" w:hAnsi="Times New Roman" w:cs="Times New Roman"/>
          <w:sz w:val="24"/>
          <w:szCs w:val="24"/>
          <w:shd w:val="clear" w:color="auto" w:fill="FFFFFF"/>
          <w:lang w:val="en-GB"/>
        </w:rPr>
        <w:t xml:space="preserve">. pp. 137-145. </w:t>
      </w:r>
    </w:p>
    <w:p w14:paraId="587F6012" w14:textId="77777777" w:rsidR="006622E5" w:rsidRPr="006B56B2" w:rsidRDefault="006622E5" w:rsidP="00D91C66">
      <w:pPr>
        <w:spacing w:line="360" w:lineRule="auto"/>
        <w:ind w:left="720" w:hanging="720"/>
        <w:jc w:val="both"/>
        <w:rPr>
          <w:rFonts w:ascii="Times New Roman" w:hAnsi="Times New Roman" w:cs="Times New Roman"/>
          <w:sz w:val="24"/>
          <w:szCs w:val="24"/>
        </w:rPr>
      </w:pPr>
      <w:proofErr w:type="spellStart"/>
      <w:r w:rsidRPr="006B56B2">
        <w:rPr>
          <w:rFonts w:ascii="Times New Roman" w:hAnsi="Times New Roman" w:cs="Times New Roman"/>
          <w:sz w:val="24"/>
          <w:szCs w:val="24"/>
        </w:rPr>
        <w:t>Linkedin</w:t>
      </w:r>
      <w:proofErr w:type="spellEnd"/>
      <w:r w:rsidRPr="006B56B2">
        <w:rPr>
          <w:rFonts w:ascii="Times New Roman" w:hAnsi="Times New Roman" w:cs="Times New Roman"/>
          <w:sz w:val="24"/>
          <w:szCs w:val="24"/>
        </w:rPr>
        <w:t xml:space="preserve"> (2019) Digital Brand Incubator General Manage [Accessed on 5 Sep. 2019]. Available at: &lt;</w:t>
      </w:r>
      <w:hyperlink r:id="rId23" w:history="1">
        <w:r w:rsidRPr="006B56B2">
          <w:rPr>
            <w:rStyle w:val="Hyperlink"/>
            <w:rFonts w:ascii="Times New Roman" w:hAnsi="Times New Roman" w:cs="Times New Roman"/>
            <w:color w:val="auto"/>
            <w:sz w:val="24"/>
            <w:szCs w:val="24"/>
          </w:rPr>
          <w:t>https://uk.linkedin.com/jobs/view/digital-brand-incubator-general-manager-at-gsk-969207893</w:t>
        </w:r>
      </w:hyperlink>
      <w:r w:rsidRPr="006B56B2">
        <w:rPr>
          <w:rFonts w:ascii="Times New Roman" w:hAnsi="Times New Roman" w:cs="Times New Roman"/>
          <w:sz w:val="24"/>
          <w:szCs w:val="24"/>
        </w:rPr>
        <w:t>&gt;</w:t>
      </w:r>
    </w:p>
    <w:p w14:paraId="29958315" w14:textId="77777777" w:rsidR="006622E5" w:rsidRPr="006B56B2" w:rsidRDefault="006622E5" w:rsidP="00D91C66">
      <w:pPr>
        <w:spacing w:line="360" w:lineRule="auto"/>
        <w:ind w:left="720" w:hanging="720"/>
        <w:jc w:val="both"/>
        <w:rPr>
          <w:rFonts w:ascii="Times New Roman" w:hAnsi="Times New Roman" w:cs="Times New Roman"/>
          <w:sz w:val="24"/>
          <w:szCs w:val="24"/>
        </w:rPr>
      </w:pPr>
      <w:r w:rsidRPr="006B56B2">
        <w:rPr>
          <w:rFonts w:ascii="Times New Roman" w:hAnsi="Times New Roman" w:cs="Times New Roman"/>
          <w:sz w:val="24"/>
          <w:szCs w:val="24"/>
        </w:rPr>
        <w:t xml:space="preserve">McCarthy, J. (2019) GlaxoSmithKline begins marketing overhaul amid Pfizer merger [Accessed on 5 Sep. 2019]. Available at: &lt; </w:t>
      </w:r>
      <w:hyperlink r:id="rId24" w:history="1">
        <w:r w:rsidRPr="006B56B2">
          <w:rPr>
            <w:rStyle w:val="Hyperlink"/>
            <w:rFonts w:ascii="Times New Roman" w:hAnsi="Times New Roman" w:cs="Times New Roman"/>
            <w:color w:val="auto"/>
            <w:sz w:val="24"/>
            <w:szCs w:val="24"/>
          </w:rPr>
          <w:t>https://www.thedrum.com/news/2019/06/25/GlaxoSmithKline-marketing-overhaul-Pfizer-merger</w:t>
        </w:r>
      </w:hyperlink>
      <w:r w:rsidRPr="006B56B2">
        <w:rPr>
          <w:rFonts w:ascii="Times New Roman" w:hAnsi="Times New Roman" w:cs="Times New Roman"/>
          <w:sz w:val="24"/>
          <w:szCs w:val="24"/>
        </w:rPr>
        <w:t>&gt;</w:t>
      </w:r>
    </w:p>
    <w:p w14:paraId="67D28FB9" w14:textId="77777777" w:rsidR="006622E5" w:rsidRPr="006B56B2" w:rsidRDefault="006622E5" w:rsidP="006622E5">
      <w:pPr>
        <w:spacing w:line="360" w:lineRule="auto"/>
        <w:ind w:left="720" w:hanging="720"/>
        <w:jc w:val="both"/>
        <w:rPr>
          <w:rFonts w:ascii="Times New Roman" w:hAnsi="Times New Roman" w:cs="Times New Roman"/>
          <w:sz w:val="24"/>
          <w:szCs w:val="24"/>
          <w:shd w:val="clear" w:color="auto" w:fill="FFFFFF"/>
          <w:lang w:val="en-GB"/>
        </w:rPr>
      </w:pPr>
      <w:proofErr w:type="spellStart"/>
      <w:r w:rsidRPr="006B56B2">
        <w:rPr>
          <w:rFonts w:ascii="Times New Roman" w:hAnsi="Times New Roman" w:cs="Times New Roman"/>
          <w:sz w:val="24"/>
          <w:szCs w:val="24"/>
          <w:shd w:val="clear" w:color="auto" w:fill="FFFFFF"/>
          <w:lang w:val="en-GB"/>
        </w:rPr>
        <w:t>McEleny</w:t>
      </w:r>
      <w:proofErr w:type="spellEnd"/>
      <w:r w:rsidRPr="006B56B2">
        <w:rPr>
          <w:rFonts w:ascii="Times New Roman" w:hAnsi="Times New Roman" w:cs="Times New Roman"/>
          <w:sz w:val="24"/>
          <w:szCs w:val="24"/>
          <w:shd w:val="clear" w:color="auto" w:fill="FFFFFF"/>
          <w:lang w:val="en-GB"/>
        </w:rPr>
        <w:t xml:space="preserve">, C (2019) </w:t>
      </w:r>
      <w:r w:rsidRPr="006B56B2">
        <w:t>GSK and Accenture launch digital accelerator program for consumer brands in APAC</w:t>
      </w:r>
      <w:r w:rsidRPr="006B56B2">
        <w:rPr>
          <w:rFonts w:ascii="Times New Roman" w:hAnsi="Times New Roman" w:cs="Times New Roman"/>
          <w:sz w:val="24"/>
          <w:szCs w:val="24"/>
          <w:lang w:val="en-GB"/>
        </w:rPr>
        <w:t xml:space="preserve"> [Accessed on 22 Aug. 2019]. Available </w:t>
      </w:r>
      <w:proofErr w:type="gramStart"/>
      <w:r w:rsidRPr="006B56B2">
        <w:rPr>
          <w:rFonts w:ascii="Times New Roman" w:hAnsi="Times New Roman" w:cs="Times New Roman"/>
          <w:sz w:val="24"/>
          <w:szCs w:val="24"/>
          <w:lang w:val="en-GB"/>
        </w:rPr>
        <w:t>at  &lt;</w:t>
      </w:r>
      <w:proofErr w:type="gramEnd"/>
      <w:r w:rsidRPr="006B56B2">
        <w:rPr>
          <w:rFonts w:ascii="Times New Roman" w:hAnsi="Times New Roman" w:cs="Times New Roman"/>
          <w:sz w:val="24"/>
          <w:szCs w:val="24"/>
          <w:lang w:val="en-GB"/>
        </w:rPr>
        <w:t xml:space="preserve"> </w:t>
      </w:r>
      <w:hyperlink r:id="rId25" w:history="1">
        <w:r w:rsidRPr="006B56B2">
          <w:rPr>
            <w:rStyle w:val="Hyperlink"/>
          </w:rPr>
          <w:t>https://www.thedrum.com/news/2019/06/04/gsk-and-accenture-launch-digital-accelerator-program-consumer-brands-apac</w:t>
        </w:r>
      </w:hyperlink>
      <w:r w:rsidRPr="006B56B2">
        <w:t xml:space="preserve"> &gt; </w:t>
      </w:r>
    </w:p>
    <w:p w14:paraId="13E096E8"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proofErr w:type="spellStart"/>
      <w:r w:rsidRPr="006B56B2">
        <w:rPr>
          <w:rFonts w:ascii="Times New Roman" w:hAnsi="Times New Roman" w:cs="Times New Roman"/>
          <w:sz w:val="24"/>
          <w:szCs w:val="24"/>
          <w:lang w:val="en-GB"/>
        </w:rPr>
        <w:t>McGoogan.C</w:t>
      </w:r>
      <w:proofErr w:type="spellEnd"/>
      <w:r w:rsidRPr="006B56B2">
        <w:rPr>
          <w:rFonts w:ascii="Times New Roman" w:hAnsi="Times New Roman" w:cs="Times New Roman"/>
          <w:sz w:val="24"/>
          <w:szCs w:val="24"/>
          <w:lang w:val="en-GB"/>
        </w:rPr>
        <w:t xml:space="preserve">. (2017). Tech sector growing faster than UK economy with 72pc of investment outside London, report says. </w:t>
      </w:r>
      <w:r w:rsidRPr="006B56B2">
        <w:rPr>
          <w:rFonts w:ascii="Times New Roman" w:hAnsi="Times New Roman" w:cs="Times New Roman"/>
          <w:sz w:val="24"/>
          <w:szCs w:val="24"/>
          <w:shd w:val="clear" w:color="auto" w:fill="FFFFFF"/>
          <w:lang w:val="en-GB"/>
        </w:rPr>
        <w:t>[Accessed on 25 Aug. 2019]. Available at &lt;</w:t>
      </w:r>
      <w:hyperlink r:id="rId26" w:history="1">
        <w:r w:rsidRPr="006B56B2">
          <w:rPr>
            <w:rStyle w:val="Hyperlink"/>
            <w:rFonts w:ascii="Times New Roman" w:hAnsi="Times New Roman" w:cs="Times New Roman"/>
            <w:color w:val="auto"/>
            <w:sz w:val="24"/>
            <w:szCs w:val="24"/>
            <w:lang w:val="en-GB"/>
          </w:rPr>
          <w:t>https://www.telegraph.co.uk/technology/2017/03/22/tech-sector-growing-faster-uk-economy-72pc-investment-outside/</w:t>
        </w:r>
      </w:hyperlink>
      <w:r w:rsidRPr="006B56B2">
        <w:rPr>
          <w:rFonts w:ascii="Times New Roman" w:hAnsi="Times New Roman" w:cs="Times New Roman"/>
          <w:sz w:val="24"/>
          <w:szCs w:val="24"/>
          <w:lang w:val="en-GB"/>
        </w:rPr>
        <w:t>&gt;.</w:t>
      </w:r>
    </w:p>
    <w:p w14:paraId="2A0A0EEF"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McNamara. B. (2018). GSK consumer healthcare. [Accessed on 22 Aug. 2019]. Available at &lt;</w:t>
      </w:r>
      <w:hyperlink r:id="rId27" w:history="1">
        <w:r w:rsidRPr="006B56B2">
          <w:rPr>
            <w:rStyle w:val="Hyperlink"/>
            <w:rFonts w:ascii="Times New Roman" w:hAnsi="Times New Roman" w:cs="Times New Roman"/>
            <w:color w:val="auto"/>
            <w:sz w:val="24"/>
            <w:szCs w:val="24"/>
            <w:lang w:val="en-GB"/>
          </w:rPr>
          <w:t>https://www.gsk.com/media/5107/consumer-healthcare-investor-event-transcript-sept-2018.pdf</w:t>
        </w:r>
      </w:hyperlink>
      <w:r w:rsidRPr="006B56B2">
        <w:rPr>
          <w:rFonts w:ascii="Times New Roman" w:hAnsi="Times New Roman" w:cs="Times New Roman"/>
          <w:sz w:val="24"/>
          <w:szCs w:val="24"/>
          <w:lang w:val="en-GB"/>
        </w:rPr>
        <w:t>&gt;.</w:t>
      </w:r>
    </w:p>
    <w:p w14:paraId="5EEBB9B1"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Mithas, S., Tafti, A. and Mitchell, W. (2013). How a firm's competitive environment and digital strategic posture influence digital business strategy. MIS quarterly, pp.511-536.</w:t>
      </w:r>
    </w:p>
    <w:p w14:paraId="143FB776"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Office for national statistics (2017). Overview of the UK population: July 2017. </w:t>
      </w:r>
      <w:r w:rsidRPr="006B56B2">
        <w:rPr>
          <w:rFonts w:ascii="Times New Roman" w:hAnsi="Times New Roman" w:cs="Times New Roman"/>
          <w:sz w:val="24"/>
          <w:szCs w:val="24"/>
          <w:shd w:val="clear" w:color="auto" w:fill="FFFFFF"/>
          <w:lang w:val="en-GB"/>
        </w:rPr>
        <w:t>[Accessed on 25 Aug. 2019]. Available at &lt;</w:t>
      </w:r>
      <w:hyperlink r:id="rId28" w:history="1">
        <w:r w:rsidRPr="006B56B2">
          <w:rPr>
            <w:rStyle w:val="Hyperlink"/>
            <w:rFonts w:ascii="Times New Roman" w:hAnsi="Times New Roman" w:cs="Times New Roman"/>
            <w:color w:val="auto"/>
            <w:sz w:val="24"/>
            <w:szCs w:val="24"/>
            <w:lang w:val="en-GB"/>
          </w:rPr>
          <w:t>https://www.ons.gov.uk/peoplepopulationandcommunity/populationandmigration/populationestimates/articles/overviewoftheukpopulation/july2017</w:t>
        </w:r>
      </w:hyperlink>
      <w:r w:rsidRPr="006B56B2">
        <w:rPr>
          <w:rFonts w:ascii="Times New Roman" w:hAnsi="Times New Roman" w:cs="Times New Roman"/>
          <w:sz w:val="24"/>
          <w:szCs w:val="24"/>
          <w:lang w:val="en-GB"/>
        </w:rPr>
        <w:t xml:space="preserve">&gt;. </w:t>
      </w:r>
    </w:p>
    <w:p w14:paraId="6B6DDC84"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shd w:val="clear" w:color="auto" w:fill="FFFFFF"/>
          <w:lang w:val="en-GB"/>
        </w:rPr>
        <w:lastRenderedPageBreak/>
        <w:t>Office for national statistics (2019). GDP rate of UK. [Accessed on 25 Aug. 2019]. Available at &lt;</w:t>
      </w:r>
      <w:r w:rsidRPr="006B56B2">
        <w:rPr>
          <w:rFonts w:ascii="Times New Roman" w:hAnsi="Times New Roman" w:cs="Times New Roman"/>
          <w:sz w:val="24"/>
          <w:szCs w:val="24"/>
          <w:lang w:val="en-GB"/>
        </w:rPr>
        <w:t xml:space="preserve"> </w:t>
      </w:r>
      <w:hyperlink r:id="rId29" w:history="1">
        <w:r w:rsidRPr="006B56B2">
          <w:rPr>
            <w:rStyle w:val="Hyperlink"/>
            <w:rFonts w:ascii="Times New Roman" w:hAnsi="Times New Roman" w:cs="Times New Roman"/>
            <w:color w:val="auto"/>
            <w:sz w:val="24"/>
            <w:szCs w:val="24"/>
            <w:lang w:val="en-GB"/>
          </w:rPr>
          <w:t>https://www.ons.gov.uk/economy/grossdomesticproductgdp/timeseries/abmi/pn2</w:t>
        </w:r>
      </w:hyperlink>
      <w:r w:rsidRPr="006B56B2">
        <w:rPr>
          <w:rFonts w:ascii="Times New Roman" w:hAnsi="Times New Roman" w:cs="Times New Roman"/>
          <w:sz w:val="24"/>
          <w:szCs w:val="24"/>
          <w:lang w:val="en-GB"/>
        </w:rPr>
        <w:t>&gt;.</w:t>
      </w:r>
    </w:p>
    <w:p w14:paraId="70B1AC0F"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proofErr w:type="spellStart"/>
      <w:r w:rsidRPr="006B56B2">
        <w:rPr>
          <w:rFonts w:ascii="Times New Roman" w:hAnsi="Times New Roman" w:cs="Times New Roman"/>
          <w:sz w:val="24"/>
          <w:szCs w:val="24"/>
          <w:lang w:val="en-GB"/>
        </w:rPr>
        <w:t>Rava</w:t>
      </w:r>
      <w:proofErr w:type="spellEnd"/>
      <w:r w:rsidRPr="006B56B2">
        <w:rPr>
          <w:rFonts w:ascii="Times New Roman" w:hAnsi="Times New Roman" w:cs="Times New Roman"/>
          <w:sz w:val="24"/>
          <w:szCs w:val="24"/>
          <w:lang w:val="en-GB"/>
        </w:rPr>
        <w:t xml:space="preserve"> (2019). </w:t>
      </w:r>
      <w:hyperlink r:id="rId30" w:history="1">
        <w:r w:rsidRPr="006B56B2">
          <w:rPr>
            <w:rStyle w:val="Hyperlink"/>
            <w:rFonts w:ascii="Times New Roman" w:hAnsi="Times New Roman" w:cs="Times New Roman"/>
            <w:color w:val="auto"/>
            <w:sz w:val="24"/>
            <w:szCs w:val="24"/>
            <w:lang w:val="en-GB"/>
          </w:rPr>
          <w:t>GSK pursues a digital transformation, aims at boosting e-commerce</w:t>
        </w:r>
      </w:hyperlink>
      <w:r w:rsidRPr="006B56B2">
        <w:rPr>
          <w:rFonts w:ascii="Times New Roman" w:hAnsi="Times New Roman" w:cs="Times New Roman"/>
          <w:sz w:val="24"/>
          <w:szCs w:val="24"/>
          <w:lang w:val="en-GB"/>
        </w:rPr>
        <w:t>. [Accessed on 22 Aug. 2019]. Available at &lt;</w:t>
      </w:r>
      <w:hyperlink r:id="rId31" w:history="1">
        <w:r w:rsidRPr="006B56B2">
          <w:rPr>
            <w:rStyle w:val="Hyperlink"/>
            <w:rFonts w:ascii="Times New Roman" w:hAnsi="Times New Roman" w:cs="Times New Roman"/>
            <w:color w:val="auto"/>
            <w:sz w:val="24"/>
            <w:szCs w:val="24"/>
            <w:lang w:val="en-GB"/>
          </w:rPr>
          <w:t>https://rava.pk/technology/gsk-pursues-a-digital-transformation-aims-at-boosting-e-commerce</w:t>
        </w:r>
      </w:hyperlink>
      <w:r w:rsidRPr="006B56B2">
        <w:rPr>
          <w:rFonts w:ascii="Times New Roman" w:hAnsi="Times New Roman" w:cs="Times New Roman"/>
          <w:sz w:val="24"/>
          <w:szCs w:val="24"/>
          <w:lang w:val="en-GB"/>
        </w:rPr>
        <w:t xml:space="preserve">&gt;. </w:t>
      </w:r>
    </w:p>
    <w:p w14:paraId="6B22C23E" w14:textId="77777777" w:rsidR="006622E5" w:rsidRPr="006B56B2" w:rsidRDefault="006622E5" w:rsidP="00D91C66">
      <w:pPr>
        <w:spacing w:line="360" w:lineRule="auto"/>
        <w:ind w:left="720" w:hanging="720"/>
        <w:jc w:val="both"/>
        <w:rPr>
          <w:rFonts w:ascii="Times New Roman" w:hAnsi="Times New Roman" w:cs="Times New Roman"/>
          <w:sz w:val="24"/>
          <w:szCs w:val="24"/>
          <w:shd w:val="clear" w:color="auto" w:fill="FFFFFF"/>
          <w:lang w:val="en-GB"/>
        </w:rPr>
      </w:pPr>
      <w:r w:rsidRPr="006B56B2">
        <w:rPr>
          <w:rFonts w:ascii="Times New Roman" w:hAnsi="Times New Roman" w:cs="Times New Roman"/>
          <w:sz w:val="24"/>
          <w:szCs w:val="24"/>
          <w:shd w:val="clear" w:color="auto" w:fill="FFFFFF"/>
          <w:lang w:val="en-GB"/>
        </w:rPr>
        <w:t xml:space="preserve">Rock, M.L., Spooner, F., </w:t>
      </w:r>
      <w:proofErr w:type="spellStart"/>
      <w:r w:rsidRPr="006B56B2">
        <w:rPr>
          <w:rFonts w:ascii="Times New Roman" w:hAnsi="Times New Roman" w:cs="Times New Roman"/>
          <w:sz w:val="24"/>
          <w:szCs w:val="24"/>
          <w:shd w:val="clear" w:color="auto" w:fill="FFFFFF"/>
          <w:lang w:val="en-GB"/>
        </w:rPr>
        <w:t>Nagro</w:t>
      </w:r>
      <w:proofErr w:type="spellEnd"/>
      <w:r w:rsidRPr="006B56B2">
        <w:rPr>
          <w:rFonts w:ascii="Times New Roman" w:hAnsi="Times New Roman" w:cs="Times New Roman"/>
          <w:sz w:val="24"/>
          <w:szCs w:val="24"/>
          <w:shd w:val="clear" w:color="auto" w:fill="FFFFFF"/>
          <w:lang w:val="en-GB"/>
        </w:rPr>
        <w:t xml:space="preserve">, S., Vasquez, E., Dunn, C., </w:t>
      </w:r>
      <w:proofErr w:type="spellStart"/>
      <w:r w:rsidRPr="006B56B2">
        <w:rPr>
          <w:rFonts w:ascii="Times New Roman" w:hAnsi="Times New Roman" w:cs="Times New Roman"/>
          <w:sz w:val="24"/>
          <w:szCs w:val="24"/>
          <w:shd w:val="clear" w:color="auto" w:fill="FFFFFF"/>
          <w:lang w:val="en-GB"/>
        </w:rPr>
        <w:t>Leko</w:t>
      </w:r>
      <w:proofErr w:type="spellEnd"/>
      <w:r w:rsidRPr="006B56B2">
        <w:rPr>
          <w:rFonts w:ascii="Times New Roman" w:hAnsi="Times New Roman" w:cs="Times New Roman"/>
          <w:sz w:val="24"/>
          <w:szCs w:val="24"/>
          <w:shd w:val="clear" w:color="auto" w:fill="FFFFFF"/>
          <w:lang w:val="en-GB"/>
        </w:rPr>
        <w:t xml:space="preserve">, M., </w:t>
      </w:r>
      <w:proofErr w:type="spellStart"/>
      <w:r w:rsidRPr="006B56B2">
        <w:rPr>
          <w:rFonts w:ascii="Times New Roman" w:hAnsi="Times New Roman" w:cs="Times New Roman"/>
          <w:sz w:val="24"/>
          <w:szCs w:val="24"/>
          <w:shd w:val="clear" w:color="auto" w:fill="FFFFFF"/>
          <w:lang w:val="en-GB"/>
        </w:rPr>
        <w:t>Luckner</w:t>
      </w:r>
      <w:proofErr w:type="spellEnd"/>
      <w:r w:rsidRPr="006B56B2">
        <w:rPr>
          <w:rFonts w:ascii="Times New Roman" w:hAnsi="Times New Roman" w:cs="Times New Roman"/>
          <w:sz w:val="24"/>
          <w:szCs w:val="24"/>
          <w:shd w:val="clear" w:color="auto" w:fill="FFFFFF"/>
          <w:lang w:val="en-GB"/>
        </w:rPr>
        <w:t xml:space="preserve">, J., Bausch, M., </w:t>
      </w:r>
      <w:proofErr w:type="spellStart"/>
      <w:r w:rsidRPr="006B56B2">
        <w:rPr>
          <w:rFonts w:ascii="Times New Roman" w:hAnsi="Times New Roman" w:cs="Times New Roman"/>
          <w:sz w:val="24"/>
          <w:szCs w:val="24"/>
          <w:shd w:val="clear" w:color="auto" w:fill="FFFFFF"/>
          <w:lang w:val="en-GB"/>
        </w:rPr>
        <w:t>Donehower</w:t>
      </w:r>
      <w:proofErr w:type="spellEnd"/>
      <w:r w:rsidRPr="006B56B2">
        <w:rPr>
          <w:rFonts w:ascii="Times New Roman" w:hAnsi="Times New Roman" w:cs="Times New Roman"/>
          <w:sz w:val="24"/>
          <w:szCs w:val="24"/>
          <w:shd w:val="clear" w:color="auto" w:fill="FFFFFF"/>
          <w:lang w:val="en-GB"/>
        </w:rPr>
        <w:t>, C. and Jones, J.L., (2016). 21st century change drivers: Considerations for constructing transformative models of special education teacher development. </w:t>
      </w:r>
      <w:r w:rsidRPr="006B56B2">
        <w:rPr>
          <w:rFonts w:ascii="Times New Roman" w:hAnsi="Times New Roman" w:cs="Times New Roman"/>
          <w:i/>
          <w:iCs/>
          <w:sz w:val="24"/>
          <w:szCs w:val="24"/>
          <w:shd w:val="clear" w:color="auto" w:fill="FFFFFF"/>
          <w:lang w:val="en-GB"/>
        </w:rPr>
        <w:t>Teacher Education and Special Education</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39</w:t>
      </w:r>
      <w:r w:rsidRPr="006B56B2">
        <w:rPr>
          <w:rFonts w:ascii="Times New Roman" w:hAnsi="Times New Roman" w:cs="Times New Roman"/>
          <w:sz w:val="24"/>
          <w:szCs w:val="24"/>
          <w:shd w:val="clear" w:color="auto" w:fill="FFFFFF"/>
          <w:lang w:val="en-GB"/>
        </w:rPr>
        <w:t>(2), pp.98-120.</w:t>
      </w:r>
    </w:p>
    <w:p w14:paraId="2F82BC09"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Rogers, C. (2018). GSK launches brand incubator as it shifts to ‘fail-fast’ culture. [Accessed on 22 Aug. 2019]. Available at &lt;</w:t>
      </w:r>
      <w:hyperlink r:id="rId32" w:history="1">
        <w:r w:rsidRPr="006B56B2">
          <w:rPr>
            <w:rStyle w:val="Hyperlink"/>
            <w:rFonts w:ascii="Times New Roman" w:hAnsi="Times New Roman" w:cs="Times New Roman"/>
            <w:color w:val="auto"/>
            <w:sz w:val="24"/>
            <w:szCs w:val="24"/>
            <w:lang w:val="en-GB"/>
          </w:rPr>
          <w:t>https://www.marketingweek.com/gsk-launch-brand-incubator/</w:t>
        </w:r>
      </w:hyperlink>
      <w:r w:rsidRPr="006B56B2">
        <w:rPr>
          <w:rFonts w:ascii="Times New Roman" w:hAnsi="Times New Roman" w:cs="Times New Roman"/>
          <w:sz w:val="24"/>
          <w:szCs w:val="24"/>
          <w:lang w:val="en-GB"/>
        </w:rPr>
        <w:t>&gt;.</w:t>
      </w:r>
    </w:p>
    <w:p w14:paraId="45747452" w14:textId="77777777" w:rsidR="006622E5" w:rsidRPr="006B56B2" w:rsidRDefault="006622E5" w:rsidP="00D91C66">
      <w:pPr>
        <w:spacing w:line="360" w:lineRule="auto"/>
        <w:ind w:left="720" w:hanging="720"/>
        <w:jc w:val="both"/>
        <w:rPr>
          <w:rFonts w:ascii="Times New Roman" w:hAnsi="Times New Roman" w:cs="Times New Roman"/>
          <w:sz w:val="24"/>
          <w:szCs w:val="24"/>
          <w:shd w:val="clear" w:color="auto" w:fill="FFFFFF"/>
          <w:lang w:val="en-GB"/>
        </w:rPr>
      </w:pPr>
      <w:r w:rsidRPr="006B56B2">
        <w:rPr>
          <w:rFonts w:ascii="Times New Roman" w:hAnsi="Times New Roman" w:cs="Times New Roman"/>
          <w:sz w:val="24"/>
          <w:szCs w:val="24"/>
          <w:shd w:val="clear" w:color="auto" w:fill="FFFFFF"/>
          <w:lang w:val="en-GB"/>
        </w:rPr>
        <w:t>Shirey, M. R. (2013). Lewin’s theory of planned change as a strategic resource. </w:t>
      </w:r>
      <w:r w:rsidRPr="006B56B2">
        <w:rPr>
          <w:rFonts w:ascii="Times New Roman" w:hAnsi="Times New Roman" w:cs="Times New Roman"/>
          <w:i/>
          <w:iCs/>
          <w:sz w:val="24"/>
          <w:szCs w:val="24"/>
          <w:shd w:val="clear" w:color="auto" w:fill="FFFFFF"/>
          <w:lang w:val="en-GB"/>
        </w:rPr>
        <w:t>JONA: The Journal of Nursing Administration</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43</w:t>
      </w:r>
      <w:r w:rsidRPr="006B56B2">
        <w:rPr>
          <w:rFonts w:ascii="Times New Roman" w:hAnsi="Times New Roman" w:cs="Times New Roman"/>
          <w:sz w:val="24"/>
          <w:szCs w:val="24"/>
          <w:shd w:val="clear" w:color="auto" w:fill="FFFFFF"/>
          <w:lang w:val="en-GB"/>
        </w:rPr>
        <w:t>(2), 69-72.</w:t>
      </w:r>
    </w:p>
    <w:p w14:paraId="1F9F3978" w14:textId="77777777" w:rsidR="006622E5" w:rsidRPr="006B56B2" w:rsidRDefault="006622E5" w:rsidP="00D91C66">
      <w:pPr>
        <w:spacing w:line="360" w:lineRule="auto"/>
        <w:ind w:left="720" w:hanging="720"/>
        <w:jc w:val="both"/>
        <w:rPr>
          <w:rFonts w:ascii="Times New Roman" w:hAnsi="Times New Roman" w:cs="Times New Roman"/>
          <w:sz w:val="24"/>
          <w:szCs w:val="24"/>
          <w:shd w:val="clear" w:color="auto" w:fill="FFFFFF"/>
          <w:lang w:val="en-GB"/>
        </w:rPr>
      </w:pPr>
      <w:r w:rsidRPr="006B56B2">
        <w:rPr>
          <w:rFonts w:ascii="Times New Roman" w:hAnsi="Times New Roman" w:cs="Times New Roman"/>
          <w:sz w:val="24"/>
          <w:szCs w:val="24"/>
          <w:shd w:val="clear" w:color="auto" w:fill="FFFFFF"/>
          <w:lang w:val="en-GB"/>
        </w:rPr>
        <w:t>Stensaker, I. G., &amp; Meyer, C. B. (2012). Change experience and employee reactions: developing capabilities for change. </w:t>
      </w:r>
      <w:r w:rsidRPr="006B56B2">
        <w:rPr>
          <w:rFonts w:ascii="Times New Roman" w:hAnsi="Times New Roman" w:cs="Times New Roman"/>
          <w:i/>
          <w:iCs/>
          <w:sz w:val="24"/>
          <w:szCs w:val="24"/>
          <w:shd w:val="clear" w:color="auto" w:fill="FFFFFF"/>
          <w:lang w:val="en-GB"/>
        </w:rPr>
        <w:t>Personnel Review</w:t>
      </w:r>
      <w:r w:rsidRPr="006B56B2">
        <w:rPr>
          <w:rFonts w:ascii="Times New Roman" w:hAnsi="Times New Roman" w:cs="Times New Roman"/>
          <w:sz w:val="24"/>
          <w:szCs w:val="24"/>
          <w:shd w:val="clear" w:color="auto" w:fill="FFFFFF"/>
          <w:lang w:val="en-GB"/>
        </w:rPr>
        <w:t xml:space="preserve">. </w:t>
      </w:r>
      <w:r w:rsidRPr="006B56B2">
        <w:rPr>
          <w:rFonts w:ascii="Times New Roman" w:hAnsi="Times New Roman" w:cs="Times New Roman"/>
          <w:sz w:val="24"/>
          <w:szCs w:val="24"/>
          <w:lang w:val="en-GB"/>
        </w:rPr>
        <w:t xml:space="preserve">[Accessed on 22 Aug. 2019]. Available at </w:t>
      </w:r>
      <w:r w:rsidRPr="006B56B2">
        <w:rPr>
          <w:rFonts w:ascii="Times New Roman" w:hAnsi="Times New Roman" w:cs="Times New Roman"/>
          <w:sz w:val="24"/>
          <w:szCs w:val="24"/>
          <w:shd w:val="clear" w:color="auto" w:fill="FFFFFF"/>
          <w:lang w:val="en-GB"/>
        </w:rPr>
        <w:t xml:space="preserve">&lt; </w:t>
      </w:r>
      <w:hyperlink r:id="rId33" w:history="1">
        <w:r w:rsidRPr="006B56B2">
          <w:rPr>
            <w:rStyle w:val="Hyperlink"/>
            <w:rFonts w:ascii="Times New Roman" w:hAnsi="Times New Roman" w:cs="Times New Roman"/>
            <w:color w:val="auto"/>
            <w:sz w:val="24"/>
            <w:szCs w:val="24"/>
            <w:shd w:val="clear" w:color="auto" w:fill="FFFFFF"/>
            <w:lang w:val="en-GB"/>
          </w:rPr>
          <w:t>https://www.researchgate.net/profile/Inger_Stensaker/publication/235318070_Change_experience_and_employee_reactions_Developing_capabilities_for_change/links/553b9b8c0cf2c415bb0ab213/Change-experience-and-employee-reactions-Developing-capabilities-for-change.pdf</w:t>
        </w:r>
      </w:hyperlink>
      <w:r w:rsidRPr="006B56B2">
        <w:rPr>
          <w:rFonts w:ascii="Times New Roman" w:hAnsi="Times New Roman" w:cs="Times New Roman"/>
          <w:sz w:val="24"/>
          <w:szCs w:val="24"/>
          <w:shd w:val="clear" w:color="auto" w:fill="FFFFFF"/>
          <w:lang w:val="en-GB"/>
        </w:rPr>
        <w:t xml:space="preserve"> &gt;</w:t>
      </w:r>
    </w:p>
    <w:p w14:paraId="3A6C759A" w14:textId="77777777" w:rsidR="006622E5" w:rsidRPr="006B56B2" w:rsidRDefault="006622E5" w:rsidP="00D91C66">
      <w:pPr>
        <w:spacing w:line="360" w:lineRule="auto"/>
        <w:ind w:left="720" w:hanging="720"/>
        <w:rPr>
          <w:rFonts w:ascii="Times New Roman" w:hAnsi="Times New Roman" w:cs="Times New Roman"/>
          <w:color w:val="222222"/>
          <w:sz w:val="24"/>
          <w:szCs w:val="24"/>
          <w:shd w:val="clear" w:color="auto" w:fill="FFFFFF"/>
        </w:rPr>
      </w:pPr>
      <w:r w:rsidRPr="006B56B2">
        <w:rPr>
          <w:rFonts w:ascii="Times New Roman" w:hAnsi="Times New Roman" w:cs="Times New Roman"/>
          <w:color w:val="222222"/>
          <w:sz w:val="24"/>
          <w:szCs w:val="24"/>
          <w:shd w:val="clear" w:color="auto" w:fill="FFFFFF"/>
        </w:rPr>
        <w:t xml:space="preserve">Summerfield, S.G., Barfield, M. and White, S.A. (2018). Incurred sample reanalysis at GSK: what have we </w:t>
      </w:r>
      <w:proofErr w:type="gramStart"/>
      <w:r w:rsidRPr="006B56B2">
        <w:rPr>
          <w:rFonts w:ascii="Times New Roman" w:hAnsi="Times New Roman" w:cs="Times New Roman"/>
          <w:color w:val="222222"/>
          <w:sz w:val="24"/>
          <w:szCs w:val="24"/>
          <w:shd w:val="clear" w:color="auto" w:fill="FFFFFF"/>
        </w:rPr>
        <w:t>learned?.</w:t>
      </w:r>
      <w:proofErr w:type="gramEnd"/>
      <w:r w:rsidRPr="006B56B2">
        <w:rPr>
          <w:rFonts w:ascii="Times New Roman" w:hAnsi="Times New Roman" w:cs="Times New Roman"/>
          <w:color w:val="222222"/>
          <w:sz w:val="24"/>
          <w:szCs w:val="24"/>
          <w:shd w:val="clear" w:color="auto" w:fill="FFFFFF"/>
        </w:rPr>
        <w:t> </w:t>
      </w:r>
      <w:r w:rsidRPr="006B56B2">
        <w:rPr>
          <w:rFonts w:ascii="Times New Roman" w:hAnsi="Times New Roman" w:cs="Times New Roman"/>
          <w:i/>
          <w:iCs/>
          <w:color w:val="222222"/>
          <w:sz w:val="24"/>
          <w:szCs w:val="24"/>
          <w:shd w:val="clear" w:color="auto" w:fill="FFFFFF"/>
        </w:rPr>
        <w:t>Bioanalysis</w:t>
      </w:r>
      <w:r w:rsidRPr="006B56B2">
        <w:rPr>
          <w:rFonts w:ascii="Times New Roman" w:hAnsi="Times New Roman" w:cs="Times New Roman"/>
          <w:color w:val="222222"/>
          <w:sz w:val="24"/>
          <w:szCs w:val="24"/>
          <w:shd w:val="clear" w:color="auto" w:fill="FFFFFF"/>
        </w:rPr>
        <w:t>, </w:t>
      </w:r>
      <w:r w:rsidRPr="006B56B2">
        <w:rPr>
          <w:rFonts w:ascii="Times New Roman" w:hAnsi="Times New Roman" w:cs="Times New Roman"/>
          <w:i/>
          <w:iCs/>
          <w:color w:val="222222"/>
          <w:sz w:val="24"/>
          <w:szCs w:val="24"/>
          <w:shd w:val="clear" w:color="auto" w:fill="FFFFFF"/>
        </w:rPr>
        <w:t>10</w:t>
      </w:r>
      <w:r w:rsidRPr="006B56B2">
        <w:rPr>
          <w:rFonts w:ascii="Times New Roman" w:hAnsi="Times New Roman" w:cs="Times New Roman"/>
          <w:color w:val="222222"/>
          <w:sz w:val="24"/>
          <w:szCs w:val="24"/>
          <w:shd w:val="clear" w:color="auto" w:fill="FFFFFF"/>
        </w:rPr>
        <w:t>(21), pp.1755-1766.</w:t>
      </w:r>
    </w:p>
    <w:p w14:paraId="6DE879F2"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lang w:val="en-GB"/>
        </w:rPr>
        <w:t xml:space="preserve">Trading economics (2018). Inflation rate of UK. </w:t>
      </w:r>
      <w:r w:rsidRPr="006B56B2">
        <w:rPr>
          <w:rFonts w:ascii="Times New Roman" w:hAnsi="Times New Roman" w:cs="Times New Roman"/>
          <w:sz w:val="24"/>
          <w:szCs w:val="24"/>
          <w:shd w:val="clear" w:color="auto" w:fill="FFFFFF"/>
          <w:lang w:val="en-GB"/>
        </w:rPr>
        <w:t>[Accessed on 25 Aug. 2019]. Available at &lt;</w:t>
      </w:r>
      <w:hyperlink r:id="rId34" w:history="1">
        <w:r w:rsidRPr="006B56B2">
          <w:rPr>
            <w:rStyle w:val="Hyperlink"/>
            <w:rFonts w:ascii="Times New Roman" w:hAnsi="Times New Roman" w:cs="Times New Roman"/>
            <w:color w:val="auto"/>
            <w:sz w:val="24"/>
            <w:szCs w:val="24"/>
            <w:lang w:val="en-GB"/>
          </w:rPr>
          <w:t>https://tradingeconomics.com/united-kingdom/inflation-cpi</w:t>
        </w:r>
      </w:hyperlink>
      <w:r w:rsidRPr="006B56B2">
        <w:rPr>
          <w:rFonts w:ascii="Times New Roman" w:hAnsi="Times New Roman" w:cs="Times New Roman"/>
          <w:sz w:val="24"/>
          <w:szCs w:val="24"/>
          <w:lang w:val="en-GB"/>
        </w:rPr>
        <w:t>&gt;.</w:t>
      </w:r>
    </w:p>
    <w:p w14:paraId="0A9B336D" w14:textId="77777777" w:rsidR="006622E5" w:rsidRPr="006B56B2" w:rsidRDefault="006622E5" w:rsidP="00D91C66">
      <w:pPr>
        <w:spacing w:line="360" w:lineRule="auto"/>
        <w:ind w:left="720" w:hanging="720"/>
        <w:jc w:val="both"/>
        <w:rPr>
          <w:rFonts w:ascii="Times New Roman" w:hAnsi="Times New Roman" w:cs="Times New Roman"/>
          <w:i/>
          <w:sz w:val="24"/>
          <w:szCs w:val="24"/>
        </w:rPr>
      </w:pPr>
      <w:r w:rsidRPr="006B56B2">
        <w:rPr>
          <w:rFonts w:ascii="Times New Roman" w:hAnsi="Times New Roman" w:cs="Times New Roman"/>
          <w:sz w:val="24"/>
          <w:szCs w:val="24"/>
          <w:lang w:val="en-GB"/>
        </w:rPr>
        <w:t>UNCFTD, (2015)</w:t>
      </w:r>
      <w:r w:rsidRPr="006B56B2">
        <w:rPr>
          <w:rFonts w:ascii="Times New Roman" w:hAnsi="Times New Roman" w:cs="Times New Roman"/>
          <w:sz w:val="24"/>
          <w:szCs w:val="24"/>
        </w:rPr>
        <w:t xml:space="preserve"> The role of competition in the pharmaceutical sector and its benefits for consumers, </w:t>
      </w:r>
      <w:r w:rsidRPr="006B56B2">
        <w:rPr>
          <w:rFonts w:ascii="Times New Roman" w:hAnsi="Times New Roman" w:cs="Times New Roman"/>
          <w:i/>
          <w:sz w:val="24"/>
          <w:szCs w:val="24"/>
        </w:rPr>
        <w:t xml:space="preserve">United Nations Conference on Trade and Development </w:t>
      </w:r>
      <w:r w:rsidRPr="006B56B2">
        <w:rPr>
          <w:rFonts w:ascii="Times New Roman" w:hAnsi="Times New Roman" w:cs="Times New Roman"/>
          <w:sz w:val="24"/>
          <w:szCs w:val="24"/>
          <w:shd w:val="clear" w:color="auto" w:fill="FFFFFF"/>
        </w:rPr>
        <w:t xml:space="preserve">[Accessed on 5 Sep. </w:t>
      </w:r>
      <w:r w:rsidRPr="006B56B2">
        <w:rPr>
          <w:rFonts w:ascii="Times New Roman" w:hAnsi="Times New Roman" w:cs="Times New Roman"/>
          <w:sz w:val="24"/>
          <w:szCs w:val="24"/>
          <w:shd w:val="clear" w:color="auto" w:fill="FFFFFF"/>
        </w:rPr>
        <w:lastRenderedPageBreak/>
        <w:t>2019]. Available at &lt;</w:t>
      </w:r>
      <w:hyperlink r:id="rId35" w:history="1">
        <w:r w:rsidRPr="006B56B2">
          <w:rPr>
            <w:rStyle w:val="Hyperlink"/>
            <w:rFonts w:ascii="Times New Roman" w:hAnsi="Times New Roman" w:cs="Times New Roman"/>
            <w:color w:val="auto"/>
            <w:sz w:val="24"/>
            <w:szCs w:val="24"/>
          </w:rPr>
          <w:t>https://unctad.org/meetings/en/SessionalDocuments/tdrbpconf8d3_en.pdf</w:t>
        </w:r>
      </w:hyperlink>
      <w:r w:rsidRPr="006B56B2">
        <w:rPr>
          <w:rFonts w:ascii="Times New Roman" w:hAnsi="Times New Roman" w:cs="Times New Roman"/>
          <w:sz w:val="24"/>
          <w:szCs w:val="24"/>
        </w:rPr>
        <w:t>&gt;</w:t>
      </w:r>
    </w:p>
    <w:p w14:paraId="7F108F78" w14:textId="77777777" w:rsidR="006622E5" w:rsidRPr="006B56B2" w:rsidRDefault="006622E5" w:rsidP="00D91C66">
      <w:pPr>
        <w:spacing w:line="360" w:lineRule="auto"/>
        <w:ind w:left="720" w:hanging="720"/>
        <w:jc w:val="both"/>
        <w:rPr>
          <w:rFonts w:ascii="Times New Roman" w:hAnsi="Times New Roman" w:cs="Times New Roman"/>
          <w:sz w:val="24"/>
          <w:szCs w:val="24"/>
          <w:lang w:val="en-GB"/>
        </w:rPr>
      </w:pPr>
      <w:r w:rsidRPr="006B56B2">
        <w:rPr>
          <w:rFonts w:ascii="Times New Roman" w:hAnsi="Times New Roman" w:cs="Times New Roman"/>
          <w:sz w:val="24"/>
          <w:szCs w:val="24"/>
          <w:shd w:val="clear" w:color="auto" w:fill="FFFFFF"/>
          <w:lang w:val="en-GB"/>
        </w:rPr>
        <w:t xml:space="preserve">Vaccaro, I. G., Jansen, J. J., Van Den Bosch, F. A., &amp; </w:t>
      </w:r>
      <w:proofErr w:type="spellStart"/>
      <w:r w:rsidRPr="006B56B2">
        <w:rPr>
          <w:rFonts w:ascii="Times New Roman" w:hAnsi="Times New Roman" w:cs="Times New Roman"/>
          <w:sz w:val="24"/>
          <w:szCs w:val="24"/>
          <w:shd w:val="clear" w:color="auto" w:fill="FFFFFF"/>
          <w:lang w:val="en-GB"/>
        </w:rPr>
        <w:t>Volberda</w:t>
      </w:r>
      <w:proofErr w:type="spellEnd"/>
      <w:r w:rsidRPr="006B56B2">
        <w:rPr>
          <w:rFonts w:ascii="Times New Roman" w:hAnsi="Times New Roman" w:cs="Times New Roman"/>
          <w:sz w:val="24"/>
          <w:szCs w:val="24"/>
          <w:shd w:val="clear" w:color="auto" w:fill="FFFFFF"/>
          <w:lang w:val="en-GB"/>
        </w:rPr>
        <w:t>, H. W. (2012). Management innovation and leadership: The moderating role of organisational size. </w:t>
      </w:r>
      <w:r w:rsidRPr="006B56B2">
        <w:rPr>
          <w:rFonts w:ascii="Times New Roman" w:hAnsi="Times New Roman" w:cs="Times New Roman"/>
          <w:i/>
          <w:iCs/>
          <w:sz w:val="24"/>
          <w:szCs w:val="24"/>
          <w:shd w:val="clear" w:color="auto" w:fill="FFFFFF"/>
          <w:lang w:val="en-GB"/>
        </w:rPr>
        <w:t>Journal of Management Studies</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49</w:t>
      </w:r>
      <w:r w:rsidRPr="006B56B2">
        <w:rPr>
          <w:rFonts w:ascii="Times New Roman" w:hAnsi="Times New Roman" w:cs="Times New Roman"/>
          <w:sz w:val="24"/>
          <w:szCs w:val="24"/>
          <w:shd w:val="clear" w:color="auto" w:fill="FFFFFF"/>
          <w:lang w:val="en-GB"/>
        </w:rPr>
        <w:t xml:space="preserve">(1), 28-51. </w:t>
      </w:r>
      <w:r w:rsidRPr="006B56B2">
        <w:rPr>
          <w:rFonts w:ascii="Times New Roman" w:hAnsi="Times New Roman" w:cs="Times New Roman"/>
          <w:sz w:val="24"/>
          <w:szCs w:val="24"/>
          <w:lang w:val="en-GB"/>
        </w:rPr>
        <w:t xml:space="preserve">[Accessed on 22 Aug. 2019]. Available at </w:t>
      </w:r>
      <w:r w:rsidRPr="006B56B2">
        <w:rPr>
          <w:rFonts w:ascii="Times New Roman" w:hAnsi="Times New Roman" w:cs="Times New Roman"/>
          <w:sz w:val="24"/>
          <w:szCs w:val="24"/>
          <w:shd w:val="clear" w:color="auto" w:fill="FFFFFF"/>
          <w:lang w:val="en-GB"/>
        </w:rPr>
        <w:t xml:space="preserve">&lt; </w:t>
      </w:r>
      <w:hyperlink r:id="rId36" w:history="1">
        <w:r w:rsidRPr="006B56B2">
          <w:rPr>
            <w:rStyle w:val="Hyperlink"/>
            <w:rFonts w:ascii="Times New Roman" w:hAnsi="Times New Roman" w:cs="Times New Roman"/>
            <w:color w:val="auto"/>
            <w:sz w:val="24"/>
            <w:szCs w:val="24"/>
            <w:lang w:val="en-GB"/>
          </w:rPr>
          <w:t>https://edisciplinas.usp.br/pluginfile.php/1751181/mod_resource/content/1/Vaccaro_et_al_2014.pdf</w:t>
        </w:r>
      </w:hyperlink>
      <w:r w:rsidRPr="006B56B2">
        <w:rPr>
          <w:rFonts w:ascii="Times New Roman" w:hAnsi="Times New Roman" w:cs="Times New Roman"/>
          <w:sz w:val="24"/>
          <w:szCs w:val="24"/>
          <w:lang w:val="en-GB"/>
        </w:rPr>
        <w:t xml:space="preserve"> &gt;</w:t>
      </w:r>
    </w:p>
    <w:p w14:paraId="395CFB9C" w14:textId="77777777" w:rsidR="006622E5" w:rsidRPr="006B56B2" w:rsidRDefault="006622E5" w:rsidP="00D91C66">
      <w:pPr>
        <w:spacing w:line="360" w:lineRule="auto"/>
        <w:ind w:left="720" w:hanging="720"/>
        <w:jc w:val="both"/>
        <w:rPr>
          <w:rFonts w:ascii="Times New Roman" w:hAnsi="Times New Roman" w:cs="Times New Roman"/>
          <w:sz w:val="24"/>
          <w:szCs w:val="24"/>
          <w:shd w:val="clear" w:color="auto" w:fill="FFFFFF"/>
          <w:lang w:val="en-GB"/>
        </w:rPr>
      </w:pPr>
      <w:r w:rsidRPr="006B56B2">
        <w:rPr>
          <w:rFonts w:ascii="Times New Roman" w:hAnsi="Times New Roman" w:cs="Times New Roman"/>
          <w:sz w:val="24"/>
          <w:szCs w:val="24"/>
          <w:shd w:val="clear" w:color="auto" w:fill="FFFFFF"/>
          <w:lang w:val="en-GB"/>
        </w:rPr>
        <w:t>Wittig, C. (2012). Employees’ reactions to organisational change. </w:t>
      </w:r>
      <w:r w:rsidRPr="006B56B2">
        <w:rPr>
          <w:rFonts w:ascii="Times New Roman" w:hAnsi="Times New Roman" w:cs="Times New Roman"/>
          <w:i/>
          <w:iCs/>
          <w:sz w:val="24"/>
          <w:szCs w:val="24"/>
          <w:shd w:val="clear" w:color="auto" w:fill="FFFFFF"/>
          <w:lang w:val="en-GB"/>
        </w:rPr>
        <w:t>Od practitioner</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44</w:t>
      </w:r>
      <w:r w:rsidRPr="006B56B2">
        <w:rPr>
          <w:rFonts w:ascii="Times New Roman" w:hAnsi="Times New Roman" w:cs="Times New Roman"/>
          <w:sz w:val="24"/>
          <w:szCs w:val="24"/>
          <w:shd w:val="clear" w:color="auto" w:fill="FFFFFF"/>
          <w:lang w:val="en-GB"/>
        </w:rPr>
        <w:t xml:space="preserve">(2), 23-28. </w:t>
      </w:r>
      <w:r w:rsidRPr="006B56B2">
        <w:rPr>
          <w:rFonts w:ascii="Times New Roman" w:hAnsi="Times New Roman" w:cs="Times New Roman"/>
          <w:sz w:val="24"/>
          <w:szCs w:val="24"/>
          <w:lang w:val="en-GB"/>
        </w:rPr>
        <w:t xml:space="preserve">[Accessed on 22 Aug. 2019]. Available at </w:t>
      </w:r>
      <w:r w:rsidRPr="006B56B2">
        <w:rPr>
          <w:rFonts w:ascii="Times New Roman" w:hAnsi="Times New Roman" w:cs="Times New Roman"/>
          <w:sz w:val="24"/>
          <w:szCs w:val="24"/>
          <w:shd w:val="clear" w:color="auto" w:fill="FFFFFF"/>
          <w:lang w:val="en-GB"/>
        </w:rPr>
        <w:t>&lt;</w:t>
      </w:r>
      <w:hyperlink r:id="rId37" w:history="1">
        <w:r w:rsidRPr="006B56B2">
          <w:rPr>
            <w:rStyle w:val="Hyperlink"/>
            <w:rFonts w:ascii="Times New Roman" w:hAnsi="Times New Roman" w:cs="Times New Roman"/>
            <w:color w:val="auto"/>
            <w:sz w:val="24"/>
            <w:szCs w:val="24"/>
            <w:shd w:val="clear" w:color="auto" w:fill="FFFFFF"/>
            <w:lang w:val="en-GB"/>
          </w:rPr>
          <w:t xml:space="preserve">https://pdfs.semanticscholar.org/3136/96331e181fd743106f91d9483a77d27686bf.pdf </w:t>
        </w:r>
      </w:hyperlink>
      <w:r w:rsidRPr="006B56B2">
        <w:rPr>
          <w:rFonts w:ascii="Times New Roman" w:hAnsi="Times New Roman" w:cs="Times New Roman"/>
          <w:sz w:val="24"/>
          <w:szCs w:val="24"/>
          <w:shd w:val="clear" w:color="auto" w:fill="FFFFFF"/>
          <w:lang w:val="en-GB"/>
        </w:rPr>
        <w:t>&gt;</w:t>
      </w:r>
    </w:p>
    <w:p w14:paraId="3F2D63D1" w14:textId="77777777" w:rsidR="006622E5" w:rsidRDefault="006622E5" w:rsidP="006622E5">
      <w:pPr>
        <w:spacing w:line="360" w:lineRule="auto"/>
        <w:ind w:left="720" w:hanging="720"/>
        <w:jc w:val="both"/>
        <w:rPr>
          <w:rFonts w:ascii="Times New Roman" w:hAnsi="Times New Roman" w:cs="Times New Roman"/>
          <w:sz w:val="24"/>
          <w:szCs w:val="24"/>
          <w:shd w:val="clear" w:color="auto" w:fill="FFFFFF"/>
          <w:lang w:val="en-GB"/>
        </w:rPr>
      </w:pPr>
      <w:r w:rsidRPr="006B56B2">
        <w:rPr>
          <w:rFonts w:ascii="Times New Roman" w:hAnsi="Times New Roman" w:cs="Times New Roman"/>
          <w:sz w:val="24"/>
          <w:szCs w:val="24"/>
          <w:shd w:val="clear" w:color="auto" w:fill="FFFFFF"/>
          <w:lang w:val="en-GB"/>
        </w:rPr>
        <w:t>Wright, C.F. (2017). Employer organizations and labour immigration policy in Australia and the United Kingdom: The power of political salience and social institutional legacies. </w:t>
      </w:r>
      <w:r w:rsidRPr="006B56B2">
        <w:rPr>
          <w:rFonts w:ascii="Times New Roman" w:hAnsi="Times New Roman" w:cs="Times New Roman"/>
          <w:i/>
          <w:iCs/>
          <w:sz w:val="24"/>
          <w:szCs w:val="24"/>
          <w:shd w:val="clear" w:color="auto" w:fill="FFFFFF"/>
          <w:lang w:val="en-GB"/>
        </w:rPr>
        <w:t>British Journal of Industrial Relations</w:t>
      </w:r>
      <w:r w:rsidRPr="006B56B2">
        <w:rPr>
          <w:rFonts w:ascii="Times New Roman" w:hAnsi="Times New Roman" w:cs="Times New Roman"/>
          <w:sz w:val="24"/>
          <w:szCs w:val="24"/>
          <w:shd w:val="clear" w:color="auto" w:fill="FFFFFF"/>
          <w:lang w:val="en-GB"/>
        </w:rPr>
        <w:t>, </w:t>
      </w:r>
      <w:r w:rsidRPr="006B56B2">
        <w:rPr>
          <w:rFonts w:ascii="Times New Roman" w:hAnsi="Times New Roman" w:cs="Times New Roman"/>
          <w:i/>
          <w:iCs/>
          <w:sz w:val="24"/>
          <w:szCs w:val="24"/>
          <w:shd w:val="clear" w:color="auto" w:fill="FFFFFF"/>
          <w:lang w:val="en-GB"/>
        </w:rPr>
        <w:t>55</w:t>
      </w:r>
      <w:r w:rsidRPr="006B56B2">
        <w:rPr>
          <w:rFonts w:ascii="Times New Roman" w:hAnsi="Times New Roman" w:cs="Times New Roman"/>
          <w:sz w:val="24"/>
          <w:szCs w:val="24"/>
          <w:shd w:val="clear" w:color="auto" w:fill="FFFFFF"/>
          <w:lang w:val="en-GB"/>
        </w:rPr>
        <w:t>(2), pp.347-371.</w:t>
      </w:r>
    </w:p>
    <w:p w14:paraId="4B5B2217" w14:textId="77777777" w:rsidR="006622E5" w:rsidRPr="00DC3BC4" w:rsidRDefault="006622E5" w:rsidP="00D91C66">
      <w:pPr>
        <w:spacing w:line="360" w:lineRule="auto"/>
        <w:ind w:left="720" w:hanging="720"/>
        <w:jc w:val="both"/>
        <w:rPr>
          <w:rFonts w:ascii="Times New Roman" w:hAnsi="Times New Roman" w:cs="Times New Roman"/>
          <w:sz w:val="24"/>
          <w:szCs w:val="24"/>
          <w:shd w:val="clear" w:color="auto" w:fill="FFFFFF"/>
          <w:lang w:val="en-GB"/>
        </w:rPr>
      </w:pPr>
    </w:p>
    <w:sectPr w:rsidR="006622E5" w:rsidRPr="00DC3BC4" w:rsidSect="006A7033">
      <w:footerReference w:type="even" r:id="rId38"/>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F3CCE2" w14:textId="77777777" w:rsidR="00425C77" w:rsidRDefault="00425C77" w:rsidP="00EF5FD3">
      <w:pPr>
        <w:spacing w:after="0" w:line="240" w:lineRule="auto"/>
      </w:pPr>
      <w:r>
        <w:separator/>
      </w:r>
    </w:p>
  </w:endnote>
  <w:endnote w:type="continuationSeparator" w:id="0">
    <w:p w14:paraId="1BD350CB" w14:textId="77777777" w:rsidR="00425C77" w:rsidRDefault="00425C77" w:rsidP="00EF5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506E3" w14:textId="77777777" w:rsidR="00EF5FD3" w:rsidRDefault="00EF5FD3" w:rsidP="00F719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55D348" w14:textId="77777777" w:rsidR="00EF5FD3" w:rsidRDefault="00EF5FD3" w:rsidP="00EF5FD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5B0552" w14:textId="77777777" w:rsidR="00EF5FD3" w:rsidRDefault="00EF5FD3" w:rsidP="00F719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96468">
      <w:rPr>
        <w:rStyle w:val="PageNumber"/>
        <w:noProof/>
      </w:rPr>
      <w:t>13</w:t>
    </w:r>
    <w:r>
      <w:rPr>
        <w:rStyle w:val="PageNumber"/>
      </w:rPr>
      <w:fldChar w:fldCharType="end"/>
    </w:r>
  </w:p>
  <w:p w14:paraId="65E7FED1" w14:textId="77777777" w:rsidR="00EF5FD3" w:rsidRDefault="00EF5FD3" w:rsidP="00EF5FD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F3FE7F" w14:textId="77777777" w:rsidR="00425C77" w:rsidRDefault="00425C77" w:rsidP="00EF5FD3">
      <w:pPr>
        <w:spacing w:after="0" w:line="240" w:lineRule="auto"/>
      </w:pPr>
      <w:r>
        <w:separator/>
      </w:r>
    </w:p>
  </w:footnote>
  <w:footnote w:type="continuationSeparator" w:id="0">
    <w:p w14:paraId="4396F4EE" w14:textId="77777777" w:rsidR="00425C77" w:rsidRDefault="00425C77" w:rsidP="00EF5FD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985B3B"/>
    <w:multiLevelType w:val="hybridMultilevel"/>
    <w:tmpl w:val="85882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9B14E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22F84667"/>
    <w:multiLevelType w:val="hybridMultilevel"/>
    <w:tmpl w:val="6C6AA288"/>
    <w:lvl w:ilvl="0" w:tplc="93D610F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303D19"/>
    <w:multiLevelType w:val="hybridMultilevel"/>
    <w:tmpl w:val="4596F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8C1236"/>
    <w:multiLevelType w:val="hybridMultilevel"/>
    <w:tmpl w:val="B40EF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65370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nsid w:val="7AF01EF9"/>
    <w:multiLevelType w:val="hybridMultilevel"/>
    <w:tmpl w:val="B60C7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Q2NbW0NDOyNDAwNTVV0lEKTi0uzszPAykwNKgFAEDFakAtAAAA"/>
  </w:docVars>
  <w:rsids>
    <w:rsidRoot w:val="008361DA"/>
    <w:rsid w:val="00005258"/>
    <w:rsid w:val="0000713E"/>
    <w:rsid w:val="00016500"/>
    <w:rsid w:val="00024FAA"/>
    <w:rsid w:val="00030934"/>
    <w:rsid w:val="0003215D"/>
    <w:rsid w:val="00056C4F"/>
    <w:rsid w:val="00086498"/>
    <w:rsid w:val="000A54F3"/>
    <w:rsid w:val="000B48D7"/>
    <w:rsid w:val="000D2351"/>
    <w:rsid w:val="000E59CC"/>
    <w:rsid w:val="000F0A36"/>
    <w:rsid w:val="00101E12"/>
    <w:rsid w:val="00105626"/>
    <w:rsid w:val="00107923"/>
    <w:rsid w:val="00110790"/>
    <w:rsid w:val="00110E49"/>
    <w:rsid w:val="001128D1"/>
    <w:rsid w:val="001254A4"/>
    <w:rsid w:val="00135330"/>
    <w:rsid w:val="00141210"/>
    <w:rsid w:val="001641EC"/>
    <w:rsid w:val="00184E52"/>
    <w:rsid w:val="00193D61"/>
    <w:rsid w:val="00195528"/>
    <w:rsid w:val="001A3A5A"/>
    <w:rsid w:val="001A5B11"/>
    <w:rsid w:val="001B524F"/>
    <w:rsid w:val="001C3C3B"/>
    <w:rsid w:val="001E2D41"/>
    <w:rsid w:val="001E3470"/>
    <w:rsid w:val="001F4C8A"/>
    <w:rsid w:val="00204755"/>
    <w:rsid w:val="002156D3"/>
    <w:rsid w:val="00220E07"/>
    <w:rsid w:val="00221D2D"/>
    <w:rsid w:val="002315A1"/>
    <w:rsid w:val="00231CED"/>
    <w:rsid w:val="0023333D"/>
    <w:rsid w:val="002346CC"/>
    <w:rsid w:val="00241FD4"/>
    <w:rsid w:val="002422C6"/>
    <w:rsid w:val="00246EE0"/>
    <w:rsid w:val="002569E7"/>
    <w:rsid w:val="00275AA4"/>
    <w:rsid w:val="002813A8"/>
    <w:rsid w:val="0028547A"/>
    <w:rsid w:val="002C2B46"/>
    <w:rsid w:val="002D18F6"/>
    <w:rsid w:val="002D7FF5"/>
    <w:rsid w:val="0030178E"/>
    <w:rsid w:val="0031443A"/>
    <w:rsid w:val="00315EF0"/>
    <w:rsid w:val="003338FB"/>
    <w:rsid w:val="00344B86"/>
    <w:rsid w:val="00363291"/>
    <w:rsid w:val="003750EB"/>
    <w:rsid w:val="00382E15"/>
    <w:rsid w:val="003851EE"/>
    <w:rsid w:val="00390E94"/>
    <w:rsid w:val="003912F0"/>
    <w:rsid w:val="00391777"/>
    <w:rsid w:val="00393DF7"/>
    <w:rsid w:val="003B01A6"/>
    <w:rsid w:val="003B2C25"/>
    <w:rsid w:val="003B438B"/>
    <w:rsid w:val="003B7C1E"/>
    <w:rsid w:val="003C093A"/>
    <w:rsid w:val="003C28C2"/>
    <w:rsid w:val="003D4C7A"/>
    <w:rsid w:val="003D690B"/>
    <w:rsid w:val="004012A6"/>
    <w:rsid w:val="004238FA"/>
    <w:rsid w:val="00424C12"/>
    <w:rsid w:val="00425C77"/>
    <w:rsid w:val="0045666D"/>
    <w:rsid w:val="00463023"/>
    <w:rsid w:val="004813C3"/>
    <w:rsid w:val="00493824"/>
    <w:rsid w:val="00496EFB"/>
    <w:rsid w:val="004B5353"/>
    <w:rsid w:val="004D6841"/>
    <w:rsid w:val="004F07CF"/>
    <w:rsid w:val="005031B3"/>
    <w:rsid w:val="005111BB"/>
    <w:rsid w:val="005179C0"/>
    <w:rsid w:val="00521894"/>
    <w:rsid w:val="00522506"/>
    <w:rsid w:val="00533785"/>
    <w:rsid w:val="005718B9"/>
    <w:rsid w:val="00572E3F"/>
    <w:rsid w:val="00574BDD"/>
    <w:rsid w:val="00580C14"/>
    <w:rsid w:val="0058145B"/>
    <w:rsid w:val="00596468"/>
    <w:rsid w:val="00597CA0"/>
    <w:rsid w:val="005A7103"/>
    <w:rsid w:val="005B1F3E"/>
    <w:rsid w:val="005B690B"/>
    <w:rsid w:val="005C4026"/>
    <w:rsid w:val="005C7861"/>
    <w:rsid w:val="005C7DB1"/>
    <w:rsid w:val="005D31D5"/>
    <w:rsid w:val="005D3A71"/>
    <w:rsid w:val="005E2BFB"/>
    <w:rsid w:val="005F01E7"/>
    <w:rsid w:val="005F0968"/>
    <w:rsid w:val="006048E6"/>
    <w:rsid w:val="0061213A"/>
    <w:rsid w:val="00620757"/>
    <w:rsid w:val="0062154E"/>
    <w:rsid w:val="00621A93"/>
    <w:rsid w:val="00626284"/>
    <w:rsid w:val="0063121A"/>
    <w:rsid w:val="00637B84"/>
    <w:rsid w:val="00641F7E"/>
    <w:rsid w:val="00645B19"/>
    <w:rsid w:val="00654383"/>
    <w:rsid w:val="006622E5"/>
    <w:rsid w:val="00663258"/>
    <w:rsid w:val="00664658"/>
    <w:rsid w:val="00673CAD"/>
    <w:rsid w:val="0067773B"/>
    <w:rsid w:val="006A3913"/>
    <w:rsid w:val="006A7033"/>
    <w:rsid w:val="006B40E9"/>
    <w:rsid w:val="006B56B2"/>
    <w:rsid w:val="006F466D"/>
    <w:rsid w:val="00704E7C"/>
    <w:rsid w:val="00717743"/>
    <w:rsid w:val="007247B4"/>
    <w:rsid w:val="007329AD"/>
    <w:rsid w:val="0073375A"/>
    <w:rsid w:val="007363A0"/>
    <w:rsid w:val="00752178"/>
    <w:rsid w:val="00752FA8"/>
    <w:rsid w:val="00767659"/>
    <w:rsid w:val="00772DB6"/>
    <w:rsid w:val="007773F1"/>
    <w:rsid w:val="00785D97"/>
    <w:rsid w:val="00786E1B"/>
    <w:rsid w:val="0079365F"/>
    <w:rsid w:val="007B58E7"/>
    <w:rsid w:val="007B7914"/>
    <w:rsid w:val="007C1DA6"/>
    <w:rsid w:val="007E481D"/>
    <w:rsid w:val="007F2E32"/>
    <w:rsid w:val="00812E13"/>
    <w:rsid w:val="00813233"/>
    <w:rsid w:val="00813A19"/>
    <w:rsid w:val="00817C6A"/>
    <w:rsid w:val="00830AB3"/>
    <w:rsid w:val="00832DD5"/>
    <w:rsid w:val="008361DA"/>
    <w:rsid w:val="00862C3D"/>
    <w:rsid w:val="008638F5"/>
    <w:rsid w:val="00867C1A"/>
    <w:rsid w:val="00881C02"/>
    <w:rsid w:val="00891EB7"/>
    <w:rsid w:val="008954C6"/>
    <w:rsid w:val="008B0AD3"/>
    <w:rsid w:val="008C67A2"/>
    <w:rsid w:val="008D326D"/>
    <w:rsid w:val="008E3412"/>
    <w:rsid w:val="008F2C0B"/>
    <w:rsid w:val="008F2C3C"/>
    <w:rsid w:val="00920501"/>
    <w:rsid w:val="00922E22"/>
    <w:rsid w:val="00933C39"/>
    <w:rsid w:val="009400D8"/>
    <w:rsid w:val="00946887"/>
    <w:rsid w:val="00947F8B"/>
    <w:rsid w:val="009613A1"/>
    <w:rsid w:val="00971D54"/>
    <w:rsid w:val="00974F2D"/>
    <w:rsid w:val="009825F2"/>
    <w:rsid w:val="0099102E"/>
    <w:rsid w:val="00996640"/>
    <w:rsid w:val="00997C87"/>
    <w:rsid w:val="009C6663"/>
    <w:rsid w:val="009C6C9B"/>
    <w:rsid w:val="009D21FA"/>
    <w:rsid w:val="009E13CE"/>
    <w:rsid w:val="009F0F54"/>
    <w:rsid w:val="009F5317"/>
    <w:rsid w:val="00A06A32"/>
    <w:rsid w:val="00A11C26"/>
    <w:rsid w:val="00A21FB1"/>
    <w:rsid w:val="00A3224F"/>
    <w:rsid w:val="00A42F8A"/>
    <w:rsid w:val="00A76D93"/>
    <w:rsid w:val="00A83E0C"/>
    <w:rsid w:val="00A85C37"/>
    <w:rsid w:val="00A91C73"/>
    <w:rsid w:val="00A9410B"/>
    <w:rsid w:val="00AA463D"/>
    <w:rsid w:val="00AA78D1"/>
    <w:rsid w:val="00AB502A"/>
    <w:rsid w:val="00AE1345"/>
    <w:rsid w:val="00AE4271"/>
    <w:rsid w:val="00AE4AA1"/>
    <w:rsid w:val="00B14BBE"/>
    <w:rsid w:val="00B23F44"/>
    <w:rsid w:val="00B40371"/>
    <w:rsid w:val="00B4473E"/>
    <w:rsid w:val="00B45185"/>
    <w:rsid w:val="00B61DAB"/>
    <w:rsid w:val="00B7753C"/>
    <w:rsid w:val="00B949B1"/>
    <w:rsid w:val="00BA2C1E"/>
    <w:rsid w:val="00BD70F4"/>
    <w:rsid w:val="00BF1264"/>
    <w:rsid w:val="00BF5567"/>
    <w:rsid w:val="00C0406F"/>
    <w:rsid w:val="00C10A9A"/>
    <w:rsid w:val="00C17381"/>
    <w:rsid w:val="00C327E7"/>
    <w:rsid w:val="00C554CC"/>
    <w:rsid w:val="00C73129"/>
    <w:rsid w:val="00C75CD0"/>
    <w:rsid w:val="00C835BE"/>
    <w:rsid w:val="00C97993"/>
    <w:rsid w:val="00CB23DE"/>
    <w:rsid w:val="00CB6E09"/>
    <w:rsid w:val="00CC0F10"/>
    <w:rsid w:val="00CD0389"/>
    <w:rsid w:val="00CD3EE9"/>
    <w:rsid w:val="00D02751"/>
    <w:rsid w:val="00D1433A"/>
    <w:rsid w:val="00D201A4"/>
    <w:rsid w:val="00D21E30"/>
    <w:rsid w:val="00D36329"/>
    <w:rsid w:val="00D37465"/>
    <w:rsid w:val="00D4176A"/>
    <w:rsid w:val="00D50724"/>
    <w:rsid w:val="00D60EAF"/>
    <w:rsid w:val="00D75576"/>
    <w:rsid w:val="00D91C66"/>
    <w:rsid w:val="00DB4133"/>
    <w:rsid w:val="00DC3BC4"/>
    <w:rsid w:val="00DC5B73"/>
    <w:rsid w:val="00DD7553"/>
    <w:rsid w:val="00DD783F"/>
    <w:rsid w:val="00DE4316"/>
    <w:rsid w:val="00E06101"/>
    <w:rsid w:val="00E1124E"/>
    <w:rsid w:val="00E3150E"/>
    <w:rsid w:val="00E37F45"/>
    <w:rsid w:val="00E402A7"/>
    <w:rsid w:val="00E47CCC"/>
    <w:rsid w:val="00E51059"/>
    <w:rsid w:val="00E5702A"/>
    <w:rsid w:val="00E62575"/>
    <w:rsid w:val="00E87643"/>
    <w:rsid w:val="00E90618"/>
    <w:rsid w:val="00E91E9A"/>
    <w:rsid w:val="00EB113D"/>
    <w:rsid w:val="00ED10BE"/>
    <w:rsid w:val="00ED5AA7"/>
    <w:rsid w:val="00ED6331"/>
    <w:rsid w:val="00EF06B3"/>
    <w:rsid w:val="00EF3B8A"/>
    <w:rsid w:val="00EF5FD3"/>
    <w:rsid w:val="00F171B5"/>
    <w:rsid w:val="00F23C1F"/>
    <w:rsid w:val="00F4248C"/>
    <w:rsid w:val="00F6077A"/>
    <w:rsid w:val="00F63E40"/>
    <w:rsid w:val="00F73118"/>
    <w:rsid w:val="00F870A3"/>
    <w:rsid w:val="00FA6E63"/>
    <w:rsid w:val="00FB6440"/>
    <w:rsid w:val="00FB66D0"/>
    <w:rsid w:val="00FC10A1"/>
    <w:rsid w:val="00FC43D9"/>
    <w:rsid w:val="00FD334B"/>
    <w:rsid w:val="00FF4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86D5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F0A36"/>
  </w:style>
  <w:style w:type="paragraph" w:styleId="Heading1">
    <w:name w:val="heading 1"/>
    <w:basedOn w:val="Normal"/>
    <w:next w:val="Normal"/>
    <w:link w:val="Heading1Char"/>
    <w:uiPriority w:val="9"/>
    <w:qFormat/>
    <w:rsid w:val="00521894"/>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lang w:val="en-GB"/>
    </w:rPr>
  </w:style>
  <w:style w:type="paragraph" w:styleId="Heading2">
    <w:name w:val="heading 2"/>
    <w:basedOn w:val="Normal"/>
    <w:next w:val="Normal"/>
    <w:link w:val="Heading2Char"/>
    <w:uiPriority w:val="9"/>
    <w:unhideWhenUsed/>
    <w:qFormat/>
    <w:rsid w:val="00521894"/>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lang w:val="en-GB"/>
    </w:rPr>
  </w:style>
  <w:style w:type="paragraph" w:styleId="Heading3">
    <w:name w:val="heading 3"/>
    <w:basedOn w:val="Normal"/>
    <w:next w:val="Normal"/>
    <w:link w:val="Heading3Char"/>
    <w:uiPriority w:val="9"/>
    <w:unhideWhenUsed/>
    <w:qFormat/>
    <w:rsid w:val="00521894"/>
    <w:pPr>
      <w:keepNext/>
      <w:keepLines/>
      <w:numPr>
        <w:ilvl w:val="2"/>
        <w:numId w:val="3"/>
      </w:numPr>
      <w:spacing w:before="200" w:after="0"/>
      <w:outlineLvl w:val="2"/>
    </w:pPr>
    <w:rPr>
      <w:rFonts w:asciiTheme="majorHAnsi" w:eastAsiaTheme="majorEastAsia" w:hAnsiTheme="majorHAnsi" w:cstheme="majorBidi"/>
      <w:b/>
      <w:bCs/>
      <w:color w:val="4F81BD" w:themeColor="accent1"/>
      <w:lang w:val="en-GB"/>
    </w:rPr>
  </w:style>
  <w:style w:type="paragraph" w:styleId="Heading4">
    <w:name w:val="heading 4"/>
    <w:basedOn w:val="Normal"/>
    <w:next w:val="Normal"/>
    <w:link w:val="Heading4Char"/>
    <w:uiPriority w:val="9"/>
    <w:unhideWhenUsed/>
    <w:qFormat/>
    <w:rsid w:val="00521894"/>
    <w:pPr>
      <w:keepNext/>
      <w:keepLines/>
      <w:numPr>
        <w:ilvl w:val="3"/>
        <w:numId w:val="3"/>
      </w:numPr>
      <w:spacing w:before="200" w:after="0"/>
      <w:outlineLvl w:val="3"/>
    </w:pPr>
    <w:rPr>
      <w:rFonts w:asciiTheme="majorHAnsi" w:eastAsiaTheme="majorEastAsia" w:hAnsiTheme="majorHAnsi" w:cstheme="majorBidi"/>
      <w:b/>
      <w:bCs/>
      <w:i/>
      <w:iCs/>
      <w:color w:val="4F81BD" w:themeColor="accent1"/>
      <w:lang w:val="en-GB"/>
    </w:rPr>
  </w:style>
  <w:style w:type="paragraph" w:styleId="Heading5">
    <w:name w:val="heading 5"/>
    <w:basedOn w:val="Normal"/>
    <w:next w:val="Normal"/>
    <w:link w:val="Heading5Char"/>
    <w:uiPriority w:val="9"/>
    <w:semiHidden/>
    <w:unhideWhenUsed/>
    <w:qFormat/>
    <w:rsid w:val="00521894"/>
    <w:pPr>
      <w:keepNext/>
      <w:keepLines/>
      <w:numPr>
        <w:ilvl w:val="4"/>
        <w:numId w:val="3"/>
      </w:numPr>
      <w:spacing w:before="200" w:after="0"/>
      <w:outlineLvl w:val="4"/>
    </w:pPr>
    <w:rPr>
      <w:rFonts w:asciiTheme="majorHAnsi" w:eastAsiaTheme="majorEastAsia" w:hAnsiTheme="majorHAnsi" w:cstheme="majorBidi"/>
      <w:color w:val="243F60" w:themeColor="accent1" w:themeShade="7F"/>
      <w:lang w:val="en-GB"/>
    </w:rPr>
  </w:style>
  <w:style w:type="paragraph" w:styleId="Heading6">
    <w:name w:val="heading 6"/>
    <w:basedOn w:val="Normal"/>
    <w:next w:val="Normal"/>
    <w:link w:val="Heading6Char"/>
    <w:uiPriority w:val="9"/>
    <w:semiHidden/>
    <w:unhideWhenUsed/>
    <w:qFormat/>
    <w:rsid w:val="00521894"/>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lang w:val="en-GB"/>
    </w:rPr>
  </w:style>
  <w:style w:type="paragraph" w:styleId="Heading7">
    <w:name w:val="heading 7"/>
    <w:basedOn w:val="Normal"/>
    <w:next w:val="Normal"/>
    <w:link w:val="Heading7Char"/>
    <w:uiPriority w:val="9"/>
    <w:semiHidden/>
    <w:unhideWhenUsed/>
    <w:qFormat/>
    <w:rsid w:val="00521894"/>
    <w:pPr>
      <w:keepNext/>
      <w:keepLines/>
      <w:numPr>
        <w:ilvl w:val="6"/>
        <w:numId w:val="3"/>
      </w:numPr>
      <w:spacing w:before="200" w:after="0"/>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uiPriority w:val="9"/>
    <w:semiHidden/>
    <w:unhideWhenUsed/>
    <w:qFormat/>
    <w:rsid w:val="00521894"/>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uiPriority w:val="9"/>
    <w:semiHidden/>
    <w:unhideWhenUsed/>
    <w:qFormat/>
    <w:rsid w:val="00521894"/>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291"/>
    <w:pPr>
      <w:ind w:left="720"/>
      <w:contextualSpacing/>
    </w:pPr>
  </w:style>
  <w:style w:type="character" w:customStyle="1" w:styleId="Heading1Char">
    <w:name w:val="Heading 1 Char"/>
    <w:basedOn w:val="DefaultParagraphFont"/>
    <w:link w:val="Heading1"/>
    <w:uiPriority w:val="9"/>
    <w:rsid w:val="00521894"/>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521894"/>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521894"/>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rsid w:val="00521894"/>
    <w:rPr>
      <w:rFonts w:asciiTheme="majorHAnsi" w:eastAsiaTheme="majorEastAsia" w:hAnsiTheme="majorHAnsi" w:cstheme="majorBidi"/>
      <w:b/>
      <w:bCs/>
      <w:i/>
      <w:iCs/>
      <w:color w:val="4F81BD" w:themeColor="accent1"/>
      <w:lang w:val="en-GB"/>
    </w:rPr>
  </w:style>
  <w:style w:type="character" w:customStyle="1" w:styleId="Heading5Char">
    <w:name w:val="Heading 5 Char"/>
    <w:basedOn w:val="DefaultParagraphFont"/>
    <w:link w:val="Heading5"/>
    <w:uiPriority w:val="9"/>
    <w:semiHidden/>
    <w:rsid w:val="00521894"/>
    <w:rPr>
      <w:rFonts w:asciiTheme="majorHAnsi" w:eastAsiaTheme="majorEastAsia" w:hAnsiTheme="majorHAnsi" w:cstheme="majorBidi"/>
      <w:color w:val="243F60" w:themeColor="accent1" w:themeShade="7F"/>
      <w:lang w:val="en-GB"/>
    </w:rPr>
  </w:style>
  <w:style w:type="character" w:customStyle="1" w:styleId="Heading6Char">
    <w:name w:val="Heading 6 Char"/>
    <w:basedOn w:val="DefaultParagraphFont"/>
    <w:link w:val="Heading6"/>
    <w:uiPriority w:val="9"/>
    <w:semiHidden/>
    <w:rsid w:val="00521894"/>
    <w:rPr>
      <w:rFonts w:asciiTheme="majorHAnsi" w:eastAsiaTheme="majorEastAsia" w:hAnsiTheme="majorHAnsi" w:cstheme="majorBidi"/>
      <w:i/>
      <w:iCs/>
      <w:color w:val="243F60" w:themeColor="accent1" w:themeShade="7F"/>
      <w:lang w:val="en-GB"/>
    </w:rPr>
  </w:style>
  <w:style w:type="character" w:customStyle="1" w:styleId="Heading7Char">
    <w:name w:val="Heading 7 Char"/>
    <w:basedOn w:val="DefaultParagraphFont"/>
    <w:link w:val="Heading7"/>
    <w:uiPriority w:val="9"/>
    <w:semiHidden/>
    <w:rsid w:val="00521894"/>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521894"/>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521894"/>
    <w:rPr>
      <w:rFonts w:asciiTheme="majorHAnsi" w:eastAsiaTheme="majorEastAsia" w:hAnsiTheme="majorHAnsi" w:cstheme="majorBidi"/>
      <w:i/>
      <w:iCs/>
      <w:color w:val="404040" w:themeColor="text1" w:themeTint="BF"/>
      <w:sz w:val="20"/>
      <w:szCs w:val="20"/>
      <w:lang w:val="en-GB"/>
    </w:rPr>
  </w:style>
  <w:style w:type="paragraph" w:styleId="Caption">
    <w:name w:val="caption"/>
    <w:basedOn w:val="Normal"/>
    <w:next w:val="Normal"/>
    <w:uiPriority w:val="35"/>
    <w:unhideWhenUsed/>
    <w:qFormat/>
    <w:rsid w:val="002813A8"/>
    <w:pPr>
      <w:spacing w:line="240" w:lineRule="auto"/>
    </w:pPr>
    <w:rPr>
      <w:b/>
      <w:bCs/>
      <w:color w:val="4F81BD" w:themeColor="accent1"/>
      <w:sz w:val="18"/>
      <w:szCs w:val="18"/>
      <w:lang w:val="en-GB"/>
    </w:rPr>
  </w:style>
  <w:style w:type="paragraph" w:styleId="BalloonText">
    <w:name w:val="Balloon Text"/>
    <w:basedOn w:val="Normal"/>
    <w:link w:val="BalloonTextChar"/>
    <w:uiPriority w:val="99"/>
    <w:semiHidden/>
    <w:unhideWhenUsed/>
    <w:rsid w:val="00281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3A8"/>
    <w:rPr>
      <w:rFonts w:ascii="Tahoma" w:hAnsi="Tahoma" w:cs="Tahoma"/>
      <w:sz w:val="16"/>
      <w:szCs w:val="16"/>
    </w:rPr>
  </w:style>
  <w:style w:type="character" w:styleId="Hyperlink">
    <w:name w:val="Hyperlink"/>
    <w:basedOn w:val="DefaultParagraphFont"/>
    <w:uiPriority w:val="99"/>
    <w:unhideWhenUsed/>
    <w:rsid w:val="00275AA4"/>
    <w:rPr>
      <w:color w:val="0000FF" w:themeColor="hyperlink"/>
      <w:u w:val="single"/>
    </w:rPr>
  </w:style>
  <w:style w:type="paragraph" w:styleId="DocumentMap">
    <w:name w:val="Document Map"/>
    <w:basedOn w:val="Normal"/>
    <w:link w:val="DocumentMapChar"/>
    <w:uiPriority w:val="99"/>
    <w:semiHidden/>
    <w:unhideWhenUsed/>
    <w:rsid w:val="00881C0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81C02"/>
    <w:rPr>
      <w:rFonts w:ascii="Tahoma" w:hAnsi="Tahoma" w:cs="Tahoma"/>
      <w:sz w:val="16"/>
      <w:szCs w:val="16"/>
    </w:rPr>
  </w:style>
  <w:style w:type="table" w:styleId="TableGrid">
    <w:name w:val="Table Grid"/>
    <w:basedOn w:val="TableNormal"/>
    <w:uiPriority w:val="59"/>
    <w:rsid w:val="009468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3B2C25"/>
    <w:pPr>
      <w:numPr>
        <w:numId w:val="0"/>
      </w:numPr>
      <w:outlineLvl w:val="9"/>
    </w:pPr>
    <w:rPr>
      <w:lang w:val="en-US"/>
    </w:rPr>
  </w:style>
  <w:style w:type="paragraph" w:styleId="TOC1">
    <w:name w:val="toc 1"/>
    <w:basedOn w:val="Normal"/>
    <w:next w:val="Normal"/>
    <w:autoRedefine/>
    <w:uiPriority w:val="39"/>
    <w:unhideWhenUsed/>
    <w:rsid w:val="003B2C25"/>
    <w:pPr>
      <w:spacing w:after="100"/>
    </w:pPr>
  </w:style>
  <w:style w:type="paragraph" w:styleId="TOC2">
    <w:name w:val="toc 2"/>
    <w:basedOn w:val="Normal"/>
    <w:next w:val="Normal"/>
    <w:autoRedefine/>
    <w:uiPriority w:val="39"/>
    <w:unhideWhenUsed/>
    <w:rsid w:val="003B2C25"/>
    <w:pPr>
      <w:spacing w:after="100"/>
      <w:ind w:left="220"/>
    </w:pPr>
  </w:style>
  <w:style w:type="paragraph" w:styleId="TOC3">
    <w:name w:val="toc 3"/>
    <w:basedOn w:val="Normal"/>
    <w:next w:val="Normal"/>
    <w:autoRedefine/>
    <w:uiPriority w:val="39"/>
    <w:unhideWhenUsed/>
    <w:rsid w:val="003B2C25"/>
    <w:pPr>
      <w:spacing w:after="100"/>
      <w:ind w:left="440"/>
    </w:pPr>
  </w:style>
  <w:style w:type="table" w:customStyle="1" w:styleId="GridTable4-Accent21">
    <w:name w:val="Grid Table 4 - Accent 21"/>
    <w:basedOn w:val="TableNormal"/>
    <w:uiPriority w:val="49"/>
    <w:rsid w:val="00ED6331"/>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1Light-Accent41">
    <w:name w:val="Grid Table 1 Light - Accent 41"/>
    <w:basedOn w:val="TableNormal"/>
    <w:uiPriority w:val="46"/>
    <w:rsid w:val="00ED6331"/>
    <w:pPr>
      <w:spacing w:after="0" w:line="240" w:lineRule="auto"/>
    </w:pPr>
    <w:tblPr>
      <w:tblStyleRowBandSize w:val="1"/>
      <w:tblStyleColBandSize w:val="1"/>
      <w:tblInd w:w="0" w:type="dxa"/>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character" w:customStyle="1" w:styleId="desktoponly">
    <w:name w:val="desktop_only"/>
    <w:basedOn w:val="DefaultParagraphFont"/>
    <w:rsid w:val="006622E5"/>
  </w:style>
  <w:style w:type="paragraph" w:styleId="Header">
    <w:name w:val="header"/>
    <w:basedOn w:val="Normal"/>
    <w:link w:val="HeaderChar"/>
    <w:uiPriority w:val="99"/>
    <w:unhideWhenUsed/>
    <w:rsid w:val="00EF5F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FD3"/>
  </w:style>
  <w:style w:type="paragraph" w:styleId="Footer">
    <w:name w:val="footer"/>
    <w:basedOn w:val="Normal"/>
    <w:link w:val="FooterChar"/>
    <w:uiPriority w:val="99"/>
    <w:unhideWhenUsed/>
    <w:rsid w:val="00EF5F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FD3"/>
  </w:style>
  <w:style w:type="character" w:styleId="PageNumber">
    <w:name w:val="page number"/>
    <w:basedOn w:val="DefaultParagraphFont"/>
    <w:uiPriority w:val="99"/>
    <w:semiHidden/>
    <w:unhideWhenUsed/>
    <w:rsid w:val="00EF5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9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uk.gsk.com/en-gb/careers/working-at-gsk/rewarding-performance/" TargetMode="External"/><Relationship Id="rId21" Type="http://schemas.openxmlformats.org/officeDocument/2006/relationships/hyperlink" Target="https://www.gsk.com/en-gb/careers/apprentices-students-and-graduates/future-leaders-graduate-programme/technology/" TargetMode="External"/><Relationship Id="rId22" Type="http://schemas.openxmlformats.org/officeDocument/2006/relationships/hyperlink" Target="https://www.sciencedirect.com/science/article/pii/S2212567114008041" TargetMode="External"/><Relationship Id="rId23" Type="http://schemas.openxmlformats.org/officeDocument/2006/relationships/hyperlink" Target="https://uk.linkedin.com/jobs/view/digital-brand-incubator-general-manager-at-gsk-969207893" TargetMode="External"/><Relationship Id="rId24" Type="http://schemas.openxmlformats.org/officeDocument/2006/relationships/hyperlink" Target="https://www.thedrum.com/news/2019/06/25/GlaxoSmithKline-marketing-overhaul-Pfizer-merger" TargetMode="External"/><Relationship Id="rId25" Type="http://schemas.openxmlformats.org/officeDocument/2006/relationships/hyperlink" Target="https://www.thedrum.com/news/2019/06/04/gsk-and-accenture-launch-digital-accelerator-program-consumer-brands-apac" TargetMode="External"/><Relationship Id="rId26" Type="http://schemas.openxmlformats.org/officeDocument/2006/relationships/hyperlink" Target="https://www.telegraph.co.uk/technology/2017/03/22/tech-sector-growing-faster-uk-economy-72pc-investment-outside/" TargetMode="External"/><Relationship Id="rId27" Type="http://schemas.openxmlformats.org/officeDocument/2006/relationships/hyperlink" Target="https://www.gsk.com/media/5107/consumer-healthcare-investor-event-transcript-sept-2018.pdf" TargetMode="External"/><Relationship Id="rId28" Type="http://schemas.openxmlformats.org/officeDocument/2006/relationships/hyperlink" Target="https://www.ons.gov.uk/peoplepopulationandcommunity/populationandmigration/populationestimates/articles/overviewoftheukpopulation/july2017" TargetMode="External"/><Relationship Id="rId29" Type="http://schemas.openxmlformats.org/officeDocument/2006/relationships/hyperlink" Target="https://www.ons.gov.uk/economy/grossdomesticproductgdp/timeseries/abmi/pn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rava.pk/technology/gsk-pursues-a-digital-transformation-aims-at-boosting-e-commerce" TargetMode="External"/><Relationship Id="rId31" Type="http://schemas.openxmlformats.org/officeDocument/2006/relationships/hyperlink" Target="https://rava.pk/technology/gsk-pursues-a-digital-transformation-aims-at-boosting-e-commerce" TargetMode="External"/><Relationship Id="rId32" Type="http://schemas.openxmlformats.org/officeDocument/2006/relationships/hyperlink" Target="https://www.marketingweek.com/gsk-launch-brand-incubator/" TargetMode="External"/><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s://www.researchgate.net/profile/Inger_Stensaker/publication/235318070_Change_experience_and_employee_reactions_Developing_capabilities_for_change/links/553b9b8c0cf2c415bb0ab213/Change-experience-and-employee-reactions-Developing-capabilities-for-change.pdf" TargetMode="External"/><Relationship Id="rId34" Type="http://schemas.openxmlformats.org/officeDocument/2006/relationships/hyperlink" Target="https://tradingeconomics.com/united-kingdom/inflation-cpi" TargetMode="External"/><Relationship Id="rId35" Type="http://schemas.openxmlformats.org/officeDocument/2006/relationships/hyperlink" Target="https://unctad.org/meetings/en/SessionalDocuments/tdrbpconf8d3_en.pdf" TargetMode="External"/><Relationship Id="rId36" Type="http://schemas.openxmlformats.org/officeDocument/2006/relationships/hyperlink" Target="https://edisciplinas.usp.br/pluginfile.php/1751181/mod_resource/content/1/Vaccaro_et_al_2014.pdf" TargetMode="Externa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yperlink" Target="https://www.bbc.com/news/world-us-canada-18673220" TargetMode="External"/><Relationship Id="rId16" Type="http://schemas.openxmlformats.org/officeDocument/2006/relationships/hyperlink" Target="https://www.gsk.com/en-gb/about-us/" TargetMode="External"/><Relationship Id="rId17" Type="http://schemas.openxmlformats.org/officeDocument/2006/relationships/hyperlink" Target="https://pk.gsk.com/media/642405/gsk-annual-report-2017.pdf" TargetMode="External"/><Relationship Id="rId18" Type="http://schemas.openxmlformats.org/officeDocument/2006/relationships/hyperlink" Target="https://www.gsk.com/media/5349/annual-report-2018.pdf" TargetMode="External"/><Relationship Id="rId19" Type="http://schemas.openxmlformats.org/officeDocument/2006/relationships/hyperlink" Target="https://www.gsk.com/media/5253/jpm-2019-emma-walmsley-presentation-slides.pdf" TargetMode="External"/><Relationship Id="rId37" Type="http://schemas.openxmlformats.org/officeDocument/2006/relationships/hyperlink" Target="https://pdfs.semanticscholar.org/3136/96331e181fd743106f91d9483a77d27686bf.pdf%20" TargetMode="External"/><Relationship Id="rId38" Type="http://schemas.openxmlformats.org/officeDocument/2006/relationships/footer" Target="footer1.xml"/><Relationship Id="rId39" Type="http://schemas.openxmlformats.org/officeDocument/2006/relationships/footer" Target="footer2.xml"/><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5D06E-24EB-6C48-842B-802671D68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5441</Words>
  <Characters>31014</Characters>
  <Application>Microsoft Macintosh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DESKTOP-ABC</dc:creator>
  <cp:lastModifiedBy>Kowsh Ahmed</cp:lastModifiedBy>
  <cp:revision>3</cp:revision>
  <dcterms:created xsi:type="dcterms:W3CDTF">2019-09-19T09:50:00Z</dcterms:created>
  <dcterms:modified xsi:type="dcterms:W3CDTF">2019-09-19T19:42:00Z</dcterms:modified>
</cp:coreProperties>
</file>