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C16127" w14:textId="70C1E24E" w:rsidR="00EB7730" w:rsidRDefault="005566E0" w:rsidP="000834DF">
      <w:r>
        <w:rPr>
          <w:noProof/>
        </w:rPr>
        <w:drawing>
          <wp:inline distT="0" distB="0" distL="0" distR="0" wp14:anchorId="5913AB97" wp14:editId="08E95304">
            <wp:extent cx="8839200" cy="2238375"/>
            <wp:effectExtent l="0" t="0" r="0" b="9525"/>
            <wp:docPr id="1788312778" name="Picture 1" descr="A building with a green field and orange c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312778" name="Picture 1" descr="A building with a green field and orange cones"/>
                    <pic:cNvPicPr/>
                  </pic:nvPicPr>
                  <pic:blipFill>
                    <a:blip r:embed="rId7" cstate="print">
                      <a:extLst>
                        <a:ext uri="{28A0092B-C50C-407E-A947-70E740481C1C}">
                          <a14:useLocalDpi xmlns:a14="http://schemas.microsoft.com/office/drawing/2010/main" val="0"/>
                        </a:ext>
                      </a:extLst>
                    </a:blip>
                    <a:stretch>
                      <a:fillRect/>
                    </a:stretch>
                  </pic:blipFill>
                  <pic:spPr>
                    <a:xfrm>
                      <a:off x="0" y="0"/>
                      <a:ext cx="8839200" cy="2238375"/>
                    </a:xfrm>
                    <a:prstGeom prst="rect">
                      <a:avLst/>
                    </a:prstGeom>
                  </pic:spPr>
                </pic:pic>
              </a:graphicData>
            </a:graphic>
          </wp:inline>
        </w:drawing>
      </w:r>
    </w:p>
    <w:p w14:paraId="2306368F" w14:textId="5A1BAEB3" w:rsidR="00656443" w:rsidRDefault="000834DF" w:rsidP="000834DF">
      <w:r w:rsidRPr="000834DF">
        <w:t>Today I joined my reception class on a field trip to explore the outdoors. This was</w:t>
      </w:r>
      <w:r w:rsidR="00E36630">
        <w:t xml:space="preserve"> not just any</w:t>
      </w:r>
      <w:r w:rsidR="00AF724D">
        <w:t xml:space="preserve"> normal outing, it</w:t>
      </w:r>
      <w:r w:rsidR="00FC36C8">
        <w:t xml:space="preserve"> was</w:t>
      </w:r>
      <w:r w:rsidR="00814169">
        <w:t xml:space="preserve"> actually</w:t>
      </w:r>
      <w:r w:rsidRPr="000834DF">
        <w:t xml:space="preserve"> quite an interesting visit, as the aim of this, was to explore the </w:t>
      </w:r>
      <w:proofErr w:type="gramStart"/>
      <w:r w:rsidRPr="000834DF">
        <w:t xml:space="preserve">outdoors </w:t>
      </w:r>
      <w:r w:rsidR="00FC36C8">
        <w:t xml:space="preserve"> environment</w:t>
      </w:r>
      <w:proofErr w:type="gramEnd"/>
      <w:r w:rsidR="004578C6">
        <w:t xml:space="preserve"> </w:t>
      </w:r>
      <w:r w:rsidRPr="000834DF">
        <w:t>and</w:t>
      </w:r>
      <w:r w:rsidR="00381351">
        <w:t xml:space="preserve"> to</w:t>
      </w:r>
      <w:r w:rsidRPr="000834DF">
        <w:t xml:space="preserve"> investigate different ideas and activities incorporating key subjects of the early year’s curriculum such as maths and science into the outdoor learning environment. At first look, the </w:t>
      </w:r>
      <w:r w:rsidR="00E438CD">
        <w:t>outdoor</w:t>
      </w:r>
      <w:r w:rsidR="00CD5C3D">
        <w:t xml:space="preserve"> </w:t>
      </w:r>
      <w:r w:rsidRPr="000834DF">
        <w:t xml:space="preserve">area appears to be a </w:t>
      </w:r>
      <w:r w:rsidR="0070330D">
        <w:t>normal</w:t>
      </w:r>
      <w:r w:rsidRPr="000834DF">
        <w:t xml:space="preserve"> field </w:t>
      </w:r>
      <w:r w:rsidR="00CD5C3D">
        <w:t xml:space="preserve">with a building </w:t>
      </w:r>
      <w:r w:rsidR="005F06F7">
        <w:t>to the side</w:t>
      </w:r>
      <w:r w:rsidR="00B31E63">
        <w:t>, the field also has a</w:t>
      </w:r>
      <w:r w:rsidR="000D5493">
        <w:t xml:space="preserve">n area </w:t>
      </w:r>
      <w:r w:rsidRPr="000834DF">
        <w:t>with a pile of mud and some old, discarded crates</w:t>
      </w:r>
      <w:r w:rsidR="001655DC">
        <w:t xml:space="preserve"> that are leaning against a wall</w:t>
      </w:r>
      <w:r w:rsidRPr="000834DF">
        <w:t xml:space="preserve"> and </w:t>
      </w:r>
      <w:r w:rsidR="008C771D">
        <w:t>a couple of pile</w:t>
      </w:r>
      <w:r w:rsidR="0081092B">
        <w:t>s</w:t>
      </w:r>
      <w:r w:rsidR="008C771D">
        <w:t xml:space="preserve"> of discarded </w:t>
      </w:r>
      <w:r w:rsidRPr="000834DF">
        <w:t xml:space="preserve">traffic cones. However, </w:t>
      </w:r>
      <w:r>
        <w:t>through the eyes of a child, it is a place discovery</w:t>
      </w:r>
      <w:r w:rsidR="00393DD4">
        <w:t xml:space="preserve">, </w:t>
      </w:r>
      <w:r>
        <w:t xml:space="preserve">play and adventure. As I look around, I think to myself, What activities can I do to incorporate learning? </w:t>
      </w:r>
      <w:proofErr w:type="gramStart"/>
      <w:r>
        <w:t>Is</w:t>
      </w:r>
      <w:proofErr w:type="gramEnd"/>
      <w:r>
        <w:t xml:space="preserve"> there any objects I can introduce to help aid </w:t>
      </w:r>
      <w:r w:rsidR="00B73FF5">
        <w:t>learning?</w:t>
      </w:r>
      <w:r w:rsidR="00BA237A">
        <w:t xml:space="preserve"> </w:t>
      </w:r>
      <w:r w:rsidR="00B73FF5">
        <w:t xml:space="preserve">If so, </w:t>
      </w:r>
      <w:r w:rsidR="00BA237A">
        <w:t>what can I use?</w:t>
      </w:r>
      <w:r>
        <w:t xml:space="preserve"> </w:t>
      </w:r>
    </w:p>
    <w:p w14:paraId="59F3BA03" w14:textId="6A6C08CC" w:rsidR="002D4D0E" w:rsidRDefault="000834DF" w:rsidP="002D4D0E">
      <w:r>
        <w:t>I then turned to the children and asked them,</w:t>
      </w:r>
      <w:r w:rsidR="00FC4402">
        <w:t xml:space="preserve"> </w:t>
      </w:r>
      <w:r w:rsidR="00E13422">
        <w:t xml:space="preserve">so children </w:t>
      </w:r>
      <w:r w:rsidR="00656443">
        <w:t>what</w:t>
      </w:r>
      <w:r w:rsidR="00FC4402">
        <w:t xml:space="preserve"> can we do here? What would you like to do?</w:t>
      </w:r>
      <w:r w:rsidR="00656443">
        <w:t xml:space="preserve"> </w:t>
      </w:r>
      <w:r w:rsidR="00FC4402">
        <w:t xml:space="preserve">One child held their hand up and said that they could </w:t>
      </w:r>
      <w:r w:rsidR="00C01E27">
        <w:t>‘</w:t>
      </w:r>
      <w:r w:rsidR="00FC4402">
        <w:t>roll down the ramp</w:t>
      </w:r>
      <w:r w:rsidR="00C01E27">
        <w:t>’</w:t>
      </w:r>
      <w:r w:rsidR="00FC4402">
        <w:t xml:space="preserve">, another child shouted out, </w:t>
      </w:r>
      <w:r w:rsidR="00C01E27">
        <w:t>‘</w:t>
      </w:r>
      <w:r w:rsidR="00FC4402">
        <w:t>I can climb to the top of that mud and be the king of the field!!</w:t>
      </w:r>
      <w:r w:rsidR="00C01E27">
        <w:t>’</w:t>
      </w:r>
      <w:r w:rsidR="00FC4402">
        <w:t xml:space="preserve"> I smiled and asked the children to set off with their group of friends and create an activity to show me. The children then run off excitedly with their friends while I delve into my bag of accessories. I had previously been to the site so therefore had an opportunity to plan what extra </w:t>
      </w:r>
      <w:r w:rsidR="00FC1640">
        <w:t>accessories I could bring to help the children.</w:t>
      </w:r>
      <w:r w:rsidR="0040026B">
        <w:t xml:space="preserve"> </w:t>
      </w:r>
      <w:r w:rsidR="00961563">
        <w:t xml:space="preserve">I had </w:t>
      </w:r>
      <w:r w:rsidR="009258B7">
        <w:t xml:space="preserve">noticed the ramp </w:t>
      </w:r>
      <w:r w:rsidR="00F62981">
        <w:t>and decided</w:t>
      </w:r>
      <w:r w:rsidR="00BB6626">
        <w:t xml:space="preserve"> </w:t>
      </w:r>
      <w:r w:rsidR="00E914BF">
        <w:t>b</w:t>
      </w:r>
      <w:r w:rsidR="00BB6626">
        <w:t>alls</w:t>
      </w:r>
      <w:r w:rsidR="00E914BF">
        <w:t>, pebbles an</w:t>
      </w:r>
      <w:r w:rsidR="006F486A">
        <w:t xml:space="preserve">d stones would be </w:t>
      </w:r>
      <w:r w:rsidR="001B72DA">
        <w:t>useful tool</w:t>
      </w:r>
      <w:r w:rsidR="002D4B29">
        <w:t>s</w:t>
      </w:r>
      <w:r w:rsidR="001B72DA">
        <w:t xml:space="preserve"> to experiment</w:t>
      </w:r>
      <w:r w:rsidR="00296E1B">
        <w:t xml:space="preserve"> with</w:t>
      </w:r>
      <w:r w:rsidR="00BB6626">
        <w:t xml:space="preserve"> a</w:t>
      </w:r>
      <w:r w:rsidR="00FF0912">
        <w:t xml:space="preserve">longside some </w:t>
      </w:r>
      <w:r w:rsidR="00CB1927">
        <w:t>tarpaulin</w:t>
      </w:r>
      <w:r w:rsidR="00FC7E6E">
        <w:t xml:space="preserve"> and old sheets and </w:t>
      </w:r>
      <w:r w:rsidR="00B53125">
        <w:t>towels.</w:t>
      </w:r>
      <w:r w:rsidR="00BB6626">
        <w:t xml:space="preserve"> </w:t>
      </w:r>
      <w:r w:rsidR="00FC1640">
        <w:t xml:space="preserve">As I delved into my bag, I could hear the children excitedly running up hills and talking to their friends about how to build a den. I pulled out </w:t>
      </w:r>
      <w:r w:rsidR="00E24306">
        <w:t>the</w:t>
      </w:r>
      <w:r w:rsidR="00FC1640">
        <w:t xml:space="preserve"> pebbles, stones, balls</w:t>
      </w:r>
      <w:r w:rsidR="00C17591">
        <w:t xml:space="preserve">, </w:t>
      </w:r>
      <w:r w:rsidR="00FC1640">
        <w:t>tarpaulin</w:t>
      </w:r>
      <w:r w:rsidR="005B2F15">
        <w:t xml:space="preserve"> and the</w:t>
      </w:r>
      <w:r w:rsidR="00FC1640">
        <w:t xml:space="preserve"> old sheets and towels.</w:t>
      </w:r>
      <w:r w:rsidR="00D63358">
        <w:t xml:space="preserve"> One child, who had been quietly stood by me, watching what I pulled out of the bag asked if </w:t>
      </w:r>
      <w:r w:rsidR="00544DEB">
        <w:t xml:space="preserve">he </w:t>
      </w:r>
      <w:r w:rsidR="00D63358">
        <w:t>could have some sheets, of course, I replied, what are you planning on doing with those? I asked. He replied that he wanted to build a den with his friends as he pointed over to Archie and Thomas, who were already moving the crates into place.  As I handed him some sheets, he asked if I could go over and help them, to which I happily accepted. As I stood watching Luke, Archie and Thomas</w:t>
      </w:r>
      <w:r w:rsidR="003E4DFD">
        <w:t xml:space="preserve">, I asked them, </w:t>
      </w:r>
      <w:proofErr w:type="gramStart"/>
      <w:r w:rsidR="003E4DFD">
        <w:t>How</w:t>
      </w:r>
      <w:proofErr w:type="gramEnd"/>
      <w:r w:rsidR="003E4DFD">
        <w:t xml:space="preserve"> does the wood feel? How many crates do you think you will need to create the den? I also asked them how many people will be able to fit in their den once its finished?</w:t>
      </w:r>
      <w:r w:rsidR="002956F6">
        <w:t xml:space="preserve"> </w:t>
      </w:r>
      <w:r w:rsidR="00093389">
        <w:t xml:space="preserve">Archie said that the wood felt rough and spiky, while Luke thoughtfully looked around before stating that if they use 5 crates, they could all fit inside and I could too!! </w:t>
      </w:r>
      <w:proofErr w:type="gramStart"/>
      <w:r w:rsidR="00B23A91">
        <w:t>Thus</w:t>
      </w:r>
      <w:proofErr w:type="gramEnd"/>
      <w:r w:rsidR="00B23A91">
        <w:t xml:space="preserve"> using this opportunity to incorporate maths into this fun learning activity, discussing counting, developing their knowledge of shape, space and measures as required in the EYFS statutory framework</w:t>
      </w:r>
      <w:r w:rsidR="00AA0EAE">
        <w:t>.</w:t>
      </w:r>
      <w:r w:rsidR="00B23A91">
        <w:t xml:space="preserve"> </w:t>
      </w:r>
      <w:r w:rsidR="00093389">
        <w:t xml:space="preserve">I then asked what they were going to use as a roof for their den? Thomas then picked up the sheets and said they could use those. I then </w:t>
      </w:r>
      <w:r w:rsidR="00530631">
        <w:t>asked what would happen if it was windy</w:t>
      </w:r>
      <w:r w:rsidR="008A3670">
        <w:t>? What would happen if it rained?</w:t>
      </w:r>
      <w:r w:rsidR="00206AB0">
        <w:t xml:space="preserve"> Thomas </w:t>
      </w:r>
      <w:r w:rsidR="00F20BAD">
        <w:t xml:space="preserve">ran over to where I had left the </w:t>
      </w:r>
      <w:r w:rsidR="00471869">
        <w:lastRenderedPageBreak/>
        <w:t xml:space="preserve">pebbles and </w:t>
      </w:r>
      <w:r w:rsidR="00243170">
        <w:t xml:space="preserve">came back with a handful, stating that when </w:t>
      </w:r>
      <w:r w:rsidR="00917E3A">
        <w:t>he’s</w:t>
      </w:r>
      <w:r w:rsidR="00243170">
        <w:t xml:space="preserve"> at the beach</w:t>
      </w:r>
      <w:r w:rsidR="00E8660D">
        <w:t xml:space="preserve">, daddy </w:t>
      </w:r>
      <w:r w:rsidR="00531234">
        <w:t xml:space="preserve">always </w:t>
      </w:r>
      <w:r w:rsidR="00E8660D">
        <w:t>puts big stones on the corners of the tent</w:t>
      </w:r>
      <w:r w:rsidR="00AA1165">
        <w:t xml:space="preserve"> and on the towels to stop them blowing away!! What a brilliant idea</w:t>
      </w:r>
      <w:r w:rsidR="00917E3A">
        <w:t>, Thomas. Archie then</w:t>
      </w:r>
      <w:r w:rsidR="00573D83">
        <w:t xml:space="preserve"> </w:t>
      </w:r>
      <w:r w:rsidR="000C7DAB">
        <w:t xml:space="preserve">asked if he could pour some of his water from his water bottle </w:t>
      </w:r>
      <w:r w:rsidR="00643FDA">
        <w:t>onto the sheet to see what happened</w:t>
      </w:r>
      <w:r w:rsidR="001C4291">
        <w:t xml:space="preserve">, </w:t>
      </w:r>
      <w:r w:rsidR="00392101">
        <w:t xml:space="preserve">I replied that’s a great idea however do you think we should test it </w:t>
      </w:r>
      <w:r w:rsidR="001741C6">
        <w:t>on more than one item so we can see what happens</w:t>
      </w:r>
      <w:r w:rsidR="00CF0FAE">
        <w:t xml:space="preserve">. </w:t>
      </w:r>
      <w:r w:rsidR="002A33F4">
        <w:t xml:space="preserve">Luke then suggested that we could experiment </w:t>
      </w:r>
      <w:r w:rsidR="00F5783F">
        <w:t>with the towels and tar</w:t>
      </w:r>
      <w:r w:rsidR="00FB727F">
        <w:t>paulin</w:t>
      </w:r>
      <w:r w:rsidR="00F10942">
        <w:t xml:space="preserve">, </w:t>
      </w:r>
      <w:r w:rsidR="001B181D">
        <w:t xml:space="preserve">Thomas, Luke and Archie then proceeded to pour </w:t>
      </w:r>
      <w:r w:rsidR="00E6589F">
        <w:t xml:space="preserve">a little bit of water onto each of the items. </w:t>
      </w:r>
      <w:r w:rsidR="00BD1F5C">
        <w:t>After a few seconds the sheet started dripping, the towel</w:t>
      </w:r>
      <w:r w:rsidR="00825D69">
        <w:t xml:space="preserve"> got very heavy and st</w:t>
      </w:r>
      <w:r w:rsidR="007A4517">
        <w:t>arted drooping while the water just formed a little puddle on the surface of the tarpaulin</w:t>
      </w:r>
      <w:r w:rsidR="00662CDC">
        <w:t>.</w:t>
      </w:r>
      <w:r w:rsidR="005D1F12">
        <w:t xml:space="preserve"> The boys stood thinking for a </w:t>
      </w:r>
      <w:r w:rsidR="007E55C4">
        <w:t>few moments whilst observing the results, I then asked them which one do they think would make the best roof and why</w:t>
      </w:r>
      <w:r w:rsidR="00842DE9">
        <w:t xml:space="preserve">? </w:t>
      </w:r>
      <w:r w:rsidR="003A7BA8">
        <w:t>Luke stated that the s</w:t>
      </w:r>
      <w:r w:rsidR="00F64BEB">
        <w:t xml:space="preserve">heet would not be a very good idea as it was </w:t>
      </w:r>
      <w:r w:rsidR="00246751">
        <w:t>‘leaky’ so Archie suggested the tarpaulin</w:t>
      </w:r>
      <w:r w:rsidR="00762CA1">
        <w:t xml:space="preserve"> and that they could put the stones on top to stop it flying away</w:t>
      </w:r>
      <w:r w:rsidR="00C572B3">
        <w:t>. I</w:t>
      </w:r>
      <w:r w:rsidR="006E6951">
        <w:t xml:space="preserve"> </w:t>
      </w:r>
      <w:r w:rsidR="002D4D0E">
        <w:t>agreed and set the boys the task of completing the den. As I scanned the area, I spotted Chloe and Ben rolling the balls down the ramp, I walked over to them and asked what they were doing? Chloe stated that they were having a race to see whose ball got to the bottom of the ramp first, ‘oh wow, how exciting’ I said. I then noticed some of the pebbles and stones nearby, I picked up a handful of various sized pebbles and stones then handed them to Chloe and Ben, while asking if these would roll down the ramp? Chloe and Ben then proceeded to try and roll these pebbles and stones down the ramp. Some didn’t move while others just rolled slightly or a little bit further. I suggested we experiment rolling these items down various parts of field, asking Chloe and Ben what was happening and why they thought so? Chloe and Ben tried rolling, individually, the different sones and balls, on different types of ground and varying levels of height and slope. I then asked Choe and Ben to explain their findings to me, which Chloe stated that when the slope is high the ball rolls faster however when the slope is not as big the ball does not roll as much. Ben stated that the round balls are better at rolling down the ramp than the pebbles, when I asked why he thought that Ben replied ‘because the pebbles and stones have sharp edges on them which slows them down whereas the ball is round so can roll a lot easier.</w:t>
      </w:r>
    </w:p>
    <w:p w14:paraId="1D1030E4" w14:textId="7633DD94" w:rsidR="00574A5A" w:rsidRDefault="002D4D0E" w:rsidP="002D4D0E">
      <w:r w:rsidRPr="00C45EC1">
        <w:t>The</w:t>
      </w:r>
      <w:r>
        <w:t xml:space="preserve"> EYFS states that there</w:t>
      </w:r>
      <w:r w:rsidRPr="00C45EC1">
        <w:t xml:space="preserve"> are seven areas of learning and development</w:t>
      </w:r>
      <w:r>
        <w:t>,</w:t>
      </w:r>
      <w:r w:rsidRPr="00C45EC1">
        <w:t xml:space="preserve"> </w:t>
      </w:r>
      <w:r>
        <w:t>providing a basis of which early years professionals</w:t>
      </w:r>
      <w:r w:rsidRPr="00C45EC1">
        <w:t xml:space="preserve"> must teach the children in their settings. Three prime areas</w:t>
      </w:r>
      <w:r>
        <w:t xml:space="preserve"> which</w:t>
      </w:r>
      <w:r w:rsidRPr="00C45EC1">
        <w:t xml:space="preserve"> are important for learning and forming relationships. These </w:t>
      </w:r>
      <w:r>
        <w:t>three</w:t>
      </w:r>
      <w:r w:rsidRPr="00C45EC1">
        <w:t xml:space="preserve"> prime areas</w:t>
      </w:r>
      <w:r>
        <w:t xml:space="preserve"> are c</w:t>
      </w:r>
      <w:r w:rsidRPr="00C45EC1">
        <w:t>ommunication and language</w:t>
      </w:r>
      <w:r>
        <w:t>,</w:t>
      </w:r>
      <w:r w:rsidRPr="00C45EC1">
        <w:t xml:space="preserve"> </w:t>
      </w:r>
      <w:r>
        <w:t>p</w:t>
      </w:r>
      <w:r w:rsidRPr="00C45EC1">
        <w:t xml:space="preserve">hysical development </w:t>
      </w:r>
      <w:r>
        <w:t>and p</w:t>
      </w:r>
      <w:r w:rsidRPr="00C45EC1">
        <w:t>ersonal, social and emotional development</w:t>
      </w:r>
      <w:r>
        <w:t xml:space="preserve">. Early years professionals are also required to </w:t>
      </w:r>
      <w:r w:rsidRPr="00C45EC1">
        <w:t xml:space="preserve">support children in four specific areas, which help strengthen and develop the three prime areas, and ignite children’s curiosity and enthusiasm. The specific areas are </w:t>
      </w:r>
      <w:r>
        <w:t>l</w:t>
      </w:r>
      <w:r w:rsidRPr="00C45EC1">
        <w:t>iteracy</w:t>
      </w:r>
      <w:r>
        <w:t>,</w:t>
      </w:r>
      <w:r w:rsidRPr="00C45EC1">
        <w:t xml:space="preserve"> </w:t>
      </w:r>
      <w:r>
        <w:t>m</w:t>
      </w:r>
      <w:r w:rsidRPr="00C45EC1">
        <w:t>athematics</w:t>
      </w:r>
      <w:r>
        <w:t>, u</w:t>
      </w:r>
      <w:r w:rsidRPr="00C45EC1">
        <w:t>nderstanding the world</w:t>
      </w:r>
      <w:r>
        <w:t xml:space="preserve"> and expressive arts and design. In doing this activity with the children, not only is it creating a fun, imaginative learning environment it is also covering the three prime areas alongside the four specific areas as required in the EYFS.</w:t>
      </w:r>
    </w:p>
    <w:p w14:paraId="067229EA" w14:textId="77777777" w:rsidR="00574A5A" w:rsidRDefault="00574A5A">
      <w:r>
        <w:br w:type="page"/>
      </w:r>
    </w:p>
    <w:tbl>
      <w:tblPr>
        <w:tblStyle w:val="TableGrid"/>
        <w:tblW w:w="0" w:type="auto"/>
        <w:tblLook w:val="04A0" w:firstRow="1" w:lastRow="0" w:firstColumn="1" w:lastColumn="0" w:noHBand="0" w:noVBand="1"/>
      </w:tblPr>
      <w:tblGrid>
        <w:gridCol w:w="1660"/>
        <w:gridCol w:w="1324"/>
        <w:gridCol w:w="1520"/>
        <w:gridCol w:w="1574"/>
        <w:gridCol w:w="1595"/>
        <w:gridCol w:w="1343"/>
      </w:tblGrid>
      <w:tr w:rsidR="00A23E5B" w14:paraId="5C93D184" w14:textId="77777777" w:rsidTr="008130D7">
        <w:tc>
          <w:tcPr>
            <w:tcW w:w="1660" w:type="dxa"/>
          </w:tcPr>
          <w:p w14:paraId="6D9F7E8A" w14:textId="77777777" w:rsidR="00A23E5B" w:rsidRPr="002D409D" w:rsidRDefault="00A23E5B" w:rsidP="008130D7">
            <w:pPr>
              <w:rPr>
                <w:b/>
                <w:bCs/>
              </w:rPr>
            </w:pPr>
            <w:r w:rsidRPr="002D409D">
              <w:rPr>
                <w:b/>
                <w:bCs/>
              </w:rPr>
              <w:lastRenderedPageBreak/>
              <w:t>Activity</w:t>
            </w:r>
          </w:p>
        </w:tc>
        <w:tc>
          <w:tcPr>
            <w:tcW w:w="1324" w:type="dxa"/>
          </w:tcPr>
          <w:p w14:paraId="1AC65B89" w14:textId="77777777" w:rsidR="00A23E5B" w:rsidRPr="002D409D" w:rsidRDefault="00A23E5B" w:rsidP="008130D7">
            <w:pPr>
              <w:rPr>
                <w:b/>
                <w:bCs/>
              </w:rPr>
            </w:pPr>
            <w:r w:rsidRPr="002D409D">
              <w:rPr>
                <w:b/>
                <w:bCs/>
              </w:rPr>
              <w:t>How will young children benefit from this activity</w:t>
            </w:r>
          </w:p>
        </w:tc>
        <w:tc>
          <w:tcPr>
            <w:tcW w:w="1520" w:type="dxa"/>
          </w:tcPr>
          <w:p w14:paraId="46B263B9" w14:textId="77777777" w:rsidR="00A23E5B" w:rsidRPr="002D409D" w:rsidRDefault="00A23E5B" w:rsidP="008130D7">
            <w:pPr>
              <w:rPr>
                <w:b/>
                <w:bCs/>
              </w:rPr>
            </w:pPr>
            <w:r w:rsidRPr="002D409D">
              <w:rPr>
                <w:b/>
                <w:bCs/>
              </w:rPr>
              <w:t>Hazards and associated risks</w:t>
            </w:r>
          </w:p>
        </w:tc>
        <w:tc>
          <w:tcPr>
            <w:tcW w:w="1574" w:type="dxa"/>
          </w:tcPr>
          <w:p w14:paraId="44A87896" w14:textId="77777777" w:rsidR="00A23E5B" w:rsidRPr="002D409D" w:rsidRDefault="00A23E5B" w:rsidP="008130D7">
            <w:pPr>
              <w:rPr>
                <w:b/>
                <w:bCs/>
              </w:rPr>
            </w:pPr>
            <w:r w:rsidRPr="002D409D">
              <w:rPr>
                <w:b/>
                <w:bCs/>
              </w:rPr>
              <w:t>Who is at risk</w:t>
            </w:r>
          </w:p>
        </w:tc>
        <w:tc>
          <w:tcPr>
            <w:tcW w:w="1595" w:type="dxa"/>
          </w:tcPr>
          <w:p w14:paraId="0E26FE2B" w14:textId="77777777" w:rsidR="00A23E5B" w:rsidRPr="002D409D" w:rsidRDefault="00A23E5B" w:rsidP="008130D7">
            <w:pPr>
              <w:rPr>
                <w:b/>
                <w:bCs/>
              </w:rPr>
            </w:pPr>
            <w:r w:rsidRPr="002D409D">
              <w:rPr>
                <w:b/>
                <w:bCs/>
              </w:rPr>
              <w:t>Precautions in place to reduce risk of injury</w:t>
            </w:r>
          </w:p>
        </w:tc>
        <w:tc>
          <w:tcPr>
            <w:tcW w:w="1343" w:type="dxa"/>
          </w:tcPr>
          <w:p w14:paraId="08F16BC6" w14:textId="77777777" w:rsidR="00A23E5B" w:rsidRPr="002D409D" w:rsidRDefault="00A23E5B" w:rsidP="008130D7">
            <w:pPr>
              <w:rPr>
                <w:b/>
                <w:bCs/>
              </w:rPr>
            </w:pPr>
            <w:r w:rsidRPr="002D409D">
              <w:rPr>
                <w:b/>
                <w:bCs/>
              </w:rPr>
              <w:t>Overall risk after precautions</w:t>
            </w:r>
          </w:p>
          <w:p w14:paraId="30C04E97" w14:textId="77777777" w:rsidR="00A23E5B" w:rsidRPr="002D409D" w:rsidRDefault="00A23E5B" w:rsidP="008130D7">
            <w:pPr>
              <w:rPr>
                <w:b/>
                <w:bCs/>
              </w:rPr>
            </w:pPr>
            <w:r w:rsidRPr="002D409D">
              <w:rPr>
                <w:b/>
                <w:bCs/>
              </w:rPr>
              <w:t>RATING L/M/H</w:t>
            </w:r>
          </w:p>
        </w:tc>
      </w:tr>
      <w:tr w:rsidR="00A23E5B" w14:paraId="7AF57E32" w14:textId="77777777" w:rsidTr="008130D7">
        <w:tc>
          <w:tcPr>
            <w:tcW w:w="1660" w:type="dxa"/>
          </w:tcPr>
          <w:p w14:paraId="2DD9ACEA" w14:textId="77777777" w:rsidR="00A23E5B" w:rsidRDefault="00A23E5B" w:rsidP="008130D7">
            <w:r>
              <w:t>Rolling balls down a ramp</w:t>
            </w:r>
          </w:p>
        </w:tc>
        <w:tc>
          <w:tcPr>
            <w:tcW w:w="1324" w:type="dxa"/>
          </w:tcPr>
          <w:p w14:paraId="12CB5F6F" w14:textId="77777777" w:rsidR="00A23E5B" w:rsidRDefault="00A23E5B" w:rsidP="008130D7">
            <w:pPr>
              <w:autoSpaceDE w:val="0"/>
              <w:autoSpaceDN w:val="0"/>
              <w:adjustRightInd w:val="0"/>
              <w:rPr>
                <w:rFonts w:ascii="Calibri" w:hAnsi="Calibri" w:cs="Helvetica"/>
                <w:b/>
                <w:bCs/>
                <w:sz w:val="18"/>
                <w:szCs w:val="18"/>
              </w:rPr>
            </w:pPr>
            <w:r w:rsidRPr="00D92954">
              <w:rPr>
                <w:rFonts w:ascii="Calibri" w:hAnsi="Calibri" w:cs="Helvetica"/>
                <w:b/>
                <w:bCs/>
                <w:sz w:val="18"/>
                <w:szCs w:val="18"/>
              </w:rPr>
              <w:t>Communication</w:t>
            </w:r>
            <w:r>
              <w:rPr>
                <w:rFonts w:ascii="Calibri" w:hAnsi="Calibri" w:cs="Helvetica"/>
                <w:b/>
                <w:bCs/>
                <w:sz w:val="18"/>
                <w:szCs w:val="18"/>
              </w:rPr>
              <w:t xml:space="preserve"> and Language</w:t>
            </w:r>
            <w:r w:rsidRPr="00D92954">
              <w:rPr>
                <w:rFonts w:ascii="Calibri" w:hAnsi="Calibri" w:cs="Helvetica"/>
                <w:b/>
                <w:bCs/>
                <w:sz w:val="18"/>
                <w:szCs w:val="18"/>
              </w:rPr>
              <w:t xml:space="preserve"> </w:t>
            </w:r>
            <w:r>
              <w:rPr>
                <w:rFonts w:ascii="Calibri" w:hAnsi="Calibri" w:cs="Helvetica"/>
                <w:b/>
                <w:bCs/>
                <w:sz w:val="18"/>
                <w:szCs w:val="18"/>
              </w:rPr>
              <w:t>–</w:t>
            </w:r>
            <w:r w:rsidRPr="00D92954">
              <w:rPr>
                <w:rFonts w:ascii="Calibri" w:hAnsi="Calibri" w:cs="Helvetica"/>
                <w:b/>
                <w:bCs/>
                <w:sz w:val="18"/>
                <w:szCs w:val="18"/>
              </w:rPr>
              <w:t xml:space="preserve"> E</w:t>
            </w:r>
            <w:r>
              <w:rPr>
                <w:rFonts w:ascii="Calibri" w:hAnsi="Calibri" w:cs="Helvetica"/>
                <w:b/>
                <w:bCs/>
                <w:sz w:val="18"/>
                <w:szCs w:val="18"/>
              </w:rPr>
              <w:t xml:space="preserve">arly </w:t>
            </w:r>
            <w:r w:rsidRPr="00D92954">
              <w:rPr>
                <w:rFonts w:ascii="Calibri" w:hAnsi="Calibri" w:cs="Helvetica"/>
                <w:b/>
                <w:bCs/>
                <w:sz w:val="18"/>
                <w:szCs w:val="18"/>
              </w:rPr>
              <w:t>l</w:t>
            </w:r>
            <w:r>
              <w:rPr>
                <w:rFonts w:ascii="Calibri" w:hAnsi="Calibri" w:cs="Helvetica"/>
                <w:b/>
                <w:bCs/>
                <w:sz w:val="18"/>
                <w:szCs w:val="18"/>
              </w:rPr>
              <w:t xml:space="preserve">earning </w:t>
            </w:r>
            <w:r w:rsidRPr="00D92954">
              <w:rPr>
                <w:rFonts w:ascii="Calibri" w:hAnsi="Calibri" w:cs="Helvetica"/>
                <w:b/>
                <w:bCs/>
                <w:sz w:val="18"/>
                <w:szCs w:val="18"/>
              </w:rPr>
              <w:t>G</w:t>
            </w:r>
            <w:r>
              <w:rPr>
                <w:rFonts w:ascii="Calibri" w:hAnsi="Calibri" w:cs="Helvetica"/>
                <w:b/>
                <w:bCs/>
                <w:sz w:val="18"/>
                <w:szCs w:val="18"/>
              </w:rPr>
              <w:t>oal</w:t>
            </w:r>
            <w:r w:rsidRPr="00D92954">
              <w:rPr>
                <w:rFonts w:ascii="Calibri" w:hAnsi="Calibri" w:cs="Helvetica"/>
                <w:b/>
                <w:bCs/>
                <w:sz w:val="18"/>
                <w:szCs w:val="18"/>
              </w:rPr>
              <w:t>: Listening, attention &amp; understanding</w:t>
            </w:r>
          </w:p>
          <w:p w14:paraId="1F18D14F" w14:textId="77777777" w:rsidR="00A23E5B" w:rsidRDefault="00A23E5B" w:rsidP="008130D7">
            <w:pPr>
              <w:autoSpaceDE w:val="0"/>
              <w:autoSpaceDN w:val="0"/>
              <w:adjustRightInd w:val="0"/>
              <w:rPr>
                <w:rFonts w:ascii="Calibri" w:hAnsi="Calibri" w:cs="Helvetica"/>
                <w:sz w:val="18"/>
                <w:szCs w:val="18"/>
              </w:rPr>
            </w:pPr>
            <w:r w:rsidRPr="006B0016">
              <w:rPr>
                <w:rFonts w:ascii="Calibri" w:hAnsi="Calibri" w:cs="Helvetica"/>
                <w:sz w:val="18"/>
                <w:szCs w:val="18"/>
              </w:rPr>
              <w:t>1 &amp; 2</w:t>
            </w:r>
          </w:p>
          <w:p w14:paraId="16228F14" w14:textId="77777777" w:rsidR="00A23E5B" w:rsidRDefault="00A23E5B" w:rsidP="008130D7">
            <w:pPr>
              <w:autoSpaceDE w:val="0"/>
              <w:autoSpaceDN w:val="0"/>
              <w:adjustRightInd w:val="0"/>
              <w:rPr>
                <w:rFonts w:ascii="Calibri" w:hAnsi="Calibri" w:cs="Helvetica"/>
                <w:b/>
                <w:bCs/>
                <w:sz w:val="18"/>
                <w:szCs w:val="18"/>
              </w:rPr>
            </w:pPr>
            <w:r w:rsidRPr="00D92954">
              <w:rPr>
                <w:rFonts w:ascii="Calibri" w:hAnsi="Calibri" w:cs="Helvetica"/>
                <w:b/>
                <w:bCs/>
                <w:sz w:val="18"/>
                <w:szCs w:val="18"/>
              </w:rPr>
              <w:t>Communication</w:t>
            </w:r>
            <w:r>
              <w:rPr>
                <w:rFonts w:ascii="Calibri" w:hAnsi="Calibri" w:cs="Helvetica"/>
                <w:b/>
                <w:bCs/>
                <w:sz w:val="18"/>
                <w:szCs w:val="18"/>
              </w:rPr>
              <w:t xml:space="preserve"> and Language</w:t>
            </w:r>
            <w:r w:rsidRPr="00D92954">
              <w:rPr>
                <w:rFonts w:ascii="Calibri" w:hAnsi="Calibri" w:cs="Helvetica"/>
                <w:b/>
                <w:bCs/>
                <w:sz w:val="18"/>
                <w:szCs w:val="18"/>
              </w:rPr>
              <w:t xml:space="preserve"> </w:t>
            </w:r>
            <w:r>
              <w:rPr>
                <w:rFonts w:ascii="Calibri" w:hAnsi="Calibri" w:cs="Helvetica"/>
                <w:b/>
                <w:bCs/>
                <w:sz w:val="18"/>
                <w:szCs w:val="18"/>
              </w:rPr>
              <w:t>–</w:t>
            </w:r>
            <w:r w:rsidRPr="00D92954">
              <w:rPr>
                <w:rFonts w:ascii="Calibri" w:hAnsi="Calibri" w:cs="Helvetica"/>
                <w:b/>
                <w:bCs/>
                <w:sz w:val="18"/>
                <w:szCs w:val="18"/>
              </w:rPr>
              <w:t xml:space="preserve"> E</w:t>
            </w:r>
            <w:r>
              <w:rPr>
                <w:rFonts w:ascii="Calibri" w:hAnsi="Calibri" w:cs="Helvetica"/>
                <w:b/>
                <w:bCs/>
                <w:sz w:val="18"/>
                <w:szCs w:val="18"/>
              </w:rPr>
              <w:t xml:space="preserve">arly </w:t>
            </w:r>
            <w:r w:rsidRPr="00D92954">
              <w:rPr>
                <w:rFonts w:ascii="Calibri" w:hAnsi="Calibri" w:cs="Helvetica"/>
                <w:b/>
                <w:bCs/>
                <w:sz w:val="18"/>
                <w:szCs w:val="18"/>
              </w:rPr>
              <w:t>l</w:t>
            </w:r>
            <w:r>
              <w:rPr>
                <w:rFonts w:ascii="Calibri" w:hAnsi="Calibri" w:cs="Helvetica"/>
                <w:b/>
                <w:bCs/>
                <w:sz w:val="18"/>
                <w:szCs w:val="18"/>
              </w:rPr>
              <w:t xml:space="preserve">earning </w:t>
            </w:r>
            <w:r w:rsidRPr="00D92954">
              <w:rPr>
                <w:rFonts w:ascii="Calibri" w:hAnsi="Calibri" w:cs="Helvetica"/>
                <w:b/>
                <w:bCs/>
                <w:sz w:val="18"/>
                <w:szCs w:val="18"/>
              </w:rPr>
              <w:t>G</w:t>
            </w:r>
            <w:r>
              <w:rPr>
                <w:rFonts w:ascii="Calibri" w:hAnsi="Calibri" w:cs="Helvetica"/>
                <w:b/>
                <w:bCs/>
                <w:sz w:val="18"/>
                <w:szCs w:val="18"/>
              </w:rPr>
              <w:t>oal</w:t>
            </w:r>
            <w:r w:rsidRPr="00D92954">
              <w:rPr>
                <w:rFonts w:ascii="Calibri" w:hAnsi="Calibri" w:cs="Helvetica"/>
                <w:b/>
                <w:bCs/>
                <w:sz w:val="18"/>
                <w:szCs w:val="18"/>
              </w:rPr>
              <w:t xml:space="preserve">: </w:t>
            </w:r>
            <w:r>
              <w:rPr>
                <w:rFonts w:ascii="Calibri" w:hAnsi="Calibri" w:cs="Helvetica"/>
                <w:b/>
                <w:bCs/>
                <w:sz w:val="18"/>
                <w:szCs w:val="18"/>
              </w:rPr>
              <w:t xml:space="preserve">Speaking </w:t>
            </w:r>
          </w:p>
          <w:p w14:paraId="46D7C1C4" w14:textId="77777777" w:rsidR="00A23E5B" w:rsidRDefault="00A23E5B" w:rsidP="008130D7">
            <w:pPr>
              <w:autoSpaceDE w:val="0"/>
              <w:autoSpaceDN w:val="0"/>
              <w:adjustRightInd w:val="0"/>
              <w:rPr>
                <w:rFonts w:ascii="Calibri" w:hAnsi="Calibri" w:cs="Helvetica"/>
                <w:sz w:val="18"/>
                <w:szCs w:val="18"/>
              </w:rPr>
            </w:pPr>
            <w:r>
              <w:rPr>
                <w:rFonts w:ascii="Calibri" w:hAnsi="Calibri" w:cs="Helvetica"/>
                <w:sz w:val="18"/>
                <w:szCs w:val="18"/>
              </w:rPr>
              <w:t>1 &amp; 2</w:t>
            </w:r>
          </w:p>
          <w:p w14:paraId="5E314B53" w14:textId="77777777" w:rsidR="00A23E5B" w:rsidRPr="00256DDF" w:rsidRDefault="00A23E5B" w:rsidP="008130D7">
            <w:pPr>
              <w:autoSpaceDE w:val="0"/>
              <w:autoSpaceDN w:val="0"/>
              <w:adjustRightInd w:val="0"/>
              <w:rPr>
                <w:rFonts w:ascii="Calibri" w:hAnsi="Calibri" w:cs="Helvetica"/>
                <w:b/>
                <w:bCs/>
                <w:sz w:val="18"/>
                <w:szCs w:val="18"/>
              </w:rPr>
            </w:pPr>
            <w:r w:rsidRPr="00256DDF">
              <w:rPr>
                <w:rFonts w:ascii="Calibri" w:hAnsi="Calibri" w:cs="Helvetica"/>
                <w:b/>
                <w:bCs/>
                <w:sz w:val="18"/>
                <w:szCs w:val="18"/>
              </w:rPr>
              <w:t xml:space="preserve">Personal, Social and Emotional </w:t>
            </w:r>
            <w:r>
              <w:rPr>
                <w:rFonts w:ascii="Calibri" w:hAnsi="Calibri" w:cs="Helvetica"/>
                <w:b/>
                <w:bCs/>
                <w:sz w:val="18"/>
                <w:szCs w:val="18"/>
              </w:rPr>
              <w:t>–</w:t>
            </w:r>
            <w:r w:rsidRPr="00256DDF">
              <w:rPr>
                <w:rFonts w:ascii="Calibri" w:hAnsi="Calibri" w:cs="Helvetica"/>
                <w:b/>
                <w:bCs/>
                <w:sz w:val="18"/>
                <w:szCs w:val="18"/>
              </w:rPr>
              <w:t xml:space="preserve"> E</w:t>
            </w:r>
            <w:r>
              <w:rPr>
                <w:rFonts w:ascii="Calibri" w:hAnsi="Calibri" w:cs="Helvetica"/>
                <w:b/>
                <w:bCs/>
                <w:sz w:val="18"/>
                <w:szCs w:val="18"/>
              </w:rPr>
              <w:t xml:space="preserve">arly </w:t>
            </w:r>
            <w:r w:rsidRPr="00256DDF">
              <w:rPr>
                <w:rFonts w:ascii="Calibri" w:hAnsi="Calibri" w:cs="Helvetica"/>
                <w:b/>
                <w:bCs/>
                <w:sz w:val="18"/>
                <w:szCs w:val="18"/>
              </w:rPr>
              <w:t>l</w:t>
            </w:r>
            <w:r>
              <w:rPr>
                <w:rFonts w:ascii="Calibri" w:hAnsi="Calibri" w:cs="Helvetica"/>
                <w:b/>
                <w:bCs/>
                <w:sz w:val="18"/>
                <w:szCs w:val="18"/>
              </w:rPr>
              <w:t xml:space="preserve">earning </w:t>
            </w:r>
            <w:r w:rsidRPr="00256DDF">
              <w:rPr>
                <w:rFonts w:ascii="Calibri" w:hAnsi="Calibri" w:cs="Helvetica"/>
                <w:b/>
                <w:bCs/>
                <w:sz w:val="18"/>
                <w:szCs w:val="18"/>
              </w:rPr>
              <w:t>G</w:t>
            </w:r>
            <w:r>
              <w:rPr>
                <w:rFonts w:ascii="Calibri" w:hAnsi="Calibri" w:cs="Helvetica"/>
                <w:b/>
                <w:bCs/>
                <w:sz w:val="18"/>
                <w:szCs w:val="18"/>
              </w:rPr>
              <w:t>oal</w:t>
            </w:r>
            <w:r w:rsidRPr="00256DDF">
              <w:rPr>
                <w:rFonts w:ascii="Calibri" w:hAnsi="Calibri" w:cs="Helvetica"/>
                <w:b/>
                <w:bCs/>
                <w:sz w:val="18"/>
                <w:szCs w:val="18"/>
              </w:rPr>
              <w:t xml:space="preserve">: </w:t>
            </w:r>
            <w:proofErr w:type="spellStart"/>
            <w:r w:rsidRPr="00256DDF">
              <w:rPr>
                <w:rFonts w:ascii="Calibri" w:hAnsi="Calibri" w:cs="Helvetica"/>
                <w:b/>
                <w:bCs/>
                <w:sz w:val="18"/>
                <w:szCs w:val="18"/>
              </w:rPr>
              <w:t>Self Regulation</w:t>
            </w:r>
            <w:proofErr w:type="spellEnd"/>
          </w:p>
          <w:p w14:paraId="2423A82A" w14:textId="77777777" w:rsidR="00A23E5B" w:rsidRDefault="00A23E5B" w:rsidP="008130D7">
            <w:pPr>
              <w:autoSpaceDE w:val="0"/>
              <w:autoSpaceDN w:val="0"/>
              <w:adjustRightInd w:val="0"/>
              <w:rPr>
                <w:rFonts w:ascii="Calibri" w:hAnsi="Calibri" w:cs="Helvetica"/>
                <w:sz w:val="18"/>
                <w:szCs w:val="18"/>
              </w:rPr>
            </w:pPr>
            <w:r>
              <w:rPr>
                <w:rFonts w:ascii="Calibri" w:hAnsi="Calibri" w:cs="Helvetica"/>
                <w:sz w:val="18"/>
                <w:szCs w:val="18"/>
              </w:rPr>
              <w:t>1,2,3,4</w:t>
            </w:r>
          </w:p>
          <w:p w14:paraId="06F71426" w14:textId="77777777" w:rsidR="00A23E5B" w:rsidRDefault="00A23E5B" w:rsidP="008130D7">
            <w:pPr>
              <w:autoSpaceDE w:val="0"/>
              <w:autoSpaceDN w:val="0"/>
              <w:adjustRightInd w:val="0"/>
              <w:rPr>
                <w:rFonts w:ascii="Calibri" w:hAnsi="Calibri" w:cs="Helvetica"/>
                <w:sz w:val="18"/>
                <w:szCs w:val="18"/>
              </w:rPr>
            </w:pPr>
            <w:r w:rsidRPr="003E1093">
              <w:rPr>
                <w:rFonts w:ascii="Calibri" w:hAnsi="Calibri" w:cs="Helvetica"/>
                <w:b/>
                <w:bCs/>
                <w:sz w:val="18"/>
                <w:szCs w:val="18"/>
              </w:rPr>
              <w:t xml:space="preserve">Personal, Social and Emotional </w:t>
            </w:r>
            <w:r>
              <w:rPr>
                <w:rFonts w:ascii="Calibri" w:hAnsi="Calibri" w:cs="Helvetica"/>
                <w:b/>
                <w:bCs/>
                <w:sz w:val="18"/>
                <w:szCs w:val="18"/>
              </w:rPr>
              <w:t>–</w:t>
            </w:r>
            <w:r w:rsidRPr="003E1093">
              <w:rPr>
                <w:rFonts w:ascii="Calibri" w:hAnsi="Calibri" w:cs="Helvetica"/>
                <w:b/>
                <w:bCs/>
                <w:sz w:val="18"/>
                <w:szCs w:val="18"/>
              </w:rPr>
              <w:t xml:space="preserve"> E</w:t>
            </w:r>
            <w:r>
              <w:rPr>
                <w:rFonts w:ascii="Calibri" w:hAnsi="Calibri" w:cs="Helvetica"/>
                <w:b/>
                <w:bCs/>
                <w:sz w:val="18"/>
                <w:szCs w:val="18"/>
              </w:rPr>
              <w:t xml:space="preserve">arly </w:t>
            </w:r>
            <w:r w:rsidRPr="003E1093">
              <w:rPr>
                <w:rFonts w:ascii="Calibri" w:hAnsi="Calibri" w:cs="Helvetica"/>
                <w:b/>
                <w:bCs/>
                <w:sz w:val="18"/>
                <w:szCs w:val="18"/>
              </w:rPr>
              <w:t>l</w:t>
            </w:r>
            <w:r>
              <w:rPr>
                <w:rFonts w:ascii="Calibri" w:hAnsi="Calibri" w:cs="Helvetica"/>
                <w:b/>
                <w:bCs/>
                <w:sz w:val="18"/>
                <w:szCs w:val="18"/>
              </w:rPr>
              <w:t xml:space="preserve">earning </w:t>
            </w:r>
            <w:r w:rsidRPr="003E1093">
              <w:rPr>
                <w:rFonts w:ascii="Calibri" w:hAnsi="Calibri" w:cs="Helvetica"/>
                <w:b/>
                <w:bCs/>
                <w:sz w:val="18"/>
                <w:szCs w:val="18"/>
              </w:rPr>
              <w:t>G</w:t>
            </w:r>
            <w:r>
              <w:rPr>
                <w:rFonts w:ascii="Calibri" w:hAnsi="Calibri" w:cs="Helvetica"/>
                <w:b/>
                <w:bCs/>
                <w:sz w:val="18"/>
                <w:szCs w:val="18"/>
              </w:rPr>
              <w:t>oal</w:t>
            </w:r>
            <w:r w:rsidRPr="003E1093">
              <w:rPr>
                <w:rFonts w:ascii="Calibri" w:hAnsi="Calibri" w:cs="Helvetica"/>
                <w:b/>
                <w:bCs/>
                <w:sz w:val="18"/>
                <w:szCs w:val="18"/>
              </w:rPr>
              <w:t>: Building Relationships</w:t>
            </w:r>
          </w:p>
          <w:p w14:paraId="4FCCB4D2" w14:textId="77777777" w:rsidR="00A23E5B" w:rsidRPr="004C4BC6" w:rsidRDefault="00A23E5B" w:rsidP="008130D7">
            <w:pPr>
              <w:autoSpaceDE w:val="0"/>
              <w:autoSpaceDN w:val="0"/>
              <w:adjustRightInd w:val="0"/>
              <w:rPr>
                <w:rFonts w:ascii="Calibri" w:hAnsi="Calibri" w:cs="Helvetica"/>
                <w:sz w:val="18"/>
                <w:szCs w:val="18"/>
              </w:rPr>
            </w:pPr>
            <w:r>
              <w:rPr>
                <w:rFonts w:ascii="Calibri" w:hAnsi="Calibri" w:cs="Helvetica"/>
                <w:sz w:val="18"/>
                <w:szCs w:val="18"/>
              </w:rPr>
              <w:t>1,2,3</w:t>
            </w:r>
          </w:p>
        </w:tc>
        <w:tc>
          <w:tcPr>
            <w:tcW w:w="1520" w:type="dxa"/>
          </w:tcPr>
          <w:p w14:paraId="7B41ACE9" w14:textId="77777777" w:rsidR="00A23E5B" w:rsidRDefault="00A23E5B" w:rsidP="008130D7">
            <w:r>
              <w:t>Leaning/sitting on a small pebble.</w:t>
            </w:r>
          </w:p>
          <w:p w14:paraId="21935192" w14:textId="77777777" w:rsidR="00A23E5B" w:rsidRDefault="00A23E5B" w:rsidP="008130D7">
            <w:r>
              <w:t>Eating pebble. Choking on a pebble,</w:t>
            </w:r>
          </w:p>
          <w:p w14:paraId="2BAD094F" w14:textId="77777777" w:rsidR="00A23E5B" w:rsidRDefault="00A23E5B" w:rsidP="008130D7">
            <w:r>
              <w:t>Throwing ball/pebble at someone. Slipping on a pebble</w:t>
            </w:r>
          </w:p>
        </w:tc>
        <w:tc>
          <w:tcPr>
            <w:tcW w:w="1574" w:type="dxa"/>
          </w:tcPr>
          <w:p w14:paraId="284AE92D" w14:textId="77777777" w:rsidR="00A23E5B" w:rsidRDefault="00A23E5B" w:rsidP="008130D7">
            <w:r>
              <w:t>Adults/children</w:t>
            </w:r>
          </w:p>
        </w:tc>
        <w:tc>
          <w:tcPr>
            <w:tcW w:w="1595" w:type="dxa"/>
          </w:tcPr>
          <w:p w14:paraId="5CE03624" w14:textId="77777777" w:rsidR="00A23E5B" w:rsidRDefault="00A23E5B" w:rsidP="008130D7">
            <w:r>
              <w:t>Explain how to use objects appropriately and safely.</w:t>
            </w:r>
          </w:p>
          <w:p w14:paraId="2089F845" w14:textId="77777777" w:rsidR="00A23E5B" w:rsidRDefault="00A23E5B" w:rsidP="008130D7">
            <w:r>
              <w:t>Give clear concise instructions on expected behaviour.</w:t>
            </w:r>
          </w:p>
          <w:p w14:paraId="680625D6" w14:textId="77777777" w:rsidR="00A23E5B" w:rsidRDefault="00A23E5B" w:rsidP="008130D7">
            <w:r>
              <w:t>Regular supervision</w:t>
            </w:r>
          </w:p>
        </w:tc>
        <w:tc>
          <w:tcPr>
            <w:tcW w:w="1343" w:type="dxa"/>
          </w:tcPr>
          <w:p w14:paraId="4EE67A7A" w14:textId="77777777" w:rsidR="00A23E5B" w:rsidRDefault="00A23E5B" w:rsidP="008130D7">
            <w:r>
              <w:t>L</w:t>
            </w:r>
          </w:p>
        </w:tc>
      </w:tr>
      <w:tr w:rsidR="00A23E5B" w14:paraId="22ABE647" w14:textId="77777777" w:rsidTr="008130D7">
        <w:tc>
          <w:tcPr>
            <w:tcW w:w="1660" w:type="dxa"/>
          </w:tcPr>
          <w:p w14:paraId="36F7493D" w14:textId="77777777" w:rsidR="00A23E5B" w:rsidRDefault="00A23E5B" w:rsidP="008130D7">
            <w:r>
              <w:t>Lifting crates to build a den</w:t>
            </w:r>
          </w:p>
        </w:tc>
        <w:tc>
          <w:tcPr>
            <w:tcW w:w="1324" w:type="dxa"/>
          </w:tcPr>
          <w:p w14:paraId="47C1736A" w14:textId="77777777" w:rsidR="00A23E5B" w:rsidRDefault="00A23E5B" w:rsidP="008130D7">
            <w:pPr>
              <w:autoSpaceDE w:val="0"/>
              <w:autoSpaceDN w:val="0"/>
              <w:adjustRightInd w:val="0"/>
              <w:rPr>
                <w:rFonts w:ascii="Calibri" w:hAnsi="Calibri" w:cs="Helvetica"/>
                <w:b/>
                <w:bCs/>
                <w:sz w:val="18"/>
                <w:szCs w:val="18"/>
              </w:rPr>
            </w:pPr>
            <w:r w:rsidRPr="00D92954">
              <w:rPr>
                <w:rFonts w:ascii="Calibri" w:hAnsi="Calibri" w:cs="Helvetica"/>
                <w:b/>
                <w:bCs/>
                <w:sz w:val="18"/>
                <w:szCs w:val="18"/>
              </w:rPr>
              <w:t>Communication</w:t>
            </w:r>
            <w:r>
              <w:rPr>
                <w:rFonts w:ascii="Calibri" w:hAnsi="Calibri" w:cs="Helvetica"/>
                <w:b/>
                <w:bCs/>
                <w:sz w:val="18"/>
                <w:szCs w:val="18"/>
              </w:rPr>
              <w:t xml:space="preserve"> and Language</w:t>
            </w:r>
            <w:r w:rsidRPr="00D92954">
              <w:rPr>
                <w:rFonts w:ascii="Calibri" w:hAnsi="Calibri" w:cs="Helvetica"/>
                <w:b/>
                <w:bCs/>
                <w:sz w:val="18"/>
                <w:szCs w:val="18"/>
              </w:rPr>
              <w:t xml:space="preserve"> </w:t>
            </w:r>
            <w:r>
              <w:rPr>
                <w:rFonts w:ascii="Calibri" w:hAnsi="Calibri" w:cs="Helvetica"/>
                <w:b/>
                <w:bCs/>
                <w:sz w:val="18"/>
                <w:szCs w:val="18"/>
              </w:rPr>
              <w:t>–</w:t>
            </w:r>
            <w:r w:rsidRPr="00D92954">
              <w:rPr>
                <w:rFonts w:ascii="Calibri" w:hAnsi="Calibri" w:cs="Helvetica"/>
                <w:b/>
                <w:bCs/>
                <w:sz w:val="18"/>
                <w:szCs w:val="18"/>
              </w:rPr>
              <w:t xml:space="preserve"> E</w:t>
            </w:r>
            <w:r>
              <w:rPr>
                <w:rFonts w:ascii="Calibri" w:hAnsi="Calibri" w:cs="Helvetica"/>
                <w:b/>
                <w:bCs/>
                <w:sz w:val="18"/>
                <w:szCs w:val="18"/>
              </w:rPr>
              <w:t xml:space="preserve">arly </w:t>
            </w:r>
            <w:r w:rsidRPr="00D92954">
              <w:rPr>
                <w:rFonts w:ascii="Calibri" w:hAnsi="Calibri" w:cs="Helvetica"/>
                <w:b/>
                <w:bCs/>
                <w:sz w:val="18"/>
                <w:szCs w:val="18"/>
              </w:rPr>
              <w:t>l</w:t>
            </w:r>
            <w:r>
              <w:rPr>
                <w:rFonts w:ascii="Calibri" w:hAnsi="Calibri" w:cs="Helvetica"/>
                <w:b/>
                <w:bCs/>
                <w:sz w:val="18"/>
                <w:szCs w:val="18"/>
              </w:rPr>
              <w:t xml:space="preserve">earning </w:t>
            </w:r>
            <w:r w:rsidRPr="00D92954">
              <w:rPr>
                <w:rFonts w:ascii="Calibri" w:hAnsi="Calibri" w:cs="Helvetica"/>
                <w:b/>
                <w:bCs/>
                <w:sz w:val="18"/>
                <w:szCs w:val="18"/>
              </w:rPr>
              <w:t>G</w:t>
            </w:r>
            <w:r>
              <w:rPr>
                <w:rFonts w:ascii="Calibri" w:hAnsi="Calibri" w:cs="Helvetica"/>
                <w:b/>
                <w:bCs/>
                <w:sz w:val="18"/>
                <w:szCs w:val="18"/>
              </w:rPr>
              <w:t>oal</w:t>
            </w:r>
            <w:r w:rsidRPr="00D92954">
              <w:rPr>
                <w:rFonts w:ascii="Calibri" w:hAnsi="Calibri" w:cs="Helvetica"/>
                <w:b/>
                <w:bCs/>
                <w:sz w:val="18"/>
                <w:szCs w:val="18"/>
              </w:rPr>
              <w:t>: Listening, attention &amp; understanding</w:t>
            </w:r>
          </w:p>
          <w:p w14:paraId="63758392" w14:textId="77777777" w:rsidR="00A23E5B" w:rsidRPr="006B0016" w:rsidRDefault="00A23E5B" w:rsidP="008130D7">
            <w:pPr>
              <w:autoSpaceDE w:val="0"/>
              <w:autoSpaceDN w:val="0"/>
              <w:adjustRightInd w:val="0"/>
              <w:rPr>
                <w:rFonts w:ascii="Calibri" w:hAnsi="Calibri" w:cs="Helvetica"/>
                <w:sz w:val="18"/>
                <w:szCs w:val="18"/>
              </w:rPr>
            </w:pPr>
            <w:r w:rsidRPr="006B0016">
              <w:rPr>
                <w:rFonts w:ascii="Calibri" w:hAnsi="Calibri" w:cs="Helvetica"/>
                <w:sz w:val="18"/>
                <w:szCs w:val="18"/>
              </w:rPr>
              <w:t>1 &amp; 2</w:t>
            </w:r>
          </w:p>
          <w:p w14:paraId="2E455E9E" w14:textId="77777777" w:rsidR="00A23E5B" w:rsidRDefault="00A23E5B" w:rsidP="008130D7">
            <w:pPr>
              <w:autoSpaceDE w:val="0"/>
              <w:autoSpaceDN w:val="0"/>
              <w:adjustRightInd w:val="0"/>
              <w:rPr>
                <w:rFonts w:ascii="Calibri" w:hAnsi="Calibri" w:cs="Helvetica"/>
                <w:b/>
                <w:bCs/>
                <w:sz w:val="18"/>
                <w:szCs w:val="18"/>
              </w:rPr>
            </w:pPr>
            <w:r w:rsidRPr="00D92954">
              <w:rPr>
                <w:rFonts w:ascii="Calibri" w:hAnsi="Calibri" w:cs="Helvetica"/>
                <w:b/>
                <w:bCs/>
                <w:sz w:val="18"/>
                <w:szCs w:val="18"/>
              </w:rPr>
              <w:t>Communication</w:t>
            </w:r>
            <w:r>
              <w:rPr>
                <w:rFonts w:ascii="Calibri" w:hAnsi="Calibri" w:cs="Helvetica"/>
                <w:b/>
                <w:bCs/>
                <w:sz w:val="18"/>
                <w:szCs w:val="18"/>
              </w:rPr>
              <w:t xml:space="preserve"> and Language</w:t>
            </w:r>
            <w:r w:rsidRPr="00D92954">
              <w:rPr>
                <w:rFonts w:ascii="Calibri" w:hAnsi="Calibri" w:cs="Helvetica"/>
                <w:b/>
                <w:bCs/>
                <w:sz w:val="18"/>
                <w:szCs w:val="18"/>
              </w:rPr>
              <w:t xml:space="preserve"> </w:t>
            </w:r>
            <w:r>
              <w:rPr>
                <w:rFonts w:ascii="Calibri" w:hAnsi="Calibri" w:cs="Helvetica"/>
                <w:b/>
                <w:bCs/>
                <w:sz w:val="18"/>
                <w:szCs w:val="18"/>
              </w:rPr>
              <w:t>–</w:t>
            </w:r>
            <w:r w:rsidRPr="00D92954">
              <w:rPr>
                <w:rFonts w:ascii="Calibri" w:hAnsi="Calibri" w:cs="Helvetica"/>
                <w:b/>
                <w:bCs/>
                <w:sz w:val="18"/>
                <w:szCs w:val="18"/>
              </w:rPr>
              <w:t xml:space="preserve"> E</w:t>
            </w:r>
            <w:r>
              <w:rPr>
                <w:rFonts w:ascii="Calibri" w:hAnsi="Calibri" w:cs="Helvetica"/>
                <w:b/>
                <w:bCs/>
                <w:sz w:val="18"/>
                <w:szCs w:val="18"/>
              </w:rPr>
              <w:t xml:space="preserve">arly </w:t>
            </w:r>
            <w:r w:rsidRPr="00D92954">
              <w:rPr>
                <w:rFonts w:ascii="Calibri" w:hAnsi="Calibri" w:cs="Helvetica"/>
                <w:b/>
                <w:bCs/>
                <w:sz w:val="18"/>
                <w:szCs w:val="18"/>
              </w:rPr>
              <w:t>l</w:t>
            </w:r>
            <w:r>
              <w:rPr>
                <w:rFonts w:ascii="Calibri" w:hAnsi="Calibri" w:cs="Helvetica"/>
                <w:b/>
                <w:bCs/>
                <w:sz w:val="18"/>
                <w:szCs w:val="18"/>
              </w:rPr>
              <w:t xml:space="preserve">earning </w:t>
            </w:r>
            <w:r w:rsidRPr="00D92954">
              <w:rPr>
                <w:rFonts w:ascii="Calibri" w:hAnsi="Calibri" w:cs="Helvetica"/>
                <w:b/>
                <w:bCs/>
                <w:sz w:val="18"/>
                <w:szCs w:val="18"/>
              </w:rPr>
              <w:t>G</w:t>
            </w:r>
            <w:r>
              <w:rPr>
                <w:rFonts w:ascii="Calibri" w:hAnsi="Calibri" w:cs="Helvetica"/>
                <w:b/>
                <w:bCs/>
                <w:sz w:val="18"/>
                <w:szCs w:val="18"/>
              </w:rPr>
              <w:t>oal</w:t>
            </w:r>
            <w:r w:rsidRPr="00D92954">
              <w:rPr>
                <w:rFonts w:ascii="Calibri" w:hAnsi="Calibri" w:cs="Helvetica"/>
                <w:b/>
                <w:bCs/>
                <w:sz w:val="18"/>
                <w:szCs w:val="18"/>
              </w:rPr>
              <w:t xml:space="preserve">: </w:t>
            </w:r>
            <w:r>
              <w:rPr>
                <w:rFonts w:ascii="Calibri" w:hAnsi="Calibri" w:cs="Helvetica"/>
                <w:b/>
                <w:bCs/>
                <w:sz w:val="18"/>
                <w:szCs w:val="18"/>
              </w:rPr>
              <w:t xml:space="preserve">Speaking </w:t>
            </w:r>
          </w:p>
          <w:p w14:paraId="364BA06D" w14:textId="77777777" w:rsidR="00A23E5B" w:rsidRDefault="00A23E5B" w:rsidP="008130D7">
            <w:pPr>
              <w:autoSpaceDE w:val="0"/>
              <w:autoSpaceDN w:val="0"/>
              <w:adjustRightInd w:val="0"/>
              <w:rPr>
                <w:rFonts w:ascii="Calibri" w:hAnsi="Calibri" w:cs="Helvetica"/>
                <w:sz w:val="18"/>
                <w:szCs w:val="18"/>
              </w:rPr>
            </w:pPr>
            <w:r>
              <w:rPr>
                <w:rFonts w:ascii="Calibri" w:hAnsi="Calibri" w:cs="Helvetica"/>
                <w:sz w:val="18"/>
                <w:szCs w:val="18"/>
              </w:rPr>
              <w:t>1 &amp; 2</w:t>
            </w:r>
          </w:p>
          <w:p w14:paraId="0E5644F3" w14:textId="77777777" w:rsidR="00A23E5B" w:rsidRPr="00256DDF" w:rsidRDefault="00A23E5B" w:rsidP="008130D7">
            <w:pPr>
              <w:autoSpaceDE w:val="0"/>
              <w:autoSpaceDN w:val="0"/>
              <w:adjustRightInd w:val="0"/>
              <w:rPr>
                <w:rFonts w:ascii="Calibri" w:hAnsi="Calibri" w:cs="Helvetica"/>
                <w:b/>
                <w:bCs/>
                <w:sz w:val="18"/>
                <w:szCs w:val="18"/>
              </w:rPr>
            </w:pPr>
            <w:r w:rsidRPr="00256DDF">
              <w:rPr>
                <w:rFonts w:ascii="Calibri" w:hAnsi="Calibri" w:cs="Helvetica"/>
                <w:b/>
                <w:bCs/>
                <w:sz w:val="18"/>
                <w:szCs w:val="18"/>
              </w:rPr>
              <w:t xml:space="preserve">Personal, Social and Emotional </w:t>
            </w:r>
            <w:r>
              <w:rPr>
                <w:rFonts w:ascii="Calibri" w:hAnsi="Calibri" w:cs="Helvetica"/>
                <w:b/>
                <w:bCs/>
                <w:sz w:val="18"/>
                <w:szCs w:val="18"/>
              </w:rPr>
              <w:t>–</w:t>
            </w:r>
            <w:r w:rsidRPr="00256DDF">
              <w:rPr>
                <w:rFonts w:ascii="Calibri" w:hAnsi="Calibri" w:cs="Helvetica"/>
                <w:b/>
                <w:bCs/>
                <w:sz w:val="18"/>
                <w:szCs w:val="18"/>
              </w:rPr>
              <w:t xml:space="preserve"> E</w:t>
            </w:r>
            <w:r>
              <w:rPr>
                <w:rFonts w:ascii="Calibri" w:hAnsi="Calibri" w:cs="Helvetica"/>
                <w:b/>
                <w:bCs/>
                <w:sz w:val="18"/>
                <w:szCs w:val="18"/>
              </w:rPr>
              <w:t xml:space="preserve">arly </w:t>
            </w:r>
            <w:r w:rsidRPr="00256DDF">
              <w:rPr>
                <w:rFonts w:ascii="Calibri" w:hAnsi="Calibri" w:cs="Helvetica"/>
                <w:b/>
                <w:bCs/>
                <w:sz w:val="18"/>
                <w:szCs w:val="18"/>
              </w:rPr>
              <w:t>L</w:t>
            </w:r>
            <w:r>
              <w:rPr>
                <w:rFonts w:ascii="Calibri" w:hAnsi="Calibri" w:cs="Helvetica"/>
                <w:b/>
                <w:bCs/>
                <w:sz w:val="18"/>
                <w:szCs w:val="18"/>
              </w:rPr>
              <w:t xml:space="preserve">earning </w:t>
            </w:r>
            <w:r w:rsidRPr="00256DDF">
              <w:rPr>
                <w:rFonts w:ascii="Calibri" w:hAnsi="Calibri" w:cs="Helvetica"/>
                <w:b/>
                <w:bCs/>
                <w:sz w:val="18"/>
                <w:szCs w:val="18"/>
              </w:rPr>
              <w:t>G</w:t>
            </w:r>
            <w:r>
              <w:rPr>
                <w:rFonts w:ascii="Calibri" w:hAnsi="Calibri" w:cs="Helvetica"/>
                <w:b/>
                <w:bCs/>
                <w:sz w:val="18"/>
                <w:szCs w:val="18"/>
              </w:rPr>
              <w:t>oal</w:t>
            </w:r>
            <w:r w:rsidRPr="00256DDF">
              <w:rPr>
                <w:rFonts w:ascii="Calibri" w:hAnsi="Calibri" w:cs="Helvetica"/>
                <w:b/>
                <w:bCs/>
                <w:sz w:val="18"/>
                <w:szCs w:val="18"/>
              </w:rPr>
              <w:t xml:space="preserve">: </w:t>
            </w:r>
            <w:proofErr w:type="spellStart"/>
            <w:r w:rsidRPr="00256DDF">
              <w:rPr>
                <w:rFonts w:ascii="Calibri" w:hAnsi="Calibri" w:cs="Helvetica"/>
                <w:b/>
                <w:bCs/>
                <w:sz w:val="18"/>
                <w:szCs w:val="18"/>
              </w:rPr>
              <w:t>Self Regulation</w:t>
            </w:r>
            <w:proofErr w:type="spellEnd"/>
          </w:p>
          <w:p w14:paraId="1E9FDF78" w14:textId="77777777" w:rsidR="00A23E5B" w:rsidRDefault="00A23E5B" w:rsidP="008130D7">
            <w:pPr>
              <w:autoSpaceDE w:val="0"/>
              <w:autoSpaceDN w:val="0"/>
              <w:adjustRightInd w:val="0"/>
              <w:rPr>
                <w:rFonts w:ascii="Calibri" w:hAnsi="Calibri" w:cs="Helvetica"/>
                <w:sz w:val="18"/>
                <w:szCs w:val="18"/>
              </w:rPr>
            </w:pPr>
            <w:r>
              <w:rPr>
                <w:rFonts w:ascii="Calibri" w:hAnsi="Calibri" w:cs="Helvetica"/>
                <w:sz w:val="18"/>
                <w:szCs w:val="18"/>
              </w:rPr>
              <w:t>1,2,3,4</w:t>
            </w:r>
          </w:p>
          <w:p w14:paraId="764CB31E" w14:textId="77777777" w:rsidR="00A23E5B" w:rsidRDefault="00A23E5B" w:rsidP="008130D7">
            <w:pPr>
              <w:autoSpaceDE w:val="0"/>
              <w:autoSpaceDN w:val="0"/>
              <w:adjustRightInd w:val="0"/>
              <w:rPr>
                <w:rFonts w:ascii="Calibri" w:hAnsi="Calibri" w:cs="Helvetica"/>
                <w:sz w:val="18"/>
                <w:szCs w:val="18"/>
              </w:rPr>
            </w:pPr>
            <w:r w:rsidRPr="003E1093">
              <w:rPr>
                <w:rFonts w:ascii="Calibri" w:hAnsi="Calibri" w:cs="Helvetica"/>
                <w:b/>
                <w:bCs/>
                <w:sz w:val="18"/>
                <w:szCs w:val="18"/>
              </w:rPr>
              <w:t>Physical Development – E</w:t>
            </w:r>
            <w:r>
              <w:rPr>
                <w:rFonts w:ascii="Calibri" w:hAnsi="Calibri" w:cs="Helvetica"/>
                <w:b/>
                <w:bCs/>
                <w:sz w:val="18"/>
                <w:szCs w:val="18"/>
              </w:rPr>
              <w:t xml:space="preserve">arly </w:t>
            </w:r>
            <w:r w:rsidRPr="003E1093">
              <w:rPr>
                <w:rFonts w:ascii="Calibri" w:hAnsi="Calibri" w:cs="Helvetica"/>
                <w:b/>
                <w:bCs/>
                <w:sz w:val="18"/>
                <w:szCs w:val="18"/>
              </w:rPr>
              <w:lastRenderedPageBreak/>
              <w:t>L</w:t>
            </w:r>
            <w:r>
              <w:rPr>
                <w:rFonts w:ascii="Calibri" w:hAnsi="Calibri" w:cs="Helvetica"/>
                <w:b/>
                <w:bCs/>
                <w:sz w:val="18"/>
                <w:szCs w:val="18"/>
              </w:rPr>
              <w:t xml:space="preserve">earning </w:t>
            </w:r>
            <w:r w:rsidRPr="003E1093">
              <w:rPr>
                <w:rFonts w:ascii="Calibri" w:hAnsi="Calibri" w:cs="Helvetica"/>
                <w:b/>
                <w:bCs/>
                <w:sz w:val="18"/>
                <w:szCs w:val="18"/>
              </w:rPr>
              <w:t>G</w:t>
            </w:r>
            <w:r>
              <w:rPr>
                <w:rFonts w:ascii="Calibri" w:hAnsi="Calibri" w:cs="Helvetica"/>
                <w:b/>
                <w:bCs/>
                <w:sz w:val="18"/>
                <w:szCs w:val="18"/>
              </w:rPr>
              <w:t>oal</w:t>
            </w:r>
            <w:r w:rsidRPr="003E1093">
              <w:rPr>
                <w:rFonts w:ascii="Calibri" w:hAnsi="Calibri" w:cs="Helvetica"/>
                <w:b/>
                <w:bCs/>
                <w:sz w:val="18"/>
                <w:szCs w:val="18"/>
              </w:rPr>
              <w:t>: Gross Motor Skills</w:t>
            </w:r>
            <w:r>
              <w:rPr>
                <w:rFonts w:ascii="Calibri" w:hAnsi="Calibri" w:cs="Helvetica"/>
                <w:b/>
                <w:bCs/>
                <w:sz w:val="18"/>
                <w:szCs w:val="18"/>
              </w:rPr>
              <w:t xml:space="preserve"> </w:t>
            </w:r>
          </w:p>
          <w:p w14:paraId="77806C66" w14:textId="77777777" w:rsidR="00A23E5B" w:rsidRDefault="00A23E5B" w:rsidP="008130D7">
            <w:pPr>
              <w:autoSpaceDE w:val="0"/>
              <w:autoSpaceDN w:val="0"/>
              <w:adjustRightInd w:val="0"/>
              <w:rPr>
                <w:rFonts w:ascii="Calibri" w:hAnsi="Calibri" w:cs="Helvetica"/>
                <w:sz w:val="18"/>
                <w:szCs w:val="18"/>
              </w:rPr>
            </w:pPr>
            <w:r>
              <w:rPr>
                <w:rFonts w:ascii="Calibri" w:hAnsi="Calibri" w:cs="Helvetica"/>
                <w:sz w:val="18"/>
                <w:szCs w:val="18"/>
              </w:rPr>
              <w:t>1 &amp; 2</w:t>
            </w:r>
          </w:p>
          <w:p w14:paraId="14CB717B" w14:textId="77777777" w:rsidR="00A23E5B" w:rsidRDefault="00A23E5B" w:rsidP="008130D7">
            <w:pPr>
              <w:autoSpaceDE w:val="0"/>
              <w:autoSpaceDN w:val="0"/>
              <w:adjustRightInd w:val="0"/>
              <w:rPr>
                <w:rFonts w:ascii="Calibri" w:hAnsi="Calibri" w:cs="Helvetica"/>
                <w:sz w:val="18"/>
                <w:szCs w:val="18"/>
              </w:rPr>
            </w:pPr>
            <w:r w:rsidRPr="003E1093">
              <w:rPr>
                <w:rFonts w:ascii="Calibri" w:hAnsi="Calibri" w:cs="Helvetica"/>
                <w:b/>
                <w:bCs/>
                <w:sz w:val="18"/>
                <w:szCs w:val="18"/>
              </w:rPr>
              <w:t xml:space="preserve">Personal, Social and Emotional </w:t>
            </w:r>
            <w:r>
              <w:rPr>
                <w:rFonts w:ascii="Calibri" w:hAnsi="Calibri" w:cs="Helvetica"/>
                <w:b/>
                <w:bCs/>
                <w:sz w:val="18"/>
                <w:szCs w:val="18"/>
              </w:rPr>
              <w:t>–</w:t>
            </w:r>
            <w:r w:rsidRPr="003E1093">
              <w:rPr>
                <w:rFonts w:ascii="Calibri" w:hAnsi="Calibri" w:cs="Helvetica"/>
                <w:b/>
                <w:bCs/>
                <w:sz w:val="18"/>
                <w:szCs w:val="18"/>
              </w:rPr>
              <w:t xml:space="preserve"> E</w:t>
            </w:r>
            <w:r>
              <w:rPr>
                <w:rFonts w:ascii="Calibri" w:hAnsi="Calibri" w:cs="Helvetica"/>
                <w:b/>
                <w:bCs/>
                <w:sz w:val="18"/>
                <w:szCs w:val="18"/>
              </w:rPr>
              <w:t xml:space="preserve">arly </w:t>
            </w:r>
            <w:r w:rsidRPr="003E1093">
              <w:rPr>
                <w:rFonts w:ascii="Calibri" w:hAnsi="Calibri" w:cs="Helvetica"/>
                <w:b/>
                <w:bCs/>
                <w:sz w:val="18"/>
                <w:szCs w:val="18"/>
              </w:rPr>
              <w:t>l</w:t>
            </w:r>
            <w:r>
              <w:rPr>
                <w:rFonts w:ascii="Calibri" w:hAnsi="Calibri" w:cs="Helvetica"/>
                <w:b/>
                <w:bCs/>
                <w:sz w:val="18"/>
                <w:szCs w:val="18"/>
              </w:rPr>
              <w:t xml:space="preserve">earning </w:t>
            </w:r>
            <w:r w:rsidRPr="003E1093">
              <w:rPr>
                <w:rFonts w:ascii="Calibri" w:hAnsi="Calibri" w:cs="Helvetica"/>
                <w:b/>
                <w:bCs/>
                <w:sz w:val="18"/>
                <w:szCs w:val="18"/>
              </w:rPr>
              <w:t>G</w:t>
            </w:r>
            <w:r>
              <w:rPr>
                <w:rFonts w:ascii="Calibri" w:hAnsi="Calibri" w:cs="Helvetica"/>
                <w:b/>
                <w:bCs/>
                <w:sz w:val="18"/>
                <w:szCs w:val="18"/>
              </w:rPr>
              <w:t>oal</w:t>
            </w:r>
            <w:r w:rsidRPr="003E1093">
              <w:rPr>
                <w:rFonts w:ascii="Calibri" w:hAnsi="Calibri" w:cs="Helvetica"/>
                <w:b/>
                <w:bCs/>
                <w:sz w:val="18"/>
                <w:szCs w:val="18"/>
              </w:rPr>
              <w:t>: Building Relationships</w:t>
            </w:r>
          </w:p>
          <w:p w14:paraId="5BCD28DD" w14:textId="77777777" w:rsidR="00A23E5B" w:rsidRPr="006B0016" w:rsidRDefault="00A23E5B" w:rsidP="008130D7">
            <w:pPr>
              <w:autoSpaceDE w:val="0"/>
              <w:autoSpaceDN w:val="0"/>
              <w:adjustRightInd w:val="0"/>
              <w:rPr>
                <w:rFonts w:ascii="Calibri" w:hAnsi="Calibri" w:cs="Helvetica"/>
                <w:sz w:val="18"/>
                <w:szCs w:val="18"/>
              </w:rPr>
            </w:pPr>
            <w:r>
              <w:rPr>
                <w:rFonts w:ascii="Calibri" w:hAnsi="Calibri" w:cs="Helvetica"/>
                <w:sz w:val="18"/>
                <w:szCs w:val="18"/>
              </w:rPr>
              <w:t>1,2,3</w:t>
            </w:r>
          </w:p>
          <w:p w14:paraId="68A5946D" w14:textId="77777777" w:rsidR="00A23E5B" w:rsidRPr="00DC0BC8" w:rsidRDefault="00A23E5B" w:rsidP="008130D7">
            <w:pPr>
              <w:autoSpaceDE w:val="0"/>
              <w:autoSpaceDN w:val="0"/>
              <w:adjustRightInd w:val="0"/>
              <w:rPr>
                <w:rFonts w:ascii="Calibri" w:hAnsi="Calibri" w:cs="Helvetica"/>
                <w:b/>
                <w:bCs/>
                <w:sz w:val="18"/>
                <w:szCs w:val="18"/>
              </w:rPr>
            </w:pPr>
            <w:r w:rsidRPr="00421D33">
              <w:rPr>
                <w:rFonts w:ascii="Calibri" w:hAnsi="Calibri" w:cs="Helvetica"/>
                <w:b/>
                <w:bCs/>
                <w:sz w:val="18"/>
                <w:szCs w:val="18"/>
              </w:rPr>
              <w:t xml:space="preserve">Understanding the World </w:t>
            </w:r>
            <w:r>
              <w:rPr>
                <w:rFonts w:ascii="Calibri" w:hAnsi="Calibri" w:cs="Helvetica"/>
                <w:b/>
                <w:bCs/>
                <w:sz w:val="18"/>
                <w:szCs w:val="18"/>
              </w:rPr>
              <w:t xml:space="preserve">– </w:t>
            </w:r>
            <w:r w:rsidRPr="00421D33">
              <w:rPr>
                <w:rFonts w:ascii="Calibri" w:hAnsi="Calibri" w:cs="Helvetica"/>
                <w:b/>
                <w:bCs/>
                <w:sz w:val="18"/>
                <w:szCs w:val="18"/>
              </w:rPr>
              <w:t>E</w:t>
            </w:r>
            <w:r>
              <w:rPr>
                <w:rFonts w:ascii="Calibri" w:hAnsi="Calibri" w:cs="Helvetica"/>
                <w:b/>
                <w:bCs/>
                <w:sz w:val="18"/>
                <w:szCs w:val="18"/>
              </w:rPr>
              <w:t xml:space="preserve">arly </w:t>
            </w:r>
            <w:r w:rsidRPr="00421D33">
              <w:rPr>
                <w:rFonts w:ascii="Calibri" w:hAnsi="Calibri" w:cs="Helvetica"/>
                <w:b/>
                <w:bCs/>
                <w:sz w:val="18"/>
                <w:szCs w:val="18"/>
              </w:rPr>
              <w:t>l</w:t>
            </w:r>
            <w:r>
              <w:rPr>
                <w:rFonts w:ascii="Calibri" w:hAnsi="Calibri" w:cs="Helvetica"/>
                <w:b/>
                <w:bCs/>
                <w:sz w:val="18"/>
                <w:szCs w:val="18"/>
              </w:rPr>
              <w:t xml:space="preserve">earning </w:t>
            </w:r>
            <w:r w:rsidRPr="00421D33">
              <w:rPr>
                <w:rFonts w:ascii="Calibri" w:hAnsi="Calibri" w:cs="Helvetica"/>
                <w:b/>
                <w:bCs/>
                <w:sz w:val="18"/>
                <w:szCs w:val="18"/>
              </w:rPr>
              <w:t>G</w:t>
            </w:r>
            <w:r>
              <w:rPr>
                <w:rFonts w:ascii="Calibri" w:hAnsi="Calibri" w:cs="Helvetica"/>
                <w:b/>
                <w:bCs/>
                <w:sz w:val="18"/>
                <w:szCs w:val="18"/>
              </w:rPr>
              <w:t>oal</w:t>
            </w:r>
            <w:r w:rsidRPr="00421D33">
              <w:rPr>
                <w:rFonts w:ascii="Calibri" w:hAnsi="Calibri" w:cs="Helvetica"/>
                <w:b/>
                <w:bCs/>
                <w:sz w:val="18"/>
                <w:szCs w:val="18"/>
              </w:rPr>
              <w:t>: People, Culture and Communities</w:t>
            </w:r>
          </w:p>
        </w:tc>
        <w:tc>
          <w:tcPr>
            <w:tcW w:w="1520" w:type="dxa"/>
          </w:tcPr>
          <w:p w14:paraId="333C1A40" w14:textId="77777777" w:rsidR="00A23E5B" w:rsidRDefault="00A23E5B" w:rsidP="008130D7">
            <w:r>
              <w:lastRenderedPageBreak/>
              <w:t>Splinters from wood. Crate falling on child. Pull a muscle lifting wood. Wood falling onto child and injuring them. Tripping over crate.  Get leg/foot/ hand stuck in crate.</w:t>
            </w:r>
          </w:p>
        </w:tc>
        <w:tc>
          <w:tcPr>
            <w:tcW w:w="1574" w:type="dxa"/>
          </w:tcPr>
          <w:p w14:paraId="23C7DE5F" w14:textId="77777777" w:rsidR="00A23E5B" w:rsidRDefault="00A23E5B" w:rsidP="008130D7">
            <w:r>
              <w:t>Close supervision and giving assistance with lifting. Explain safety precautions and guidance on lifting</w:t>
            </w:r>
          </w:p>
        </w:tc>
        <w:tc>
          <w:tcPr>
            <w:tcW w:w="1595" w:type="dxa"/>
          </w:tcPr>
          <w:p w14:paraId="45AAA32D" w14:textId="77777777" w:rsidR="00A23E5B" w:rsidRDefault="00A23E5B" w:rsidP="008130D7">
            <w:r>
              <w:t>children</w:t>
            </w:r>
          </w:p>
        </w:tc>
        <w:tc>
          <w:tcPr>
            <w:tcW w:w="1343" w:type="dxa"/>
          </w:tcPr>
          <w:p w14:paraId="3E42C5D2" w14:textId="77777777" w:rsidR="00A23E5B" w:rsidRDefault="00A23E5B" w:rsidP="008130D7">
            <w:r>
              <w:t>M</w:t>
            </w:r>
          </w:p>
        </w:tc>
      </w:tr>
      <w:tr w:rsidR="00A23E5B" w14:paraId="203E5170" w14:textId="77777777" w:rsidTr="008130D7">
        <w:tc>
          <w:tcPr>
            <w:tcW w:w="1660" w:type="dxa"/>
          </w:tcPr>
          <w:p w14:paraId="37ADF53B" w14:textId="77777777" w:rsidR="00A23E5B" w:rsidRDefault="00A23E5B" w:rsidP="008130D7">
            <w:r>
              <w:t>Playing with cones</w:t>
            </w:r>
          </w:p>
        </w:tc>
        <w:tc>
          <w:tcPr>
            <w:tcW w:w="1324" w:type="dxa"/>
          </w:tcPr>
          <w:p w14:paraId="27A59E32" w14:textId="77777777" w:rsidR="00A23E5B" w:rsidRDefault="00A23E5B" w:rsidP="008130D7">
            <w:pPr>
              <w:autoSpaceDE w:val="0"/>
              <w:autoSpaceDN w:val="0"/>
              <w:adjustRightInd w:val="0"/>
              <w:rPr>
                <w:rFonts w:ascii="Calibri" w:hAnsi="Calibri" w:cs="Helvetica"/>
                <w:sz w:val="18"/>
                <w:szCs w:val="18"/>
              </w:rPr>
            </w:pPr>
          </w:p>
          <w:p w14:paraId="17B29BC3" w14:textId="77777777" w:rsidR="00A23E5B" w:rsidRDefault="00A23E5B" w:rsidP="008130D7">
            <w:pPr>
              <w:autoSpaceDE w:val="0"/>
              <w:autoSpaceDN w:val="0"/>
              <w:adjustRightInd w:val="0"/>
              <w:rPr>
                <w:rFonts w:ascii="Calibri" w:hAnsi="Calibri" w:cs="Helvetica"/>
                <w:b/>
                <w:bCs/>
                <w:sz w:val="18"/>
                <w:szCs w:val="18"/>
              </w:rPr>
            </w:pPr>
            <w:r w:rsidRPr="00D92954">
              <w:rPr>
                <w:rFonts w:ascii="Calibri" w:hAnsi="Calibri" w:cs="Helvetica"/>
                <w:b/>
                <w:bCs/>
                <w:sz w:val="18"/>
                <w:szCs w:val="18"/>
              </w:rPr>
              <w:t>Communication</w:t>
            </w:r>
            <w:r>
              <w:rPr>
                <w:rFonts w:ascii="Calibri" w:hAnsi="Calibri" w:cs="Helvetica"/>
                <w:b/>
                <w:bCs/>
                <w:sz w:val="18"/>
                <w:szCs w:val="18"/>
              </w:rPr>
              <w:t xml:space="preserve"> and Language</w:t>
            </w:r>
            <w:r w:rsidRPr="00D92954">
              <w:rPr>
                <w:rFonts w:ascii="Calibri" w:hAnsi="Calibri" w:cs="Helvetica"/>
                <w:b/>
                <w:bCs/>
                <w:sz w:val="18"/>
                <w:szCs w:val="18"/>
              </w:rPr>
              <w:t xml:space="preserve"> </w:t>
            </w:r>
            <w:r>
              <w:rPr>
                <w:rFonts w:ascii="Calibri" w:hAnsi="Calibri" w:cs="Helvetica"/>
                <w:b/>
                <w:bCs/>
                <w:sz w:val="18"/>
                <w:szCs w:val="18"/>
              </w:rPr>
              <w:t>–</w:t>
            </w:r>
            <w:r w:rsidRPr="00D92954">
              <w:rPr>
                <w:rFonts w:ascii="Calibri" w:hAnsi="Calibri" w:cs="Helvetica"/>
                <w:b/>
                <w:bCs/>
                <w:sz w:val="18"/>
                <w:szCs w:val="18"/>
              </w:rPr>
              <w:t xml:space="preserve"> E</w:t>
            </w:r>
            <w:r>
              <w:rPr>
                <w:rFonts w:ascii="Calibri" w:hAnsi="Calibri" w:cs="Helvetica"/>
                <w:b/>
                <w:bCs/>
                <w:sz w:val="18"/>
                <w:szCs w:val="18"/>
              </w:rPr>
              <w:t xml:space="preserve">arly </w:t>
            </w:r>
            <w:r w:rsidRPr="00D92954">
              <w:rPr>
                <w:rFonts w:ascii="Calibri" w:hAnsi="Calibri" w:cs="Helvetica"/>
                <w:b/>
                <w:bCs/>
                <w:sz w:val="18"/>
                <w:szCs w:val="18"/>
              </w:rPr>
              <w:t>l</w:t>
            </w:r>
            <w:r>
              <w:rPr>
                <w:rFonts w:ascii="Calibri" w:hAnsi="Calibri" w:cs="Helvetica"/>
                <w:b/>
                <w:bCs/>
                <w:sz w:val="18"/>
                <w:szCs w:val="18"/>
              </w:rPr>
              <w:t xml:space="preserve">earning </w:t>
            </w:r>
            <w:r w:rsidRPr="00D92954">
              <w:rPr>
                <w:rFonts w:ascii="Calibri" w:hAnsi="Calibri" w:cs="Helvetica"/>
                <w:b/>
                <w:bCs/>
                <w:sz w:val="18"/>
                <w:szCs w:val="18"/>
              </w:rPr>
              <w:t>G</w:t>
            </w:r>
            <w:r>
              <w:rPr>
                <w:rFonts w:ascii="Calibri" w:hAnsi="Calibri" w:cs="Helvetica"/>
                <w:b/>
                <w:bCs/>
                <w:sz w:val="18"/>
                <w:szCs w:val="18"/>
              </w:rPr>
              <w:t>oal</w:t>
            </w:r>
            <w:r w:rsidRPr="00D92954">
              <w:rPr>
                <w:rFonts w:ascii="Calibri" w:hAnsi="Calibri" w:cs="Helvetica"/>
                <w:b/>
                <w:bCs/>
                <w:sz w:val="18"/>
                <w:szCs w:val="18"/>
              </w:rPr>
              <w:t>: Listening, attention &amp; understanding</w:t>
            </w:r>
          </w:p>
          <w:p w14:paraId="3A0E5923" w14:textId="77777777" w:rsidR="00A23E5B" w:rsidRDefault="00A23E5B" w:rsidP="008130D7">
            <w:pPr>
              <w:autoSpaceDE w:val="0"/>
              <w:autoSpaceDN w:val="0"/>
              <w:adjustRightInd w:val="0"/>
              <w:rPr>
                <w:rFonts w:ascii="Calibri" w:hAnsi="Calibri" w:cs="Helvetica"/>
                <w:sz w:val="18"/>
                <w:szCs w:val="18"/>
              </w:rPr>
            </w:pPr>
            <w:r w:rsidRPr="006B0016">
              <w:rPr>
                <w:rFonts w:ascii="Calibri" w:hAnsi="Calibri" w:cs="Helvetica"/>
                <w:sz w:val="18"/>
                <w:szCs w:val="18"/>
              </w:rPr>
              <w:t>1 &amp; 2</w:t>
            </w:r>
          </w:p>
          <w:p w14:paraId="537E70A0" w14:textId="77777777" w:rsidR="00A23E5B" w:rsidRDefault="00A23E5B" w:rsidP="008130D7">
            <w:pPr>
              <w:autoSpaceDE w:val="0"/>
              <w:autoSpaceDN w:val="0"/>
              <w:adjustRightInd w:val="0"/>
              <w:rPr>
                <w:rFonts w:ascii="Calibri" w:hAnsi="Calibri" w:cs="Helvetica"/>
                <w:b/>
                <w:bCs/>
                <w:sz w:val="18"/>
                <w:szCs w:val="18"/>
              </w:rPr>
            </w:pPr>
            <w:r w:rsidRPr="00D92954">
              <w:rPr>
                <w:rFonts w:ascii="Calibri" w:hAnsi="Calibri" w:cs="Helvetica"/>
                <w:b/>
                <w:bCs/>
                <w:sz w:val="18"/>
                <w:szCs w:val="18"/>
              </w:rPr>
              <w:t>Communication</w:t>
            </w:r>
            <w:r>
              <w:rPr>
                <w:rFonts w:ascii="Calibri" w:hAnsi="Calibri" w:cs="Helvetica"/>
                <w:b/>
                <w:bCs/>
                <w:sz w:val="18"/>
                <w:szCs w:val="18"/>
              </w:rPr>
              <w:t xml:space="preserve"> and Language</w:t>
            </w:r>
            <w:r w:rsidRPr="00D92954">
              <w:rPr>
                <w:rFonts w:ascii="Calibri" w:hAnsi="Calibri" w:cs="Helvetica"/>
                <w:b/>
                <w:bCs/>
                <w:sz w:val="18"/>
                <w:szCs w:val="18"/>
              </w:rPr>
              <w:t xml:space="preserve"> </w:t>
            </w:r>
            <w:r>
              <w:rPr>
                <w:rFonts w:ascii="Calibri" w:hAnsi="Calibri" w:cs="Helvetica"/>
                <w:b/>
                <w:bCs/>
                <w:sz w:val="18"/>
                <w:szCs w:val="18"/>
              </w:rPr>
              <w:t>–</w:t>
            </w:r>
            <w:r w:rsidRPr="00D92954">
              <w:rPr>
                <w:rFonts w:ascii="Calibri" w:hAnsi="Calibri" w:cs="Helvetica"/>
                <w:b/>
                <w:bCs/>
                <w:sz w:val="18"/>
                <w:szCs w:val="18"/>
              </w:rPr>
              <w:t xml:space="preserve"> E</w:t>
            </w:r>
            <w:r>
              <w:rPr>
                <w:rFonts w:ascii="Calibri" w:hAnsi="Calibri" w:cs="Helvetica"/>
                <w:b/>
                <w:bCs/>
                <w:sz w:val="18"/>
                <w:szCs w:val="18"/>
              </w:rPr>
              <w:t xml:space="preserve">arly </w:t>
            </w:r>
            <w:r w:rsidRPr="00D92954">
              <w:rPr>
                <w:rFonts w:ascii="Calibri" w:hAnsi="Calibri" w:cs="Helvetica"/>
                <w:b/>
                <w:bCs/>
                <w:sz w:val="18"/>
                <w:szCs w:val="18"/>
              </w:rPr>
              <w:t>l</w:t>
            </w:r>
            <w:r>
              <w:rPr>
                <w:rFonts w:ascii="Calibri" w:hAnsi="Calibri" w:cs="Helvetica"/>
                <w:b/>
                <w:bCs/>
                <w:sz w:val="18"/>
                <w:szCs w:val="18"/>
              </w:rPr>
              <w:t xml:space="preserve">earning </w:t>
            </w:r>
            <w:r w:rsidRPr="00D92954">
              <w:rPr>
                <w:rFonts w:ascii="Calibri" w:hAnsi="Calibri" w:cs="Helvetica"/>
                <w:b/>
                <w:bCs/>
                <w:sz w:val="18"/>
                <w:szCs w:val="18"/>
              </w:rPr>
              <w:t>G</w:t>
            </w:r>
            <w:r>
              <w:rPr>
                <w:rFonts w:ascii="Calibri" w:hAnsi="Calibri" w:cs="Helvetica"/>
                <w:b/>
                <w:bCs/>
                <w:sz w:val="18"/>
                <w:szCs w:val="18"/>
              </w:rPr>
              <w:t>oal</w:t>
            </w:r>
            <w:r w:rsidRPr="00D92954">
              <w:rPr>
                <w:rFonts w:ascii="Calibri" w:hAnsi="Calibri" w:cs="Helvetica"/>
                <w:b/>
                <w:bCs/>
                <w:sz w:val="18"/>
                <w:szCs w:val="18"/>
              </w:rPr>
              <w:t xml:space="preserve">: </w:t>
            </w:r>
            <w:r>
              <w:rPr>
                <w:rFonts w:ascii="Calibri" w:hAnsi="Calibri" w:cs="Helvetica"/>
                <w:b/>
                <w:bCs/>
                <w:sz w:val="18"/>
                <w:szCs w:val="18"/>
              </w:rPr>
              <w:t xml:space="preserve">Speaking </w:t>
            </w:r>
          </w:p>
          <w:p w14:paraId="34B38CF5" w14:textId="77777777" w:rsidR="00A23E5B" w:rsidRDefault="00A23E5B" w:rsidP="008130D7">
            <w:pPr>
              <w:autoSpaceDE w:val="0"/>
              <w:autoSpaceDN w:val="0"/>
              <w:adjustRightInd w:val="0"/>
              <w:rPr>
                <w:rFonts w:ascii="Calibri" w:hAnsi="Calibri" w:cs="Helvetica"/>
                <w:sz w:val="18"/>
                <w:szCs w:val="18"/>
              </w:rPr>
            </w:pPr>
            <w:r>
              <w:rPr>
                <w:rFonts w:ascii="Calibri" w:hAnsi="Calibri" w:cs="Helvetica"/>
                <w:sz w:val="18"/>
                <w:szCs w:val="18"/>
              </w:rPr>
              <w:t>1 &amp; 2</w:t>
            </w:r>
          </w:p>
          <w:p w14:paraId="67335CE2" w14:textId="77777777" w:rsidR="00A23E5B" w:rsidRPr="00256DDF" w:rsidRDefault="00A23E5B" w:rsidP="008130D7">
            <w:pPr>
              <w:autoSpaceDE w:val="0"/>
              <w:autoSpaceDN w:val="0"/>
              <w:adjustRightInd w:val="0"/>
              <w:rPr>
                <w:rFonts w:ascii="Calibri" w:hAnsi="Calibri" w:cs="Helvetica"/>
                <w:b/>
                <w:bCs/>
                <w:sz w:val="18"/>
                <w:szCs w:val="18"/>
              </w:rPr>
            </w:pPr>
            <w:r w:rsidRPr="00256DDF">
              <w:rPr>
                <w:rFonts w:ascii="Calibri" w:hAnsi="Calibri" w:cs="Helvetica"/>
                <w:b/>
                <w:bCs/>
                <w:sz w:val="18"/>
                <w:szCs w:val="18"/>
              </w:rPr>
              <w:t xml:space="preserve">Personal, Social and Emotional </w:t>
            </w:r>
            <w:r>
              <w:rPr>
                <w:rFonts w:ascii="Calibri" w:hAnsi="Calibri" w:cs="Helvetica"/>
                <w:b/>
                <w:bCs/>
                <w:sz w:val="18"/>
                <w:szCs w:val="18"/>
              </w:rPr>
              <w:t>–</w:t>
            </w:r>
            <w:r w:rsidRPr="00256DDF">
              <w:rPr>
                <w:rFonts w:ascii="Calibri" w:hAnsi="Calibri" w:cs="Helvetica"/>
                <w:b/>
                <w:bCs/>
                <w:sz w:val="18"/>
                <w:szCs w:val="18"/>
              </w:rPr>
              <w:t xml:space="preserve"> E</w:t>
            </w:r>
            <w:r>
              <w:rPr>
                <w:rFonts w:ascii="Calibri" w:hAnsi="Calibri" w:cs="Helvetica"/>
                <w:b/>
                <w:bCs/>
                <w:sz w:val="18"/>
                <w:szCs w:val="18"/>
              </w:rPr>
              <w:t xml:space="preserve">arly </w:t>
            </w:r>
            <w:r w:rsidRPr="00256DDF">
              <w:rPr>
                <w:rFonts w:ascii="Calibri" w:hAnsi="Calibri" w:cs="Helvetica"/>
                <w:b/>
                <w:bCs/>
                <w:sz w:val="18"/>
                <w:szCs w:val="18"/>
              </w:rPr>
              <w:t>l</w:t>
            </w:r>
            <w:r>
              <w:rPr>
                <w:rFonts w:ascii="Calibri" w:hAnsi="Calibri" w:cs="Helvetica"/>
                <w:b/>
                <w:bCs/>
                <w:sz w:val="18"/>
                <w:szCs w:val="18"/>
              </w:rPr>
              <w:t xml:space="preserve">earning </w:t>
            </w:r>
            <w:r w:rsidRPr="00256DDF">
              <w:rPr>
                <w:rFonts w:ascii="Calibri" w:hAnsi="Calibri" w:cs="Helvetica"/>
                <w:b/>
                <w:bCs/>
                <w:sz w:val="18"/>
                <w:szCs w:val="18"/>
              </w:rPr>
              <w:t>G</w:t>
            </w:r>
            <w:r>
              <w:rPr>
                <w:rFonts w:ascii="Calibri" w:hAnsi="Calibri" w:cs="Helvetica"/>
                <w:b/>
                <w:bCs/>
                <w:sz w:val="18"/>
                <w:szCs w:val="18"/>
              </w:rPr>
              <w:t>oal</w:t>
            </w:r>
            <w:r w:rsidRPr="00256DDF">
              <w:rPr>
                <w:rFonts w:ascii="Calibri" w:hAnsi="Calibri" w:cs="Helvetica"/>
                <w:b/>
                <w:bCs/>
                <w:sz w:val="18"/>
                <w:szCs w:val="18"/>
              </w:rPr>
              <w:t xml:space="preserve">: </w:t>
            </w:r>
            <w:proofErr w:type="spellStart"/>
            <w:r w:rsidRPr="00256DDF">
              <w:rPr>
                <w:rFonts w:ascii="Calibri" w:hAnsi="Calibri" w:cs="Helvetica"/>
                <w:b/>
                <w:bCs/>
                <w:sz w:val="18"/>
                <w:szCs w:val="18"/>
              </w:rPr>
              <w:t>Self Regulation</w:t>
            </w:r>
            <w:proofErr w:type="spellEnd"/>
          </w:p>
          <w:p w14:paraId="387F27B0" w14:textId="77777777" w:rsidR="00A23E5B" w:rsidRPr="006B0016" w:rsidRDefault="00A23E5B" w:rsidP="008130D7">
            <w:pPr>
              <w:autoSpaceDE w:val="0"/>
              <w:autoSpaceDN w:val="0"/>
              <w:adjustRightInd w:val="0"/>
              <w:rPr>
                <w:rFonts w:ascii="Calibri" w:hAnsi="Calibri" w:cs="Helvetica"/>
                <w:sz w:val="18"/>
                <w:szCs w:val="18"/>
              </w:rPr>
            </w:pPr>
            <w:r>
              <w:rPr>
                <w:rFonts w:ascii="Calibri" w:hAnsi="Calibri" w:cs="Helvetica"/>
                <w:sz w:val="18"/>
                <w:szCs w:val="18"/>
              </w:rPr>
              <w:t>1,2,3,4</w:t>
            </w:r>
          </w:p>
          <w:p w14:paraId="01225FC3" w14:textId="77777777" w:rsidR="00A23E5B" w:rsidRDefault="00A23E5B" w:rsidP="008130D7">
            <w:pPr>
              <w:autoSpaceDE w:val="0"/>
              <w:autoSpaceDN w:val="0"/>
              <w:adjustRightInd w:val="0"/>
              <w:rPr>
                <w:rFonts w:ascii="Calibri" w:hAnsi="Calibri" w:cs="Helvetica"/>
                <w:sz w:val="18"/>
                <w:szCs w:val="18"/>
              </w:rPr>
            </w:pPr>
            <w:r w:rsidRPr="003E1093">
              <w:rPr>
                <w:rFonts w:ascii="Calibri" w:hAnsi="Calibri" w:cs="Helvetica"/>
                <w:b/>
                <w:bCs/>
                <w:sz w:val="18"/>
                <w:szCs w:val="18"/>
              </w:rPr>
              <w:t xml:space="preserve">Personal, Social and Emotional </w:t>
            </w:r>
            <w:r>
              <w:rPr>
                <w:rFonts w:ascii="Calibri" w:hAnsi="Calibri" w:cs="Helvetica"/>
                <w:b/>
                <w:bCs/>
                <w:sz w:val="18"/>
                <w:szCs w:val="18"/>
              </w:rPr>
              <w:t>–</w:t>
            </w:r>
            <w:r w:rsidRPr="003E1093">
              <w:rPr>
                <w:rFonts w:ascii="Calibri" w:hAnsi="Calibri" w:cs="Helvetica"/>
                <w:b/>
                <w:bCs/>
                <w:sz w:val="18"/>
                <w:szCs w:val="18"/>
              </w:rPr>
              <w:t xml:space="preserve"> E</w:t>
            </w:r>
            <w:r>
              <w:rPr>
                <w:rFonts w:ascii="Calibri" w:hAnsi="Calibri" w:cs="Helvetica"/>
                <w:b/>
                <w:bCs/>
                <w:sz w:val="18"/>
                <w:szCs w:val="18"/>
              </w:rPr>
              <w:t xml:space="preserve">arly </w:t>
            </w:r>
            <w:r w:rsidRPr="003E1093">
              <w:rPr>
                <w:rFonts w:ascii="Calibri" w:hAnsi="Calibri" w:cs="Helvetica"/>
                <w:b/>
                <w:bCs/>
                <w:sz w:val="18"/>
                <w:szCs w:val="18"/>
              </w:rPr>
              <w:t>L</w:t>
            </w:r>
            <w:r>
              <w:rPr>
                <w:rFonts w:ascii="Calibri" w:hAnsi="Calibri" w:cs="Helvetica"/>
                <w:b/>
                <w:bCs/>
                <w:sz w:val="18"/>
                <w:szCs w:val="18"/>
              </w:rPr>
              <w:t xml:space="preserve">earning </w:t>
            </w:r>
            <w:r w:rsidRPr="003E1093">
              <w:rPr>
                <w:rFonts w:ascii="Calibri" w:hAnsi="Calibri" w:cs="Helvetica"/>
                <w:b/>
                <w:bCs/>
                <w:sz w:val="18"/>
                <w:szCs w:val="18"/>
              </w:rPr>
              <w:t>G</w:t>
            </w:r>
            <w:r>
              <w:rPr>
                <w:rFonts w:ascii="Calibri" w:hAnsi="Calibri" w:cs="Helvetica"/>
                <w:b/>
                <w:bCs/>
                <w:sz w:val="18"/>
                <w:szCs w:val="18"/>
              </w:rPr>
              <w:t>oal</w:t>
            </w:r>
            <w:r w:rsidRPr="003E1093">
              <w:rPr>
                <w:rFonts w:ascii="Calibri" w:hAnsi="Calibri" w:cs="Helvetica"/>
                <w:b/>
                <w:bCs/>
                <w:sz w:val="18"/>
                <w:szCs w:val="18"/>
              </w:rPr>
              <w:t>: Building Relationships</w:t>
            </w:r>
          </w:p>
          <w:p w14:paraId="1EC060A2" w14:textId="77777777" w:rsidR="00A23E5B" w:rsidRPr="006B0016" w:rsidRDefault="00A23E5B" w:rsidP="008130D7">
            <w:pPr>
              <w:autoSpaceDE w:val="0"/>
              <w:autoSpaceDN w:val="0"/>
              <w:adjustRightInd w:val="0"/>
              <w:rPr>
                <w:rFonts w:ascii="Calibri" w:hAnsi="Calibri" w:cs="Helvetica"/>
                <w:sz w:val="18"/>
                <w:szCs w:val="18"/>
              </w:rPr>
            </w:pPr>
            <w:r>
              <w:rPr>
                <w:rFonts w:ascii="Calibri" w:hAnsi="Calibri" w:cs="Helvetica"/>
                <w:sz w:val="18"/>
                <w:szCs w:val="18"/>
              </w:rPr>
              <w:t>1,2,3</w:t>
            </w:r>
          </w:p>
          <w:p w14:paraId="5547E172" w14:textId="77777777" w:rsidR="00A23E5B" w:rsidRDefault="00A23E5B" w:rsidP="008130D7">
            <w:pPr>
              <w:autoSpaceDE w:val="0"/>
              <w:autoSpaceDN w:val="0"/>
              <w:adjustRightInd w:val="0"/>
              <w:rPr>
                <w:rFonts w:ascii="Calibri" w:hAnsi="Calibri" w:cs="Helvetica"/>
                <w:sz w:val="18"/>
                <w:szCs w:val="18"/>
              </w:rPr>
            </w:pPr>
            <w:r w:rsidRPr="003E1093">
              <w:rPr>
                <w:rFonts w:ascii="Calibri" w:hAnsi="Calibri" w:cs="Helvetica"/>
                <w:b/>
                <w:bCs/>
                <w:sz w:val="18"/>
                <w:szCs w:val="18"/>
              </w:rPr>
              <w:t>Physical Development – E</w:t>
            </w:r>
            <w:r>
              <w:rPr>
                <w:rFonts w:ascii="Calibri" w:hAnsi="Calibri" w:cs="Helvetica"/>
                <w:b/>
                <w:bCs/>
                <w:sz w:val="18"/>
                <w:szCs w:val="18"/>
              </w:rPr>
              <w:t xml:space="preserve">arly </w:t>
            </w:r>
            <w:r w:rsidRPr="003E1093">
              <w:rPr>
                <w:rFonts w:ascii="Calibri" w:hAnsi="Calibri" w:cs="Helvetica"/>
                <w:b/>
                <w:bCs/>
                <w:sz w:val="18"/>
                <w:szCs w:val="18"/>
              </w:rPr>
              <w:t>L</w:t>
            </w:r>
            <w:r>
              <w:rPr>
                <w:rFonts w:ascii="Calibri" w:hAnsi="Calibri" w:cs="Helvetica"/>
                <w:b/>
                <w:bCs/>
                <w:sz w:val="18"/>
                <w:szCs w:val="18"/>
              </w:rPr>
              <w:t xml:space="preserve">earning </w:t>
            </w:r>
            <w:r w:rsidRPr="003E1093">
              <w:rPr>
                <w:rFonts w:ascii="Calibri" w:hAnsi="Calibri" w:cs="Helvetica"/>
                <w:b/>
                <w:bCs/>
                <w:sz w:val="18"/>
                <w:szCs w:val="18"/>
              </w:rPr>
              <w:t>G</w:t>
            </w:r>
            <w:r>
              <w:rPr>
                <w:rFonts w:ascii="Calibri" w:hAnsi="Calibri" w:cs="Helvetica"/>
                <w:b/>
                <w:bCs/>
                <w:sz w:val="18"/>
                <w:szCs w:val="18"/>
              </w:rPr>
              <w:t>oal</w:t>
            </w:r>
            <w:r w:rsidRPr="003E1093">
              <w:rPr>
                <w:rFonts w:ascii="Calibri" w:hAnsi="Calibri" w:cs="Helvetica"/>
                <w:b/>
                <w:bCs/>
                <w:sz w:val="18"/>
                <w:szCs w:val="18"/>
              </w:rPr>
              <w:t>: Gross Motor Skills</w:t>
            </w:r>
            <w:r>
              <w:rPr>
                <w:rFonts w:ascii="Calibri" w:hAnsi="Calibri" w:cs="Helvetica"/>
                <w:b/>
                <w:bCs/>
                <w:sz w:val="18"/>
                <w:szCs w:val="18"/>
              </w:rPr>
              <w:t xml:space="preserve"> </w:t>
            </w:r>
          </w:p>
          <w:p w14:paraId="41A0B967" w14:textId="77777777" w:rsidR="00A23E5B" w:rsidRPr="006B0016" w:rsidRDefault="00A23E5B" w:rsidP="008130D7">
            <w:pPr>
              <w:autoSpaceDE w:val="0"/>
              <w:autoSpaceDN w:val="0"/>
              <w:adjustRightInd w:val="0"/>
              <w:rPr>
                <w:rFonts w:ascii="Calibri" w:hAnsi="Calibri" w:cs="Helvetica"/>
                <w:sz w:val="18"/>
                <w:szCs w:val="18"/>
              </w:rPr>
            </w:pPr>
            <w:r>
              <w:rPr>
                <w:rFonts w:ascii="Calibri" w:hAnsi="Calibri" w:cs="Helvetica"/>
                <w:sz w:val="18"/>
                <w:szCs w:val="18"/>
              </w:rPr>
              <w:t>1 &amp; 2</w:t>
            </w:r>
          </w:p>
          <w:p w14:paraId="4DF584A0" w14:textId="77777777" w:rsidR="00A23E5B" w:rsidRPr="0063691E" w:rsidRDefault="00A23E5B" w:rsidP="008130D7">
            <w:pPr>
              <w:autoSpaceDE w:val="0"/>
              <w:autoSpaceDN w:val="0"/>
              <w:adjustRightInd w:val="0"/>
              <w:rPr>
                <w:rFonts w:ascii="Calibri" w:hAnsi="Calibri" w:cs="Helvetica"/>
                <w:b/>
                <w:bCs/>
                <w:sz w:val="18"/>
                <w:szCs w:val="18"/>
              </w:rPr>
            </w:pPr>
            <w:r>
              <w:rPr>
                <w:rFonts w:ascii="Calibri" w:hAnsi="Calibri" w:cs="Helvetica"/>
                <w:b/>
                <w:bCs/>
                <w:sz w:val="18"/>
                <w:szCs w:val="18"/>
              </w:rPr>
              <w:t>Mathematics – Early Learning Goal: Number</w:t>
            </w:r>
          </w:p>
          <w:p w14:paraId="5EEDD0A7" w14:textId="77777777" w:rsidR="00A23E5B" w:rsidRPr="00DC0BC8" w:rsidRDefault="00A23E5B" w:rsidP="008130D7">
            <w:pPr>
              <w:autoSpaceDE w:val="0"/>
              <w:autoSpaceDN w:val="0"/>
              <w:adjustRightInd w:val="0"/>
              <w:rPr>
                <w:rFonts w:ascii="Calibri" w:hAnsi="Calibri" w:cs="Helvetica"/>
                <w:b/>
                <w:bCs/>
                <w:sz w:val="18"/>
                <w:szCs w:val="18"/>
              </w:rPr>
            </w:pPr>
            <w:r w:rsidRPr="00421D33">
              <w:rPr>
                <w:rFonts w:ascii="Calibri" w:hAnsi="Calibri" w:cs="Helvetica"/>
                <w:b/>
                <w:bCs/>
                <w:sz w:val="18"/>
                <w:szCs w:val="18"/>
              </w:rPr>
              <w:t xml:space="preserve">Mathematics </w:t>
            </w:r>
            <w:r>
              <w:rPr>
                <w:rFonts w:ascii="Calibri" w:hAnsi="Calibri" w:cs="Helvetica"/>
                <w:b/>
                <w:bCs/>
                <w:sz w:val="18"/>
                <w:szCs w:val="18"/>
              </w:rPr>
              <w:t>–</w:t>
            </w:r>
            <w:r w:rsidRPr="00421D33">
              <w:rPr>
                <w:rFonts w:ascii="Calibri" w:hAnsi="Calibri" w:cs="Helvetica"/>
                <w:b/>
                <w:bCs/>
                <w:sz w:val="18"/>
                <w:szCs w:val="18"/>
              </w:rPr>
              <w:t xml:space="preserve"> E</w:t>
            </w:r>
            <w:r>
              <w:rPr>
                <w:rFonts w:ascii="Calibri" w:hAnsi="Calibri" w:cs="Helvetica"/>
                <w:b/>
                <w:bCs/>
                <w:sz w:val="18"/>
                <w:szCs w:val="18"/>
              </w:rPr>
              <w:t xml:space="preserve">arly </w:t>
            </w:r>
            <w:r w:rsidRPr="00421D33">
              <w:rPr>
                <w:rFonts w:ascii="Calibri" w:hAnsi="Calibri" w:cs="Helvetica"/>
                <w:b/>
                <w:bCs/>
                <w:sz w:val="18"/>
                <w:szCs w:val="18"/>
              </w:rPr>
              <w:t>l</w:t>
            </w:r>
            <w:r>
              <w:rPr>
                <w:rFonts w:ascii="Calibri" w:hAnsi="Calibri" w:cs="Helvetica"/>
                <w:b/>
                <w:bCs/>
                <w:sz w:val="18"/>
                <w:szCs w:val="18"/>
              </w:rPr>
              <w:t xml:space="preserve">earning </w:t>
            </w:r>
            <w:r w:rsidRPr="00421D33">
              <w:rPr>
                <w:rFonts w:ascii="Calibri" w:hAnsi="Calibri" w:cs="Helvetica"/>
                <w:b/>
                <w:bCs/>
                <w:sz w:val="18"/>
                <w:szCs w:val="18"/>
              </w:rPr>
              <w:t>G</w:t>
            </w:r>
            <w:r>
              <w:rPr>
                <w:rFonts w:ascii="Calibri" w:hAnsi="Calibri" w:cs="Helvetica"/>
                <w:b/>
                <w:bCs/>
                <w:sz w:val="18"/>
                <w:szCs w:val="18"/>
              </w:rPr>
              <w:t>oal</w:t>
            </w:r>
            <w:r w:rsidRPr="00421D33">
              <w:rPr>
                <w:rFonts w:ascii="Calibri" w:hAnsi="Calibri" w:cs="Helvetica"/>
                <w:b/>
                <w:bCs/>
                <w:sz w:val="18"/>
                <w:szCs w:val="18"/>
              </w:rPr>
              <w:t xml:space="preserve">: </w:t>
            </w:r>
            <w:r w:rsidRPr="00421D33">
              <w:rPr>
                <w:rFonts w:ascii="Calibri" w:hAnsi="Calibri" w:cs="Helvetica"/>
                <w:b/>
                <w:bCs/>
                <w:sz w:val="18"/>
                <w:szCs w:val="18"/>
              </w:rPr>
              <w:lastRenderedPageBreak/>
              <w:t>Numerical Patterns</w:t>
            </w:r>
          </w:p>
        </w:tc>
        <w:tc>
          <w:tcPr>
            <w:tcW w:w="1520" w:type="dxa"/>
          </w:tcPr>
          <w:p w14:paraId="646A9166" w14:textId="77777777" w:rsidR="00A23E5B" w:rsidRDefault="00A23E5B" w:rsidP="008130D7">
            <w:r>
              <w:lastRenderedPageBreak/>
              <w:t>Tripping over cones. Hitting child with a cone.</w:t>
            </w:r>
          </w:p>
        </w:tc>
        <w:tc>
          <w:tcPr>
            <w:tcW w:w="1574" w:type="dxa"/>
          </w:tcPr>
          <w:p w14:paraId="6758E41F" w14:textId="77777777" w:rsidR="00A23E5B" w:rsidRDefault="00A23E5B" w:rsidP="008130D7">
            <w:r>
              <w:t>Explain safety precautions. Monitor regularly.</w:t>
            </w:r>
          </w:p>
          <w:p w14:paraId="583472F2" w14:textId="77777777" w:rsidR="00A23E5B" w:rsidRDefault="00A23E5B" w:rsidP="008130D7"/>
        </w:tc>
        <w:tc>
          <w:tcPr>
            <w:tcW w:w="1595" w:type="dxa"/>
          </w:tcPr>
          <w:p w14:paraId="6F2A8727" w14:textId="77777777" w:rsidR="00A23E5B" w:rsidRDefault="00A23E5B" w:rsidP="008130D7">
            <w:r>
              <w:t>children</w:t>
            </w:r>
          </w:p>
        </w:tc>
        <w:tc>
          <w:tcPr>
            <w:tcW w:w="1343" w:type="dxa"/>
          </w:tcPr>
          <w:p w14:paraId="4D8FC9D2" w14:textId="77777777" w:rsidR="00A23E5B" w:rsidRDefault="00A23E5B" w:rsidP="008130D7">
            <w:r>
              <w:t>L</w:t>
            </w:r>
          </w:p>
        </w:tc>
      </w:tr>
      <w:tr w:rsidR="00A23E5B" w14:paraId="3246CE2D" w14:textId="77777777" w:rsidTr="008130D7">
        <w:tc>
          <w:tcPr>
            <w:tcW w:w="1660" w:type="dxa"/>
          </w:tcPr>
          <w:p w14:paraId="11C6E87E" w14:textId="77777777" w:rsidR="00A23E5B" w:rsidRDefault="00A23E5B" w:rsidP="008130D7">
            <w:r>
              <w:t>Playing with mud</w:t>
            </w:r>
          </w:p>
        </w:tc>
        <w:tc>
          <w:tcPr>
            <w:tcW w:w="1324" w:type="dxa"/>
          </w:tcPr>
          <w:p w14:paraId="16D1E319" w14:textId="77777777" w:rsidR="00A23E5B" w:rsidRDefault="00A23E5B" w:rsidP="008130D7">
            <w:pPr>
              <w:autoSpaceDE w:val="0"/>
              <w:autoSpaceDN w:val="0"/>
              <w:adjustRightInd w:val="0"/>
              <w:rPr>
                <w:rFonts w:ascii="Calibri" w:hAnsi="Calibri" w:cs="Helvetica"/>
                <w:b/>
                <w:bCs/>
                <w:sz w:val="18"/>
                <w:szCs w:val="18"/>
              </w:rPr>
            </w:pPr>
            <w:r w:rsidRPr="00D92954">
              <w:rPr>
                <w:rFonts w:ascii="Calibri" w:hAnsi="Calibri" w:cs="Helvetica"/>
                <w:b/>
                <w:bCs/>
                <w:sz w:val="18"/>
                <w:szCs w:val="18"/>
              </w:rPr>
              <w:t>Communication</w:t>
            </w:r>
            <w:r>
              <w:rPr>
                <w:rFonts w:ascii="Calibri" w:hAnsi="Calibri" w:cs="Helvetica"/>
                <w:b/>
                <w:bCs/>
                <w:sz w:val="18"/>
                <w:szCs w:val="18"/>
              </w:rPr>
              <w:t xml:space="preserve"> and Language</w:t>
            </w:r>
            <w:r w:rsidRPr="00D92954">
              <w:rPr>
                <w:rFonts w:ascii="Calibri" w:hAnsi="Calibri" w:cs="Helvetica"/>
                <w:b/>
                <w:bCs/>
                <w:sz w:val="18"/>
                <w:szCs w:val="18"/>
              </w:rPr>
              <w:t xml:space="preserve"> </w:t>
            </w:r>
            <w:r>
              <w:rPr>
                <w:rFonts w:ascii="Calibri" w:hAnsi="Calibri" w:cs="Helvetica"/>
                <w:b/>
                <w:bCs/>
                <w:sz w:val="18"/>
                <w:szCs w:val="18"/>
              </w:rPr>
              <w:t>–</w:t>
            </w:r>
            <w:r w:rsidRPr="00D92954">
              <w:rPr>
                <w:rFonts w:ascii="Calibri" w:hAnsi="Calibri" w:cs="Helvetica"/>
                <w:b/>
                <w:bCs/>
                <w:sz w:val="18"/>
                <w:szCs w:val="18"/>
              </w:rPr>
              <w:t xml:space="preserve"> E</w:t>
            </w:r>
            <w:r>
              <w:rPr>
                <w:rFonts w:ascii="Calibri" w:hAnsi="Calibri" w:cs="Helvetica"/>
                <w:b/>
                <w:bCs/>
                <w:sz w:val="18"/>
                <w:szCs w:val="18"/>
              </w:rPr>
              <w:t xml:space="preserve">arly </w:t>
            </w:r>
            <w:r w:rsidRPr="00D92954">
              <w:rPr>
                <w:rFonts w:ascii="Calibri" w:hAnsi="Calibri" w:cs="Helvetica"/>
                <w:b/>
                <w:bCs/>
                <w:sz w:val="18"/>
                <w:szCs w:val="18"/>
              </w:rPr>
              <w:t>l</w:t>
            </w:r>
            <w:r>
              <w:rPr>
                <w:rFonts w:ascii="Calibri" w:hAnsi="Calibri" w:cs="Helvetica"/>
                <w:b/>
                <w:bCs/>
                <w:sz w:val="18"/>
                <w:szCs w:val="18"/>
              </w:rPr>
              <w:t xml:space="preserve">earning </w:t>
            </w:r>
            <w:r w:rsidRPr="00D92954">
              <w:rPr>
                <w:rFonts w:ascii="Calibri" w:hAnsi="Calibri" w:cs="Helvetica"/>
                <w:b/>
                <w:bCs/>
                <w:sz w:val="18"/>
                <w:szCs w:val="18"/>
              </w:rPr>
              <w:t>G</w:t>
            </w:r>
            <w:r>
              <w:rPr>
                <w:rFonts w:ascii="Calibri" w:hAnsi="Calibri" w:cs="Helvetica"/>
                <w:b/>
                <w:bCs/>
                <w:sz w:val="18"/>
                <w:szCs w:val="18"/>
              </w:rPr>
              <w:t>oal</w:t>
            </w:r>
            <w:r w:rsidRPr="00D92954">
              <w:rPr>
                <w:rFonts w:ascii="Calibri" w:hAnsi="Calibri" w:cs="Helvetica"/>
                <w:b/>
                <w:bCs/>
                <w:sz w:val="18"/>
                <w:szCs w:val="18"/>
              </w:rPr>
              <w:t>: Listening, attention &amp; understanding</w:t>
            </w:r>
          </w:p>
          <w:p w14:paraId="0D01E7D6" w14:textId="77777777" w:rsidR="00A23E5B" w:rsidRDefault="00A23E5B" w:rsidP="008130D7">
            <w:pPr>
              <w:autoSpaceDE w:val="0"/>
              <w:autoSpaceDN w:val="0"/>
              <w:adjustRightInd w:val="0"/>
              <w:rPr>
                <w:rFonts w:ascii="Calibri" w:hAnsi="Calibri" w:cs="Helvetica"/>
                <w:sz w:val="18"/>
                <w:szCs w:val="18"/>
              </w:rPr>
            </w:pPr>
            <w:r w:rsidRPr="006B0016">
              <w:rPr>
                <w:rFonts w:ascii="Calibri" w:hAnsi="Calibri" w:cs="Helvetica"/>
                <w:sz w:val="18"/>
                <w:szCs w:val="18"/>
              </w:rPr>
              <w:t>1 &amp; 2</w:t>
            </w:r>
          </w:p>
          <w:p w14:paraId="1D27C799" w14:textId="77777777" w:rsidR="00A23E5B" w:rsidRDefault="00A23E5B" w:rsidP="008130D7">
            <w:pPr>
              <w:autoSpaceDE w:val="0"/>
              <w:autoSpaceDN w:val="0"/>
              <w:adjustRightInd w:val="0"/>
              <w:rPr>
                <w:rFonts w:ascii="Calibri" w:hAnsi="Calibri" w:cs="Helvetica"/>
                <w:b/>
                <w:bCs/>
                <w:sz w:val="18"/>
                <w:szCs w:val="18"/>
              </w:rPr>
            </w:pPr>
            <w:r w:rsidRPr="00D92954">
              <w:rPr>
                <w:rFonts w:ascii="Calibri" w:hAnsi="Calibri" w:cs="Helvetica"/>
                <w:b/>
                <w:bCs/>
                <w:sz w:val="18"/>
                <w:szCs w:val="18"/>
              </w:rPr>
              <w:t>Communication</w:t>
            </w:r>
            <w:r>
              <w:rPr>
                <w:rFonts w:ascii="Calibri" w:hAnsi="Calibri" w:cs="Helvetica"/>
                <w:b/>
                <w:bCs/>
                <w:sz w:val="18"/>
                <w:szCs w:val="18"/>
              </w:rPr>
              <w:t xml:space="preserve"> and Language</w:t>
            </w:r>
            <w:r w:rsidRPr="00D92954">
              <w:rPr>
                <w:rFonts w:ascii="Calibri" w:hAnsi="Calibri" w:cs="Helvetica"/>
                <w:b/>
                <w:bCs/>
                <w:sz w:val="18"/>
                <w:szCs w:val="18"/>
              </w:rPr>
              <w:t xml:space="preserve"> </w:t>
            </w:r>
            <w:r>
              <w:rPr>
                <w:rFonts w:ascii="Calibri" w:hAnsi="Calibri" w:cs="Helvetica"/>
                <w:b/>
                <w:bCs/>
                <w:sz w:val="18"/>
                <w:szCs w:val="18"/>
              </w:rPr>
              <w:t>–</w:t>
            </w:r>
            <w:r w:rsidRPr="00D92954">
              <w:rPr>
                <w:rFonts w:ascii="Calibri" w:hAnsi="Calibri" w:cs="Helvetica"/>
                <w:b/>
                <w:bCs/>
                <w:sz w:val="18"/>
                <w:szCs w:val="18"/>
              </w:rPr>
              <w:t xml:space="preserve"> E</w:t>
            </w:r>
            <w:r>
              <w:rPr>
                <w:rFonts w:ascii="Calibri" w:hAnsi="Calibri" w:cs="Helvetica"/>
                <w:b/>
                <w:bCs/>
                <w:sz w:val="18"/>
                <w:szCs w:val="18"/>
              </w:rPr>
              <w:t xml:space="preserve">arly </w:t>
            </w:r>
            <w:r w:rsidRPr="00D92954">
              <w:rPr>
                <w:rFonts w:ascii="Calibri" w:hAnsi="Calibri" w:cs="Helvetica"/>
                <w:b/>
                <w:bCs/>
                <w:sz w:val="18"/>
                <w:szCs w:val="18"/>
              </w:rPr>
              <w:t>l</w:t>
            </w:r>
            <w:r>
              <w:rPr>
                <w:rFonts w:ascii="Calibri" w:hAnsi="Calibri" w:cs="Helvetica"/>
                <w:b/>
                <w:bCs/>
                <w:sz w:val="18"/>
                <w:szCs w:val="18"/>
              </w:rPr>
              <w:t xml:space="preserve">earning </w:t>
            </w:r>
            <w:r w:rsidRPr="00D92954">
              <w:rPr>
                <w:rFonts w:ascii="Calibri" w:hAnsi="Calibri" w:cs="Helvetica"/>
                <w:b/>
                <w:bCs/>
                <w:sz w:val="18"/>
                <w:szCs w:val="18"/>
              </w:rPr>
              <w:t>G</w:t>
            </w:r>
            <w:r>
              <w:rPr>
                <w:rFonts w:ascii="Calibri" w:hAnsi="Calibri" w:cs="Helvetica"/>
                <w:b/>
                <w:bCs/>
                <w:sz w:val="18"/>
                <w:szCs w:val="18"/>
              </w:rPr>
              <w:t>oal</w:t>
            </w:r>
            <w:r w:rsidRPr="00D92954">
              <w:rPr>
                <w:rFonts w:ascii="Calibri" w:hAnsi="Calibri" w:cs="Helvetica"/>
                <w:b/>
                <w:bCs/>
                <w:sz w:val="18"/>
                <w:szCs w:val="18"/>
              </w:rPr>
              <w:t xml:space="preserve">: </w:t>
            </w:r>
            <w:r>
              <w:rPr>
                <w:rFonts w:ascii="Calibri" w:hAnsi="Calibri" w:cs="Helvetica"/>
                <w:b/>
                <w:bCs/>
                <w:sz w:val="18"/>
                <w:szCs w:val="18"/>
              </w:rPr>
              <w:t xml:space="preserve">Speaking </w:t>
            </w:r>
          </w:p>
          <w:p w14:paraId="1A20FDAB" w14:textId="77777777" w:rsidR="00A23E5B" w:rsidRDefault="00A23E5B" w:rsidP="008130D7">
            <w:pPr>
              <w:autoSpaceDE w:val="0"/>
              <w:autoSpaceDN w:val="0"/>
              <w:adjustRightInd w:val="0"/>
              <w:rPr>
                <w:rFonts w:ascii="Calibri" w:hAnsi="Calibri" w:cs="Helvetica"/>
                <w:sz w:val="18"/>
                <w:szCs w:val="18"/>
              </w:rPr>
            </w:pPr>
            <w:r>
              <w:rPr>
                <w:rFonts w:ascii="Calibri" w:hAnsi="Calibri" w:cs="Helvetica"/>
                <w:sz w:val="18"/>
                <w:szCs w:val="18"/>
              </w:rPr>
              <w:t>1 &amp; 2</w:t>
            </w:r>
          </w:p>
          <w:p w14:paraId="7EB04EBA" w14:textId="77777777" w:rsidR="00A23E5B" w:rsidRPr="00256DDF" w:rsidRDefault="00A23E5B" w:rsidP="008130D7">
            <w:pPr>
              <w:autoSpaceDE w:val="0"/>
              <w:autoSpaceDN w:val="0"/>
              <w:adjustRightInd w:val="0"/>
              <w:rPr>
                <w:rFonts w:ascii="Calibri" w:hAnsi="Calibri" w:cs="Helvetica"/>
                <w:b/>
                <w:bCs/>
                <w:sz w:val="18"/>
                <w:szCs w:val="18"/>
              </w:rPr>
            </w:pPr>
            <w:r w:rsidRPr="00256DDF">
              <w:rPr>
                <w:rFonts w:ascii="Calibri" w:hAnsi="Calibri" w:cs="Helvetica"/>
                <w:b/>
                <w:bCs/>
                <w:sz w:val="18"/>
                <w:szCs w:val="18"/>
              </w:rPr>
              <w:t xml:space="preserve">Personal, Social and Emotional </w:t>
            </w:r>
            <w:r>
              <w:rPr>
                <w:rFonts w:ascii="Calibri" w:hAnsi="Calibri" w:cs="Helvetica"/>
                <w:b/>
                <w:bCs/>
                <w:sz w:val="18"/>
                <w:szCs w:val="18"/>
              </w:rPr>
              <w:t>–</w:t>
            </w:r>
            <w:r w:rsidRPr="00256DDF">
              <w:rPr>
                <w:rFonts w:ascii="Calibri" w:hAnsi="Calibri" w:cs="Helvetica"/>
                <w:b/>
                <w:bCs/>
                <w:sz w:val="18"/>
                <w:szCs w:val="18"/>
              </w:rPr>
              <w:t xml:space="preserve"> E</w:t>
            </w:r>
            <w:r>
              <w:rPr>
                <w:rFonts w:ascii="Calibri" w:hAnsi="Calibri" w:cs="Helvetica"/>
                <w:b/>
                <w:bCs/>
                <w:sz w:val="18"/>
                <w:szCs w:val="18"/>
              </w:rPr>
              <w:t xml:space="preserve">arly </w:t>
            </w:r>
            <w:r w:rsidRPr="00256DDF">
              <w:rPr>
                <w:rFonts w:ascii="Calibri" w:hAnsi="Calibri" w:cs="Helvetica"/>
                <w:b/>
                <w:bCs/>
                <w:sz w:val="18"/>
                <w:szCs w:val="18"/>
              </w:rPr>
              <w:t>l</w:t>
            </w:r>
            <w:r>
              <w:rPr>
                <w:rFonts w:ascii="Calibri" w:hAnsi="Calibri" w:cs="Helvetica"/>
                <w:b/>
                <w:bCs/>
                <w:sz w:val="18"/>
                <w:szCs w:val="18"/>
              </w:rPr>
              <w:t xml:space="preserve">earning </w:t>
            </w:r>
            <w:r w:rsidRPr="00256DDF">
              <w:rPr>
                <w:rFonts w:ascii="Calibri" w:hAnsi="Calibri" w:cs="Helvetica"/>
                <w:b/>
                <w:bCs/>
                <w:sz w:val="18"/>
                <w:szCs w:val="18"/>
              </w:rPr>
              <w:t>G</w:t>
            </w:r>
            <w:r>
              <w:rPr>
                <w:rFonts w:ascii="Calibri" w:hAnsi="Calibri" w:cs="Helvetica"/>
                <w:b/>
                <w:bCs/>
                <w:sz w:val="18"/>
                <w:szCs w:val="18"/>
              </w:rPr>
              <w:t>oal</w:t>
            </w:r>
            <w:r w:rsidRPr="00256DDF">
              <w:rPr>
                <w:rFonts w:ascii="Calibri" w:hAnsi="Calibri" w:cs="Helvetica"/>
                <w:b/>
                <w:bCs/>
                <w:sz w:val="18"/>
                <w:szCs w:val="18"/>
              </w:rPr>
              <w:t xml:space="preserve">: </w:t>
            </w:r>
            <w:proofErr w:type="spellStart"/>
            <w:r w:rsidRPr="00256DDF">
              <w:rPr>
                <w:rFonts w:ascii="Calibri" w:hAnsi="Calibri" w:cs="Helvetica"/>
                <w:b/>
                <w:bCs/>
                <w:sz w:val="18"/>
                <w:szCs w:val="18"/>
              </w:rPr>
              <w:t>Self Regulation</w:t>
            </w:r>
            <w:proofErr w:type="spellEnd"/>
          </w:p>
          <w:p w14:paraId="4CC92BF5" w14:textId="77777777" w:rsidR="00A23E5B" w:rsidRDefault="00A23E5B" w:rsidP="008130D7">
            <w:pPr>
              <w:autoSpaceDE w:val="0"/>
              <w:autoSpaceDN w:val="0"/>
              <w:adjustRightInd w:val="0"/>
              <w:rPr>
                <w:rFonts w:ascii="Calibri" w:hAnsi="Calibri" w:cs="Helvetica"/>
                <w:sz w:val="18"/>
                <w:szCs w:val="18"/>
              </w:rPr>
            </w:pPr>
            <w:r>
              <w:rPr>
                <w:rFonts w:ascii="Calibri" w:hAnsi="Calibri" w:cs="Helvetica"/>
                <w:sz w:val="18"/>
                <w:szCs w:val="18"/>
              </w:rPr>
              <w:t>1,2,3,4</w:t>
            </w:r>
          </w:p>
          <w:p w14:paraId="5CA82F8B" w14:textId="77777777" w:rsidR="00A23E5B" w:rsidRDefault="00A23E5B" w:rsidP="008130D7">
            <w:pPr>
              <w:autoSpaceDE w:val="0"/>
              <w:autoSpaceDN w:val="0"/>
              <w:adjustRightInd w:val="0"/>
              <w:rPr>
                <w:rFonts w:ascii="Calibri" w:hAnsi="Calibri" w:cs="Helvetica"/>
                <w:sz w:val="18"/>
                <w:szCs w:val="18"/>
              </w:rPr>
            </w:pPr>
            <w:r w:rsidRPr="003E1093">
              <w:rPr>
                <w:rFonts w:ascii="Calibri" w:hAnsi="Calibri" w:cs="Helvetica"/>
                <w:b/>
                <w:bCs/>
                <w:sz w:val="18"/>
                <w:szCs w:val="18"/>
              </w:rPr>
              <w:t xml:space="preserve">Personal, Social and Emotional </w:t>
            </w:r>
            <w:r>
              <w:rPr>
                <w:rFonts w:ascii="Calibri" w:hAnsi="Calibri" w:cs="Helvetica"/>
                <w:b/>
                <w:bCs/>
                <w:sz w:val="18"/>
                <w:szCs w:val="18"/>
              </w:rPr>
              <w:t>–</w:t>
            </w:r>
            <w:r w:rsidRPr="003E1093">
              <w:rPr>
                <w:rFonts w:ascii="Calibri" w:hAnsi="Calibri" w:cs="Helvetica"/>
                <w:b/>
                <w:bCs/>
                <w:sz w:val="18"/>
                <w:szCs w:val="18"/>
              </w:rPr>
              <w:t xml:space="preserve"> E</w:t>
            </w:r>
            <w:r>
              <w:rPr>
                <w:rFonts w:ascii="Calibri" w:hAnsi="Calibri" w:cs="Helvetica"/>
                <w:b/>
                <w:bCs/>
                <w:sz w:val="18"/>
                <w:szCs w:val="18"/>
              </w:rPr>
              <w:t xml:space="preserve">arly </w:t>
            </w:r>
            <w:r w:rsidRPr="003E1093">
              <w:rPr>
                <w:rFonts w:ascii="Calibri" w:hAnsi="Calibri" w:cs="Helvetica"/>
                <w:b/>
                <w:bCs/>
                <w:sz w:val="18"/>
                <w:szCs w:val="18"/>
              </w:rPr>
              <w:t>L</w:t>
            </w:r>
            <w:r>
              <w:rPr>
                <w:rFonts w:ascii="Calibri" w:hAnsi="Calibri" w:cs="Helvetica"/>
                <w:b/>
                <w:bCs/>
                <w:sz w:val="18"/>
                <w:szCs w:val="18"/>
              </w:rPr>
              <w:t xml:space="preserve">earning </w:t>
            </w:r>
            <w:r w:rsidRPr="003E1093">
              <w:rPr>
                <w:rFonts w:ascii="Calibri" w:hAnsi="Calibri" w:cs="Helvetica"/>
                <w:b/>
                <w:bCs/>
                <w:sz w:val="18"/>
                <w:szCs w:val="18"/>
              </w:rPr>
              <w:t>G</w:t>
            </w:r>
            <w:r>
              <w:rPr>
                <w:rFonts w:ascii="Calibri" w:hAnsi="Calibri" w:cs="Helvetica"/>
                <w:b/>
                <w:bCs/>
                <w:sz w:val="18"/>
                <w:szCs w:val="18"/>
              </w:rPr>
              <w:t>oal</w:t>
            </w:r>
            <w:r w:rsidRPr="003E1093">
              <w:rPr>
                <w:rFonts w:ascii="Calibri" w:hAnsi="Calibri" w:cs="Helvetica"/>
                <w:b/>
                <w:bCs/>
                <w:sz w:val="18"/>
                <w:szCs w:val="18"/>
              </w:rPr>
              <w:t>: Building Relationships</w:t>
            </w:r>
          </w:p>
          <w:p w14:paraId="3B34C3A9" w14:textId="77777777" w:rsidR="00A23E5B" w:rsidRPr="006B0016" w:rsidRDefault="00A23E5B" w:rsidP="008130D7">
            <w:pPr>
              <w:autoSpaceDE w:val="0"/>
              <w:autoSpaceDN w:val="0"/>
              <w:adjustRightInd w:val="0"/>
              <w:rPr>
                <w:rFonts w:ascii="Calibri" w:hAnsi="Calibri" w:cs="Helvetica"/>
                <w:sz w:val="18"/>
                <w:szCs w:val="18"/>
              </w:rPr>
            </w:pPr>
            <w:r>
              <w:rPr>
                <w:rFonts w:ascii="Calibri" w:hAnsi="Calibri" w:cs="Helvetica"/>
                <w:sz w:val="18"/>
                <w:szCs w:val="18"/>
              </w:rPr>
              <w:t>1,2,3</w:t>
            </w:r>
          </w:p>
          <w:p w14:paraId="7242EDE7" w14:textId="77777777" w:rsidR="00A23E5B" w:rsidRDefault="00A23E5B" w:rsidP="008130D7"/>
        </w:tc>
        <w:tc>
          <w:tcPr>
            <w:tcW w:w="1520" w:type="dxa"/>
          </w:tcPr>
          <w:p w14:paraId="0CADAA03" w14:textId="77777777" w:rsidR="00A23E5B" w:rsidRDefault="00A23E5B" w:rsidP="008130D7">
            <w:r>
              <w:t>Getting mud in eyes. Tripping on any loose stones. Swallowing mud. Swallowing stones/gravel. Throwing mud/gravel at other children or teachers</w:t>
            </w:r>
          </w:p>
        </w:tc>
        <w:tc>
          <w:tcPr>
            <w:tcW w:w="1574" w:type="dxa"/>
          </w:tcPr>
          <w:p w14:paraId="7D5FE890" w14:textId="77777777" w:rsidR="00A23E5B" w:rsidRDefault="00A23E5B" w:rsidP="008130D7">
            <w:r>
              <w:t>Explain safety precautions and expected behaviour.  Monitor regularly.</w:t>
            </w:r>
          </w:p>
        </w:tc>
        <w:tc>
          <w:tcPr>
            <w:tcW w:w="1595" w:type="dxa"/>
          </w:tcPr>
          <w:p w14:paraId="6369D459" w14:textId="77777777" w:rsidR="00A23E5B" w:rsidRDefault="00A23E5B" w:rsidP="008130D7">
            <w:r>
              <w:t>Children/adults</w:t>
            </w:r>
          </w:p>
        </w:tc>
        <w:tc>
          <w:tcPr>
            <w:tcW w:w="1343" w:type="dxa"/>
          </w:tcPr>
          <w:p w14:paraId="6E0433DE" w14:textId="77777777" w:rsidR="00A23E5B" w:rsidRDefault="00A23E5B" w:rsidP="008130D7">
            <w:r>
              <w:t>L</w:t>
            </w:r>
          </w:p>
        </w:tc>
      </w:tr>
      <w:tr w:rsidR="00A23E5B" w14:paraId="0165538B" w14:textId="77777777" w:rsidTr="008130D7">
        <w:tc>
          <w:tcPr>
            <w:tcW w:w="1660" w:type="dxa"/>
          </w:tcPr>
          <w:p w14:paraId="61605802" w14:textId="77777777" w:rsidR="00A23E5B" w:rsidRDefault="00A23E5B" w:rsidP="008130D7">
            <w:r>
              <w:t>Walking/running on uneven ground</w:t>
            </w:r>
          </w:p>
        </w:tc>
        <w:tc>
          <w:tcPr>
            <w:tcW w:w="1324" w:type="dxa"/>
          </w:tcPr>
          <w:p w14:paraId="481D1F64" w14:textId="77777777" w:rsidR="00A23E5B" w:rsidRDefault="00A23E5B" w:rsidP="008130D7">
            <w:pPr>
              <w:autoSpaceDE w:val="0"/>
              <w:autoSpaceDN w:val="0"/>
              <w:adjustRightInd w:val="0"/>
              <w:rPr>
                <w:rFonts w:ascii="Calibri" w:hAnsi="Calibri" w:cs="Helvetica"/>
                <w:b/>
                <w:bCs/>
                <w:sz w:val="18"/>
                <w:szCs w:val="18"/>
              </w:rPr>
            </w:pPr>
            <w:r w:rsidRPr="00D92954">
              <w:rPr>
                <w:rFonts w:ascii="Calibri" w:hAnsi="Calibri" w:cs="Helvetica"/>
                <w:b/>
                <w:bCs/>
                <w:sz w:val="18"/>
                <w:szCs w:val="18"/>
              </w:rPr>
              <w:t>Communication</w:t>
            </w:r>
            <w:r>
              <w:rPr>
                <w:rFonts w:ascii="Calibri" w:hAnsi="Calibri" w:cs="Helvetica"/>
                <w:b/>
                <w:bCs/>
                <w:sz w:val="18"/>
                <w:szCs w:val="18"/>
              </w:rPr>
              <w:t xml:space="preserve"> and Language</w:t>
            </w:r>
            <w:r w:rsidRPr="00D92954">
              <w:rPr>
                <w:rFonts w:ascii="Calibri" w:hAnsi="Calibri" w:cs="Helvetica"/>
                <w:b/>
                <w:bCs/>
                <w:sz w:val="18"/>
                <w:szCs w:val="18"/>
              </w:rPr>
              <w:t xml:space="preserve"> </w:t>
            </w:r>
            <w:r>
              <w:rPr>
                <w:rFonts w:ascii="Calibri" w:hAnsi="Calibri" w:cs="Helvetica"/>
                <w:b/>
                <w:bCs/>
                <w:sz w:val="18"/>
                <w:szCs w:val="18"/>
              </w:rPr>
              <w:t>–</w:t>
            </w:r>
            <w:r w:rsidRPr="00D92954">
              <w:rPr>
                <w:rFonts w:ascii="Calibri" w:hAnsi="Calibri" w:cs="Helvetica"/>
                <w:b/>
                <w:bCs/>
                <w:sz w:val="18"/>
                <w:szCs w:val="18"/>
              </w:rPr>
              <w:t xml:space="preserve"> E</w:t>
            </w:r>
            <w:r>
              <w:rPr>
                <w:rFonts w:ascii="Calibri" w:hAnsi="Calibri" w:cs="Helvetica"/>
                <w:b/>
                <w:bCs/>
                <w:sz w:val="18"/>
                <w:szCs w:val="18"/>
              </w:rPr>
              <w:t xml:space="preserve">arly </w:t>
            </w:r>
            <w:r w:rsidRPr="00D92954">
              <w:rPr>
                <w:rFonts w:ascii="Calibri" w:hAnsi="Calibri" w:cs="Helvetica"/>
                <w:b/>
                <w:bCs/>
                <w:sz w:val="18"/>
                <w:szCs w:val="18"/>
              </w:rPr>
              <w:t>l</w:t>
            </w:r>
            <w:r>
              <w:rPr>
                <w:rFonts w:ascii="Calibri" w:hAnsi="Calibri" w:cs="Helvetica"/>
                <w:b/>
                <w:bCs/>
                <w:sz w:val="18"/>
                <w:szCs w:val="18"/>
              </w:rPr>
              <w:t xml:space="preserve">earning </w:t>
            </w:r>
            <w:r w:rsidRPr="00D92954">
              <w:rPr>
                <w:rFonts w:ascii="Calibri" w:hAnsi="Calibri" w:cs="Helvetica"/>
                <w:b/>
                <w:bCs/>
                <w:sz w:val="18"/>
                <w:szCs w:val="18"/>
              </w:rPr>
              <w:t>G</w:t>
            </w:r>
            <w:r>
              <w:rPr>
                <w:rFonts w:ascii="Calibri" w:hAnsi="Calibri" w:cs="Helvetica"/>
                <w:b/>
                <w:bCs/>
                <w:sz w:val="18"/>
                <w:szCs w:val="18"/>
              </w:rPr>
              <w:t>oal</w:t>
            </w:r>
            <w:r w:rsidRPr="00D92954">
              <w:rPr>
                <w:rFonts w:ascii="Calibri" w:hAnsi="Calibri" w:cs="Helvetica"/>
                <w:b/>
                <w:bCs/>
                <w:sz w:val="18"/>
                <w:szCs w:val="18"/>
              </w:rPr>
              <w:t>: Listening, attention &amp; understanding</w:t>
            </w:r>
          </w:p>
          <w:p w14:paraId="204A10ED" w14:textId="77777777" w:rsidR="00A23E5B" w:rsidRDefault="00A23E5B" w:rsidP="008130D7">
            <w:pPr>
              <w:autoSpaceDE w:val="0"/>
              <w:autoSpaceDN w:val="0"/>
              <w:adjustRightInd w:val="0"/>
              <w:rPr>
                <w:rFonts w:ascii="Calibri" w:hAnsi="Calibri" w:cs="Helvetica"/>
                <w:sz w:val="18"/>
                <w:szCs w:val="18"/>
              </w:rPr>
            </w:pPr>
            <w:r w:rsidRPr="006B0016">
              <w:rPr>
                <w:rFonts w:ascii="Calibri" w:hAnsi="Calibri" w:cs="Helvetica"/>
                <w:sz w:val="18"/>
                <w:szCs w:val="18"/>
              </w:rPr>
              <w:t>1 &amp; 2</w:t>
            </w:r>
          </w:p>
          <w:p w14:paraId="54782685" w14:textId="77777777" w:rsidR="00A23E5B" w:rsidRDefault="00A23E5B" w:rsidP="008130D7">
            <w:pPr>
              <w:autoSpaceDE w:val="0"/>
              <w:autoSpaceDN w:val="0"/>
              <w:adjustRightInd w:val="0"/>
              <w:rPr>
                <w:rFonts w:ascii="Calibri" w:hAnsi="Calibri" w:cs="Helvetica"/>
                <w:b/>
                <w:bCs/>
                <w:sz w:val="18"/>
                <w:szCs w:val="18"/>
              </w:rPr>
            </w:pPr>
            <w:r w:rsidRPr="00D92954">
              <w:rPr>
                <w:rFonts w:ascii="Calibri" w:hAnsi="Calibri" w:cs="Helvetica"/>
                <w:b/>
                <w:bCs/>
                <w:sz w:val="18"/>
                <w:szCs w:val="18"/>
              </w:rPr>
              <w:t>Communication</w:t>
            </w:r>
            <w:r>
              <w:rPr>
                <w:rFonts w:ascii="Calibri" w:hAnsi="Calibri" w:cs="Helvetica"/>
                <w:b/>
                <w:bCs/>
                <w:sz w:val="18"/>
                <w:szCs w:val="18"/>
              </w:rPr>
              <w:t xml:space="preserve"> and Language</w:t>
            </w:r>
            <w:r w:rsidRPr="00D92954">
              <w:rPr>
                <w:rFonts w:ascii="Calibri" w:hAnsi="Calibri" w:cs="Helvetica"/>
                <w:b/>
                <w:bCs/>
                <w:sz w:val="18"/>
                <w:szCs w:val="18"/>
              </w:rPr>
              <w:t xml:space="preserve"> </w:t>
            </w:r>
            <w:r>
              <w:rPr>
                <w:rFonts w:ascii="Calibri" w:hAnsi="Calibri" w:cs="Helvetica"/>
                <w:b/>
                <w:bCs/>
                <w:sz w:val="18"/>
                <w:szCs w:val="18"/>
              </w:rPr>
              <w:t>–</w:t>
            </w:r>
            <w:r w:rsidRPr="00D92954">
              <w:rPr>
                <w:rFonts w:ascii="Calibri" w:hAnsi="Calibri" w:cs="Helvetica"/>
                <w:b/>
                <w:bCs/>
                <w:sz w:val="18"/>
                <w:szCs w:val="18"/>
              </w:rPr>
              <w:t xml:space="preserve"> E</w:t>
            </w:r>
            <w:r>
              <w:rPr>
                <w:rFonts w:ascii="Calibri" w:hAnsi="Calibri" w:cs="Helvetica"/>
                <w:b/>
                <w:bCs/>
                <w:sz w:val="18"/>
                <w:szCs w:val="18"/>
              </w:rPr>
              <w:t xml:space="preserve">arly </w:t>
            </w:r>
            <w:r w:rsidRPr="00D92954">
              <w:rPr>
                <w:rFonts w:ascii="Calibri" w:hAnsi="Calibri" w:cs="Helvetica"/>
                <w:b/>
                <w:bCs/>
                <w:sz w:val="18"/>
                <w:szCs w:val="18"/>
              </w:rPr>
              <w:t>l</w:t>
            </w:r>
            <w:r>
              <w:rPr>
                <w:rFonts w:ascii="Calibri" w:hAnsi="Calibri" w:cs="Helvetica"/>
                <w:b/>
                <w:bCs/>
                <w:sz w:val="18"/>
                <w:szCs w:val="18"/>
              </w:rPr>
              <w:t xml:space="preserve">earning </w:t>
            </w:r>
            <w:r w:rsidRPr="00D92954">
              <w:rPr>
                <w:rFonts w:ascii="Calibri" w:hAnsi="Calibri" w:cs="Helvetica"/>
                <w:b/>
                <w:bCs/>
                <w:sz w:val="18"/>
                <w:szCs w:val="18"/>
              </w:rPr>
              <w:t>G</w:t>
            </w:r>
            <w:r>
              <w:rPr>
                <w:rFonts w:ascii="Calibri" w:hAnsi="Calibri" w:cs="Helvetica"/>
                <w:b/>
                <w:bCs/>
                <w:sz w:val="18"/>
                <w:szCs w:val="18"/>
              </w:rPr>
              <w:t>oal</w:t>
            </w:r>
            <w:r w:rsidRPr="00D92954">
              <w:rPr>
                <w:rFonts w:ascii="Calibri" w:hAnsi="Calibri" w:cs="Helvetica"/>
                <w:b/>
                <w:bCs/>
                <w:sz w:val="18"/>
                <w:szCs w:val="18"/>
              </w:rPr>
              <w:t xml:space="preserve">: </w:t>
            </w:r>
            <w:r>
              <w:rPr>
                <w:rFonts w:ascii="Calibri" w:hAnsi="Calibri" w:cs="Helvetica"/>
                <w:b/>
                <w:bCs/>
                <w:sz w:val="18"/>
                <w:szCs w:val="18"/>
              </w:rPr>
              <w:t xml:space="preserve">Speaking </w:t>
            </w:r>
          </w:p>
          <w:p w14:paraId="206A8EAA" w14:textId="77777777" w:rsidR="00A23E5B" w:rsidRDefault="00A23E5B" w:rsidP="008130D7">
            <w:pPr>
              <w:autoSpaceDE w:val="0"/>
              <w:autoSpaceDN w:val="0"/>
              <w:adjustRightInd w:val="0"/>
              <w:rPr>
                <w:rFonts w:ascii="Calibri" w:hAnsi="Calibri" w:cs="Helvetica"/>
                <w:sz w:val="18"/>
                <w:szCs w:val="18"/>
              </w:rPr>
            </w:pPr>
            <w:r>
              <w:rPr>
                <w:rFonts w:ascii="Calibri" w:hAnsi="Calibri" w:cs="Helvetica"/>
                <w:sz w:val="18"/>
                <w:szCs w:val="18"/>
              </w:rPr>
              <w:t>1 &amp; 2</w:t>
            </w:r>
          </w:p>
          <w:p w14:paraId="32EFDB23" w14:textId="77777777" w:rsidR="00A23E5B" w:rsidRPr="00256DDF" w:rsidRDefault="00A23E5B" w:rsidP="008130D7">
            <w:pPr>
              <w:autoSpaceDE w:val="0"/>
              <w:autoSpaceDN w:val="0"/>
              <w:adjustRightInd w:val="0"/>
              <w:rPr>
                <w:rFonts w:ascii="Calibri" w:hAnsi="Calibri" w:cs="Helvetica"/>
                <w:b/>
                <w:bCs/>
                <w:sz w:val="18"/>
                <w:szCs w:val="18"/>
              </w:rPr>
            </w:pPr>
            <w:r w:rsidRPr="00256DDF">
              <w:rPr>
                <w:rFonts w:ascii="Calibri" w:hAnsi="Calibri" w:cs="Helvetica"/>
                <w:b/>
                <w:bCs/>
                <w:sz w:val="18"/>
                <w:szCs w:val="18"/>
              </w:rPr>
              <w:t xml:space="preserve">Personal, Social and Emotional </w:t>
            </w:r>
            <w:r>
              <w:rPr>
                <w:rFonts w:ascii="Calibri" w:hAnsi="Calibri" w:cs="Helvetica"/>
                <w:b/>
                <w:bCs/>
                <w:sz w:val="18"/>
                <w:szCs w:val="18"/>
              </w:rPr>
              <w:t>–</w:t>
            </w:r>
            <w:r w:rsidRPr="00256DDF">
              <w:rPr>
                <w:rFonts w:ascii="Calibri" w:hAnsi="Calibri" w:cs="Helvetica"/>
                <w:b/>
                <w:bCs/>
                <w:sz w:val="18"/>
                <w:szCs w:val="18"/>
              </w:rPr>
              <w:t xml:space="preserve"> E</w:t>
            </w:r>
            <w:r>
              <w:rPr>
                <w:rFonts w:ascii="Calibri" w:hAnsi="Calibri" w:cs="Helvetica"/>
                <w:b/>
                <w:bCs/>
                <w:sz w:val="18"/>
                <w:szCs w:val="18"/>
              </w:rPr>
              <w:t xml:space="preserve">arly </w:t>
            </w:r>
            <w:r w:rsidRPr="00256DDF">
              <w:rPr>
                <w:rFonts w:ascii="Calibri" w:hAnsi="Calibri" w:cs="Helvetica"/>
                <w:b/>
                <w:bCs/>
                <w:sz w:val="18"/>
                <w:szCs w:val="18"/>
              </w:rPr>
              <w:t>L</w:t>
            </w:r>
            <w:r>
              <w:rPr>
                <w:rFonts w:ascii="Calibri" w:hAnsi="Calibri" w:cs="Helvetica"/>
                <w:b/>
                <w:bCs/>
                <w:sz w:val="18"/>
                <w:szCs w:val="18"/>
              </w:rPr>
              <w:t xml:space="preserve">earning </w:t>
            </w:r>
            <w:r w:rsidRPr="00256DDF">
              <w:rPr>
                <w:rFonts w:ascii="Calibri" w:hAnsi="Calibri" w:cs="Helvetica"/>
                <w:b/>
                <w:bCs/>
                <w:sz w:val="18"/>
                <w:szCs w:val="18"/>
              </w:rPr>
              <w:t>G</w:t>
            </w:r>
            <w:r>
              <w:rPr>
                <w:rFonts w:ascii="Calibri" w:hAnsi="Calibri" w:cs="Helvetica"/>
                <w:b/>
                <w:bCs/>
                <w:sz w:val="18"/>
                <w:szCs w:val="18"/>
              </w:rPr>
              <w:t>oal</w:t>
            </w:r>
            <w:r w:rsidRPr="00256DDF">
              <w:rPr>
                <w:rFonts w:ascii="Calibri" w:hAnsi="Calibri" w:cs="Helvetica"/>
                <w:b/>
                <w:bCs/>
                <w:sz w:val="18"/>
                <w:szCs w:val="18"/>
              </w:rPr>
              <w:t xml:space="preserve">: </w:t>
            </w:r>
            <w:proofErr w:type="spellStart"/>
            <w:r w:rsidRPr="00256DDF">
              <w:rPr>
                <w:rFonts w:ascii="Calibri" w:hAnsi="Calibri" w:cs="Helvetica"/>
                <w:b/>
                <w:bCs/>
                <w:sz w:val="18"/>
                <w:szCs w:val="18"/>
              </w:rPr>
              <w:t>Self Regulation</w:t>
            </w:r>
            <w:proofErr w:type="spellEnd"/>
          </w:p>
          <w:p w14:paraId="36B69D37" w14:textId="77777777" w:rsidR="00A23E5B" w:rsidRPr="006B0016" w:rsidRDefault="00A23E5B" w:rsidP="008130D7">
            <w:pPr>
              <w:autoSpaceDE w:val="0"/>
              <w:autoSpaceDN w:val="0"/>
              <w:adjustRightInd w:val="0"/>
              <w:rPr>
                <w:rFonts w:ascii="Calibri" w:hAnsi="Calibri" w:cs="Helvetica"/>
                <w:sz w:val="18"/>
                <w:szCs w:val="18"/>
              </w:rPr>
            </w:pPr>
            <w:r>
              <w:rPr>
                <w:rFonts w:ascii="Calibri" w:hAnsi="Calibri" w:cs="Helvetica"/>
                <w:sz w:val="18"/>
                <w:szCs w:val="18"/>
              </w:rPr>
              <w:t>1,2,3,4</w:t>
            </w:r>
          </w:p>
          <w:p w14:paraId="16BA161C" w14:textId="77777777" w:rsidR="00A23E5B" w:rsidRDefault="00A23E5B" w:rsidP="008130D7">
            <w:pPr>
              <w:autoSpaceDE w:val="0"/>
              <w:autoSpaceDN w:val="0"/>
              <w:adjustRightInd w:val="0"/>
              <w:rPr>
                <w:rFonts w:ascii="Calibri" w:hAnsi="Calibri" w:cs="Helvetica"/>
                <w:sz w:val="18"/>
                <w:szCs w:val="18"/>
              </w:rPr>
            </w:pPr>
            <w:r w:rsidRPr="003E1093">
              <w:rPr>
                <w:rFonts w:ascii="Calibri" w:hAnsi="Calibri" w:cs="Helvetica"/>
                <w:b/>
                <w:bCs/>
                <w:sz w:val="18"/>
                <w:szCs w:val="18"/>
              </w:rPr>
              <w:t xml:space="preserve">Personal, Social and Emotional </w:t>
            </w:r>
            <w:r>
              <w:rPr>
                <w:rFonts w:ascii="Calibri" w:hAnsi="Calibri" w:cs="Helvetica"/>
                <w:b/>
                <w:bCs/>
                <w:sz w:val="18"/>
                <w:szCs w:val="18"/>
              </w:rPr>
              <w:t>–</w:t>
            </w:r>
            <w:r w:rsidRPr="003E1093">
              <w:rPr>
                <w:rFonts w:ascii="Calibri" w:hAnsi="Calibri" w:cs="Helvetica"/>
                <w:b/>
                <w:bCs/>
                <w:sz w:val="18"/>
                <w:szCs w:val="18"/>
              </w:rPr>
              <w:t xml:space="preserve"> E</w:t>
            </w:r>
            <w:r>
              <w:rPr>
                <w:rFonts w:ascii="Calibri" w:hAnsi="Calibri" w:cs="Helvetica"/>
                <w:b/>
                <w:bCs/>
                <w:sz w:val="18"/>
                <w:szCs w:val="18"/>
              </w:rPr>
              <w:t xml:space="preserve">arly </w:t>
            </w:r>
            <w:r w:rsidRPr="003E1093">
              <w:rPr>
                <w:rFonts w:ascii="Calibri" w:hAnsi="Calibri" w:cs="Helvetica"/>
                <w:b/>
                <w:bCs/>
                <w:sz w:val="18"/>
                <w:szCs w:val="18"/>
              </w:rPr>
              <w:t>L</w:t>
            </w:r>
            <w:r>
              <w:rPr>
                <w:rFonts w:ascii="Calibri" w:hAnsi="Calibri" w:cs="Helvetica"/>
                <w:b/>
                <w:bCs/>
                <w:sz w:val="18"/>
                <w:szCs w:val="18"/>
              </w:rPr>
              <w:t xml:space="preserve">earning </w:t>
            </w:r>
            <w:r w:rsidRPr="003E1093">
              <w:rPr>
                <w:rFonts w:ascii="Calibri" w:hAnsi="Calibri" w:cs="Helvetica"/>
                <w:b/>
                <w:bCs/>
                <w:sz w:val="18"/>
                <w:szCs w:val="18"/>
              </w:rPr>
              <w:t>G</w:t>
            </w:r>
            <w:r>
              <w:rPr>
                <w:rFonts w:ascii="Calibri" w:hAnsi="Calibri" w:cs="Helvetica"/>
                <w:b/>
                <w:bCs/>
                <w:sz w:val="18"/>
                <w:szCs w:val="18"/>
              </w:rPr>
              <w:t>oal</w:t>
            </w:r>
            <w:r w:rsidRPr="003E1093">
              <w:rPr>
                <w:rFonts w:ascii="Calibri" w:hAnsi="Calibri" w:cs="Helvetica"/>
                <w:b/>
                <w:bCs/>
                <w:sz w:val="18"/>
                <w:szCs w:val="18"/>
              </w:rPr>
              <w:t>: Building Relationships</w:t>
            </w:r>
          </w:p>
          <w:p w14:paraId="7BEEDC73" w14:textId="77777777" w:rsidR="00A23E5B" w:rsidRPr="006B0016" w:rsidRDefault="00A23E5B" w:rsidP="008130D7">
            <w:pPr>
              <w:autoSpaceDE w:val="0"/>
              <w:autoSpaceDN w:val="0"/>
              <w:adjustRightInd w:val="0"/>
              <w:rPr>
                <w:rFonts w:ascii="Calibri" w:hAnsi="Calibri" w:cs="Helvetica"/>
                <w:sz w:val="18"/>
                <w:szCs w:val="18"/>
              </w:rPr>
            </w:pPr>
            <w:r>
              <w:rPr>
                <w:rFonts w:ascii="Calibri" w:hAnsi="Calibri" w:cs="Helvetica"/>
                <w:sz w:val="18"/>
                <w:szCs w:val="18"/>
              </w:rPr>
              <w:t>1,2,3</w:t>
            </w:r>
          </w:p>
          <w:p w14:paraId="158C3565" w14:textId="77777777" w:rsidR="00A23E5B" w:rsidRDefault="00A23E5B" w:rsidP="008130D7">
            <w:pPr>
              <w:autoSpaceDE w:val="0"/>
              <w:autoSpaceDN w:val="0"/>
              <w:adjustRightInd w:val="0"/>
              <w:rPr>
                <w:rFonts w:ascii="Calibri" w:hAnsi="Calibri" w:cs="Helvetica"/>
                <w:sz w:val="18"/>
                <w:szCs w:val="18"/>
              </w:rPr>
            </w:pPr>
            <w:r w:rsidRPr="003E1093">
              <w:rPr>
                <w:rFonts w:ascii="Calibri" w:hAnsi="Calibri" w:cs="Helvetica"/>
                <w:b/>
                <w:bCs/>
                <w:sz w:val="18"/>
                <w:szCs w:val="18"/>
              </w:rPr>
              <w:lastRenderedPageBreak/>
              <w:t>Physical Development – E</w:t>
            </w:r>
            <w:r>
              <w:rPr>
                <w:rFonts w:ascii="Calibri" w:hAnsi="Calibri" w:cs="Helvetica"/>
                <w:b/>
                <w:bCs/>
                <w:sz w:val="18"/>
                <w:szCs w:val="18"/>
              </w:rPr>
              <w:t xml:space="preserve">arly </w:t>
            </w:r>
            <w:r w:rsidRPr="003E1093">
              <w:rPr>
                <w:rFonts w:ascii="Calibri" w:hAnsi="Calibri" w:cs="Helvetica"/>
                <w:b/>
                <w:bCs/>
                <w:sz w:val="18"/>
                <w:szCs w:val="18"/>
              </w:rPr>
              <w:t>L</w:t>
            </w:r>
            <w:r>
              <w:rPr>
                <w:rFonts w:ascii="Calibri" w:hAnsi="Calibri" w:cs="Helvetica"/>
                <w:b/>
                <w:bCs/>
                <w:sz w:val="18"/>
                <w:szCs w:val="18"/>
              </w:rPr>
              <w:t xml:space="preserve">earn </w:t>
            </w:r>
            <w:proofErr w:type="spellStart"/>
            <w:r>
              <w:rPr>
                <w:rFonts w:ascii="Calibri" w:hAnsi="Calibri" w:cs="Helvetica"/>
                <w:b/>
                <w:bCs/>
                <w:sz w:val="18"/>
                <w:szCs w:val="18"/>
              </w:rPr>
              <w:t>ing</w:t>
            </w:r>
            <w:proofErr w:type="spellEnd"/>
            <w:r>
              <w:rPr>
                <w:rFonts w:ascii="Calibri" w:hAnsi="Calibri" w:cs="Helvetica"/>
                <w:b/>
                <w:bCs/>
                <w:sz w:val="18"/>
                <w:szCs w:val="18"/>
              </w:rPr>
              <w:t xml:space="preserve"> </w:t>
            </w:r>
            <w:r w:rsidRPr="003E1093">
              <w:rPr>
                <w:rFonts w:ascii="Calibri" w:hAnsi="Calibri" w:cs="Helvetica"/>
                <w:b/>
                <w:bCs/>
                <w:sz w:val="18"/>
                <w:szCs w:val="18"/>
              </w:rPr>
              <w:t>G</w:t>
            </w:r>
            <w:r>
              <w:rPr>
                <w:rFonts w:ascii="Calibri" w:hAnsi="Calibri" w:cs="Helvetica"/>
                <w:b/>
                <w:bCs/>
                <w:sz w:val="18"/>
                <w:szCs w:val="18"/>
              </w:rPr>
              <w:t>oal</w:t>
            </w:r>
            <w:r w:rsidRPr="003E1093">
              <w:rPr>
                <w:rFonts w:ascii="Calibri" w:hAnsi="Calibri" w:cs="Helvetica"/>
                <w:b/>
                <w:bCs/>
                <w:sz w:val="18"/>
                <w:szCs w:val="18"/>
              </w:rPr>
              <w:t>: Gross Motor Skills</w:t>
            </w:r>
            <w:r>
              <w:rPr>
                <w:rFonts w:ascii="Calibri" w:hAnsi="Calibri" w:cs="Helvetica"/>
                <w:b/>
                <w:bCs/>
                <w:sz w:val="18"/>
                <w:szCs w:val="18"/>
              </w:rPr>
              <w:t xml:space="preserve"> </w:t>
            </w:r>
          </w:p>
          <w:p w14:paraId="3EE922DB" w14:textId="77777777" w:rsidR="00A23E5B" w:rsidRPr="006B0016" w:rsidRDefault="00A23E5B" w:rsidP="008130D7">
            <w:pPr>
              <w:autoSpaceDE w:val="0"/>
              <w:autoSpaceDN w:val="0"/>
              <w:adjustRightInd w:val="0"/>
              <w:rPr>
                <w:rFonts w:ascii="Calibri" w:hAnsi="Calibri" w:cs="Helvetica"/>
                <w:sz w:val="18"/>
                <w:szCs w:val="18"/>
              </w:rPr>
            </w:pPr>
            <w:r>
              <w:rPr>
                <w:rFonts w:ascii="Calibri" w:hAnsi="Calibri" w:cs="Helvetica"/>
                <w:sz w:val="18"/>
                <w:szCs w:val="18"/>
              </w:rPr>
              <w:t>1 &amp; 2</w:t>
            </w:r>
          </w:p>
          <w:p w14:paraId="10EB0A1F" w14:textId="77777777" w:rsidR="00A23E5B" w:rsidRPr="00DC0BC8" w:rsidRDefault="00A23E5B" w:rsidP="008130D7">
            <w:pPr>
              <w:autoSpaceDE w:val="0"/>
              <w:autoSpaceDN w:val="0"/>
              <w:adjustRightInd w:val="0"/>
              <w:rPr>
                <w:rFonts w:ascii="Calibri" w:hAnsi="Calibri" w:cs="Helvetica"/>
                <w:b/>
                <w:bCs/>
                <w:sz w:val="18"/>
                <w:szCs w:val="18"/>
              </w:rPr>
            </w:pPr>
            <w:r w:rsidRPr="00421D33">
              <w:rPr>
                <w:rFonts w:ascii="Calibri" w:hAnsi="Calibri" w:cs="Helvetica"/>
                <w:b/>
                <w:bCs/>
                <w:sz w:val="18"/>
                <w:szCs w:val="18"/>
              </w:rPr>
              <w:t xml:space="preserve">Understanding the World </w:t>
            </w:r>
            <w:r>
              <w:rPr>
                <w:rFonts w:ascii="Calibri" w:hAnsi="Calibri" w:cs="Helvetica"/>
                <w:b/>
                <w:bCs/>
                <w:sz w:val="18"/>
                <w:szCs w:val="18"/>
              </w:rPr>
              <w:t xml:space="preserve">– </w:t>
            </w:r>
            <w:r w:rsidRPr="00421D33">
              <w:rPr>
                <w:rFonts w:ascii="Calibri" w:hAnsi="Calibri" w:cs="Helvetica"/>
                <w:b/>
                <w:bCs/>
                <w:sz w:val="18"/>
                <w:szCs w:val="18"/>
              </w:rPr>
              <w:t>E</w:t>
            </w:r>
            <w:r>
              <w:rPr>
                <w:rFonts w:ascii="Calibri" w:hAnsi="Calibri" w:cs="Helvetica"/>
                <w:b/>
                <w:bCs/>
                <w:sz w:val="18"/>
                <w:szCs w:val="18"/>
              </w:rPr>
              <w:t xml:space="preserve">arly </w:t>
            </w:r>
            <w:r w:rsidRPr="00421D33">
              <w:rPr>
                <w:rFonts w:ascii="Calibri" w:hAnsi="Calibri" w:cs="Helvetica"/>
                <w:b/>
                <w:bCs/>
                <w:sz w:val="18"/>
                <w:szCs w:val="18"/>
              </w:rPr>
              <w:t>l</w:t>
            </w:r>
            <w:r>
              <w:rPr>
                <w:rFonts w:ascii="Calibri" w:hAnsi="Calibri" w:cs="Helvetica"/>
                <w:b/>
                <w:bCs/>
                <w:sz w:val="18"/>
                <w:szCs w:val="18"/>
              </w:rPr>
              <w:t xml:space="preserve">earning </w:t>
            </w:r>
            <w:r w:rsidRPr="00421D33">
              <w:rPr>
                <w:rFonts w:ascii="Calibri" w:hAnsi="Calibri" w:cs="Helvetica"/>
                <w:b/>
                <w:bCs/>
                <w:sz w:val="18"/>
                <w:szCs w:val="18"/>
              </w:rPr>
              <w:t>G</w:t>
            </w:r>
            <w:r>
              <w:rPr>
                <w:rFonts w:ascii="Calibri" w:hAnsi="Calibri" w:cs="Helvetica"/>
                <w:b/>
                <w:bCs/>
                <w:sz w:val="18"/>
                <w:szCs w:val="18"/>
              </w:rPr>
              <w:t>oal</w:t>
            </w:r>
            <w:r w:rsidRPr="00421D33">
              <w:rPr>
                <w:rFonts w:ascii="Calibri" w:hAnsi="Calibri" w:cs="Helvetica"/>
                <w:b/>
                <w:bCs/>
                <w:sz w:val="18"/>
                <w:szCs w:val="18"/>
              </w:rPr>
              <w:t>: People, Culture and Communities</w:t>
            </w:r>
          </w:p>
        </w:tc>
        <w:tc>
          <w:tcPr>
            <w:tcW w:w="1520" w:type="dxa"/>
          </w:tcPr>
          <w:p w14:paraId="23F00395" w14:textId="77777777" w:rsidR="00A23E5B" w:rsidRDefault="00A23E5B" w:rsidP="008130D7">
            <w:r>
              <w:lastRenderedPageBreak/>
              <w:t xml:space="preserve">Tripping over. </w:t>
            </w:r>
            <w:proofErr w:type="gramStart"/>
            <w:r>
              <w:t>Falling down</w:t>
            </w:r>
            <w:proofErr w:type="gramEnd"/>
            <w:r>
              <w:t>. Slipping on wet ground. Walking to far away from teachers/ going outside of restricted area</w:t>
            </w:r>
          </w:p>
        </w:tc>
        <w:tc>
          <w:tcPr>
            <w:tcW w:w="1574" w:type="dxa"/>
          </w:tcPr>
          <w:p w14:paraId="49C62712" w14:textId="77777777" w:rsidR="00A23E5B" w:rsidRDefault="00A23E5B" w:rsidP="008130D7">
            <w:r>
              <w:t>Explain safety precautions and expected behaviour. Advise on safe parameters. Wear hi vis vests</w:t>
            </w:r>
          </w:p>
        </w:tc>
        <w:tc>
          <w:tcPr>
            <w:tcW w:w="1595" w:type="dxa"/>
          </w:tcPr>
          <w:p w14:paraId="51D5C35E" w14:textId="77777777" w:rsidR="00A23E5B" w:rsidRDefault="00A23E5B" w:rsidP="008130D7">
            <w:r>
              <w:t>children</w:t>
            </w:r>
          </w:p>
        </w:tc>
        <w:tc>
          <w:tcPr>
            <w:tcW w:w="1343" w:type="dxa"/>
          </w:tcPr>
          <w:p w14:paraId="10B4C139" w14:textId="77777777" w:rsidR="00A23E5B" w:rsidRDefault="00A23E5B" w:rsidP="008130D7">
            <w:r>
              <w:t>L</w:t>
            </w:r>
          </w:p>
        </w:tc>
      </w:tr>
      <w:tr w:rsidR="00A23E5B" w14:paraId="5008539E" w14:textId="77777777" w:rsidTr="008130D7">
        <w:tc>
          <w:tcPr>
            <w:tcW w:w="1660" w:type="dxa"/>
          </w:tcPr>
          <w:p w14:paraId="2742B8F0" w14:textId="77777777" w:rsidR="00A23E5B" w:rsidRDefault="00A23E5B" w:rsidP="008130D7">
            <w:r>
              <w:t>Playing with gravel</w:t>
            </w:r>
          </w:p>
        </w:tc>
        <w:tc>
          <w:tcPr>
            <w:tcW w:w="1324" w:type="dxa"/>
          </w:tcPr>
          <w:p w14:paraId="45BDA6EE" w14:textId="77777777" w:rsidR="00A23E5B" w:rsidRDefault="00A23E5B" w:rsidP="008130D7">
            <w:pPr>
              <w:autoSpaceDE w:val="0"/>
              <w:autoSpaceDN w:val="0"/>
              <w:adjustRightInd w:val="0"/>
              <w:rPr>
                <w:rFonts w:ascii="Calibri" w:hAnsi="Calibri" w:cs="Helvetica"/>
                <w:b/>
                <w:bCs/>
                <w:sz w:val="18"/>
                <w:szCs w:val="18"/>
              </w:rPr>
            </w:pPr>
            <w:r w:rsidRPr="00D92954">
              <w:rPr>
                <w:rFonts w:ascii="Calibri" w:hAnsi="Calibri" w:cs="Helvetica"/>
                <w:b/>
                <w:bCs/>
                <w:sz w:val="18"/>
                <w:szCs w:val="18"/>
              </w:rPr>
              <w:t>Communication</w:t>
            </w:r>
            <w:r>
              <w:rPr>
                <w:rFonts w:ascii="Calibri" w:hAnsi="Calibri" w:cs="Helvetica"/>
                <w:b/>
                <w:bCs/>
                <w:sz w:val="18"/>
                <w:szCs w:val="18"/>
              </w:rPr>
              <w:t xml:space="preserve"> and Language</w:t>
            </w:r>
            <w:r w:rsidRPr="00D92954">
              <w:rPr>
                <w:rFonts w:ascii="Calibri" w:hAnsi="Calibri" w:cs="Helvetica"/>
                <w:b/>
                <w:bCs/>
                <w:sz w:val="18"/>
                <w:szCs w:val="18"/>
              </w:rPr>
              <w:t xml:space="preserve"> </w:t>
            </w:r>
            <w:r>
              <w:rPr>
                <w:rFonts w:ascii="Calibri" w:hAnsi="Calibri" w:cs="Helvetica"/>
                <w:b/>
                <w:bCs/>
                <w:sz w:val="18"/>
                <w:szCs w:val="18"/>
              </w:rPr>
              <w:t>–</w:t>
            </w:r>
            <w:r w:rsidRPr="00D92954">
              <w:rPr>
                <w:rFonts w:ascii="Calibri" w:hAnsi="Calibri" w:cs="Helvetica"/>
                <w:b/>
                <w:bCs/>
                <w:sz w:val="18"/>
                <w:szCs w:val="18"/>
              </w:rPr>
              <w:t xml:space="preserve"> E</w:t>
            </w:r>
            <w:r>
              <w:rPr>
                <w:rFonts w:ascii="Calibri" w:hAnsi="Calibri" w:cs="Helvetica"/>
                <w:b/>
                <w:bCs/>
                <w:sz w:val="18"/>
                <w:szCs w:val="18"/>
              </w:rPr>
              <w:t xml:space="preserve">arly </w:t>
            </w:r>
            <w:r w:rsidRPr="00D92954">
              <w:rPr>
                <w:rFonts w:ascii="Calibri" w:hAnsi="Calibri" w:cs="Helvetica"/>
                <w:b/>
                <w:bCs/>
                <w:sz w:val="18"/>
                <w:szCs w:val="18"/>
              </w:rPr>
              <w:t>L</w:t>
            </w:r>
            <w:r>
              <w:rPr>
                <w:rFonts w:ascii="Calibri" w:hAnsi="Calibri" w:cs="Helvetica"/>
                <w:b/>
                <w:bCs/>
                <w:sz w:val="18"/>
                <w:szCs w:val="18"/>
              </w:rPr>
              <w:t xml:space="preserve">earning </w:t>
            </w:r>
            <w:r w:rsidRPr="00D92954">
              <w:rPr>
                <w:rFonts w:ascii="Calibri" w:hAnsi="Calibri" w:cs="Helvetica"/>
                <w:b/>
                <w:bCs/>
                <w:sz w:val="18"/>
                <w:szCs w:val="18"/>
              </w:rPr>
              <w:t>G</w:t>
            </w:r>
            <w:r>
              <w:rPr>
                <w:rFonts w:ascii="Calibri" w:hAnsi="Calibri" w:cs="Helvetica"/>
                <w:b/>
                <w:bCs/>
                <w:sz w:val="18"/>
                <w:szCs w:val="18"/>
              </w:rPr>
              <w:t>oal</w:t>
            </w:r>
            <w:r w:rsidRPr="00D92954">
              <w:rPr>
                <w:rFonts w:ascii="Calibri" w:hAnsi="Calibri" w:cs="Helvetica"/>
                <w:b/>
                <w:bCs/>
                <w:sz w:val="18"/>
                <w:szCs w:val="18"/>
              </w:rPr>
              <w:t>: Listening, attention &amp; understanding</w:t>
            </w:r>
          </w:p>
          <w:p w14:paraId="17B9D257" w14:textId="77777777" w:rsidR="00A23E5B" w:rsidRPr="006B0016" w:rsidRDefault="00A23E5B" w:rsidP="008130D7">
            <w:pPr>
              <w:autoSpaceDE w:val="0"/>
              <w:autoSpaceDN w:val="0"/>
              <w:adjustRightInd w:val="0"/>
              <w:rPr>
                <w:rFonts w:ascii="Calibri" w:hAnsi="Calibri" w:cs="Helvetica"/>
                <w:sz w:val="18"/>
                <w:szCs w:val="18"/>
              </w:rPr>
            </w:pPr>
            <w:r w:rsidRPr="006B0016">
              <w:rPr>
                <w:rFonts w:ascii="Calibri" w:hAnsi="Calibri" w:cs="Helvetica"/>
                <w:sz w:val="18"/>
                <w:szCs w:val="18"/>
              </w:rPr>
              <w:t>1 &amp; 2</w:t>
            </w:r>
          </w:p>
          <w:p w14:paraId="4EC7158B" w14:textId="77777777" w:rsidR="00A23E5B" w:rsidRDefault="00A23E5B" w:rsidP="008130D7">
            <w:pPr>
              <w:autoSpaceDE w:val="0"/>
              <w:autoSpaceDN w:val="0"/>
              <w:adjustRightInd w:val="0"/>
              <w:rPr>
                <w:rFonts w:ascii="Calibri" w:hAnsi="Calibri" w:cs="Helvetica"/>
                <w:b/>
                <w:bCs/>
                <w:sz w:val="18"/>
                <w:szCs w:val="18"/>
              </w:rPr>
            </w:pPr>
            <w:r w:rsidRPr="00D92954">
              <w:rPr>
                <w:rFonts w:ascii="Calibri" w:hAnsi="Calibri" w:cs="Helvetica"/>
                <w:b/>
                <w:bCs/>
                <w:sz w:val="18"/>
                <w:szCs w:val="18"/>
              </w:rPr>
              <w:t>Communication</w:t>
            </w:r>
            <w:r>
              <w:rPr>
                <w:rFonts w:ascii="Calibri" w:hAnsi="Calibri" w:cs="Helvetica"/>
                <w:b/>
                <w:bCs/>
                <w:sz w:val="18"/>
                <w:szCs w:val="18"/>
              </w:rPr>
              <w:t xml:space="preserve"> and Language</w:t>
            </w:r>
            <w:r w:rsidRPr="00D92954">
              <w:rPr>
                <w:rFonts w:ascii="Calibri" w:hAnsi="Calibri" w:cs="Helvetica"/>
                <w:b/>
                <w:bCs/>
                <w:sz w:val="18"/>
                <w:szCs w:val="18"/>
              </w:rPr>
              <w:t xml:space="preserve"> </w:t>
            </w:r>
            <w:r>
              <w:rPr>
                <w:rFonts w:ascii="Calibri" w:hAnsi="Calibri" w:cs="Helvetica"/>
                <w:b/>
                <w:bCs/>
                <w:sz w:val="18"/>
                <w:szCs w:val="18"/>
              </w:rPr>
              <w:t>–</w:t>
            </w:r>
            <w:r w:rsidRPr="00D92954">
              <w:rPr>
                <w:rFonts w:ascii="Calibri" w:hAnsi="Calibri" w:cs="Helvetica"/>
                <w:b/>
                <w:bCs/>
                <w:sz w:val="18"/>
                <w:szCs w:val="18"/>
              </w:rPr>
              <w:t xml:space="preserve"> E</w:t>
            </w:r>
            <w:r>
              <w:rPr>
                <w:rFonts w:ascii="Calibri" w:hAnsi="Calibri" w:cs="Helvetica"/>
                <w:b/>
                <w:bCs/>
                <w:sz w:val="18"/>
                <w:szCs w:val="18"/>
              </w:rPr>
              <w:t xml:space="preserve">arly </w:t>
            </w:r>
            <w:r w:rsidRPr="00D92954">
              <w:rPr>
                <w:rFonts w:ascii="Calibri" w:hAnsi="Calibri" w:cs="Helvetica"/>
                <w:b/>
                <w:bCs/>
                <w:sz w:val="18"/>
                <w:szCs w:val="18"/>
              </w:rPr>
              <w:t>L</w:t>
            </w:r>
            <w:r>
              <w:rPr>
                <w:rFonts w:ascii="Calibri" w:hAnsi="Calibri" w:cs="Helvetica"/>
                <w:b/>
                <w:bCs/>
                <w:sz w:val="18"/>
                <w:szCs w:val="18"/>
              </w:rPr>
              <w:t xml:space="preserve">earning </w:t>
            </w:r>
            <w:r w:rsidRPr="00D92954">
              <w:rPr>
                <w:rFonts w:ascii="Calibri" w:hAnsi="Calibri" w:cs="Helvetica"/>
                <w:b/>
                <w:bCs/>
                <w:sz w:val="18"/>
                <w:szCs w:val="18"/>
              </w:rPr>
              <w:t>G</w:t>
            </w:r>
            <w:r>
              <w:rPr>
                <w:rFonts w:ascii="Calibri" w:hAnsi="Calibri" w:cs="Helvetica"/>
                <w:b/>
                <w:bCs/>
                <w:sz w:val="18"/>
                <w:szCs w:val="18"/>
              </w:rPr>
              <w:t>oal</w:t>
            </w:r>
            <w:r w:rsidRPr="00D92954">
              <w:rPr>
                <w:rFonts w:ascii="Calibri" w:hAnsi="Calibri" w:cs="Helvetica"/>
                <w:b/>
                <w:bCs/>
                <w:sz w:val="18"/>
                <w:szCs w:val="18"/>
              </w:rPr>
              <w:t xml:space="preserve">: </w:t>
            </w:r>
            <w:r>
              <w:rPr>
                <w:rFonts w:ascii="Calibri" w:hAnsi="Calibri" w:cs="Helvetica"/>
                <w:b/>
                <w:bCs/>
                <w:sz w:val="18"/>
                <w:szCs w:val="18"/>
              </w:rPr>
              <w:t xml:space="preserve">Speaking </w:t>
            </w:r>
          </w:p>
          <w:p w14:paraId="46924957" w14:textId="77777777" w:rsidR="00A23E5B" w:rsidRDefault="00A23E5B" w:rsidP="008130D7">
            <w:pPr>
              <w:autoSpaceDE w:val="0"/>
              <w:autoSpaceDN w:val="0"/>
              <w:adjustRightInd w:val="0"/>
              <w:rPr>
                <w:rFonts w:ascii="Calibri" w:hAnsi="Calibri" w:cs="Helvetica"/>
                <w:sz w:val="18"/>
                <w:szCs w:val="18"/>
              </w:rPr>
            </w:pPr>
            <w:r>
              <w:rPr>
                <w:rFonts w:ascii="Calibri" w:hAnsi="Calibri" w:cs="Helvetica"/>
                <w:sz w:val="18"/>
                <w:szCs w:val="18"/>
              </w:rPr>
              <w:t>1 &amp; 2</w:t>
            </w:r>
          </w:p>
          <w:p w14:paraId="75147242" w14:textId="77777777" w:rsidR="00A23E5B" w:rsidRPr="00256DDF" w:rsidRDefault="00A23E5B" w:rsidP="008130D7">
            <w:pPr>
              <w:autoSpaceDE w:val="0"/>
              <w:autoSpaceDN w:val="0"/>
              <w:adjustRightInd w:val="0"/>
              <w:rPr>
                <w:rFonts w:ascii="Calibri" w:hAnsi="Calibri" w:cs="Helvetica"/>
                <w:b/>
                <w:bCs/>
                <w:sz w:val="18"/>
                <w:szCs w:val="18"/>
              </w:rPr>
            </w:pPr>
            <w:r w:rsidRPr="00256DDF">
              <w:rPr>
                <w:rFonts w:ascii="Calibri" w:hAnsi="Calibri" w:cs="Helvetica"/>
                <w:b/>
                <w:bCs/>
                <w:sz w:val="18"/>
                <w:szCs w:val="18"/>
              </w:rPr>
              <w:t xml:space="preserve">Personal, Social and Emotional </w:t>
            </w:r>
            <w:r>
              <w:rPr>
                <w:rFonts w:ascii="Calibri" w:hAnsi="Calibri" w:cs="Helvetica"/>
                <w:b/>
                <w:bCs/>
                <w:sz w:val="18"/>
                <w:szCs w:val="18"/>
              </w:rPr>
              <w:t>–</w:t>
            </w:r>
            <w:r w:rsidRPr="00256DDF">
              <w:rPr>
                <w:rFonts w:ascii="Calibri" w:hAnsi="Calibri" w:cs="Helvetica"/>
                <w:b/>
                <w:bCs/>
                <w:sz w:val="18"/>
                <w:szCs w:val="18"/>
              </w:rPr>
              <w:t xml:space="preserve"> E</w:t>
            </w:r>
            <w:r>
              <w:rPr>
                <w:rFonts w:ascii="Calibri" w:hAnsi="Calibri" w:cs="Helvetica"/>
                <w:b/>
                <w:bCs/>
                <w:sz w:val="18"/>
                <w:szCs w:val="18"/>
              </w:rPr>
              <w:t xml:space="preserve">arly </w:t>
            </w:r>
            <w:r w:rsidRPr="00256DDF">
              <w:rPr>
                <w:rFonts w:ascii="Calibri" w:hAnsi="Calibri" w:cs="Helvetica"/>
                <w:b/>
                <w:bCs/>
                <w:sz w:val="18"/>
                <w:szCs w:val="18"/>
              </w:rPr>
              <w:t>L</w:t>
            </w:r>
            <w:r>
              <w:rPr>
                <w:rFonts w:ascii="Calibri" w:hAnsi="Calibri" w:cs="Helvetica"/>
                <w:b/>
                <w:bCs/>
                <w:sz w:val="18"/>
                <w:szCs w:val="18"/>
              </w:rPr>
              <w:t xml:space="preserve">earning </w:t>
            </w:r>
            <w:r w:rsidRPr="00256DDF">
              <w:rPr>
                <w:rFonts w:ascii="Calibri" w:hAnsi="Calibri" w:cs="Helvetica"/>
                <w:b/>
                <w:bCs/>
                <w:sz w:val="18"/>
                <w:szCs w:val="18"/>
              </w:rPr>
              <w:t>G</w:t>
            </w:r>
            <w:r>
              <w:rPr>
                <w:rFonts w:ascii="Calibri" w:hAnsi="Calibri" w:cs="Helvetica"/>
                <w:b/>
                <w:bCs/>
                <w:sz w:val="18"/>
                <w:szCs w:val="18"/>
              </w:rPr>
              <w:t>oal</w:t>
            </w:r>
            <w:r w:rsidRPr="00256DDF">
              <w:rPr>
                <w:rFonts w:ascii="Calibri" w:hAnsi="Calibri" w:cs="Helvetica"/>
                <w:b/>
                <w:bCs/>
                <w:sz w:val="18"/>
                <w:szCs w:val="18"/>
              </w:rPr>
              <w:t xml:space="preserve">: </w:t>
            </w:r>
            <w:proofErr w:type="spellStart"/>
            <w:r w:rsidRPr="00256DDF">
              <w:rPr>
                <w:rFonts w:ascii="Calibri" w:hAnsi="Calibri" w:cs="Helvetica"/>
                <w:b/>
                <w:bCs/>
                <w:sz w:val="18"/>
                <w:szCs w:val="18"/>
              </w:rPr>
              <w:t>Self Regulation</w:t>
            </w:r>
            <w:proofErr w:type="spellEnd"/>
          </w:p>
          <w:p w14:paraId="2C703E25" w14:textId="77777777" w:rsidR="00A23E5B" w:rsidRPr="006B0016" w:rsidRDefault="00A23E5B" w:rsidP="008130D7">
            <w:pPr>
              <w:autoSpaceDE w:val="0"/>
              <w:autoSpaceDN w:val="0"/>
              <w:adjustRightInd w:val="0"/>
              <w:rPr>
                <w:rFonts w:ascii="Calibri" w:hAnsi="Calibri" w:cs="Helvetica"/>
                <w:sz w:val="18"/>
                <w:szCs w:val="18"/>
              </w:rPr>
            </w:pPr>
            <w:r>
              <w:rPr>
                <w:rFonts w:ascii="Calibri" w:hAnsi="Calibri" w:cs="Helvetica"/>
                <w:sz w:val="18"/>
                <w:szCs w:val="18"/>
              </w:rPr>
              <w:t>1,2,3,4</w:t>
            </w:r>
          </w:p>
          <w:p w14:paraId="690CE822" w14:textId="77777777" w:rsidR="00A23E5B" w:rsidRDefault="00A23E5B" w:rsidP="008130D7">
            <w:pPr>
              <w:autoSpaceDE w:val="0"/>
              <w:autoSpaceDN w:val="0"/>
              <w:adjustRightInd w:val="0"/>
              <w:rPr>
                <w:rFonts w:ascii="Calibri" w:hAnsi="Calibri" w:cs="Helvetica"/>
                <w:sz w:val="18"/>
                <w:szCs w:val="18"/>
              </w:rPr>
            </w:pPr>
            <w:r w:rsidRPr="003E1093">
              <w:rPr>
                <w:rFonts w:ascii="Calibri" w:hAnsi="Calibri" w:cs="Helvetica"/>
                <w:b/>
                <w:bCs/>
                <w:sz w:val="18"/>
                <w:szCs w:val="18"/>
              </w:rPr>
              <w:t xml:space="preserve">Personal, Social and Emotional </w:t>
            </w:r>
            <w:r>
              <w:rPr>
                <w:rFonts w:ascii="Calibri" w:hAnsi="Calibri" w:cs="Helvetica"/>
                <w:b/>
                <w:bCs/>
                <w:sz w:val="18"/>
                <w:szCs w:val="18"/>
              </w:rPr>
              <w:t>–</w:t>
            </w:r>
            <w:r w:rsidRPr="003E1093">
              <w:rPr>
                <w:rFonts w:ascii="Calibri" w:hAnsi="Calibri" w:cs="Helvetica"/>
                <w:b/>
                <w:bCs/>
                <w:sz w:val="18"/>
                <w:szCs w:val="18"/>
              </w:rPr>
              <w:t xml:space="preserve"> E</w:t>
            </w:r>
            <w:r>
              <w:rPr>
                <w:rFonts w:ascii="Calibri" w:hAnsi="Calibri" w:cs="Helvetica"/>
                <w:b/>
                <w:bCs/>
                <w:sz w:val="18"/>
                <w:szCs w:val="18"/>
              </w:rPr>
              <w:t xml:space="preserve">arly </w:t>
            </w:r>
            <w:r w:rsidRPr="003E1093">
              <w:rPr>
                <w:rFonts w:ascii="Calibri" w:hAnsi="Calibri" w:cs="Helvetica"/>
                <w:b/>
                <w:bCs/>
                <w:sz w:val="18"/>
                <w:szCs w:val="18"/>
              </w:rPr>
              <w:t>L</w:t>
            </w:r>
            <w:r>
              <w:rPr>
                <w:rFonts w:ascii="Calibri" w:hAnsi="Calibri" w:cs="Helvetica"/>
                <w:b/>
                <w:bCs/>
                <w:sz w:val="18"/>
                <w:szCs w:val="18"/>
              </w:rPr>
              <w:t xml:space="preserve">earning </w:t>
            </w:r>
            <w:r w:rsidRPr="003E1093">
              <w:rPr>
                <w:rFonts w:ascii="Calibri" w:hAnsi="Calibri" w:cs="Helvetica"/>
                <w:b/>
                <w:bCs/>
                <w:sz w:val="18"/>
                <w:szCs w:val="18"/>
              </w:rPr>
              <w:t>G</w:t>
            </w:r>
            <w:r>
              <w:rPr>
                <w:rFonts w:ascii="Calibri" w:hAnsi="Calibri" w:cs="Helvetica"/>
                <w:b/>
                <w:bCs/>
                <w:sz w:val="18"/>
                <w:szCs w:val="18"/>
              </w:rPr>
              <w:t>oal</w:t>
            </w:r>
            <w:r w:rsidRPr="003E1093">
              <w:rPr>
                <w:rFonts w:ascii="Calibri" w:hAnsi="Calibri" w:cs="Helvetica"/>
                <w:b/>
                <w:bCs/>
                <w:sz w:val="18"/>
                <w:szCs w:val="18"/>
              </w:rPr>
              <w:t>: Building Relationships</w:t>
            </w:r>
          </w:p>
          <w:p w14:paraId="2F324043" w14:textId="77777777" w:rsidR="00A23E5B" w:rsidRDefault="00A23E5B" w:rsidP="008130D7">
            <w:pPr>
              <w:autoSpaceDE w:val="0"/>
              <w:autoSpaceDN w:val="0"/>
              <w:adjustRightInd w:val="0"/>
              <w:rPr>
                <w:rFonts w:ascii="Calibri" w:hAnsi="Calibri" w:cs="Helvetica"/>
                <w:sz w:val="18"/>
                <w:szCs w:val="18"/>
              </w:rPr>
            </w:pPr>
            <w:r>
              <w:rPr>
                <w:rFonts w:ascii="Calibri" w:hAnsi="Calibri" w:cs="Helvetica"/>
                <w:sz w:val="18"/>
                <w:szCs w:val="18"/>
              </w:rPr>
              <w:t>1,2,3</w:t>
            </w:r>
          </w:p>
          <w:p w14:paraId="35D81100" w14:textId="77777777" w:rsidR="00A23E5B" w:rsidRPr="00FB2820" w:rsidRDefault="00A23E5B" w:rsidP="008130D7">
            <w:pPr>
              <w:autoSpaceDE w:val="0"/>
              <w:autoSpaceDN w:val="0"/>
              <w:adjustRightInd w:val="0"/>
              <w:rPr>
                <w:rFonts w:ascii="Calibri" w:hAnsi="Calibri" w:cs="Helvetica"/>
                <w:b/>
                <w:bCs/>
                <w:sz w:val="18"/>
                <w:szCs w:val="18"/>
              </w:rPr>
            </w:pPr>
            <w:r w:rsidRPr="00421D33">
              <w:rPr>
                <w:rFonts w:ascii="Calibri" w:hAnsi="Calibri" w:cs="Helvetica"/>
                <w:b/>
                <w:bCs/>
                <w:sz w:val="18"/>
                <w:szCs w:val="18"/>
              </w:rPr>
              <w:t xml:space="preserve">Understanding the World </w:t>
            </w:r>
            <w:r>
              <w:rPr>
                <w:rFonts w:ascii="Calibri" w:hAnsi="Calibri" w:cs="Helvetica"/>
                <w:b/>
                <w:bCs/>
                <w:sz w:val="18"/>
                <w:szCs w:val="18"/>
              </w:rPr>
              <w:t xml:space="preserve">– </w:t>
            </w:r>
            <w:r w:rsidRPr="00421D33">
              <w:rPr>
                <w:rFonts w:ascii="Calibri" w:hAnsi="Calibri" w:cs="Helvetica"/>
                <w:b/>
                <w:bCs/>
                <w:sz w:val="18"/>
                <w:szCs w:val="18"/>
              </w:rPr>
              <w:t>E</w:t>
            </w:r>
            <w:r>
              <w:rPr>
                <w:rFonts w:ascii="Calibri" w:hAnsi="Calibri" w:cs="Helvetica"/>
                <w:b/>
                <w:bCs/>
                <w:sz w:val="18"/>
                <w:szCs w:val="18"/>
              </w:rPr>
              <w:t xml:space="preserve">arly </w:t>
            </w:r>
            <w:r w:rsidRPr="00421D33">
              <w:rPr>
                <w:rFonts w:ascii="Calibri" w:hAnsi="Calibri" w:cs="Helvetica"/>
                <w:b/>
                <w:bCs/>
                <w:sz w:val="18"/>
                <w:szCs w:val="18"/>
              </w:rPr>
              <w:t>L</w:t>
            </w:r>
            <w:r>
              <w:rPr>
                <w:rFonts w:ascii="Calibri" w:hAnsi="Calibri" w:cs="Helvetica"/>
                <w:b/>
                <w:bCs/>
                <w:sz w:val="18"/>
                <w:szCs w:val="18"/>
              </w:rPr>
              <w:t xml:space="preserve">earning </w:t>
            </w:r>
            <w:r w:rsidRPr="00421D33">
              <w:rPr>
                <w:rFonts w:ascii="Calibri" w:hAnsi="Calibri" w:cs="Helvetica"/>
                <w:b/>
                <w:bCs/>
                <w:sz w:val="18"/>
                <w:szCs w:val="18"/>
              </w:rPr>
              <w:t>G</w:t>
            </w:r>
            <w:r>
              <w:rPr>
                <w:rFonts w:ascii="Calibri" w:hAnsi="Calibri" w:cs="Helvetica"/>
                <w:b/>
                <w:bCs/>
                <w:sz w:val="18"/>
                <w:szCs w:val="18"/>
              </w:rPr>
              <w:t>oal</w:t>
            </w:r>
            <w:r w:rsidRPr="00421D33">
              <w:rPr>
                <w:rFonts w:ascii="Calibri" w:hAnsi="Calibri" w:cs="Helvetica"/>
                <w:b/>
                <w:bCs/>
                <w:sz w:val="18"/>
                <w:szCs w:val="18"/>
              </w:rPr>
              <w:t>: People, Culture and Communities</w:t>
            </w:r>
          </w:p>
        </w:tc>
        <w:tc>
          <w:tcPr>
            <w:tcW w:w="1520" w:type="dxa"/>
          </w:tcPr>
          <w:p w14:paraId="3D10EB7E" w14:textId="77777777" w:rsidR="00A23E5B" w:rsidRDefault="00A23E5B" w:rsidP="008130D7">
            <w:r>
              <w:t xml:space="preserve">Getting gravel in eyes, gravel being thrown. Swallowing stones. </w:t>
            </w:r>
          </w:p>
        </w:tc>
        <w:tc>
          <w:tcPr>
            <w:tcW w:w="1574" w:type="dxa"/>
          </w:tcPr>
          <w:p w14:paraId="4D2706FB" w14:textId="77777777" w:rsidR="00A23E5B" w:rsidRDefault="00A23E5B" w:rsidP="008130D7">
            <w:r>
              <w:t>Explain safety precautions and expected behaviour. Monitor closely</w:t>
            </w:r>
          </w:p>
        </w:tc>
        <w:tc>
          <w:tcPr>
            <w:tcW w:w="1595" w:type="dxa"/>
          </w:tcPr>
          <w:p w14:paraId="6D43AC97" w14:textId="77777777" w:rsidR="00A23E5B" w:rsidRDefault="00A23E5B" w:rsidP="008130D7">
            <w:r>
              <w:t>Children</w:t>
            </w:r>
          </w:p>
        </w:tc>
        <w:tc>
          <w:tcPr>
            <w:tcW w:w="1343" w:type="dxa"/>
          </w:tcPr>
          <w:p w14:paraId="5840FBCA" w14:textId="77777777" w:rsidR="00A23E5B" w:rsidRDefault="00A23E5B" w:rsidP="008130D7">
            <w:r>
              <w:t>L</w:t>
            </w:r>
          </w:p>
        </w:tc>
      </w:tr>
    </w:tbl>
    <w:p w14:paraId="55248022" w14:textId="77777777" w:rsidR="0043744F" w:rsidRDefault="0043744F" w:rsidP="00A23E5B">
      <w:pPr>
        <w:rPr>
          <w:b/>
          <w:bCs/>
          <w:u w:val="single"/>
        </w:rPr>
      </w:pPr>
    </w:p>
    <w:p w14:paraId="6603FB1A" w14:textId="77777777" w:rsidR="0043744F" w:rsidRDefault="0043744F" w:rsidP="00A23E5B">
      <w:pPr>
        <w:rPr>
          <w:b/>
          <w:bCs/>
          <w:u w:val="single"/>
        </w:rPr>
      </w:pPr>
    </w:p>
    <w:p w14:paraId="3CD92277" w14:textId="77777777" w:rsidR="0043744F" w:rsidRDefault="0043744F" w:rsidP="00A23E5B">
      <w:pPr>
        <w:rPr>
          <w:b/>
          <w:bCs/>
          <w:u w:val="single"/>
        </w:rPr>
      </w:pPr>
    </w:p>
    <w:p w14:paraId="756E8D16" w14:textId="77777777" w:rsidR="0043744F" w:rsidRDefault="0043744F" w:rsidP="00A23E5B">
      <w:pPr>
        <w:rPr>
          <w:b/>
          <w:bCs/>
          <w:u w:val="single"/>
        </w:rPr>
      </w:pPr>
    </w:p>
    <w:p w14:paraId="616412F1" w14:textId="77777777" w:rsidR="0043744F" w:rsidRDefault="0043744F" w:rsidP="00A23E5B">
      <w:pPr>
        <w:rPr>
          <w:b/>
          <w:bCs/>
          <w:u w:val="single"/>
        </w:rPr>
      </w:pPr>
    </w:p>
    <w:p w14:paraId="0AB0255F" w14:textId="77777777" w:rsidR="0043744F" w:rsidRDefault="0043744F" w:rsidP="00A23E5B">
      <w:pPr>
        <w:rPr>
          <w:b/>
          <w:bCs/>
          <w:u w:val="single"/>
        </w:rPr>
      </w:pPr>
    </w:p>
    <w:p w14:paraId="7C840D8E" w14:textId="77777777" w:rsidR="0043744F" w:rsidRDefault="0043744F" w:rsidP="00A23E5B">
      <w:pPr>
        <w:rPr>
          <w:b/>
          <w:bCs/>
          <w:u w:val="single"/>
        </w:rPr>
      </w:pPr>
    </w:p>
    <w:p w14:paraId="6A7CA911" w14:textId="22965693" w:rsidR="00A23E5B" w:rsidRDefault="00A23E5B" w:rsidP="00A23E5B">
      <w:pPr>
        <w:rPr>
          <w:b/>
          <w:bCs/>
          <w:u w:val="single"/>
        </w:rPr>
      </w:pPr>
      <w:r>
        <w:rPr>
          <w:b/>
          <w:bCs/>
          <w:u w:val="single"/>
        </w:rPr>
        <w:lastRenderedPageBreak/>
        <w:t xml:space="preserve">RISK ASSESSMENT </w:t>
      </w:r>
      <w:r w:rsidRPr="002628F5">
        <w:rPr>
          <w:b/>
          <w:bCs/>
          <w:u w:val="single"/>
        </w:rPr>
        <w:t>KEY</w:t>
      </w:r>
    </w:p>
    <w:p w14:paraId="4B6ED4C1" w14:textId="77777777" w:rsidR="00A23E5B" w:rsidRDefault="00A23E5B" w:rsidP="00A23E5B">
      <w:pPr>
        <w:autoSpaceDE w:val="0"/>
        <w:autoSpaceDN w:val="0"/>
        <w:adjustRightInd w:val="0"/>
        <w:rPr>
          <w:rFonts w:ascii="Calibri" w:hAnsi="Calibri" w:cs="Helvetica"/>
          <w:sz w:val="18"/>
          <w:szCs w:val="18"/>
        </w:rPr>
      </w:pPr>
      <w:r w:rsidRPr="00D92954">
        <w:rPr>
          <w:rFonts w:ascii="Calibri" w:hAnsi="Calibri" w:cs="Helvetica"/>
          <w:b/>
          <w:bCs/>
          <w:sz w:val="18"/>
          <w:szCs w:val="18"/>
        </w:rPr>
        <w:t>Communication</w:t>
      </w:r>
      <w:r>
        <w:rPr>
          <w:rFonts w:ascii="Calibri" w:hAnsi="Calibri" w:cs="Helvetica"/>
          <w:b/>
          <w:bCs/>
          <w:sz w:val="18"/>
          <w:szCs w:val="18"/>
        </w:rPr>
        <w:t xml:space="preserve"> and Language</w:t>
      </w:r>
      <w:r w:rsidRPr="00D92954">
        <w:rPr>
          <w:rFonts w:ascii="Calibri" w:hAnsi="Calibri" w:cs="Helvetica"/>
          <w:b/>
          <w:bCs/>
          <w:sz w:val="18"/>
          <w:szCs w:val="18"/>
        </w:rPr>
        <w:t xml:space="preserve"> </w:t>
      </w:r>
      <w:r>
        <w:rPr>
          <w:rFonts w:ascii="Calibri" w:hAnsi="Calibri" w:cs="Helvetica"/>
          <w:b/>
          <w:bCs/>
          <w:sz w:val="18"/>
          <w:szCs w:val="18"/>
        </w:rPr>
        <w:t>–</w:t>
      </w:r>
      <w:r w:rsidRPr="00D92954">
        <w:rPr>
          <w:rFonts w:ascii="Calibri" w:hAnsi="Calibri" w:cs="Helvetica"/>
          <w:b/>
          <w:bCs/>
          <w:sz w:val="18"/>
          <w:szCs w:val="18"/>
        </w:rPr>
        <w:t xml:space="preserve"> E</w:t>
      </w:r>
      <w:r>
        <w:rPr>
          <w:rFonts w:ascii="Calibri" w:hAnsi="Calibri" w:cs="Helvetica"/>
          <w:b/>
          <w:bCs/>
          <w:sz w:val="18"/>
          <w:szCs w:val="18"/>
        </w:rPr>
        <w:t xml:space="preserve">arly </w:t>
      </w:r>
      <w:r w:rsidRPr="00D92954">
        <w:rPr>
          <w:rFonts w:ascii="Calibri" w:hAnsi="Calibri" w:cs="Helvetica"/>
          <w:b/>
          <w:bCs/>
          <w:sz w:val="18"/>
          <w:szCs w:val="18"/>
        </w:rPr>
        <w:t>L</w:t>
      </w:r>
      <w:r>
        <w:rPr>
          <w:rFonts w:ascii="Calibri" w:hAnsi="Calibri" w:cs="Helvetica"/>
          <w:b/>
          <w:bCs/>
          <w:sz w:val="18"/>
          <w:szCs w:val="18"/>
        </w:rPr>
        <w:t xml:space="preserve">earning </w:t>
      </w:r>
      <w:r w:rsidRPr="00D92954">
        <w:rPr>
          <w:rFonts w:ascii="Calibri" w:hAnsi="Calibri" w:cs="Helvetica"/>
          <w:b/>
          <w:bCs/>
          <w:sz w:val="18"/>
          <w:szCs w:val="18"/>
        </w:rPr>
        <w:t>G</w:t>
      </w:r>
      <w:r>
        <w:rPr>
          <w:rFonts w:ascii="Calibri" w:hAnsi="Calibri" w:cs="Helvetica"/>
          <w:b/>
          <w:bCs/>
          <w:sz w:val="18"/>
          <w:szCs w:val="18"/>
        </w:rPr>
        <w:t>oal</w:t>
      </w:r>
      <w:r w:rsidRPr="00D92954">
        <w:rPr>
          <w:rFonts w:ascii="Calibri" w:hAnsi="Calibri" w:cs="Helvetica"/>
          <w:b/>
          <w:bCs/>
          <w:sz w:val="18"/>
          <w:szCs w:val="18"/>
        </w:rPr>
        <w:t>: Listening, attention &amp; understanding</w:t>
      </w:r>
    </w:p>
    <w:p w14:paraId="75E4D94F" w14:textId="77777777" w:rsidR="00A23E5B" w:rsidRDefault="00A23E5B" w:rsidP="00A23E5B">
      <w:pPr>
        <w:autoSpaceDE w:val="0"/>
        <w:autoSpaceDN w:val="0"/>
        <w:adjustRightInd w:val="0"/>
        <w:rPr>
          <w:rFonts w:ascii="Calibri" w:hAnsi="Calibri" w:cs="Helvetica"/>
          <w:sz w:val="18"/>
          <w:szCs w:val="18"/>
        </w:rPr>
      </w:pPr>
      <w:r w:rsidRPr="005273D2">
        <w:rPr>
          <w:rFonts w:ascii="Calibri" w:hAnsi="Calibri" w:cs="Helvetica"/>
          <w:b/>
          <w:bCs/>
          <w:sz w:val="18"/>
          <w:szCs w:val="18"/>
        </w:rPr>
        <w:t>1)</w:t>
      </w:r>
      <w:r>
        <w:rPr>
          <w:rFonts w:ascii="Calibri" w:hAnsi="Calibri" w:cs="Helvetica"/>
          <w:sz w:val="18"/>
          <w:szCs w:val="18"/>
        </w:rPr>
        <w:t xml:space="preserve"> Promotes listening and responding to what they hear and responding with relevant questions during discussions and small group interactions. </w:t>
      </w:r>
      <w:r w:rsidRPr="005273D2">
        <w:rPr>
          <w:rFonts w:ascii="Calibri" w:hAnsi="Calibri" w:cs="Helvetica"/>
          <w:b/>
          <w:bCs/>
          <w:sz w:val="18"/>
          <w:szCs w:val="18"/>
        </w:rPr>
        <w:t>2)</w:t>
      </w:r>
      <w:r>
        <w:rPr>
          <w:rFonts w:ascii="Calibri" w:hAnsi="Calibri" w:cs="Helvetica"/>
          <w:sz w:val="18"/>
          <w:szCs w:val="18"/>
        </w:rPr>
        <w:t xml:space="preserve"> Promotes ability to engage in conversations, engaging in back-forth exchanges with adults/peers.</w:t>
      </w:r>
    </w:p>
    <w:p w14:paraId="6771ACCC" w14:textId="77777777" w:rsidR="00A23E5B" w:rsidRDefault="00A23E5B" w:rsidP="00A23E5B">
      <w:pPr>
        <w:autoSpaceDE w:val="0"/>
        <w:autoSpaceDN w:val="0"/>
        <w:adjustRightInd w:val="0"/>
        <w:rPr>
          <w:rFonts w:ascii="Calibri" w:hAnsi="Calibri" w:cs="Helvetica"/>
          <w:b/>
          <w:bCs/>
          <w:sz w:val="18"/>
          <w:szCs w:val="18"/>
        </w:rPr>
      </w:pPr>
      <w:r w:rsidRPr="00D92954">
        <w:rPr>
          <w:rFonts w:ascii="Calibri" w:hAnsi="Calibri" w:cs="Helvetica"/>
          <w:b/>
          <w:bCs/>
          <w:sz w:val="18"/>
          <w:szCs w:val="18"/>
        </w:rPr>
        <w:t>Communication</w:t>
      </w:r>
      <w:r>
        <w:rPr>
          <w:rFonts w:ascii="Calibri" w:hAnsi="Calibri" w:cs="Helvetica"/>
          <w:b/>
          <w:bCs/>
          <w:sz w:val="18"/>
          <w:szCs w:val="18"/>
        </w:rPr>
        <w:t xml:space="preserve"> and Language</w:t>
      </w:r>
      <w:r w:rsidRPr="00D92954">
        <w:rPr>
          <w:rFonts w:ascii="Calibri" w:hAnsi="Calibri" w:cs="Helvetica"/>
          <w:b/>
          <w:bCs/>
          <w:sz w:val="18"/>
          <w:szCs w:val="18"/>
        </w:rPr>
        <w:t xml:space="preserve"> </w:t>
      </w:r>
      <w:r>
        <w:rPr>
          <w:rFonts w:ascii="Calibri" w:hAnsi="Calibri" w:cs="Helvetica"/>
          <w:b/>
          <w:bCs/>
          <w:sz w:val="18"/>
          <w:szCs w:val="18"/>
        </w:rPr>
        <w:t>–</w:t>
      </w:r>
      <w:r w:rsidRPr="00D92954">
        <w:rPr>
          <w:rFonts w:ascii="Calibri" w:hAnsi="Calibri" w:cs="Helvetica"/>
          <w:b/>
          <w:bCs/>
          <w:sz w:val="18"/>
          <w:szCs w:val="18"/>
        </w:rPr>
        <w:t xml:space="preserve"> E</w:t>
      </w:r>
      <w:r>
        <w:rPr>
          <w:rFonts w:ascii="Calibri" w:hAnsi="Calibri" w:cs="Helvetica"/>
          <w:b/>
          <w:bCs/>
          <w:sz w:val="18"/>
          <w:szCs w:val="18"/>
        </w:rPr>
        <w:t xml:space="preserve">arly </w:t>
      </w:r>
      <w:r w:rsidRPr="00D92954">
        <w:rPr>
          <w:rFonts w:ascii="Calibri" w:hAnsi="Calibri" w:cs="Helvetica"/>
          <w:b/>
          <w:bCs/>
          <w:sz w:val="18"/>
          <w:szCs w:val="18"/>
        </w:rPr>
        <w:t>L</w:t>
      </w:r>
      <w:r>
        <w:rPr>
          <w:rFonts w:ascii="Calibri" w:hAnsi="Calibri" w:cs="Helvetica"/>
          <w:b/>
          <w:bCs/>
          <w:sz w:val="18"/>
          <w:szCs w:val="18"/>
        </w:rPr>
        <w:t xml:space="preserve">earning </w:t>
      </w:r>
      <w:r w:rsidRPr="00D92954">
        <w:rPr>
          <w:rFonts w:ascii="Calibri" w:hAnsi="Calibri" w:cs="Helvetica"/>
          <w:b/>
          <w:bCs/>
          <w:sz w:val="18"/>
          <w:szCs w:val="18"/>
        </w:rPr>
        <w:t>G</w:t>
      </w:r>
      <w:r>
        <w:rPr>
          <w:rFonts w:ascii="Calibri" w:hAnsi="Calibri" w:cs="Helvetica"/>
          <w:b/>
          <w:bCs/>
          <w:sz w:val="18"/>
          <w:szCs w:val="18"/>
        </w:rPr>
        <w:t>oal</w:t>
      </w:r>
      <w:r w:rsidRPr="00D92954">
        <w:rPr>
          <w:rFonts w:ascii="Calibri" w:hAnsi="Calibri" w:cs="Helvetica"/>
          <w:b/>
          <w:bCs/>
          <w:sz w:val="18"/>
          <w:szCs w:val="18"/>
        </w:rPr>
        <w:t xml:space="preserve">: </w:t>
      </w:r>
      <w:r>
        <w:rPr>
          <w:rFonts w:ascii="Calibri" w:hAnsi="Calibri" w:cs="Helvetica"/>
          <w:b/>
          <w:bCs/>
          <w:sz w:val="18"/>
          <w:szCs w:val="18"/>
        </w:rPr>
        <w:t xml:space="preserve">Speaking </w:t>
      </w:r>
    </w:p>
    <w:p w14:paraId="0EFF0D1E" w14:textId="77777777" w:rsidR="00A23E5B" w:rsidRDefault="00A23E5B" w:rsidP="00A23E5B">
      <w:pPr>
        <w:autoSpaceDE w:val="0"/>
        <w:autoSpaceDN w:val="0"/>
        <w:adjustRightInd w:val="0"/>
        <w:rPr>
          <w:rFonts w:ascii="Calibri" w:hAnsi="Calibri" w:cs="Helvetica"/>
          <w:sz w:val="18"/>
          <w:szCs w:val="18"/>
        </w:rPr>
      </w:pPr>
      <w:r w:rsidRPr="00666649">
        <w:rPr>
          <w:rFonts w:ascii="Calibri" w:hAnsi="Calibri" w:cs="Helvetica"/>
          <w:b/>
          <w:bCs/>
          <w:sz w:val="18"/>
          <w:szCs w:val="18"/>
        </w:rPr>
        <w:t>1)</w:t>
      </w:r>
      <w:r>
        <w:rPr>
          <w:rFonts w:ascii="Calibri" w:hAnsi="Calibri" w:cs="Helvetica"/>
          <w:b/>
          <w:bCs/>
          <w:sz w:val="18"/>
          <w:szCs w:val="18"/>
        </w:rPr>
        <w:t xml:space="preserve"> </w:t>
      </w:r>
      <w:r>
        <w:rPr>
          <w:rFonts w:ascii="Calibri" w:hAnsi="Calibri" w:cs="Helvetica"/>
          <w:sz w:val="18"/>
          <w:szCs w:val="18"/>
        </w:rPr>
        <w:t xml:space="preserve">Develops speaking skills using one to one and group discussion, </w:t>
      </w:r>
      <w:r w:rsidRPr="00666649">
        <w:rPr>
          <w:rFonts w:ascii="Calibri" w:hAnsi="Calibri" w:cs="Helvetica"/>
          <w:b/>
          <w:bCs/>
          <w:sz w:val="18"/>
          <w:szCs w:val="18"/>
        </w:rPr>
        <w:t>2)</w:t>
      </w:r>
      <w:r>
        <w:rPr>
          <w:rFonts w:ascii="Calibri" w:hAnsi="Calibri" w:cs="Helvetica"/>
          <w:b/>
          <w:bCs/>
          <w:sz w:val="18"/>
          <w:szCs w:val="18"/>
        </w:rPr>
        <w:t xml:space="preserve"> </w:t>
      </w:r>
      <w:r>
        <w:rPr>
          <w:rFonts w:ascii="Calibri" w:hAnsi="Calibri" w:cs="Helvetica"/>
          <w:sz w:val="18"/>
          <w:szCs w:val="18"/>
        </w:rPr>
        <w:t xml:space="preserve">offering their own ideas and opinions, </w:t>
      </w:r>
      <w:r w:rsidRPr="00666649">
        <w:rPr>
          <w:rFonts w:ascii="Calibri" w:hAnsi="Calibri" w:cs="Helvetica"/>
          <w:b/>
          <w:bCs/>
          <w:sz w:val="18"/>
          <w:szCs w:val="18"/>
        </w:rPr>
        <w:t>3)</w:t>
      </w:r>
      <w:r>
        <w:rPr>
          <w:rFonts w:ascii="Calibri" w:hAnsi="Calibri" w:cs="Helvetica"/>
          <w:b/>
          <w:bCs/>
          <w:sz w:val="18"/>
          <w:szCs w:val="18"/>
        </w:rPr>
        <w:t xml:space="preserve"> </w:t>
      </w:r>
      <w:r>
        <w:rPr>
          <w:rFonts w:ascii="Calibri" w:hAnsi="Calibri" w:cs="Helvetica"/>
          <w:sz w:val="18"/>
          <w:szCs w:val="18"/>
        </w:rPr>
        <w:t>expressing their feelings.</w:t>
      </w:r>
    </w:p>
    <w:p w14:paraId="69A6E6CD" w14:textId="77777777" w:rsidR="00A23E5B" w:rsidRPr="00256DDF" w:rsidRDefault="00A23E5B" w:rsidP="00A23E5B">
      <w:pPr>
        <w:autoSpaceDE w:val="0"/>
        <w:autoSpaceDN w:val="0"/>
        <w:adjustRightInd w:val="0"/>
        <w:rPr>
          <w:rFonts w:ascii="Calibri" w:hAnsi="Calibri" w:cs="Helvetica"/>
          <w:b/>
          <w:bCs/>
          <w:sz w:val="18"/>
          <w:szCs w:val="18"/>
        </w:rPr>
      </w:pPr>
      <w:r w:rsidRPr="00256DDF">
        <w:rPr>
          <w:rFonts w:ascii="Calibri" w:hAnsi="Calibri" w:cs="Helvetica"/>
          <w:b/>
          <w:bCs/>
          <w:sz w:val="18"/>
          <w:szCs w:val="18"/>
        </w:rPr>
        <w:t xml:space="preserve">Personal, Social and Emotional </w:t>
      </w:r>
      <w:r>
        <w:rPr>
          <w:rFonts w:ascii="Calibri" w:hAnsi="Calibri" w:cs="Helvetica"/>
          <w:b/>
          <w:bCs/>
          <w:sz w:val="18"/>
          <w:szCs w:val="18"/>
        </w:rPr>
        <w:t>–</w:t>
      </w:r>
      <w:r w:rsidRPr="00D92954">
        <w:rPr>
          <w:rFonts w:ascii="Calibri" w:hAnsi="Calibri" w:cs="Helvetica"/>
          <w:b/>
          <w:bCs/>
          <w:sz w:val="18"/>
          <w:szCs w:val="18"/>
        </w:rPr>
        <w:t xml:space="preserve"> E</w:t>
      </w:r>
      <w:r>
        <w:rPr>
          <w:rFonts w:ascii="Calibri" w:hAnsi="Calibri" w:cs="Helvetica"/>
          <w:b/>
          <w:bCs/>
          <w:sz w:val="18"/>
          <w:szCs w:val="18"/>
        </w:rPr>
        <w:t xml:space="preserve">arly </w:t>
      </w:r>
      <w:r w:rsidRPr="00D92954">
        <w:rPr>
          <w:rFonts w:ascii="Calibri" w:hAnsi="Calibri" w:cs="Helvetica"/>
          <w:b/>
          <w:bCs/>
          <w:sz w:val="18"/>
          <w:szCs w:val="18"/>
        </w:rPr>
        <w:t>L</w:t>
      </w:r>
      <w:r>
        <w:rPr>
          <w:rFonts w:ascii="Calibri" w:hAnsi="Calibri" w:cs="Helvetica"/>
          <w:b/>
          <w:bCs/>
          <w:sz w:val="18"/>
          <w:szCs w:val="18"/>
        </w:rPr>
        <w:t xml:space="preserve">earning </w:t>
      </w:r>
      <w:r w:rsidRPr="00D92954">
        <w:rPr>
          <w:rFonts w:ascii="Calibri" w:hAnsi="Calibri" w:cs="Helvetica"/>
          <w:b/>
          <w:bCs/>
          <w:sz w:val="18"/>
          <w:szCs w:val="18"/>
        </w:rPr>
        <w:t>G</w:t>
      </w:r>
      <w:r>
        <w:rPr>
          <w:rFonts w:ascii="Calibri" w:hAnsi="Calibri" w:cs="Helvetica"/>
          <w:b/>
          <w:bCs/>
          <w:sz w:val="18"/>
          <w:szCs w:val="18"/>
        </w:rPr>
        <w:t>oal:</w:t>
      </w:r>
      <w:r w:rsidRPr="00256DDF">
        <w:rPr>
          <w:rFonts w:ascii="Calibri" w:hAnsi="Calibri" w:cs="Helvetica"/>
          <w:b/>
          <w:bCs/>
          <w:sz w:val="18"/>
          <w:szCs w:val="18"/>
        </w:rPr>
        <w:t xml:space="preserve"> </w:t>
      </w:r>
      <w:proofErr w:type="spellStart"/>
      <w:r w:rsidRPr="00256DDF">
        <w:rPr>
          <w:rFonts w:ascii="Calibri" w:hAnsi="Calibri" w:cs="Helvetica"/>
          <w:b/>
          <w:bCs/>
          <w:sz w:val="18"/>
          <w:szCs w:val="18"/>
        </w:rPr>
        <w:t>Self Regulation</w:t>
      </w:r>
      <w:proofErr w:type="spellEnd"/>
    </w:p>
    <w:p w14:paraId="42F13B70" w14:textId="77777777" w:rsidR="00A23E5B" w:rsidRDefault="00A23E5B" w:rsidP="00A23E5B">
      <w:pPr>
        <w:autoSpaceDE w:val="0"/>
        <w:autoSpaceDN w:val="0"/>
        <w:adjustRightInd w:val="0"/>
        <w:rPr>
          <w:rFonts w:ascii="Calibri" w:hAnsi="Calibri" w:cs="Helvetica"/>
          <w:sz w:val="18"/>
          <w:szCs w:val="18"/>
        </w:rPr>
      </w:pPr>
      <w:r w:rsidRPr="00666649">
        <w:rPr>
          <w:rFonts w:ascii="Calibri" w:hAnsi="Calibri" w:cs="Helvetica"/>
          <w:b/>
          <w:bCs/>
          <w:sz w:val="18"/>
          <w:szCs w:val="18"/>
        </w:rPr>
        <w:t>1)</w:t>
      </w:r>
      <w:r>
        <w:rPr>
          <w:rFonts w:ascii="Calibri" w:hAnsi="Calibri" w:cs="Helvetica"/>
          <w:b/>
          <w:bCs/>
          <w:sz w:val="18"/>
          <w:szCs w:val="18"/>
        </w:rPr>
        <w:t xml:space="preserve"> </w:t>
      </w:r>
      <w:r>
        <w:rPr>
          <w:rFonts w:ascii="Calibri" w:hAnsi="Calibri" w:cs="Helvetica"/>
          <w:sz w:val="18"/>
          <w:szCs w:val="18"/>
        </w:rPr>
        <w:t xml:space="preserve">Understanding their feelings and </w:t>
      </w:r>
      <w:proofErr w:type="gramStart"/>
      <w:r>
        <w:rPr>
          <w:rFonts w:ascii="Calibri" w:hAnsi="Calibri" w:cs="Helvetica"/>
          <w:sz w:val="18"/>
          <w:szCs w:val="18"/>
        </w:rPr>
        <w:t>others</w:t>
      </w:r>
      <w:proofErr w:type="gramEnd"/>
      <w:r>
        <w:rPr>
          <w:rFonts w:ascii="Calibri" w:hAnsi="Calibri" w:cs="Helvetica"/>
          <w:sz w:val="18"/>
          <w:szCs w:val="18"/>
        </w:rPr>
        <w:t xml:space="preserve"> feelings, </w:t>
      </w:r>
      <w:r w:rsidRPr="00666649">
        <w:rPr>
          <w:rFonts w:ascii="Calibri" w:hAnsi="Calibri" w:cs="Helvetica"/>
          <w:b/>
          <w:bCs/>
          <w:sz w:val="18"/>
          <w:szCs w:val="18"/>
        </w:rPr>
        <w:t>2)</w:t>
      </w:r>
      <w:r>
        <w:rPr>
          <w:rFonts w:ascii="Calibri" w:hAnsi="Calibri" w:cs="Helvetica"/>
          <w:sz w:val="18"/>
          <w:szCs w:val="18"/>
        </w:rPr>
        <w:t xml:space="preserve"> regulating behaviour, </w:t>
      </w:r>
      <w:r w:rsidRPr="00666649">
        <w:rPr>
          <w:rFonts w:ascii="Calibri" w:hAnsi="Calibri" w:cs="Helvetica"/>
          <w:b/>
          <w:bCs/>
          <w:sz w:val="18"/>
          <w:szCs w:val="18"/>
        </w:rPr>
        <w:t>3)</w:t>
      </w:r>
      <w:r>
        <w:rPr>
          <w:rFonts w:ascii="Calibri" w:hAnsi="Calibri" w:cs="Helvetica"/>
          <w:sz w:val="18"/>
          <w:szCs w:val="18"/>
        </w:rPr>
        <w:t xml:space="preserve"> ability to wait for what they want and control immediate impulses. 4)Focus on instructions from teacher.</w:t>
      </w:r>
    </w:p>
    <w:p w14:paraId="3B81FFEB" w14:textId="77777777" w:rsidR="00A23E5B" w:rsidRPr="00DE0ECF" w:rsidRDefault="00A23E5B" w:rsidP="00A23E5B">
      <w:pPr>
        <w:autoSpaceDE w:val="0"/>
        <w:autoSpaceDN w:val="0"/>
        <w:adjustRightInd w:val="0"/>
        <w:rPr>
          <w:rFonts w:ascii="Calibri" w:hAnsi="Calibri" w:cs="Helvetica"/>
          <w:b/>
          <w:bCs/>
          <w:sz w:val="18"/>
          <w:szCs w:val="18"/>
        </w:rPr>
      </w:pPr>
      <w:r w:rsidRPr="00256DDF">
        <w:rPr>
          <w:rFonts w:ascii="Calibri" w:hAnsi="Calibri" w:cs="Helvetica"/>
          <w:b/>
          <w:bCs/>
          <w:sz w:val="18"/>
          <w:szCs w:val="18"/>
        </w:rPr>
        <w:t>Personal, Social and Emotional</w:t>
      </w:r>
      <w:r>
        <w:rPr>
          <w:rFonts w:ascii="Calibri" w:hAnsi="Calibri" w:cs="Helvetica"/>
          <w:b/>
          <w:bCs/>
          <w:sz w:val="18"/>
          <w:szCs w:val="18"/>
        </w:rPr>
        <w:t xml:space="preserve"> –</w:t>
      </w:r>
      <w:r w:rsidRPr="00D92954">
        <w:rPr>
          <w:rFonts w:ascii="Calibri" w:hAnsi="Calibri" w:cs="Helvetica"/>
          <w:b/>
          <w:bCs/>
          <w:sz w:val="18"/>
          <w:szCs w:val="18"/>
        </w:rPr>
        <w:t xml:space="preserve"> E</w:t>
      </w:r>
      <w:r>
        <w:rPr>
          <w:rFonts w:ascii="Calibri" w:hAnsi="Calibri" w:cs="Helvetica"/>
          <w:b/>
          <w:bCs/>
          <w:sz w:val="18"/>
          <w:szCs w:val="18"/>
        </w:rPr>
        <w:t xml:space="preserve">arly </w:t>
      </w:r>
      <w:r w:rsidRPr="00D92954">
        <w:rPr>
          <w:rFonts w:ascii="Calibri" w:hAnsi="Calibri" w:cs="Helvetica"/>
          <w:b/>
          <w:bCs/>
          <w:sz w:val="18"/>
          <w:szCs w:val="18"/>
        </w:rPr>
        <w:t>L</w:t>
      </w:r>
      <w:r>
        <w:rPr>
          <w:rFonts w:ascii="Calibri" w:hAnsi="Calibri" w:cs="Helvetica"/>
          <w:b/>
          <w:bCs/>
          <w:sz w:val="18"/>
          <w:szCs w:val="18"/>
        </w:rPr>
        <w:t xml:space="preserve">earning </w:t>
      </w:r>
      <w:r w:rsidRPr="00D92954">
        <w:rPr>
          <w:rFonts w:ascii="Calibri" w:hAnsi="Calibri" w:cs="Helvetica"/>
          <w:b/>
          <w:bCs/>
          <w:sz w:val="18"/>
          <w:szCs w:val="18"/>
        </w:rPr>
        <w:t>G</w:t>
      </w:r>
      <w:r>
        <w:rPr>
          <w:rFonts w:ascii="Calibri" w:hAnsi="Calibri" w:cs="Helvetica"/>
          <w:b/>
          <w:bCs/>
          <w:sz w:val="18"/>
          <w:szCs w:val="18"/>
        </w:rPr>
        <w:t>oal</w:t>
      </w:r>
      <w:r w:rsidRPr="00DE0ECF">
        <w:rPr>
          <w:rFonts w:ascii="Calibri" w:hAnsi="Calibri" w:cs="Helvetica"/>
          <w:b/>
          <w:bCs/>
          <w:sz w:val="18"/>
          <w:szCs w:val="18"/>
        </w:rPr>
        <w:t>: Managing Self</w:t>
      </w:r>
    </w:p>
    <w:p w14:paraId="0543B81C" w14:textId="77777777" w:rsidR="00A23E5B" w:rsidRDefault="00A23E5B" w:rsidP="00A23E5B">
      <w:pPr>
        <w:autoSpaceDE w:val="0"/>
        <w:autoSpaceDN w:val="0"/>
        <w:adjustRightInd w:val="0"/>
        <w:rPr>
          <w:rFonts w:ascii="Calibri" w:hAnsi="Calibri" w:cs="Helvetica"/>
          <w:sz w:val="18"/>
          <w:szCs w:val="18"/>
        </w:rPr>
      </w:pPr>
      <w:r w:rsidRPr="00666649">
        <w:rPr>
          <w:rFonts w:ascii="Calibri" w:hAnsi="Calibri" w:cs="Helvetica"/>
          <w:b/>
          <w:bCs/>
          <w:sz w:val="18"/>
          <w:szCs w:val="18"/>
        </w:rPr>
        <w:t>1)</w:t>
      </w:r>
      <w:r>
        <w:rPr>
          <w:rFonts w:ascii="Calibri" w:hAnsi="Calibri" w:cs="Helvetica"/>
          <w:b/>
          <w:bCs/>
          <w:sz w:val="18"/>
          <w:szCs w:val="18"/>
        </w:rPr>
        <w:t xml:space="preserve"> </w:t>
      </w:r>
      <w:r>
        <w:rPr>
          <w:rFonts w:ascii="Calibri" w:hAnsi="Calibri" w:cs="Helvetica"/>
          <w:sz w:val="18"/>
          <w:szCs w:val="18"/>
        </w:rPr>
        <w:t xml:space="preserve">Promotes confidence to try new activities, independence, </w:t>
      </w:r>
      <w:r w:rsidRPr="00666649">
        <w:rPr>
          <w:rFonts w:ascii="Calibri" w:hAnsi="Calibri" w:cs="Helvetica"/>
          <w:b/>
          <w:bCs/>
          <w:sz w:val="18"/>
          <w:szCs w:val="18"/>
        </w:rPr>
        <w:t>2)</w:t>
      </w:r>
      <w:r>
        <w:rPr>
          <w:rFonts w:ascii="Calibri" w:hAnsi="Calibri" w:cs="Helvetica"/>
          <w:b/>
          <w:bCs/>
          <w:sz w:val="18"/>
          <w:szCs w:val="18"/>
        </w:rPr>
        <w:t xml:space="preserve"> </w:t>
      </w:r>
      <w:r>
        <w:rPr>
          <w:rFonts w:ascii="Calibri" w:hAnsi="Calibri" w:cs="Helvetica"/>
          <w:sz w:val="18"/>
          <w:szCs w:val="18"/>
        </w:rPr>
        <w:t xml:space="preserve">resilience and perseverance and the ability to follow rules, </w:t>
      </w:r>
      <w:r w:rsidRPr="00666649">
        <w:rPr>
          <w:rFonts w:ascii="Calibri" w:hAnsi="Calibri" w:cs="Helvetica"/>
          <w:b/>
          <w:bCs/>
          <w:sz w:val="18"/>
          <w:szCs w:val="18"/>
        </w:rPr>
        <w:t>3)</w:t>
      </w:r>
      <w:r>
        <w:rPr>
          <w:rFonts w:ascii="Calibri" w:hAnsi="Calibri" w:cs="Helvetica"/>
          <w:b/>
          <w:bCs/>
          <w:sz w:val="18"/>
          <w:szCs w:val="18"/>
        </w:rPr>
        <w:t xml:space="preserve"> </w:t>
      </w:r>
      <w:r>
        <w:rPr>
          <w:rFonts w:ascii="Calibri" w:hAnsi="Calibri" w:cs="Helvetica"/>
          <w:sz w:val="18"/>
          <w:szCs w:val="18"/>
        </w:rPr>
        <w:t xml:space="preserve">knowing right from wrong and displaying correct behaviour. </w:t>
      </w:r>
    </w:p>
    <w:p w14:paraId="11FAC691" w14:textId="77777777" w:rsidR="00A23E5B" w:rsidRDefault="00A23E5B" w:rsidP="00A23E5B">
      <w:pPr>
        <w:autoSpaceDE w:val="0"/>
        <w:autoSpaceDN w:val="0"/>
        <w:adjustRightInd w:val="0"/>
        <w:rPr>
          <w:rFonts w:ascii="Calibri" w:hAnsi="Calibri" w:cs="Helvetica"/>
          <w:sz w:val="18"/>
          <w:szCs w:val="18"/>
        </w:rPr>
      </w:pPr>
      <w:r w:rsidRPr="003E1093">
        <w:rPr>
          <w:rFonts w:ascii="Calibri" w:hAnsi="Calibri" w:cs="Helvetica"/>
          <w:b/>
          <w:bCs/>
          <w:sz w:val="18"/>
          <w:szCs w:val="18"/>
        </w:rPr>
        <w:t xml:space="preserve">Personal, Social and Emotional </w:t>
      </w:r>
      <w:r>
        <w:rPr>
          <w:rFonts w:ascii="Calibri" w:hAnsi="Calibri" w:cs="Helvetica"/>
          <w:b/>
          <w:bCs/>
          <w:sz w:val="18"/>
          <w:szCs w:val="18"/>
        </w:rPr>
        <w:t>–</w:t>
      </w:r>
      <w:r w:rsidRPr="00D92954">
        <w:rPr>
          <w:rFonts w:ascii="Calibri" w:hAnsi="Calibri" w:cs="Helvetica"/>
          <w:b/>
          <w:bCs/>
          <w:sz w:val="18"/>
          <w:szCs w:val="18"/>
        </w:rPr>
        <w:t xml:space="preserve"> E</w:t>
      </w:r>
      <w:r>
        <w:rPr>
          <w:rFonts w:ascii="Calibri" w:hAnsi="Calibri" w:cs="Helvetica"/>
          <w:b/>
          <w:bCs/>
          <w:sz w:val="18"/>
          <w:szCs w:val="18"/>
        </w:rPr>
        <w:t xml:space="preserve">arly </w:t>
      </w:r>
      <w:r w:rsidRPr="00D92954">
        <w:rPr>
          <w:rFonts w:ascii="Calibri" w:hAnsi="Calibri" w:cs="Helvetica"/>
          <w:b/>
          <w:bCs/>
          <w:sz w:val="18"/>
          <w:szCs w:val="18"/>
        </w:rPr>
        <w:t>L</w:t>
      </w:r>
      <w:r>
        <w:rPr>
          <w:rFonts w:ascii="Calibri" w:hAnsi="Calibri" w:cs="Helvetica"/>
          <w:b/>
          <w:bCs/>
          <w:sz w:val="18"/>
          <w:szCs w:val="18"/>
        </w:rPr>
        <w:t xml:space="preserve">earning </w:t>
      </w:r>
      <w:r w:rsidRPr="00D92954">
        <w:rPr>
          <w:rFonts w:ascii="Calibri" w:hAnsi="Calibri" w:cs="Helvetica"/>
          <w:b/>
          <w:bCs/>
          <w:sz w:val="18"/>
          <w:szCs w:val="18"/>
        </w:rPr>
        <w:t>G</w:t>
      </w:r>
      <w:r>
        <w:rPr>
          <w:rFonts w:ascii="Calibri" w:hAnsi="Calibri" w:cs="Helvetica"/>
          <w:b/>
          <w:bCs/>
          <w:sz w:val="18"/>
          <w:szCs w:val="18"/>
        </w:rPr>
        <w:t>oal</w:t>
      </w:r>
      <w:r w:rsidRPr="003E1093">
        <w:rPr>
          <w:rFonts w:ascii="Calibri" w:hAnsi="Calibri" w:cs="Helvetica"/>
          <w:b/>
          <w:bCs/>
          <w:sz w:val="18"/>
          <w:szCs w:val="18"/>
        </w:rPr>
        <w:t>: Building Relationships</w:t>
      </w:r>
    </w:p>
    <w:p w14:paraId="5CA06B96" w14:textId="77777777" w:rsidR="00A23E5B" w:rsidRDefault="00A23E5B" w:rsidP="00A23E5B">
      <w:pPr>
        <w:autoSpaceDE w:val="0"/>
        <w:autoSpaceDN w:val="0"/>
        <w:adjustRightInd w:val="0"/>
        <w:rPr>
          <w:rFonts w:ascii="Calibri" w:hAnsi="Calibri" w:cs="Helvetica"/>
          <w:sz w:val="18"/>
          <w:szCs w:val="18"/>
        </w:rPr>
      </w:pPr>
      <w:r w:rsidRPr="00666649">
        <w:rPr>
          <w:rFonts w:ascii="Calibri" w:hAnsi="Calibri" w:cs="Helvetica"/>
          <w:b/>
          <w:bCs/>
          <w:sz w:val="18"/>
          <w:szCs w:val="18"/>
        </w:rPr>
        <w:t>1)</w:t>
      </w:r>
      <w:r>
        <w:rPr>
          <w:rFonts w:ascii="Calibri" w:hAnsi="Calibri" w:cs="Helvetica"/>
          <w:b/>
          <w:bCs/>
          <w:sz w:val="18"/>
          <w:szCs w:val="18"/>
        </w:rPr>
        <w:t xml:space="preserve"> </w:t>
      </w:r>
      <w:r>
        <w:rPr>
          <w:rFonts w:ascii="Calibri" w:hAnsi="Calibri" w:cs="Helvetica"/>
          <w:sz w:val="18"/>
          <w:szCs w:val="18"/>
        </w:rPr>
        <w:t>Promoting positive friendships/attachments to adults/peers</w:t>
      </w:r>
      <w:r w:rsidRPr="00666649">
        <w:rPr>
          <w:rFonts w:ascii="Calibri" w:hAnsi="Calibri" w:cs="Helvetica"/>
          <w:b/>
          <w:bCs/>
          <w:sz w:val="18"/>
          <w:szCs w:val="18"/>
        </w:rPr>
        <w:t>, 2)</w:t>
      </w:r>
      <w:r>
        <w:rPr>
          <w:rFonts w:ascii="Calibri" w:hAnsi="Calibri" w:cs="Helvetica"/>
          <w:b/>
          <w:bCs/>
          <w:sz w:val="18"/>
          <w:szCs w:val="18"/>
        </w:rPr>
        <w:t xml:space="preserve"> </w:t>
      </w:r>
      <w:r>
        <w:rPr>
          <w:rFonts w:ascii="Calibri" w:hAnsi="Calibri" w:cs="Helvetica"/>
          <w:sz w:val="18"/>
          <w:szCs w:val="18"/>
        </w:rPr>
        <w:t xml:space="preserve">working well and cooperating with others, </w:t>
      </w:r>
      <w:r w:rsidRPr="005273D2">
        <w:rPr>
          <w:rFonts w:ascii="Calibri" w:hAnsi="Calibri" w:cs="Helvetica"/>
          <w:b/>
          <w:bCs/>
          <w:sz w:val="18"/>
          <w:szCs w:val="18"/>
        </w:rPr>
        <w:t>3)</w:t>
      </w:r>
      <w:r>
        <w:rPr>
          <w:rFonts w:ascii="Calibri" w:hAnsi="Calibri" w:cs="Helvetica"/>
          <w:b/>
          <w:bCs/>
          <w:sz w:val="18"/>
          <w:szCs w:val="18"/>
        </w:rPr>
        <w:t xml:space="preserve"> </w:t>
      </w:r>
      <w:r>
        <w:rPr>
          <w:rFonts w:ascii="Calibri" w:hAnsi="Calibri" w:cs="Helvetica"/>
          <w:sz w:val="18"/>
          <w:szCs w:val="18"/>
        </w:rPr>
        <w:t xml:space="preserve">taking turns, showing sensitivity to their own and </w:t>
      </w:r>
      <w:proofErr w:type="spellStart"/>
      <w:r>
        <w:rPr>
          <w:rFonts w:ascii="Calibri" w:hAnsi="Calibri" w:cs="Helvetica"/>
          <w:sz w:val="18"/>
          <w:szCs w:val="18"/>
        </w:rPr>
        <w:t>others</w:t>
      </w:r>
      <w:proofErr w:type="spellEnd"/>
      <w:r>
        <w:rPr>
          <w:rFonts w:ascii="Calibri" w:hAnsi="Calibri" w:cs="Helvetica"/>
          <w:sz w:val="18"/>
          <w:szCs w:val="18"/>
        </w:rPr>
        <w:t xml:space="preserve"> needs.</w:t>
      </w:r>
    </w:p>
    <w:p w14:paraId="114C3B34" w14:textId="77777777" w:rsidR="00A23E5B" w:rsidRDefault="00A23E5B" w:rsidP="00A23E5B">
      <w:pPr>
        <w:autoSpaceDE w:val="0"/>
        <w:autoSpaceDN w:val="0"/>
        <w:adjustRightInd w:val="0"/>
        <w:rPr>
          <w:rFonts w:ascii="Calibri" w:hAnsi="Calibri" w:cs="Helvetica"/>
          <w:sz w:val="18"/>
          <w:szCs w:val="18"/>
        </w:rPr>
      </w:pPr>
      <w:r w:rsidRPr="003E1093">
        <w:rPr>
          <w:rFonts w:ascii="Calibri" w:hAnsi="Calibri" w:cs="Helvetica"/>
          <w:b/>
          <w:bCs/>
          <w:sz w:val="18"/>
          <w:szCs w:val="18"/>
        </w:rPr>
        <w:t xml:space="preserve">Physical Development </w:t>
      </w:r>
      <w:r>
        <w:rPr>
          <w:rFonts w:ascii="Calibri" w:hAnsi="Calibri" w:cs="Helvetica"/>
          <w:b/>
          <w:bCs/>
          <w:sz w:val="18"/>
          <w:szCs w:val="18"/>
        </w:rPr>
        <w:t>–</w:t>
      </w:r>
      <w:r w:rsidRPr="00D92954">
        <w:rPr>
          <w:rFonts w:ascii="Calibri" w:hAnsi="Calibri" w:cs="Helvetica"/>
          <w:b/>
          <w:bCs/>
          <w:sz w:val="18"/>
          <w:szCs w:val="18"/>
        </w:rPr>
        <w:t xml:space="preserve"> E</w:t>
      </w:r>
      <w:r>
        <w:rPr>
          <w:rFonts w:ascii="Calibri" w:hAnsi="Calibri" w:cs="Helvetica"/>
          <w:b/>
          <w:bCs/>
          <w:sz w:val="18"/>
          <w:szCs w:val="18"/>
        </w:rPr>
        <w:t xml:space="preserve">arly </w:t>
      </w:r>
      <w:r w:rsidRPr="00D92954">
        <w:rPr>
          <w:rFonts w:ascii="Calibri" w:hAnsi="Calibri" w:cs="Helvetica"/>
          <w:b/>
          <w:bCs/>
          <w:sz w:val="18"/>
          <w:szCs w:val="18"/>
        </w:rPr>
        <w:t>L</w:t>
      </w:r>
      <w:r>
        <w:rPr>
          <w:rFonts w:ascii="Calibri" w:hAnsi="Calibri" w:cs="Helvetica"/>
          <w:b/>
          <w:bCs/>
          <w:sz w:val="18"/>
          <w:szCs w:val="18"/>
        </w:rPr>
        <w:t xml:space="preserve">earning </w:t>
      </w:r>
      <w:r w:rsidRPr="00D92954">
        <w:rPr>
          <w:rFonts w:ascii="Calibri" w:hAnsi="Calibri" w:cs="Helvetica"/>
          <w:b/>
          <w:bCs/>
          <w:sz w:val="18"/>
          <w:szCs w:val="18"/>
        </w:rPr>
        <w:t>G</w:t>
      </w:r>
      <w:r>
        <w:rPr>
          <w:rFonts w:ascii="Calibri" w:hAnsi="Calibri" w:cs="Helvetica"/>
          <w:b/>
          <w:bCs/>
          <w:sz w:val="18"/>
          <w:szCs w:val="18"/>
        </w:rPr>
        <w:t>oal</w:t>
      </w:r>
      <w:r w:rsidRPr="003E1093">
        <w:rPr>
          <w:rFonts w:ascii="Calibri" w:hAnsi="Calibri" w:cs="Helvetica"/>
          <w:b/>
          <w:bCs/>
          <w:sz w:val="18"/>
          <w:szCs w:val="18"/>
        </w:rPr>
        <w:t>: Gross Motor Skills</w:t>
      </w:r>
      <w:r>
        <w:rPr>
          <w:rFonts w:ascii="Calibri" w:hAnsi="Calibri" w:cs="Helvetica"/>
          <w:b/>
          <w:bCs/>
          <w:sz w:val="18"/>
          <w:szCs w:val="18"/>
        </w:rPr>
        <w:t xml:space="preserve"> </w:t>
      </w:r>
    </w:p>
    <w:p w14:paraId="3487E7F9" w14:textId="77777777" w:rsidR="00A23E5B" w:rsidRDefault="00A23E5B" w:rsidP="00A23E5B">
      <w:pPr>
        <w:autoSpaceDE w:val="0"/>
        <w:autoSpaceDN w:val="0"/>
        <w:adjustRightInd w:val="0"/>
        <w:rPr>
          <w:rFonts w:ascii="Calibri" w:hAnsi="Calibri" w:cs="Helvetica"/>
          <w:sz w:val="18"/>
          <w:szCs w:val="18"/>
        </w:rPr>
      </w:pPr>
      <w:r w:rsidRPr="005273D2">
        <w:rPr>
          <w:rFonts w:ascii="Calibri" w:hAnsi="Calibri" w:cs="Helvetica"/>
          <w:b/>
          <w:bCs/>
          <w:sz w:val="18"/>
          <w:szCs w:val="18"/>
        </w:rPr>
        <w:t>1)</w:t>
      </w:r>
      <w:r>
        <w:rPr>
          <w:rFonts w:ascii="Calibri" w:hAnsi="Calibri" w:cs="Helvetica"/>
          <w:b/>
          <w:bCs/>
          <w:sz w:val="18"/>
          <w:szCs w:val="18"/>
        </w:rPr>
        <w:t xml:space="preserve"> </w:t>
      </w:r>
      <w:r>
        <w:rPr>
          <w:rFonts w:ascii="Calibri" w:hAnsi="Calibri" w:cs="Helvetica"/>
          <w:sz w:val="18"/>
          <w:szCs w:val="18"/>
        </w:rPr>
        <w:t xml:space="preserve">Negotiating space and obstacles safely, </w:t>
      </w:r>
      <w:r w:rsidRPr="005273D2">
        <w:rPr>
          <w:rFonts w:ascii="Calibri" w:hAnsi="Calibri" w:cs="Helvetica"/>
          <w:b/>
          <w:bCs/>
          <w:sz w:val="18"/>
          <w:szCs w:val="18"/>
        </w:rPr>
        <w:t>2)</w:t>
      </w:r>
      <w:r>
        <w:rPr>
          <w:rFonts w:ascii="Calibri" w:hAnsi="Calibri" w:cs="Helvetica"/>
          <w:sz w:val="18"/>
          <w:szCs w:val="18"/>
        </w:rPr>
        <w:t xml:space="preserve"> promotes strength, balance and </w:t>
      </w:r>
      <w:proofErr w:type="spellStart"/>
      <w:r>
        <w:rPr>
          <w:rFonts w:ascii="Calibri" w:hAnsi="Calibri" w:cs="Helvetica"/>
          <w:sz w:val="18"/>
          <w:szCs w:val="18"/>
        </w:rPr>
        <w:t>co ordination</w:t>
      </w:r>
      <w:proofErr w:type="spellEnd"/>
      <w:r>
        <w:rPr>
          <w:rFonts w:ascii="Calibri" w:hAnsi="Calibri" w:cs="Helvetica"/>
          <w:sz w:val="18"/>
          <w:szCs w:val="18"/>
        </w:rPr>
        <w:t xml:space="preserve"> when playing.</w:t>
      </w:r>
    </w:p>
    <w:p w14:paraId="5CDB0A21" w14:textId="77777777" w:rsidR="00A23E5B" w:rsidRDefault="00A23E5B" w:rsidP="00A23E5B">
      <w:pPr>
        <w:autoSpaceDE w:val="0"/>
        <w:autoSpaceDN w:val="0"/>
        <w:adjustRightInd w:val="0"/>
        <w:rPr>
          <w:rFonts w:ascii="Calibri" w:hAnsi="Calibri" w:cs="Helvetica"/>
          <w:b/>
          <w:bCs/>
          <w:sz w:val="18"/>
          <w:szCs w:val="18"/>
        </w:rPr>
      </w:pPr>
      <w:r>
        <w:rPr>
          <w:rFonts w:ascii="Calibri" w:hAnsi="Calibri" w:cs="Helvetica"/>
          <w:b/>
          <w:bCs/>
          <w:sz w:val="18"/>
          <w:szCs w:val="18"/>
        </w:rPr>
        <w:t>Mathematics –</w:t>
      </w:r>
      <w:r w:rsidRPr="00D92954">
        <w:rPr>
          <w:rFonts w:ascii="Calibri" w:hAnsi="Calibri" w:cs="Helvetica"/>
          <w:b/>
          <w:bCs/>
          <w:sz w:val="18"/>
          <w:szCs w:val="18"/>
        </w:rPr>
        <w:t xml:space="preserve"> E</w:t>
      </w:r>
      <w:r>
        <w:rPr>
          <w:rFonts w:ascii="Calibri" w:hAnsi="Calibri" w:cs="Helvetica"/>
          <w:b/>
          <w:bCs/>
          <w:sz w:val="18"/>
          <w:szCs w:val="18"/>
        </w:rPr>
        <w:t xml:space="preserve">arly </w:t>
      </w:r>
      <w:r w:rsidRPr="00D92954">
        <w:rPr>
          <w:rFonts w:ascii="Calibri" w:hAnsi="Calibri" w:cs="Helvetica"/>
          <w:b/>
          <w:bCs/>
          <w:sz w:val="18"/>
          <w:szCs w:val="18"/>
        </w:rPr>
        <w:t>L</w:t>
      </w:r>
      <w:r>
        <w:rPr>
          <w:rFonts w:ascii="Calibri" w:hAnsi="Calibri" w:cs="Helvetica"/>
          <w:b/>
          <w:bCs/>
          <w:sz w:val="18"/>
          <w:szCs w:val="18"/>
        </w:rPr>
        <w:t xml:space="preserve">earning </w:t>
      </w:r>
      <w:r w:rsidRPr="00D92954">
        <w:rPr>
          <w:rFonts w:ascii="Calibri" w:hAnsi="Calibri" w:cs="Helvetica"/>
          <w:b/>
          <w:bCs/>
          <w:sz w:val="18"/>
          <w:szCs w:val="18"/>
        </w:rPr>
        <w:t>G</w:t>
      </w:r>
      <w:r>
        <w:rPr>
          <w:rFonts w:ascii="Calibri" w:hAnsi="Calibri" w:cs="Helvetica"/>
          <w:b/>
          <w:bCs/>
          <w:sz w:val="18"/>
          <w:szCs w:val="18"/>
        </w:rPr>
        <w:t>oal: Number</w:t>
      </w:r>
    </w:p>
    <w:p w14:paraId="5A20898D" w14:textId="77777777" w:rsidR="00A23E5B" w:rsidRPr="005273D2" w:rsidRDefault="00A23E5B" w:rsidP="00A23E5B">
      <w:pPr>
        <w:autoSpaceDE w:val="0"/>
        <w:autoSpaceDN w:val="0"/>
        <w:adjustRightInd w:val="0"/>
        <w:rPr>
          <w:rFonts w:ascii="Calibri" w:hAnsi="Calibri" w:cs="Helvetica"/>
          <w:sz w:val="18"/>
          <w:szCs w:val="18"/>
        </w:rPr>
      </w:pPr>
      <w:r w:rsidRPr="005273D2">
        <w:rPr>
          <w:rFonts w:ascii="Calibri" w:hAnsi="Calibri" w:cs="Helvetica"/>
          <w:b/>
          <w:bCs/>
          <w:sz w:val="18"/>
          <w:szCs w:val="18"/>
        </w:rPr>
        <w:t>1)</w:t>
      </w:r>
      <w:r>
        <w:rPr>
          <w:rFonts w:ascii="Calibri" w:hAnsi="Calibri" w:cs="Helvetica"/>
          <w:sz w:val="18"/>
          <w:szCs w:val="18"/>
        </w:rPr>
        <w:t xml:space="preserve"> </w:t>
      </w:r>
      <w:r w:rsidRPr="005273D2">
        <w:rPr>
          <w:rFonts w:ascii="Calibri" w:hAnsi="Calibri" w:cs="Helvetica"/>
          <w:sz w:val="18"/>
          <w:szCs w:val="18"/>
        </w:rPr>
        <w:t>Promotes understanding of numbers 1-10</w:t>
      </w:r>
    </w:p>
    <w:p w14:paraId="2D49BFD7" w14:textId="77777777" w:rsidR="00A23E5B" w:rsidRPr="00421D33" w:rsidRDefault="00A23E5B" w:rsidP="00A23E5B">
      <w:pPr>
        <w:autoSpaceDE w:val="0"/>
        <w:autoSpaceDN w:val="0"/>
        <w:adjustRightInd w:val="0"/>
        <w:rPr>
          <w:rFonts w:ascii="Calibri" w:hAnsi="Calibri" w:cs="Helvetica"/>
          <w:b/>
          <w:bCs/>
          <w:sz w:val="18"/>
          <w:szCs w:val="18"/>
        </w:rPr>
      </w:pPr>
      <w:r w:rsidRPr="00421D33">
        <w:rPr>
          <w:rFonts w:ascii="Calibri" w:hAnsi="Calibri" w:cs="Helvetica"/>
          <w:b/>
          <w:bCs/>
          <w:sz w:val="18"/>
          <w:szCs w:val="18"/>
        </w:rPr>
        <w:t xml:space="preserve">Mathematics </w:t>
      </w:r>
      <w:r>
        <w:rPr>
          <w:rFonts w:ascii="Calibri" w:hAnsi="Calibri" w:cs="Helvetica"/>
          <w:b/>
          <w:bCs/>
          <w:sz w:val="18"/>
          <w:szCs w:val="18"/>
        </w:rPr>
        <w:t>–</w:t>
      </w:r>
      <w:r w:rsidRPr="00D92954">
        <w:rPr>
          <w:rFonts w:ascii="Calibri" w:hAnsi="Calibri" w:cs="Helvetica"/>
          <w:b/>
          <w:bCs/>
          <w:sz w:val="18"/>
          <w:szCs w:val="18"/>
        </w:rPr>
        <w:t xml:space="preserve"> E</w:t>
      </w:r>
      <w:r>
        <w:rPr>
          <w:rFonts w:ascii="Calibri" w:hAnsi="Calibri" w:cs="Helvetica"/>
          <w:b/>
          <w:bCs/>
          <w:sz w:val="18"/>
          <w:szCs w:val="18"/>
        </w:rPr>
        <w:t xml:space="preserve">arly </w:t>
      </w:r>
      <w:r w:rsidRPr="00D92954">
        <w:rPr>
          <w:rFonts w:ascii="Calibri" w:hAnsi="Calibri" w:cs="Helvetica"/>
          <w:b/>
          <w:bCs/>
          <w:sz w:val="18"/>
          <w:szCs w:val="18"/>
        </w:rPr>
        <w:t>L</w:t>
      </w:r>
      <w:r>
        <w:rPr>
          <w:rFonts w:ascii="Calibri" w:hAnsi="Calibri" w:cs="Helvetica"/>
          <w:b/>
          <w:bCs/>
          <w:sz w:val="18"/>
          <w:szCs w:val="18"/>
        </w:rPr>
        <w:t xml:space="preserve">earning </w:t>
      </w:r>
      <w:r w:rsidRPr="00D92954">
        <w:rPr>
          <w:rFonts w:ascii="Calibri" w:hAnsi="Calibri" w:cs="Helvetica"/>
          <w:b/>
          <w:bCs/>
          <w:sz w:val="18"/>
          <w:szCs w:val="18"/>
        </w:rPr>
        <w:t>G</w:t>
      </w:r>
      <w:r>
        <w:rPr>
          <w:rFonts w:ascii="Calibri" w:hAnsi="Calibri" w:cs="Helvetica"/>
          <w:b/>
          <w:bCs/>
          <w:sz w:val="18"/>
          <w:szCs w:val="18"/>
        </w:rPr>
        <w:t>oal</w:t>
      </w:r>
      <w:r w:rsidRPr="00421D33">
        <w:rPr>
          <w:rFonts w:ascii="Calibri" w:hAnsi="Calibri" w:cs="Helvetica"/>
          <w:b/>
          <w:bCs/>
          <w:sz w:val="18"/>
          <w:szCs w:val="18"/>
        </w:rPr>
        <w:t>: Numerical Patterns</w:t>
      </w:r>
    </w:p>
    <w:p w14:paraId="015157E0" w14:textId="77777777" w:rsidR="00A23E5B" w:rsidRDefault="00A23E5B" w:rsidP="00A23E5B">
      <w:pPr>
        <w:autoSpaceDE w:val="0"/>
        <w:autoSpaceDN w:val="0"/>
        <w:adjustRightInd w:val="0"/>
        <w:rPr>
          <w:rFonts w:ascii="Calibri" w:hAnsi="Calibri" w:cs="Helvetica"/>
          <w:sz w:val="18"/>
          <w:szCs w:val="18"/>
        </w:rPr>
      </w:pPr>
      <w:r w:rsidRPr="005273D2">
        <w:rPr>
          <w:rFonts w:ascii="Calibri" w:hAnsi="Calibri" w:cs="Helvetica"/>
          <w:b/>
          <w:bCs/>
          <w:sz w:val="18"/>
          <w:szCs w:val="18"/>
        </w:rPr>
        <w:t>1)</w:t>
      </w:r>
      <w:r>
        <w:rPr>
          <w:rFonts w:ascii="Calibri" w:hAnsi="Calibri" w:cs="Helvetica"/>
          <w:sz w:val="18"/>
          <w:szCs w:val="18"/>
        </w:rPr>
        <w:t xml:space="preserve"> </w:t>
      </w:r>
      <w:r w:rsidRPr="005273D2">
        <w:rPr>
          <w:rFonts w:ascii="Calibri" w:hAnsi="Calibri" w:cs="Helvetica"/>
          <w:sz w:val="18"/>
          <w:szCs w:val="18"/>
        </w:rPr>
        <w:t xml:space="preserve">Promotes </w:t>
      </w:r>
      <w:r>
        <w:rPr>
          <w:rFonts w:ascii="Calibri" w:hAnsi="Calibri" w:cs="Helvetica"/>
          <w:sz w:val="18"/>
          <w:szCs w:val="18"/>
        </w:rPr>
        <w:t>verbal counting beyond 20</w:t>
      </w:r>
    </w:p>
    <w:p w14:paraId="28A4EBC4" w14:textId="77777777" w:rsidR="00A23E5B" w:rsidRDefault="00A23E5B" w:rsidP="00A23E5B">
      <w:pPr>
        <w:autoSpaceDE w:val="0"/>
        <w:autoSpaceDN w:val="0"/>
        <w:adjustRightInd w:val="0"/>
        <w:rPr>
          <w:rFonts w:ascii="Calibri" w:hAnsi="Calibri" w:cs="Helvetica"/>
          <w:b/>
          <w:bCs/>
          <w:sz w:val="18"/>
          <w:szCs w:val="18"/>
        </w:rPr>
      </w:pPr>
      <w:r w:rsidRPr="00421D33">
        <w:rPr>
          <w:rFonts w:ascii="Calibri" w:hAnsi="Calibri" w:cs="Helvetica"/>
          <w:b/>
          <w:bCs/>
          <w:sz w:val="18"/>
          <w:szCs w:val="18"/>
        </w:rPr>
        <w:t xml:space="preserve">Understanding the World </w:t>
      </w:r>
      <w:r>
        <w:rPr>
          <w:rFonts w:ascii="Calibri" w:hAnsi="Calibri" w:cs="Helvetica"/>
          <w:b/>
          <w:bCs/>
          <w:sz w:val="18"/>
          <w:szCs w:val="18"/>
        </w:rPr>
        <w:t>–</w:t>
      </w:r>
      <w:r w:rsidRPr="00D92954">
        <w:rPr>
          <w:rFonts w:ascii="Calibri" w:hAnsi="Calibri" w:cs="Helvetica"/>
          <w:b/>
          <w:bCs/>
          <w:sz w:val="18"/>
          <w:szCs w:val="18"/>
        </w:rPr>
        <w:t xml:space="preserve"> E</w:t>
      </w:r>
      <w:r>
        <w:rPr>
          <w:rFonts w:ascii="Calibri" w:hAnsi="Calibri" w:cs="Helvetica"/>
          <w:b/>
          <w:bCs/>
          <w:sz w:val="18"/>
          <w:szCs w:val="18"/>
        </w:rPr>
        <w:t xml:space="preserve">arly </w:t>
      </w:r>
      <w:r w:rsidRPr="00D92954">
        <w:rPr>
          <w:rFonts w:ascii="Calibri" w:hAnsi="Calibri" w:cs="Helvetica"/>
          <w:b/>
          <w:bCs/>
          <w:sz w:val="18"/>
          <w:szCs w:val="18"/>
        </w:rPr>
        <w:t>L</w:t>
      </w:r>
      <w:r>
        <w:rPr>
          <w:rFonts w:ascii="Calibri" w:hAnsi="Calibri" w:cs="Helvetica"/>
          <w:b/>
          <w:bCs/>
          <w:sz w:val="18"/>
          <w:szCs w:val="18"/>
        </w:rPr>
        <w:t xml:space="preserve">earning </w:t>
      </w:r>
      <w:r w:rsidRPr="00D92954">
        <w:rPr>
          <w:rFonts w:ascii="Calibri" w:hAnsi="Calibri" w:cs="Helvetica"/>
          <w:b/>
          <w:bCs/>
          <w:sz w:val="18"/>
          <w:szCs w:val="18"/>
        </w:rPr>
        <w:t>G</w:t>
      </w:r>
      <w:r>
        <w:rPr>
          <w:rFonts w:ascii="Calibri" w:hAnsi="Calibri" w:cs="Helvetica"/>
          <w:b/>
          <w:bCs/>
          <w:sz w:val="18"/>
          <w:szCs w:val="18"/>
        </w:rPr>
        <w:t>oal</w:t>
      </w:r>
      <w:r w:rsidRPr="00421D33">
        <w:rPr>
          <w:rFonts w:ascii="Calibri" w:hAnsi="Calibri" w:cs="Helvetica"/>
          <w:b/>
          <w:bCs/>
          <w:sz w:val="18"/>
          <w:szCs w:val="18"/>
        </w:rPr>
        <w:t>: People, Culture and Communities</w:t>
      </w:r>
    </w:p>
    <w:p w14:paraId="59F58B4E" w14:textId="77777777" w:rsidR="00A23E5B" w:rsidRDefault="00A23E5B" w:rsidP="00A23E5B">
      <w:pPr>
        <w:autoSpaceDE w:val="0"/>
        <w:autoSpaceDN w:val="0"/>
        <w:adjustRightInd w:val="0"/>
        <w:rPr>
          <w:rFonts w:ascii="Calibri" w:hAnsi="Calibri" w:cs="Helvetica"/>
          <w:sz w:val="18"/>
          <w:szCs w:val="18"/>
        </w:rPr>
      </w:pPr>
      <w:r w:rsidRPr="005273D2">
        <w:rPr>
          <w:rFonts w:ascii="Calibri" w:hAnsi="Calibri" w:cs="Helvetica"/>
          <w:b/>
          <w:bCs/>
          <w:sz w:val="18"/>
          <w:szCs w:val="18"/>
        </w:rPr>
        <w:t>1)</w:t>
      </w:r>
      <w:r>
        <w:rPr>
          <w:rFonts w:ascii="Calibri" w:hAnsi="Calibri" w:cs="Helvetica"/>
          <w:sz w:val="18"/>
          <w:szCs w:val="18"/>
        </w:rPr>
        <w:t xml:space="preserve"> Promoting ability to describe their immediate environment using knowledge from observation</w:t>
      </w:r>
    </w:p>
    <w:p w14:paraId="6FA41FA1" w14:textId="77777777" w:rsidR="0062112D" w:rsidRDefault="0062112D" w:rsidP="0062112D">
      <w:pPr>
        <w:autoSpaceDE w:val="0"/>
        <w:autoSpaceDN w:val="0"/>
        <w:adjustRightInd w:val="0"/>
        <w:rPr>
          <w:rFonts w:ascii="Calibri" w:hAnsi="Calibri" w:cs="Helvetica"/>
          <w:sz w:val="18"/>
          <w:szCs w:val="18"/>
        </w:rPr>
      </w:pPr>
    </w:p>
    <w:p w14:paraId="6AB0EDC0" w14:textId="77777777" w:rsidR="0062112D" w:rsidRDefault="0062112D" w:rsidP="0062112D">
      <w:pPr>
        <w:autoSpaceDE w:val="0"/>
        <w:autoSpaceDN w:val="0"/>
        <w:adjustRightInd w:val="0"/>
        <w:rPr>
          <w:rFonts w:ascii="Calibri" w:hAnsi="Calibri" w:cs="Helvetica"/>
          <w:sz w:val="18"/>
          <w:szCs w:val="18"/>
        </w:rPr>
      </w:pPr>
    </w:p>
    <w:p w14:paraId="62FDAE21" w14:textId="77777777" w:rsidR="0062112D" w:rsidRDefault="0062112D" w:rsidP="0062112D">
      <w:pPr>
        <w:autoSpaceDE w:val="0"/>
        <w:autoSpaceDN w:val="0"/>
        <w:adjustRightInd w:val="0"/>
        <w:rPr>
          <w:rFonts w:ascii="Calibri" w:hAnsi="Calibri" w:cs="Helvetica"/>
          <w:sz w:val="18"/>
          <w:szCs w:val="18"/>
        </w:rPr>
      </w:pPr>
    </w:p>
    <w:p w14:paraId="6E231D3D" w14:textId="77777777" w:rsidR="0062112D" w:rsidRDefault="0062112D" w:rsidP="0062112D">
      <w:pPr>
        <w:autoSpaceDE w:val="0"/>
        <w:autoSpaceDN w:val="0"/>
        <w:adjustRightInd w:val="0"/>
        <w:rPr>
          <w:rFonts w:ascii="Calibri" w:hAnsi="Calibri" w:cs="Helvetica"/>
          <w:sz w:val="18"/>
          <w:szCs w:val="18"/>
        </w:rPr>
      </w:pPr>
    </w:p>
    <w:p w14:paraId="431CCA41" w14:textId="77777777" w:rsidR="0062112D" w:rsidRDefault="0062112D" w:rsidP="0062112D">
      <w:pPr>
        <w:autoSpaceDE w:val="0"/>
        <w:autoSpaceDN w:val="0"/>
        <w:adjustRightInd w:val="0"/>
        <w:rPr>
          <w:rFonts w:ascii="Calibri" w:hAnsi="Calibri" w:cs="Helvetica"/>
          <w:sz w:val="18"/>
          <w:szCs w:val="18"/>
        </w:rPr>
      </w:pPr>
    </w:p>
    <w:p w14:paraId="777C31A9" w14:textId="77777777" w:rsidR="0062112D" w:rsidRDefault="0062112D" w:rsidP="0062112D">
      <w:pPr>
        <w:autoSpaceDE w:val="0"/>
        <w:autoSpaceDN w:val="0"/>
        <w:adjustRightInd w:val="0"/>
        <w:rPr>
          <w:rFonts w:ascii="Calibri" w:hAnsi="Calibri" w:cs="Helvetica"/>
          <w:sz w:val="18"/>
          <w:szCs w:val="18"/>
        </w:rPr>
      </w:pPr>
    </w:p>
    <w:p w14:paraId="36AFCF29" w14:textId="77777777" w:rsidR="0062112D" w:rsidRDefault="0062112D" w:rsidP="0062112D">
      <w:pPr>
        <w:autoSpaceDE w:val="0"/>
        <w:autoSpaceDN w:val="0"/>
        <w:adjustRightInd w:val="0"/>
        <w:rPr>
          <w:rFonts w:ascii="Calibri" w:hAnsi="Calibri" w:cs="Helvetica"/>
          <w:sz w:val="18"/>
          <w:szCs w:val="18"/>
        </w:rPr>
      </w:pPr>
    </w:p>
    <w:p w14:paraId="70CABD84" w14:textId="77777777" w:rsidR="0062112D" w:rsidRDefault="0062112D" w:rsidP="0062112D">
      <w:pPr>
        <w:autoSpaceDE w:val="0"/>
        <w:autoSpaceDN w:val="0"/>
        <w:adjustRightInd w:val="0"/>
        <w:rPr>
          <w:rFonts w:ascii="Calibri" w:hAnsi="Calibri" w:cs="Helvetica"/>
          <w:sz w:val="18"/>
          <w:szCs w:val="18"/>
        </w:rPr>
      </w:pPr>
    </w:p>
    <w:p w14:paraId="1254A970" w14:textId="77777777" w:rsidR="0062112D" w:rsidRDefault="0062112D" w:rsidP="0062112D">
      <w:pPr>
        <w:autoSpaceDE w:val="0"/>
        <w:autoSpaceDN w:val="0"/>
        <w:adjustRightInd w:val="0"/>
        <w:rPr>
          <w:rFonts w:ascii="Calibri" w:hAnsi="Calibri" w:cs="Helvetica"/>
          <w:sz w:val="18"/>
          <w:szCs w:val="18"/>
        </w:rPr>
      </w:pPr>
    </w:p>
    <w:p w14:paraId="52F8A836" w14:textId="77777777" w:rsidR="0062112D" w:rsidRDefault="0062112D" w:rsidP="0062112D">
      <w:pPr>
        <w:autoSpaceDE w:val="0"/>
        <w:autoSpaceDN w:val="0"/>
        <w:adjustRightInd w:val="0"/>
        <w:rPr>
          <w:rFonts w:ascii="Calibri" w:hAnsi="Calibri" w:cs="Helvetica"/>
          <w:sz w:val="18"/>
          <w:szCs w:val="18"/>
        </w:rPr>
      </w:pPr>
    </w:p>
    <w:p w14:paraId="20535D34" w14:textId="77777777" w:rsidR="0062112D" w:rsidRDefault="0062112D" w:rsidP="0062112D">
      <w:pPr>
        <w:autoSpaceDE w:val="0"/>
        <w:autoSpaceDN w:val="0"/>
        <w:adjustRightInd w:val="0"/>
        <w:rPr>
          <w:rFonts w:ascii="Calibri" w:hAnsi="Calibri" w:cs="Helvetica"/>
          <w:sz w:val="18"/>
          <w:szCs w:val="18"/>
        </w:rPr>
      </w:pPr>
    </w:p>
    <w:p w14:paraId="1854724B" w14:textId="653B5C89" w:rsidR="00B34037" w:rsidRDefault="00494030" w:rsidP="00B46F15">
      <w:pPr>
        <w:autoSpaceDE w:val="0"/>
        <w:autoSpaceDN w:val="0"/>
        <w:adjustRightInd w:val="0"/>
        <w:rPr>
          <w:rFonts w:ascii="Arial" w:hAnsi="Arial" w:cs="Arial"/>
          <w:sz w:val="24"/>
          <w:szCs w:val="24"/>
        </w:rPr>
      </w:pPr>
      <w:r>
        <w:rPr>
          <w:rFonts w:ascii="Arial" w:hAnsi="Arial" w:cs="Arial"/>
          <w:sz w:val="24"/>
          <w:szCs w:val="24"/>
        </w:rPr>
        <w:lastRenderedPageBreak/>
        <w:t>E</w:t>
      </w:r>
      <w:r w:rsidR="00B34037" w:rsidRPr="00B34037">
        <w:rPr>
          <w:rFonts w:ascii="Arial" w:hAnsi="Arial" w:cs="Arial"/>
          <w:sz w:val="24"/>
          <w:szCs w:val="24"/>
        </w:rPr>
        <w:t>arly years</w:t>
      </w:r>
      <w:r w:rsidR="00877F40">
        <w:rPr>
          <w:rFonts w:ascii="Arial" w:hAnsi="Arial" w:cs="Arial"/>
          <w:sz w:val="24"/>
          <w:szCs w:val="24"/>
        </w:rPr>
        <w:t xml:space="preserve"> professionals</w:t>
      </w:r>
      <w:r w:rsidR="00B34037" w:rsidRPr="00B34037">
        <w:rPr>
          <w:rFonts w:ascii="Arial" w:hAnsi="Arial" w:cs="Arial"/>
          <w:sz w:val="24"/>
          <w:szCs w:val="24"/>
        </w:rPr>
        <w:t xml:space="preserve"> play a </w:t>
      </w:r>
      <w:r w:rsidR="00877F40">
        <w:rPr>
          <w:rFonts w:ascii="Arial" w:hAnsi="Arial" w:cs="Arial"/>
          <w:sz w:val="24"/>
          <w:szCs w:val="24"/>
        </w:rPr>
        <w:t>crucia</w:t>
      </w:r>
      <w:r w:rsidR="00B34037" w:rsidRPr="00B34037">
        <w:rPr>
          <w:rFonts w:ascii="Arial" w:hAnsi="Arial" w:cs="Arial"/>
          <w:sz w:val="24"/>
          <w:szCs w:val="24"/>
        </w:rPr>
        <w:t xml:space="preserve">l role in encouraging </w:t>
      </w:r>
      <w:r w:rsidR="00CC0541">
        <w:rPr>
          <w:rFonts w:ascii="Arial" w:hAnsi="Arial" w:cs="Arial"/>
          <w:sz w:val="24"/>
          <w:szCs w:val="24"/>
        </w:rPr>
        <w:t xml:space="preserve">and </w:t>
      </w:r>
      <w:r w:rsidR="00CC0541" w:rsidRPr="00B34037">
        <w:rPr>
          <w:rFonts w:ascii="Arial" w:hAnsi="Arial" w:cs="Arial"/>
          <w:sz w:val="24"/>
          <w:szCs w:val="24"/>
        </w:rPr>
        <w:t xml:space="preserve">supporting </w:t>
      </w:r>
      <w:r w:rsidR="00B34037" w:rsidRPr="00B34037">
        <w:rPr>
          <w:rFonts w:ascii="Arial" w:hAnsi="Arial" w:cs="Arial"/>
          <w:sz w:val="24"/>
          <w:szCs w:val="24"/>
        </w:rPr>
        <w:t xml:space="preserve">the development of </w:t>
      </w:r>
      <w:r w:rsidR="00B7154F">
        <w:rPr>
          <w:rFonts w:ascii="Arial" w:hAnsi="Arial" w:cs="Arial"/>
          <w:sz w:val="24"/>
          <w:szCs w:val="24"/>
        </w:rPr>
        <w:t>maths and science skill</w:t>
      </w:r>
      <w:r w:rsidR="00183CD4">
        <w:rPr>
          <w:rFonts w:ascii="Arial" w:hAnsi="Arial" w:cs="Arial"/>
          <w:sz w:val="24"/>
          <w:szCs w:val="24"/>
        </w:rPr>
        <w:t>s</w:t>
      </w:r>
      <w:r w:rsidR="00B7154F">
        <w:rPr>
          <w:rFonts w:ascii="Arial" w:hAnsi="Arial" w:cs="Arial"/>
          <w:sz w:val="24"/>
          <w:szCs w:val="24"/>
        </w:rPr>
        <w:t xml:space="preserve"> in young</w:t>
      </w:r>
      <w:r w:rsidR="002C355C">
        <w:rPr>
          <w:rFonts w:ascii="Arial" w:hAnsi="Arial" w:cs="Arial"/>
          <w:sz w:val="24"/>
          <w:szCs w:val="24"/>
        </w:rPr>
        <w:t xml:space="preserve"> children</w:t>
      </w:r>
      <w:r w:rsidR="00B34037" w:rsidRPr="00B34037">
        <w:rPr>
          <w:rFonts w:ascii="Arial" w:hAnsi="Arial" w:cs="Arial"/>
          <w:sz w:val="24"/>
          <w:szCs w:val="24"/>
        </w:rPr>
        <w:t xml:space="preserve">, </w:t>
      </w:r>
      <w:r w:rsidR="00E87CF7">
        <w:rPr>
          <w:rFonts w:ascii="Arial" w:hAnsi="Arial" w:cs="Arial"/>
          <w:sz w:val="24"/>
          <w:szCs w:val="24"/>
        </w:rPr>
        <w:t>especially</w:t>
      </w:r>
      <w:r w:rsidR="00B34037" w:rsidRPr="00B34037">
        <w:rPr>
          <w:rFonts w:ascii="Arial" w:hAnsi="Arial" w:cs="Arial"/>
          <w:sz w:val="24"/>
          <w:szCs w:val="24"/>
        </w:rPr>
        <w:t xml:space="preserve"> in outdoor environments.</w:t>
      </w:r>
      <w:r w:rsidR="00F77156">
        <w:rPr>
          <w:rFonts w:ascii="Arial" w:hAnsi="Arial" w:cs="Arial"/>
          <w:sz w:val="24"/>
          <w:szCs w:val="24"/>
        </w:rPr>
        <w:t xml:space="preserve"> </w:t>
      </w:r>
      <w:r w:rsidR="004540AA">
        <w:rPr>
          <w:rFonts w:ascii="Arial" w:hAnsi="Arial" w:cs="Arial"/>
          <w:sz w:val="24"/>
          <w:szCs w:val="24"/>
        </w:rPr>
        <w:t>Givi</w:t>
      </w:r>
      <w:r w:rsidR="007F6A81">
        <w:rPr>
          <w:rFonts w:ascii="Arial" w:hAnsi="Arial" w:cs="Arial"/>
          <w:sz w:val="24"/>
          <w:szCs w:val="24"/>
        </w:rPr>
        <w:t xml:space="preserve">ng children the opportunity to learn outdoors </w:t>
      </w:r>
      <w:r w:rsidR="00E2600C">
        <w:rPr>
          <w:rFonts w:ascii="Arial" w:hAnsi="Arial" w:cs="Arial"/>
          <w:sz w:val="24"/>
          <w:szCs w:val="24"/>
        </w:rPr>
        <w:t>not onl</w:t>
      </w:r>
      <w:r w:rsidR="004249D5">
        <w:rPr>
          <w:rFonts w:ascii="Arial" w:hAnsi="Arial" w:cs="Arial"/>
          <w:sz w:val="24"/>
          <w:szCs w:val="24"/>
        </w:rPr>
        <w:t xml:space="preserve">y develops their knowledge of nature </w:t>
      </w:r>
      <w:r w:rsidR="00535C1F">
        <w:rPr>
          <w:rFonts w:ascii="Arial" w:hAnsi="Arial" w:cs="Arial"/>
          <w:sz w:val="24"/>
          <w:szCs w:val="24"/>
        </w:rPr>
        <w:t>and t</w:t>
      </w:r>
      <w:r w:rsidR="005A5BD8">
        <w:rPr>
          <w:rFonts w:ascii="Arial" w:hAnsi="Arial" w:cs="Arial"/>
          <w:sz w:val="24"/>
          <w:szCs w:val="24"/>
        </w:rPr>
        <w:t xml:space="preserve">he outside environment </w:t>
      </w:r>
      <w:r w:rsidR="004249D5">
        <w:rPr>
          <w:rFonts w:ascii="Arial" w:hAnsi="Arial" w:cs="Arial"/>
          <w:sz w:val="24"/>
          <w:szCs w:val="24"/>
        </w:rPr>
        <w:t>but also</w:t>
      </w:r>
      <w:r w:rsidR="00AB5165">
        <w:rPr>
          <w:rFonts w:ascii="Arial" w:hAnsi="Arial" w:cs="Arial"/>
          <w:sz w:val="24"/>
          <w:szCs w:val="24"/>
        </w:rPr>
        <w:t xml:space="preserve"> </w:t>
      </w:r>
      <w:r w:rsidR="006A18C6">
        <w:rPr>
          <w:rFonts w:ascii="Arial" w:hAnsi="Arial" w:cs="Arial"/>
          <w:sz w:val="24"/>
          <w:szCs w:val="24"/>
        </w:rPr>
        <w:t>promotes</w:t>
      </w:r>
      <w:r w:rsidR="00722D48">
        <w:rPr>
          <w:rFonts w:ascii="Arial" w:hAnsi="Arial" w:cs="Arial"/>
          <w:sz w:val="24"/>
          <w:szCs w:val="24"/>
        </w:rPr>
        <w:t xml:space="preserve"> independent </w:t>
      </w:r>
      <w:r w:rsidR="00356861">
        <w:rPr>
          <w:rFonts w:ascii="Arial" w:hAnsi="Arial" w:cs="Arial"/>
          <w:sz w:val="24"/>
          <w:szCs w:val="24"/>
        </w:rPr>
        <w:t xml:space="preserve">learning </w:t>
      </w:r>
      <w:r w:rsidR="00536789">
        <w:rPr>
          <w:rFonts w:ascii="Arial" w:hAnsi="Arial" w:cs="Arial"/>
          <w:sz w:val="24"/>
          <w:szCs w:val="24"/>
        </w:rPr>
        <w:t>whilst also stimulating their curiosity</w:t>
      </w:r>
      <w:r w:rsidR="000E3A41">
        <w:rPr>
          <w:rFonts w:ascii="Arial" w:hAnsi="Arial" w:cs="Arial"/>
          <w:sz w:val="24"/>
          <w:szCs w:val="24"/>
        </w:rPr>
        <w:t>.</w:t>
      </w:r>
      <w:r w:rsidR="00654C3A" w:rsidRPr="00654C3A">
        <w:rPr>
          <w:rFonts w:ascii="Arial" w:hAnsi="Arial" w:cs="Arial"/>
          <w:b/>
          <w:bCs/>
          <w:sz w:val="24"/>
          <w:szCs w:val="24"/>
        </w:rPr>
        <w:t xml:space="preserve"> </w:t>
      </w:r>
      <w:r w:rsidR="00654C3A" w:rsidRPr="003610A0">
        <w:rPr>
          <w:rFonts w:ascii="Arial" w:hAnsi="Arial" w:cs="Arial"/>
          <w:sz w:val="24"/>
          <w:szCs w:val="24"/>
        </w:rPr>
        <w:t xml:space="preserve">Natural settings </w:t>
      </w:r>
      <w:r w:rsidR="008C09C8">
        <w:rPr>
          <w:rFonts w:ascii="Arial" w:hAnsi="Arial" w:cs="Arial"/>
          <w:sz w:val="24"/>
          <w:szCs w:val="24"/>
        </w:rPr>
        <w:t>dramatically</w:t>
      </w:r>
      <w:r w:rsidR="00654C3A" w:rsidRPr="003610A0">
        <w:rPr>
          <w:rFonts w:ascii="Arial" w:hAnsi="Arial" w:cs="Arial"/>
          <w:sz w:val="24"/>
          <w:szCs w:val="24"/>
        </w:rPr>
        <w:t xml:space="preserve"> boost motivation and curiosity, </w:t>
      </w:r>
      <w:r w:rsidR="00BB5FF7">
        <w:rPr>
          <w:rFonts w:ascii="Arial" w:hAnsi="Arial" w:cs="Arial"/>
          <w:sz w:val="24"/>
          <w:szCs w:val="24"/>
        </w:rPr>
        <w:t>especiall</w:t>
      </w:r>
      <w:r w:rsidR="00654C3A" w:rsidRPr="003610A0">
        <w:rPr>
          <w:rFonts w:ascii="Arial" w:hAnsi="Arial" w:cs="Arial"/>
          <w:sz w:val="24"/>
          <w:szCs w:val="24"/>
        </w:rPr>
        <w:t>y among</w:t>
      </w:r>
      <w:r w:rsidR="00BB5FF7">
        <w:rPr>
          <w:rFonts w:ascii="Arial" w:hAnsi="Arial" w:cs="Arial"/>
          <w:sz w:val="24"/>
          <w:szCs w:val="24"/>
        </w:rPr>
        <w:t>st</w:t>
      </w:r>
      <w:r w:rsidR="00654C3A" w:rsidRPr="003610A0">
        <w:rPr>
          <w:rFonts w:ascii="Arial" w:hAnsi="Arial" w:cs="Arial"/>
          <w:sz w:val="24"/>
          <w:szCs w:val="24"/>
        </w:rPr>
        <w:t xml:space="preserve"> young learners. Research by Waite (2017) underscores how outdoor activities stimulate sustained exploration of scientific concepts, such as observing weather patterns or investigating insects, enhancing their interest in science and inquiry-based learning.</w:t>
      </w:r>
      <w:r w:rsidR="009214A7">
        <w:rPr>
          <w:rFonts w:ascii="Arial" w:hAnsi="Arial" w:cs="Arial"/>
          <w:sz w:val="24"/>
          <w:szCs w:val="24"/>
        </w:rPr>
        <w:t xml:space="preserve"> </w:t>
      </w:r>
      <w:r w:rsidR="00934100" w:rsidRPr="003610A0">
        <w:rPr>
          <w:rFonts w:ascii="Arial" w:hAnsi="Arial" w:cs="Arial"/>
          <w:sz w:val="24"/>
          <w:szCs w:val="24"/>
        </w:rPr>
        <w:t xml:space="preserve">Outdoor environments </w:t>
      </w:r>
      <w:r w:rsidR="00A7402E">
        <w:rPr>
          <w:rFonts w:ascii="Arial" w:hAnsi="Arial" w:cs="Arial"/>
          <w:sz w:val="24"/>
          <w:szCs w:val="24"/>
        </w:rPr>
        <w:t xml:space="preserve">promote </w:t>
      </w:r>
      <w:r w:rsidR="00355626">
        <w:rPr>
          <w:rFonts w:ascii="Arial" w:hAnsi="Arial" w:cs="Arial"/>
          <w:sz w:val="24"/>
          <w:szCs w:val="24"/>
        </w:rPr>
        <w:t>original</w:t>
      </w:r>
      <w:r w:rsidR="00934100" w:rsidRPr="003610A0">
        <w:rPr>
          <w:rFonts w:ascii="Arial" w:hAnsi="Arial" w:cs="Arial"/>
          <w:sz w:val="24"/>
          <w:szCs w:val="24"/>
        </w:rPr>
        <w:t xml:space="preserve"> problem-solving, </w:t>
      </w:r>
      <w:r w:rsidR="00355626">
        <w:rPr>
          <w:rFonts w:ascii="Arial" w:hAnsi="Arial" w:cs="Arial"/>
          <w:sz w:val="24"/>
          <w:szCs w:val="24"/>
        </w:rPr>
        <w:t>a quality</w:t>
      </w:r>
      <w:r w:rsidR="003372D7">
        <w:rPr>
          <w:rFonts w:ascii="Arial" w:hAnsi="Arial" w:cs="Arial"/>
          <w:sz w:val="24"/>
          <w:szCs w:val="24"/>
        </w:rPr>
        <w:t xml:space="preserve"> </w:t>
      </w:r>
      <w:r w:rsidR="00934100" w:rsidRPr="003610A0">
        <w:rPr>
          <w:rFonts w:ascii="Arial" w:hAnsi="Arial" w:cs="Arial"/>
          <w:sz w:val="24"/>
          <w:szCs w:val="24"/>
        </w:rPr>
        <w:t xml:space="preserve">which is essential for developing skills </w:t>
      </w:r>
      <w:r w:rsidR="003372D7">
        <w:rPr>
          <w:rFonts w:ascii="Arial" w:hAnsi="Arial" w:cs="Arial"/>
          <w:sz w:val="24"/>
          <w:szCs w:val="24"/>
        </w:rPr>
        <w:t xml:space="preserve">such as </w:t>
      </w:r>
      <w:r w:rsidR="00934100" w:rsidRPr="003610A0">
        <w:rPr>
          <w:rFonts w:ascii="Arial" w:hAnsi="Arial" w:cs="Arial"/>
          <w:sz w:val="24"/>
          <w:szCs w:val="24"/>
        </w:rPr>
        <w:t xml:space="preserve">spatial awareness and numeracy. </w:t>
      </w:r>
      <w:r w:rsidR="00E77492">
        <w:rPr>
          <w:rFonts w:ascii="Arial" w:hAnsi="Arial" w:cs="Arial"/>
          <w:sz w:val="24"/>
          <w:szCs w:val="24"/>
        </w:rPr>
        <w:t>A</w:t>
      </w:r>
      <w:r w:rsidR="00934100" w:rsidRPr="003610A0">
        <w:rPr>
          <w:rFonts w:ascii="Arial" w:hAnsi="Arial" w:cs="Arial"/>
          <w:sz w:val="24"/>
          <w:szCs w:val="24"/>
        </w:rPr>
        <w:t xml:space="preserve">ctivities like comparing rock sizes or measuring puddle depths </w:t>
      </w:r>
      <w:r w:rsidR="005E2273">
        <w:rPr>
          <w:rFonts w:ascii="Arial" w:hAnsi="Arial" w:cs="Arial"/>
          <w:sz w:val="24"/>
          <w:szCs w:val="24"/>
        </w:rPr>
        <w:t>equip</w:t>
      </w:r>
      <w:r w:rsidR="00934100" w:rsidRPr="003610A0">
        <w:rPr>
          <w:rFonts w:ascii="Arial" w:hAnsi="Arial" w:cs="Arial"/>
          <w:sz w:val="24"/>
          <w:szCs w:val="24"/>
        </w:rPr>
        <w:t xml:space="preserve"> children with hands-on learning experiences that link to real-world contexts.</w:t>
      </w:r>
      <w:r w:rsidR="005E2273">
        <w:rPr>
          <w:rFonts w:ascii="Arial" w:hAnsi="Arial" w:cs="Arial"/>
          <w:sz w:val="24"/>
          <w:szCs w:val="24"/>
        </w:rPr>
        <w:t xml:space="preserve"> </w:t>
      </w:r>
      <w:r w:rsidR="00776567">
        <w:rPr>
          <w:rFonts w:ascii="Arial" w:hAnsi="Arial" w:cs="Arial"/>
          <w:sz w:val="24"/>
          <w:szCs w:val="24"/>
        </w:rPr>
        <w:t>O</w:t>
      </w:r>
      <w:r w:rsidR="00934100" w:rsidRPr="003610A0">
        <w:rPr>
          <w:rFonts w:ascii="Arial" w:hAnsi="Arial" w:cs="Arial"/>
          <w:sz w:val="24"/>
          <w:szCs w:val="24"/>
        </w:rPr>
        <w:t xml:space="preserve">utdoor problem-solving has </w:t>
      </w:r>
      <w:r w:rsidR="00C62543">
        <w:rPr>
          <w:rFonts w:ascii="Arial" w:hAnsi="Arial" w:cs="Arial"/>
          <w:sz w:val="24"/>
          <w:szCs w:val="24"/>
        </w:rPr>
        <w:t>been shown</w:t>
      </w:r>
      <w:r w:rsidR="007A2082">
        <w:rPr>
          <w:rFonts w:ascii="Arial" w:hAnsi="Arial" w:cs="Arial"/>
          <w:sz w:val="24"/>
          <w:szCs w:val="24"/>
        </w:rPr>
        <w:t xml:space="preserve"> to not only</w:t>
      </w:r>
      <w:r w:rsidR="005F66ED">
        <w:rPr>
          <w:rFonts w:ascii="Arial" w:hAnsi="Arial" w:cs="Arial"/>
          <w:sz w:val="24"/>
          <w:szCs w:val="24"/>
        </w:rPr>
        <w:t xml:space="preserve"> improve</w:t>
      </w:r>
      <w:r w:rsidR="007A2082">
        <w:rPr>
          <w:rFonts w:ascii="Arial" w:hAnsi="Arial" w:cs="Arial"/>
          <w:sz w:val="24"/>
          <w:szCs w:val="24"/>
        </w:rPr>
        <w:t xml:space="preserve"> </w:t>
      </w:r>
      <w:r w:rsidR="007A2082" w:rsidRPr="003610A0">
        <w:rPr>
          <w:rFonts w:ascii="Arial" w:hAnsi="Arial" w:cs="Arial"/>
          <w:sz w:val="24"/>
          <w:szCs w:val="24"/>
        </w:rPr>
        <w:t>critical thinking and reasoning skills</w:t>
      </w:r>
      <w:r w:rsidR="002776D1">
        <w:rPr>
          <w:rFonts w:ascii="Arial" w:hAnsi="Arial" w:cs="Arial"/>
          <w:sz w:val="24"/>
          <w:szCs w:val="24"/>
        </w:rPr>
        <w:t xml:space="preserve"> but also</w:t>
      </w:r>
      <w:r w:rsidR="007A2082">
        <w:rPr>
          <w:rFonts w:ascii="Arial" w:hAnsi="Arial" w:cs="Arial"/>
          <w:sz w:val="24"/>
          <w:szCs w:val="24"/>
        </w:rPr>
        <w:t xml:space="preserve"> </w:t>
      </w:r>
      <w:r w:rsidR="00934100" w:rsidRPr="003610A0">
        <w:rPr>
          <w:rFonts w:ascii="Arial" w:hAnsi="Arial" w:cs="Arial"/>
          <w:sz w:val="24"/>
          <w:szCs w:val="24"/>
        </w:rPr>
        <w:t>engage</w:t>
      </w:r>
      <w:r w:rsidR="00182B76">
        <w:rPr>
          <w:rFonts w:ascii="Arial" w:hAnsi="Arial" w:cs="Arial"/>
          <w:sz w:val="24"/>
          <w:szCs w:val="24"/>
        </w:rPr>
        <w:t>s</w:t>
      </w:r>
      <w:r w:rsidR="00934100" w:rsidRPr="003610A0">
        <w:rPr>
          <w:rFonts w:ascii="Arial" w:hAnsi="Arial" w:cs="Arial"/>
          <w:sz w:val="24"/>
          <w:szCs w:val="24"/>
        </w:rPr>
        <w:t xml:space="preserve"> learners actively</w:t>
      </w:r>
      <w:r w:rsidR="00AE40B0">
        <w:rPr>
          <w:rFonts w:ascii="Arial" w:hAnsi="Arial" w:cs="Arial"/>
          <w:sz w:val="24"/>
          <w:szCs w:val="24"/>
        </w:rPr>
        <w:t xml:space="preserve">. </w:t>
      </w:r>
      <w:r w:rsidR="005A5BD8">
        <w:rPr>
          <w:rFonts w:ascii="Arial" w:hAnsi="Arial" w:cs="Arial"/>
          <w:sz w:val="24"/>
          <w:szCs w:val="24"/>
        </w:rPr>
        <w:t xml:space="preserve">As early years practitioners we can help children </w:t>
      </w:r>
      <w:r w:rsidR="00EC6B12">
        <w:rPr>
          <w:rFonts w:ascii="Arial" w:hAnsi="Arial" w:cs="Arial"/>
          <w:sz w:val="24"/>
          <w:szCs w:val="24"/>
        </w:rPr>
        <w:t>further their</w:t>
      </w:r>
      <w:r w:rsidR="00B125B2">
        <w:rPr>
          <w:rFonts w:ascii="Arial" w:hAnsi="Arial" w:cs="Arial"/>
          <w:sz w:val="24"/>
          <w:szCs w:val="24"/>
        </w:rPr>
        <w:t xml:space="preserve"> </w:t>
      </w:r>
      <w:r w:rsidR="00C62543">
        <w:rPr>
          <w:rFonts w:ascii="Arial" w:hAnsi="Arial" w:cs="Arial"/>
          <w:sz w:val="24"/>
          <w:szCs w:val="24"/>
        </w:rPr>
        <w:t>abilities</w:t>
      </w:r>
      <w:r w:rsidR="00EC6B12">
        <w:rPr>
          <w:rFonts w:ascii="Arial" w:hAnsi="Arial" w:cs="Arial"/>
          <w:sz w:val="24"/>
          <w:szCs w:val="24"/>
        </w:rPr>
        <w:t xml:space="preserve"> learnin</w:t>
      </w:r>
      <w:r w:rsidR="003E0F05">
        <w:rPr>
          <w:rFonts w:ascii="Arial" w:hAnsi="Arial" w:cs="Arial"/>
          <w:sz w:val="24"/>
          <w:szCs w:val="24"/>
        </w:rPr>
        <w:t>g</w:t>
      </w:r>
      <w:r w:rsidR="00EC6B12">
        <w:rPr>
          <w:rFonts w:ascii="Arial" w:hAnsi="Arial" w:cs="Arial"/>
          <w:sz w:val="24"/>
          <w:szCs w:val="24"/>
        </w:rPr>
        <w:t xml:space="preserve"> in maths and science in outdoor</w:t>
      </w:r>
      <w:r w:rsidR="003E0F05">
        <w:rPr>
          <w:rFonts w:ascii="Arial" w:hAnsi="Arial" w:cs="Arial"/>
          <w:sz w:val="24"/>
          <w:szCs w:val="24"/>
        </w:rPr>
        <w:t xml:space="preserve"> environments by s</w:t>
      </w:r>
      <w:r w:rsidR="00DD5320">
        <w:rPr>
          <w:rFonts w:ascii="Arial" w:hAnsi="Arial" w:cs="Arial"/>
          <w:sz w:val="24"/>
          <w:szCs w:val="24"/>
        </w:rPr>
        <w:t>etting s</w:t>
      </w:r>
      <w:r w:rsidR="00BF2FA1">
        <w:rPr>
          <w:rFonts w:ascii="Arial" w:hAnsi="Arial" w:cs="Arial"/>
          <w:sz w:val="24"/>
          <w:szCs w:val="24"/>
        </w:rPr>
        <w:t>imple tasks fo</w:t>
      </w:r>
      <w:r w:rsidR="00A96EDC">
        <w:rPr>
          <w:rFonts w:ascii="Arial" w:hAnsi="Arial" w:cs="Arial"/>
          <w:sz w:val="24"/>
          <w:szCs w:val="24"/>
        </w:rPr>
        <w:t>r</w:t>
      </w:r>
      <w:r w:rsidR="00BF2FA1">
        <w:rPr>
          <w:rFonts w:ascii="Arial" w:hAnsi="Arial" w:cs="Arial"/>
          <w:sz w:val="24"/>
          <w:szCs w:val="24"/>
        </w:rPr>
        <w:t xml:space="preserve"> children, guiding them as they learn an</w:t>
      </w:r>
      <w:r w:rsidR="00C52F3B">
        <w:rPr>
          <w:rFonts w:ascii="Arial" w:hAnsi="Arial" w:cs="Arial"/>
          <w:sz w:val="24"/>
          <w:szCs w:val="24"/>
        </w:rPr>
        <w:t xml:space="preserve">d gently </w:t>
      </w:r>
      <w:r w:rsidR="00EF66E3">
        <w:rPr>
          <w:rFonts w:ascii="Arial" w:hAnsi="Arial" w:cs="Arial"/>
          <w:sz w:val="24"/>
          <w:szCs w:val="24"/>
        </w:rPr>
        <w:t xml:space="preserve">withdrawing support as the children </w:t>
      </w:r>
      <w:r w:rsidR="00A96EDC">
        <w:rPr>
          <w:rFonts w:ascii="Arial" w:hAnsi="Arial" w:cs="Arial"/>
          <w:sz w:val="24"/>
          <w:szCs w:val="24"/>
        </w:rPr>
        <w:t>become more confident</w:t>
      </w:r>
      <w:r w:rsidR="009F1714">
        <w:rPr>
          <w:rFonts w:ascii="Arial" w:hAnsi="Arial" w:cs="Arial"/>
          <w:sz w:val="24"/>
          <w:szCs w:val="24"/>
        </w:rPr>
        <w:t>.</w:t>
      </w:r>
      <w:r w:rsidR="00C82FB3">
        <w:rPr>
          <w:rFonts w:ascii="Arial" w:hAnsi="Arial" w:cs="Arial"/>
          <w:sz w:val="24"/>
          <w:szCs w:val="24"/>
        </w:rPr>
        <w:t xml:space="preserve"> </w:t>
      </w:r>
      <w:r w:rsidR="00717241">
        <w:rPr>
          <w:rFonts w:ascii="Arial" w:hAnsi="Arial" w:cs="Arial"/>
          <w:sz w:val="24"/>
          <w:szCs w:val="24"/>
        </w:rPr>
        <w:t>Providing useful yet s</w:t>
      </w:r>
      <w:r w:rsidR="0089058E" w:rsidRPr="00D2674E">
        <w:rPr>
          <w:rFonts w:ascii="Arial" w:hAnsi="Arial" w:cs="Arial"/>
          <w:sz w:val="24"/>
          <w:szCs w:val="24"/>
        </w:rPr>
        <w:t>imple tools like m</w:t>
      </w:r>
      <w:r w:rsidR="000D68E3">
        <w:rPr>
          <w:rFonts w:ascii="Arial" w:hAnsi="Arial" w:cs="Arial"/>
          <w:sz w:val="24"/>
          <w:szCs w:val="24"/>
        </w:rPr>
        <w:t>easuring cups, m</w:t>
      </w:r>
      <w:r w:rsidR="0089058E" w:rsidRPr="00D2674E">
        <w:rPr>
          <w:rFonts w:ascii="Arial" w:hAnsi="Arial" w:cs="Arial"/>
          <w:sz w:val="24"/>
          <w:szCs w:val="24"/>
        </w:rPr>
        <w:t>agnifying glasses</w:t>
      </w:r>
      <w:r w:rsidR="000D68E3">
        <w:rPr>
          <w:rFonts w:ascii="Arial" w:hAnsi="Arial" w:cs="Arial"/>
          <w:sz w:val="24"/>
          <w:szCs w:val="24"/>
        </w:rPr>
        <w:t xml:space="preserve"> or</w:t>
      </w:r>
      <w:r w:rsidR="0089058E" w:rsidRPr="00D2674E">
        <w:rPr>
          <w:rFonts w:ascii="Arial" w:hAnsi="Arial" w:cs="Arial"/>
          <w:sz w:val="24"/>
          <w:szCs w:val="24"/>
        </w:rPr>
        <w:t xml:space="preserve"> rulers can </w:t>
      </w:r>
      <w:r w:rsidR="0057412C">
        <w:rPr>
          <w:rFonts w:ascii="Arial" w:hAnsi="Arial" w:cs="Arial"/>
          <w:sz w:val="24"/>
          <w:szCs w:val="24"/>
        </w:rPr>
        <w:t xml:space="preserve">incredibly </w:t>
      </w:r>
      <w:r w:rsidR="0089058E" w:rsidRPr="00D2674E">
        <w:rPr>
          <w:rFonts w:ascii="Arial" w:hAnsi="Arial" w:cs="Arial"/>
          <w:sz w:val="24"/>
          <w:szCs w:val="24"/>
        </w:rPr>
        <w:t xml:space="preserve">enhance </w:t>
      </w:r>
      <w:r w:rsidR="00C26718">
        <w:rPr>
          <w:rFonts w:ascii="Arial" w:hAnsi="Arial" w:cs="Arial"/>
          <w:sz w:val="24"/>
          <w:szCs w:val="24"/>
        </w:rPr>
        <w:t>children’s</w:t>
      </w:r>
      <w:r w:rsidR="0089058E" w:rsidRPr="00D2674E">
        <w:rPr>
          <w:rFonts w:ascii="Arial" w:hAnsi="Arial" w:cs="Arial"/>
          <w:sz w:val="24"/>
          <w:szCs w:val="24"/>
        </w:rPr>
        <w:t xml:space="preserve"> outdoor learning experience. These </w:t>
      </w:r>
      <w:r w:rsidR="00C26718">
        <w:rPr>
          <w:rFonts w:ascii="Arial" w:hAnsi="Arial" w:cs="Arial"/>
          <w:sz w:val="24"/>
          <w:szCs w:val="24"/>
        </w:rPr>
        <w:t>useful too</w:t>
      </w:r>
      <w:r w:rsidR="00672CA1">
        <w:rPr>
          <w:rFonts w:ascii="Arial" w:hAnsi="Arial" w:cs="Arial"/>
          <w:sz w:val="24"/>
          <w:szCs w:val="24"/>
        </w:rPr>
        <w:t>l</w:t>
      </w:r>
      <w:r w:rsidR="00C26718">
        <w:rPr>
          <w:rFonts w:ascii="Arial" w:hAnsi="Arial" w:cs="Arial"/>
          <w:sz w:val="24"/>
          <w:szCs w:val="24"/>
        </w:rPr>
        <w:t>s not onl</w:t>
      </w:r>
      <w:r w:rsidR="00672CA1">
        <w:rPr>
          <w:rFonts w:ascii="Arial" w:hAnsi="Arial" w:cs="Arial"/>
          <w:sz w:val="24"/>
          <w:szCs w:val="24"/>
        </w:rPr>
        <w:t>y</w:t>
      </w:r>
      <w:r w:rsidR="0089058E" w:rsidRPr="00D2674E">
        <w:rPr>
          <w:rFonts w:ascii="Arial" w:hAnsi="Arial" w:cs="Arial"/>
          <w:sz w:val="24"/>
          <w:szCs w:val="24"/>
        </w:rPr>
        <w:t xml:space="preserve"> encourage children to make observations</w:t>
      </w:r>
      <w:r w:rsidR="00555243">
        <w:rPr>
          <w:rFonts w:ascii="Arial" w:hAnsi="Arial" w:cs="Arial"/>
          <w:sz w:val="24"/>
          <w:szCs w:val="24"/>
        </w:rPr>
        <w:t xml:space="preserve"> but also explore and</w:t>
      </w:r>
      <w:r w:rsidR="0089058E" w:rsidRPr="00D2674E">
        <w:rPr>
          <w:rFonts w:ascii="Arial" w:hAnsi="Arial" w:cs="Arial"/>
          <w:sz w:val="24"/>
          <w:szCs w:val="24"/>
        </w:rPr>
        <w:t xml:space="preserve"> measure concepts</w:t>
      </w:r>
      <w:r w:rsidR="00A00B7D">
        <w:rPr>
          <w:rFonts w:ascii="Arial" w:hAnsi="Arial" w:cs="Arial"/>
          <w:sz w:val="24"/>
          <w:szCs w:val="24"/>
        </w:rPr>
        <w:t xml:space="preserve"> with</w:t>
      </w:r>
      <w:r w:rsidR="0089058E" w:rsidRPr="00D2674E">
        <w:rPr>
          <w:rFonts w:ascii="Arial" w:hAnsi="Arial" w:cs="Arial"/>
          <w:sz w:val="24"/>
          <w:szCs w:val="24"/>
        </w:rPr>
        <w:t xml:space="preserve"> hands-on</w:t>
      </w:r>
      <w:r w:rsidR="00A00B7D">
        <w:rPr>
          <w:rFonts w:ascii="Arial" w:hAnsi="Arial" w:cs="Arial"/>
          <w:sz w:val="24"/>
          <w:szCs w:val="24"/>
        </w:rPr>
        <w:t xml:space="preserve"> experience.</w:t>
      </w:r>
      <w:r w:rsidR="0089058E" w:rsidRPr="00D2674E">
        <w:rPr>
          <w:rFonts w:ascii="Arial" w:hAnsi="Arial" w:cs="Arial"/>
          <w:sz w:val="24"/>
          <w:szCs w:val="24"/>
        </w:rPr>
        <w:t>​</w:t>
      </w:r>
      <w:r w:rsidR="00C62AD6">
        <w:rPr>
          <w:rFonts w:ascii="Arial" w:hAnsi="Arial" w:cs="Arial"/>
          <w:sz w:val="24"/>
          <w:szCs w:val="24"/>
        </w:rPr>
        <w:t xml:space="preserve"> Providing activities such as </w:t>
      </w:r>
      <w:r w:rsidR="00652590" w:rsidRPr="00035F36">
        <w:rPr>
          <w:rFonts w:ascii="Arial" w:hAnsi="Arial" w:cs="Arial"/>
          <w:sz w:val="24"/>
          <w:szCs w:val="24"/>
        </w:rPr>
        <w:t>nature walks</w:t>
      </w:r>
      <w:r w:rsidR="000B6C2A">
        <w:rPr>
          <w:rFonts w:ascii="Arial" w:hAnsi="Arial" w:cs="Arial"/>
          <w:sz w:val="24"/>
          <w:szCs w:val="24"/>
        </w:rPr>
        <w:t xml:space="preserve"> not only </w:t>
      </w:r>
      <w:r w:rsidR="00C535AB">
        <w:rPr>
          <w:rFonts w:ascii="Arial" w:hAnsi="Arial" w:cs="Arial"/>
          <w:sz w:val="24"/>
          <w:szCs w:val="24"/>
        </w:rPr>
        <w:t>p</w:t>
      </w:r>
      <w:r w:rsidR="000B6C2A">
        <w:rPr>
          <w:rFonts w:ascii="Arial" w:hAnsi="Arial" w:cs="Arial"/>
          <w:sz w:val="24"/>
          <w:szCs w:val="24"/>
        </w:rPr>
        <w:t>rovide routine</w:t>
      </w:r>
      <w:r w:rsidR="00C535AB">
        <w:rPr>
          <w:rFonts w:ascii="Arial" w:hAnsi="Arial" w:cs="Arial"/>
          <w:sz w:val="24"/>
          <w:szCs w:val="24"/>
        </w:rPr>
        <w:t xml:space="preserve"> but also provide children </w:t>
      </w:r>
      <w:r w:rsidR="00461CA6">
        <w:rPr>
          <w:rFonts w:ascii="Arial" w:hAnsi="Arial" w:cs="Arial"/>
          <w:sz w:val="24"/>
          <w:szCs w:val="24"/>
        </w:rPr>
        <w:t>a</w:t>
      </w:r>
      <w:r w:rsidR="00CF0548">
        <w:rPr>
          <w:rFonts w:ascii="Arial" w:hAnsi="Arial" w:cs="Arial"/>
          <w:sz w:val="24"/>
          <w:szCs w:val="24"/>
        </w:rPr>
        <w:t>n</w:t>
      </w:r>
      <w:r w:rsidR="00461CA6">
        <w:rPr>
          <w:rFonts w:ascii="Arial" w:hAnsi="Arial" w:cs="Arial"/>
          <w:sz w:val="24"/>
          <w:szCs w:val="24"/>
        </w:rPr>
        <w:t xml:space="preserve"> opportunity</w:t>
      </w:r>
      <w:r w:rsidR="00652590" w:rsidRPr="00035F36">
        <w:rPr>
          <w:rFonts w:ascii="Arial" w:hAnsi="Arial" w:cs="Arial"/>
          <w:sz w:val="24"/>
          <w:szCs w:val="24"/>
        </w:rPr>
        <w:t xml:space="preserve"> where </w:t>
      </w:r>
      <w:r w:rsidR="00461CA6">
        <w:rPr>
          <w:rFonts w:ascii="Arial" w:hAnsi="Arial" w:cs="Arial"/>
          <w:sz w:val="24"/>
          <w:szCs w:val="24"/>
        </w:rPr>
        <w:t>they can</w:t>
      </w:r>
      <w:r w:rsidR="00652590" w:rsidRPr="00035F36">
        <w:rPr>
          <w:rFonts w:ascii="Arial" w:hAnsi="Arial" w:cs="Arial"/>
          <w:sz w:val="24"/>
          <w:szCs w:val="24"/>
        </w:rPr>
        <w:t xml:space="preserve"> explore specific math concepts like data collection through engaging prompts</w:t>
      </w:r>
      <w:r w:rsidR="00746F64">
        <w:rPr>
          <w:rFonts w:ascii="Arial" w:hAnsi="Arial" w:cs="Arial"/>
          <w:sz w:val="24"/>
          <w:szCs w:val="24"/>
        </w:rPr>
        <w:t xml:space="preserve"> </w:t>
      </w:r>
      <w:r w:rsidR="00EA0AC2">
        <w:rPr>
          <w:rFonts w:ascii="Arial" w:hAnsi="Arial" w:cs="Arial"/>
          <w:sz w:val="24"/>
          <w:szCs w:val="24"/>
        </w:rPr>
        <w:t>or estimation.</w:t>
      </w:r>
      <w:r w:rsidR="000C3954">
        <w:rPr>
          <w:rFonts w:ascii="Arial" w:hAnsi="Arial" w:cs="Arial"/>
          <w:sz w:val="24"/>
          <w:szCs w:val="24"/>
        </w:rPr>
        <w:t xml:space="preserve"> Activities such as </w:t>
      </w:r>
      <w:r w:rsidR="00F97D84" w:rsidRPr="005B3259">
        <w:rPr>
          <w:rFonts w:ascii="Arial" w:hAnsi="Arial" w:cs="Arial"/>
          <w:sz w:val="24"/>
          <w:szCs w:val="24"/>
        </w:rPr>
        <w:t>p</w:t>
      </w:r>
      <w:r w:rsidR="00F97D84" w:rsidRPr="0073749C">
        <w:rPr>
          <w:rFonts w:ascii="Arial" w:hAnsi="Arial" w:cs="Arial"/>
          <w:sz w:val="24"/>
          <w:szCs w:val="24"/>
        </w:rPr>
        <w:t xml:space="preserve">lanting </w:t>
      </w:r>
      <w:r w:rsidR="00F97D84" w:rsidRPr="005B3259">
        <w:rPr>
          <w:rFonts w:ascii="Arial" w:hAnsi="Arial" w:cs="Arial"/>
          <w:sz w:val="24"/>
          <w:szCs w:val="24"/>
        </w:rPr>
        <w:t>s</w:t>
      </w:r>
      <w:r w:rsidR="00F97D84" w:rsidRPr="0073749C">
        <w:rPr>
          <w:rFonts w:ascii="Arial" w:hAnsi="Arial" w:cs="Arial"/>
          <w:sz w:val="24"/>
          <w:szCs w:val="24"/>
        </w:rPr>
        <w:t>eeds</w:t>
      </w:r>
      <w:r w:rsidR="00F97D84">
        <w:rPr>
          <w:rFonts w:ascii="Arial" w:hAnsi="Arial" w:cs="Arial"/>
          <w:sz w:val="24"/>
          <w:szCs w:val="24"/>
        </w:rPr>
        <w:t xml:space="preserve"> </w:t>
      </w:r>
      <w:r w:rsidR="00F97D84" w:rsidRPr="0073749C">
        <w:rPr>
          <w:rFonts w:ascii="Arial" w:hAnsi="Arial" w:cs="Arial"/>
          <w:sz w:val="24"/>
          <w:szCs w:val="24"/>
        </w:rPr>
        <w:t xml:space="preserve">introduces concepts like </w:t>
      </w:r>
      <w:r w:rsidR="00482A41">
        <w:rPr>
          <w:rFonts w:ascii="Arial" w:hAnsi="Arial" w:cs="Arial"/>
          <w:sz w:val="24"/>
          <w:szCs w:val="24"/>
        </w:rPr>
        <w:t xml:space="preserve">reproduction, </w:t>
      </w:r>
      <w:r w:rsidR="00F97D84" w:rsidRPr="0073749C">
        <w:rPr>
          <w:rFonts w:ascii="Arial" w:hAnsi="Arial" w:cs="Arial"/>
          <w:sz w:val="24"/>
          <w:szCs w:val="24"/>
        </w:rPr>
        <w:t>growth</w:t>
      </w:r>
      <w:r w:rsidR="00482A41">
        <w:rPr>
          <w:rFonts w:ascii="Arial" w:hAnsi="Arial" w:cs="Arial"/>
          <w:sz w:val="24"/>
          <w:szCs w:val="24"/>
        </w:rPr>
        <w:t xml:space="preserve"> and </w:t>
      </w:r>
      <w:r w:rsidR="00F97D84" w:rsidRPr="0073749C">
        <w:rPr>
          <w:rFonts w:ascii="Arial" w:hAnsi="Arial" w:cs="Arial"/>
          <w:sz w:val="24"/>
          <w:szCs w:val="24"/>
        </w:rPr>
        <w:t>nutrition</w:t>
      </w:r>
      <w:r w:rsidR="00482A41">
        <w:rPr>
          <w:rFonts w:ascii="Arial" w:hAnsi="Arial" w:cs="Arial"/>
          <w:sz w:val="24"/>
          <w:szCs w:val="24"/>
        </w:rPr>
        <w:t xml:space="preserve"> </w:t>
      </w:r>
      <w:r w:rsidR="00F97D84" w:rsidRPr="0073749C">
        <w:rPr>
          <w:rFonts w:ascii="Arial" w:hAnsi="Arial" w:cs="Arial"/>
          <w:sz w:val="24"/>
          <w:szCs w:val="24"/>
        </w:rPr>
        <w:t xml:space="preserve">in a </w:t>
      </w:r>
      <w:r w:rsidR="0019495C">
        <w:rPr>
          <w:rFonts w:ascii="Arial" w:hAnsi="Arial" w:cs="Arial"/>
          <w:sz w:val="24"/>
          <w:szCs w:val="24"/>
        </w:rPr>
        <w:t>substant</w:t>
      </w:r>
      <w:r w:rsidR="00FB4D63">
        <w:rPr>
          <w:rFonts w:ascii="Arial" w:hAnsi="Arial" w:cs="Arial"/>
          <w:sz w:val="24"/>
          <w:szCs w:val="24"/>
        </w:rPr>
        <w:t>ial yet fun and engaging</w:t>
      </w:r>
      <w:r w:rsidR="00F97D84" w:rsidRPr="0073749C">
        <w:rPr>
          <w:rFonts w:ascii="Arial" w:hAnsi="Arial" w:cs="Arial"/>
          <w:sz w:val="24"/>
          <w:szCs w:val="24"/>
        </w:rPr>
        <w:t xml:space="preserve"> way. Revisiting these processes in later </w:t>
      </w:r>
      <w:r w:rsidR="00FB4D63">
        <w:rPr>
          <w:rFonts w:ascii="Arial" w:hAnsi="Arial" w:cs="Arial"/>
          <w:sz w:val="24"/>
          <w:szCs w:val="24"/>
        </w:rPr>
        <w:t>years</w:t>
      </w:r>
      <w:r w:rsidR="00F97D84" w:rsidRPr="0073749C">
        <w:rPr>
          <w:rFonts w:ascii="Arial" w:hAnsi="Arial" w:cs="Arial"/>
          <w:sz w:val="24"/>
          <w:szCs w:val="24"/>
        </w:rPr>
        <w:t xml:space="preserve"> </w:t>
      </w:r>
      <w:r w:rsidR="00423183">
        <w:rPr>
          <w:rFonts w:ascii="Arial" w:hAnsi="Arial" w:cs="Arial"/>
          <w:sz w:val="24"/>
          <w:szCs w:val="24"/>
        </w:rPr>
        <w:t>incorporating</w:t>
      </w:r>
      <w:r w:rsidR="00F97D84" w:rsidRPr="0073749C">
        <w:rPr>
          <w:rFonts w:ascii="Arial" w:hAnsi="Arial" w:cs="Arial"/>
          <w:sz w:val="24"/>
          <w:szCs w:val="24"/>
        </w:rPr>
        <w:t xml:space="preserve"> more complex tools and theories (e.g., photosynthesis, ecosystems) fits Bruner's principle of increasingly sophisticated </w:t>
      </w:r>
      <w:r w:rsidR="005B3259" w:rsidRPr="0073749C">
        <w:rPr>
          <w:rFonts w:ascii="Arial" w:hAnsi="Arial" w:cs="Arial"/>
          <w:sz w:val="24"/>
          <w:szCs w:val="24"/>
        </w:rPr>
        <w:t>learning.</w:t>
      </w:r>
      <w:r w:rsidR="005B3259">
        <w:rPr>
          <w:rFonts w:ascii="Arial" w:hAnsi="Arial" w:cs="Arial"/>
          <w:sz w:val="24"/>
          <w:szCs w:val="24"/>
        </w:rPr>
        <w:t xml:space="preserve"> Another</w:t>
      </w:r>
      <w:r w:rsidR="00EA0AC2">
        <w:rPr>
          <w:rFonts w:ascii="Arial" w:hAnsi="Arial" w:cs="Arial"/>
          <w:sz w:val="24"/>
          <w:szCs w:val="24"/>
        </w:rPr>
        <w:t xml:space="preserve"> useful idea</w:t>
      </w:r>
      <w:r w:rsidR="00001BB3">
        <w:rPr>
          <w:rFonts w:ascii="Arial" w:hAnsi="Arial" w:cs="Arial"/>
          <w:sz w:val="24"/>
          <w:szCs w:val="24"/>
        </w:rPr>
        <w:t xml:space="preserve"> is to </w:t>
      </w:r>
      <w:r w:rsidR="000A6A70">
        <w:rPr>
          <w:rFonts w:ascii="Arial" w:hAnsi="Arial" w:cs="Arial"/>
          <w:sz w:val="24"/>
          <w:szCs w:val="24"/>
        </w:rPr>
        <w:t xml:space="preserve">construct a </w:t>
      </w:r>
      <w:r w:rsidR="00652590" w:rsidRPr="00035F36">
        <w:rPr>
          <w:rFonts w:ascii="Arial" w:hAnsi="Arial" w:cs="Arial"/>
          <w:sz w:val="24"/>
          <w:szCs w:val="24"/>
        </w:rPr>
        <w:t xml:space="preserve">learning garden to integrate measurement, geometry, and data collection into gardening tasks, such as </w:t>
      </w:r>
      <w:r w:rsidR="00E87478">
        <w:rPr>
          <w:rFonts w:ascii="Arial" w:hAnsi="Arial" w:cs="Arial"/>
          <w:sz w:val="24"/>
          <w:szCs w:val="24"/>
        </w:rPr>
        <w:t>computing</w:t>
      </w:r>
      <w:r w:rsidR="00652590" w:rsidRPr="00035F36">
        <w:rPr>
          <w:rFonts w:ascii="Arial" w:hAnsi="Arial" w:cs="Arial"/>
          <w:sz w:val="24"/>
          <w:szCs w:val="24"/>
        </w:rPr>
        <w:t xml:space="preserve"> planting densities or observing seasonal changes</w:t>
      </w:r>
      <w:r w:rsidR="00FB30DE">
        <w:rPr>
          <w:rFonts w:ascii="Arial" w:hAnsi="Arial" w:cs="Arial"/>
          <w:sz w:val="24"/>
          <w:szCs w:val="24"/>
        </w:rPr>
        <w:t>.</w:t>
      </w:r>
      <w:r w:rsidR="00040861">
        <w:rPr>
          <w:rFonts w:ascii="Arial" w:hAnsi="Arial" w:cs="Arial"/>
          <w:sz w:val="24"/>
          <w:szCs w:val="24"/>
        </w:rPr>
        <w:t xml:space="preserve"> </w:t>
      </w:r>
      <w:r w:rsidR="00040861" w:rsidRPr="0073749C">
        <w:rPr>
          <w:rFonts w:ascii="Arial" w:hAnsi="Arial" w:cs="Arial"/>
          <w:sz w:val="24"/>
          <w:szCs w:val="24"/>
        </w:rPr>
        <w:t xml:space="preserve">Observing the seasons </w:t>
      </w:r>
      <w:r w:rsidR="00A86C0F">
        <w:rPr>
          <w:rFonts w:ascii="Arial" w:hAnsi="Arial" w:cs="Arial"/>
          <w:sz w:val="24"/>
          <w:szCs w:val="24"/>
        </w:rPr>
        <w:t>enables children</w:t>
      </w:r>
      <w:r w:rsidR="00040861" w:rsidRPr="0073749C">
        <w:rPr>
          <w:rFonts w:ascii="Arial" w:hAnsi="Arial" w:cs="Arial"/>
          <w:sz w:val="24"/>
          <w:szCs w:val="24"/>
        </w:rPr>
        <w:t xml:space="preserve"> to re</w:t>
      </w:r>
      <w:r w:rsidR="00EC7F27">
        <w:rPr>
          <w:rFonts w:ascii="Arial" w:hAnsi="Arial" w:cs="Arial"/>
          <w:sz w:val="24"/>
          <w:szCs w:val="24"/>
        </w:rPr>
        <w:t>think</w:t>
      </w:r>
      <w:r w:rsidR="00040861" w:rsidRPr="0073749C">
        <w:rPr>
          <w:rFonts w:ascii="Arial" w:hAnsi="Arial" w:cs="Arial"/>
          <w:sz w:val="24"/>
          <w:szCs w:val="24"/>
        </w:rPr>
        <w:t xml:space="preserve"> and </w:t>
      </w:r>
      <w:r w:rsidR="00490380">
        <w:rPr>
          <w:rFonts w:ascii="Arial" w:hAnsi="Arial" w:cs="Arial"/>
          <w:sz w:val="24"/>
          <w:szCs w:val="24"/>
        </w:rPr>
        <w:t>progress</w:t>
      </w:r>
      <w:r w:rsidR="00040861" w:rsidRPr="0073749C">
        <w:rPr>
          <w:rFonts w:ascii="Arial" w:hAnsi="Arial" w:cs="Arial"/>
          <w:sz w:val="24"/>
          <w:szCs w:val="24"/>
        </w:rPr>
        <w:t xml:space="preserve"> upon their understanding of weather, ecosystems, and life cycles, </w:t>
      </w:r>
      <w:r w:rsidR="008A4AE1">
        <w:rPr>
          <w:rFonts w:ascii="Arial" w:hAnsi="Arial" w:cs="Arial"/>
          <w:sz w:val="24"/>
          <w:szCs w:val="24"/>
        </w:rPr>
        <w:t>strength</w:t>
      </w:r>
      <w:r w:rsidR="00040861" w:rsidRPr="0073749C">
        <w:rPr>
          <w:rFonts w:ascii="Arial" w:hAnsi="Arial" w:cs="Arial"/>
          <w:sz w:val="24"/>
          <w:szCs w:val="24"/>
        </w:rPr>
        <w:t xml:space="preserve">ening their </w:t>
      </w:r>
      <w:r w:rsidR="002F6D09">
        <w:rPr>
          <w:rFonts w:ascii="Arial" w:hAnsi="Arial" w:cs="Arial"/>
          <w:sz w:val="24"/>
          <w:szCs w:val="24"/>
        </w:rPr>
        <w:t>understanding</w:t>
      </w:r>
      <w:r w:rsidR="00040861" w:rsidRPr="0073749C">
        <w:rPr>
          <w:rFonts w:ascii="Arial" w:hAnsi="Arial" w:cs="Arial"/>
          <w:sz w:val="24"/>
          <w:szCs w:val="24"/>
        </w:rPr>
        <w:t xml:space="preserve"> of these topics year after year.</w:t>
      </w:r>
      <w:r w:rsidR="00FB30DE">
        <w:rPr>
          <w:rFonts w:ascii="Arial" w:hAnsi="Arial" w:cs="Arial"/>
          <w:sz w:val="24"/>
          <w:szCs w:val="24"/>
        </w:rPr>
        <w:t xml:space="preserve"> Concluding</w:t>
      </w:r>
      <w:r w:rsidR="009A6B36">
        <w:rPr>
          <w:rFonts w:ascii="Arial" w:hAnsi="Arial" w:cs="Arial"/>
          <w:sz w:val="24"/>
          <w:szCs w:val="24"/>
        </w:rPr>
        <w:t xml:space="preserve"> these </w:t>
      </w:r>
      <w:r w:rsidR="00652590" w:rsidRPr="00035F36">
        <w:rPr>
          <w:rFonts w:ascii="Arial" w:hAnsi="Arial" w:cs="Arial"/>
          <w:sz w:val="24"/>
          <w:szCs w:val="24"/>
        </w:rPr>
        <w:t>sessions with reflection activities like</w:t>
      </w:r>
      <w:r w:rsidR="009A6B36">
        <w:rPr>
          <w:rFonts w:ascii="Arial" w:hAnsi="Arial" w:cs="Arial"/>
          <w:sz w:val="24"/>
          <w:szCs w:val="24"/>
        </w:rPr>
        <w:t xml:space="preserve"> creating</w:t>
      </w:r>
      <w:r w:rsidR="00652590" w:rsidRPr="00035F36">
        <w:rPr>
          <w:rFonts w:ascii="Arial" w:hAnsi="Arial" w:cs="Arial"/>
          <w:sz w:val="24"/>
          <w:szCs w:val="24"/>
        </w:rPr>
        <w:t xml:space="preserve"> </w:t>
      </w:r>
      <w:r w:rsidR="00012B6F">
        <w:rPr>
          <w:rFonts w:ascii="Arial" w:hAnsi="Arial" w:cs="Arial"/>
          <w:sz w:val="24"/>
          <w:szCs w:val="24"/>
        </w:rPr>
        <w:t>natural art or</w:t>
      </w:r>
      <w:r w:rsidR="008D4021">
        <w:rPr>
          <w:rFonts w:ascii="Arial" w:hAnsi="Arial" w:cs="Arial"/>
          <w:sz w:val="24"/>
          <w:szCs w:val="24"/>
        </w:rPr>
        <w:t xml:space="preserve"> </w:t>
      </w:r>
      <w:r w:rsidR="00652590" w:rsidRPr="00035F36">
        <w:rPr>
          <w:rFonts w:ascii="Arial" w:hAnsi="Arial" w:cs="Arial"/>
          <w:sz w:val="24"/>
          <w:szCs w:val="24"/>
        </w:rPr>
        <w:t xml:space="preserve">journaling </w:t>
      </w:r>
      <w:r w:rsidR="008D4021">
        <w:rPr>
          <w:rFonts w:ascii="Arial" w:hAnsi="Arial" w:cs="Arial"/>
          <w:sz w:val="24"/>
          <w:szCs w:val="24"/>
        </w:rPr>
        <w:t>to</w:t>
      </w:r>
      <w:r w:rsidR="00652590" w:rsidRPr="00035F36">
        <w:rPr>
          <w:rFonts w:ascii="Arial" w:hAnsi="Arial" w:cs="Arial"/>
          <w:sz w:val="24"/>
          <w:szCs w:val="24"/>
        </w:rPr>
        <w:t xml:space="preserve"> reinforce learning outcomes</w:t>
      </w:r>
      <w:r w:rsidR="001D6979">
        <w:rPr>
          <w:rFonts w:ascii="Arial" w:hAnsi="Arial" w:cs="Arial"/>
          <w:sz w:val="24"/>
          <w:szCs w:val="24"/>
        </w:rPr>
        <w:t xml:space="preserve">. </w:t>
      </w:r>
      <w:proofErr w:type="gramStart"/>
      <w:r w:rsidR="001D6979">
        <w:rPr>
          <w:rFonts w:ascii="Arial" w:hAnsi="Arial" w:cs="Arial"/>
          <w:sz w:val="24"/>
          <w:szCs w:val="24"/>
        </w:rPr>
        <w:t>All of</w:t>
      </w:r>
      <w:proofErr w:type="gramEnd"/>
      <w:r w:rsidR="001D6979">
        <w:rPr>
          <w:rFonts w:ascii="Arial" w:hAnsi="Arial" w:cs="Arial"/>
          <w:sz w:val="24"/>
          <w:szCs w:val="24"/>
        </w:rPr>
        <w:t xml:space="preserve"> </w:t>
      </w:r>
      <w:r w:rsidR="00DD328B">
        <w:rPr>
          <w:rFonts w:ascii="Arial" w:hAnsi="Arial" w:cs="Arial"/>
          <w:sz w:val="24"/>
          <w:szCs w:val="24"/>
        </w:rPr>
        <w:t>t</w:t>
      </w:r>
      <w:r w:rsidR="00652590" w:rsidRPr="00035F36">
        <w:rPr>
          <w:rFonts w:ascii="Arial" w:hAnsi="Arial" w:cs="Arial"/>
          <w:sz w:val="24"/>
          <w:szCs w:val="24"/>
        </w:rPr>
        <w:t xml:space="preserve">hese strategies demonstrate how </w:t>
      </w:r>
      <w:r w:rsidR="002800DF">
        <w:rPr>
          <w:rFonts w:ascii="Arial" w:hAnsi="Arial" w:cs="Arial"/>
          <w:sz w:val="24"/>
          <w:szCs w:val="24"/>
        </w:rPr>
        <w:t xml:space="preserve">by incorporating </w:t>
      </w:r>
      <w:r w:rsidR="00652590" w:rsidRPr="00035F36">
        <w:rPr>
          <w:rFonts w:ascii="Arial" w:hAnsi="Arial" w:cs="Arial"/>
          <w:sz w:val="24"/>
          <w:szCs w:val="24"/>
        </w:rPr>
        <w:t xml:space="preserve">outdoor environments enrich STEM learning by combining exploration, play, and structured tasks, making abstract concepts </w:t>
      </w:r>
      <w:r w:rsidR="00533BCD">
        <w:rPr>
          <w:rFonts w:ascii="Arial" w:hAnsi="Arial" w:cs="Arial"/>
          <w:sz w:val="24"/>
          <w:szCs w:val="24"/>
        </w:rPr>
        <w:t>palpable</w:t>
      </w:r>
      <w:r w:rsidR="00652590" w:rsidRPr="00035F36">
        <w:rPr>
          <w:rFonts w:ascii="Arial" w:hAnsi="Arial" w:cs="Arial"/>
          <w:sz w:val="24"/>
          <w:szCs w:val="24"/>
        </w:rPr>
        <w:t xml:space="preserve"> and memorable for young learners.</w:t>
      </w:r>
      <w:r w:rsidR="00912153">
        <w:rPr>
          <w:rFonts w:ascii="Arial" w:hAnsi="Arial" w:cs="Arial"/>
          <w:sz w:val="24"/>
          <w:szCs w:val="24"/>
        </w:rPr>
        <w:t xml:space="preserve"> </w:t>
      </w:r>
      <w:r w:rsidR="00BA47E7" w:rsidRPr="0073749C">
        <w:rPr>
          <w:rFonts w:ascii="Arial" w:hAnsi="Arial" w:cs="Arial"/>
          <w:sz w:val="24"/>
          <w:szCs w:val="24"/>
        </w:rPr>
        <w:t xml:space="preserve">The </w:t>
      </w:r>
      <w:r w:rsidR="00912153">
        <w:rPr>
          <w:rFonts w:ascii="Arial" w:hAnsi="Arial" w:cs="Arial"/>
          <w:sz w:val="24"/>
          <w:szCs w:val="24"/>
        </w:rPr>
        <w:t>constant</w:t>
      </w:r>
      <w:r w:rsidR="00BA47E7" w:rsidRPr="0073749C">
        <w:rPr>
          <w:rFonts w:ascii="Arial" w:hAnsi="Arial" w:cs="Arial"/>
          <w:sz w:val="24"/>
          <w:szCs w:val="24"/>
        </w:rPr>
        <w:t xml:space="preserve"> and hands-on nature of these activities </w:t>
      </w:r>
      <w:r w:rsidR="00D74A2C">
        <w:rPr>
          <w:rFonts w:ascii="Arial" w:hAnsi="Arial" w:cs="Arial"/>
          <w:sz w:val="24"/>
          <w:szCs w:val="24"/>
        </w:rPr>
        <w:t>incorporates</w:t>
      </w:r>
      <w:r w:rsidR="00BA47E7" w:rsidRPr="0073749C">
        <w:rPr>
          <w:rFonts w:ascii="Arial" w:hAnsi="Arial" w:cs="Arial"/>
          <w:sz w:val="24"/>
          <w:szCs w:val="24"/>
        </w:rPr>
        <w:t xml:space="preserve"> Bruner's idea of "learning through doing"</w:t>
      </w:r>
      <w:r w:rsidR="00C336DC">
        <w:rPr>
          <w:rFonts w:ascii="Arial" w:hAnsi="Arial" w:cs="Arial"/>
          <w:sz w:val="24"/>
          <w:szCs w:val="24"/>
        </w:rPr>
        <w:t>.</w:t>
      </w:r>
      <w:r w:rsidR="00021D76">
        <w:rPr>
          <w:rFonts w:ascii="Arial" w:hAnsi="Arial" w:cs="Arial"/>
          <w:sz w:val="24"/>
          <w:szCs w:val="24"/>
        </w:rPr>
        <w:t xml:space="preserve"> </w:t>
      </w:r>
      <w:r w:rsidR="00BA47E7" w:rsidRPr="003610A0">
        <w:rPr>
          <w:rFonts w:ascii="Arial" w:hAnsi="Arial" w:cs="Arial"/>
          <w:sz w:val="24"/>
          <w:szCs w:val="24"/>
        </w:rPr>
        <w:t xml:space="preserve">Outdoor play is closely linked to </w:t>
      </w:r>
      <w:r w:rsidR="00CD61FA">
        <w:rPr>
          <w:rFonts w:ascii="Arial" w:hAnsi="Arial" w:cs="Arial"/>
          <w:sz w:val="24"/>
          <w:szCs w:val="24"/>
        </w:rPr>
        <w:t>promoting</w:t>
      </w:r>
      <w:r w:rsidR="00BA47E7" w:rsidRPr="003610A0">
        <w:rPr>
          <w:rFonts w:ascii="Arial" w:hAnsi="Arial" w:cs="Arial"/>
          <w:sz w:val="24"/>
          <w:szCs w:val="24"/>
        </w:rPr>
        <w:t xml:space="preserve"> </w:t>
      </w:r>
      <w:r w:rsidR="007159FC">
        <w:rPr>
          <w:rFonts w:ascii="Arial" w:hAnsi="Arial" w:cs="Arial"/>
          <w:sz w:val="24"/>
          <w:szCs w:val="24"/>
        </w:rPr>
        <w:t>increased level</w:t>
      </w:r>
      <w:r w:rsidR="00A10F86">
        <w:rPr>
          <w:rFonts w:ascii="Arial" w:hAnsi="Arial" w:cs="Arial"/>
          <w:sz w:val="24"/>
          <w:szCs w:val="24"/>
        </w:rPr>
        <w:t>s of</w:t>
      </w:r>
      <w:r w:rsidR="00BA47E7" w:rsidRPr="003610A0">
        <w:rPr>
          <w:rFonts w:ascii="Arial" w:hAnsi="Arial" w:cs="Arial"/>
          <w:sz w:val="24"/>
          <w:szCs w:val="24"/>
        </w:rPr>
        <w:t xml:space="preserve"> thinking skills. Activities </w:t>
      </w:r>
      <w:r w:rsidR="00A10F86">
        <w:rPr>
          <w:rFonts w:ascii="Arial" w:hAnsi="Arial" w:cs="Arial"/>
          <w:sz w:val="24"/>
          <w:szCs w:val="24"/>
        </w:rPr>
        <w:t>such</w:t>
      </w:r>
      <w:r w:rsidR="00BA47E7" w:rsidRPr="003610A0">
        <w:rPr>
          <w:rFonts w:ascii="Arial" w:hAnsi="Arial" w:cs="Arial"/>
          <w:sz w:val="24"/>
          <w:szCs w:val="24"/>
        </w:rPr>
        <w:t xml:space="preserve"> predicting water flow on a slope enable children to form and test hypotheses, building their scientific reasoning and problem-solving abilities. These opportunities also nurture inquiry and pattern-seeking </w:t>
      </w:r>
      <w:r w:rsidR="00BB0EE4" w:rsidRPr="003610A0">
        <w:rPr>
          <w:rFonts w:ascii="Arial" w:hAnsi="Arial" w:cs="Arial"/>
          <w:sz w:val="24"/>
          <w:szCs w:val="24"/>
        </w:rPr>
        <w:t>behaviours</w:t>
      </w:r>
      <w:r w:rsidR="00BA47E7" w:rsidRPr="003610A0">
        <w:rPr>
          <w:rFonts w:ascii="Arial" w:hAnsi="Arial" w:cs="Arial"/>
          <w:sz w:val="24"/>
          <w:szCs w:val="24"/>
        </w:rPr>
        <w:t xml:space="preserve"> critical for STEM learning</w:t>
      </w:r>
      <w:r w:rsidR="0057448F">
        <w:rPr>
          <w:rFonts w:ascii="Arial" w:hAnsi="Arial" w:cs="Arial"/>
          <w:sz w:val="24"/>
          <w:szCs w:val="24"/>
        </w:rPr>
        <w:t>.</w:t>
      </w:r>
      <w:r w:rsidR="00BC7508">
        <w:rPr>
          <w:rFonts w:ascii="Arial" w:hAnsi="Arial" w:cs="Arial"/>
          <w:sz w:val="24"/>
          <w:szCs w:val="24"/>
        </w:rPr>
        <w:t xml:space="preserve"> Engaging children in activities such as </w:t>
      </w:r>
      <w:r w:rsidR="00807CB9" w:rsidRPr="00035F36">
        <w:rPr>
          <w:rFonts w:ascii="Arial" w:hAnsi="Arial" w:cs="Arial"/>
          <w:sz w:val="24"/>
          <w:szCs w:val="24"/>
        </w:rPr>
        <w:t xml:space="preserve">measuring </w:t>
      </w:r>
      <w:r w:rsidR="00BB0EE4" w:rsidRPr="00035F36">
        <w:rPr>
          <w:rFonts w:ascii="Arial" w:hAnsi="Arial" w:cs="Arial"/>
          <w:sz w:val="24"/>
          <w:szCs w:val="24"/>
        </w:rPr>
        <w:t>sticks</w:t>
      </w:r>
      <w:r w:rsidR="00BB0EE4">
        <w:rPr>
          <w:rFonts w:ascii="Arial" w:hAnsi="Arial" w:cs="Arial"/>
          <w:sz w:val="24"/>
          <w:szCs w:val="24"/>
        </w:rPr>
        <w:t xml:space="preserve">, </w:t>
      </w:r>
      <w:r w:rsidR="00BB0EE4" w:rsidRPr="00035F36">
        <w:rPr>
          <w:rFonts w:ascii="Arial" w:hAnsi="Arial" w:cs="Arial"/>
          <w:sz w:val="24"/>
          <w:szCs w:val="24"/>
        </w:rPr>
        <w:t>counting</w:t>
      </w:r>
      <w:r w:rsidR="00BA47E7" w:rsidRPr="00035F36">
        <w:rPr>
          <w:rFonts w:ascii="Arial" w:hAnsi="Arial" w:cs="Arial"/>
          <w:sz w:val="24"/>
          <w:szCs w:val="24"/>
        </w:rPr>
        <w:t xml:space="preserve"> leaves, or estimating distances. Use activities like measuring garden plots or counting steps to a specific landmark to connect learning to real-world </w:t>
      </w:r>
      <w:r w:rsidR="00BB0EE4" w:rsidRPr="00035F36">
        <w:rPr>
          <w:rFonts w:ascii="Arial" w:hAnsi="Arial" w:cs="Arial"/>
          <w:sz w:val="24"/>
          <w:szCs w:val="24"/>
        </w:rPr>
        <w:t>applications</w:t>
      </w:r>
      <w:r w:rsidR="00BB0EE4">
        <w:rPr>
          <w:rFonts w:ascii="Arial" w:hAnsi="Arial" w:cs="Arial"/>
          <w:sz w:val="24"/>
          <w:szCs w:val="24"/>
        </w:rPr>
        <w:t>. The</w:t>
      </w:r>
      <w:r w:rsidR="003B696F">
        <w:rPr>
          <w:rFonts w:ascii="Arial" w:hAnsi="Arial" w:cs="Arial"/>
          <w:sz w:val="24"/>
          <w:szCs w:val="24"/>
        </w:rPr>
        <w:t xml:space="preserve"> possibilities are endless as the outdoor environment provides so </w:t>
      </w:r>
      <w:r w:rsidR="003B696F">
        <w:rPr>
          <w:rFonts w:ascii="Arial" w:hAnsi="Arial" w:cs="Arial"/>
          <w:sz w:val="24"/>
          <w:szCs w:val="24"/>
        </w:rPr>
        <w:lastRenderedPageBreak/>
        <w:t xml:space="preserve">many variable settings as well as various </w:t>
      </w:r>
      <w:r w:rsidR="004D4D9A">
        <w:rPr>
          <w:rFonts w:ascii="Arial" w:hAnsi="Arial" w:cs="Arial"/>
          <w:sz w:val="24"/>
          <w:szCs w:val="24"/>
        </w:rPr>
        <w:t>objects which can be utilised to create fun and engaging outdoor learning activities</w:t>
      </w:r>
      <w:r w:rsidR="003F5D66">
        <w:rPr>
          <w:rFonts w:ascii="Arial" w:hAnsi="Arial" w:cs="Arial"/>
          <w:sz w:val="24"/>
          <w:szCs w:val="24"/>
        </w:rPr>
        <w:t xml:space="preserve">. </w:t>
      </w:r>
      <w:r w:rsidR="00BA47E7" w:rsidRPr="00035F36">
        <w:rPr>
          <w:rFonts w:ascii="Arial" w:hAnsi="Arial" w:cs="Arial"/>
          <w:sz w:val="24"/>
          <w:szCs w:val="24"/>
        </w:rPr>
        <w:t>Encourag</w:t>
      </w:r>
      <w:r w:rsidR="00C90BEB">
        <w:rPr>
          <w:rFonts w:ascii="Arial" w:hAnsi="Arial" w:cs="Arial"/>
          <w:sz w:val="24"/>
          <w:szCs w:val="24"/>
        </w:rPr>
        <w:t>ing young</w:t>
      </w:r>
      <w:r w:rsidR="00BA47E7" w:rsidRPr="00035F36">
        <w:rPr>
          <w:rFonts w:ascii="Arial" w:hAnsi="Arial" w:cs="Arial"/>
          <w:sz w:val="24"/>
          <w:szCs w:val="24"/>
        </w:rPr>
        <w:t xml:space="preserve"> children to identify natural patterns, such as symmetry in flower petals or geometric shapes in tree trunks. These activities build early geometry skills while </w:t>
      </w:r>
      <w:r w:rsidR="00C90BEB">
        <w:rPr>
          <w:rFonts w:ascii="Arial" w:hAnsi="Arial" w:cs="Arial"/>
          <w:sz w:val="24"/>
          <w:szCs w:val="24"/>
        </w:rPr>
        <w:t>promoting</w:t>
      </w:r>
      <w:r w:rsidR="00BA47E7" w:rsidRPr="00035F36">
        <w:rPr>
          <w:rFonts w:ascii="Arial" w:hAnsi="Arial" w:cs="Arial"/>
          <w:sz w:val="24"/>
          <w:szCs w:val="24"/>
        </w:rPr>
        <w:t xml:space="preserve"> observation and creativity</w:t>
      </w:r>
      <w:r w:rsidR="00FD1A2B">
        <w:rPr>
          <w:rFonts w:ascii="Arial" w:hAnsi="Arial" w:cs="Arial"/>
          <w:sz w:val="24"/>
          <w:szCs w:val="24"/>
        </w:rPr>
        <w:t>. Treasure hunts are another great activity</w:t>
      </w:r>
      <w:r w:rsidR="0047124F">
        <w:rPr>
          <w:rFonts w:ascii="Arial" w:hAnsi="Arial" w:cs="Arial"/>
          <w:sz w:val="24"/>
          <w:szCs w:val="24"/>
        </w:rPr>
        <w:t>, engaging the children in trea</w:t>
      </w:r>
      <w:r w:rsidR="00E43424">
        <w:rPr>
          <w:rFonts w:ascii="Arial" w:hAnsi="Arial" w:cs="Arial"/>
          <w:sz w:val="24"/>
          <w:szCs w:val="24"/>
        </w:rPr>
        <w:t>sure hunts that incorporate</w:t>
      </w:r>
      <w:r w:rsidR="00BA47E7" w:rsidRPr="00035F36">
        <w:rPr>
          <w:rFonts w:ascii="Arial" w:hAnsi="Arial" w:cs="Arial"/>
          <w:sz w:val="24"/>
          <w:szCs w:val="24"/>
        </w:rPr>
        <w:t xml:space="preserve"> numerical clues or comparing weights and sizes of natural objects like rocks</w:t>
      </w:r>
      <w:r w:rsidR="00E43424">
        <w:rPr>
          <w:rFonts w:ascii="Arial" w:hAnsi="Arial" w:cs="Arial"/>
          <w:sz w:val="24"/>
          <w:szCs w:val="24"/>
        </w:rPr>
        <w:t>, stones an</w:t>
      </w:r>
      <w:r w:rsidR="00BB0EE4">
        <w:rPr>
          <w:rFonts w:ascii="Arial" w:hAnsi="Arial" w:cs="Arial"/>
          <w:sz w:val="24"/>
          <w:szCs w:val="24"/>
        </w:rPr>
        <w:t>d</w:t>
      </w:r>
      <w:r w:rsidR="00E43424">
        <w:rPr>
          <w:rFonts w:ascii="Arial" w:hAnsi="Arial" w:cs="Arial"/>
          <w:sz w:val="24"/>
          <w:szCs w:val="24"/>
        </w:rPr>
        <w:t xml:space="preserve"> pebbles</w:t>
      </w:r>
      <w:r w:rsidR="00BA47E7" w:rsidRPr="00035F36">
        <w:rPr>
          <w:rFonts w:ascii="Arial" w:hAnsi="Arial" w:cs="Arial"/>
          <w:sz w:val="24"/>
          <w:szCs w:val="24"/>
        </w:rPr>
        <w:t xml:space="preserve"> develop sequencing and logical thinking while </w:t>
      </w:r>
      <w:r w:rsidR="006076A1">
        <w:rPr>
          <w:rFonts w:ascii="Arial" w:hAnsi="Arial" w:cs="Arial"/>
          <w:sz w:val="24"/>
          <w:szCs w:val="24"/>
        </w:rPr>
        <w:t xml:space="preserve">also </w:t>
      </w:r>
      <w:r w:rsidR="00BA47E7" w:rsidRPr="00035F36">
        <w:rPr>
          <w:rFonts w:ascii="Arial" w:hAnsi="Arial" w:cs="Arial"/>
          <w:sz w:val="24"/>
          <w:szCs w:val="24"/>
        </w:rPr>
        <w:t>making math</w:t>
      </w:r>
      <w:r w:rsidR="006076A1">
        <w:rPr>
          <w:rFonts w:ascii="Arial" w:hAnsi="Arial" w:cs="Arial"/>
          <w:sz w:val="24"/>
          <w:szCs w:val="24"/>
        </w:rPr>
        <w:t>s an</w:t>
      </w:r>
      <w:r w:rsidR="00BA47E7" w:rsidRPr="00035F36">
        <w:rPr>
          <w:rFonts w:ascii="Arial" w:hAnsi="Arial" w:cs="Arial"/>
          <w:sz w:val="24"/>
          <w:szCs w:val="24"/>
        </w:rPr>
        <w:t xml:space="preserve"> engaging</w:t>
      </w:r>
      <w:r w:rsidR="006076A1">
        <w:rPr>
          <w:rFonts w:ascii="Arial" w:hAnsi="Arial" w:cs="Arial"/>
          <w:sz w:val="24"/>
          <w:szCs w:val="24"/>
        </w:rPr>
        <w:t xml:space="preserve"> activity.</w:t>
      </w:r>
      <w:r w:rsidR="00303D24">
        <w:rPr>
          <w:rFonts w:ascii="Arial" w:hAnsi="Arial" w:cs="Arial"/>
          <w:sz w:val="24"/>
          <w:szCs w:val="24"/>
        </w:rPr>
        <w:t xml:space="preserve"> </w:t>
      </w:r>
      <w:r w:rsidR="00BA47E7" w:rsidRPr="00035F36">
        <w:rPr>
          <w:rFonts w:ascii="Arial" w:hAnsi="Arial" w:cs="Arial"/>
          <w:sz w:val="24"/>
          <w:szCs w:val="24"/>
        </w:rPr>
        <w:t>Observ</w:t>
      </w:r>
      <w:r w:rsidR="00174320" w:rsidRPr="00EE19F2">
        <w:rPr>
          <w:rFonts w:ascii="Arial" w:hAnsi="Arial" w:cs="Arial"/>
          <w:sz w:val="24"/>
          <w:szCs w:val="24"/>
        </w:rPr>
        <w:t>ing</w:t>
      </w:r>
      <w:r w:rsidR="00174320">
        <w:rPr>
          <w:rFonts w:ascii="Arial" w:hAnsi="Arial" w:cs="Arial"/>
          <w:b/>
          <w:bCs/>
          <w:sz w:val="24"/>
          <w:szCs w:val="24"/>
        </w:rPr>
        <w:t xml:space="preserve"> </w:t>
      </w:r>
      <w:r w:rsidR="00CF1F0E">
        <w:rPr>
          <w:rFonts w:ascii="Arial" w:hAnsi="Arial" w:cs="Arial"/>
          <w:sz w:val="24"/>
          <w:szCs w:val="24"/>
        </w:rPr>
        <w:t xml:space="preserve">plants, noting </w:t>
      </w:r>
      <w:r w:rsidR="00174320">
        <w:rPr>
          <w:rFonts w:ascii="Arial" w:hAnsi="Arial" w:cs="Arial"/>
          <w:sz w:val="24"/>
          <w:szCs w:val="24"/>
        </w:rPr>
        <w:t>things like plant growth</w:t>
      </w:r>
      <w:r w:rsidR="00F54015">
        <w:rPr>
          <w:rFonts w:ascii="Arial" w:hAnsi="Arial" w:cs="Arial"/>
          <w:sz w:val="24"/>
          <w:szCs w:val="24"/>
        </w:rPr>
        <w:t>, insect behaviour or weather patterns strength</w:t>
      </w:r>
      <w:r w:rsidR="00BA47E7" w:rsidRPr="00035F36">
        <w:rPr>
          <w:rFonts w:ascii="Arial" w:hAnsi="Arial" w:cs="Arial"/>
          <w:sz w:val="24"/>
          <w:szCs w:val="24"/>
        </w:rPr>
        <w:t>en children’s understanding of biological and ecological processes. They can also lead to discussions about broader scientific concepts, such as life cycles or ecosystems</w:t>
      </w:r>
      <w:r w:rsidR="002370DC">
        <w:rPr>
          <w:rFonts w:ascii="Arial" w:hAnsi="Arial" w:cs="Arial"/>
          <w:sz w:val="24"/>
          <w:szCs w:val="24"/>
        </w:rPr>
        <w:t>. Conducting s</w:t>
      </w:r>
      <w:r w:rsidR="00BA47E7" w:rsidRPr="00035F36">
        <w:rPr>
          <w:rFonts w:ascii="Arial" w:hAnsi="Arial" w:cs="Arial"/>
          <w:sz w:val="24"/>
          <w:szCs w:val="24"/>
        </w:rPr>
        <w:t>imple experiments like testing floating and sinking objects in a stream help children grasp principles of density and buoyancy. Observing shadow movements at different times of the day builds an understanding of light and Earth’s rotation</w:t>
      </w:r>
      <w:r w:rsidR="002370DC">
        <w:rPr>
          <w:rFonts w:ascii="Arial" w:hAnsi="Arial" w:cs="Arial"/>
          <w:sz w:val="24"/>
          <w:szCs w:val="24"/>
        </w:rPr>
        <w:t xml:space="preserve">. </w:t>
      </w:r>
      <w:r w:rsidR="00BA47E7" w:rsidRPr="00035F36">
        <w:rPr>
          <w:rFonts w:ascii="Arial" w:hAnsi="Arial" w:cs="Arial"/>
          <w:sz w:val="24"/>
          <w:szCs w:val="24"/>
        </w:rPr>
        <w:t>Constructing dams in a stream or examining how rainfall affects soil erosion introduces physics concepts like resistance and water flow</w:t>
      </w:r>
      <w:r w:rsidR="00FA55A5">
        <w:rPr>
          <w:rFonts w:ascii="Arial" w:hAnsi="Arial" w:cs="Arial"/>
          <w:sz w:val="24"/>
          <w:szCs w:val="24"/>
        </w:rPr>
        <w:t xml:space="preserve">. </w:t>
      </w:r>
      <w:r w:rsidR="00A87CE4">
        <w:rPr>
          <w:rFonts w:ascii="Arial" w:hAnsi="Arial" w:cs="Arial"/>
          <w:sz w:val="24"/>
          <w:szCs w:val="24"/>
        </w:rPr>
        <w:t xml:space="preserve">However, as fantastic as outdoor learning is, some </w:t>
      </w:r>
      <w:r w:rsidR="00BB504F">
        <w:rPr>
          <w:rFonts w:ascii="Arial" w:hAnsi="Arial" w:cs="Arial"/>
          <w:sz w:val="24"/>
          <w:szCs w:val="24"/>
        </w:rPr>
        <w:t>schools</w:t>
      </w:r>
      <w:r w:rsidR="00A87CE4">
        <w:rPr>
          <w:rFonts w:ascii="Arial" w:hAnsi="Arial" w:cs="Arial"/>
          <w:sz w:val="24"/>
          <w:szCs w:val="24"/>
        </w:rPr>
        <w:t xml:space="preserve"> can fac</w:t>
      </w:r>
      <w:r w:rsidR="00BB504F">
        <w:rPr>
          <w:rFonts w:ascii="Arial" w:hAnsi="Arial" w:cs="Arial"/>
          <w:sz w:val="24"/>
          <w:szCs w:val="24"/>
        </w:rPr>
        <w:t>e barriers when trying to provide outdoor learning</w:t>
      </w:r>
      <w:r w:rsidR="00CA53E3">
        <w:rPr>
          <w:rFonts w:ascii="Arial" w:hAnsi="Arial" w:cs="Arial"/>
          <w:sz w:val="24"/>
          <w:szCs w:val="24"/>
        </w:rPr>
        <w:t>. These can vary from Lack of training to safety concerns.</w:t>
      </w:r>
      <w:r w:rsidR="00F7581F" w:rsidRPr="00B34037">
        <w:rPr>
          <w:rFonts w:ascii="Arial" w:hAnsi="Arial" w:cs="Arial"/>
          <w:sz w:val="24"/>
          <w:szCs w:val="24"/>
        </w:rPr>
        <w:t xml:space="preserve"> </w:t>
      </w:r>
      <w:r w:rsidR="00263A78">
        <w:rPr>
          <w:rFonts w:ascii="Arial" w:hAnsi="Arial" w:cs="Arial"/>
          <w:sz w:val="24"/>
          <w:szCs w:val="24"/>
        </w:rPr>
        <w:t xml:space="preserve">Some settings may not </w:t>
      </w:r>
      <w:r w:rsidR="00EF6064">
        <w:rPr>
          <w:rFonts w:ascii="Arial" w:hAnsi="Arial" w:cs="Arial"/>
          <w:sz w:val="24"/>
          <w:szCs w:val="24"/>
        </w:rPr>
        <w:t xml:space="preserve">have staff </w:t>
      </w:r>
      <w:r w:rsidR="00780492">
        <w:rPr>
          <w:rFonts w:ascii="Arial" w:hAnsi="Arial" w:cs="Arial"/>
          <w:sz w:val="24"/>
          <w:szCs w:val="24"/>
        </w:rPr>
        <w:t xml:space="preserve">that feel best equipped or trained to provide outdoor learning therefore </w:t>
      </w:r>
      <w:r w:rsidR="00A6270B">
        <w:rPr>
          <w:rFonts w:ascii="Arial" w:hAnsi="Arial" w:cs="Arial"/>
          <w:sz w:val="24"/>
          <w:szCs w:val="24"/>
        </w:rPr>
        <w:t xml:space="preserve">it is essential </w:t>
      </w:r>
      <w:r w:rsidR="003C3306">
        <w:rPr>
          <w:rFonts w:ascii="Arial" w:hAnsi="Arial" w:cs="Arial"/>
          <w:sz w:val="24"/>
          <w:szCs w:val="24"/>
        </w:rPr>
        <w:t xml:space="preserve">for schools to be able </w:t>
      </w:r>
      <w:r w:rsidR="00B110EA">
        <w:rPr>
          <w:rFonts w:ascii="Arial" w:hAnsi="Arial" w:cs="Arial"/>
          <w:sz w:val="24"/>
          <w:szCs w:val="24"/>
        </w:rPr>
        <w:t xml:space="preserve">to provide </w:t>
      </w:r>
      <w:r w:rsidR="00F7581F" w:rsidRPr="00B34037">
        <w:rPr>
          <w:rFonts w:ascii="Arial" w:hAnsi="Arial" w:cs="Arial"/>
          <w:sz w:val="24"/>
          <w:szCs w:val="24"/>
        </w:rPr>
        <w:t xml:space="preserve">professional </w:t>
      </w:r>
      <w:r w:rsidR="00B110EA">
        <w:rPr>
          <w:rFonts w:ascii="Arial" w:hAnsi="Arial" w:cs="Arial"/>
          <w:sz w:val="24"/>
          <w:szCs w:val="24"/>
        </w:rPr>
        <w:t xml:space="preserve">training and </w:t>
      </w:r>
      <w:r w:rsidR="00F7581F" w:rsidRPr="00B34037">
        <w:rPr>
          <w:rFonts w:ascii="Arial" w:hAnsi="Arial" w:cs="Arial"/>
          <w:sz w:val="24"/>
          <w:szCs w:val="24"/>
        </w:rPr>
        <w:t xml:space="preserve">development for educators on outdoor pedagogies </w:t>
      </w:r>
      <w:r w:rsidR="005C275C">
        <w:rPr>
          <w:rFonts w:ascii="Arial" w:hAnsi="Arial" w:cs="Arial"/>
          <w:sz w:val="24"/>
          <w:szCs w:val="24"/>
        </w:rPr>
        <w:t xml:space="preserve">to </w:t>
      </w:r>
      <w:r w:rsidR="00F7581F" w:rsidRPr="00B34037">
        <w:rPr>
          <w:rFonts w:ascii="Arial" w:hAnsi="Arial" w:cs="Arial"/>
          <w:sz w:val="24"/>
          <w:szCs w:val="24"/>
        </w:rPr>
        <w:t>ensure</w:t>
      </w:r>
      <w:r w:rsidR="005C275C">
        <w:rPr>
          <w:rFonts w:ascii="Arial" w:hAnsi="Arial" w:cs="Arial"/>
          <w:sz w:val="24"/>
          <w:szCs w:val="24"/>
        </w:rPr>
        <w:t xml:space="preserve"> </w:t>
      </w:r>
      <w:r w:rsidR="00F7581F" w:rsidRPr="00B34037">
        <w:rPr>
          <w:rFonts w:ascii="Arial" w:hAnsi="Arial" w:cs="Arial"/>
          <w:sz w:val="24"/>
          <w:szCs w:val="24"/>
        </w:rPr>
        <w:t>effective implementation.</w:t>
      </w:r>
      <w:r w:rsidR="002332A1">
        <w:rPr>
          <w:rFonts w:ascii="Arial" w:hAnsi="Arial" w:cs="Arial"/>
          <w:sz w:val="24"/>
          <w:szCs w:val="24"/>
        </w:rPr>
        <w:t xml:space="preserve"> </w:t>
      </w:r>
      <w:r w:rsidR="002B78C6">
        <w:rPr>
          <w:rFonts w:ascii="Arial" w:hAnsi="Arial" w:cs="Arial"/>
          <w:sz w:val="24"/>
          <w:szCs w:val="24"/>
        </w:rPr>
        <w:t xml:space="preserve">This can </w:t>
      </w:r>
      <w:r w:rsidR="009A53E4">
        <w:rPr>
          <w:rFonts w:ascii="Arial" w:hAnsi="Arial" w:cs="Arial"/>
          <w:sz w:val="24"/>
          <w:szCs w:val="24"/>
        </w:rPr>
        <w:t>be done via online courses</w:t>
      </w:r>
      <w:r w:rsidR="002332A1">
        <w:rPr>
          <w:rFonts w:ascii="Arial" w:hAnsi="Arial" w:cs="Arial"/>
          <w:sz w:val="24"/>
          <w:szCs w:val="24"/>
        </w:rPr>
        <w:t xml:space="preserve"> and </w:t>
      </w:r>
      <w:r w:rsidR="009A53E4">
        <w:rPr>
          <w:rFonts w:ascii="Arial" w:hAnsi="Arial" w:cs="Arial"/>
          <w:sz w:val="24"/>
          <w:szCs w:val="24"/>
        </w:rPr>
        <w:t>workshops</w:t>
      </w:r>
      <w:r w:rsidR="002332A1">
        <w:rPr>
          <w:rFonts w:ascii="Arial" w:hAnsi="Arial" w:cs="Arial"/>
          <w:sz w:val="24"/>
          <w:szCs w:val="24"/>
        </w:rPr>
        <w:t>.</w:t>
      </w:r>
      <w:r w:rsidR="009A53E4">
        <w:rPr>
          <w:rFonts w:ascii="Arial" w:hAnsi="Arial" w:cs="Arial"/>
          <w:sz w:val="24"/>
          <w:szCs w:val="24"/>
        </w:rPr>
        <w:t xml:space="preserve"> </w:t>
      </w:r>
      <w:r w:rsidR="005C275C">
        <w:rPr>
          <w:rFonts w:ascii="Arial" w:hAnsi="Arial" w:cs="Arial"/>
          <w:sz w:val="24"/>
          <w:szCs w:val="24"/>
        </w:rPr>
        <w:t xml:space="preserve">Some schools may be in </w:t>
      </w:r>
      <w:r w:rsidR="00245AE6">
        <w:rPr>
          <w:rFonts w:ascii="Arial" w:hAnsi="Arial" w:cs="Arial"/>
          <w:sz w:val="24"/>
          <w:szCs w:val="24"/>
        </w:rPr>
        <w:t>u</w:t>
      </w:r>
      <w:r w:rsidR="00652590" w:rsidRPr="00B34037">
        <w:rPr>
          <w:rFonts w:ascii="Arial" w:hAnsi="Arial" w:cs="Arial"/>
          <w:sz w:val="24"/>
          <w:szCs w:val="24"/>
        </w:rPr>
        <w:t>rban settings might have fewer natural areas</w:t>
      </w:r>
      <w:r w:rsidR="004314D4">
        <w:rPr>
          <w:rFonts w:ascii="Arial" w:hAnsi="Arial" w:cs="Arial"/>
          <w:sz w:val="24"/>
          <w:szCs w:val="24"/>
        </w:rPr>
        <w:t xml:space="preserve">, </w:t>
      </w:r>
      <w:r w:rsidR="00652590" w:rsidRPr="00B34037">
        <w:rPr>
          <w:rFonts w:ascii="Arial" w:hAnsi="Arial" w:cs="Arial"/>
          <w:sz w:val="24"/>
          <w:szCs w:val="24"/>
        </w:rPr>
        <w:t xml:space="preserve">small green spaces or </w:t>
      </w:r>
      <w:r w:rsidR="004A67DB">
        <w:rPr>
          <w:rFonts w:ascii="Arial" w:hAnsi="Arial" w:cs="Arial"/>
          <w:sz w:val="24"/>
          <w:szCs w:val="24"/>
        </w:rPr>
        <w:t xml:space="preserve">lack </w:t>
      </w:r>
      <w:r w:rsidR="00BE52CD">
        <w:rPr>
          <w:rFonts w:ascii="Arial" w:hAnsi="Arial" w:cs="Arial"/>
          <w:sz w:val="24"/>
          <w:szCs w:val="24"/>
        </w:rPr>
        <w:t xml:space="preserve">of </w:t>
      </w:r>
      <w:r w:rsidR="00652590" w:rsidRPr="00B34037">
        <w:rPr>
          <w:rFonts w:ascii="Arial" w:hAnsi="Arial" w:cs="Arial"/>
          <w:sz w:val="24"/>
          <w:szCs w:val="24"/>
        </w:rPr>
        <w:t>playground</w:t>
      </w:r>
      <w:r w:rsidR="004A67DB">
        <w:rPr>
          <w:rFonts w:ascii="Arial" w:hAnsi="Arial" w:cs="Arial"/>
          <w:sz w:val="24"/>
          <w:szCs w:val="24"/>
        </w:rPr>
        <w:t xml:space="preserve"> space </w:t>
      </w:r>
      <w:r w:rsidR="006E309A">
        <w:rPr>
          <w:rFonts w:ascii="Arial" w:hAnsi="Arial" w:cs="Arial"/>
          <w:sz w:val="24"/>
          <w:szCs w:val="24"/>
        </w:rPr>
        <w:t>which</w:t>
      </w:r>
      <w:r w:rsidR="00652590" w:rsidRPr="00B34037">
        <w:rPr>
          <w:rFonts w:ascii="Arial" w:hAnsi="Arial" w:cs="Arial"/>
          <w:sz w:val="24"/>
          <w:szCs w:val="24"/>
        </w:rPr>
        <w:t xml:space="preserve"> can be u</w:t>
      </w:r>
      <w:r w:rsidR="006E309A">
        <w:rPr>
          <w:rFonts w:ascii="Arial" w:hAnsi="Arial" w:cs="Arial"/>
          <w:sz w:val="24"/>
          <w:szCs w:val="24"/>
        </w:rPr>
        <w:t>tilised</w:t>
      </w:r>
      <w:r w:rsidR="00652590" w:rsidRPr="00B34037">
        <w:rPr>
          <w:rFonts w:ascii="Arial" w:hAnsi="Arial" w:cs="Arial"/>
          <w:sz w:val="24"/>
          <w:szCs w:val="24"/>
        </w:rPr>
        <w:t xml:space="preserve"> </w:t>
      </w:r>
      <w:r w:rsidR="006E309A">
        <w:rPr>
          <w:rFonts w:ascii="Arial" w:hAnsi="Arial" w:cs="Arial"/>
          <w:sz w:val="24"/>
          <w:szCs w:val="24"/>
        </w:rPr>
        <w:t xml:space="preserve">to </w:t>
      </w:r>
      <w:r w:rsidR="00652590" w:rsidRPr="00B34037">
        <w:rPr>
          <w:rFonts w:ascii="Arial" w:hAnsi="Arial" w:cs="Arial"/>
          <w:sz w:val="24"/>
          <w:szCs w:val="24"/>
        </w:rPr>
        <w:t>creat</w:t>
      </w:r>
      <w:r w:rsidR="00BE52CD">
        <w:rPr>
          <w:rFonts w:ascii="Arial" w:hAnsi="Arial" w:cs="Arial"/>
          <w:sz w:val="24"/>
          <w:szCs w:val="24"/>
        </w:rPr>
        <w:t xml:space="preserve">e </w:t>
      </w:r>
      <w:r w:rsidR="007501BB">
        <w:rPr>
          <w:rFonts w:ascii="Arial" w:hAnsi="Arial" w:cs="Arial"/>
          <w:sz w:val="24"/>
          <w:szCs w:val="24"/>
        </w:rPr>
        <w:t>effective outdoor learning areas.</w:t>
      </w:r>
      <w:r w:rsidR="00082743">
        <w:rPr>
          <w:rFonts w:ascii="Arial" w:hAnsi="Arial" w:cs="Arial"/>
          <w:sz w:val="24"/>
          <w:szCs w:val="24"/>
        </w:rPr>
        <w:t xml:space="preserve"> </w:t>
      </w:r>
      <w:r w:rsidR="00F11C2F">
        <w:rPr>
          <w:rFonts w:ascii="Arial" w:hAnsi="Arial" w:cs="Arial"/>
          <w:sz w:val="24"/>
          <w:szCs w:val="24"/>
        </w:rPr>
        <w:t>However,</w:t>
      </w:r>
      <w:r w:rsidR="008D69EE">
        <w:rPr>
          <w:rFonts w:ascii="Arial" w:hAnsi="Arial" w:cs="Arial"/>
          <w:sz w:val="24"/>
          <w:szCs w:val="24"/>
        </w:rPr>
        <w:t xml:space="preserve"> getting creative</w:t>
      </w:r>
      <w:r w:rsidR="007B7A43">
        <w:rPr>
          <w:rFonts w:ascii="Arial" w:hAnsi="Arial" w:cs="Arial"/>
          <w:sz w:val="24"/>
          <w:szCs w:val="24"/>
        </w:rPr>
        <w:t>, recreating the use of small playgrounds, parks</w:t>
      </w:r>
      <w:r w:rsidR="00842F6C">
        <w:rPr>
          <w:rFonts w:ascii="Arial" w:hAnsi="Arial" w:cs="Arial"/>
          <w:sz w:val="24"/>
          <w:szCs w:val="24"/>
        </w:rPr>
        <w:t xml:space="preserve"> or gardens can accommodate for outdoor learning. If space really is restricted then </w:t>
      </w:r>
      <w:r w:rsidR="00EB6DDD">
        <w:rPr>
          <w:rFonts w:ascii="Arial" w:hAnsi="Arial" w:cs="Arial"/>
          <w:sz w:val="24"/>
          <w:szCs w:val="24"/>
        </w:rPr>
        <w:t xml:space="preserve">perhaps </w:t>
      </w:r>
      <w:r w:rsidR="00AB49AE">
        <w:rPr>
          <w:rFonts w:ascii="Arial" w:hAnsi="Arial" w:cs="Arial"/>
          <w:sz w:val="24"/>
          <w:szCs w:val="24"/>
        </w:rPr>
        <w:t>liaising</w:t>
      </w:r>
      <w:r w:rsidR="00842F6C">
        <w:rPr>
          <w:rFonts w:ascii="Arial" w:hAnsi="Arial" w:cs="Arial"/>
          <w:sz w:val="24"/>
          <w:szCs w:val="24"/>
        </w:rPr>
        <w:t xml:space="preserve"> with </w:t>
      </w:r>
      <w:r w:rsidR="000D358A">
        <w:rPr>
          <w:rFonts w:ascii="Arial" w:hAnsi="Arial" w:cs="Arial"/>
          <w:sz w:val="24"/>
          <w:szCs w:val="24"/>
        </w:rPr>
        <w:t>the local authority</w:t>
      </w:r>
      <w:r w:rsidR="008966BB">
        <w:rPr>
          <w:rFonts w:ascii="Arial" w:hAnsi="Arial" w:cs="Arial"/>
          <w:sz w:val="24"/>
          <w:szCs w:val="24"/>
        </w:rPr>
        <w:t xml:space="preserve">, any local parks or businesses may help to create the space necessary </w:t>
      </w:r>
      <w:r w:rsidR="00203045">
        <w:rPr>
          <w:rFonts w:ascii="Arial" w:hAnsi="Arial" w:cs="Arial"/>
          <w:sz w:val="24"/>
          <w:szCs w:val="24"/>
        </w:rPr>
        <w:t xml:space="preserve">to provide outdoor learning. </w:t>
      </w:r>
      <w:r w:rsidR="000D358A">
        <w:rPr>
          <w:rFonts w:ascii="Arial" w:hAnsi="Arial" w:cs="Arial"/>
          <w:sz w:val="24"/>
          <w:szCs w:val="24"/>
        </w:rPr>
        <w:t xml:space="preserve"> </w:t>
      </w:r>
      <w:r w:rsidR="009D780E">
        <w:rPr>
          <w:rFonts w:ascii="Arial" w:hAnsi="Arial" w:cs="Arial"/>
          <w:sz w:val="24"/>
          <w:szCs w:val="24"/>
        </w:rPr>
        <w:t>Safety concerns are another barrier to outdoor le</w:t>
      </w:r>
      <w:r w:rsidR="00975FB1">
        <w:rPr>
          <w:rFonts w:ascii="Arial" w:hAnsi="Arial" w:cs="Arial"/>
          <w:sz w:val="24"/>
          <w:szCs w:val="24"/>
        </w:rPr>
        <w:t>arning</w:t>
      </w:r>
      <w:r w:rsidR="0048328D">
        <w:rPr>
          <w:rFonts w:ascii="Arial" w:hAnsi="Arial" w:cs="Arial"/>
          <w:sz w:val="24"/>
          <w:szCs w:val="24"/>
        </w:rPr>
        <w:t>, thin</w:t>
      </w:r>
      <w:r w:rsidR="002D206E">
        <w:rPr>
          <w:rFonts w:ascii="Arial" w:hAnsi="Arial" w:cs="Arial"/>
          <w:sz w:val="24"/>
          <w:szCs w:val="24"/>
        </w:rPr>
        <w:t xml:space="preserve">gs like </w:t>
      </w:r>
      <w:r w:rsidR="0020605C">
        <w:rPr>
          <w:rFonts w:ascii="Arial" w:hAnsi="Arial" w:cs="Arial"/>
          <w:sz w:val="24"/>
          <w:szCs w:val="24"/>
        </w:rPr>
        <w:t>bad weather</w:t>
      </w:r>
      <w:r w:rsidR="00E24E2C">
        <w:rPr>
          <w:rFonts w:ascii="Arial" w:hAnsi="Arial" w:cs="Arial"/>
          <w:sz w:val="24"/>
          <w:szCs w:val="24"/>
        </w:rPr>
        <w:t xml:space="preserve"> or risks of </w:t>
      </w:r>
      <w:r w:rsidR="001851FF">
        <w:rPr>
          <w:rFonts w:ascii="Arial" w:hAnsi="Arial" w:cs="Arial"/>
          <w:sz w:val="24"/>
          <w:szCs w:val="24"/>
        </w:rPr>
        <w:t>injury being a few of those issues</w:t>
      </w:r>
      <w:r w:rsidR="00FC289E">
        <w:rPr>
          <w:rFonts w:ascii="Arial" w:hAnsi="Arial" w:cs="Arial"/>
          <w:sz w:val="24"/>
          <w:szCs w:val="24"/>
        </w:rPr>
        <w:t xml:space="preserve">. </w:t>
      </w:r>
      <w:r w:rsidR="00082743">
        <w:rPr>
          <w:rFonts w:ascii="Arial" w:hAnsi="Arial" w:cs="Arial"/>
          <w:sz w:val="24"/>
          <w:szCs w:val="24"/>
        </w:rPr>
        <w:t>A</w:t>
      </w:r>
      <w:r w:rsidR="00652590" w:rsidRPr="00B34037">
        <w:rPr>
          <w:rFonts w:ascii="Arial" w:hAnsi="Arial" w:cs="Arial"/>
          <w:sz w:val="24"/>
          <w:szCs w:val="24"/>
        </w:rPr>
        <w:t xml:space="preserve">dults need to assess risks but allow for managed risks, which are essential for </w:t>
      </w:r>
      <w:r w:rsidR="00E44AD7">
        <w:rPr>
          <w:rFonts w:ascii="Arial" w:hAnsi="Arial" w:cs="Arial"/>
          <w:sz w:val="24"/>
          <w:szCs w:val="24"/>
        </w:rPr>
        <w:t>outdoor learning</w:t>
      </w:r>
      <w:r w:rsidR="00F11C2F">
        <w:rPr>
          <w:rFonts w:ascii="Arial" w:hAnsi="Arial" w:cs="Arial"/>
          <w:sz w:val="24"/>
          <w:szCs w:val="24"/>
        </w:rPr>
        <w:t xml:space="preserve">, completing </w:t>
      </w:r>
      <w:r w:rsidR="00E44AD7">
        <w:rPr>
          <w:rFonts w:ascii="Arial" w:hAnsi="Arial" w:cs="Arial"/>
          <w:sz w:val="24"/>
          <w:szCs w:val="24"/>
        </w:rPr>
        <w:t xml:space="preserve">a </w:t>
      </w:r>
      <w:r w:rsidR="00F77BBB">
        <w:rPr>
          <w:rFonts w:ascii="Arial" w:hAnsi="Arial" w:cs="Arial"/>
          <w:sz w:val="24"/>
          <w:szCs w:val="24"/>
        </w:rPr>
        <w:t>risk assessment</w:t>
      </w:r>
      <w:r w:rsidR="00A12B96">
        <w:rPr>
          <w:rFonts w:ascii="Arial" w:hAnsi="Arial" w:cs="Arial"/>
          <w:sz w:val="24"/>
          <w:szCs w:val="24"/>
        </w:rPr>
        <w:t xml:space="preserve"> is an essential </w:t>
      </w:r>
      <w:r w:rsidR="000D4D3C">
        <w:rPr>
          <w:rFonts w:ascii="Arial" w:hAnsi="Arial" w:cs="Arial"/>
          <w:sz w:val="24"/>
          <w:szCs w:val="24"/>
        </w:rPr>
        <w:t xml:space="preserve">practice and vital tool when providing </w:t>
      </w:r>
      <w:r w:rsidR="00937F00">
        <w:rPr>
          <w:rFonts w:ascii="Arial" w:hAnsi="Arial" w:cs="Arial"/>
          <w:sz w:val="24"/>
          <w:szCs w:val="24"/>
        </w:rPr>
        <w:t>outdoor learning</w:t>
      </w:r>
      <w:r w:rsidR="005829E5">
        <w:rPr>
          <w:rFonts w:ascii="Arial" w:hAnsi="Arial" w:cs="Arial"/>
          <w:sz w:val="24"/>
          <w:szCs w:val="24"/>
        </w:rPr>
        <w:t>.</w:t>
      </w:r>
      <w:r w:rsidR="00F11C2F">
        <w:rPr>
          <w:rFonts w:ascii="Arial" w:hAnsi="Arial" w:cs="Arial"/>
          <w:sz w:val="24"/>
          <w:szCs w:val="24"/>
        </w:rPr>
        <w:t xml:space="preserve"> </w:t>
      </w:r>
      <w:r w:rsidR="000D1901">
        <w:rPr>
          <w:rFonts w:ascii="Arial" w:hAnsi="Arial" w:cs="Arial"/>
          <w:sz w:val="24"/>
          <w:szCs w:val="24"/>
        </w:rPr>
        <w:t xml:space="preserve">The risk assessment will </w:t>
      </w:r>
      <w:proofErr w:type="gramStart"/>
      <w:r w:rsidR="000D1901">
        <w:rPr>
          <w:rFonts w:ascii="Arial" w:hAnsi="Arial" w:cs="Arial"/>
          <w:sz w:val="24"/>
          <w:szCs w:val="24"/>
        </w:rPr>
        <w:t>take into account</w:t>
      </w:r>
      <w:proofErr w:type="gramEnd"/>
      <w:r w:rsidR="000D1901">
        <w:rPr>
          <w:rFonts w:ascii="Arial" w:hAnsi="Arial" w:cs="Arial"/>
          <w:sz w:val="24"/>
          <w:szCs w:val="24"/>
        </w:rPr>
        <w:t xml:space="preserve"> things like essent</w:t>
      </w:r>
      <w:r w:rsidR="00490E42">
        <w:rPr>
          <w:rFonts w:ascii="Arial" w:hAnsi="Arial" w:cs="Arial"/>
          <w:sz w:val="24"/>
          <w:szCs w:val="24"/>
        </w:rPr>
        <w:t>ial training in first aid</w:t>
      </w:r>
      <w:r w:rsidR="00F075EA">
        <w:rPr>
          <w:rFonts w:ascii="Arial" w:hAnsi="Arial" w:cs="Arial"/>
          <w:sz w:val="24"/>
          <w:szCs w:val="24"/>
        </w:rPr>
        <w:t>, appropriate super</w:t>
      </w:r>
      <w:r w:rsidR="00A74A3F">
        <w:rPr>
          <w:rFonts w:ascii="Arial" w:hAnsi="Arial" w:cs="Arial"/>
          <w:sz w:val="24"/>
          <w:szCs w:val="24"/>
        </w:rPr>
        <w:t>vision the use of appropriate clothing</w:t>
      </w:r>
      <w:r w:rsidR="005809DA">
        <w:rPr>
          <w:rFonts w:ascii="Arial" w:hAnsi="Arial" w:cs="Arial"/>
          <w:sz w:val="24"/>
          <w:szCs w:val="24"/>
        </w:rPr>
        <w:t>. Ensu</w:t>
      </w:r>
      <w:r w:rsidR="00A6172C">
        <w:rPr>
          <w:rFonts w:ascii="Arial" w:hAnsi="Arial" w:cs="Arial"/>
          <w:sz w:val="24"/>
          <w:szCs w:val="24"/>
        </w:rPr>
        <w:t>ri</w:t>
      </w:r>
      <w:r w:rsidR="005809DA">
        <w:rPr>
          <w:rFonts w:ascii="Arial" w:hAnsi="Arial" w:cs="Arial"/>
          <w:sz w:val="24"/>
          <w:szCs w:val="24"/>
        </w:rPr>
        <w:t>ng th</w:t>
      </w:r>
      <w:r w:rsidR="00A6172C">
        <w:rPr>
          <w:rFonts w:ascii="Arial" w:hAnsi="Arial" w:cs="Arial"/>
          <w:sz w:val="24"/>
          <w:szCs w:val="24"/>
        </w:rPr>
        <w:t xml:space="preserve">ese </w:t>
      </w:r>
      <w:r w:rsidR="006F02B1">
        <w:rPr>
          <w:rFonts w:ascii="Arial" w:hAnsi="Arial" w:cs="Arial"/>
          <w:sz w:val="24"/>
          <w:szCs w:val="24"/>
        </w:rPr>
        <w:t>safety</w:t>
      </w:r>
      <w:r w:rsidR="00A6172C">
        <w:rPr>
          <w:rFonts w:ascii="Arial" w:hAnsi="Arial" w:cs="Arial"/>
          <w:sz w:val="24"/>
          <w:szCs w:val="24"/>
        </w:rPr>
        <w:t xml:space="preserve"> protocols are followed helps build trust within the pare</w:t>
      </w:r>
      <w:r w:rsidR="006F02B1">
        <w:rPr>
          <w:rFonts w:ascii="Arial" w:hAnsi="Arial" w:cs="Arial"/>
          <w:sz w:val="24"/>
          <w:szCs w:val="24"/>
        </w:rPr>
        <w:t xml:space="preserve">nts and </w:t>
      </w:r>
      <w:proofErr w:type="gramStart"/>
      <w:r w:rsidR="006F02B1">
        <w:rPr>
          <w:rFonts w:ascii="Arial" w:hAnsi="Arial" w:cs="Arial"/>
          <w:sz w:val="24"/>
          <w:szCs w:val="24"/>
        </w:rPr>
        <w:t>teachers</w:t>
      </w:r>
      <w:proofErr w:type="gramEnd"/>
      <w:r w:rsidR="00882796">
        <w:rPr>
          <w:rFonts w:ascii="Arial" w:hAnsi="Arial" w:cs="Arial"/>
          <w:sz w:val="24"/>
          <w:szCs w:val="24"/>
        </w:rPr>
        <w:t xml:space="preserve"> relationship</w:t>
      </w:r>
      <w:r w:rsidR="006F02B1">
        <w:rPr>
          <w:rFonts w:ascii="Arial" w:hAnsi="Arial" w:cs="Arial"/>
          <w:sz w:val="24"/>
          <w:szCs w:val="24"/>
        </w:rPr>
        <w:t xml:space="preserve"> which is </w:t>
      </w:r>
      <w:r w:rsidR="00375A30">
        <w:rPr>
          <w:rFonts w:ascii="Arial" w:hAnsi="Arial" w:cs="Arial"/>
          <w:sz w:val="24"/>
          <w:szCs w:val="24"/>
        </w:rPr>
        <w:t>vital for the development of young children.</w:t>
      </w:r>
      <w:r w:rsidR="0038402C">
        <w:rPr>
          <w:rFonts w:ascii="Arial" w:hAnsi="Arial" w:cs="Arial"/>
          <w:sz w:val="24"/>
          <w:szCs w:val="24"/>
        </w:rPr>
        <w:t xml:space="preserve"> </w:t>
      </w:r>
      <w:r w:rsidR="00652590" w:rsidRPr="00386D21">
        <w:rPr>
          <w:rFonts w:ascii="Arial" w:hAnsi="Arial" w:cs="Arial"/>
          <w:sz w:val="24"/>
          <w:szCs w:val="24"/>
        </w:rPr>
        <w:t>Financial Constraints</w:t>
      </w:r>
      <w:r w:rsidR="0038402C">
        <w:rPr>
          <w:rFonts w:ascii="Arial" w:hAnsi="Arial" w:cs="Arial"/>
          <w:sz w:val="24"/>
          <w:szCs w:val="24"/>
        </w:rPr>
        <w:t xml:space="preserve"> can be another factor,</w:t>
      </w:r>
      <w:r w:rsidR="00652590" w:rsidRPr="00386D21">
        <w:rPr>
          <w:rFonts w:ascii="Arial" w:hAnsi="Arial" w:cs="Arial"/>
          <w:sz w:val="24"/>
          <w:szCs w:val="24"/>
        </w:rPr>
        <w:t xml:space="preserve"> </w:t>
      </w:r>
      <w:r w:rsidR="0050663F">
        <w:rPr>
          <w:rFonts w:ascii="Arial" w:hAnsi="Arial" w:cs="Arial"/>
          <w:sz w:val="24"/>
          <w:szCs w:val="24"/>
        </w:rPr>
        <w:t>b</w:t>
      </w:r>
      <w:r w:rsidR="00652590" w:rsidRPr="00386D21">
        <w:rPr>
          <w:rFonts w:ascii="Arial" w:hAnsi="Arial" w:cs="Arial"/>
          <w:sz w:val="24"/>
          <w:szCs w:val="24"/>
        </w:rPr>
        <w:t xml:space="preserve">udget limitations, particularly in </w:t>
      </w:r>
      <w:proofErr w:type="spellStart"/>
      <w:r w:rsidR="00652590" w:rsidRPr="00386D21">
        <w:rPr>
          <w:rFonts w:ascii="Arial" w:hAnsi="Arial" w:cs="Arial"/>
          <w:sz w:val="24"/>
          <w:szCs w:val="24"/>
        </w:rPr>
        <w:t>under</w:t>
      </w:r>
      <w:r w:rsidR="00882796">
        <w:rPr>
          <w:rFonts w:ascii="Arial" w:hAnsi="Arial" w:cs="Arial"/>
          <w:sz w:val="24"/>
          <w:szCs w:val="24"/>
        </w:rPr>
        <w:t xml:space="preserve"> </w:t>
      </w:r>
      <w:r w:rsidR="00652590" w:rsidRPr="00386D21">
        <w:rPr>
          <w:rFonts w:ascii="Arial" w:hAnsi="Arial" w:cs="Arial"/>
          <w:sz w:val="24"/>
          <w:szCs w:val="24"/>
        </w:rPr>
        <w:t>funded</w:t>
      </w:r>
      <w:proofErr w:type="spellEnd"/>
      <w:r w:rsidR="00652590" w:rsidRPr="00386D21">
        <w:rPr>
          <w:rFonts w:ascii="Arial" w:hAnsi="Arial" w:cs="Arial"/>
          <w:sz w:val="24"/>
          <w:szCs w:val="24"/>
        </w:rPr>
        <w:t xml:space="preserve"> schools, can restrict outdoor learning. Schools can seek grants from environmental organi</w:t>
      </w:r>
      <w:r w:rsidR="0018456F">
        <w:rPr>
          <w:rFonts w:ascii="Arial" w:hAnsi="Arial" w:cs="Arial"/>
          <w:sz w:val="24"/>
          <w:szCs w:val="24"/>
        </w:rPr>
        <w:t>s</w:t>
      </w:r>
      <w:r w:rsidR="00652590" w:rsidRPr="00386D21">
        <w:rPr>
          <w:rFonts w:ascii="Arial" w:hAnsi="Arial" w:cs="Arial"/>
          <w:sz w:val="24"/>
          <w:szCs w:val="24"/>
        </w:rPr>
        <w:t xml:space="preserve">ations or partner with local </w:t>
      </w:r>
      <w:r w:rsidR="004645FC">
        <w:rPr>
          <w:rFonts w:ascii="Arial" w:hAnsi="Arial" w:cs="Arial"/>
          <w:sz w:val="24"/>
          <w:szCs w:val="24"/>
        </w:rPr>
        <w:t xml:space="preserve">authorities or </w:t>
      </w:r>
      <w:r w:rsidR="00652590" w:rsidRPr="00386D21">
        <w:rPr>
          <w:rFonts w:ascii="Arial" w:hAnsi="Arial" w:cs="Arial"/>
          <w:sz w:val="24"/>
          <w:szCs w:val="24"/>
        </w:rPr>
        <w:t>businesses for resources.</w:t>
      </w:r>
      <w:r w:rsidR="001367FF">
        <w:rPr>
          <w:rFonts w:ascii="Arial" w:hAnsi="Arial" w:cs="Arial"/>
          <w:sz w:val="24"/>
          <w:szCs w:val="24"/>
        </w:rPr>
        <w:t xml:space="preserve"> </w:t>
      </w:r>
      <w:r w:rsidR="00652590" w:rsidRPr="00386D21">
        <w:rPr>
          <w:rFonts w:ascii="Arial" w:hAnsi="Arial" w:cs="Arial"/>
          <w:sz w:val="24"/>
          <w:szCs w:val="24"/>
        </w:rPr>
        <w:t>Academic Pressure</w:t>
      </w:r>
      <w:r w:rsidR="00163E1A">
        <w:rPr>
          <w:rFonts w:ascii="Arial" w:hAnsi="Arial" w:cs="Arial"/>
          <w:sz w:val="24"/>
          <w:szCs w:val="24"/>
        </w:rPr>
        <w:t xml:space="preserve"> can also provide </w:t>
      </w:r>
      <w:r w:rsidR="00E2625C">
        <w:rPr>
          <w:rFonts w:ascii="Arial" w:hAnsi="Arial" w:cs="Arial"/>
          <w:sz w:val="24"/>
          <w:szCs w:val="24"/>
        </w:rPr>
        <w:t xml:space="preserve">another </w:t>
      </w:r>
      <w:r w:rsidR="00163E1A">
        <w:rPr>
          <w:rFonts w:ascii="Arial" w:hAnsi="Arial" w:cs="Arial"/>
          <w:sz w:val="24"/>
          <w:szCs w:val="24"/>
        </w:rPr>
        <w:t>barrier</w:t>
      </w:r>
      <w:r w:rsidR="00F00613">
        <w:rPr>
          <w:rFonts w:ascii="Arial" w:hAnsi="Arial" w:cs="Arial"/>
          <w:sz w:val="24"/>
          <w:szCs w:val="24"/>
        </w:rPr>
        <w:t xml:space="preserve"> for outdoor learning as some s</w:t>
      </w:r>
      <w:r w:rsidR="00652590" w:rsidRPr="00386D21">
        <w:rPr>
          <w:rFonts w:ascii="Arial" w:hAnsi="Arial" w:cs="Arial"/>
          <w:sz w:val="24"/>
          <w:szCs w:val="24"/>
        </w:rPr>
        <w:t xml:space="preserve">chools often prioritize standardized test scores over experiential learning. </w:t>
      </w:r>
      <w:r w:rsidR="00B17DFD">
        <w:rPr>
          <w:rFonts w:ascii="Arial" w:hAnsi="Arial" w:cs="Arial"/>
          <w:sz w:val="24"/>
          <w:szCs w:val="24"/>
        </w:rPr>
        <w:t>Portraying</w:t>
      </w:r>
      <w:r w:rsidR="00652590" w:rsidRPr="00386D21">
        <w:rPr>
          <w:rFonts w:ascii="Arial" w:hAnsi="Arial" w:cs="Arial"/>
          <w:sz w:val="24"/>
          <w:szCs w:val="24"/>
        </w:rPr>
        <w:t xml:space="preserve"> outdoor education as an extension of core subjects can address this. Integrating activities like nature-inspired math</w:t>
      </w:r>
      <w:r w:rsidR="0052502B">
        <w:rPr>
          <w:rFonts w:ascii="Arial" w:hAnsi="Arial" w:cs="Arial"/>
          <w:sz w:val="24"/>
          <w:szCs w:val="24"/>
        </w:rPr>
        <w:t>s</w:t>
      </w:r>
      <w:r w:rsidR="00652590" w:rsidRPr="00386D21">
        <w:rPr>
          <w:rFonts w:ascii="Arial" w:hAnsi="Arial" w:cs="Arial"/>
          <w:sz w:val="24"/>
          <w:szCs w:val="24"/>
        </w:rPr>
        <w:t xml:space="preserve"> lessons can meet educational standards while enriching </w:t>
      </w:r>
      <w:r w:rsidR="00215685">
        <w:rPr>
          <w:rFonts w:ascii="Arial" w:hAnsi="Arial" w:cs="Arial"/>
          <w:sz w:val="24"/>
          <w:szCs w:val="24"/>
        </w:rPr>
        <w:t xml:space="preserve">young </w:t>
      </w:r>
      <w:proofErr w:type="spellStart"/>
      <w:r w:rsidR="00215685">
        <w:rPr>
          <w:rFonts w:ascii="Arial" w:hAnsi="Arial" w:cs="Arial"/>
          <w:sz w:val="24"/>
          <w:szCs w:val="24"/>
        </w:rPr>
        <w:t>childrens</w:t>
      </w:r>
      <w:proofErr w:type="spellEnd"/>
      <w:r w:rsidR="00652590" w:rsidRPr="00386D21">
        <w:rPr>
          <w:rFonts w:ascii="Arial" w:hAnsi="Arial" w:cs="Arial"/>
          <w:sz w:val="24"/>
          <w:szCs w:val="24"/>
        </w:rPr>
        <w:t xml:space="preserve"> learning experiences​</w:t>
      </w:r>
      <w:r w:rsidR="00435602">
        <w:rPr>
          <w:rFonts w:ascii="Arial" w:hAnsi="Arial" w:cs="Arial"/>
          <w:sz w:val="24"/>
          <w:szCs w:val="24"/>
        </w:rPr>
        <w:t>.</w:t>
      </w:r>
    </w:p>
    <w:p w14:paraId="11CB2B7A" w14:textId="77777777" w:rsidR="00B46F15" w:rsidRDefault="00B46F15" w:rsidP="00B46F15">
      <w:pPr>
        <w:autoSpaceDE w:val="0"/>
        <w:autoSpaceDN w:val="0"/>
        <w:adjustRightInd w:val="0"/>
        <w:rPr>
          <w:rFonts w:ascii="Arial" w:hAnsi="Arial" w:cs="Arial"/>
          <w:sz w:val="24"/>
          <w:szCs w:val="24"/>
        </w:rPr>
      </w:pPr>
    </w:p>
    <w:p w14:paraId="1C0EE8FB" w14:textId="77777777" w:rsidR="00B46F15" w:rsidRPr="00B34037" w:rsidRDefault="00B46F15" w:rsidP="00B46F15">
      <w:pPr>
        <w:autoSpaceDE w:val="0"/>
        <w:autoSpaceDN w:val="0"/>
        <w:adjustRightInd w:val="0"/>
        <w:rPr>
          <w:rFonts w:ascii="Arial" w:hAnsi="Arial" w:cs="Arial"/>
          <w:sz w:val="24"/>
          <w:szCs w:val="24"/>
        </w:rPr>
      </w:pPr>
    </w:p>
    <w:p w14:paraId="47D00433" w14:textId="5038B694" w:rsidR="00537256" w:rsidRPr="00564073" w:rsidRDefault="00B34037" w:rsidP="00B46F15">
      <w:pPr>
        <w:autoSpaceDE w:val="0"/>
        <w:autoSpaceDN w:val="0"/>
        <w:adjustRightInd w:val="0"/>
        <w:ind w:left="360"/>
        <w:rPr>
          <w:rFonts w:ascii="Arial" w:hAnsi="Arial" w:cs="Arial"/>
          <w:sz w:val="24"/>
          <w:szCs w:val="24"/>
        </w:rPr>
      </w:pPr>
      <w:r w:rsidRPr="00B34037">
        <w:rPr>
          <w:rFonts w:ascii="Arial" w:hAnsi="Arial" w:cs="Arial"/>
          <w:b/>
          <w:bCs/>
          <w:sz w:val="24"/>
          <w:szCs w:val="24"/>
        </w:rPr>
        <w:lastRenderedPageBreak/>
        <w:t>Piaget’s Constructivist Theory</w:t>
      </w:r>
      <w:r w:rsidRPr="00B34037">
        <w:rPr>
          <w:rFonts w:ascii="Arial" w:hAnsi="Arial" w:cs="Arial"/>
          <w:sz w:val="24"/>
          <w:szCs w:val="24"/>
        </w:rPr>
        <w:t xml:space="preserve">: Jean Piaget </w:t>
      </w:r>
      <w:r w:rsidR="004F7E30">
        <w:rPr>
          <w:rFonts w:ascii="Arial" w:hAnsi="Arial" w:cs="Arial"/>
          <w:sz w:val="24"/>
          <w:szCs w:val="24"/>
        </w:rPr>
        <w:t>highlight</w:t>
      </w:r>
      <w:r w:rsidR="0016725E">
        <w:rPr>
          <w:rFonts w:ascii="Arial" w:hAnsi="Arial" w:cs="Arial"/>
          <w:sz w:val="24"/>
          <w:szCs w:val="24"/>
        </w:rPr>
        <w:t>s</w:t>
      </w:r>
      <w:r w:rsidR="00665BAF">
        <w:rPr>
          <w:rFonts w:ascii="Arial" w:hAnsi="Arial" w:cs="Arial"/>
          <w:sz w:val="24"/>
          <w:szCs w:val="24"/>
        </w:rPr>
        <w:t xml:space="preserve"> </w:t>
      </w:r>
      <w:r w:rsidRPr="00B34037">
        <w:rPr>
          <w:rFonts w:ascii="Arial" w:hAnsi="Arial" w:cs="Arial"/>
          <w:sz w:val="24"/>
          <w:szCs w:val="24"/>
        </w:rPr>
        <w:t xml:space="preserve">that children learn best through active exploration and hands-on experiences. Outdoor environments </w:t>
      </w:r>
      <w:r w:rsidR="00665BAF">
        <w:rPr>
          <w:rFonts w:ascii="Arial" w:hAnsi="Arial" w:cs="Arial"/>
          <w:sz w:val="24"/>
          <w:szCs w:val="24"/>
        </w:rPr>
        <w:t>provide children the opportunity</w:t>
      </w:r>
      <w:r w:rsidRPr="00B34037">
        <w:rPr>
          <w:rFonts w:ascii="Arial" w:hAnsi="Arial" w:cs="Arial"/>
          <w:sz w:val="24"/>
          <w:szCs w:val="24"/>
        </w:rPr>
        <w:t xml:space="preserve"> to experiment and </w:t>
      </w:r>
      <w:r w:rsidR="00C37144">
        <w:rPr>
          <w:rFonts w:ascii="Arial" w:hAnsi="Arial" w:cs="Arial"/>
          <w:sz w:val="24"/>
          <w:szCs w:val="24"/>
        </w:rPr>
        <w:t>build</w:t>
      </w:r>
      <w:r w:rsidRPr="00B34037">
        <w:rPr>
          <w:rFonts w:ascii="Arial" w:hAnsi="Arial" w:cs="Arial"/>
          <w:sz w:val="24"/>
          <w:szCs w:val="24"/>
        </w:rPr>
        <w:t xml:space="preserve"> knowledge by engaging with real-world objects, such as counting leaves or measuring the length of a stick, which reinforces mathematical concepts.</w:t>
      </w:r>
      <w:r w:rsidR="00D8315F">
        <w:rPr>
          <w:rFonts w:ascii="Arial" w:hAnsi="Arial" w:cs="Arial"/>
          <w:sz w:val="24"/>
          <w:szCs w:val="24"/>
        </w:rPr>
        <w:t xml:space="preserve"> </w:t>
      </w:r>
      <w:r w:rsidR="006C2606" w:rsidRPr="00C7417E">
        <w:rPr>
          <w:rFonts w:ascii="Arial" w:hAnsi="Arial" w:cs="Arial"/>
          <w:sz w:val="24"/>
          <w:szCs w:val="24"/>
        </w:rPr>
        <w:t>Jean Piaget's constructivist theory emphasizes that children learn most effectively through active exploration and direct interaction with their environment. This concept aligns well with outdoor learning, as it allows children to construct knowledge by engaging with tangible, real-world experiences.</w:t>
      </w:r>
      <w:r w:rsidR="00D8315F">
        <w:rPr>
          <w:rFonts w:ascii="Arial" w:hAnsi="Arial" w:cs="Arial"/>
          <w:sz w:val="24"/>
          <w:szCs w:val="24"/>
        </w:rPr>
        <w:t xml:space="preserve"> </w:t>
      </w:r>
      <w:r w:rsidR="006C2606" w:rsidRPr="00C7417E">
        <w:rPr>
          <w:rFonts w:ascii="Arial" w:hAnsi="Arial" w:cs="Arial"/>
          <w:sz w:val="24"/>
          <w:szCs w:val="24"/>
        </w:rPr>
        <w:t>In outdoor environments, children can apply mathematical concepts such as counting natural objects (e.g., leaves or stones), comparing sizes, or measuring distances, which fosters concrete operational thinking. For example, tasks like measuring the length of a stick or organizing objects by size help children internalize numerical and spatial relationships, a key aspect of Piaget’s concrete operational stage. These activities align with his idea that hands-on learning solidifies understanding because children construct their knowledge through experience rather than passive instruction.</w:t>
      </w:r>
      <w:r w:rsidR="00564073">
        <w:rPr>
          <w:rFonts w:ascii="Arial" w:hAnsi="Arial" w:cs="Arial"/>
          <w:sz w:val="24"/>
          <w:szCs w:val="24"/>
        </w:rPr>
        <w:t xml:space="preserve"> </w:t>
      </w:r>
      <w:r w:rsidR="006C2606" w:rsidRPr="00C7417E">
        <w:rPr>
          <w:rFonts w:ascii="Arial" w:hAnsi="Arial" w:cs="Arial"/>
          <w:sz w:val="24"/>
          <w:szCs w:val="24"/>
        </w:rPr>
        <w:t>Piaget also believed that children learn by accommodating and assimilating new information, processes that are supported in outdoor learning through varied sensory experiences and problem-solving tasks. The dynamic and unpredictable nature of outdoor settings provides rich opportunities for children to adapt their schemas—mental structures they use to understand the world—through new challenges and discoveries.</w:t>
      </w:r>
    </w:p>
    <w:p w14:paraId="5D757712" w14:textId="54E8848A" w:rsidR="003F55C6" w:rsidRPr="003F55C6" w:rsidRDefault="00B34037" w:rsidP="00003C69">
      <w:pPr>
        <w:pStyle w:val="NormalWeb"/>
        <w:ind w:left="360"/>
        <w:rPr>
          <w:rFonts w:ascii="Arial" w:hAnsi="Arial" w:cs="Arial"/>
        </w:rPr>
      </w:pPr>
      <w:r w:rsidRPr="00B34037">
        <w:rPr>
          <w:rFonts w:ascii="Arial" w:eastAsiaTheme="majorEastAsia" w:hAnsi="Arial" w:cs="Arial"/>
          <w:b/>
          <w:bCs/>
        </w:rPr>
        <w:t>Vygotsky’s Sociocultural Theory</w:t>
      </w:r>
      <w:r w:rsidRPr="00B34037">
        <w:rPr>
          <w:rFonts w:ascii="Arial" w:hAnsi="Arial" w:cs="Arial"/>
        </w:rPr>
        <w:t>: Lev Vygotsky highlighted the importance of social interaction in learning. Adults scaffold</w:t>
      </w:r>
      <w:r w:rsidR="00537256">
        <w:rPr>
          <w:rFonts w:ascii="Arial" w:hAnsi="Arial" w:cs="Arial"/>
        </w:rPr>
        <w:t xml:space="preserve"> young</w:t>
      </w:r>
      <w:r w:rsidRPr="00B34037">
        <w:rPr>
          <w:rFonts w:ascii="Arial" w:hAnsi="Arial" w:cs="Arial"/>
        </w:rPr>
        <w:t xml:space="preserve"> children's understanding by asking open-ended questions and </w:t>
      </w:r>
      <w:r w:rsidR="00767750" w:rsidRPr="00B34037">
        <w:rPr>
          <w:rFonts w:ascii="Arial" w:hAnsi="Arial" w:cs="Arial"/>
        </w:rPr>
        <w:t>modelling</w:t>
      </w:r>
      <w:r w:rsidRPr="00B34037">
        <w:rPr>
          <w:rFonts w:ascii="Arial" w:hAnsi="Arial" w:cs="Arial"/>
        </w:rPr>
        <w:t xml:space="preserve"> problem-solving </w:t>
      </w:r>
      <w:r w:rsidR="00767750" w:rsidRPr="00B34037">
        <w:rPr>
          <w:rFonts w:ascii="Arial" w:hAnsi="Arial" w:cs="Arial"/>
        </w:rPr>
        <w:t>behaviours</w:t>
      </w:r>
      <w:r w:rsidRPr="00B34037">
        <w:rPr>
          <w:rFonts w:ascii="Arial" w:hAnsi="Arial" w:cs="Arial"/>
        </w:rPr>
        <w:t>, which</w:t>
      </w:r>
      <w:r w:rsidR="00821831">
        <w:rPr>
          <w:rFonts w:ascii="Arial" w:hAnsi="Arial" w:cs="Arial"/>
        </w:rPr>
        <w:t>, in</w:t>
      </w:r>
      <w:r w:rsidR="006A7AAA">
        <w:rPr>
          <w:rFonts w:ascii="Arial" w:hAnsi="Arial" w:cs="Arial"/>
        </w:rPr>
        <w:t xml:space="preserve"> turn,</w:t>
      </w:r>
      <w:r w:rsidRPr="00B34037">
        <w:rPr>
          <w:rFonts w:ascii="Arial" w:hAnsi="Arial" w:cs="Arial"/>
        </w:rPr>
        <w:t xml:space="preserve"> can help children </w:t>
      </w:r>
      <w:r w:rsidR="003A3C87">
        <w:rPr>
          <w:rFonts w:ascii="Arial" w:hAnsi="Arial" w:cs="Arial"/>
        </w:rPr>
        <w:t>understand</w:t>
      </w:r>
      <w:r w:rsidRPr="00B34037">
        <w:rPr>
          <w:rFonts w:ascii="Arial" w:hAnsi="Arial" w:cs="Arial"/>
        </w:rPr>
        <w:t xml:space="preserve"> scientific ideas</w:t>
      </w:r>
      <w:r w:rsidR="006A7AAA">
        <w:rPr>
          <w:rFonts w:ascii="Arial" w:hAnsi="Arial" w:cs="Arial"/>
        </w:rPr>
        <w:t>. For example, ideas</w:t>
      </w:r>
      <w:r w:rsidRPr="00B34037">
        <w:rPr>
          <w:rFonts w:ascii="Arial" w:hAnsi="Arial" w:cs="Arial"/>
        </w:rPr>
        <w:t xml:space="preserve"> like the water cycle or gravity through play.</w:t>
      </w:r>
      <w:r w:rsidR="00646C74">
        <w:rPr>
          <w:rFonts w:ascii="Arial" w:hAnsi="Arial" w:cs="Arial"/>
        </w:rPr>
        <w:t xml:space="preserve"> </w:t>
      </w:r>
      <w:r w:rsidR="003F55C6" w:rsidRPr="003F55C6">
        <w:rPr>
          <w:rFonts w:ascii="Arial" w:hAnsi="Arial" w:cs="Arial"/>
        </w:rPr>
        <w:t xml:space="preserve">Lev Vygotsky’s Sociocultural Theory </w:t>
      </w:r>
      <w:r w:rsidR="002235CC">
        <w:rPr>
          <w:rFonts w:ascii="Arial" w:hAnsi="Arial" w:cs="Arial"/>
        </w:rPr>
        <w:t>underscores</w:t>
      </w:r>
      <w:r w:rsidR="00442D91">
        <w:rPr>
          <w:rFonts w:ascii="Arial" w:hAnsi="Arial" w:cs="Arial"/>
        </w:rPr>
        <w:t xml:space="preserve"> </w:t>
      </w:r>
      <w:r w:rsidR="003F55C6" w:rsidRPr="003F55C6">
        <w:rPr>
          <w:rFonts w:ascii="Arial" w:hAnsi="Arial" w:cs="Arial"/>
        </w:rPr>
        <w:t xml:space="preserve">that social interaction is </w:t>
      </w:r>
      <w:r w:rsidR="008C0E5C">
        <w:rPr>
          <w:rFonts w:ascii="Arial" w:hAnsi="Arial" w:cs="Arial"/>
        </w:rPr>
        <w:t>necessary</w:t>
      </w:r>
      <w:r w:rsidR="003F55C6" w:rsidRPr="003F55C6">
        <w:rPr>
          <w:rFonts w:ascii="Arial" w:hAnsi="Arial" w:cs="Arial"/>
        </w:rPr>
        <w:t xml:space="preserve"> to learning, with adults playing a critical role in helping children </w:t>
      </w:r>
      <w:r w:rsidR="000C0E7B">
        <w:rPr>
          <w:rFonts w:ascii="Arial" w:hAnsi="Arial" w:cs="Arial"/>
        </w:rPr>
        <w:t>to understand</w:t>
      </w:r>
      <w:r w:rsidR="003F55C6" w:rsidRPr="003F55C6">
        <w:rPr>
          <w:rFonts w:ascii="Arial" w:hAnsi="Arial" w:cs="Arial"/>
        </w:rPr>
        <w:t xml:space="preserve"> </w:t>
      </w:r>
      <w:r w:rsidR="00D93A4A">
        <w:rPr>
          <w:rFonts w:ascii="Arial" w:hAnsi="Arial" w:cs="Arial"/>
        </w:rPr>
        <w:t>complicated</w:t>
      </w:r>
      <w:r w:rsidR="003F55C6" w:rsidRPr="003F55C6">
        <w:rPr>
          <w:rFonts w:ascii="Arial" w:hAnsi="Arial" w:cs="Arial"/>
        </w:rPr>
        <w:t xml:space="preserve"> concepts. In outdoor environments, this theory can be applied effectively by using scaffolding techniques to support the understanding of scientific principles like gravity or the water cycle.</w:t>
      </w:r>
      <w:r w:rsidR="009656CE">
        <w:rPr>
          <w:rFonts w:ascii="Arial" w:hAnsi="Arial" w:cs="Arial"/>
        </w:rPr>
        <w:t xml:space="preserve"> </w:t>
      </w:r>
      <w:r w:rsidR="003F55C6" w:rsidRPr="003F55C6">
        <w:rPr>
          <w:rFonts w:ascii="Arial" w:hAnsi="Arial" w:cs="Arial"/>
        </w:rPr>
        <w:t xml:space="preserve">Adults facilitate learning by asking open-ended questions, engaging in discussions, and </w:t>
      </w:r>
      <w:r w:rsidR="00AB4940" w:rsidRPr="003F55C6">
        <w:rPr>
          <w:rFonts w:ascii="Arial" w:hAnsi="Arial" w:cs="Arial"/>
        </w:rPr>
        <w:t>modelling</w:t>
      </w:r>
      <w:r w:rsidR="003F55C6" w:rsidRPr="003F55C6">
        <w:rPr>
          <w:rFonts w:ascii="Arial" w:hAnsi="Arial" w:cs="Arial"/>
        </w:rPr>
        <w:t xml:space="preserve"> problem-solving </w:t>
      </w:r>
      <w:r w:rsidR="00AB4940" w:rsidRPr="003F55C6">
        <w:rPr>
          <w:rFonts w:ascii="Arial" w:hAnsi="Arial" w:cs="Arial"/>
        </w:rPr>
        <w:t>behaviours</w:t>
      </w:r>
      <w:r w:rsidR="003F55C6" w:rsidRPr="003F55C6">
        <w:rPr>
          <w:rFonts w:ascii="Arial" w:hAnsi="Arial" w:cs="Arial"/>
        </w:rPr>
        <w:t>. For instance, when exploring the water cycle, an adult might guide children through observations of evaporation or condensation, encouraging them to hypothesize and connect these observations to broader scientific ideas. This approach helps children internalize knowledge within their Zone of Proximal Development (ZPD)—the range where they can achieve understanding with appropriate support.</w:t>
      </w:r>
      <w:r w:rsidR="00003C69">
        <w:rPr>
          <w:rFonts w:ascii="Arial" w:hAnsi="Arial" w:cs="Arial"/>
        </w:rPr>
        <w:t xml:space="preserve"> </w:t>
      </w:r>
      <w:r w:rsidR="003F55C6" w:rsidRPr="003F55C6">
        <w:rPr>
          <w:rFonts w:ascii="Arial" w:hAnsi="Arial" w:cs="Arial"/>
        </w:rPr>
        <w:t>Research also highlights the importance of adapting support to each child’s needs and encouraging group interactions where peers collaborate to solve problems. This co</w:t>
      </w:r>
      <w:r w:rsidR="007A7338">
        <w:rPr>
          <w:rFonts w:ascii="Arial" w:hAnsi="Arial" w:cs="Arial"/>
        </w:rPr>
        <w:t>mbined</w:t>
      </w:r>
      <w:r w:rsidR="003F55C6" w:rsidRPr="003F55C6">
        <w:rPr>
          <w:rFonts w:ascii="Arial" w:hAnsi="Arial" w:cs="Arial"/>
        </w:rPr>
        <w:t xml:space="preserve"> process reflects Vygotsky’s assertion that learning is a shared cultural activity and that skills develop through meaningful interaction with others</w:t>
      </w:r>
    </w:p>
    <w:p w14:paraId="52FEE2DE" w14:textId="5862667A" w:rsidR="00B34037" w:rsidRPr="00B34037" w:rsidRDefault="00B34037" w:rsidP="00AF7FC1">
      <w:pPr>
        <w:autoSpaceDE w:val="0"/>
        <w:autoSpaceDN w:val="0"/>
        <w:adjustRightInd w:val="0"/>
        <w:ind w:left="360"/>
        <w:rPr>
          <w:rFonts w:ascii="Arial" w:hAnsi="Arial" w:cs="Arial"/>
          <w:sz w:val="24"/>
          <w:szCs w:val="24"/>
        </w:rPr>
      </w:pPr>
      <w:r w:rsidRPr="00B34037">
        <w:rPr>
          <w:rFonts w:ascii="Arial" w:hAnsi="Arial" w:cs="Arial"/>
          <w:b/>
          <w:bCs/>
          <w:sz w:val="24"/>
          <w:szCs w:val="24"/>
        </w:rPr>
        <w:t>Bruner’s Spiral Curriculum</w:t>
      </w:r>
      <w:r w:rsidRPr="00B34037">
        <w:rPr>
          <w:rFonts w:ascii="Arial" w:hAnsi="Arial" w:cs="Arial"/>
          <w:sz w:val="24"/>
          <w:szCs w:val="24"/>
        </w:rPr>
        <w:t xml:space="preserve">: Jerome Bruner suggested that learning should build progressively on what children already know. Outdoor activities like observing seasonal changes or planting seeds align with this approach, as they revisit and deepen understanding of scientific and mathematical principles over </w:t>
      </w:r>
      <w:r w:rsidRPr="00B34037">
        <w:rPr>
          <w:rFonts w:ascii="Arial" w:hAnsi="Arial" w:cs="Arial"/>
          <w:sz w:val="24"/>
          <w:szCs w:val="24"/>
        </w:rPr>
        <w:lastRenderedPageBreak/>
        <w:t>time.</w:t>
      </w:r>
      <w:r w:rsidR="00AF7FC1">
        <w:rPr>
          <w:rFonts w:ascii="Arial" w:hAnsi="Arial" w:cs="Arial"/>
          <w:sz w:val="24"/>
          <w:szCs w:val="24"/>
        </w:rPr>
        <w:t xml:space="preserve"> </w:t>
      </w:r>
      <w:r w:rsidR="0073749C" w:rsidRPr="0073749C">
        <w:rPr>
          <w:rFonts w:ascii="Arial" w:hAnsi="Arial" w:cs="Arial"/>
          <w:sz w:val="24"/>
          <w:szCs w:val="24"/>
        </w:rPr>
        <w:t>Jerome Bruner's concept of the Spiral Curriculum emphasizes building knowledge progressively, revisiting topics to deepen understanding over time. This approach aligns closely with outdoor activities like observing seasonal changes or planting seeds, as these activities revisit and expand on concepts of science and mathematics in practical ways.</w:t>
      </w:r>
    </w:p>
    <w:p w14:paraId="17522DED" w14:textId="77777777" w:rsidR="00B34037" w:rsidRPr="00B34037" w:rsidRDefault="00B34037" w:rsidP="0063644B">
      <w:pPr>
        <w:autoSpaceDE w:val="0"/>
        <w:autoSpaceDN w:val="0"/>
        <w:adjustRightInd w:val="0"/>
        <w:ind w:firstLine="360"/>
        <w:rPr>
          <w:rFonts w:ascii="Arial" w:hAnsi="Arial" w:cs="Arial"/>
          <w:b/>
          <w:bCs/>
          <w:sz w:val="24"/>
          <w:szCs w:val="24"/>
        </w:rPr>
      </w:pPr>
      <w:r w:rsidRPr="00B34037">
        <w:rPr>
          <w:rFonts w:ascii="Arial" w:hAnsi="Arial" w:cs="Arial"/>
          <w:b/>
          <w:bCs/>
          <w:sz w:val="24"/>
          <w:szCs w:val="24"/>
        </w:rPr>
        <w:t>Conclusion</w:t>
      </w:r>
    </w:p>
    <w:p w14:paraId="42BA6FBD" w14:textId="6A17BE3F" w:rsidR="005F55F3" w:rsidRDefault="00B34037" w:rsidP="0063644B">
      <w:pPr>
        <w:autoSpaceDE w:val="0"/>
        <w:autoSpaceDN w:val="0"/>
        <w:adjustRightInd w:val="0"/>
        <w:ind w:left="360"/>
        <w:rPr>
          <w:rFonts w:ascii="Arial" w:hAnsi="Arial" w:cs="Arial"/>
          <w:sz w:val="24"/>
          <w:szCs w:val="24"/>
        </w:rPr>
      </w:pPr>
      <w:r w:rsidRPr="00B34037">
        <w:rPr>
          <w:rFonts w:ascii="Arial" w:hAnsi="Arial" w:cs="Arial"/>
          <w:sz w:val="24"/>
          <w:szCs w:val="24"/>
        </w:rPr>
        <w:t>The outdoor environment is a rich resource for engaging children in mathematical and scientific learning. By applying theoretical frameworks, using evidence-based strategies, and addressing barriers, adults can create meaningful and enjoyable learning experiences that nurture children's natural curiosity and lay the foundation for lifelong learning.</w:t>
      </w:r>
    </w:p>
    <w:p w14:paraId="2BEA663B" w14:textId="77777777" w:rsidR="005F55F3" w:rsidRDefault="005F55F3">
      <w:pPr>
        <w:rPr>
          <w:rFonts w:ascii="Arial" w:hAnsi="Arial" w:cs="Arial"/>
          <w:sz w:val="24"/>
          <w:szCs w:val="24"/>
        </w:rPr>
      </w:pPr>
      <w:r>
        <w:rPr>
          <w:rFonts w:ascii="Arial" w:hAnsi="Arial" w:cs="Arial"/>
          <w:sz w:val="24"/>
          <w:szCs w:val="24"/>
        </w:rPr>
        <w:br w:type="page"/>
      </w:r>
    </w:p>
    <w:p w14:paraId="68E31133" w14:textId="77777777" w:rsidR="005918BC" w:rsidRDefault="005918BC" w:rsidP="0063644B">
      <w:pPr>
        <w:autoSpaceDE w:val="0"/>
        <w:autoSpaceDN w:val="0"/>
        <w:adjustRightInd w:val="0"/>
        <w:ind w:left="360"/>
        <w:rPr>
          <w:rFonts w:ascii="Arial" w:hAnsi="Arial" w:cs="Arial"/>
          <w:sz w:val="24"/>
          <w:szCs w:val="24"/>
        </w:rPr>
      </w:pPr>
    </w:p>
    <w:p w14:paraId="47CEC815" w14:textId="0E578563" w:rsidR="00C56318" w:rsidRPr="00CB446F" w:rsidRDefault="00C56318" w:rsidP="00C56318">
      <w:pPr>
        <w:rPr>
          <w:sz w:val="24"/>
          <w:szCs w:val="24"/>
        </w:rPr>
      </w:pPr>
      <w:r w:rsidRPr="00CB446F">
        <w:rPr>
          <w:rFonts w:ascii="Arial" w:hAnsi="Arial" w:cs="Arial"/>
          <w:b/>
          <w:bCs/>
          <w:sz w:val="24"/>
          <w:szCs w:val="24"/>
          <w:u w:val="single"/>
        </w:rPr>
        <w:t>Referencing page</w:t>
      </w:r>
      <w:r w:rsidRPr="00CB446F">
        <w:rPr>
          <w:sz w:val="24"/>
          <w:szCs w:val="24"/>
        </w:rPr>
        <w:t xml:space="preserve"> </w:t>
      </w:r>
    </w:p>
    <w:p w14:paraId="62DEA42B" w14:textId="77777777" w:rsidR="00C56318" w:rsidRDefault="00C56318" w:rsidP="00C56318"/>
    <w:p w14:paraId="124CFDF6" w14:textId="77777777" w:rsidR="00C56318" w:rsidRPr="00D5294A" w:rsidRDefault="00C56318" w:rsidP="00C56318">
      <w:pPr>
        <w:rPr>
          <w:rFonts w:ascii="Arial" w:hAnsi="Arial" w:cs="Arial"/>
          <w:sz w:val="24"/>
          <w:szCs w:val="24"/>
        </w:rPr>
      </w:pPr>
      <w:r w:rsidRPr="00D5294A">
        <w:rPr>
          <w:rFonts w:ascii="Arial" w:hAnsi="Arial" w:cs="Arial"/>
          <w:sz w:val="24"/>
          <w:szCs w:val="24"/>
        </w:rPr>
        <w:t xml:space="preserve">Brodie, K. (2024) </w:t>
      </w:r>
      <w:r w:rsidRPr="00D5294A">
        <w:rPr>
          <w:rFonts w:ascii="Arial" w:hAnsi="Arial" w:cs="Arial"/>
          <w:i/>
          <w:iCs/>
          <w:sz w:val="24"/>
          <w:szCs w:val="24"/>
        </w:rPr>
        <w:t>Jerome Bruner on Child Development: Modes of Representation, scaffolding, discovery learning, and Spiral curriculum</w:t>
      </w:r>
      <w:r w:rsidRPr="00D5294A">
        <w:rPr>
          <w:rFonts w:ascii="Arial" w:hAnsi="Arial" w:cs="Arial"/>
          <w:sz w:val="24"/>
          <w:szCs w:val="24"/>
        </w:rPr>
        <w:t>. https://www.earlyyears.tv/jerome-bruner-on-child-development-modes-of-representation-scaffolding-discovery-learning-and-spiral-curriculum/.</w:t>
      </w:r>
    </w:p>
    <w:p w14:paraId="2EB76EE8" w14:textId="77777777" w:rsidR="00C56318" w:rsidRPr="008067DB" w:rsidRDefault="00C56318" w:rsidP="00C56318">
      <w:pPr>
        <w:rPr>
          <w:rFonts w:ascii="Arial" w:hAnsi="Arial" w:cs="Arial"/>
          <w:sz w:val="24"/>
          <w:szCs w:val="24"/>
        </w:rPr>
      </w:pPr>
    </w:p>
    <w:p w14:paraId="4E267806" w14:textId="77777777" w:rsidR="00C56318" w:rsidRPr="008067DB" w:rsidRDefault="00C56318" w:rsidP="00C56318">
      <w:pPr>
        <w:rPr>
          <w:rFonts w:ascii="Arial" w:hAnsi="Arial" w:cs="Arial"/>
          <w:sz w:val="24"/>
          <w:szCs w:val="24"/>
        </w:rPr>
      </w:pPr>
      <w:r w:rsidRPr="008067DB">
        <w:rPr>
          <w:rFonts w:ascii="Arial" w:hAnsi="Arial" w:cs="Arial"/>
          <w:sz w:val="24"/>
          <w:szCs w:val="24"/>
        </w:rPr>
        <w:t xml:space="preserve">Cherry, K, (2024), ‘Piaget’s 4 stages of cognitive development explained background and key concepts of </w:t>
      </w:r>
      <w:proofErr w:type="spellStart"/>
      <w:r w:rsidRPr="008067DB">
        <w:rPr>
          <w:rFonts w:ascii="Arial" w:hAnsi="Arial" w:cs="Arial"/>
          <w:sz w:val="24"/>
          <w:szCs w:val="24"/>
        </w:rPr>
        <w:t>piagets</w:t>
      </w:r>
      <w:proofErr w:type="spellEnd"/>
      <w:r w:rsidRPr="008067DB">
        <w:rPr>
          <w:rFonts w:ascii="Arial" w:hAnsi="Arial" w:cs="Arial"/>
          <w:sz w:val="24"/>
          <w:szCs w:val="24"/>
        </w:rPr>
        <w:t xml:space="preserve"> theory’, </w:t>
      </w:r>
      <w:proofErr w:type="spellStart"/>
      <w:r w:rsidRPr="008067DB">
        <w:rPr>
          <w:rFonts w:ascii="Arial" w:hAnsi="Arial" w:cs="Arial"/>
          <w:i/>
          <w:iCs/>
          <w:sz w:val="24"/>
          <w:szCs w:val="24"/>
        </w:rPr>
        <w:t>verywell</w:t>
      </w:r>
      <w:proofErr w:type="spellEnd"/>
      <w:r w:rsidRPr="008067DB">
        <w:rPr>
          <w:rFonts w:ascii="Arial" w:hAnsi="Arial" w:cs="Arial"/>
          <w:i/>
          <w:iCs/>
          <w:sz w:val="24"/>
          <w:szCs w:val="24"/>
        </w:rPr>
        <w:t xml:space="preserve"> mind</w:t>
      </w:r>
      <w:r w:rsidRPr="008067DB">
        <w:rPr>
          <w:rFonts w:ascii="Arial" w:hAnsi="Arial" w:cs="Arial"/>
          <w:sz w:val="24"/>
          <w:szCs w:val="24"/>
        </w:rPr>
        <w:t xml:space="preserve">, available at </w:t>
      </w:r>
      <w:hyperlink r:id="rId8" w:history="1">
        <w:r w:rsidRPr="008067DB">
          <w:rPr>
            <w:rStyle w:val="Hyperlink"/>
            <w:rFonts w:ascii="Arial" w:hAnsi="Arial" w:cs="Arial"/>
            <w:color w:val="auto"/>
            <w:sz w:val="24"/>
            <w:szCs w:val="24"/>
          </w:rPr>
          <w:t>Piaget's Stages of Cognitive Development Explained</w:t>
        </w:r>
      </w:hyperlink>
      <w:r w:rsidRPr="008067DB">
        <w:rPr>
          <w:rStyle w:val="Hyperlink"/>
          <w:rFonts w:ascii="Arial" w:hAnsi="Arial" w:cs="Arial"/>
          <w:color w:val="auto"/>
          <w:sz w:val="24"/>
          <w:szCs w:val="24"/>
        </w:rPr>
        <w:t xml:space="preserve">, </w:t>
      </w:r>
      <w:r w:rsidRPr="008067DB">
        <w:rPr>
          <w:rStyle w:val="Hyperlink"/>
          <w:rFonts w:ascii="Arial" w:hAnsi="Arial" w:cs="Arial"/>
          <w:color w:val="auto"/>
          <w:sz w:val="24"/>
          <w:szCs w:val="24"/>
          <w:u w:val="none"/>
        </w:rPr>
        <w:t>accessed 21</w:t>
      </w:r>
      <w:r w:rsidRPr="008067DB">
        <w:rPr>
          <w:rStyle w:val="Hyperlink"/>
          <w:rFonts w:ascii="Arial" w:hAnsi="Arial" w:cs="Arial"/>
          <w:color w:val="auto"/>
          <w:sz w:val="24"/>
          <w:szCs w:val="24"/>
          <w:u w:val="none"/>
          <w:vertAlign w:val="superscript"/>
        </w:rPr>
        <w:t>st</w:t>
      </w:r>
      <w:r w:rsidRPr="008067DB">
        <w:rPr>
          <w:rStyle w:val="Hyperlink"/>
          <w:rFonts w:ascii="Arial" w:hAnsi="Arial" w:cs="Arial"/>
          <w:color w:val="auto"/>
          <w:sz w:val="24"/>
          <w:szCs w:val="24"/>
          <w:u w:val="none"/>
        </w:rPr>
        <w:t xml:space="preserve"> October 2024</w:t>
      </w:r>
    </w:p>
    <w:p w14:paraId="34D74B6F" w14:textId="77777777" w:rsidR="00C56318" w:rsidRPr="008067DB" w:rsidRDefault="00C56318" w:rsidP="00C56318">
      <w:pPr>
        <w:rPr>
          <w:rFonts w:ascii="Arial" w:hAnsi="Arial" w:cs="Arial"/>
          <w:sz w:val="24"/>
          <w:szCs w:val="24"/>
        </w:rPr>
      </w:pPr>
    </w:p>
    <w:p w14:paraId="42759F37" w14:textId="77777777" w:rsidR="00C56318" w:rsidRPr="008067DB" w:rsidRDefault="00C56318" w:rsidP="00C56318">
      <w:pPr>
        <w:tabs>
          <w:tab w:val="left" w:pos="8280"/>
        </w:tabs>
        <w:rPr>
          <w:rFonts w:ascii="Arial" w:hAnsi="Arial" w:cs="Arial"/>
          <w:sz w:val="24"/>
          <w:szCs w:val="24"/>
        </w:rPr>
      </w:pPr>
      <w:r w:rsidRPr="008067DB">
        <w:rPr>
          <w:rFonts w:ascii="Arial" w:hAnsi="Arial" w:cs="Arial"/>
          <w:sz w:val="24"/>
          <w:szCs w:val="24"/>
        </w:rPr>
        <w:t xml:space="preserve">Cornell, D, (2024) ’18 scaffolding examples in education’, </w:t>
      </w:r>
      <w:r w:rsidRPr="008067DB">
        <w:rPr>
          <w:rFonts w:ascii="Arial" w:hAnsi="Arial" w:cs="Arial"/>
          <w:i/>
          <w:iCs/>
          <w:sz w:val="24"/>
          <w:szCs w:val="24"/>
        </w:rPr>
        <w:t>HelpProfessor.</w:t>
      </w:r>
      <w:r w:rsidRPr="008067DB">
        <w:rPr>
          <w:rFonts w:ascii="Arial" w:hAnsi="Arial" w:cs="Arial"/>
          <w:sz w:val="24"/>
          <w:szCs w:val="24"/>
        </w:rPr>
        <w:t xml:space="preserve">com, </w:t>
      </w:r>
      <w:r w:rsidRPr="008067DB">
        <w:rPr>
          <w:rFonts w:ascii="Arial" w:hAnsi="Arial" w:cs="Arial"/>
          <w:i/>
          <w:iCs/>
          <w:sz w:val="24"/>
          <w:szCs w:val="24"/>
        </w:rPr>
        <w:t>May 29</w:t>
      </w:r>
      <w:r w:rsidRPr="008067DB">
        <w:rPr>
          <w:rFonts w:ascii="Arial" w:hAnsi="Arial" w:cs="Arial"/>
          <w:i/>
          <w:iCs/>
          <w:sz w:val="24"/>
          <w:szCs w:val="24"/>
          <w:vertAlign w:val="superscript"/>
        </w:rPr>
        <w:t>th</w:t>
      </w:r>
      <w:r w:rsidRPr="008067DB">
        <w:rPr>
          <w:rFonts w:ascii="Arial" w:hAnsi="Arial" w:cs="Arial"/>
          <w:i/>
          <w:iCs/>
          <w:sz w:val="24"/>
          <w:szCs w:val="24"/>
        </w:rPr>
        <w:t xml:space="preserve"> 2024, a</w:t>
      </w:r>
      <w:r w:rsidRPr="008067DB">
        <w:rPr>
          <w:rFonts w:ascii="Arial" w:hAnsi="Arial" w:cs="Arial"/>
          <w:sz w:val="24"/>
          <w:szCs w:val="24"/>
        </w:rPr>
        <w:t xml:space="preserve">vailable at </w:t>
      </w:r>
      <w:hyperlink r:id="rId9" w:history="1">
        <w:r w:rsidRPr="008067DB">
          <w:rPr>
            <w:rStyle w:val="Hyperlink"/>
            <w:rFonts w:ascii="Arial" w:hAnsi="Arial" w:cs="Arial"/>
            <w:color w:val="auto"/>
            <w:sz w:val="24"/>
            <w:szCs w:val="24"/>
          </w:rPr>
          <w:t>18 Scaffolding Examples in Education (2024)</w:t>
        </w:r>
      </w:hyperlink>
      <w:r w:rsidRPr="008067DB">
        <w:rPr>
          <w:rStyle w:val="Hyperlink"/>
          <w:rFonts w:ascii="Arial" w:hAnsi="Arial" w:cs="Arial"/>
          <w:color w:val="auto"/>
          <w:sz w:val="24"/>
          <w:szCs w:val="24"/>
        </w:rPr>
        <w:t xml:space="preserve">, </w:t>
      </w:r>
      <w:r w:rsidRPr="008067DB">
        <w:rPr>
          <w:rStyle w:val="Hyperlink"/>
          <w:rFonts w:ascii="Arial" w:hAnsi="Arial" w:cs="Arial"/>
          <w:color w:val="auto"/>
          <w:sz w:val="24"/>
          <w:szCs w:val="24"/>
          <w:u w:val="none"/>
        </w:rPr>
        <w:t>accessed 19</w:t>
      </w:r>
      <w:r w:rsidRPr="008067DB">
        <w:rPr>
          <w:rStyle w:val="Hyperlink"/>
          <w:rFonts w:ascii="Arial" w:hAnsi="Arial" w:cs="Arial"/>
          <w:color w:val="auto"/>
          <w:sz w:val="24"/>
          <w:szCs w:val="24"/>
          <w:u w:val="none"/>
          <w:vertAlign w:val="superscript"/>
        </w:rPr>
        <w:t>th</w:t>
      </w:r>
      <w:r w:rsidRPr="008067DB">
        <w:rPr>
          <w:rStyle w:val="Hyperlink"/>
          <w:rFonts w:ascii="Arial" w:hAnsi="Arial" w:cs="Arial"/>
          <w:color w:val="auto"/>
          <w:sz w:val="24"/>
          <w:szCs w:val="24"/>
          <w:u w:val="none"/>
        </w:rPr>
        <w:t xml:space="preserve"> October 2024</w:t>
      </w:r>
      <w:r w:rsidRPr="008067DB">
        <w:rPr>
          <w:rFonts w:ascii="Arial" w:hAnsi="Arial" w:cs="Arial"/>
          <w:sz w:val="24"/>
          <w:szCs w:val="24"/>
        </w:rPr>
        <w:tab/>
      </w:r>
    </w:p>
    <w:p w14:paraId="3569DC2B" w14:textId="77777777" w:rsidR="00C56318" w:rsidRPr="008067DB" w:rsidRDefault="00C56318" w:rsidP="00C56318">
      <w:pPr>
        <w:rPr>
          <w:rFonts w:ascii="Arial" w:hAnsi="Arial" w:cs="Arial"/>
          <w:sz w:val="24"/>
          <w:szCs w:val="24"/>
        </w:rPr>
      </w:pPr>
    </w:p>
    <w:p w14:paraId="393039A2" w14:textId="77777777" w:rsidR="00C56318" w:rsidRPr="008067DB" w:rsidRDefault="00C56318" w:rsidP="00C56318">
      <w:pPr>
        <w:rPr>
          <w:rStyle w:val="Hyperlink"/>
          <w:rFonts w:ascii="Arial" w:hAnsi="Arial" w:cs="Arial"/>
          <w:color w:val="auto"/>
          <w:sz w:val="24"/>
          <w:szCs w:val="24"/>
        </w:rPr>
      </w:pPr>
      <w:r w:rsidRPr="008067DB">
        <w:rPr>
          <w:rFonts w:ascii="Arial" w:hAnsi="Arial" w:cs="Arial"/>
          <w:sz w:val="24"/>
          <w:szCs w:val="24"/>
        </w:rPr>
        <w:t>Drew, C, (2024), ‘</w:t>
      </w:r>
      <w:proofErr w:type="spellStart"/>
      <w:r w:rsidRPr="008067DB">
        <w:rPr>
          <w:rFonts w:ascii="Arial" w:hAnsi="Arial" w:cs="Arial"/>
          <w:sz w:val="24"/>
          <w:szCs w:val="24"/>
        </w:rPr>
        <w:t>Bruners</w:t>
      </w:r>
      <w:proofErr w:type="spellEnd"/>
      <w:r w:rsidRPr="008067DB">
        <w:rPr>
          <w:rFonts w:ascii="Arial" w:hAnsi="Arial" w:cs="Arial"/>
          <w:sz w:val="24"/>
          <w:szCs w:val="24"/>
        </w:rPr>
        <w:t xml:space="preserve"> Spiral Curriculum-the 3 key principles’, </w:t>
      </w:r>
      <w:r w:rsidRPr="008067DB">
        <w:rPr>
          <w:rFonts w:ascii="Arial" w:hAnsi="Arial" w:cs="Arial"/>
          <w:i/>
          <w:iCs/>
          <w:sz w:val="24"/>
          <w:szCs w:val="24"/>
        </w:rPr>
        <w:t>HelpfulProfessor.com</w:t>
      </w:r>
      <w:r w:rsidRPr="008067DB">
        <w:rPr>
          <w:rFonts w:ascii="Arial" w:hAnsi="Arial" w:cs="Arial"/>
          <w:sz w:val="24"/>
          <w:szCs w:val="24"/>
        </w:rPr>
        <w:t>, May 31</w:t>
      </w:r>
      <w:r w:rsidRPr="008067DB">
        <w:rPr>
          <w:rFonts w:ascii="Arial" w:hAnsi="Arial" w:cs="Arial"/>
          <w:sz w:val="24"/>
          <w:szCs w:val="24"/>
          <w:vertAlign w:val="superscript"/>
        </w:rPr>
        <w:t>st</w:t>
      </w:r>
      <w:r w:rsidRPr="008067DB">
        <w:rPr>
          <w:rFonts w:ascii="Arial" w:hAnsi="Arial" w:cs="Arial"/>
          <w:sz w:val="24"/>
          <w:szCs w:val="24"/>
        </w:rPr>
        <w:t xml:space="preserve"> 2024, available at </w:t>
      </w:r>
      <w:hyperlink r:id="rId10" w:history="1">
        <w:r w:rsidRPr="008067DB">
          <w:rPr>
            <w:rStyle w:val="Hyperlink"/>
            <w:rFonts w:ascii="Arial" w:hAnsi="Arial" w:cs="Arial"/>
            <w:color w:val="auto"/>
            <w:sz w:val="24"/>
            <w:szCs w:val="24"/>
          </w:rPr>
          <w:t>Bruner’s Spiral Curriculum - The 3 Key Principles (2024)</w:t>
        </w:r>
      </w:hyperlink>
      <w:r w:rsidRPr="008067DB">
        <w:rPr>
          <w:rStyle w:val="Hyperlink"/>
          <w:rFonts w:ascii="Arial" w:hAnsi="Arial" w:cs="Arial"/>
          <w:color w:val="auto"/>
          <w:sz w:val="24"/>
          <w:szCs w:val="24"/>
        </w:rPr>
        <w:t>, accessed 10</w:t>
      </w:r>
      <w:r w:rsidRPr="008067DB">
        <w:rPr>
          <w:rStyle w:val="Hyperlink"/>
          <w:rFonts w:ascii="Arial" w:hAnsi="Arial" w:cs="Arial"/>
          <w:color w:val="auto"/>
          <w:sz w:val="24"/>
          <w:szCs w:val="24"/>
          <w:vertAlign w:val="superscript"/>
        </w:rPr>
        <w:t>th</w:t>
      </w:r>
      <w:r w:rsidRPr="008067DB">
        <w:rPr>
          <w:rStyle w:val="Hyperlink"/>
          <w:rFonts w:ascii="Arial" w:hAnsi="Arial" w:cs="Arial"/>
          <w:color w:val="auto"/>
          <w:sz w:val="24"/>
          <w:szCs w:val="24"/>
        </w:rPr>
        <w:t xml:space="preserve"> October 2024</w:t>
      </w:r>
    </w:p>
    <w:p w14:paraId="0A1FD7CB" w14:textId="77777777" w:rsidR="00C56318" w:rsidRPr="008067DB" w:rsidRDefault="00C56318" w:rsidP="00C56318">
      <w:pPr>
        <w:rPr>
          <w:rStyle w:val="Hyperlink"/>
          <w:rFonts w:ascii="Arial" w:hAnsi="Arial" w:cs="Arial"/>
          <w:color w:val="auto"/>
          <w:sz w:val="24"/>
          <w:szCs w:val="24"/>
        </w:rPr>
      </w:pPr>
    </w:p>
    <w:p w14:paraId="02A6355B" w14:textId="77777777" w:rsidR="00C56318" w:rsidRPr="00C535E9" w:rsidRDefault="00C56318" w:rsidP="00C56318">
      <w:pPr>
        <w:rPr>
          <w:rFonts w:ascii="Arial" w:hAnsi="Arial" w:cs="Arial"/>
          <w:sz w:val="24"/>
          <w:szCs w:val="24"/>
        </w:rPr>
      </w:pPr>
      <w:r w:rsidRPr="00C535E9">
        <w:rPr>
          <w:rFonts w:ascii="Arial" w:hAnsi="Arial" w:cs="Arial"/>
          <w:sz w:val="24"/>
          <w:szCs w:val="24"/>
        </w:rPr>
        <w:t xml:space="preserve">Edwards, M. (2023b) </w:t>
      </w:r>
      <w:r w:rsidRPr="00C535E9">
        <w:rPr>
          <w:rFonts w:ascii="Arial" w:hAnsi="Arial" w:cs="Arial"/>
          <w:i/>
          <w:iCs/>
          <w:sz w:val="24"/>
          <w:szCs w:val="24"/>
        </w:rPr>
        <w:t>5 barriers to outdoor learning at primary school and how to overcome them  Ask Educators</w:t>
      </w:r>
      <w:r w:rsidRPr="008067DB">
        <w:rPr>
          <w:rFonts w:ascii="Arial" w:hAnsi="Arial" w:cs="Arial"/>
          <w:sz w:val="24"/>
          <w:szCs w:val="24"/>
        </w:rPr>
        <w:t>, available at</w:t>
      </w:r>
      <w:r w:rsidRPr="00C535E9">
        <w:rPr>
          <w:rFonts w:ascii="Arial" w:hAnsi="Arial" w:cs="Arial"/>
          <w:sz w:val="24"/>
          <w:szCs w:val="24"/>
        </w:rPr>
        <w:t xml:space="preserve"> </w:t>
      </w:r>
      <w:hyperlink r:id="rId11" w:history="1">
        <w:r w:rsidRPr="00C535E9">
          <w:rPr>
            <w:rStyle w:val="Hyperlink"/>
            <w:rFonts w:ascii="Arial" w:hAnsi="Arial" w:cs="Arial"/>
            <w:color w:val="auto"/>
            <w:sz w:val="24"/>
            <w:szCs w:val="24"/>
          </w:rPr>
          <w:t>https://ltl.org.uk/news/overcome-outdoor-learning-barriers-primary-school/</w:t>
        </w:r>
      </w:hyperlink>
      <w:r w:rsidRPr="008067DB">
        <w:rPr>
          <w:rFonts w:ascii="Arial" w:hAnsi="Arial" w:cs="Arial"/>
          <w:sz w:val="24"/>
          <w:szCs w:val="24"/>
        </w:rPr>
        <w:t>, accessed 19</w:t>
      </w:r>
      <w:r w:rsidRPr="008067DB">
        <w:rPr>
          <w:rFonts w:ascii="Arial" w:hAnsi="Arial" w:cs="Arial"/>
          <w:sz w:val="24"/>
          <w:szCs w:val="24"/>
          <w:vertAlign w:val="superscript"/>
        </w:rPr>
        <w:t>th</w:t>
      </w:r>
      <w:r w:rsidRPr="008067DB">
        <w:rPr>
          <w:rFonts w:ascii="Arial" w:hAnsi="Arial" w:cs="Arial"/>
          <w:sz w:val="24"/>
          <w:szCs w:val="24"/>
        </w:rPr>
        <w:t xml:space="preserve"> October 2024</w:t>
      </w:r>
    </w:p>
    <w:p w14:paraId="3D5996C9" w14:textId="77777777" w:rsidR="00C56318" w:rsidRPr="008067DB" w:rsidRDefault="00C56318" w:rsidP="00C56318">
      <w:pPr>
        <w:rPr>
          <w:rStyle w:val="Hyperlink"/>
          <w:rFonts w:ascii="Arial" w:hAnsi="Arial" w:cs="Arial"/>
          <w:color w:val="auto"/>
          <w:sz w:val="24"/>
          <w:szCs w:val="24"/>
        </w:rPr>
      </w:pPr>
    </w:p>
    <w:p w14:paraId="30FA75BD" w14:textId="77777777" w:rsidR="00C56318" w:rsidRPr="008067DB" w:rsidRDefault="00C56318" w:rsidP="00C56318">
      <w:pPr>
        <w:rPr>
          <w:rFonts w:ascii="Arial" w:hAnsi="Arial" w:cs="Arial"/>
          <w:sz w:val="24"/>
          <w:szCs w:val="24"/>
        </w:rPr>
      </w:pPr>
      <w:r w:rsidRPr="008067DB">
        <w:rPr>
          <w:rFonts w:ascii="Arial" w:hAnsi="Arial" w:cs="Arial"/>
          <w:sz w:val="24"/>
          <w:szCs w:val="24"/>
        </w:rPr>
        <w:t xml:space="preserve">Fournier, C, (2022), ‘How Jean Piaget’s theories underpin maths mastery’, </w:t>
      </w:r>
      <w:r w:rsidRPr="008067DB">
        <w:rPr>
          <w:rFonts w:ascii="Arial" w:hAnsi="Arial" w:cs="Arial"/>
          <w:i/>
          <w:iCs/>
          <w:sz w:val="24"/>
          <w:szCs w:val="24"/>
        </w:rPr>
        <w:t>Maths No Problem,</w:t>
      </w:r>
      <w:r w:rsidRPr="008067DB">
        <w:rPr>
          <w:rFonts w:ascii="Arial" w:hAnsi="Arial" w:cs="Arial"/>
          <w:sz w:val="24"/>
          <w:szCs w:val="24"/>
        </w:rPr>
        <w:t xml:space="preserve"> 15</w:t>
      </w:r>
      <w:r w:rsidRPr="008067DB">
        <w:rPr>
          <w:rFonts w:ascii="Arial" w:hAnsi="Arial" w:cs="Arial"/>
          <w:sz w:val="24"/>
          <w:szCs w:val="24"/>
          <w:vertAlign w:val="superscript"/>
        </w:rPr>
        <w:t>th</w:t>
      </w:r>
      <w:r w:rsidRPr="008067DB">
        <w:rPr>
          <w:rFonts w:ascii="Arial" w:hAnsi="Arial" w:cs="Arial"/>
          <w:sz w:val="24"/>
          <w:szCs w:val="24"/>
        </w:rPr>
        <w:t xml:space="preserve"> September 2022, available at </w:t>
      </w:r>
      <w:hyperlink r:id="rId12" w:history="1">
        <w:r w:rsidRPr="008067DB">
          <w:rPr>
            <w:rStyle w:val="Hyperlink"/>
            <w:rFonts w:ascii="Arial" w:hAnsi="Arial" w:cs="Arial"/>
            <w:color w:val="auto"/>
            <w:sz w:val="24"/>
            <w:szCs w:val="24"/>
          </w:rPr>
          <w:t>How Jean Piaget’s theories underpin primary maths mastery teaching</w:t>
        </w:r>
      </w:hyperlink>
      <w:r w:rsidRPr="008067DB">
        <w:rPr>
          <w:rFonts w:ascii="Arial" w:hAnsi="Arial" w:cs="Arial"/>
          <w:sz w:val="24"/>
          <w:szCs w:val="24"/>
        </w:rPr>
        <w:t>, accessed 15</w:t>
      </w:r>
      <w:r w:rsidRPr="008067DB">
        <w:rPr>
          <w:rFonts w:ascii="Arial" w:hAnsi="Arial" w:cs="Arial"/>
          <w:sz w:val="24"/>
          <w:szCs w:val="24"/>
          <w:vertAlign w:val="superscript"/>
        </w:rPr>
        <w:t>th</w:t>
      </w:r>
      <w:r w:rsidRPr="008067DB">
        <w:rPr>
          <w:rFonts w:ascii="Arial" w:hAnsi="Arial" w:cs="Arial"/>
          <w:sz w:val="24"/>
          <w:szCs w:val="24"/>
        </w:rPr>
        <w:t xml:space="preserve"> October 2024</w:t>
      </w:r>
    </w:p>
    <w:p w14:paraId="1383A08A" w14:textId="77777777" w:rsidR="00C56318" w:rsidRPr="008067DB" w:rsidRDefault="00C56318" w:rsidP="00C56318">
      <w:pPr>
        <w:rPr>
          <w:rFonts w:ascii="Arial" w:hAnsi="Arial" w:cs="Arial"/>
          <w:sz w:val="24"/>
          <w:szCs w:val="24"/>
        </w:rPr>
      </w:pPr>
    </w:p>
    <w:p w14:paraId="3BB28F8C" w14:textId="77777777" w:rsidR="00C56318" w:rsidRPr="008067DB" w:rsidRDefault="00C56318" w:rsidP="00C56318">
      <w:pPr>
        <w:tabs>
          <w:tab w:val="left" w:pos="8280"/>
        </w:tabs>
        <w:rPr>
          <w:rStyle w:val="Hyperlink"/>
          <w:rFonts w:ascii="Arial" w:hAnsi="Arial" w:cs="Arial"/>
          <w:color w:val="auto"/>
          <w:sz w:val="24"/>
          <w:szCs w:val="24"/>
        </w:rPr>
      </w:pPr>
      <w:proofErr w:type="spellStart"/>
      <w:r w:rsidRPr="008E0019">
        <w:rPr>
          <w:rFonts w:ascii="Arial" w:hAnsi="Arial" w:cs="Arial"/>
          <w:sz w:val="24"/>
          <w:szCs w:val="24"/>
        </w:rPr>
        <w:t>Kozulin</w:t>
      </w:r>
      <w:proofErr w:type="spellEnd"/>
      <w:r w:rsidRPr="008E0019">
        <w:rPr>
          <w:rFonts w:ascii="Arial" w:hAnsi="Arial" w:cs="Arial"/>
          <w:sz w:val="24"/>
          <w:szCs w:val="24"/>
        </w:rPr>
        <w:t>, A. (1999)</w:t>
      </w:r>
      <w:r w:rsidRPr="008067DB">
        <w:rPr>
          <w:rFonts w:ascii="Arial" w:hAnsi="Arial" w:cs="Arial"/>
          <w:sz w:val="24"/>
          <w:szCs w:val="24"/>
        </w:rPr>
        <w:t>,</w:t>
      </w:r>
      <w:r w:rsidRPr="008E0019">
        <w:rPr>
          <w:rFonts w:ascii="Arial" w:hAnsi="Arial" w:cs="Arial"/>
          <w:sz w:val="24"/>
          <w:szCs w:val="24"/>
        </w:rPr>
        <w:t xml:space="preserve"> 'Sociocultural Contexts of</w:t>
      </w:r>
      <w:r w:rsidRPr="008067DB">
        <w:rPr>
          <w:rFonts w:ascii="Arial" w:hAnsi="Arial" w:cs="Arial"/>
          <w:sz w:val="24"/>
          <w:szCs w:val="24"/>
        </w:rPr>
        <w:t xml:space="preserve"> </w:t>
      </w:r>
      <w:r w:rsidRPr="008E0019">
        <w:rPr>
          <w:rFonts w:ascii="Arial" w:hAnsi="Arial" w:cs="Arial"/>
          <w:sz w:val="24"/>
          <w:szCs w:val="24"/>
        </w:rPr>
        <w:t>Cognitive Theory'</w:t>
      </w:r>
      <w:r w:rsidRPr="008067DB">
        <w:rPr>
          <w:rFonts w:ascii="Arial" w:hAnsi="Arial" w:cs="Arial"/>
          <w:sz w:val="24"/>
          <w:szCs w:val="24"/>
        </w:rPr>
        <w:t>,</w:t>
      </w:r>
      <w:r w:rsidRPr="008E0019">
        <w:rPr>
          <w:rFonts w:ascii="Arial" w:hAnsi="Arial" w:cs="Arial"/>
          <w:sz w:val="24"/>
          <w:szCs w:val="24"/>
        </w:rPr>
        <w:t xml:space="preserve"> </w:t>
      </w:r>
      <w:r w:rsidRPr="008E0019">
        <w:rPr>
          <w:rFonts w:ascii="Arial" w:hAnsi="Arial" w:cs="Arial"/>
          <w:i/>
          <w:iCs/>
          <w:sz w:val="24"/>
          <w:szCs w:val="24"/>
        </w:rPr>
        <w:t>Human Development</w:t>
      </w:r>
      <w:r w:rsidRPr="008E0019">
        <w:rPr>
          <w:rFonts w:ascii="Arial" w:hAnsi="Arial" w:cs="Arial"/>
          <w:sz w:val="24"/>
          <w:szCs w:val="24"/>
        </w:rPr>
        <w:t>, 42(2), pp. 78–82</w:t>
      </w:r>
      <w:r w:rsidRPr="008067DB">
        <w:rPr>
          <w:rFonts w:ascii="Arial" w:hAnsi="Arial" w:cs="Arial"/>
          <w:sz w:val="24"/>
          <w:szCs w:val="24"/>
        </w:rPr>
        <w:t xml:space="preserve"> available at</w:t>
      </w:r>
      <w:r w:rsidRPr="008E0019">
        <w:rPr>
          <w:rFonts w:ascii="Arial" w:hAnsi="Arial" w:cs="Arial"/>
          <w:sz w:val="24"/>
          <w:szCs w:val="24"/>
        </w:rPr>
        <w:t xml:space="preserve"> </w:t>
      </w:r>
      <w:hyperlink r:id="rId13" w:history="1">
        <w:r w:rsidRPr="008E0019">
          <w:rPr>
            <w:rStyle w:val="Hyperlink"/>
            <w:rFonts w:ascii="Arial" w:hAnsi="Arial" w:cs="Arial"/>
            <w:color w:val="auto"/>
            <w:sz w:val="24"/>
            <w:szCs w:val="24"/>
          </w:rPr>
          <w:t>https://doi.org/10.1159/000022612</w:t>
        </w:r>
      </w:hyperlink>
      <w:r w:rsidRPr="008067DB">
        <w:rPr>
          <w:rFonts w:ascii="Arial" w:hAnsi="Arial" w:cs="Arial"/>
          <w:sz w:val="24"/>
          <w:szCs w:val="24"/>
        </w:rPr>
        <w:t>, accessed 16</w:t>
      </w:r>
      <w:r w:rsidRPr="008067DB">
        <w:rPr>
          <w:rFonts w:ascii="Arial" w:hAnsi="Arial" w:cs="Arial"/>
          <w:sz w:val="24"/>
          <w:szCs w:val="24"/>
          <w:vertAlign w:val="superscript"/>
        </w:rPr>
        <w:t>th</w:t>
      </w:r>
      <w:r w:rsidRPr="008067DB">
        <w:rPr>
          <w:rFonts w:ascii="Arial" w:hAnsi="Arial" w:cs="Arial"/>
          <w:sz w:val="24"/>
          <w:szCs w:val="24"/>
        </w:rPr>
        <w:t xml:space="preserve"> October 2024</w:t>
      </w:r>
    </w:p>
    <w:p w14:paraId="4C39B74A" w14:textId="77777777" w:rsidR="00C56318" w:rsidRPr="008067DB" w:rsidRDefault="00C56318" w:rsidP="00C56318">
      <w:pPr>
        <w:rPr>
          <w:rFonts w:ascii="Arial" w:hAnsi="Arial" w:cs="Arial"/>
          <w:sz w:val="24"/>
          <w:szCs w:val="24"/>
        </w:rPr>
      </w:pPr>
    </w:p>
    <w:p w14:paraId="5D396C05" w14:textId="77777777" w:rsidR="00C56318" w:rsidRPr="008067DB" w:rsidRDefault="00C56318" w:rsidP="00C56318">
      <w:pPr>
        <w:rPr>
          <w:rFonts w:ascii="Arial" w:hAnsi="Arial" w:cs="Arial"/>
          <w:sz w:val="24"/>
          <w:szCs w:val="24"/>
        </w:rPr>
      </w:pPr>
      <w:r w:rsidRPr="008067DB">
        <w:rPr>
          <w:rFonts w:ascii="Arial" w:hAnsi="Arial" w:cs="Arial"/>
          <w:sz w:val="24"/>
          <w:szCs w:val="24"/>
        </w:rPr>
        <w:t xml:space="preserve">Kurt, S, (2020), ‘Vygotsky’s zone of proximal development and scaffolding’, </w:t>
      </w:r>
      <w:r w:rsidRPr="008067DB">
        <w:rPr>
          <w:rFonts w:ascii="Arial" w:hAnsi="Arial" w:cs="Arial"/>
          <w:i/>
          <w:iCs/>
          <w:sz w:val="24"/>
          <w:szCs w:val="24"/>
        </w:rPr>
        <w:t>Educational Technology,</w:t>
      </w:r>
      <w:r w:rsidRPr="008067DB">
        <w:rPr>
          <w:rFonts w:ascii="Arial" w:hAnsi="Arial" w:cs="Arial"/>
          <w:sz w:val="24"/>
          <w:szCs w:val="24"/>
        </w:rPr>
        <w:t xml:space="preserve"> August 18</w:t>
      </w:r>
      <w:r w:rsidRPr="008067DB">
        <w:rPr>
          <w:rFonts w:ascii="Arial" w:hAnsi="Arial" w:cs="Arial"/>
          <w:sz w:val="24"/>
          <w:szCs w:val="24"/>
          <w:vertAlign w:val="superscript"/>
        </w:rPr>
        <w:t>th</w:t>
      </w:r>
      <w:r w:rsidRPr="008067DB">
        <w:rPr>
          <w:rFonts w:ascii="Arial" w:hAnsi="Arial" w:cs="Arial"/>
          <w:sz w:val="24"/>
          <w:szCs w:val="24"/>
        </w:rPr>
        <w:t xml:space="preserve"> 2020, available at </w:t>
      </w:r>
      <w:hyperlink r:id="rId14" w:history="1">
        <w:r w:rsidRPr="008067DB">
          <w:rPr>
            <w:rStyle w:val="Hyperlink"/>
            <w:rFonts w:ascii="Arial" w:hAnsi="Arial" w:cs="Arial"/>
            <w:color w:val="auto"/>
            <w:sz w:val="24"/>
            <w:szCs w:val="24"/>
          </w:rPr>
          <w:t>Vygotsky's Zone of Proximal Development and Scaffolding - Educational Technology</w:t>
        </w:r>
      </w:hyperlink>
      <w:r w:rsidRPr="008067DB">
        <w:rPr>
          <w:rStyle w:val="Hyperlink"/>
          <w:rFonts w:ascii="Arial" w:hAnsi="Arial" w:cs="Arial"/>
          <w:color w:val="auto"/>
          <w:sz w:val="24"/>
          <w:szCs w:val="24"/>
        </w:rPr>
        <w:t xml:space="preserve">, </w:t>
      </w:r>
      <w:r w:rsidRPr="008067DB">
        <w:rPr>
          <w:rStyle w:val="Hyperlink"/>
          <w:rFonts w:ascii="Arial" w:hAnsi="Arial" w:cs="Arial"/>
          <w:color w:val="auto"/>
          <w:sz w:val="24"/>
          <w:szCs w:val="24"/>
          <w:u w:val="none"/>
        </w:rPr>
        <w:t>accessed 19</w:t>
      </w:r>
      <w:r w:rsidRPr="008067DB">
        <w:rPr>
          <w:rStyle w:val="Hyperlink"/>
          <w:rFonts w:ascii="Arial" w:hAnsi="Arial" w:cs="Arial"/>
          <w:color w:val="auto"/>
          <w:sz w:val="24"/>
          <w:szCs w:val="24"/>
          <w:u w:val="none"/>
          <w:vertAlign w:val="superscript"/>
        </w:rPr>
        <w:t>th</w:t>
      </w:r>
      <w:r w:rsidRPr="008067DB">
        <w:rPr>
          <w:rStyle w:val="Hyperlink"/>
          <w:rFonts w:ascii="Arial" w:hAnsi="Arial" w:cs="Arial"/>
          <w:color w:val="auto"/>
          <w:sz w:val="24"/>
          <w:szCs w:val="24"/>
          <w:u w:val="none"/>
        </w:rPr>
        <w:t xml:space="preserve"> October 2024</w:t>
      </w:r>
    </w:p>
    <w:p w14:paraId="7EF1E95C" w14:textId="77777777" w:rsidR="00C56318" w:rsidRPr="008067DB" w:rsidRDefault="00C56318" w:rsidP="00C56318">
      <w:pPr>
        <w:rPr>
          <w:rFonts w:ascii="Arial" w:hAnsi="Arial" w:cs="Arial"/>
          <w:sz w:val="24"/>
          <w:szCs w:val="24"/>
        </w:rPr>
      </w:pPr>
    </w:p>
    <w:p w14:paraId="21925DB1" w14:textId="77777777" w:rsidR="00C56318" w:rsidRPr="008067DB" w:rsidRDefault="00C56318" w:rsidP="00C56318">
      <w:pPr>
        <w:rPr>
          <w:rFonts w:ascii="Arial" w:hAnsi="Arial" w:cs="Arial"/>
          <w:sz w:val="24"/>
          <w:szCs w:val="24"/>
        </w:rPr>
      </w:pPr>
      <w:r w:rsidRPr="008067DB">
        <w:rPr>
          <w:rStyle w:val="Hyperlink"/>
          <w:rFonts w:ascii="Arial" w:hAnsi="Arial" w:cs="Arial"/>
          <w:color w:val="auto"/>
          <w:sz w:val="24"/>
          <w:szCs w:val="24"/>
          <w:u w:val="none"/>
        </w:rPr>
        <w:lastRenderedPageBreak/>
        <w:t xml:space="preserve">Loop, E (2018), ‘How to apply Piaget’s theory to teaching mathematics’, </w:t>
      </w:r>
      <w:r w:rsidRPr="008067DB">
        <w:rPr>
          <w:rStyle w:val="Hyperlink"/>
          <w:rFonts w:ascii="Arial" w:hAnsi="Arial" w:cs="Arial"/>
          <w:i/>
          <w:iCs/>
          <w:color w:val="auto"/>
          <w:sz w:val="24"/>
          <w:szCs w:val="24"/>
          <w:u w:val="none"/>
        </w:rPr>
        <w:t>The Classroom</w:t>
      </w:r>
      <w:r w:rsidRPr="008067DB">
        <w:rPr>
          <w:rStyle w:val="Hyperlink"/>
          <w:rFonts w:ascii="Arial" w:hAnsi="Arial" w:cs="Arial"/>
          <w:color w:val="auto"/>
          <w:sz w:val="24"/>
          <w:szCs w:val="24"/>
          <w:u w:val="none"/>
        </w:rPr>
        <w:t>, June 25</w:t>
      </w:r>
      <w:r w:rsidRPr="008067DB">
        <w:rPr>
          <w:rStyle w:val="Hyperlink"/>
          <w:rFonts w:ascii="Arial" w:hAnsi="Arial" w:cs="Arial"/>
          <w:color w:val="auto"/>
          <w:sz w:val="24"/>
          <w:szCs w:val="24"/>
          <w:u w:val="none"/>
          <w:vertAlign w:val="superscript"/>
        </w:rPr>
        <w:t>th</w:t>
      </w:r>
      <w:r w:rsidRPr="008067DB">
        <w:rPr>
          <w:rStyle w:val="Hyperlink"/>
          <w:rFonts w:ascii="Arial" w:hAnsi="Arial" w:cs="Arial"/>
          <w:color w:val="auto"/>
          <w:sz w:val="24"/>
          <w:szCs w:val="24"/>
          <w:u w:val="none"/>
        </w:rPr>
        <w:t xml:space="preserve"> 2018, available at</w:t>
      </w:r>
      <w:r w:rsidRPr="008067DB">
        <w:rPr>
          <w:rStyle w:val="Hyperlink"/>
          <w:rFonts w:ascii="Arial" w:hAnsi="Arial" w:cs="Arial"/>
          <w:color w:val="auto"/>
          <w:sz w:val="24"/>
          <w:szCs w:val="24"/>
        </w:rPr>
        <w:t xml:space="preserve"> </w:t>
      </w:r>
      <w:hyperlink r:id="rId15" w:history="1">
        <w:r w:rsidRPr="008067DB">
          <w:rPr>
            <w:rStyle w:val="Hyperlink"/>
            <w:rFonts w:ascii="Arial" w:hAnsi="Arial" w:cs="Arial"/>
            <w:color w:val="auto"/>
            <w:sz w:val="24"/>
            <w:szCs w:val="24"/>
          </w:rPr>
          <w:t>How to Apply Piaget's Theory to Teaching Mathematics - The Classroom</w:t>
        </w:r>
      </w:hyperlink>
      <w:r w:rsidRPr="008067DB">
        <w:rPr>
          <w:rFonts w:ascii="Arial" w:hAnsi="Arial" w:cs="Arial"/>
          <w:sz w:val="24"/>
          <w:szCs w:val="24"/>
        </w:rPr>
        <w:t xml:space="preserve"> accessed 19</w:t>
      </w:r>
      <w:r w:rsidRPr="008067DB">
        <w:rPr>
          <w:rFonts w:ascii="Arial" w:hAnsi="Arial" w:cs="Arial"/>
          <w:sz w:val="24"/>
          <w:szCs w:val="24"/>
          <w:vertAlign w:val="superscript"/>
        </w:rPr>
        <w:t>th</w:t>
      </w:r>
      <w:r w:rsidRPr="008067DB">
        <w:rPr>
          <w:rFonts w:ascii="Arial" w:hAnsi="Arial" w:cs="Arial"/>
          <w:sz w:val="24"/>
          <w:szCs w:val="24"/>
        </w:rPr>
        <w:t xml:space="preserve"> October 2024</w:t>
      </w:r>
    </w:p>
    <w:p w14:paraId="07211F1A" w14:textId="77777777" w:rsidR="00C56318" w:rsidRPr="008067DB" w:rsidRDefault="00C56318" w:rsidP="00C56318">
      <w:pPr>
        <w:rPr>
          <w:rFonts w:ascii="Arial" w:hAnsi="Arial" w:cs="Arial"/>
          <w:sz w:val="24"/>
          <w:szCs w:val="24"/>
        </w:rPr>
      </w:pPr>
    </w:p>
    <w:p w14:paraId="1CB2ED15" w14:textId="77777777" w:rsidR="00C56318" w:rsidRPr="008067DB" w:rsidRDefault="00C56318" w:rsidP="00C56318">
      <w:pPr>
        <w:rPr>
          <w:rFonts w:ascii="Arial" w:hAnsi="Arial" w:cs="Arial"/>
          <w:sz w:val="24"/>
          <w:szCs w:val="24"/>
        </w:rPr>
      </w:pPr>
      <w:r w:rsidRPr="008067DB">
        <w:rPr>
          <w:rFonts w:ascii="Arial" w:hAnsi="Arial" w:cs="Arial"/>
          <w:sz w:val="24"/>
          <w:szCs w:val="24"/>
        </w:rPr>
        <w:t xml:space="preserve">Magennis, </w:t>
      </w:r>
      <w:proofErr w:type="spellStart"/>
      <w:r w:rsidRPr="008067DB">
        <w:rPr>
          <w:rFonts w:ascii="Arial" w:hAnsi="Arial" w:cs="Arial"/>
          <w:sz w:val="24"/>
          <w:szCs w:val="24"/>
        </w:rPr>
        <w:t>M,‘Learning</w:t>
      </w:r>
      <w:proofErr w:type="spellEnd"/>
      <w:r w:rsidRPr="008067DB">
        <w:rPr>
          <w:rFonts w:ascii="Arial" w:hAnsi="Arial" w:cs="Arial"/>
          <w:sz w:val="24"/>
          <w:szCs w:val="24"/>
        </w:rPr>
        <w:t xml:space="preserve"> numeracy the natural way: maths outdoors in early childhood’, </w:t>
      </w:r>
      <w:r w:rsidRPr="008067DB">
        <w:rPr>
          <w:rFonts w:ascii="Arial" w:hAnsi="Arial" w:cs="Arial"/>
          <w:i/>
          <w:iCs/>
          <w:sz w:val="24"/>
          <w:szCs w:val="24"/>
        </w:rPr>
        <w:t xml:space="preserve">Portobello Institute, </w:t>
      </w:r>
      <w:r w:rsidRPr="008067DB">
        <w:rPr>
          <w:rFonts w:ascii="Arial" w:hAnsi="Arial" w:cs="Arial"/>
          <w:sz w:val="24"/>
          <w:szCs w:val="24"/>
        </w:rPr>
        <w:t>6</w:t>
      </w:r>
      <w:r w:rsidRPr="008067DB">
        <w:rPr>
          <w:rFonts w:ascii="Arial" w:hAnsi="Arial" w:cs="Arial"/>
          <w:sz w:val="24"/>
          <w:szCs w:val="24"/>
          <w:vertAlign w:val="superscript"/>
        </w:rPr>
        <w:t>th</w:t>
      </w:r>
      <w:r w:rsidRPr="008067DB">
        <w:rPr>
          <w:rFonts w:ascii="Arial" w:hAnsi="Arial" w:cs="Arial"/>
          <w:sz w:val="24"/>
          <w:szCs w:val="24"/>
        </w:rPr>
        <w:t xml:space="preserve"> July 2021, available at </w:t>
      </w:r>
      <w:hyperlink r:id="rId16" w:history="1">
        <w:r w:rsidRPr="008067DB">
          <w:rPr>
            <w:rStyle w:val="Hyperlink"/>
            <w:rFonts w:ascii="Arial" w:hAnsi="Arial" w:cs="Arial"/>
            <w:color w:val="auto"/>
            <w:sz w:val="24"/>
            <w:szCs w:val="24"/>
          </w:rPr>
          <w:t>Learning Numeracy the Natural Way: Maths Outdoors in Early Childhood</w:t>
        </w:r>
      </w:hyperlink>
      <w:r w:rsidRPr="008067DB">
        <w:rPr>
          <w:rFonts w:ascii="Arial" w:hAnsi="Arial" w:cs="Arial"/>
          <w:sz w:val="24"/>
          <w:szCs w:val="24"/>
        </w:rPr>
        <w:t>, accessed 20</w:t>
      </w:r>
      <w:r w:rsidRPr="008067DB">
        <w:rPr>
          <w:rFonts w:ascii="Arial" w:hAnsi="Arial" w:cs="Arial"/>
          <w:sz w:val="24"/>
          <w:szCs w:val="24"/>
          <w:vertAlign w:val="superscript"/>
        </w:rPr>
        <w:t>th</w:t>
      </w:r>
      <w:r w:rsidRPr="008067DB">
        <w:rPr>
          <w:rFonts w:ascii="Arial" w:hAnsi="Arial" w:cs="Arial"/>
          <w:sz w:val="24"/>
          <w:szCs w:val="24"/>
        </w:rPr>
        <w:t xml:space="preserve"> October 2024</w:t>
      </w:r>
    </w:p>
    <w:p w14:paraId="173E00CB" w14:textId="77777777" w:rsidR="00C56318" w:rsidRPr="008067DB" w:rsidRDefault="00C56318" w:rsidP="00C56318">
      <w:pPr>
        <w:rPr>
          <w:rFonts w:ascii="Arial" w:hAnsi="Arial" w:cs="Arial"/>
          <w:sz w:val="24"/>
          <w:szCs w:val="24"/>
        </w:rPr>
      </w:pPr>
    </w:p>
    <w:p w14:paraId="40B12E22" w14:textId="77777777" w:rsidR="00C56318" w:rsidRPr="008067DB" w:rsidRDefault="00C56318" w:rsidP="00C56318">
      <w:pPr>
        <w:rPr>
          <w:rFonts w:ascii="Arial" w:hAnsi="Arial" w:cs="Arial"/>
          <w:sz w:val="24"/>
          <w:szCs w:val="24"/>
        </w:rPr>
      </w:pPr>
      <w:r w:rsidRPr="008067DB">
        <w:rPr>
          <w:rFonts w:ascii="Arial" w:hAnsi="Arial" w:cs="Arial"/>
          <w:sz w:val="24"/>
          <w:szCs w:val="24"/>
        </w:rPr>
        <w:t xml:space="preserve">Main, P (2022, October 18). Vygotsky's Theory. Available at </w:t>
      </w:r>
      <w:hyperlink r:id="rId17" w:history="1">
        <w:r w:rsidRPr="008067DB">
          <w:rPr>
            <w:rStyle w:val="Hyperlink"/>
            <w:rFonts w:ascii="Arial" w:hAnsi="Arial" w:cs="Arial"/>
            <w:color w:val="auto"/>
            <w:sz w:val="24"/>
            <w:szCs w:val="24"/>
          </w:rPr>
          <w:t>https://www.structural-learning.com/post/vygotskys-theory</w:t>
        </w:r>
      </w:hyperlink>
      <w:r w:rsidRPr="008067DB">
        <w:rPr>
          <w:rFonts w:ascii="Arial" w:hAnsi="Arial" w:cs="Arial"/>
          <w:sz w:val="24"/>
          <w:szCs w:val="24"/>
        </w:rPr>
        <w:t>, accessed 18</w:t>
      </w:r>
      <w:r w:rsidRPr="008067DB">
        <w:rPr>
          <w:rFonts w:ascii="Arial" w:hAnsi="Arial" w:cs="Arial"/>
          <w:sz w:val="24"/>
          <w:szCs w:val="24"/>
          <w:vertAlign w:val="superscript"/>
        </w:rPr>
        <w:t>th</w:t>
      </w:r>
      <w:r w:rsidRPr="008067DB">
        <w:rPr>
          <w:rFonts w:ascii="Arial" w:hAnsi="Arial" w:cs="Arial"/>
          <w:sz w:val="24"/>
          <w:szCs w:val="24"/>
        </w:rPr>
        <w:t xml:space="preserve"> October 2024</w:t>
      </w:r>
    </w:p>
    <w:p w14:paraId="6843A5A4" w14:textId="77777777" w:rsidR="00C56318" w:rsidRPr="008067DB" w:rsidRDefault="00C56318" w:rsidP="00C56318">
      <w:pPr>
        <w:rPr>
          <w:rFonts w:ascii="Arial" w:hAnsi="Arial" w:cs="Arial"/>
          <w:sz w:val="24"/>
          <w:szCs w:val="24"/>
        </w:rPr>
      </w:pPr>
    </w:p>
    <w:p w14:paraId="063675E0" w14:textId="77777777" w:rsidR="00C56318" w:rsidRPr="008067DB" w:rsidRDefault="00C56318" w:rsidP="00C56318">
      <w:pPr>
        <w:rPr>
          <w:rFonts w:ascii="Arial" w:hAnsi="Arial" w:cs="Arial"/>
          <w:sz w:val="24"/>
          <w:szCs w:val="24"/>
        </w:rPr>
      </w:pPr>
    </w:p>
    <w:p w14:paraId="7254B810" w14:textId="77777777" w:rsidR="00C56318" w:rsidRPr="008067DB" w:rsidRDefault="00C56318" w:rsidP="00C56318">
      <w:pPr>
        <w:rPr>
          <w:rFonts w:ascii="Arial" w:hAnsi="Arial" w:cs="Arial"/>
          <w:sz w:val="24"/>
          <w:szCs w:val="24"/>
        </w:rPr>
      </w:pPr>
      <w:r w:rsidRPr="008067DB">
        <w:rPr>
          <w:rFonts w:ascii="Arial" w:hAnsi="Arial" w:cs="Arial"/>
          <w:sz w:val="24"/>
          <w:szCs w:val="24"/>
        </w:rPr>
        <w:t>Mark (5.12.2013),</w:t>
      </w:r>
      <w:r w:rsidRPr="008067DB">
        <w:rPr>
          <w:rFonts w:ascii="Arial" w:hAnsi="Arial" w:cs="Arial"/>
          <w:i/>
          <w:iCs/>
          <w:sz w:val="24"/>
          <w:szCs w:val="24"/>
        </w:rPr>
        <w:t xml:space="preserve"> Piaget, Vygotsky and Forest School – nest in the woods</w:t>
      </w:r>
      <w:r w:rsidRPr="008067DB">
        <w:rPr>
          <w:rFonts w:ascii="Arial" w:hAnsi="Arial" w:cs="Arial"/>
          <w:sz w:val="24"/>
          <w:szCs w:val="24"/>
        </w:rPr>
        <w:t xml:space="preserve">, available at </w:t>
      </w:r>
      <w:hyperlink r:id="rId18" w:history="1">
        <w:r w:rsidRPr="008067DB">
          <w:rPr>
            <w:rStyle w:val="Hyperlink"/>
            <w:rFonts w:ascii="Arial" w:hAnsi="Arial" w:cs="Arial"/>
            <w:color w:val="auto"/>
            <w:sz w:val="24"/>
            <w:szCs w:val="24"/>
          </w:rPr>
          <w:t>Piaget, Vygotsky and Forest School – Nest in the Woods</w:t>
        </w:r>
      </w:hyperlink>
      <w:r w:rsidRPr="008067DB">
        <w:rPr>
          <w:rFonts w:ascii="Arial" w:hAnsi="Arial" w:cs="Arial"/>
          <w:sz w:val="24"/>
          <w:szCs w:val="24"/>
        </w:rPr>
        <w:t xml:space="preserve"> accessed 21</w:t>
      </w:r>
      <w:r w:rsidRPr="008067DB">
        <w:rPr>
          <w:rFonts w:ascii="Arial" w:hAnsi="Arial" w:cs="Arial"/>
          <w:sz w:val="24"/>
          <w:szCs w:val="24"/>
          <w:vertAlign w:val="superscript"/>
        </w:rPr>
        <w:t>st</w:t>
      </w:r>
      <w:r w:rsidRPr="008067DB">
        <w:rPr>
          <w:rFonts w:ascii="Arial" w:hAnsi="Arial" w:cs="Arial"/>
          <w:sz w:val="24"/>
          <w:szCs w:val="24"/>
        </w:rPr>
        <w:t xml:space="preserve"> October 2024</w:t>
      </w:r>
    </w:p>
    <w:p w14:paraId="372625AA" w14:textId="77777777" w:rsidR="00C56318" w:rsidRPr="008067DB" w:rsidRDefault="00C56318" w:rsidP="00C56318">
      <w:pPr>
        <w:rPr>
          <w:rFonts w:ascii="Arial" w:hAnsi="Arial" w:cs="Arial"/>
          <w:sz w:val="24"/>
          <w:szCs w:val="24"/>
        </w:rPr>
      </w:pPr>
    </w:p>
    <w:p w14:paraId="4D7FBB4E" w14:textId="77777777" w:rsidR="00C56318" w:rsidRPr="008067DB" w:rsidRDefault="00C56318" w:rsidP="00C56318">
      <w:pPr>
        <w:rPr>
          <w:rFonts w:ascii="Arial" w:hAnsi="Arial" w:cs="Arial"/>
          <w:sz w:val="24"/>
          <w:szCs w:val="24"/>
        </w:rPr>
      </w:pPr>
      <w:r w:rsidRPr="008067DB">
        <w:rPr>
          <w:rFonts w:ascii="Arial" w:hAnsi="Arial" w:cs="Arial"/>
          <w:sz w:val="24"/>
          <w:szCs w:val="24"/>
        </w:rPr>
        <w:t xml:space="preserve">Mazzocco, M, ‘Taking math outdoors: a natural learning environment’, </w:t>
      </w:r>
      <w:r w:rsidRPr="008067DB">
        <w:rPr>
          <w:rFonts w:ascii="Arial" w:hAnsi="Arial" w:cs="Arial"/>
          <w:i/>
          <w:iCs/>
          <w:sz w:val="24"/>
          <w:szCs w:val="24"/>
        </w:rPr>
        <w:t>DREME</w:t>
      </w:r>
      <w:r w:rsidRPr="008067DB">
        <w:rPr>
          <w:rFonts w:ascii="Arial" w:hAnsi="Arial" w:cs="Arial"/>
          <w:sz w:val="24"/>
          <w:szCs w:val="24"/>
        </w:rPr>
        <w:t>, October 1</w:t>
      </w:r>
      <w:r w:rsidRPr="008067DB">
        <w:rPr>
          <w:rFonts w:ascii="Arial" w:hAnsi="Arial" w:cs="Arial"/>
          <w:sz w:val="24"/>
          <w:szCs w:val="24"/>
          <w:vertAlign w:val="superscript"/>
        </w:rPr>
        <w:t>st</w:t>
      </w:r>
      <w:r w:rsidRPr="008067DB">
        <w:rPr>
          <w:rFonts w:ascii="Arial" w:hAnsi="Arial" w:cs="Arial"/>
          <w:sz w:val="24"/>
          <w:szCs w:val="24"/>
        </w:rPr>
        <w:t xml:space="preserve"> 2022, available at </w:t>
      </w:r>
      <w:hyperlink r:id="rId19" w:history="1">
        <w:r w:rsidRPr="008067DB">
          <w:rPr>
            <w:rStyle w:val="Hyperlink"/>
            <w:rFonts w:ascii="Arial" w:hAnsi="Arial" w:cs="Arial"/>
            <w:color w:val="auto"/>
            <w:sz w:val="24"/>
            <w:szCs w:val="24"/>
          </w:rPr>
          <w:t>Taking Math Outdoors: A Natural Learning Environment - DREME</w:t>
        </w:r>
      </w:hyperlink>
      <w:r w:rsidRPr="008067DB">
        <w:rPr>
          <w:rFonts w:ascii="Arial" w:hAnsi="Arial" w:cs="Arial"/>
          <w:sz w:val="24"/>
          <w:szCs w:val="24"/>
        </w:rPr>
        <w:t>, accessed 19</w:t>
      </w:r>
      <w:r w:rsidRPr="008067DB">
        <w:rPr>
          <w:rFonts w:ascii="Arial" w:hAnsi="Arial" w:cs="Arial"/>
          <w:sz w:val="24"/>
          <w:szCs w:val="24"/>
          <w:vertAlign w:val="superscript"/>
        </w:rPr>
        <w:t>th</w:t>
      </w:r>
      <w:r w:rsidRPr="008067DB">
        <w:rPr>
          <w:rFonts w:ascii="Arial" w:hAnsi="Arial" w:cs="Arial"/>
          <w:sz w:val="24"/>
          <w:szCs w:val="24"/>
        </w:rPr>
        <w:t xml:space="preserve"> October 2024</w:t>
      </w:r>
    </w:p>
    <w:p w14:paraId="3841834B" w14:textId="77777777" w:rsidR="00C56318" w:rsidRPr="008067DB" w:rsidRDefault="00C56318" w:rsidP="00C56318">
      <w:pPr>
        <w:rPr>
          <w:rStyle w:val="Hyperlink"/>
          <w:rFonts w:ascii="Arial" w:hAnsi="Arial" w:cs="Arial"/>
          <w:color w:val="auto"/>
          <w:sz w:val="24"/>
          <w:szCs w:val="24"/>
        </w:rPr>
      </w:pPr>
    </w:p>
    <w:p w14:paraId="44569390" w14:textId="77777777" w:rsidR="00C56318" w:rsidRPr="008067DB" w:rsidRDefault="00C56318" w:rsidP="00C56318">
      <w:pPr>
        <w:rPr>
          <w:rStyle w:val="Hyperlink"/>
          <w:rFonts w:ascii="Arial" w:hAnsi="Arial" w:cs="Arial"/>
          <w:color w:val="auto"/>
          <w:sz w:val="24"/>
          <w:szCs w:val="24"/>
        </w:rPr>
      </w:pPr>
      <w:r w:rsidRPr="008067DB">
        <w:rPr>
          <w:rStyle w:val="Hyperlink"/>
          <w:rFonts w:ascii="Arial" w:hAnsi="Arial" w:cs="Arial"/>
          <w:color w:val="auto"/>
          <w:sz w:val="24"/>
          <w:szCs w:val="24"/>
        </w:rPr>
        <w:t xml:space="preserve">McLeod, S, (2024) ‘Jerome Bruner’s theory of learning and cognitive development’, </w:t>
      </w:r>
      <w:r w:rsidRPr="008067DB">
        <w:rPr>
          <w:rStyle w:val="Hyperlink"/>
          <w:rFonts w:ascii="Arial" w:hAnsi="Arial" w:cs="Arial"/>
          <w:i/>
          <w:iCs/>
          <w:color w:val="auto"/>
          <w:sz w:val="24"/>
          <w:szCs w:val="24"/>
        </w:rPr>
        <w:t xml:space="preserve">Simply </w:t>
      </w:r>
      <w:proofErr w:type="spellStart"/>
      <w:r w:rsidRPr="008067DB">
        <w:rPr>
          <w:rStyle w:val="Hyperlink"/>
          <w:rFonts w:ascii="Arial" w:hAnsi="Arial" w:cs="Arial"/>
          <w:i/>
          <w:iCs/>
          <w:color w:val="auto"/>
          <w:sz w:val="24"/>
          <w:szCs w:val="24"/>
        </w:rPr>
        <w:t>Physchology</w:t>
      </w:r>
      <w:proofErr w:type="spellEnd"/>
      <w:r w:rsidRPr="008067DB">
        <w:rPr>
          <w:rStyle w:val="Hyperlink"/>
          <w:rFonts w:ascii="Arial" w:hAnsi="Arial" w:cs="Arial"/>
          <w:color w:val="auto"/>
          <w:sz w:val="24"/>
          <w:szCs w:val="24"/>
        </w:rPr>
        <w:t>, February 1</w:t>
      </w:r>
      <w:r w:rsidRPr="008067DB">
        <w:rPr>
          <w:rStyle w:val="Hyperlink"/>
          <w:rFonts w:ascii="Arial" w:hAnsi="Arial" w:cs="Arial"/>
          <w:color w:val="auto"/>
          <w:sz w:val="24"/>
          <w:szCs w:val="24"/>
          <w:vertAlign w:val="superscript"/>
        </w:rPr>
        <w:t>st</w:t>
      </w:r>
      <w:proofErr w:type="gramStart"/>
      <w:r w:rsidRPr="008067DB">
        <w:rPr>
          <w:rStyle w:val="Hyperlink"/>
          <w:rFonts w:ascii="Arial" w:hAnsi="Arial" w:cs="Arial"/>
          <w:color w:val="auto"/>
          <w:sz w:val="24"/>
          <w:szCs w:val="24"/>
        </w:rPr>
        <w:t xml:space="preserve"> 2024</w:t>
      </w:r>
      <w:proofErr w:type="gramEnd"/>
      <w:r w:rsidRPr="008067DB">
        <w:rPr>
          <w:rStyle w:val="Hyperlink"/>
          <w:rFonts w:ascii="Arial" w:hAnsi="Arial" w:cs="Arial"/>
          <w:color w:val="auto"/>
          <w:sz w:val="24"/>
          <w:szCs w:val="24"/>
        </w:rPr>
        <w:t xml:space="preserve">, available at </w:t>
      </w:r>
      <w:hyperlink r:id="rId20" w:history="1">
        <w:r w:rsidRPr="008067DB">
          <w:rPr>
            <w:rStyle w:val="Hyperlink"/>
            <w:rFonts w:ascii="Arial" w:hAnsi="Arial" w:cs="Arial"/>
            <w:color w:val="auto"/>
            <w:sz w:val="24"/>
            <w:szCs w:val="24"/>
          </w:rPr>
          <w:t>https://www.simplypsychology.org/bruner.html</w:t>
        </w:r>
      </w:hyperlink>
      <w:r w:rsidRPr="008067DB">
        <w:rPr>
          <w:rStyle w:val="Hyperlink"/>
          <w:rFonts w:ascii="Arial" w:hAnsi="Arial" w:cs="Arial"/>
          <w:color w:val="auto"/>
          <w:sz w:val="24"/>
          <w:szCs w:val="24"/>
        </w:rPr>
        <w:t>, accessed 14</w:t>
      </w:r>
      <w:r w:rsidRPr="008067DB">
        <w:rPr>
          <w:rStyle w:val="Hyperlink"/>
          <w:rFonts w:ascii="Arial" w:hAnsi="Arial" w:cs="Arial"/>
          <w:color w:val="auto"/>
          <w:sz w:val="24"/>
          <w:szCs w:val="24"/>
          <w:vertAlign w:val="superscript"/>
        </w:rPr>
        <w:t>th</w:t>
      </w:r>
      <w:r w:rsidRPr="008067DB">
        <w:rPr>
          <w:rStyle w:val="Hyperlink"/>
          <w:rFonts w:ascii="Arial" w:hAnsi="Arial" w:cs="Arial"/>
          <w:color w:val="auto"/>
          <w:sz w:val="24"/>
          <w:szCs w:val="24"/>
        </w:rPr>
        <w:t xml:space="preserve"> October 2024</w:t>
      </w:r>
    </w:p>
    <w:p w14:paraId="4867C172" w14:textId="77777777" w:rsidR="00C56318" w:rsidRPr="008067DB" w:rsidRDefault="00C56318" w:rsidP="00C56318">
      <w:pPr>
        <w:rPr>
          <w:rStyle w:val="Hyperlink"/>
          <w:rFonts w:ascii="Arial" w:hAnsi="Arial" w:cs="Arial"/>
          <w:color w:val="auto"/>
          <w:sz w:val="24"/>
          <w:szCs w:val="24"/>
        </w:rPr>
      </w:pPr>
    </w:p>
    <w:p w14:paraId="4F750CDA" w14:textId="77777777" w:rsidR="00C56318" w:rsidRPr="008067DB" w:rsidRDefault="00C56318" w:rsidP="00C56318">
      <w:pPr>
        <w:rPr>
          <w:rFonts w:ascii="Arial" w:hAnsi="Arial" w:cs="Arial"/>
          <w:sz w:val="24"/>
          <w:szCs w:val="24"/>
        </w:rPr>
      </w:pPr>
      <w:r w:rsidRPr="008067DB">
        <w:rPr>
          <w:rStyle w:val="Hyperlink"/>
          <w:rFonts w:ascii="Arial" w:hAnsi="Arial" w:cs="Arial"/>
          <w:color w:val="auto"/>
          <w:sz w:val="24"/>
          <w:szCs w:val="24"/>
        </w:rPr>
        <w:t xml:space="preserve">McLeod, S, (2024), ‘Vygotsky’s theory of cognitive development’, </w:t>
      </w:r>
      <w:r w:rsidRPr="008067DB">
        <w:rPr>
          <w:rStyle w:val="Hyperlink"/>
          <w:rFonts w:ascii="Arial" w:hAnsi="Arial" w:cs="Arial"/>
          <w:i/>
          <w:iCs/>
          <w:color w:val="auto"/>
          <w:sz w:val="24"/>
          <w:szCs w:val="24"/>
        </w:rPr>
        <w:t>Simply Psychology,</w:t>
      </w:r>
      <w:r w:rsidRPr="008067DB">
        <w:rPr>
          <w:rStyle w:val="Hyperlink"/>
          <w:rFonts w:ascii="Arial" w:hAnsi="Arial" w:cs="Arial"/>
          <w:color w:val="auto"/>
          <w:sz w:val="24"/>
          <w:szCs w:val="24"/>
        </w:rPr>
        <w:t xml:space="preserve"> August 9</w:t>
      </w:r>
      <w:r w:rsidRPr="008067DB">
        <w:rPr>
          <w:rStyle w:val="Hyperlink"/>
          <w:rFonts w:ascii="Arial" w:hAnsi="Arial" w:cs="Arial"/>
          <w:color w:val="auto"/>
          <w:sz w:val="24"/>
          <w:szCs w:val="24"/>
          <w:vertAlign w:val="superscript"/>
        </w:rPr>
        <w:t>th</w:t>
      </w:r>
      <w:proofErr w:type="gramStart"/>
      <w:r w:rsidRPr="008067DB">
        <w:rPr>
          <w:rStyle w:val="Hyperlink"/>
          <w:rFonts w:ascii="Arial" w:hAnsi="Arial" w:cs="Arial"/>
          <w:color w:val="auto"/>
          <w:sz w:val="24"/>
          <w:szCs w:val="24"/>
        </w:rPr>
        <w:t xml:space="preserve"> 2024</w:t>
      </w:r>
      <w:proofErr w:type="gramEnd"/>
      <w:r w:rsidRPr="008067DB">
        <w:rPr>
          <w:rStyle w:val="Hyperlink"/>
          <w:rFonts w:ascii="Arial" w:hAnsi="Arial" w:cs="Arial"/>
          <w:color w:val="auto"/>
          <w:sz w:val="24"/>
          <w:szCs w:val="24"/>
        </w:rPr>
        <w:t xml:space="preserve">, available at </w:t>
      </w:r>
      <w:hyperlink r:id="rId21" w:history="1">
        <w:r w:rsidRPr="008067DB">
          <w:rPr>
            <w:rStyle w:val="Hyperlink"/>
            <w:rFonts w:ascii="Arial" w:hAnsi="Arial" w:cs="Arial"/>
            <w:color w:val="auto"/>
            <w:sz w:val="24"/>
            <w:szCs w:val="24"/>
          </w:rPr>
          <w:t>Vygotsky's Sociocultural Theory Of Cognitive Development</w:t>
        </w:r>
      </w:hyperlink>
      <w:r w:rsidRPr="008067DB">
        <w:rPr>
          <w:rFonts w:ascii="Arial" w:hAnsi="Arial" w:cs="Arial"/>
          <w:sz w:val="24"/>
          <w:szCs w:val="24"/>
        </w:rPr>
        <w:t xml:space="preserve"> accessed 15</w:t>
      </w:r>
      <w:r w:rsidRPr="008067DB">
        <w:rPr>
          <w:rFonts w:ascii="Arial" w:hAnsi="Arial" w:cs="Arial"/>
          <w:sz w:val="24"/>
          <w:szCs w:val="24"/>
          <w:vertAlign w:val="superscript"/>
        </w:rPr>
        <w:t>th</w:t>
      </w:r>
      <w:r w:rsidRPr="008067DB">
        <w:rPr>
          <w:rFonts w:ascii="Arial" w:hAnsi="Arial" w:cs="Arial"/>
          <w:sz w:val="24"/>
          <w:szCs w:val="24"/>
        </w:rPr>
        <w:t xml:space="preserve"> October 2024</w:t>
      </w:r>
    </w:p>
    <w:p w14:paraId="587AEA40" w14:textId="77777777" w:rsidR="00C56318" w:rsidRPr="008067DB" w:rsidRDefault="00C56318" w:rsidP="00C56318">
      <w:pPr>
        <w:rPr>
          <w:rFonts w:ascii="Arial" w:hAnsi="Arial" w:cs="Arial"/>
          <w:sz w:val="24"/>
          <w:szCs w:val="24"/>
        </w:rPr>
      </w:pPr>
    </w:p>
    <w:p w14:paraId="7E797808" w14:textId="77777777" w:rsidR="00C56318" w:rsidRPr="008067DB" w:rsidRDefault="00C56318" w:rsidP="00C56318">
      <w:pPr>
        <w:rPr>
          <w:rFonts w:ascii="Arial" w:hAnsi="Arial" w:cs="Arial"/>
          <w:sz w:val="24"/>
          <w:szCs w:val="24"/>
        </w:rPr>
      </w:pPr>
      <w:r w:rsidRPr="008067DB">
        <w:rPr>
          <w:rFonts w:ascii="Arial" w:hAnsi="Arial" w:cs="Arial"/>
          <w:sz w:val="24"/>
          <w:szCs w:val="24"/>
        </w:rPr>
        <w:t xml:space="preserve">Olson, R &amp; Mazzocco, M, Williams Ridge, S, ‘Taking math learning outdoors into nature’, </w:t>
      </w:r>
      <w:r w:rsidRPr="008067DB">
        <w:rPr>
          <w:rFonts w:ascii="Arial" w:hAnsi="Arial" w:cs="Arial"/>
          <w:i/>
          <w:iCs/>
          <w:sz w:val="24"/>
          <w:szCs w:val="24"/>
        </w:rPr>
        <w:t>DREME,</w:t>
      </w:r>
      <w:r w:rsidRPr="008067DB">
        <w:rPr>
          <w:rFonts w:ascii="Arial" w:hAnsi="Arial" w:cs="Arial"/>
          <w:sz w:val="24"/>
          <w:szCs w:val="24"/>
        </w:rPr>
        <w:t xml:space="preserve"> no date, available at </w:t>
      </w:r>
      <w:hyperlink r:id="rId22" w:history="1">
        <w:r w:rsidRPr="008067DB">
          <w:rPr>
            <w:rStyle w:val="Hyperlink"/>
            <w:rFonts w:ascii="Arial" w:hAnsi="Arial" w:cs="Arial"/>
            <w:color w:val="auto"/>
            <w:sz w:val="24"/>
            <w:szCs w:val="24"/>
          </w:rPr>
          <w:t xml:space="preserve">Taking Math Learning Outdoors into Nature </w:t>
        </w:r>
        <w:r w:rsidRPr="008067DB">
          <w:rPr>
            <w:rStyle w:val="Hyperlink"/>
            <w:rFonts w:ascii="Cambria Math" w:hAnsi="Cambria Math" w:cs="Cambria Math"/>
            <w:color w:val="auto"/>
            <w:sz w:val="24"/>
            <w:szCs w:val="24"/>
          </w:rPr>
          <w:t>⋆</w:t>
        </w:r>
        <w:r w:rsidRPr="008067DB">
          <w:rPr>
            <w:rStyle w:val="Hyperlink"/>
            <w:rFonts w:ascii="Arial" w:hAnsi="Arial" w:cs="Arial"/>
            <w:color w:val="auto"/>
            <w:sz w:val="24"/>
            <w:szCs w:val="24"/>
          </w:rPr>
          <w:t xml:space="preserve"> DREME Family Math</w:t>
        </w:r>
      </w:hyperlink>
      <w:r w:rsidRPr="008067DB">
        <w:rPr>
          <w:rFonts w:ascii="Arial" w:hAnsi="Arial" w:cs="Arial"/>
          <w:sz w:val="24"/>
          <w:szCs w:val="24"/>
        </w:rPr>
        <w:t>, accessed 19</w:t>
      </w:r>
      <w:r w:rsidRPr="008067DB">
        <w:rPr>
          <w:rFonts w:ascii="Arial" w:hAnsi="Arial" w:cs="Arial"/>
          <w:sz w:val="24"/>
          <w:szCs w:val="24"/>
          <w:vertAlign w:val="superscript"/>
        </w:rPr>
        <w:t>th</w:t>
      </w:r>
      <w:r w:rsidRPr="008067DB">
        <w:rPr>
          <w:rFonts w:ascii="Arial" w:hAnsi="Arial" w:cs="Arial"/>
          <w:sz w:val="24"/>
          <w:szCs w:val="24"/>
        </w:rPr>
        <w:t xml:space="preserve"> October 2024</w:t>
      </w:r>
    </w:p>
    <w:p w14:paraId="14FEC27F" w14:textId="77777777" w:rsidR="00C56318" w:rsidRPr="008067DB" w:rsidRDefault="00C56318" w:rsidP="00C56318">
      <w:pPr>
        <w:rPr>
          <w:rFonts w:ascii="Arial" w:hAnsi="Arial" w:cs="Arial"/>
          <w:sz w:val="24"/>
          <w:szCs w:val="24"/>
        </w:rPr>
      </w:pPr>
    </w:p>
    <w:p w14:paraId="0C7831B8" w14:textId="77777777" w:rsidR="00C56318" w:rsidRPr="008067DB" w:rsidRDefault="00C56318" w:rsidP="00C56318">
      <w:pPr>
        <w:tabs>
          <w:tab w:val="left" w:pos="8280"/>
        </w:tabs>
        <w:rPr>
          <w:rFonts w:ascii="Arial" w:hAnsi="Arial" w:cs="Arial"/>
          <w:sz w:val="24"/>
          <w:szCs w:val="24"/>
        </w:rPr>
      </w:pPr>
      <w:proofErr w:type="spellStart"/>
      <w:r w:rsidRPr="008067DB">
        <w:rPr>
          <w:rFonts w:ascii="Arial" w:hAnsi="Arial" w:cs="Arial"/>
          <w:sz w:val="24"/>
          <w:szCs w:val="24"/>
        </w:rPr>
        <w:t>Sarikas</w:t>
      </w:r>
      <w:proofErr w:type="spellEnd"/>
      <w:r w:rsidRPr="008067DB">
        <w:rPr>
          <w:rFonts w:ascii="Arial" w:hAnsi="Arial" w:cs="Arial"/>
          <w:sz w:val="24"/>
          <w:szCs w:val="24"/>
        </w:rPr>
        <w:t xml:space="preserve">, C, ‘Vygotsky scaffolding: what it is and how to use it’, </w:t>
      </w:r>
      <w:proofErr w:type="spellStart"/>
      <w:r w:rsidRPr="008067DB">
        <w:rPr>
          <w:rFonts w:ascii="Arial" w:hAnsi="Arial" w:cs="Arial"/>
          <w:i/>
          <w:iCs/>
          <w:sz w:val="24"/>
          <w:szCs w:val="24"/>
        </w:rPr>
        <w:t>PrepScholar</w:t>
      </w:r>
      <w:proofErr w:type="spellEnd"/>
      <w:r w:rsidRPr="008067DB">
        <w:rPr>
          <w:rFonts w:ascii="Arial" w:hAnsi="Arial" w:cs="Arial"/>
          <w:i/>
          <w:iCs/>
          <w:sz w:val="24"/>
          <w:szCs w:val="24"/>
        </w:rPr>
        <w:t xml:space="preserve">, </w:t>
      </w:r>
      <w:r w:rsidRPr="008067DB">
        <w:rPr>
          <w:rFonts w:ascii="Arial" w:hAnsi="Arial" w:cs="Arial"/>
          <w:sz w:val="24"/>
          <w:szCs w:val="24"/>
        </w:rPr>
        <w:t>available at</w:t>
      </w:r>
      <w:r w:rsidRPr="008067DB">
        <w:rPr>
          <w:rFonts w:ascii="Arial" w:hAnsi="Arial" w:cs="Arial"/>
          <w:i/>
          <w:iCs/>
          <w:sz w:val="24"/>
          <w:szCs w:val="24"/>
        </w:rPr>
        <w:t xml:space="preserve"> </w:t>
      </w:r>
      <w:hyperlink r:id="rId23" w:history="1">
        <w:r w:rsidRPr="008067DB">
          <w:rPr>
            <w:rFonts w:ascii="Arial" w:hAnsi="Arial" w:cs="Arial"/>
            <w:sz w:val="24"/>
            <w:szCs w:val="24"/>
          </w:rPr>
          <w:t xml:space="preserve">Vygotsky Scaffolding: What It Is and How to Use It · </w:t>
        </w:r>
        <w:proofErr w:type="spellStart"/>
        <w:r w:rsidRPr="008067DB">
          <w:rPr>
            <w:rFonts w:ascii="Arial" w:hAnsi="Arial" w:cs="Arial"/>
            <w:sz w:val="24"/>
            <w:szCs w:val="24"/>
          </w:rPr>
          <w:t>PrepScholar</w:t>
        </w:r>
        <w:proofErr w:type="spellEnd"/>
      </w:hyperlink>
      <w:r w:rsidRPr="008067DB">
        <w:rPr>
          <w:rFonts w:ascii="Arial" w:hAnsi="Arial" w:cs="Arial"/>
          <w:sz w:val="24"/>
          <w:szCs w:val="24"/>
        </w:rPr>
        <w:t>, accessed 7th October 2024</w:t>
      </w:r>
    </w:p>
    <w:p w14:paraId="2C68B404" w14:textId="77777777" w:rsidR="00C56318" w:rsidRPr="00C7417E" w:rsidRDefault="00C56318" w:rsidP="0063644B">
      <w:pPr>
        <w:autoSpaceDE w:val="0"/>
        <w:autoSpaceDN w:val="0"/>
        <w:adjustRightInd w:val="0"/>
        <w:ind w:left="360"/>
        <w:rPr>
          <w:rFonts w:ascii="Arial" w:hAnsi="Arial" w:cs="Arial"/>
          <w:sz w:val="24"/>
          <w:szCs w:val="24"/>
        </w:rPr>
      </w:pPr>
    </w:p>
    <w:sectPr w:rsidR="00C56318" w:rsidRPr="00C7417E" w:rsidSect="001A3395">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A72F23" w14:textId="77777777" w:rsidR="0079682D" w:rsidRDefault="0079682D" w:rsidP="00706AB6">
      <w:pPr>
        <w:spacing w:after="0" w:line="240" w:lineRule="auto"/>
      </w:pPr>
      <w:r>
        <w:separator/>
      </w:r>
    </w:p>
  </w:endnote>
  <w:endnote w:type="continuationSeparator" w:id="0">
    <w:p w14:paraId="28805E23" w14:textId="77777777" w:rsidR="0079682D" w:rsidRDefault="0079682D" w:rsidP="00706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8D0BB5" w14:textId="77777777" w:rsidR="00E1062B" w:rsidRDefault="00E106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03044703"/>
      <w:docPartObj>
        <w:docPartGallery w:val="Page Numbers (Bottom of Page)"/>
        <w:docPartUnique/>
      </w:docPartObj>
    </w:sdtPr>
    <w:sdtEndPr>
      <w:rPr>
        <w:noProof/>
      </w:rPr>
    </w:sdtEndPr>
    <w:sdtContent>
      <w:p w14:paraId="1DC722E5" w14:textId="55DF4264" w:rsidR="00480A27" w:rsidRDefault="00480A27">
        <w:pPr>
          <w:pStyle w:val="Footer"/>
        </w:pPr>
        <w:r>
          <w:fldChar w:fldCharType="begin"/>
        </w:r>
        <w:r>
          <w:instrText xml:space="preserve"> PAGE   \* MERGEFORMAT </w:instrText>
        </w:r>
        <w:r>
          <w:fldChar w:fldCharType="separate"/>
        </w:r>
        <w:r>
          <w:rPr>
            <w:noProof/>
          </w:rPr>
          <w:t>2</w:t>
        </w:r>
        <w:r>
          <w:rPr>
            <w:noProof/>
          </w:rPr>
          <w:fldChar w:fldCharType="end"/>
        </w:r>
      </w:p>
    </w:sdtContent>
  </w:sdt>
  <w:p w14:paraId="607A585E" w14:textId="77777777" w:rsidR="00D1172C" w:rsidRDefault="00D117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CE933B" w14:textId="77777777" w:rsidR="00E1062B" w:rsidRDefault="00E106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58EA1F" w14:textId="77777777" w:rsidR="0079682D" w:rsidRDefault="0079682D" w:rsidP="00706AB6">
      <w:pPr>
        <w:spacing w:after="0" w:line="240" w:lineRule="auto"/>
      </w:pPr>
      <w:r>
        <w:separator/>
      </w:r>
    </w:p>
  </w:footnote>
  <w:footnote w:type="continuationSeparator" w:id="0">
    <w:p w14:paraId="026416C4" w14:textId="77777777" w:rsidR="0079682D" w:rsidRDefault="0079682D" w:rsidP="00706A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C02B37" w14:textId="77777777" w:rsidR="00E1062B" w:rsidRDefault="00E106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F2E5D9" w14:textId="3F98A0CF" w:rsidR="00E1062B" w:rsidRDefault="003D24CB">
    <w:pPr>
      <w:pStyle w:val="Header"/>
    </w:pPr>
    <w:r>
      <w:t>2241719</w:t>
    </w:r>
    <w:r>
      <w:tab/>
    </w:r>
    <w:r w:rsidR="00B11194">
      <w:t>ECEY5005</w:t>
    </w:r>
    <w:r w:rsidR="00741803">
      <w:tab/>
      <w:t>3603 (words)</w:t>
    </w:r>
  </w:p>
  <w:p w14:paraId="13330A38" w14:textId="29C1C2CD" w:rsidR="00706AB6" w:rsidRDefault="00706A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D6A7C5" w14:textId="77777777" w:rsidR="00E1062B" w:rsidRDefault="00E106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23EF0"/>
    <w:multiLevelType w:val="multilevel"/>
    <w:tmpl w:val="82CC5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796BA1"/>
    <w:multiLevelType w:val="multilevel"/>
    <w:tmpl w:val="90C2C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293C43"/>
    <w:multiLevelType w:val="multilevel"/>
    <w:tmpl w:val="12BC1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5F3D6B"/>
    <w:multiLevelType w:val="multilevel"/>
    <w:tmpl w:val="E2D45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D0356C"/>
    <w:multiLevelType w:val="hybridMultilevel"/>
    <w:tmpl w:val="D66A2CC2"/>
    <w:lvl w:ilvl="0" w:tplc="FFFFFFFF">
      <w:start w:val="1"/>
      <w:numFmt w:val="decimal"/>
      <w:lvlText w:val="%1."/>
      <w:lvlJc w:val="left"/>
      <w:pPr>
        <w:ind w:left="720" w:hanging="360"/>
      </w:pPr>
    </w:lvl>
    <w:lvl w:ilvl="1" w:tplc="FFFFFFFF">
      <w:numFmt w:val="bullet"/>
      <w:lvlText w:val="•"/>
      <w:lvlJc w:val="left"/>
      <w:pPr>
        <w:ind w:left="1440" w:hanging="360"/>
      </w:pPr>
      <w:rPr>
        <w:rFonts w:ascii="Calibri" w:eastAsia="Calibri" w:hAnsi="Calibri" w:cs="Calibri"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2EC861C2"/>
    <w:multiLevelType w:val="hybridMultilevel"/>
    <w:tmpl w:val="277AC0DC"/>
    <w:lvl w:ilvl="0" w:tplc="37AC087A">
      <w:start w:val="1"/>
      <w:numFmt w:val="bullet"/>
      <w:lvlText w:val="•"/>
      <w:lvlJc w:val="left"/>
      <w:pPr>
        <w:tabs>
          <w:tab w:val="num" w:pos="720"/>
        </w:tabs>
        <w:ind w:left="720" w:hanging="360"/>
      </w:pPr>
      <w:rPr>
        <w:rFonts w:ascii="Arial" w:hAnsi="Arial" w:hint="default"/>
      </w:rPr>
    </w:lvl>
    <w:lvl w:ilvl="1" w:tplc="71EE2742" w:tentative="1">
      <w:start w:val="1"/>
      <w:numFmt w:val="bullet"/>
      <w:lvlText w:val="•"/>
      <w:lvlJc w:val="left"/>
      <w:pPr>
        <w:tabs>
          <w:tab w:val="num" w:pos="1440"/>
        </w:tabs>
        <w:ind w:left="1440" w:hanging="360"/>
      </w:pPr>
      <w:rPr>
        <w:rFonts w:ascii="Arial" w:hAnsi="Arial" w:hint="default"/>
      </w:rPr>
    </w:lvl>
    <w:lvl w:ilvl="2" w:tplc="6F2EB5F2" w:tentative="1">
      <w:start w:val="1"/>
      <w:numFmt w:val="bullet"/>
      <w:lvlText w:val="•"/>
      <w:lvlJc w:val="left"/>
      <w:pPr>
        <w:tabs>
          <w:tab w:val="num" w:pos="2160"/>
        </w:tabs>
        <w:ind w:left="2160" w:hanging="360"/>
      </w:pPr>
      <w:rPr>
        <w:rFonts w:ascii="Arial" w:hAnsi="Arial" w:hint="default"/>
      </w:rPr>
    </w:lvl>
    <w:lvl w:ilvl="3" w:tplc="85EAFCD8" w:tentative="1">
      <w:start w:val="1"/>
      <w:numFmt w:val="bullet"/>
      <w:lvlText w:val="•"/>
      <w:lvlJc w:val="left"/>
      <w:pPr>
        <w:tabs>
          <w:tab w:val="num" w:pos="2880"/>
        </w:tabs>
        <w:ind w:left="2880" w:hanging="360"/>
      </w:pPr>
      <w:rPr>
        <w:rFonts w:ascii="Arial" w:hAnsi="Arial" w:hint="default"/>
      </w:rPr>
    </w:lvl>
    <w:lvl w:ilvl="4" w:tplc="887EA968" w:tentative="1">
      <w:start w:val="1"/>
      <w:numFmt w:val="bullet"/>
      <w:lvlText w:val="•"/>
      <w:lvlJc w:val="left"/>
      <w:pPr>
        <w:tabs>
          <w:tab w:val="num" w:pos="3600"/>
        </w:tabs>
        <w:ind w:left="3600" w:hanging="360"/>
      </w:pPr>
      <w:rPr>
        <w:rFonts w:ascii="Arial" w:hAnsi="Arial" w:hint="default"/>
      </w:rPr>
    </w:lvl>
    <w:lvl w:ilvl="5" w:tplc="998288EC" w:tentative="1">
      <w:start w:val="1"/>
      <w:numFmt w:val="bullet"/>
      <w:lvlText w:val="•"/>
      <w:lvlJc w:val="left"/>
      <w:pPr>
        <w:tabs>
          <w:tab w:val="num" w:pos="4320"/>
        </w:tabs>
        <w:ind w:left="4320" w:hanging="360"/>
      </w:pPr>
      <w:rPr>
        <w:rFonts w:ascii="Arial" w:hAnsi="Arial" w:hint="default"/>
      </w:rPr>
    </w:lvl>
    <w:lvl w:ilvl="6" w:tplc="58B21F08" w:tentative="1">
      <w:start w:val="1"/>
      <w:numFmt w:val="bullet"/>
      <w:lvlText w:val="•"/>
      <w:lvlJc w:val="left"/>
      <w:pPr>
        <w:tabs>
          <w:tab w:val="num" w:pos="5040"/>
        </w:tabs>
        <w:ind w:left="5040" w:hanging="360"/>
      </w:pPr>
      <w:rPr>
        <w:rFonts w:ascii="Arial" w:hAnsi="Arial" w:hint="default"/>
      </w:rPr>
    </w:lvl>
    <w:lvl w:ilvl="7" w:tplc="C0DC32D0" w:tentative="1">
      <w:start w:val="1"/>
      <w:numFmt w:val="bullet"/>
      <w:lvlText w:val="•"/>
      <w:lvlJc w:val="left"/>
      <w:pPr>
        <w:tabs>
          <w:tab w:val="num" w:pos="5760"/>
        </w:tabs>
        <w:ind w:left="5760" w:hanging="360"/>
      </w:pPr>
      <w:rPr>
        <w:rFonts w:ascii="Arial" w:hAnsi="Arial" w:hint="default"/>
      </w:rPr>
    </w:lvl>
    <w:lvl w:ilvl="8" w:tplc="B2B2073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5D15788"/>
    <w:multiLevelType w:val="hybridMultilevel"/>
    <w:tmpl w:val="8E26DA84"/>
    <w:lvl w:ilvl="0" w:tplc="AE5EF152">
      <w:start w:val="1"/>
      <w:numFmt w:val="bullet"/>
      <w:lvlText w:val="•"/>
      <w:lvlJc w:val="left"/>
      <w:pPr>
        <w:tabs>
          <w:tab w:val="num" w:pos="720"/>
        </w:tabs>
        <w:ind w:left="720" w:hanging="360"/>
      </w:pPr>
      <w:rPr>
        <w:rFonts w:ascii="Arial" w:hAnsi="Arial" w:hint="default"/>
      </w:rPr>
    </w:lvl>
    <w:lvl w:ilvl="1" w:tplc="577A4FDA" w:tentative="1">
      <w:start w:val="1"/>
      <w:numFmt w:val="bullet"/>
      <w:lvlText w:val="•"/>
      <w:lvlJc w:val="left"/>
      <w:pPr>
        <w:tabs>
          <w:tab w:val="num" w:pos="1440"/>
        </w:tabs>
        <w:ind w:left="1440" w:hanging="360"/>
      </w:pPr>
      <w:rPr>
        <w:rFonts w:ascii="Arial" w:hAnsi="Arial" w:hint="default"/>
      </w:rPr>
    </w:lvl>
    <w:lvl w:ilvl="2" w:tplc="EF484AAE" w:tentative="1">
      <w:start w:val="1"/>
      <w:numFmt w:val="bullet"/>
      <w:lvlText w:val="•"/>
      <w:lvlJc w:val="left"/>
      <w:pPr>
        <w:tabs>
          <w:tab w:val="num" w:pos="2160"/>
        </w:tabs>
        <w:ind w:left="2160" w:hanging="360"/>
      </w:pPr>
      <w:rPr>
        <w:rFonts w:ascii="Arial" w:hAnsi="Arial" w:hint="default"/>
      </w:rPr>
    </w:lvl>
    <w:lvl w:ilvl="3" w:tplc="5A1A06CA" w:tentative="1">
      <w:start w:val="1"/>
      <w:numFmt w:val="bullet"/>
      <w:lvlText w:val="•"/>
      <w:lvlJc w:val="left"/>
      <w:pPr>
        <w:tabs>
          <w:tab w:val="num" w:pos="2880"/>
        </w:tabs>
        <w:ind w:left="2880" w:hanging="360"/>
      </w:pPr>
      <w:rPr>
        <w:rFonts w:ascii="Arial" w:hAnsi="Arial" w:hint="default"/>
      </w:rPr>
    </w:lvl>
    <w:lvl w:ilvl="4" w:tplc="D6AE5BF6" w:tentative="1">
      <w:start w:val="1"/>
      <w:numFmt w:val="bullet"/>
      <w:lvlText w:val="•"/>
      <w:lvlJc w:val="left"/>
      <w:pPr>
        <w:tabs>
          <w:tab w:val="num" w:pos="3600"/>
        </w:tabs>
        <w:ind w:left="3600" w:hanging="360"/>
      </w:pPr>
      <w:rPr>
        <w:rFonts w:ascii="Arial" w:hAnsi="Arial" w:hint="default"/>
      </w:rPr>
    </w:lvl>
    <w:lvl w:ilvl="5" w:tplc="61D0D0D8" w:tentative="1">
      <w:start w:val="1"/>
      <w:numFmt w:val="bullet"/>
      <w:lvlText w:val="•"/>
      <w:lvlJc w:val="left"/>
      <w:pPr>
        <w:tabs>
          <w:tab w:val="num" w:pos="4320"/>
        </w:tabs>
        <w:ind w:left="4320" w:hanging="360"/>
      </w:pPr>
      <w:rPr>
        <w:rFonts w:ascii="Arial" w:hAnsi="Arial" w:hint="default"/>
      </w:rPr>
    </w:lvl>
    <w:lvl w:ilvl="6" w:tplc="A0624992" w:tentative="1">
      <w:start w:val="1"/>
      <w:numFmt w:val="bullet"/>
      <w:lvlText w:val="•"/>
      <w:lvlJc w:val="left"/>
      <w:pPr>
        <w:tabs>
          <w:tab w:val="num" w:pos="5040"/>
        </w:tabs>
        <w:ind w:left="5040" w:hanging="360"/>
      </w:pPr>
      <w:rPr>
        <w:rFonts w:ascii="Arial" w:hAnsi="Arial" w:hint="default"/>
      </w:rPr>
    </w:lvl>
    <w:lvl w:ilvl="7" w:tplc="D69E10D0" w:tentative="1">
      <w:start w:val="1"/>
      <w:numFmt w:val="bullet"/>
      <w:lvlText w:val="•"/>
      <w:lvlJc w:val="left"/>
      <w:pPr>
        <w:tabs>
          <w:tab w:val="num" w:pos="5760"/>
        </w:tabs>
        <w:ind w:left="5760" w:hanging="360"/>
      </w:pPr>
      <w:rPr>
        <w:rFonts w:ascii="Arial" w:hAnsi="Arial" w:hint="default"/>
      </w:rPr>
    </w:lvl>
    <w:lvl w:ilvl="8" w:tplc="80F8513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C5A7ABD"/>
    <w:multiLevelType w:val="multilevel"/>
    <w:tmpl w:val="0B368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9A3A9A"/>
    <w:multiLevelType w:val="multilevel"/>
    <w:tmpl w:val="B18CE3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FFF6785"/>
    <w:multiLevelType w:val="multilevel"/>
    <w:tmpl w:val="42622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B216E3"/>
    <w:multiLevelType w:val="hybridMultilevel"/>
    <w:tmpl w:val="71B47BB6"/>
    <w:lvl w:ilvl="0" w:tplc="72360EEC">
      <w:start w:val="1"/>
      <w:numFmt w:val="bullet"/>
      <w:lvlText w:val="•"/>
      <w:lvlJc w:val="left"/>
      <w:pPr>
        <w:tabs>
          <w:tab w:val="num" w:pos="720"/>
        </w:tabs>
        <w:ind w:left="720" w:hanging="360"/>
      </w:pPr>
      <w:rPr>
        <w:rFonts w:ascii="Arial" w:hAnsi="Arial" w:hint="default"/>
      </w:rPr>
    </w:lvl>
    <w:lvl w:ilvl="1" w:tplc="D29EB490" w:tentative="1">
      <w:start w:val="1"/>
      <w:numFmt w:val="bullet"/>
      <w:lvlText w:val="•"/>
      <w:lvlJc w:val="left"/>
      <w:pPr>
        <w:tabs>
          <w:tab w:val="num" w:pos="1440"/>
        </w:tabs>
        <w:ind w:left="1440" w:hanging="360"/>
      </w:pPr>
      <w:rPr>
        <w:rFonts w:ascii="Arial" w:hAnsi="Arial" w:hint="default"/>
      </w:rPr>
    </w:lvl>
    <w:lvl w:ilvl="2" w:tplc="AB6011B6" w:tentative="1">
      <w:start w:val="1"/>
      <w:numFmt w:val="bullet"/>
      <w:lvlText w:val="•"/>
      <w:lvlJc w:val="left"/>
      <w:pPr>
        <w:tabs>
          <w:tab w:val="num" w:pos="2160"/>
        </w:tabs>
        <w:ind w:left="2160" w:hanging="360"/>
      </w:pPr>
      <w:rPr>
        <w:rFonts w:ascii="Arial" w:hAnsi="Arial" w:hint="default"/>
      </w:rPr>
    </w:lvl>
    <w:lvl w:ilvl="3" w:tplc="E6840502" w:tentative="1">
      <w:start w:val="1"/>
      <w:numFmt w:val="bullet"/>
      <w:lvlText w:val="•"/>
      <w:lvlJc w:val="left"/>
      <w:pPr>
        <w:tabs>
          <w:tab w:val="num" w:pos="2880"/>
        </w:tabs>
        <w:ind w:left="2880" w:hanging="360"/>
      </w:pPr>
      <w:rPr>
        <w:rFonts w:ascii="Arial" w:hAnsi="Arial" w:hint="default"/>
      </w:rPr>
    </w:lvl>
    <w:lvl w:ilvl="4" w:tplc="9F365842" w:tentative="1">
      <w:start w:val="1"/>
      <w:numFmt w:val="bullet"/>
      <w:lvlText w:val="•"/>
      <w:lvlJc w:val="left"/>
      <w:pPr>
        <w:tabs>
          <w:tab w:val="num" w:pos="3600"/>
        </w:tabs>
        <w:ind w:left="3600" w:hanging="360"/>
      </w:pPr>
      <w:rPr>
        <w:rFonts w:ascii="Arial" w:hAnsi="Arial" w:hint="default"/>
      </w:rPr>
    </w:lvl>
    <w:lvl w:ilvl="5" w:tplc="552E3F40" w:tentative="1">
      <w:start w:val="1"/>
      <w:numFmt w:val="bullet"/>
      <w:lvlText w:val="•"/>
      <w:lvlJc w:val="left"/>
      <w:pPr>
        <w:tabs>
          <w:tab w:val="num" w:pos="4320"/>
        </w:tabs>
        <w:ind w:left="4320" w:hanging="360"/>
      </w:pPr>
      <w:rPr>
        <w:rFonts w:ascii="Arial" w:hAnsi="Arial" w:hint="default"/>
      </w:rPr>
    </w:lvl>
    <w:lvl w:ilvl="6" w:tplc="F528BDAE" w:tentative="1">
      <w:start w:val="1"/>
      <w:numFmt w:val="bullet"/>
      <w:lvlText w:val="•"/>
      <w:lvlJc w:val="left"/>
      <w:pPr>
        <w:tabs>
          <w:tab w:val="num" w:pos="5040"/>
        </w:tabs>
        <w:ind w:left="5040" w:hanging="360"/>
      </w:pPr>
      <w:rPr>
        <w:rFonts w:ascii="Arial" w:hAnsi="Arial" w:hint="default"/>
      </w:rPr>
    </w:lvl>
    <w:lvl w:ilvl="7" w:tplc="327E89C0" w:tentative="1">
      <w:start w:val="1"/>
      <w:numFmt w:val="bullet"/>
      <w:lvlText w:val="•"/>
      <w:lvlJc w:val="left"/>
      <w:pPr>
        <w:tabs>
          <w:tab w:val="num" w:pos="5760"/>
        </w:tabs>
        <w:ind w:left="5760" w:hanging="360"/>
      </w:pPr>
      <w:rPr>
        <w:rFonts w:ascii="Arial" w:hAnsi="Arial" w:hint="default"/>
      </w:rPr>
    </w:lvl>
    <w:lvl w:ilvl="8" w:tplc="F61E903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A2120FA"/>
    <w:multiLevelType w:val="hybridMultilevel"/>
    <w:tmpl w:val="AF4C860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2" w15:restartNumberingAfterBreak="0">
    <w:nsid w:val="50AE5AF3"/>
    <w:multiLevelType w:val="multilevel"/>
    <w:tmpl w:val="D870B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314825"/>
    <w:multiLevelType w:val="hybridMultilevel"/>
    <w:tmpl w:val="F578A366"/>
    <w:lvl w:ilvl="0" w:tplc="25BE4800">
      <w:start w:val="1"/>
      <w:numFmt w:val="bullet"/>
      <w:lvlText w:val=""/>
      <w:lvlJc w:val="left"/>
      <w:pPr>
        <w:tabs>
          <w:tab w:val="num" w:pos="720"/>
        </w:tabs>
        <w:ind w:left="720" w:hanging="360"/>
      </w:pPr>
      <w:rPr>
        <w:rFonts w:ascii="Symbol" w:hAnsi="Symbol" w:hint="default"/>
      </w:rPr>
    </w:lvl>
    <w:lvl w:ilvl="1" w:tplc="9D5E9544" w:tentative="1">
      <w:start w:val="1"/>
      <w:numFmt w:val="bullet"/>
      <w:lvlText w:val=""/>
      <w:lvlJc w:val="left"/>
      <w:pPr>
        <w:tabs>
          <w:tab w:val="num" w:pos="1440"/>
        </w:tabs>
        <w:ind w:left="1440" w:hanging="360"/>
      </w:pPr>
      <w:rPr>
        <w:rFonts w:ascii="Symbol" w:hAnsi="Symbol" w:hint="default"/>
      </w:rPr>
    </w:lvl>
    <w:lvl w:ilvl="2" w:tplc="EC808D4E" w:tentative="1">
      <w:start w:val="1"/>
      <w:numFmt w:val="bullet"/>
      <w:lvlText w:val=""/>
      <w:lvlJc w:val="left"/>
      <w:pPr>
        <w:tabs>
          <w:tab w:val="num" w:pos="2160"/>
        </w:tabs>
        <w:ind w:left="2160" w:hanging="360"/>
      </w:pPr>
      <w:rPr>
        <w:rFonts w:ascii="Symbol" w:hAnsi="Symbol" w:hint="default"/>
      </w:rPr>
    </w:lvl>
    <w:lvl w:ilvl="3" w:tplc="5DDEAA2C" w:tentative="1">
      <w:start w:val="1"/>
      <w:numFmt w:val="bullet"/>
      <w:lvlText w:val=""/>
      <w:lvlJc w:val="left"/>
      <w:pPr>
        <w:tabs>
          <w:tab w:val="num" w:pos="2880"/>
        </w:tabs>
        <w:ind w:left="2880" w:hanging="360"/>
      </w:pPr>
      <w:rPr>
        <w:rFonts w:ascii="Symbol" w:hAnsi="Symbol" w:hint="default"/>
      </w:rPr>
    </w:lvl>
    <w:lvl w:ilvl="4" w:tplc="F9F6FFF2" w:tentative="1">
      <w:start w:val="1"/>
      <w:numFmt w:val="bullet"/>
      <w:lvlText w:val=""/>
      <w:lvlJc w:val="left"/>
      <w:pPr>
        <w:tabs>
          <w:tab w:val="num" w:pos="3600"/>
        </w:tabs>
        <w:ind w:left="3600" w:hanging="360"/>
      </w:pPr>
      <w:rPr>
        <w:rFonts w:ascii="Symbol" w:hAnsi="Symbol" w:hint="default"/>
      </w:rPr>
    </w:lvl>
    <w:lvl w:ilvl="5" w:tplc="8F0EA414" w:tentative="1">
      <w:start w:val="1"/>
      <w:numFmt w:val="bullet"/>
      <w:lvlText w:val=""/>
      <w:lvlJc w:val="left"/>
      <w:pPr>
        <w:tabs>
          <w:tab w:val="num" w:pos="4320"/>
        </w:tabs>
        <w:ind w:left="4320" w:hanging="360"/>
      </w:pPr>
      <w:rPr>
        <w:rFonts w:ascii="Symbol" w:hAnsi="Symbol" w:hint="default"/>
      </w:rPr>
    </w:lvl>
    <w:lvl w:ilvl="6" w:tplc="1A7C68A0" w:tentative="1">
      <w:start w:val="1"/>
      <w:numFmt w:val="bullet"/>
      <w:lvlText w:val=""/>
      <w:lvlJc w:val="left"/>
      <w:pPr>
        <w:tabs>
          <w:tab w:val="num" w:pos="5040"/>
        </w:tabs>
        <w:ind w:left="5040" w:hanging="360"/>
      </w:pPr>
      <w:rPr>
        <w:rFonts w:ascii="Symbol" w:hAnsi="Symbol" w:hint="default"/>
      </w:rPr>
    </w:lvl>
    <w:lvl w:ilvl="7" w:tplc="31CCB430" w:tentative="1">
      <w:start w:val="1"/>
      <w:numFmt w:val="bullet"/>
      <w:lvlText w:val=""/>
      <w:lvlJc w:val="left"/>
      <w:pPr>
        <w:tabs>
          <w:tab w:val="num" w:pos="5760"/>
        </w:tabs>
        <w:ind w:left="5760" w:hanging="360"/>
      </w:pPr>
      <w:rPr>
        <w:rFonts w:ascii="Symbol" w:hAnsi="Symbol" w:hint="default"/>
      </w:rPr>
    </w:lvl>
    <w:lvl w:ilvl="8" w:tplc="13003E62"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5A745566"/>
    <w:multiLevelType w:val="multilevel"/>
    <w:tmpl w:val="DDF0C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0670B5"/>
    <w:multiLevelType w:val="hybridMultilevel"/>
    <w:tmpl w:val="1D222054"/>
    <w:lvl w:ilvl="0" w:tplc="C1EAB93C">
      <w:start w:val="1"/>
      <w:numFmt w:val="bullet"/>
      <w:lvlText w:val=""/>
      <w:lvlJc w:val="left"/>
      <w:pPr>
        <w:tabs>
          <w:tab w:val="num" w:pos="720"/>
        </w:tabs>
        <w:ind w:left="720" w:hanging="360"/>
      </w:pPr>
      <w:rPr>
        <w:rFonts w:ascii="Symbol" w:hAnsi="Symbol" w:hint="default"/>
      </w:rPr>
    </w:lvl>
    <w:lvl w:ilvl="1" w:tplc="D4C298A4" w:tentative="1">
      <w:start w:val="1"/>
      <w:numFmt w:val="bullet"/>
      <w:lvlText w:val=""/>
      <w:lvlJc w:val="left"/>
      <w:pPr>
        <w:tabs>
          <w:tab w:val="num" w:pos="1440"/>
        </w:tabs>
        <w:ind w:left="1440" w:hanging="360"/>
      </w:pPr>
      <w:rPr>
        <w:rFonts w:ascii="Symbol" w:hAnsi="Symbol" w:hint="default"/>
      </w:rPr>
    </w:lvl>
    <w:lvl w:ilvl="2" w:tplc="36420F82" w:tentative="1">
      <w:start w:val="1"/>
      <w:numFmt w:val="bullet"/>
      <w:lvlText w:val=""/>
      <w:lvlJc w:val="left"/>
      <w:pPr>
        <w:tabs>
          <w:tab w:val="num" w:pos="2160"/>
        </w:tabs>
        <w:ind w:left="2160" w:hanging="360"/>
      </w:pPr>
      <w:rPr>
        <w:rFonts w:ascii="Symbol" w:hAnsi="Symbol" w:hint="default"/>
      </w:rPr>
    </w:lvl>
    <w:lvl w:ilvl="3" w:tplc="3D126D22" w:tentative="1">
      <w:start w:val="1"/>
      <w:numFmt w:val="bullet"/>
      <w:lvlText w:val=""/>
      <w:lvlJc w:val="left"/>
      <w:pPr>
        <w:tabs>
          <w:tab w:val="num" w:pos="2880"/>
        </w:tabs>
        <w:ind w:left="2880" w:hanging="360"/>
      </w:pPr>
      <w:rPr>
        <w:rFonts w:ascii="Symbol" w:hAnsi="Symbol" w:hint="default"/>
      </w:rPr>
    </w:lvl>
    <w:lvl w:ilvl="4" w:tplc="1D582A18" w:tentative="1">
      <w:start w:val="1"/>
      <w:numFmt w:val="bullet"/>
      <w:lvlText w:val=""/>
      <w:lvlJc w:val="left"/>
      <w:pPr>
        <w:tabs>
          <w:tab w:val="num" w:pos="3600"/>
        </w:tabs>
        <w:ind w:left="3600" w:hanging="360"/>
      </w:pPr>
      <w:rPr>
        <w:rFonts w:ascii="Symbol" w:hAnsi="Symbol" w:hint="default"/>
      </w:rPr>
    </w:lvl>
    <w:lvl w:ilvl="5" w:tplc="36BEA2AA" w:tentative="1">
      <w:start w:val="1"/>
      <w:numFmt w:val="bullet"/>
      <w:lvlText w:val=""/>
      <w:lvlJc w:val="left"/>
      <w:pPr>
        <w:tabs>
          <w:tab w:val="num" w:pos="4320"/>
        </w:tabs>
        <w:ind w:left="4320" w:hanging="360"/>
      </w:pPr>
      <w:rPr>
        <w:rFonts w:ascii="Symbol" w:hAnsi="Symbol" w:hint="default"/>
      </w:rPr>
    </w:lvl>
    <w:lvl w:ilvl="6" w:tplc="033EE13A" w:tentative="1">
      <w:start w:val="1"/>
      <w:numFmt w:val="bullet"/>
      <w:lvlText w:val=""/>
      <w:lvlJc w:val="left"/>
      <w:pPr>
        <w:tabs>
          <w:tab w:val="num" w:pos="5040"/>
        </w:tabs>
        <w:ind w:left="5040" w:hanging="360"/>
      </w:pPr>
      <w:rPr>
        <w:rFonts w:ascii="Symbol" w:hAnsi="Symbol" w:hint="default"/>
      </w:rPr>
    </w:lvl>
    <w:lvl w:ilvl="7" w:tplc="2DB60862" w:tentative="1">
      <w:start w:val="1"/>
      <w:numFmt w:val="bullet"/>
      <w:lvlText w:val=""/>
      <w:lvlJc w:val="left"/>
      <w:pPr>
        <w:tabs>
          <w:tab w:val="num" w:pos="5760"/>
        </w:tabs>
        <w:ind w:left="5760" w:hanging="360"/>
      </w:pPr>
      <w:rPr>
        <w:rFonts w:ascii="Symbol" w:hAnsi="Symbol" w:hint="default"/>
      </w:rPr>
    </w:lvl>
    <w:lvl w:ilvl="8" w:tplc="060C3474"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5E941889"/>
    <w:multiLevelType w:val="multilevel"/>
    <w:tmpl w:val="033A10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0624F9B"/>
    <w:multiLevelType w:val="multilevel"/>
    <w:tmpl w:val="5656A4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0459A1"/>
    <w:multiLevelType w:val="multilevel"/>
    <w:tmpl w:val="8D78D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DD0751"/>
    <w:multiLevelType w:val="multilevel"/>
    <w:tmpl w:val="CCF20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D9255B"/>
    <w:multiLevelType w:val="multilevel"/>
    <w:tmpl w:val="AB4AC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9239AF"/>
    <w:multiLevelType w:val="multilevel"/>
    <w:tmpl w:val="49189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61137265">
    <w:abstractNumId w:val="6"/>
  </w:num>
  <w:num w:numId="2" w16cid:durableId="1376731286">
    <w:abstractNumId w:val="15"/>
  </w:num>
  <w:num w:numId="3" w16cid:durableId="541749298">
    <w:abstractNumId w:val="10"/>
  </w:num>
  <w:num w:numId="4" w16cid:durableId="1424688489">
    <w:abstractNumId w:val="13"/>
  </w:num>
  <w:num w:numId="5" w16cid:durableId="1599606329">
    <w:abstractNumId w:val="5"/>
  </w:num>
  <w:num w:numId="6" w16cid:durableId="1443301328">
    <w:abstractNumId w:val="18"/>
  </w:num>
  <w:num w:numId="7" w16cid:durableId="1649286331">
    <w:abstractNumId w:val="14"/>
  </w:num>
  <w:num w:numId="8" w16cid:durableId="63989175">
    <w:abstractNumId w:val="17"/>
  </w:num>
  <w:num w:numId="9" w16cid:durableId="343409463">
    <w:abstractNumId w:val="19"/>
  </w:num>
  <w:num w:numId="10" w16cid:durableId="428894521">
    <w:abstractNumId w:val="20"/>
  </w:num>
  <w:num w:numId="11" w16cid:durableId="1057439626">
    <w:abstractNumId w:val="0"/>
  </w:num>
  <w:num w:numId="12" w16cid:durableId="908418367">
    <w:abstractNumId w:val="9"/>
  </w:num>
  <w:num w:numId="13" w16cid:durableId="872614598">
    <w:abstractNumId w:val="1"/>
  </w:num>
  <w:num w:numId="14" w16cid:durableId="1158419384">
    <w:abstractNumId w:val="21"/>
  </w:num>
  <w:num w:numId="15" w16cid:durableId="643658380">
    <w:abstractNumId w:val="16"/>
  </w:num>
  <w:num w:numId="16" w16cid:durableId="1202353988">
    <w:abstractNumId w:val="8"/>
  </w:num>
  <w:num w:numId="17" w16cid:durableId="1313942680">
    <w:abstractNumId w:val="7"/>
  </w:num>
  <w:num w:numId="18" w16cid:durableId="415978423">
    <w:abstractNumId w:val="12"/>
  </w:num>
  <w:num w:numId="19" w16cid:durableId="409352603">
    <w:abstractNumId w:val="2"/>
  </w:num>
  <w:num w:numId="20" w16cid:durableId="1248467689">
    <w:abstractNumId w:val="3"/>
  </w:num>
  <w:num w:numId="21" w16cid:durableId="1957366594">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336742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4DF"/>
    <w:rsid w:val="00001BB3"/>
    <w:rsid w:val="00003C69"/>
    <w:rsid w:val="00003F14"/>
    <w:rsid w:val="00012B6F"/>
    <w:rsid w:val="00013133"/>
    <w:rsid w:val="00021D76"/>
    <w:rsid w:val="0002760D"/>
    <w:rsid w:val="00027E36"/>
    <w:rsid w:val="00032A83"/>
    <w:rsid w:val="00035F36"/>
    <w:rsid w:val="00037473"/>
    <w:rsid w:val="00040861"/>
    <w:rsid w:val="000571D6"/>
    <w:rsid w:val="0006037D"/>
    <w:rsid w:val="00082743"/>
    <w:rsid w:val="000834DF"/>
    <w:rsid w:val="00090517"/>
    <w:rsid w:val="00093389"/>
    <w:rsid w:val="0009344E"/>
    <w:rsid w:val="000A25A4"/>
    <w:rsid w:val="000A6A70"/>
    <w:rsid w:val="000B278C"/>
    <w:rsid w:val="000B3952"/>
    <w:rsid w:val="000B6C2A"/>
    <w:rsid w:val="000C0E7B"/>
    <w:rsid w:val="000C2556"/>
    <w:rsid w:val="000C3954"/>
    <w:rsid w:val="000C7DAB"/>
    <w:rsid w:val="000D1901"/>
    <w:rsid w:val="000D358A"/>
    <w:rsid w:val="000D4D3C"/>
    <w:rsid w:val="000D5493"/>
    <w:rsid w:val="000D68E3"/>
    <w:rsid w:val="000D6AA7"/>
    <w:rsid w:val="000D77B5"/>
    <w:rsid w:val="000E0AAD"/>
    <w:rsid w:val="000E3A41"/>
    <w:rsid w:val="000F0EE6"/>
    <w:rsid w:val="000F5B9B"/>
    <w:rsid w:val="000F5DE1"/>
    <w:rsid w:val="00106958"/>
    <w:rsid w:val="001114A9"/>
    <w:rsid w:val="001173D1"/>
    <w:rsid w:val="001219E1"/>
    <w:rsid w:val="00121D08"/>
    <w:rsid w:val="00123335"/>
    <w:rsid w:val="00135466"/>
    <w:rsid w:val="001367FF"/>
    <w:rsid w:val="00142441"/>
    <w:rsid w:val="00143809"/>
    <w:rsid w:val="001576FE"/>
    <w:rsid w:val="00163E1A"/>
    <w:rsid w:val="00164D7A"/>
    <w:rsid w:val="001655DC"/>
    <w:rsid w:val="0016725E"/>
    <w:rsid w:val="0017318B"/>
    <w:rsid w:val="001741C6"/>
    <w:rsid w:val="00174320"/>
    <w:rsid w:val="001758CF"/>
    <w:rsid w:val="00182A8C"/>
    <w:rsid w:val="00182B76"/>
    <w:rsid w:val="00183CD4"/>
    <w:rsid w:val="0018456F"/>
    <w:rsid w:val="001846FF"/>
    <w:rsid w:val="001851FF"/>
    <w:rsid w:val="001909F4"/>
    <w:rsid w:val="0019495C"/>
    <w:rsid w:val="001A0384"/>
    <w:rsid w:val="001A3395"/>
    <w:rsid w:val="001A38C7"/>
    <w:rsid w:val="001B181D"/>
    <w:rsid w:val="001B6FB3"/>
    <w:rsid w:val="001B72DA"/>
    <w:rsid w:val="001C0BE9"/>
    <w:rsid w:val="001C4291"/>
    <w:rsid w:val="001C69D5"/>
    <w:rsid w:val="001C7613"/>
    <w:rsid w:val="001D6979"/>
    <w:rsid w:val="001D70C8"/>
    <w:rsid w:val="001F28B6"/>
    <w:rsid w:val="00203045"/>
    <w:rsid w:val="0020605C"/>
    <w:rsid w:val="00206AB0"/>
    <w:rsid w:val="00215685"/>
    <w:rsid w:val="00220996"/>
    <w:rsid w:val="002235CC"/>
    <w:rsid w:val="002332A1"/>
    <w:rsid w:val="00233397"/>
    <w:rsid w:val="002349BC"/>
    <w:rsid w:val="00234CC8"/>
    <w:rsid w:val="00235796"/>
    <w:rsid w:val="002370DC"/>
    <w:rsid w:val="0024028E"/>
    <w:rsid w:val="00243170"/>
    <w:rsid w:val="00245AE6"/>
    <w:rsid w:val="00246751"/>
    <w:rsid w:val="0025012F"/>
    <w:rsid w:val="002628F5"/>
    <w:rsid w:val="00263A78"/>
    <w:rsid w:val="0026476F"/>
    <w:rsid w:val="002776D1"/>
    <w:rsid w:val="002800DF"/>
    <w:rsid w:val="00281BAB"/>
    <w:rsid w:val="002956F6"/>
    <w:rsid w:val="002960D1"/>
    <w:rsid w:val="002968C7"/>
    <w:rsid w:val="00296E1B"/>
    <w:rsid w:val="002A33F4"/>
    <w:rsid w:val="002A53E9"/>
    <w:rsid w:val="002B78C6"/>
    <w:rsid w:val="002C355C"/>
    <w:rsid w:val="002D206E"/>
    <w:rsid w:val="002D409D"/>
    <w:rsid w:val="002D48D2"/>
    <w:rsid w:val="002D4B29"/>
    <w:rsid w:val="002D4D0E"/>
    <w:rsid w:val="002F6D09"/>
    <w:rsid w:val="00301E89"/>
    <w:rsid w:val="00303D24"/>
    <w:rsid w:val="003041ED"/>
    <w:rsid w:val="00305AA2"/>
    <w:rsid w:val="003116A3"/>
    <w:rsid w:val="00312359"/>
    <w:rsid w:val="00312962"/>
    <w:rsid w:val="00315D3B"/>
    <w:rsid w:val="00326929"/>
    <w:rsid w:val="003345BA"/>
    <w:rsid w:val="003372D7"/>
    <w:rsid w:val="00344FE0"/>
    <w:rsid w:val="00353A2D"/>
    <w:rsid w:val="0035531C"/>
    <w:rsid w:val="00355626"/>
    <w:rsid w:val="00356861"/>
    <w:rsid w:val="003610A0"/>
    <w:rsid w:val="003624D8"/>
    <w:rsid w:val="00375A30"/>
    <w:rsid w:val="00381351"/>
    <w:rsid w:val="0038402C"/>
    <w:rsid w:val="00386D21"/>
    <w:rsid w:val="00387010"/>
    <w:rsid w:val="00391A23"/>
    <w:rsid w:val="00392101"/>
    <w:rsid w:val="00393DD4"/>
    <w:rsid w:val="003975C6"/>
    <w:rsid w:val="003A2E6B"/>
    <w:rsid w:val="003A3C87"/>
    <w:rsid w:val="003A3E85"/>
    <w:rsid w:val="003A7BA8"/>
    <w:rsid w:val="003B40B0"/>
    <w:rsid w:val="003B6228"/>
    <w:rsid w:val="003B696F"/>
    <w:rsid w:val="003C3259"/>
    <w:rsid w:val="003C3306"/>
    <w:rsid w:val="003C7C84"/>
    <w:rsid w:val="003D1226"/>
    <w:rsid w:val="003D1A51"/>
    <w:rsid w:val="003D1CC9"/>
    <w:rsid w:val="003D24CB"/>
    <w:rsid w:val="003D3A59"/>
    <w:rsid w:val="003D6BBB"/>
    <w:rsid w:val="003E0F05"/>
    <w:rsid w:val="003E4DFD"/>
    <w:rsid w:val="003F1F82"/>
    <w:rsid w:val="003F55C6"/>
    <w:rsid w:val="003F5AE2"/>
    <w:rsid w:val="003F5D66"/>
    <w:rsid w:val="003F7038"/>
    <w:rsid w:val="004001FF"/>
    <w:rsid w:val="0040026B"/>
    <w:rsid w:val="0041585A"/>
    <w:rsid w:val="00423183"/>
    <w:rsid w:val="004249D5"/>
    <w:rsid w:val="004314D4"/>
    <w:rsid w:val="00435602"/>
    <w:rsid w:val="0043744F"/>
    <w:rsid w:val="00442D91"/>
    <w:rsid w:val="00446ECB"/>
    <w:rsid w:val="004540AA"/>
    <w:rsid w:val="00456D5E"/>
    <w:rsid w:val="004578C6"/>
    <w:rsid w:val="0045797A"/>
    <w:rsid w:val="00461CA6"/>
    <w:rsid w:val="004645FC"/>
    <w:rsid w:val="00464BA3"/>
    <w:rsid w:val="0047124F"/>
    <w:rsid w:val="00471869"/>
    <w:rsid w:val="00480A27"/>
    <w:rsid w:val="00482A41"/>
    <w:rsid w:val="0048328D"/>
    <w:rsid w:val="00490380"/>
    <w:rsid w:val="00490E42"/>
    <w:rsid w:val="00494030"/>
    <w:rsid w:val="004A67DB"/>
    <w:rsid w:val="004B2521"/>
    <w:rsid w:val="004B57E9"/>
    <w:rsid w:val="004C0213"/>
    <w:rsid w:val="004C2209"/>
    <w:rsid w:val="004C3C00"/>
    <w:rsid w:val="004C4BC6"/>
    <w:rsid w:val="004D4D9A"/>
    <w:rsid w:val="004F05B1"/>
    <w:rsid w:val="004F5F6D"/>
    <w:rsid w:val="004F7E30"/>
    <w:rsid w:val="0050663F"/>
    <w:rsid w:val="00511A0B"/>
    <w:rsid w:val="005232D9"/>
    <w:rsid w:val="0052502B"/>
    <w:rsid w:val="00525B13"/>
    <w:rsid w:val="00530631"/>
    <w:rsid w:val="00531234"/>
    <w:rsid w:val="00533BCD"/>
    <w:rsid w:val="00534151"/>
    <w:rsid w:val="00535C1F"/>
    <w:rsid w:val="0053651C"/>
    <w:rsid w:val="00536789"/>
    <w:rsid w:val="00537256"/>
    <w:rsid w:val="00544DEB"/>
    <w:rsid w:val="00555243"/>
    <w:rsid w:val="005566E0"/>
    <w:rsid w:val="005569AF"/>
    <w:rsid w:val="00557E42"/>
    <w:rsid w:val="00564073"/>
    <w:rsid w:val="00566424"/>
    <w:rsid w:val="00573D83"/>
    <w:rsid w:val="0057412C"/>
    <w:rsid w:val="0057448F"/>
    <w:rsid w:val="00574A5A"/>
    <w:rsid w:val="00577CEB"/>
    <w:rsid w:val="005809DA"/>
    <w:rsid w:val="005829E5"/>
    <w:rsid w:val="005868DD"/>
    <w:rsid w:val="005918BC"/>
    <w:rsid w:val="005A5BD8"/>
    <w:rsid w:val="005B2F15"/>
    <w:rsid w:val="005B3259"/>
    <w:rsid w:val="005C275C"/>
    <w:rsid w:val="005D1F12"/>
    <w:rsid w:val="005D2F05"/>
    <w:rsid w:val="005E2273"/>
    <w:rsid w:val="005E75C8"/>
    <w:rsid w:val="005F06F7"/>
    <w:rsid w:val="005F2BC2"/>
    <w:rsid w:val="005F3909"/>
    <w:rsid w:val="005F55F3"/>
    <w:rsid w:val="005F66ED"/>
    <w:rsid w:val="00604B35"/>
    <w:rsid w:val="00605591"/>
    <w:rsid w:val="006076A1"/>
    <w:rsid w:val="006171F6"/>
    <w:rsid w:val="0062112D"/>
    <w:rsid w:val="006254E7"/>
    <w:rsid w:val="00625E0B"/>
    <w:rsid w:val="0063644B"/>
    <w:rsid w:val="00636656"/>
    <w:rsid w:val="0063691E"/>
    <w:rsid w:val="006375ED"/>
    <w:rsid w:val="00642254"/>
    <w:rsid w:val="00642F73"/>
    <w:rsid w:val="00643FDA"/>
    <w:rsid w:val="00644677"/>
    <w:rsid w:val="00646C74"/>
    <w:rsid w:val="006473F0"/>
    <w:rsid w:val="00652590"/>
    <w:rsid w:val="00654C3A"/>
    <w:rsid w:val="00655062"/>
    <w:rsid w:val="00656443"/>
    <w:rsid w:val="00657FA6"/>
    <w:rsid w:val="00662CDC"/>
    <w:rsid w:val="00664761"/>
    <w:rsid w:val="00665BAF"/>
    <w:rsid w:val="006667B8"/>
    <w:rsid w:val="00670C99"/>
    <w:rsid w:val="00672CA1"/>
    <w:rsid w:val="006751D9"/>
    <w:rsid w:val="0068797B"/>
    <w:rsid w:val="006909AC"/>
    <w:rsid w:val="006966A8"/>
    <w:rsid w:val="00696B7C"/>
    <w:rsid w:val="006A18C6"/>
    <w:rsid w:val="006A26C8"/>
    <w:rsid w:val="006A38AE"/>
    <w:rsid w:val="006A4899"/>
    <w:rsid w:val="006A5EA9"/>
    <w:rsid w:val="006A7AAA"/>
    <w:rsid w:val="006B0016"/>
    <w:rsid w:val="006C2606"/>
    <w:rsid w:val="006C4F12"/>
    <w:rsid w:val="006C5CB1"/>
    <w:rsid w:val="006D0F30"/>
    <w:rsid w:val="006E309A"/>
    <w:rsid w:val="006E6951"/>
    <w:rsid w:val="006F02B1"/>
    <w:rsid w:val="006F486A"/>
    <w:rsid w:val="006F7084"/>
    <w:rsid w:val="007032B3"/>
    <w:rsid w:val="0070330D"/>
    <w:rsid w:val="00703999"/>
    <w:rsid w:val="00703B39"/>
    <w:rsid w:val="00703C29"/>
    <w:rsid w:val="00705000"/>
    <w:rsid w:val="00706AB6"/>
    <w:rsid w:val="007119D2"/>
    <w:rsid w:val="007159FC"/>
    <w:rsid w:val="00717241"/>
    <w:rsid w:val="00722D48"/>
    <w:rsid w:val="00724BC7"/>
    <w:rsid w:val="0073749C"/>
    <w:rsid w:val="00741803"/>
    <w:rsid w:val="00746F64"/>
    <w:rsid w:val="007501BB"/>
    <w:rsid w:val="00752C35"/>
    <w:rsid w:val="00762CA1"/>
    <w:rsid w:val="00767750"/>
    <w:rsid w:val="00767FC4"/>
    <w:rsid w:val="00773761"/>
    <w:rsid w:val="007743D1"/>
    <w:rsid w:val="00776567"/>
    <w:rsid w:val="00780492"/>
    <w:rsid w:val="007873D9"/>
    <w:rsid w:val="0079682D"/>
    <w:rsid w:val="007A18C2"/>
    <w:rsid w:val="007A2082"/>
    <w:rsid w:val="007A2D1A"/>
    <w:rsid w:val="007A4517"/>
    <w:rsid w:val="007A7338"/>
    <w:rsid w:val="007B09A1"/>
    <w:rsid w:val="007B57BC"/>
    <w:rsid w:val="007B7A43"/>
    <w:rsid w:val="007C57BC"/>
    <w:rsid w:val="007C76BC"/>
    <w:rsid w:val="007D000B"/>
    <w:rsid w:val="007D3F93"/>
    <w:rsid w:val="007D79CD"/>
    <w:rsid w:val="007E2805"/>
    <w:rsid w:val="007E447C"/>
    <w:rsid w:val="007E55C4"/>
    <w:rsid w:val="007E593F"/>
    <w:rsid w:val="007F6A81"/>
    <w:rsid w:val="008067DB"/>
    <w:rsid w:val="00807CB9"/>
    <w:rsid w:val="0081092B"/>
    <w:rsid w:val="00814169"/>
    <w:rsid w:val="008158FA"/>
    <w:rsid w:val="00821831"/>
    <w:rsid w:val="00825D69"/>
    <w:rsid w:val="00830D30"/>
    <w:rsid w:val="00831B91"/>
    <w:rsid w:val="00831CFD"/>
    <w:rsid w:val="00842324"/>
    <w:rsid w:val="00842DE9"/>
    <w:rsid w:val="00842F6C"/>
    <w:rsid w:val="00846469"/>
    <w:rsid w:val="0086211B"/>
    <w:rsid w:val="00864007"/>
    <w:rsid w:val="0086458A"/>
    <w:rsid w:val="00864973"/>
    <w:rsid w:val="00865950"/>
    <w:rsid w:val="0087421F"/>
    <w:rsid w:val="00874A4E"/>
    <w:rsid w:val="00877F40"/>
    <w:rsid w:val="00882796"/>
    <w:rsid w:val="00884454"/>
    <w:rsid w:val="0089058E"/>
    <w:rsid w:val="008966BB"/>
    <w:rsid w:val="008A27B6"/>
    <w:rsid w:val="008A352C"/>
    <w:rsid w:val="008A3670"/>
    <w:rsid w:val="008A4AE1"/>
    <w:rsid w:val="008C09C8"/>
    <w:rsid w:val="008C0E5C"/>
    <w:rsid w:val="008C34AB"/>
    <w:rsid w:val="008C771D"/>
    <w:rsid w:val="008C7D80"/>
    <w:rsid w:val="008D2625"/>
    <w:rsid w:val="008D27C6"/>
    <w:rsid w:val="008D4021"/>
    <w:rsid w:val="008D67B9"/>
    <w:rsid w:val="008D69EE"/>
    <w:rsid w:val="008E6EA0"/>
    <w:rsid w:val="00912153"/>
    <w:rsid w:val="00917E3A"/>
    <w:rsid w:val="009204AB"/>
    <w:rsid w:val="009214A7"/>
    <w:rsid w:val="00924CEA"/>
    <w:rsid w:val="009258B7"/>
    <w:rsid w:val="00934100"/>
    <w:rsid w:val="00937F00"/>
    <w:rsid w:val="009527A9"/>
    <w:rsid w:val="00961563"/>
    <w:rsid w:val="009656CE"/>
    <w:rsid w:val="00970B67"/>
    <w:rsid w:val="00973CB9"/>
    <w:rsid w:val="00975FB1"/>
    <w:rsid w:val="00976EA3"/>
    <w:rsid w:val="00980886"/>
    <w:rsid w:val="00986029"/>
    <w:rsid w:val="00995BE9"/>
    <w:rsid w:val="009A0232"/>
    <w:rsid w:val="009A53E4"/>
    <w:rsid w:val="009A6B36"/>
    <w:rsid w:val="009C6E5A"/>
    <w:rsid w:val="009C7374"/>
    <w:rsid w:val="009C75E0"/>
    <w:rsid w:val="009D1C14"/>
    <w:rsid w:val="009D741C"/>
    <w:rsid w:val="009D780E"/>
    <w:rsid w:val="009F1714"/>
    <w:rsid w:val="00A00B7D"/>
    <w:rsid w:val="00A1008D"/>
    <w:rsid w:val="00A10F86"/>
    <w:rsid w:val="00A12B96"/>
    <w:rsid w:val="00A17760"/>
    <w:rsid w:val="00A22BA0"/>
    <w:rsid w:val="00A23CA5"/>
    <w:rsid w:val="00A23E5B"/>
    <w:rsid w:val="00A35019"/>
    <w:rsid w:val="00A362E0"/>
    <w:rsid w:val="00A52BE8"/>
    <w:rsid w:val="00A6172C"/>
    <w:rsid w:val="00A61A61"/>
    <w:rsid w:val="00A6270B"/>
    <w:rsid w:val="00A66476"/>
    <w:rsid w:val="00A7147B"/>
    <w:rsid w:val="00A7402E"/>
    <w:rsid w:val="00A74A3F"/>
    <w:rsid w:val="00A76BCD"/>
    <w:rsid w:val="00A83331"/>
    <w:rsid w:val="00A86C0F"/>
    <w:rsid w:val="00A87CE4"/>
    <w:rsid w:val="00A90811"/>
    <w:rsid w:val="00A92589"/>
    <w:rsid w:val="00A96EDC"/>
    <w:rsid w:val="00AA092C"/>
    <w:rsid w:val="00AA0EAE"/>
    <w:rsid w:val="00AA1165"/>
    <w:rsid w:val="00AA3754"/>
    <w:rsid w:val="00AA7A4E"/>
    <w:rsid w:val="00AB229D"/>
    <w:rsid w:val="00AB4940"/>
    <w:rsid w:val="00AB49AE"/>
    <w:rsid w:val="00AB5165"/>
    <w:rsid w:val="00AB7B8C"/>
    <w:rsid w:val="00AC3336"/>
    <w:rsid w:val="00AC60C2"/>
    <w:rsid w:val="00AE044E"/>
    <w:rsid w:val="00AE0F08"/>
    <w:rsid w:val="00AE33AC"/>
    <w:rsid w:val="00AE40B0"/>
    <w:rsid w:val="00AF6257"/>
    <w:rsid w:val="00AF724D"/>
    <w:rsid w:val="00AF7F27"/>
    <w:rsid w:val="00AF7FC1"/>
    <w:rsid w:val="00B02A9B"/>
    <w:rsid w:val="00B052DD"/>
    <w:rsid w:val="00B05A95"/>
    <w:rsid w:val="00B110EA"/>
    <w:rsid w:val="00B11194"/>
    <w:rsid w:val="00B125B2"/>
    <w:rsid w:val="00B1456E"/>
    <w:rsid w:val="00B17DFD"/>
    <w:rsid w:val="00B23A91"/>
    <w:rsid w:val="00B24B34"/>
    <w:rsid w:val="00B31E63"/>
    <w:rsid w:val="00B34037"/>
    <w:rsid w:val="00B46F15"/>
    <w:rsid w:val="00B53125"/>
    <w:rsid w:val="00B60EB1"/>
    <w:rsid w:val="00B626C7"/>
    <w:rsid w:val="00B7154F"/>
    <w:rsid w:val="00B720CF"/>
    <w:rsid w:val="00B727C4"/>
    <w:rsid w:val="00B73FF5"/>
    <w:rsid w:val="00B93593"/>
    <w:rsid w:val="00B93890"/>
    <w:rsid w:val="00B9733F"/>
    <w:rsid w:val="00BA237A"/>
    <w:rsid w:val="00BA47E7"/>
    <w:rsid w:val="00BA76AA"/>
    <w:rsid w:val="00BB0EE4"/>
    <w:rsid w:val="00BB2D32"/>
    <w:rsid w:val="00BB504F"/>
    <w:rsid w:val="00BB5FF7"/>
    <w:rsid w:val="00BB6626"/>
    <w:rsid w:val="00BC7508"/>
    <w:rsid w:val="00BD1F5C"/>
    <w:rsid w:val="00BE104D"/>
    <w:rsid w:val="00BE52CD"/>
    <w:rsid w:val="00BE752F"/>
    <w:rsid w:val="00BF2FA1"/>
    <w:rsid w:val="00BF4A06"/>
    <w:rsid w:val="00C01E27"/>
    <w:rsid w:val="00C05AAF"/>
    <w:rsid w:val="00C10D00"/>
    <w:rsid w:val="00C10E2E"/>
    <w:rsid w:val="00C11726"/>
    <w:rsid w:val="00C14E92"/>
    <w:rsid w:val="00C16C7D"/>
    <w:rsid w:val="00C17591"/>
    <w:rsid w:val="00C21D33"/>
    <w:rsid w:val="00C239EA"/>
    <w:rsid w:val="00C26718"/>
    <w:rsid w:val="00C31A9E"/>
    <w:rsid w:val="00C32942"/>
    <w:rsid w:val="00C336DC"/>
    <w:rsid w:val="00C34286"/>
    <w:rsid w:val="00C37144"/>
    <w:rsid w:val="00C41B79"/>
    <w:rsid w:val="00C45EC1"/>
    <w:rsid w:val="00C516CB"/>
    <w:rsid w:val="00C52F3B"/>
    <w:rsid w:val="00C535AB"/>
    <w:rsid w:val="00C556C2"/>
    <w:rsid w:val="00C56318"/>
    <w:rsid w:val="00C572B3"/>
    <w:rsid w:val="00C62543"/>
    <w:rsid w:val="00C62AD6"/>
    <w:rsid w:val="00C63350"/>
    <w:rsid w:val="00C7417E"/>
    <w:rsid w:val="00C75F58"/>
    <w:rsid w:val="00C818FF"/>
    <w:rsid w:val="00C82FB3"/>
    <w:rsid w:val="00C90BEB"/>
    <w:rsid w:val="00C935AE"/>
    <w:rsid w:val="00CA1551"/>
    <w:rsid w:val="00CA53E3"/>
    <w:rsid w:val="00CB0585"/>
    <w:rsid w:val="00CB1927"/>
    <w:rsid w:val="00CB4282"/>
    <w:rsid w:val="00CB446F"/>
    <w:rsid w:val="00CC0541"/>
    <w:rsid w:val="00CC2010"/>
    <w:rsid w:val="00CC21DC"/>
    <w:rsid w:val="00CC336C"/>
    <w:rsid w:val="00CC62B0"/>
    <w:rsid w:val="00CD5C3D"/>
    <w:rsid w:val="00CD61FA"/>
    <w:rsid w:val="00CE1C85"/>
    <w:rsid w:val="00CE7629"/>
    <w:rsid w:val="00CF0548"/>
    <w:rsid w:val="00CF0FAE"/>
    <w:rsid w:val="00CF1F0E"/>
    <w:rsid w:val="00D1172C"/>
    <w:rsid w:val="00D2674E"/>
    <w:rsid w:val="00D3383D"/>
    <w:rsid w:val="00D5765E"/>
    <w:rsid w:val="00D63358"/>
    <w:rsid w:val="00D74A2C"/>
    <w:rsid w:val="00D75D5B"/>
    <w:rsid w:val="00D812C1"/>
    <w:rsid w:val="00D8315F"/>
    <w:rsid w:val="00D85397"/>
    <w:rsid w:val="00D85680"/>
    <w:rsid w:val="00D86F2C"/>
    <w:rsid w:val="00D93A4A"/>
    <w:rsid w:val="00D9605A"/>
    <w:rsid w:val="00DA5E0F"/>
    <w:rsid w:val="00DB5EFF"/>
    <w:rsid w:val="00DB661F"/>
    <w:rsid w:val="00DB7654"/>
    <w:rsid w:val="00DC0BC8"/>
    <w:rsid w:val="00DC7449"/>
    <w:rsid w:val="00DD328B"/>
    <w:rsid w:val="00DD4EF9"/>
    <w:rsid w:val="00DD5320"/>
    <w:rsid w:val="00DF01FD"/>
    <w:rsid w:val="00E01BE7"/>
    <w:rsid w:val="00E1062B"/>
    <w:rsid w:val="00E13422"/>
    <w:rsid w:val="00E1783F"/>
    <w:rsid w:val="00E24306"/>
    <w:rsid w:val="00E24E2C"/>
    <w:rsid w:val="00E25B1C"/>
    <w:rsid w:val="00E2600C"/>
    <w:rsid w:val="00E2625C"/>
    <w:rsid w:val="00E31A3E"/>
    <w:rsid w:val="00E36630"/>
    <w:rsid w:val="00E41D02"/>
    <w:rsid w:val="00E43424"/>
    <w:rsid w:val="00E438CD"/>
    <w:rsid w:val="00E44AD7"/>
    <w:rsid w:val="00E45F7A"/>
    <w:rsid w:val="00E62BCC"/>
    <w:rsid w:val="00E6589F"/>
    <w:rsid w:val="00E77492"/>
    <w:rsid w:val="00E85B4A"/>
    <w:rsid w:val="00E8660D"/>
    <w:rsid w:val="00E87478"/>
    <w:rsid w:val="00E87CF7"/>
    <w:rsid w:val="00E914BF"/>
    <w:rsid w:val="00E93AF2"/>
    <w:rsid w:val="00E9402C"/>
    <w:rsid w:val="00EA0AC2"/>
    <w:rsid w:val="00EA4712"/>
    <w:rsid w:val="00EA761E"/>
    <w:rsid w:val="00EA7686"/>
    <w:rsid w:val="00EB335D"/>
    <w:rsid w:val="00EB6DDD"/>
    <w:rsid w:val="00EB7730"/>
    <w:rsid w:val="00EC0039"/>
    <w:rsid w:val="00EC0214"/>
    <w:rsid w:val="00EC237A"/>
    <w:rsid w:val="00EC5823"/>
    <w:rsid w:val="00EC6B12"/>
    <w:rsid w:val="00EC7F27"/>
    <w:rsid w:val="00ED08EA"/>
    <w:rsid w:val="00ED24C3"/>
    <w:rsid w:val="00ED5EC8"/>
    <w:rsid w:val="00ED6C3F"/>
    <w:rsid w:val="00EE19F2"/>
    <w:rsid w:val="00EE2429"/>
    <w:rsid w:val="00EF2854"/>
    <w:rsid w:val="00EF6064"/>
    <w:rsid w:val="00EF66E3"/>
    <w:rsid w:val="00EF7C84"/>
    <w:rsid w:val="00F00613"/>
    <w:rsid w:val="00F021A8"/>
    <w:rsid w:val="00F075EA"/>
    <w:rsid w:val="00F10942"/>
    <w:rsid w:val="00F11C2F"/>
    <w:rsid w:val="00F11F80"/>
    <w:rsid w:val="00F1673B"/>
    <w:rsid w:val="00F20BAD"/>
    <w:rsid w:val="00F363F1"/>
    <w:rsid w:val="00F379C7"/>
    <w:rsid w:val="00F45074"/>
    <w:rsid w:val="00F54015"/>
    <w:rsid w:val="00F5770A"/>
    <w:rsid w:val="00F5783F"/>
    <w:rsid w:val="00F57ADA"/>
    <w:rsid w:val="00F62981"/>
    <w:rsid w:val="00F634AB"/>
    <w:rsid w:val="00F64BEB"/>
    <w:rsid w:val="00F65D2E"/>
    <w:rsid w:val="00F7581F"/>
    <w:rsid w:val="00F77156"/>
    <w:rsid w:val="00F77BBB"/>
    <w:rsid w:val="00F8365B"/>
    <w:rsid w:val="00F83A0B"/>
    <w:rsid w:val="00F97D84"/>
    <w:rsid w:val="00FA55A5"/>
    <w:rsid w:val="00FA65CD"/>
    <w:rsid w:val="00FB2820"/>
    <w:rsid w:val="00FB30DE"/>
    <w:rsid w:val="00FB4D63"/>
    <w:rsid w:val="00FB727F"/>
    <w:rsid w:val="00FC0F59"/>
    <w:rsid w:val="00FC1627"/>
    <w:rsid w:val="00FC1640"/>
    <w:rsid w:val="00FC289E"/>
    <w:rsid w:val="00FC36C8"/>
    <w:rsid w:val="00FC4402"/>
    <w:rsid w:val="00FC7E6E"/>
    <w:rsid w:val="00FD1A2B"/>
    <w:rsid w:val="00FD3275"/>
    <w:rsid w:val="00FE2886"/>
    <w:rsid w:val="00FF0912"/>
    <w:rsid w:val="00FF2B0F"/>
    <w:rsid w:val="00FF72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9F7EC"/>
  <w15:chartTrackingRefBased/>
  <w15:docId w15:val="{85ECEC79-06FB-4411-9633-B95C2C810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34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34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34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34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34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34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34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34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34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34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34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34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34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34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34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34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34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34DF"/>
    <w:rPr>
      <w:rFonts w:eastAsiaTheme="majorEastAsia" w:cstheme="majorBidi"/>
      <w:color w:val="272727" w:themeColor="text1" w:themeTint="D8"/>
    </w:rPr>
  </w:style>
  <w:style w:type="paragraph" w:styleId="Title">
    <w:name w:val="Title"/>
    <w:basedOn w:val="Normal"/>
    <w:next w:val="Normal"/>
    <w:link w:val="TitleChar"/>
    <w:uiPriority w:val="10"/>
    <w:qFormat/>
    <w:rsid w:val="000834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34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34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34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34DF"/>
    <w:pPr>
      <w:spacing w:before="160"/>
      <w:jc w:val="center"/>
    </w:pPr>
    <w:rPr>
      <w:i/>
      <w:iCs/>
      <w:color w:val="404040" w:themeColor="text1" w:themeTint="BF"/>
    </w:rPr>
  </w:style>
  <w:style w:type="character" w:customStyle="1" w:styleId="QuoteChar">
    <w:name w:val="Quote Char"/>
    <w:basedOn w:val="DefaultParagraphFont"/>
    <w:link w:val="Quote"/>
    <w:uiPriority w:val="29"/>
    <w:rsid w:val="000834DF"/>
    <w:rPr>
      <w:i/>
      <w:iCs/>
      <w:color w:val="404040" w:themeColor="text1" w:themeTint="BF"/>
    </w:rPr>
  </w:style>
  <w:style w:type="paragraph" w:styleId="ListParagraph">
    <w:name w:val="List Paragraph"/>
    <w:basedOn w:val="Normal"/>
    <w:uiPriority w:val="34"/>
    <w:qFormat/>
    <w:rsid w:val="000834DF"/>
    <w:pPr>
      <w:ind w:left="720"/>
      <w:contextualSpacing/>
    </w:pPr>
  </w:style>
  <w:style w:type="character" w:styleId="IntenseEmphasis">
    <w:name w:val="Intense Emphasis"/>
    <w:basedOn w:val="DefaultParagraphFont"/>
    <w:uiPriority w:val="21"/>
    <w:qFormat/>
    <w:rsid w:val="000834DF"/>
    <w:rPr>
      <w:i/>
      <w:iCs/>
      <w:color w:val="0F4761" w:themeColor="accent1" w:themeShade="BF"/>
    </w:rPr>
  </w:style>
  <w:style w:type="paragraph" w:styleId="IntenseQuote">
    <w:name w:val="Intense Quote"/>
    <w:basedOn w:val="Normal"/>
    <w:next w:val="Normal"/>
    <w:link w:val="IntenseQuoteChar"/>
    <w:uiPriority w:val="30"/>
    <w:qFormat/>
    <w:rsid w:val="000834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34DF"/>
    <w:rPr>
      <w:i/>
      <w:iCs/>
      <w:color w:val="0F4761" w:themeColor="accent1" w:themeShade="BF"/>
    </w:rPr>
  </w:style>
  <w:style w:type="character" w:styleId="IntenseReference">
    <w:name w:val="Intense Reference"/>
    <w:basedOn w:val="DefaultParagraphFont"/>
    <w:uiPriority w:val="32"/>
    <w:qFormat/>
    <w:rsid w:val="000834DF"/>
    <w:rPr>
      <w:b/>
      <w:bCs/>
      <w:smallCaps/>
      <w:color w:val="0F4761" w:themeColor="accent1" w:themeShade="BF"/>
      <w:spacing w:val="5"/>
    </w:rPr>
  </w:style>
  <w:style w:type="paragraph" w:styleId="Header">
    <w:name w:val="header"/>
    <w:basedOn w:val="Normal"/>
    <w:link w:val="HeaderChar"/>
    <w:uiPriority w:val="99"/>
    <w:unhideWhenUsed/>
    <w:rsid w:val="00706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6AB6"/>
  </w:style>
  <w:style w:type="paragraph" w:styleId="Footer">
    <w:name w:val="footer"/>
    <w:basedOn w:val="Normal"/>
    <w:link w:val="FooterChar"/>
    <w:uiPriority w:val="99"/>
    <w:unhideWhenUsed/>
    <w:rsid w:val="00706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6AB6"/>
  </w:style>
  <w:style w:type="table" w:styleId="TableGrid">
    <w:name w:val="Table Grid"/>
    <w:basedOn w:val="TableNormal"/>
    <w:uiPriority w:val="39"/>
    <w:rsid w:val="00D75D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3D1226"/>
  </w:style>
  <w:style w:type="character" w:styleId="Hyperlink">
    <w:name w:val="Hyperlink"/>
    <w:basedOn w:val="DefaultParagraphFont"/>
    <w:uiPriority w:val="99"/>
    <w:unhideWhenUsed/>
    <w:rsid w:val="00B34037"/>
    <w:rPr>
      <w:color w:val="467886" w:themeColor="hyperlink"/>
      <w:u w:val="single"/>
    </w:rPr>
  </w:style>
  <w:style w:type="character" w:styleId="UnresolvedMention">
    <w:name w:val="Unresolved Mention"/>
    <w:basedOn w:val="DefaultParagraphFont"/>
    <w:uiPriority w:val="99"/>
    <w:semiHidden/>
    <w:unhideWhenUsed/>
    <w:rsid w:val="00B34037"/>
    <w:rPr>
      <w:color w:val="605E5C"/>
      <w:shd w:val="clear" w:color="auto" w:fill="E1DFDD"/>
    </w:rPr>
  </w:style>
  <w:style w:type="paragraph" w:styleId="NormalWeb">
    <w:name w:val="Normal (Web)"/>
    <w:basedOn w:val="Normal"/>
    <w:uiPriority w:val="99"/>
    <w:unhideWhenUsed/>
    <w:rsid w:val="006C260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C5631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107252">
      <w:bodyDiv w:val="1"/>
      <w:marLeft w:val="0"/>
      <w:marRight w:val="0"/>
      <w:marTop w:val="0"/>
      <w:marBottom w:val="0"/>
      <w:divBdr>
        <w:top w:val="none" w:sz="0" w:space="0" w:color="auto"/>
        <w:left w:val="none" w:sz="0" w:space="0" w:color="auto"/>
        <w:bottom w:val="none" w:sz="0" w:space="0" w:color="auto"/>
        <w:right w:val="none" w:sz="0" w:space="0" w:color="auto"/>
      </w:divBdr>
      <w:divsChild>
        <w:div w:id="469907420">
          <w:marLeft w:val="0"/>
          <w:marRight w:val="0"/>
          <w:marTop w:val="0"/>
          <w:marBottom w:val="0"/>
          <w:divBdr>
            <w:top w:val="none" w:sz="0" w:space="0" w:color="auto"/>
            <w:left w:val="none" w:sz="0" w:space="0" w:color="auto"/>
            <w:bottom w:val="none" w:sz="0" w:space="0" w:color="auto"/>
            <w:right w:val="none" w:sz="0" w:space="0" w:color="auto"/>
          </w:divBdr>
          <w:divsChild>
            <w:div w:id="968896005">
              <w:marLeft w:val="0"/>
              <w:marRight w:val="0"/>
              <w:marTop w:val="0"/>
              <w:marBottom w:val="0"/>
              <w:divBdr>
                <w:top w:val="none" w:sz="0" w:space="0" w:color="auto"/>
                <w:left w:val="none" w:sz="0" w:space="0" w:color="auto"/>
                <w:bottom w:val="none" w:sz="0" w:space="0" w:color="auto"/>
                <w:right w:val="none" w:sz="0" w:space="0" w:color="auto"/>
              </w:divBdr>
              <w:divsChild>
                <w:div w:id="1786541132">
                  <w:marLeft w:val="0"/>
                  <w:marRight w:val="0"/>
                  <w:marTop w:val="0"/>
                  <w:marBottom w:val="0"/>
                  <w:divBdr>
                    <w:top w:val="none" w:sz="0" w:space="0" w:color="auto"/>
                    <w:left w:val="none" w:sz="0" w:space="0" w:color="auto"/>
                    <w:bottom w:val="none" w:sz="0" w:space="0" w:color="auto"/>
                    <w:right w:val="none" w:sz="0" w:space="0" w:color="auto"/>
                  </w:divBdr>
                  <w:divsChild>
                    <w:div w:id="1299143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288621">
          <w:marLeft w:val="0"/>
          <w:marRight w:val="0"/>
          <w:marTop w:val="0"/>
          <w:marBottom w:val="0"/>
          <w:divBdr>
            <w:top w:val="none" w:sz="0" w:space="0" w:color="auto"/>
            <w:left w:val="none" w:sz="0" w:space="0" w:color="auto"/>
            <w:bottom w:val="none" w:sz="0" w:space="0" w:color="auto"/>
            <w:right w:val="none" w:sz="0" w:space="0" w:color="auto"/>
          </w:divBdr>
          <w:divsChild>
            <w:div w:id="24644260">
              <w:marLeft w:val="0"/>
              <w:marRight w:val="0"/>
              <w:marTop w:val="0"/>
              <w:marBottom w:val="0"/>
              <w:divBdr>
                <w:top w:val="none" w:sz="0" w:space="0" w:color="auto"/>
                <w:left w:val="none" w:sz="0" w:space="0" w:color="auto"/>
                <w:bottom w:val="none" w:sz="0" w:space="0" w:color="auto"/>
                <w:right w:val="none" w:sz="0" w:space="0" w:color="auto"/>
              </w:divBdr>
              <w:divsChild>
                <w:div w:id="997658962">
                  <w:marLeft w:val="0"/>
                  <w:marRight w:val="0"/>
                  <w:marTop w:val="0"/>
                  <w:marBottom w:val="0"/>
                  <w:divBdr>
                    <w:top w:val="none" w:sz="0" w:space="0" w:color="auto"/>
                    <w:left w:val="none" w:sz="0" w:space="0" w:color="auto"/>
                    <w:bottom w:val="none" w:sz="0" w:space="0" w:color="auto"/>
                    <w:right w:val="none" w:sz="0" w:space="0" w:color="auto"/>
                  </w:divBdr>
                  <w:divsChild>
                    <w:div w:id="28326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01156">
      <w:bodyDiv w:val="1"/>
      <w:marLeft w:val="0"/>
      <w:marRight w:val="0"/>
      <w:marTop w:val="0"/>
      <w:marBottom w:val="0"/>
      <w:divBdr>
        <w:top w:val="none" w:sz="0" w:space="0" w:color="auto"/>
        <w:left w:val="none" w:sz="0" w:space="0" w:color="auto"/>
        <w:bottom w:val="none" w:sz="0" w:space="0" w:color="auto"/>
        <w:right w:val="none" w:sz="0" w:space="0" w:color="auto"/>
      </w:divBdr>
      <w:divsChild>
        <w:div w:id="101920351">
          <w:marLeft w:val="0"/>
          <w:marRight w:val="0"/>
          <w:marTop w:val="0"/>
          <w:marBottom w:val="0"/>
          <w:divBdr>
            <w:top w:val="none" w:sz="0" w:space="0" w:color="auto"/>
            <w:left w:val="none" w:sz="0" w:space="0" w:color="auto"/>
            <w:bottom w:val="none" w:sz="0" w:space="0" w:color="auto"/>
            <w:right w:val="none" w:sz="0" w:space="0" w:color="auto"/>
          </w:divBdr>
          <w:divsChild>
            <w:div w:id="1396008360">
              <w:marLeft w:val="0"/>
              <w:marRight w:val="0"/>
              <w:marTop w:val="0"/>
              <w:marBottom w:val="0"/>
              <w:divBdr>
                <w:top w:val="none" w:sz="0" w:space="0" w:color="auto"/>
                <w:left w:val="none" w:sz="0" w:space="0" w:color="auto"/>
                <w:bottom w:val="none" w:sz="0" w:space="0" w:color="auto"/>
                <w:right w:val="none" w:sz="0" w:space="0" w:color="auto"/>
              </w:divBdr>
              <w:divsChild>
                <w:div w:id="1168522657">
                  <w:marLeft w:val="0"/>
                  <w:marRight w:val="0"/>
                  <w:marTop w:val="0"/>
                  <w:marBottom w:val="0"/>
                  <w:divBdr>
                    <w:top w:val="none" w:sz="0" w:space="0" w:color="auto"/>
                    <w:left w:val="none" w:sz="0" w:space="0" w:color="auto"/>
                    <w:bottom w:val="none" w:sz="0" w:space="0" w:color="auto"/>
                    <w:right w:val="none" w:sz="0" w:space="0" w:color="auto"/>
                  </w:divBdr>
                  <w:divsChild>
                    <w:div w:id="1322198330">
                      <w:marLeft w:val="0"/>
                      <w:marRight w:val="0"/>
                      <w:marTop w:val="0"/>
                      <w:marBottom w:val="0"/>
                      <w:divBdr>
                        <w:top w:val="none" w:sz="0" w:space="0" w:color="auto"/>
                        <w:left w:val="none" w:sz="0" w:space="0" w:color="auto"/>
                        <w:bottom w:val="none" w:sz="0" w:space="0" w:color="auto"/>
                        <w:right w:val="none" w:sz="0" w:space="0" w:color="auto"/>
                      </w:divBdr>
                      <w:divsChild>
                        <w:div w:id="309335182">
                          <w:marLeft w:val="0"/>
                          <w:marRight w:val="0"/>
                          <w:marTop w:val="0"/>
                          <w:marBottom w:val="0"/>
                          <w:divBdr>
                            <w:top w:val="none" w:sz="0" w:space="0" w:color="auto"/>
                            <w:left w:val="none" w:sz="0" w:space="0" w:color="auto"/>
                            <w:bottom w:val="none" w:sz="0" w:space="0" w:color="auto"/>
                            <w:right w:val="none" w:sz="0" w:space="0" w:color="auto"/>
                          </w:divBdr>
                        </w:div>
                        <w:div w:id="135033313">
                          <w:marLeft w:val="0"/>
                          <w:marRight w:val="0"/>
                          <w:marTop w:val="0"/>
                          <w:marBottom w:val="0"/>
                          <w:divBdr>
                            <w:top w:val="none" w:sz="0" w:space="0" w:color="auto"/>
                            <w:left w:val="none" w:sz="0" w:space="0" w:color="auto"/>
                            <w:bottom w:val="none" w:sz="0" w:space="0" w:color="auto"/>
                            <w:right w:val="none" w:sz="0" w:space="0" w:color="auto"/>
                          </w:divBdr>
                        </w:div>
                        <w:div w:id="1981183740">
                          <w:marLeft w:val="0"/>
                          <w:marRight w:val="0"/>
                          <w:marTop w:val="0"/>
                          <w:marBottom w:val="0"/>
                          <w:divBdr>
                            <w:top w:val="none" w:sz="0" w:space="0" w:color="auto"/>
                            <w:left w:val="none" w:sz="0" w:space="0" w:color="auto"/>
                            <w:bottom w:val="none" w:sz="0" w:space="0" w:color="auto"/>
                            <w:right w:val="none" w:sz="0" w:space="0" w:color="auto"/>
                          </w:divBdr>
                        </w:div>
                        <w:div w:id="1264410829">
                          <w:marLeft w:val="0"/>
                          <w:marRight w:val="0"/>
                          <w:marTop w:val="0"/>
                          <w:marBottom w:val="0"/>
                          <w:divBdr>
                            <w:top w:val="none" w:sz="0" w:space="0" w:color="auto"/>
                            <w:left w:val="none" w:sz="0" w:space="0" w:color="auto"/>
                            <w:bottom w:val="none" w:sz="0" w:space="0" w:color="auto"/>
                            <w:right w:val="none" w:sz="0" w:space="0" w:color="auto"/>
                          </w:divBdr>
                        </w:div>
                        <w:div w:id="1068773022">
                          <w:marLeft w:val="0"/>
                          <w:marRight w:val="0"/>
                          <w:marTop w:val="0"/>
                          <w:marBottom w:val="0"/>
                          <w:divBdr>
                            <w:top w:val="none" w:sz="0" w:space="0" w:color="auto"/>
                            <w:left w:val="none" w:sz="0" w:space="0" w:color="auto"/>
                            <w:bottom w:val="none" w:sz="0" w:space="0" w:color="auto"/>
                            <w:right w:val="none" w:sz="0" w:space="0" w:color="auto"/>
                          </w:divBdr>
                        </w:div>
                        <w:div w:id="1865292374">
                          <w:marLeft w:val="0"/>
                          <w:marRight w:val="0"/>
                          <w:marTop w:val="0"/>
                          <w:marBottom w:val="0"/>
                          <w:divBdr>
                            <w:top w:val="none" w:sz="0" w:space="0" w:color="auto"/>
                            <w:left w:val="none" w:sz="0" w:space="0" w:color="auto"/>
                            <w:bottom w:val="none" w:sz="0" w:space="0" w:color="auto"/>
                            <w:right w:val="none" w:sz="0" w:space="0" w:color="auto"/>
                          </w:divBdr>
                        </w:div>
                        <w:div w:id="2001889314">
                          <w:marLeft w:val="0"/>
                          <w:marRight w:val="0"/>
                          <w:marTop w:val="0"/>
                          <w:marBottom w:val="0"/>
                          <w:divBdr>
                            <w:top w:val="none" w:sz="0" w:space="0" w:color="auto"/>
                            <w:left w:val="none" w:sz="0" w:space="0" w:color="auto"/>
                            <w:bottom w:val="none" w:sz="0" w:space="0" w:color="auto"/>
                            <w:right w:val="none" w:sz="0" w:space="0" w:color="auto"/>
                          </w:divBdr>
                        </w:div>
                        <w:div w:id="434324165">
                          <w:marLeft w:val="0"/>
                          <w:marRight w:val="0"/>
                          <w:marTop w:val="0"/>
                          <w:marBottom w:val="0"/>
                          <w:divBdr>
                            <w:top w:val="none" w:sz="0" w:space="0" w:color="auto"/>
                            <w:left w:val="none" w:sz="0" w:space="0" w:color="auto"/>
                            <w:bottom w:val="none" w:sz="0" w:space="0" w:color="auto"/>
                            <w:right w:val="none" w:sz="0" w:space="0" w:color="auto"/>
                          </w:divBdr>
                        </w:div>
                        <w:div w:id="642271371">
                          <w:marLeft w:val="0"/>
                          <w:marRight w:val="0"/>
                          <w:marTop w:val="0"/>
                          <w:marBottom w:val="0"/>
                          <w:divBdr>
                            <w:top w:val="none" w:sz="0" w:space="0" w:color="auto"/>
                            <w:left w:val="none" w:sz="0" w:space="0" w:color="auto"/>
                            <w:bottom w:val="none" w:sz="0" w:space="0" w:color="auto"/>
                            <w:right w:val="none" w:sz="0" w:space="0" w:color="auto"/>
                          </w:divBdr>
                        </w:div>
                        <w:div w:id="125391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9185368">
          <w:marLeft w:val="0"/>
          <w:marRight w:val="0"/>
          <w:marTop w:val="0"/>
          <w:marBottom w:val="0"/>
          <w:divBdr>
            <w:top w:val="none" w:sz="0" w:space="0" w:color="auto"/>
            <w:left w:val="none" w:sz="0" w:space="0" w:color="auto"/>
            <w:bottom w:val="none" w:sz="0" w:space="0" w:color="auto"/>
            <w:right w:val="none" w:sz="0" w:space="0" w:color="auto"/>
          </w:divBdr>
          <w:divsChild>
            <w:div w:id="1683432950">
              <w:marLeft w:val="0"/>
              <w:marRight w:val="0"/>
              <w:marTop w:val="0"/>
              <w:marBottom w:val="0"/>
              <w:divBdr>
                <w:top w:val="none" w:sz="0" w:space="0" w:color="auto"/>
                <w:left w:val="none" w:sz="0" w:space="0" w:color="auto"/>
                <w:bottom w:val="none" w:sz="0" w:space="0" w:color="auto"/>
                <w:right w:val="none" w:sz="0" w:space="0" w:color="auto"/>
              </w:divBdr>
              <w:divsChild>
                <w:div w:id="1024748721">
                  <w:marLeft w:val="0"/>
                  <w:marRight w:val="0"/>
                  <w:marTop w:val="0"/>
                  <w:marBottom w:val="0"/>
                  <w:divBdr>
                    <w:top w:val="none" w:sz="0" w:space="0" w:color="auto"/>
                    <w:left w:val="none" w:sz="0" w:space="0" w:color="auto"/>
                    <w:bottom w:val="none" w:sz="0" w:space="0" w:color="auto"/>
                    <w:right w:val="none" w:sz="0" w:space="0" w:color="auto"/>
                  </w:divBdr>
                  <w:divsChild>
                    <w:div w:id="15912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644149">
      <w:bodyDiv w:val="1"/>
      <w:marLeft w:val="0"/>
      <w:marRight w:val="0"/>
      <w:marTop w:val="0"/>
      <w:marBottom w:val="0"/>
      <w:divBdr>
        <w:top w:val="none" w:sz="0" w:space="0" w:color="auto"/>
        <w:left w:val="none" w:sz="0" w:space="0" w:color="auto"/>
        <w:bottom w:val="none" w:sz="0" w:space="0" w:color="auto"/>
        <w:right w:val="none" w:sz="0" w:space="0" w:color="auto"/>
      </w:divBdr>
    </w:div>
    <w:div w:id="173616521">
      <w:bodyDiv w:val="1"/>
      <w:marLeft w:val="0"/>
      <w:marRight w:val="0"/>
      <w:marTop w:val="0"/>
      <w:marBottom w:val="0"/>
      <w:divBdr>
        <w:top w:val="none" w:sz="0" w:space="0" w:color="auto"/>
        <w:left w:val="none" w:sz="0" w:space="0" w:color="auto"/>
        <w:bottom w:val="none" w:sz="0" w:space="0" w:color="auto"/>
        <w:right w:val="none" w:sz="0" w:space="0" w:color="auto"/>
      </w:divBdr>
    </w:div>
    <w:div w:id="177542683">
      <w:bodyDiv w:val="1"/>
      <w:marLeft w:val="0"/>
      <w:marRight w:val="0"/>
      <w:marTop w:val="0"/>
      <w:marBottom w:val="0"/>
      <w:divBdr>
        <w:top w:val="none" w:sz="0" w:space="0" w:color="auto"/>
        <w:left w:val="none" w:sz="0" w:space="0" w:color="auto"/>
        <w:bottom w:val="none" w:sz="0" w:space="0" w:color="auto"/>
        <w:right w:val="none" w:sz="0" w:space="0" w:color="auto"/>
      </w:divBdr>
    </w:div>
    <w:div w:id="235363043">
      <w:bodyDiv w:val="1"/>
      <w:marLeft w:val="0"/>
      <w:marRight w:val="0"/>
      <w:marTop w:val="0"/>
      <w:marBottom w:val="0"/>
      <w:divBdr>
        <w:top w:val="none" w:sz="0" w:space="0" w:color="auto"/>
        <w:left w:val="none" w:sz="0" w:space="0" w:color="auto"/>
        <w:bottom w:val="none" w:sz="0" w:space="0" w:color="auto"/>
        <w:right w:val="none" w:sz="0" w:space="0" w:color="auto"/>
      </w:divBdr>
      <w:divsChild>
        <w:div w:id="986513432">
          <w:marLeft w:val="0"/>
          <w:marRight w:val="0"/>
          <w:marTop w:val="0"/>
          <w:marBottom w:val="0"/>
          <w:divBdr>
            <w:top w:val="none" w:sz="0" w:space="0" w:color="auto"/>
            <w:left w:val="none" w:sz="0" w:space="0" w:color="auto"/>
            <w:bottom w:val="none" w:sz="0" w:space="0" w:color="auto"/>
            <w:right w:val="none" w:sz="0" w:space="0" w:color="auto"/>
          </w:divBdr>
          <w:divsChild>
            <w:div w:id="559294308">
              <w:marLeft w:val="0"/>
              <w:marRight w:val="0"/>
              <w:marTop w:val="0"/>
              <w:marBottom w:val="0"/>
              <w:divBdr>
                <w:top w:val="none" w:sz="0" w:space="0" w:color="auto"/>
                <w:left w:val="none" w:sz="0" w:space="0" w:color="auto"/>
                <w:bottom w:val="none" w:sz="0" w:space="0" w:color="auto"/>
                <w:right w:val="none" w:sz="0" w:space="0" w:color="auto"/>
              </w:divBdr>
              <w:divsChild>
                <w:div w:id="285429886">
                  <w:marLeft w:val="0"/>
                  <w:marRight w:val="0"/>
                  <w:marTop w:val="0"/>
                  <w:marBottom w:val="0"/>
                  <w:divBdr>
                    <w:top w:val="none" w:sz="0" w:space="0" w:color="auto"/>
                    <w:left w:val="none" w:sz="0" w:space="0" w:color="auto"/>
                    <w:bottom w:val="none" w:sz="0" w:space="0" w:color="auto"/>
                    <w:right w:val="none" w:sz="0" w:space="0" w:color="auto"/>
                  </w:divBdr>
                  <w:divsChild>
                    <w:div w:id="157739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571698">
          <w:marLeft w:val="0"/>
          <w:marRight w:val="0"/>
          <w:marTop w:val="0"/>
          <w:marBottom w:val="0"/>
          <w:divBdr>
            <w:top w:val="none" w:sz="0" w:space="0" w:color="auto"/>
            <w:left w:val="none" w:sz="0" w:space="0" w:color="auto"/>
            <w:bottom w:val="none" w:sz="0" w:space="0" w:color="auto"/>
            <w:right w:val="none" w:sz="0" w:space="0" w:color="auto"/>
          </w:divBdr>
          <w:divsChild>
            <w:div w:id="1852985962">
              <w:marLeft w:val="0"/>
              <w:marRight w:val="0"/>
              <w:marTop w:val="0"/>
              <w:marBottom w:val="0"/>
              <w:divBdr>
                <w:top w:val="none" w:sz="0" w:space="0" w:color="auto"/>
                <w:left w:val="none" w:sz="0" w:space="0" w:color="auto"/>
                <w:bottom w:val="none" w:sz="0" w:space="0" w:color="auto"/>
                <w:right w:val="none" w:sz="0" w:space="0" w:color="auto"/>
              </w:divBdr>
              <w:divsChild>
                <w:div w:id="1177305799">
                  <w:marLeft w:val="0"/>
                  <w:marRight w:val="0"/>
                  <w:marTop w:val="0"/>
                  <w:marBottom w:val="0"/>
                  <w:divBdr>
                    <w:top w:val="none" w:sz="0" w:space="0" w:color="auto"/>
                    <w:left w:val="none" w:sz="0" w:space="0" w:color="auto"/>
                    <w:bottom w:val="none" w:sz="0" w:space="0" w:color="auto"/>
                    <w:right w:val="none" w:sz="0" w:space="0" w:color="auto"/>
                  </w:divBdr>
                  <w:divsChild>
                    <w:div w:id="85141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5401444">
      <w:bodyDiv w:val="1"/>
      <w:marLeft w:val="0"/>
      <w:marRight w:val="0"/>
      <w:marTop w:val="0"/>
      <w:marBottom w:val="0"/>
      <w:divBdr>
        <w:top w:val="none" w:sz="0" w:space="0" w:color="auto"/>
        <w:left w:val="none" w:sz="0" w:space="0" w:color="auto"/>
        <w:bottom w:val="none" w:sz="0" w:space="0" w:color="auto"/>
        <w:right w:val="none" w:sz="0" w:space="0" w:color="auto"/>
      </w:divBdr>
    </w:div>
    <w:div w:id="591013238">
      <w:bodyDiv w:val="1"/>
      <w:marLeft w:val="0"/>
      <w:marRight w:val="0"/>
      <w:marTop w:val="0"/>
      <w:marBottom w:val="0"/>
      <w:divBdr>
        <w:top w:val="none" w:sz="0" w:space="0" w:color="auto"/>
        <w:left w:val="none" w:sz="0" w:space="0" w:color="auto"/>
        <w:bottom w:val="none" w:sz="0" w:space="0" w:color="auto"/>
        <w:right w:val="none" w:sz="0" w:space="0" w:color="auto"/>
      </w:divBdr>
      <w:divsChild>
        <w:div w:id="7021993">
          <w:marLeft w:val="0"/>
          <w:marRight w:val="0"/>
          <w:marTop w:val="0"/>
          <w:marBottom w:val="0"/>
          <w:divBdr>
            <w:top w:val="none" w:sz="0" w:space="0" w:color="auto"/>
            <w:left w:val="none" w:sz="0" w:space="0" w:color="auto"/>
            <w:bottom w:val="none" w:sz="0" w:space="0" w:color="auto"/>
            <w:right w:val="none" w:sz="0" w:space="0" w:color="auto"/>
          </w:divBdr>
          <w:divsChild>
            <w:div w:id="1149203798">
              <w:marLeft w:val="0"/>
              <w:marRight w:val="0"/>
              <w:marTop w:val="0"/>
              <w:marBottom w:val="0"/>
              <w:divBdr>
                <w:top w:val="none" w:sz="0" w:space="0" w:color="auto"/>
                <w:left w:val="none" w:sz="0" w:space="0" w:color="auto"/>
                <w:bottom w:val="none" w:sz="0" w:space="0" w:color="auto"/>
                <w:right w:val="none" w:sz="0" w:space="0" w:color="auto"/>
              </w:divBdr>
              <w:divsChild>
                <w:div w:id="1984234121">
                  <w:marLeft w:val="0"/>
                  <w:marRight w:val="0"/>
                  <w:marTop w:val="0"/>
                  <w:marBottom w:val="0"/>
                  <w:divBdr>
                    <w:top w:val="none" w:sz="0" w:space="0" w:color="auto"/>
                    <w:left w:val="none" w:sz="0" w:space="0" w:color="auto"/>
                    <w:bottom w:val="none" w:sz="0" w:space="0" w:color="auto"/>
                    <w:right w:val="none" w:sz="0" w:space="0" w:color="auto"/>
                  </w:divBdr>
                  <w:divsChild>
                    <w:div w:id="1039627755">
                      <w:marLeft w:val="0"/>
                      <w:marRight w:val="0"/>
                      <w:marTop w:val="0"/>
                      <w:marBottom w:val="0"/>
                      <w:divBdr>
                        <w:top w:val="none" w:sz="0" w:space="0" w:color="auto"/>
                        <w:left w:val="none" w:sz="0" w:space="0" w:color="auto"/>
                        <w:bottom w:val="none" w:sz="0" w:space="0" w:color="auto"/>
                        <w:right w:val="none" w:sz="0" w:space="0" w:color="auto"/>
                      </w:divBdr>
                      <w:divsChild>
                        <w:div w:id="1505826874">
                          <w:marLeft w:val="0"/>
                          <w:marRight w:val="0"/>
                          <w:marTop w:val="0"/>
                          <w:marBottom w:val="0"/>
                          <w:divBdr>
                            <w:top w:val="none" w:sz="0" w:space="0" w:color="auto"/>
                            <w:left w:val="none" w:sz="0" w:space="0" w:color="auto"/>
                            <w:bottom w:val="none" w:sz="0" w:space="0" w:color="auto"/>
                            <w:right w:val="none" w:sz="0" w:space="0" w:color="auto"/>
                          </w:divBdr>
                        </w:div>
                        <w:div w:id="1921258742">
                          <w:marLeft w:val="0"/>
                          <w:marRight w:val="0"/>
                          <w:marTop w:val="0"/>
                          <w:marBottom w:val="0"/>
                          <w:divBdr>
                            <w:top w:val="none" w:sz="0" w:space="0" w:color="auto"/>
                            <w:left w:val="none" w:sz="0" w:space="0" w:color="auto"/>
                            <w:bottom w:val="none" w:sz="0" w:space="0" w:color="auto"/>
                            <w:right w:val="none" w:sz="0" w:space="0" w:color="auto"/>
                          </w:divBdr>
                        </w:div>
                        <w:div w:id="972640753">
                          <w:marLeft w:val="0"/>
                          <w:marRight w:val="0"/>
                          <w:marTop w:val="0"/>
                          <w:marBottom w:val="0"/>
                          <w:divBdr>
                            <w:top w:val="none" w:sz="0" w:space="0" w:color="auto"/>
                            <w:left w:val="none" w:sz="0" w:space="0" w:color="auto"/>
                            <w:bottom w:val="none" w:sz="0" w:space="0" w:color="auto"/>
                            <w:right w:val="none" w:sz="0" w:space="0" w:color="auto"/>
                          </w:divBdr>
                        </w:div>
                        <w:div w:id="541944728">
                          <w:marLeft w:val="0"/>
                          <w:marRight w:val="0"/>
                          <w:marTop w:val="0"/>
                          <w:marBottom w:val="0"/>
                          <w:divBdr>
                            <w:top w:val="none" w:sz="0" w:space="0" w:color="auto"/>
                            <w:left w:val="none" w:sz="0" w:space="0" w:color="auto"/>
                            <w:bottom w:val="none" w:sz="0" w:space="0" w:color="auto"/>
                            <w:right w:val="none" w:sz="0" w:space="0" w:color="auto"/>
                          </w:divBdr>
                        </w:div>
                        <w:div w:id="1611890450">
                          <w:marLeft w:val="0"/>
                          <w:marRight w:val="0"/>
                          <w:marTop w:val="0"/>
                          <w:marBottom w:val="0"/>
                          <w:divBdr>
                            <w:top w:val="none" w:sz="0" w:space="0" w:color="auto"/>
                            <w:left w:val="none" w:sz="0" w:space="0" w:color="auto"/>
                            <w:bottom w:val="none" w:sz="0" w:space="0" w:color="auto"/>
                            <w:right w:val="none" w:sz="0" w:space="0" w:color="auto"/>
                          </w:divBdr>
                        </w:div>
                        <w:div w:id="368378425">
                          <w:marLeft w:val="0"/>
                          <w:marRight w:val="0"/>
                          <w:marTop w:val="0"/>
                          <w:marBottom w:val="0"/>
                          <w:divBdr>
                            <w:top w:val="none" w:sz="0" w:space="0" w:color="auto"/>
                            <w:left w:val="none" w:sz="0" w:space="0" w:color="auto"/>
                            <w:bottom w:val="none" w:sz="0" w:space="0" w:color="auto"/>
                            <w:right w:val="none" w:sz="0" w:space="0" w:color="auto"/>
                          </w:divBdr>
                        </w:div>
                        <w:div w:id="1403681238">
                          <w:marLeft w:val="0"/>
                          <w:marRight w:val="0"/>
                          <w:marTop w:val="0"/>
                          <w:marBottom w:val="0"/>
                          <w:divBdr>
                            <w:top w:val="none" w:sz="0" w:space="0" w:color="auto"/>
                            <w:left w:val="none" w:sz="0" w:space="0" w:color="auto"/>
                            <w:bottom w:val="none" w:sz="0" w:space="0" w:color="auto"/>
                            <w:right w:val="none" w:sz="0" w:space="0" w:color="auto"/>
                          </w:divBdr>
                        </w:div>
                        <w:div w:id="971518609">
                          <w:marLeft w:val="0"/>
                          <w:marRight w:val="0"/>
                          <w:marTop w:val="0"/>
                          <w:marBottom w:val="0"/>
                          <w:divBdr>
                            <w:top w:val="none" w:sz="0" w:space="0" w:color="auto"/>
                            <w:left w:val="none" w:sz="0" w:space="0" w:color="auto"/>
                            <w:bottom w:val="none" w:sz="0" w:space="0" w:color="auto"/>
                            <w:right w:val="none" w:sz="0" w:space="0" w:color="auto"/>
                          </w:divBdr>
                        </w:div>
                        <w:div w:id="113712863">
                          <w:marLeft w:val="0"/>
                          <w:marRight w:val="0"/>
                          <w:marTop w:val="0"/>
                          <w:marBottom w:val="0"/>
                          <w:divBdr>
                            <w:top w:val="none" w:sz="0" w:space="0" w:color="auto"/>
                            <w:left w:val="none" w:sz="0" w:space="0" w:color="auto"/>
                            <w:bottom w:val="none" w:sz="0" w:space="0" w:color="auto"/>
                            <w:right w:val="none" w:sz="0" w:space="0" w:color="auto"/>
                          </w:divBdr>
                        </w:div>
                        <w:div w:id="159262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14894">
          <w:marLeft w:val="0"/>
          <w:marRight w:val="0"/>
          <w:marTop w:val="0"/>
          <w:marBottom w:val="0"/>
          <w:divBdr>
            <w:top w:val="none" w:sz="0" w:space="0" w:color="auto"/>
            <w:left w:val="none" w:sz="0" w:space="0" w:color="auto"/>
            <w:bottom w:val="none" w:sz="0" w:space="0" w:color="auto"/>
            <w:right w:val="none" w:sz="0" w:space="0" w:color="auto"/>
          </w:divBdr>
          <w:divsChild>
            <w:div w:id="1218589957">
              <w:marLeft w:val="0"/>
              <w:marRight w:val="0"/>
              <w:marTop w:val="0"/>
              <w:marBottom w:val="0"/>
              <w:divBdr>
                <w:top w:val="none" w:sz="0" w:space="0" w:color="auto"/>
                <w:left w:val="none" w:sz="0" w:space="0" w:color="auto"/>
                <w:bottom w:val="none" w:sz="0" w:space="0" w:color="auto"/>
                <w:right w:val="none" w:sz="0" w:space="0" w:color="auto"/>
              </w:divBdr>
              <w:divsChild>
                <w:div w:id="656230584">
                  <w:marLeft w:val="0"/>
                  <w:marRight w:val="0"/>
                  <w:marTop w:val="0"/>
                  <w:marBottom w:val="0"/>
                  <w:divBdr>
                    <w:top w:val="none" w:sz="0" w:space="0" w:color="auto"/>
                    <w:left w:val="none" w:sz="0" w:space="0" w:color="auto"/>
                    <w:bottom w:val="none" w:sz="0" w:space="0" w:color="auto"/>
                    <w:right w:val="none" w:sz="0" w:space="0" w:color="auto"/>
                  </w:divBdr>
                  <w:divsChild>
                    <w:div w:id="148735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466775">
      <w:bodyDiv w:val="1"/>
      <w:marLeft w:val="0"/>
      <w:marRight w:val="0"/>
      <w:marTop w:val="0"/>
      <w:marBottom w:val="0"/>
      <w:divBdr>
        <w:top w:val="none" w:sz="0" w:space="0" w:color="auto"/>
        <w:left w:val="none" w:sz="0" w:space="0" w:color="auto"/>
        <w:bottom w:val="none" w:sz="0" w:space="0" w:color="auto"/>
        <w:right w:val="none" w:sz="0" w:space="0" w:color="auto"/>
      </w:divBdr>
      <w:divsChild>
        <w:div w:id="1176043981">
          <w:marLeft w:val="547"/>
          <w:marRight w:val="0"/>
          <w:marTop w:val="0"/>
          <w:marBottom w:val="0"/>
          <w:divBdr>
            <w:top w:val="none" w:sz="0" w:space="0" w:color="auto"/>
            <w:left w:val="none" w:sz="0" w:space="0" w:color="auto"/>
            <w:bottom w:val="none" w:sz="0" w:space="0" w:color="auto"/>
            <w:right w:val="none" w:sz="0" w:space="0" w:color="auto"/>
          </w:divBdr>
        </w:div>
        <w:div w:id="71318559">
          <w:marLeft w:val="547"/>
          <w:marRight w:val="0"/>
          <w:marTop w:val="0"/>
          <w:marBottom w:val="0"/>
          <w:divBdr>
            <w:top w:val="none" w:sz="0" w:space="0" w:color="auto"/>
            <w:left w:val="none" w:sz="0" w:space="0" w:color="auto"/>
            <w:bottom w:val="none" w:sz="0" w:space="0" w:color="auto"/>
            <w:right w:val="none" w:sz="0" w:space="0" w:color="auto"/>
          </w:divBdr>
        </w:div>
        <w:div w:id="1143236564">
          <w:marLeft w:val="547"/>
          <w:marRight w:val="0"/>
          <w:marTop w:val="0"/>
          <w:marBottom w:val="0"/>
          <w:divBdr>
            <w:top w:val="none" w:sz="0" w:space="0" w:color="auto"/>
            <w:left w:val="none" w:sz="0" w:space="0" w:color="auto"/>
            <w:bottom w:val="none" w:sz="0" w:space="0" w:color="auto"/>
            <w:right w:val="none" w:sz="0" w:space="0" w:color="auto"/>
          </w:divBdr>
        </w:div>
        <w:div w:id="1998800052">
          <w:marLeft w:val="547"/>
          <w:marRight w:val="0"/>
          <w:marTop w:val="0"/>
          <w:marBottom w:val="0"/>
          <w:divBdr>
            <w:top w:val="none" w:sz="0" w:space="0" w:color="auto"/>
            <w:left w:val="none" w:sz="0" w:space="0" w:color="auto"/>
            <w:bottom w:val="none" w:sz="0" w:space="0" w:color="auto"/>
            <w:right w:val="none" w:sz="0" w:space="0" w:color="auto"/>
          </w:divBdr>
        </w:div>
        <w:div w:id="374307807">
          <w:marLeft w:val="547"/>
          <w:marRight w:val="0"/>
          <w:marTop w:val="0"/>
          <w:marBottom w:val="0"/>
          <w:divBdr>
            <w:top w:val="none" w:sz="0" w:space="0" w:color="auto"/>
            <w:left w:val="none" w:sz="0" w:space="0" w:color="auto"/>
            <w:bottom w:val="none" w:sz="0" w:space="0" w:color="auto"/>
            <w:right w:val="none" w:sz="0" w:space="0" w:color="auto"/>
          </w:divBdr>
        </w:div>
        <w:div w:id="1763263006">
          <w:marLeft w:val="547"/>
          <w:marRight w:val="0"/>
          <w:marTop w:val="0"/>
          <w:marBottom w:val="0"/>
          <w:divBdr>
            <w:top w:val="none" w:sz="0" w:space="0" w:color="auto"/>
            <w:left w:val="none" w:sz="0" w:space="0" w:color="auto"/>
            <w:bottom w:val="none" w:sz="0" w:space="0" w:color="auto"/>
            <w:right w:val="none" w:sz="0" w:space="0" w:color="auto"/>
          </w:divBdr>
        </w:div>
      </w:divsChild>
    </w:div>
    <w:div w:id="650404478">
      <w:bodyDiv w:val="1"/>
      <w:marLeft w:val="0"/>
      <w:marRight w:val="0"/>
      <w:marTop w:val="0"/>
      <w:marBottom w:val="0"/>
      <w:divBdr>
        <w:top w:val="none" w:sz="0" w:space="0" w:color="auto"/>
        <w:left w:val="none" w:sz="0" w:space="0" w:color="auto"/>
        <w:bottom w:val="none" w:sz="0" w:space="0" w:color="auto"/>
        <w:right w:val="none" w:sz="0" w:space="0" w:color="auto"/>
      </w:divBdr>
    </w:div>
    <w:div w:id="662204518">
      <w:bodyDiv w:val="1"/>
      <w:marLeft w:val="0"/>
      <w:marRight w:val="0"/>
      <w:marTop w:val="0"/>
      <w:marBottom w:val="0"/>
      <w:divBdr>
        <w:top w:val="none" w:sz="0" w:space="0" w:color="auto"/>
        <w:left w:val="none" w:sz="0" w:space="0" w:color="auto"/>
        <w:bottom w:val="none" w:sz="0" w:space="0" w:color="auto"/>
        <w:right w:val="none" w:sz="0" w:space="0" w:color="auto"/>
      </w:divBdr>
    </w:div>
    <w:div w:id="912275912">
      <w:bodyDiv w:val="1"/>
      <w:marLeft w:val="0"/>
      <w:marRight w:val="0"/>
      <w:marTop w:val="0"/>
      <w:marBottom w:val="0"/>
      <w:divBdr>
        <w:top w:val="none" w:sz="0" w:space="0" w:color="auto"/>
        <w:left w:val="none" w:sz="0" w:space="0" w:color="auto"/>
        <w:bottom w:val="none" w:sz="0" w:space="0" w:color="auto"/>
        <w:right w:val="none" w:sz="0" w:space="0" w:color="auto"/>
      </w:divBdr>
      <w:divsChild>
        <w:div w:id="736784596">
          <w:marLeft w:val="0"/>
          <w:marRight w:val="0"/>
          <w:marTop w:val="0"/>
          <w:marBottom w:val="0"/>
          <w:divBdr>
            <w:top w:val="none" w:sz="0" w:space="0" w:color="auto"/>
            <w:left w:val="none" w:sz="0" w:space="0" w:color="auto"/>
            <w:bottom w:val="none" w:sz="0" w:space="0" w:color="auto"/>
            <w:right w:val="none" w:sz="0" w:space="0" w:color="auto"/>
          </w:divBdr>
          <w:divsChild>
            <w:div w:id="1363628893">
              <w:marLeft w:val="0"/>
              <w:marRight w:val="0"/>
              <w:marTop w:val="0"/>
              <w:marBottom w:val="0"/>
              <w:divBdr>
                <w:top w:val="none" w:sz="0" w:space="0" w:color="auto"/>
                <w:left w:val="none" w:sz="0" w:space="0" w:color="auto"/>
                <w:bottom w:val="none" w:sz="0" w:space="0" w:color="auto"/>
                <w:right w:val="none" w:sz="0" w:space="0" w:color="auto"/>
              </w:divBdr>
              <w:divsChild>
                <w:div w:id="1955361929">
                  <w:marLeft w:val="0"/>
                  <w:marRight w:val="0"/>
                  <w:marTop w:val="0"/>
                  <w:marBottom w:val="0"/>
                  <w:divBdr>
                    <w:top w:val="none" w:sz="0" w:space="0" w:color="auto"/>
                    <w:left w:val="none" w:sz="0" w:space="0" w:color="auto"/>
                    <w:bottom w:val="none" w:sz="0" w:space="0" w:color="auto"/>
                    <w:right w:val="none" w:sz="0" w:space="0" w:color="auto"/>
                  </w:divBdr>
                  <w:divsChild>
                    <w:div w:id="1542282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154730">
          <w:marLeft w:val="0"/>
          <w:marRight w:val="0"/>
          <w:marTop w:val="0"/>
          <w:marBottom w:val="0"/>
          <w:divBdr>
            <w:top w:val="none" w:sz="0" w:space="0" w:color="auto"/>
            <w:left w:val="none" w:sz="0" w:space="0" w:color="auto"/>
            <w:bottom w:val="none" w:sz="0" w:space="0" w:color="auto"/>
            <w:right w:val="none" w:sz="0" w:space="0" w:color="auto"/>
          </w:divBdr>
          <w:divsChild>
            <w:div w:id="1174733411">
              <w:marLeft w:val="0"/>
              <w:marRight w:val="0"/>
              <w:marTop w:val="0"/>
              <w:marBottom w:val="0"/>
              <w:divBdr>
                <w:top w:val="none" w:sz="0" w:space="0" w:color="auto"/>
                <w:left w:val="none" w:sz="0" w:space="0" w:color="auto"/>
                <w:bottom w:val="none" w:sz="0" w:space="0" w:color="auto"/>
                <w:right w:val="none" w:sz="0" w:space="0" w:color="auto"/>
              </w:divBdr>
              <w:divsChild>
                <w:div w:id="1914075480">
                  <w:marLeft w:val="0"/>
                  <w:marRight w:val="0"/>
                  <w:marTop w:val="0"/>
                  <w:marBottom w:val="0"/>
                  <w:divBdr>
                    <w:top w:val="none" w:sz="0" w:space="0" w:color="auto"/>
                    <w:left w:val="none" w:sz="0" w:space="0" w:color="auto"/>
                    <w:bottom w:val="none" w:sz="0" w:space="0" w:color="auto"/>
                    <w:right w:val="none" w:sz="0" w:space="0" w:color="auto"/>
                  </w:divBdr>
                  <w:divsChild>
                    <w:div w:id="36444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843522">
      <w:bodyDiv w:val="1"/>
      <w:marLeft w:val="0"/>
      <w:marRight w:val="0"/>
      <w:marTop w:val="0"/>
      <w:marBottom w:val="0"/>
      <w:divBdr>
        <w:top w:val="none" w:sz="0" w:space="0" w:color="auto"/>
        <w:left w:val="none" w:sz="0" w:space="0" w:color="auto"/>
        <w:bottom w:val="none" w:sz="0" w:space="0" w:color="auto"/>
        <w:right w:val="none" w:sz="0" w:space="0" w:color="auto"/>
      </w:divBdr>
    </w:div>
    <w:div w:id="1348367967">
      <w:bodyDiv w:val="1"/>
      <w:marLeft w:val="0"/>
      <w:marRight w:val="0"/>
      <w:marTop w:val="0"/>
      <w:marBottom w:val="0"/>
      <w:divBdr>
        <w:top w:val="none" w:sz="0" w:space="0" w:color="auto"/>
        <w:left w:val="none" w:sz="0" w:space="0" w:color="auto"/>
        <w:bottom w:val="none" w:sz="0" w:space="0" w:color="auto"/>
        <w:right w:val="none" w:sz="0" w:space="0" w:color="auto"/>
      </w:divBdr>
    </w:div>
    <w:div w:id="1450852382">
      <w:bodyDiv w:val="1"/>
      <w:marLeft w:val="0"/>
      <w:marRight w:val="0"/>
      <w:marTop w:val="0"/>
      <w:marBottom w:val="0"/>
      <w:divBdr>
        <w:top w:val="none" w:sz="0" w:space="0" w:color="auto"/>
        <w:left w:val="none" w:sz="0" w:space="0" w:color="auto"/>
        <w:bottom w:val="none" w:sz="0" w:space="0" w:color="auto"/>
        <w:right w:val="none" w:sz="0" w:space="0" w:color="auto"/>
      </w:divBdr>
      <w:divsChild>
        <w:div w:id="1728727349">
          <w:marLeft w:val="0"/>
          <w:marRight w:val="0"/>
          <w:marTop w:val="0"/>
          <w:marBottom w:val="0"/>
          <w:divBdr>
            <w:top w:val="none" w:sz="0" w:space="0" w:color="auto"/>
            <w:left w:val="none" w:sz="0" w:space="0" w:color="auto"/>
            <w:bottom w:val="none" w:sz="0" w:space="0" w:color="auto"/>
            <w:right w:val="none" w:sz="0" w:space="0" w:color="auto"/>
          </w:divBdr>
          <w:divsChild>
            <w:div w:id="54396768">
              <w:marLeft w:val="0"/>
              <w:marRight w:val="0"/>
              <w:marTop w:val="0"/>
              <w:marBottom w:val="0"/>
              <w:divBdr>
                <w:top w:val="none" w:sz="0" w:space="0" w:color="auto"/>
                <w:left w:val="none" w:sz="0" w:space="0" w:color="auto"/>
                <w:bottom w:val="none" w:sz="0" w:space="0" w:color="auto"/>
                <w:right w:val="none" w:sz="0" w:space="0" w:color="auto"/>
              </w:divBdr>
              <w:divsChild>
                <w:div w:id="799304458">
                  <w:marLeft w:val="0"/>
                  <w:marRight w:val="0"/>
                  <w:marTop w:val="0"/>
                  <w:marBottom w:val="0"/>
                  <w:divBdr>
                    <w:top w:val="none" w:sz="0" w:space="0" w:color="auto"/>
                    <w:left w:val="none" w:sz="0" w:space="0" w:color="auto"/>
                    <w:bottom w:val="none" w:sz="0" w:space="0" w:color="auto"/>
                    <w:right w:val="none" w:sz="0" w:space="0" w:color="auto"/>
                  </w:divBdr>
                  <w:divsChild>
                    <w:div w:id="774907851">
                      <w:marLeft w:val="0"/>
                      <w:marRight w:val="0"/>
                      <w:marTop w:val="0"/>
                      <w:marBottom w:val="0"/>
                      <w:divBdr>
                        <w:top w:val="none" w:sz="0" w:space="0" w:color="auto"/>
                        <w:left w:val="none" w:sz="0" w:space="0" w:color="auto"/>
                        <w:bottom w:val="none" w:sz="0" w:space="0" w:color="auto"/>
                        <w:right w:val="none" w:sz="0" w:space="0" w:color="auto"/>
                      </w:divBdr>
                      <w:divsChild>
                        <w:div w:id="1082871684">
                          <w:marLeft w:val="0"/>
                          <w:marRight w:val="0"/>
                          <w:marTop w:val="0"/>
                          <w:marBottom w:val="0"/>
                          <w:divBdr>
                            <w:top w:val="none" w:sz="0" w:space="0" w:color="auto"/>
                            <w:left w:val="none" w:sz="0" w:space="0" w:color="auto"/>
                            <w:bottom w:val="none" w:sz="0" w:space="0" w:color="auto"/>
                            <w:right w:val="none" w:sz="0" w:space="0" w:color="auto"/>
                          </w:divBdr>
                        </w:div>
                        <w:div w:id="622419664">
                          <w:marLeft w:val="0"/>
                          <w:marRight w:val="0"/>
                          <w:marTop w:val="0"/>
                          <w:marBottom w:val="0"/>
                          <w:divBdr>
                            <w:top w:val="none" w:sz="0" w:space="0" w:color="auto"/>
                            <w:left w:val="none" w:sz="0" w:space="0" w:color="auto"/>
                            <w:bottom w:val="none" w:sz="0" w:space="0" w:color="auto"/>
                            <w:right w:val="none" w:sz="0" w:space="0" w:color="auto"/>
                          </w:divBdr>
                        </w:div>
                        <w:div w:id="145515236">
                          <w:marLeft w:val="0"/>
                          <w:marRight w:val="0"/>
                          <w:marTop w:val="0"/>
                          <w:marBottom w:val="0"/>
                          <w:divBdr>
                            <w:top w:val="none" w:sz="0" w:space="0" w:color="auto"/>
                            <w:left w:val="none" w:sz="0" w:space="0" w:color="auto"/>
                            <w:bottom w:val="none" w:sz="0" w:space="0" w:color="auto"/>
                            <w:right w:val="none" w:sz="0" w:space="0" w:color="auto"/>
                          </w:divBdr>
                        </w:div>
                        <w:div w:id="2025326212">
                          <w:marLeft w:val="0"/>
                          <w:marRight w:val="0"/>
                          <w:marTop w:val="0"/>
                          <w:marBottom w:val="0"/>
                          <w:divBdr>
                            <w:top w:val="none" w:sz="0" w:space="0" w:color="auto"/>
                            <w:left w:val="none" w:sz="0" w:space="0" w:color="auto"/>
                            <w:bottom w:val="none" w:sz="0" w:space="0" w:color="auto"/>
                            <w:right w:val="none" w:sz="0" w:space="0" w:color="auto"/>
                          </w:divBdr>
                        </w:div>
                        <w:div w:id="189605891">
                          <w:marLeft w:val="0"/>
                          <w:marRight w:val="0"/>
                          <w:marTop w:val="0"/>
                          <w:marBottom w:val="0"/>
                          <w:divBdr>
                            <w:top w:val="none" w:sz="0" w:space="0" w:color="auto"/>
                            <w:left w:val="none" w:sz="0" w:space="0" w:color="auto"/>
                            <w:bottom w:val="none" w:sz="0" w:space="0" w:color="auto"/>
                            <w:right w:val="none" w:sz="0" w:space="0" w:color="auto"/>
                          </w:divBdr>
                        </w:div>
                        <w:div w:id="298461183">
                          <w:marLeft w:val="0"/>
                          <w:marRight w:val="0"/>
                          <w:marTop w:val="0"/>
                          <w:marBottom w:val="0"/>
                          <w:divBdr>
                            <w:top w:val="none" w:sz="0" w:space="0" w:color="auto"/>
                            <w:left w:val="none" w:sz="0" w:space="0" w:color="auto"/>
                            <w:bottom w:val="none" w:sz="0" w:space="0" w:color="auto"/>
                            <w:right w:val="none" w:sz="0" w:space="0" w:color="auto"/>
                          </w:divBdr>
                        </w:div>
                        <w:div w:id="1722829455">
                          <w:marLeft w:val="0"/>
                          <w:marRight w:val="0"/>
                          <w:marTop w:val="0"/>
                          <w:marBottom w:val="0"/>
                          <w:divBdr>
                            <w:top w:val="none" w:sz="0" w:space="0" w:color="auto"/>
                            <w:left w:val="none" w:sz="0" w:space="0" w:color="auto"/>
                            <w:bottom w:val="none" w:sz="0" w:space="0" w:color="auto"/>
                            <w:right w:val="none" w:sz="0" w:space="0" w:color="auto"/>
                          </w:divBdr>
                        </w:div>
                        <w:div w:id="2096516157">
                          <w:marLeft w:val="0"/>
                          <w:marRight w:val="0"/>
                          <w:marTop w:val="0"/>
                          <w:marBottom w:val="0"/>
                          <w:divBdr>
                            <w:top w:val="none" w:sz="0" w:space="0" w:color="auto"/>
                            <w:left w:val="none" w:sz="0" w:space="0" w:color="auto"/>
                            <w:bottom w:val="none" w:sz="0" w:space="0" w:color="auto"/>
                            <w:right w:val="none" w:sz="0" w:space="0" w:color="auto"/>
                          </w:divBdr>
                        </w:div>
                        <w:div w:id="1533566883">
                          <w:marLeft w:val="0"/>
                          <w:marRight w:val="0"/>
                          <w:marTop w:val="0"/>
                          <w:marBottom w:val="0"/>
                          <w:divBdr>
                            <w:top w:val="none" w:sz="0" w:space="0" w:color="auto"/>
                            <w:left w:val="none" w:sz="0" w:space="0" w:color="auto"/>
                            <w:bottom w:val="none" w:sz="0" w:space="0" w:color="auto"/>
                            <w:right w:val="none" w:sz="0" w:space="0" w:color="auto"/>
                          </w:divBdr>
                        </w:div>
                        <w:div w:id="43491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3655086">
          <w:marLeft w:val="0"/>
          <w:marRight w:val="0"/>
          <w:marTop w:val="0"/>
          <w:marBottom w:val="0"/>
          <w:divBdr>
            <w:top w:val="none" w:sz="0" w:space="0" w:color="auto"/>
            <w:left w:val="none" w:sz="0" w:space="0" w:color="auto"/>
            <w:bottom w:val="none" w:sz="0" w:space="0" w:color="auto"/>
            <w:right w:val="none" w:sz="0" w:space="0" w:color="auto"/>
          </w:divBdr>
          <w:divsChild>
            <w:div w:id="2065136853">
              <w:marLeft w:val="0"/>
              <w:marRight w:val="0"/>
              <w:marTop w:val="0"/>
              <w:marBottom w:val="0"/>
              <w:divBdr>
                <w:top w:val="none" w:sz="0" w:space="0" w:color="auto"/>
                <w:left w:val="none" w:sz="0" w:space="0" w:color="auto"/>
                <w:bottom w:val="none" w:sz="0" w:space="0" w:color="auto"/>
                <w:right w:val="none" w:sz="0" w:space="0" w:color="auto"/>
              </w:divBdr>
              <w:divsChild>
                <w:div w:id="1291738926">
                  <w:marLeft w:val="0"/>
                  <w:marRight w:val="0"/>
                  <w:marTop w:val="0"/>
                  <w:marBottom w:val="0"/>
                  <w:divBdr>
                    <w:top w:val="none" w:sz="0" w:space="0" w:color="auto"/>
                    <w:left w:val="none" w:sz="0" w:space="0" w:color="auto"/>
                    <w:bottom w:val="none" w:sz="0" w:space="0" w:color="auto"/>
                    <w:right w:val="none" w:sz="0" w:space="0" w:color="auto"/>
                  </w:divBdr>
                  <w:divsChild>
                    <w:div w:id="48281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7798284">
      <w:bodyDiv w:val="1"/>
      <w:marLeft w:val="0"/>
      <w:marRight w:val="0"/>
      <w:marTop w:val="0"/>
      <w:marBottom w:val="0"/>
      <w:divBdr>
        <w:top w:val="none" w:sz="0" w:space="0" w:color="auto"/>
        <w:left w:val="none" w:sz="0" w:space="0" w:color="auto"/>
        <w:bottom w:val="none" w:sz="0" w:space="0" w:color="auto"/>
        <w:right w:val="none" w:sz="0" w:space="0" w:color="auto"/>
      </w:divBdr>
      <w:divsChild>
        <w:div w:id="1785926262">
          <w:marLeft w:val="0"/>
          <w:marRight w:val="0"/>
          <w:marTop w:val="0"/>
          <w:marBottom w:val="0"/>
          <w:divBdr>
            <w:top w:val="none" w:sz="0" w:space="0" w:color="auto"/>
            <w:left w:val="none" w:sz="0" w:space="0" w:color="auto"/>
            <w:bottom w:val="none" w:sz="0" w:space="0" w:color="auto"/>
            <w:right w:val="none" w:sz="0" w:space="0" w:color="auto"/>
          </w:divBdr>
          <w:divsChild>
            <w:div w:id="622729537">
              <w:marLeft w:val="0"/>
              <w:marRight w:val="0"/>
              <w:marTop w:val="0"/>
              <w:marBottom w:val="0"/>
              <w:divBdr>
                <w:top w:val="none" w:sz="0" w:space="0" w:color="auto"/>
                <w:left w:val="none" w:sz="0" w:space="0" w:color="auto"/>
                <w:bottom w:val="none" w:sz="0" w:space="0" w:color="auto"/>
                <w:right w:val="none" w:sz="0" w:space="0" w:color="auto"/>
              </w:divBdr>
              <w:divsChild>
                <w:div w:id="765854544">
                  <w:marLeft w:val="0"/>
                  <w:marRight w:val="0"/>
                  <w:marTop w:val="0"/>
                  <w:marBottom w:val="0"/>
                  <w:divBdr>
                    <w:top w:val="none" w:sz="0" w:space="0" w:color="auto"/>
                    <w:left w:val="none" w:sz="0" w:space="0" w:color="auto"/>
                    <w:bottom w:val="none" w:sz="0" w:space="0" w:color="auto"/>
                    <w:right w:val="none" w:sz="0" w:space="0" w:color="auto"/>
                  </w:divBdr>
                  <w:divsChild>
                    <w:div w:id="1239247867">
                      <w:marLeft w:val="0"/>
                      <w:marRight w:val="0"/>
                      <w:marTop w:val="0"/>
                      <w:marBottom w:val="0"/>
                      <w:divBdr>
                        <w:top w:val="none" w:sz="0" w:space="0" w:color="auto"/>
                        <w:left w:val="none" w:sz="0" w:space="0" w:color="auto"/>
                        <w:bottom w:val="none" w:sz="0" w:space="0" w:color="auto"/>
                        <w:right w:val="none" w:sz="0" w:space="0" w:color="auto"/>
                      </w:divBdr>
                      <w:divsChild>
                        <w:div w:id="63914103">
                          <w:marLeft w:val="0"/>
                          <w:marRight w:val="0"/>
                          <w:marTop w:val="0"/>
                          <w:marBottom w:val="0"/>
                          <w:divBdr>
                            <w:top w:val="none" w:sz="0" w:space="0" w:color="auto"/>
                            <w:left w:val="none" w:sz="0" w:space="0" w:color="auto"/>
                            <w:bottom w:val="none" w:sz="0" w:space="0" w:color="auto"/>
                            <w:right w:val="none" w:sz="0" w:space="0" w:color="auto"/>
                          </w:divBdr>
                        </w:div>
                        <w:div w:id="874661148">
                          <w:marLeft w:val="0"/>
                          <w:marRight w:val="0"/>
                          <w:marTop w:val="0"/>
                          <w:marBottom w:val="0"/>
                          <w:divBdr>
                            <w:top w:val="none" w:sz="0" w:space="0" w:color="auto"/>
                            <w:left w:val="none" w:sz="0" w:space="0" w:color="auto"/>
                            <w:bottom w:val="none" w:sz="0" w:space="0" w:color="auto"/>
                            <w:right w:val="none" w:sz="0" w:space="0" w:color="auto"/>
                          </w:divBdr>
                        </w:div>
                        <w:div w:id="1725566197">
                          <w:marLeft w:val="0"/>
                          <w:marRight w:val="0"/>
                          <w:marTop w:val="0"/>
                          <w:marBottom w:val="0"/>
                          <w:divBdr>
                            <w:top w:val="none" w:sz="0" w:space="0" w:color="auto"/>
                            <w:left w:val="none" w:sz="0" w:space="0" w:color="auto"/>
                            <w:bottom w:val="none" w:sz="0" w:space="0" w:color="auto"/>
                            <w:right w:val="none" w:sz="0" w:space="0" w:color="auto"/>
                          </w:divBdr>
                        </w:div>
                        <w:div w:id="507335480">
                          <w:marLeft w:val="0"/>
                          <w:marRight w:val="0"/>
                          <w:marTop w:val="0"/>
                          <w:marBottom w:val="0"/>
                          <w:divBdr>
                            <w:top w:val="none" w:sz="0" w:space="0" w:color="auto"/>
                            <w:left w:val="none" w:sz="0" w:space="0" w:color="auto"/>
                            <w:bottom w:val="none" w:sz="0" w:space="0" w:color="auto"/>
                            <w:right w:val="none" w:sz="0" w:space="0" w:color="auto"/>
                          </w:divBdr>
                        </w:div>
                        <w:div w:id="707149970">
                          <w:marLeft w:val="0"/>
                          <w:marRight w:val="0"/>
                          <w:marTop w:val="0"/>
                          <w:marBottom w:val="0"/>
                          <w:divBdr>
                            <w:top w:val="none" w:sz="0" w:space="0" w:color="auto"/>
                            <w:left w:val="none" w:sz="0" w:space="0" w:color="auto"/>
                            <w:bottom w:val="none" w:sz="0" w:space="0" w:color="auto"/>
                            <w:right w:val="none" w:sz="0" w:space="0" w:color="auto"/>
                          </w:divBdr>
                        </w:div>
                        <w:div w:id="1294217686">
                          <w:marLeft w:val="0"/>
                          <w:marRight w:val="0"/>
                          <w:marTop w:val="0"/>
                          <w:marBottom w:val="0"/>
                          <w:divBdr>
                            <w:top w:val="none" w:sz="0" w:space="0" w:color="auto"/>
                            <w:left w:val="none" w:sz="0" w:space="0" w:color="auto"/>
                            <w:bottom w:val="none" w:sz="0" w:space="0" w:color="auto"/>
                            <w:right w:val="none" w:sz="0" w:space="0" w:color="auto"/>
                          </w:divBdr>
                        </w:div>
                        <w:div w:id="1780756207">
                          <w:marLeft w:val="0"/>
                          <w:marRight w:val="0"/>
                          <w:marTop w:val="0"/>
                          <w:marBottom w:val="0"/>
                          <w:divBdr>
                            <w:top w:val="none" w:sz="0" w:space="0" w:color="auto"/>
                            <w:left w:val="none" w:sz="0" w:space="0" w:color="auto"/>
                            <w:bottom w:val="none" w:sz="0" w:space="0" w:color="auto"/>
                            <w:right w:val="none" w:sz="0" w:space="0" w:color="auto"/>
                          </w:divBdr>
                        </w:div>
                        <w:div w:id="510604710">
                          <w:marLeft w:val="0"/>
                          <w:marRight w:val="0"/>
                          <w:marTop w:val="0"/>
                          <w:marBottom w:val="0"/>
                          <w:divBdr>
                            <w:top w:val="none" w:sz="0" w:space="0" w:color="auto"/>
                            <w:left w:val="none" w:sz="0" w:space="0" w:color="auto"/>
                            <w:bottom w:val="none" w:sz="0" w:space="0" w:color="auto"/>
                            <w:right w:val="none" w:sz="0" w:space="0" w:color="auto"/>
                          </w:divBdr>
                        </w:div>
                        <w:div w:id="1265191462">
                          <w:marLeft w:val="0"/>
                          <w:marRight w:val="0"/>
                          <w:marTop w:val="0"/>
                          <w:marBottom w:val="0"/>
                          <w:divBdr>
                            <w:top w:val="none" w:sz="0" w:space="0" w:color="auto"/>
                            <w:left w:val="none" w:sz="0" w:space="0" w:color="auto"/>
                            <w:bottom w:val="none" w:sz="0" w:space="0" w:color="auto"/>
                            <w:right w:val="none" w:sz="0" w:space="0" w:color="auto"/>
                          </w:divBdr>
                        </w:div>
                        <w:div w:id="81148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350421">
          <w:marLeft w:val="0"/>
          <w:marRight w:val="0"/>
          <w:marTop w:val="0"/>
          <w:marBottom w:val="0"/>
          <w:divBdr>
            <w:top w:val="none" w:sz="0" w:space="0" w:color="auto"/>
            <w:left w:val="none" w:sz="0" w:space="0" w:color="auto"/>
            <w:bottom w:val="none" w:sz="0" w:space="0" w:color="auto"/>
            <w:right w:val="none" w:sz="0" w:space="0" w:color="auto"/>
          </w:divBdr>
          <w:divsChild>
            <w:div w:id="1463034409">
              <w:marLeft w:val="0"/>
              <w:marRight w:val="0"/>
              <w:marTop w:val="0"/>
              <w:marBottom w:val="0"/>
              <w:divBdr>
                <w:top w:val="none" w:sz="0" w:space="0" w:color="auto"/>
                <w:left w:val="none" w:sz="0" w:space="0" w:color="auto"/>
                <w:bottom w:val="none" w:sz="0" w:space="0" w:color="auto"/>
                <w:right w:val="none" w:sz="0" w:space="0" w:color="auto"/>
              </w:divBdr>
              <w:divsChild>
                <w:div w:id="1602494088">
                  <w:marLeft w:val="0"/>
                  <w:marRight w:val="0"/>
                  <w:marTop w:val="0"/>
                  <w:marBottom w:val="0"/>
                  <w:divBdr>
                    <w:top w:val="none" w:sz="0" w:space="0" w:color="auto"/>
                    <w:left w:val="none" w:sz="0" w:space="0" w:color="auto"/>
                    <w:bottom w:val="none" w:sz="0" w:space="0" w:color="auto"/>
                    <w:right w:val="none" w:sz="0" w:space="0" w:color="auto"/>
                  </w:divBdr>
                  <w:divsChild>
                    <w:div w:id="141690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332247">
      <w:bodyDiv w:val="1"/>
      <w:marLeft w:val="0"/>
      <w:marRight w:val="0"/>
      <w:marTop w:val="0"/>
      <w:marBottom w:val="0"/>
      <w:divBdr>
        <w:top w:val="none" w:sz="0" w:space="0" w:color="auto"/>
        <w:left w:val="none" w:sz="0" w:space="0" w:color="auto"/>
        <w:bottom w:val="none" w:sz="0" w:space="0" w:color="auto"/>
        <w:right w:val="none" w:sz="0" w:space="0" w:color="auto"/>
      </w:divBdr>
      <w:divsChild>
        <w:div w:id="332270248">
          <w:marLeft w:val="360"/>
          <w:marRight w:val="0"/>
          <w:marTop w:val="200"/>
          <w:marBottom w:val="200"/>
          <w:divBdr>
            <w:top w:val="none" w:sz="0" w:space="0" w:color="auto"/>
            <w:left w:val="none" w:sz="0" w:space="0" w:color="auto"/>
            <w:bottom w:val="none" w:sz="0" w:space="0" w:color="auto"/>
            <w:right w:val="none" w:sz="0" w:space="0" w:color="auto"/>
          </w:divBdr>
        </w:div>
        <w:div w:id="1197157107">
          <w:marLeft w:val="547"/>
          <w:marRight w:val="0"/>
          <w:marTop w:val="200"/>
          <w:marBottom w:val="200"/>
          <w:divBdr>
            <w:top w:val="none" w:sz="0" w:space="0" w:color="auto"/>
            <w:left w:val="none" w:sz="0" w:space="0" w:color="auto"/>
            <w:bottom w:val="none" w:sz="0" w:space="0" w:color="auto"/>
            <w:right w:val="none" w:sz="0" w:space="0" w:color="auto"/>
          </w:divBdr>
        </w:div>
        <w:div w:id="111245135">
          <w:marLeft w:val="547"/>
          <w:marRight w:val="0"/>
          <w:marTop w:val="200"/>
          <w:marBottom w:val="200"/>
          <w:divBdr>
            <w:top w:val="none" w:sz="0" w:space="0" w:color="auto"/>
            <w:left w:val="none" w:sz="0" w:space="0" w:color="auto"/>
            <w:bottom w:val="none" w:sz="0" w:space="0" w:color="auto"/>
            <w:right w:val="none" w:sz="0" w:space="0" w:color="auto"/>
          </w:divBdr>
        </w:div>
        <w:div w:id="2094009661">
          <w:marLeft w:val="547"/>
          <w:marRight w:val="0"/>
          <w:marTop w:val="200"/>
          <w:marBottom w:val="200"/>
          <w:divBdr>
            <w:top w:val="none" w:sz="0" w:space="0" w:color="auto"/>
            <w:left w:val="none" w:sz="0" w:space="0" w:color="auto"/>
            <w:bottom w:val="none" w:sz="0" w:space="0" w:color="auto"/>
            <w:right w:val="none" w:sz="0" w:space="0" w:color="auto"/>
          </w:divBdr>
        </w:div>
      </w:divsChild>
    </w:div>
    <w:div w:id="1617131093">
      <w:bodyDiv w:val="1"/>
      <w:marLeft w:val="0"/>
      <w:marRight w:val="0"/>
      <w:marTop w:val="0"/>
      <w:marBottom w:val="0"/>
      <w:divBdr>
        <w:top w:val="none" w:sz="0" w:space="0" w:color="auto"/>
        <w:left w:val="none" w:sz="0" w:space="0" w:color="auto"/>
        <w:bottom w:val="none" w:sz="0" w:space="0" w:color="auto"/>
        <w:right w:val="none" w:sz="0" w:space="0" w:color="auto"/>
      </w:divBdr>
      <w:divsChild>
        <w:div w:id="673920978">
          <w:marLeft w:val="0"/>
          <w:marRight w:val="0"/>
          <w:marTop w:val="0"/>
          <w:marBottom w:val="0"/>
          <w:divBdr>
            <w:top w:val="none" w:sz="0" w:space="0" w:color="auto"/>
            <w:left w:val="none" w:sz="0" w:space="0" w:color="auto"/>
            <w:bottom w:val="none" w:sz="0" w:space="0" w:color="auto"/>
            <w:right w:val="none" w:sz="0" w:space="0" w:color="auto"/>
          </w:divBdr>
          <w:divsChild>
            <w:div w:id="534777101">
              <w:marLeft w:val="0"/>
              <w:marRight w:val="0"/>
              <w:marTop w:val="0"/>
              <w:marBottom w:val="0"/>
              <w:divBdr>
                <w:top w:val="none" w:sz="0" w:space="0" w:color="auto"/>
                <w:left w:val="none" w:sz="0" w:space="0" w:color="auto"/>
                <w:bottom w:val="none" w:sz="0" w:space="0" w:color="auto"/>
                <w:right w:val="none" w:sz="0" w:space="0" w:color="auto"/>
              </w:divBdr>
              <w:divsChild>
                <w:div w:id="100034528">
                  <w:marLeft w:val="0"/>
                  <w:marRight w:val="0"/>
                  <w:marTop w:val="0"/>
                  <w:marBottom w:val="0"/>
                  <w:divBdr>
                    <w:top w:val="none" w:sz="0" w:space="0" w:color="auto"/>
                    <w:left w:val="none" w:sz="0" w:space="0" w:color="auto"/>
                    <w:bottom w:val="none" w:sz="0" w:space="0" w:color="auto"/>
                    <w:right w:val="none" w:sz="0" w:space="0" w:color="auto"/>
                  </w:divBdr>
                  <w:divsChild>
                    <w:div w:id="2075539360">
                      <w:marLeft w:val="0"/>
                      <w:marRight w:val="0"/>
                      <w:marTop w:val="0"/>
                      <w:marBottom w:val="0"/>
                      <w:divBdr>
                        <w:top w:val="none" w:sz="0" w:space="0" w:color="auto"/>
                        <w:left w:val="none" w:sz="0" w:space="0" w:color="auto"/>
                        <w:bottom w:val="none" w:sz="0" w:space="0" w:color="auto"/>
                        <w:right w:val="none" w:sz="0" w:space="0" w:color="auto"/>
                      </w:divBdr>
                      <w:divsChild>
                        <w:div w:id="97606598">
                          <w:marLeft w:val="0"/>
                          <w:marRight w:val="0"/>
                          <w:marTop w:val="0"/>
                          <w:marBottom w:val="0"/>
                          <w:divBdr>
                            <w:top w:val="none" w:sz="0" w:space="0" w:color="auto"/>
                            <w:left w:val="none" w:sz="0" w:space="0" w:color="auto"/>
                            <w:bottom w:val="none" w:sz="0" w:space="0" w:color="auto"/>
                            <w:right w:val="none" w:sz="0" w:space="0" w:color="auto"/>
                          </w:divBdr>
                        </w:div>
                        <w:div w:id="1873495399">
                          <w:marLeft w:val="0"/>
                          <w:marRight w:val="0"/>
                          <w:marTop w:val="0"/>
                          <w:marBottom w:val="0"/>
                          <w:divBdr>
                            <w:top w:val="none" w:sz="0" w:space="0" w:color="auto"/>
                            <w:left w:val="none" w:sz="0" w:space="0" w:color="auto"/>
                            <w:bottom w:val="none" w:sz="0" w:space="0" w:color="auto"/>
                            <w:right w:val="none" w:sz="0" w:space="0" w:color="auto"/>
                          </w:divBdr>
                        </w:div>
                        <w:div w:id="449782368">
                          <w:marLeft w:val="0"/>
                          <w:marRight w:val="0"/>
                          <w:marTop w:val="0"/>
                          <w:marBottom w:val="0"/>
                          <w:divBdr>
                            <w:top w:val="none" w:sz="0" w:space="0" w:color="auto"/>
                            <w:left w:val="none" w:sz="0" w:space="0" w:color="auto"/>
                            <w:bottom w:val="none" w:sz="0" w:space="0" w:color="auto"/>
                            <w:right w:val="none" w:sz="0" w:space="0" w:color="auto"/>
                          </w:divBdr>
                        </w:div>
                        <w:div w:id="1526947322">
                          <w:marLeft w:val="0"/>
                          <w:marRight w:val="0"/>
                          <w:marTop w:val="0"/>
                          <w:marBottom w:val="0"/>
                          <w:divBdr>
                            <w:top w:val="none" w:sz="0" w:space="0" w:color="auto"/>
                            <w:left w:val="none" w:sz="0" w:space="0" w:color="auto"/>
                            <w:bottom w:val="none" w:sz="0" w:space="0" w:color="auto"/>
                            <w:right w:val="none" w:sz="0" w:space="0" w:color="auto"/>
                          </w:divBdr>
                        </w:div>
                        <w:div w:id="1788044822">
                          <w:marLeft w:val="0"/>
                          <w:marRight w:val="0"/>
                          <w:marTop w:val="0"/>
                          <w:marBottom w:val="0"/>
                          <w:divBdr>
                            <w:top w:val="none" w:sz="0" w:space="0" w:color="auto"/>
                            <w:left w:val="none" w:sz="0" w:space="0" w:color="auto"/>
                            <w:bottom w:val="none" w:sz="0" w:space="0" w:color="auto"/>
                            <w:right w:val="none" w:sz="0" w:space="0" w:color="auto"/>
                          </w:divBdr>
                        </w:div>
                        <w:div w:id="2065760443">
                          <w:marLeft w:val="0"/>
                          <w:marRight w:val="0"/>
                          <w:marTop w:val="0"/>
                          <w:marBottom w:val="0"/>
                          <w:divBdr>
                            <w:top w:val="none" w:sz="0" w:space="0" w:color="auto"/>
                            <w:left w:val="none" w:sz="0" w:space="0" w:color="auto"/>
                            <w:bottom w:val="none" w:sz="0" w:space="0" w:color="auto"/>
                            <w:right w:val="none" w:sz="0" w:space="0" w:color="auto"/>
                          </w:divBdr>
                        </w:div>
                        <w:div w:id="20327926">
                          <w:marLeft w:val="0"/>
                          <w:marRight w:val="0"/>
                          <w:marTop w:val="0"/>
                          <w:marBottom w:val="0"/>
                          <w:divBdr>
                            <w:top w:val="none" w:sz="0" w:space="0" w:color="auto"/>
                            <w:left w:val="none" w:sz="0" w:space="0" w:color="auto"/>
                            <w:bottom w:val="none" w:sz="0" w:space="0" w:color="auto"/>
                            <w:right w:val="none" w:sz="0" w:space="0" w:color="auto"/>
                          </w:divBdr>
                        </w:div>
                        <w:div w:id="1363281597">
                          <w:marLeft w:val="0"/>
                          <w:marRight w:val="0"/>
                          <w:marTop w:val="0"/>
                          <w:marBottom w:val="0"/>
                          <w:divBdr>
                            <w:top w:val="none" w:sz="0" w:space="0" w:color="auto"/>
                            <w:left w:val="none" w:sz="0" w:space="0" w:color="auto"/>
                            <w:bottom w:val="none" w:sz="0" w:space="0" w:color="auto"/>
                            <w:right w:val="none" w:sz="0" w:space="0" w:color="auto"/>
                          </w:divBdr>
                        </w:div>
                        <w:div w:id="239406798">
                          <w:marLeft w:val="0"/>
                          <w:marRight w:val="0"/>
                          <w:marTop w:val="0"/>
                          <w:marBottom w:val="0"/>
                          <w:divBdr>
                            <w:top w:val="none" w:sz="0" w:space="0" w:color="auto"/>
                            <w:left w:val="none" w:sz="0" w:space="0" w:color="auto"/>
                            <w:bottom w:val="none" w:sz="0" w:space="0" w:color="auto"/>
                            <w:right w:val="none" w:sz="0" w:space="0" w:color="auto"/>
                          </w:divBdr>
                        </w:div>
                        <w:div w:id="66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453474">
          <w:marLeft w:val="0"/>
          <w:marRight w:val="0"/>
          <w:marTop w:val="0"/>
          <w:marBottom w:val="0"/>
          <w:divBdr>
            <w:top w:val="none" w:sz="0" w:space="0" w:color="auto"/>
            <w:left w:val="none" w:sz="0" w:space="0" w:color="auto"/>
            <w:bottom w:val="none" w:sz="0" w:space="0" w:color="auto"/>
            <w:right w:val="none" w:sz="0" w:space="0" w:color="auto"/>
          </w:divBdr>
          <w:divsChild>
            <w:div w:id="1353532200">
              <w:marLeft w:val="0"/>
              <w:marRight w:val="0"/>
              <w:marTop w:val="0"/>
              <w:marBottom w:val="0"/>
              <w:divBdr>
                <w:top w:val="none" w:sz="0" w:space="0" w:color="auto"/>
                <w:left w:val="none" w:sz="0" w:space="0" w:color="auto"/>
                <w:bottom w:val="none" w:sz="0" w:space="0" w:color="auto"/>
                <w:right w:val="none" w:sz="0" w:space="0" w:color="auto"/>
              </w:divBdr>
              <w:divsChild>
                <w:div w:id="1417051107">
                  <w:marLeft w:val="0"/>
                  <w:marRight w:val="0"/>
                  <w:marTop w:val="0"/>
                  <w:marBottom w:val="0"/>
                  <w:divBdr>
                    <w:top w:val="none" w:sz="0" w:space="0" w:color="auto"/>
                    <w:left w:val="none" w:sz="0" w:space="0" w:color="auto"/>
                    <w:bottom w:val="none" w:sz="0" w:space="0" w:color="auto"/>
                    <w:right w:val="none" w:sz="0" w:space="0" w:color="auto"/>
                  </w:divBdr>
                  <w:divsChild>
                    <w:div w:id="37238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8636755">
      <w:bodyDiv w:val="1"/>
      <w:marLeft w:val="0"/>
      <w:marRight w:val="0"/>
      <w:marTop w:val="0"/>
      <w:marBottom w:val="0"/>
      <w:divBdr>
        <w:top w:val="none" w:sz="0" w:space="0" w:color="auto"/>
        <w:left w:val="none" w:sz="0" w:space="0" w:color="auto"/>
        <w:bottom w:val="none" w:sz="0" w:space="0" w:color="auto"/>
        <w:right w:val="none" w:sz="0" w:space="0" w:color="auto"/>
      </w:divBdr>
    </w:div>
    <w:div w:id="1761482061">
      <w:bodyDiv w:val="1"/>
      <w:marLeft w:val="0"/>
      <w:marRight w:val="0"/>
      <w:marTop w:val="0"/>
      <w:marBottom w:val="0"/>
      <w:divBdr>
        <w:top w:val="none" w:sz="0" w:space="0" w:color="auto"/>
        <w:left w:val="none" w:sz="0" w:space="0" w:color="auto"/>
        <w:bottom w:val="none" w:sz="0" w:space="0" w:color="auto"/>
        <w:right w:val="none" w:sz="0" w:space="0" w:color="auto"/>
      </w:divBdr>
    </w:div>
    <w:div w:id="1763256628">
      <w:bodyDiv w:val="1"/>
      <w:marLeft w:val="0"/>
      <w:marRight w:val="0"/>
      <w:marTop w:val="0"/>
      <w:marBottom w:val="0"/>
      <w:divBdr>
        <w:top w:val="none" w:sz="0" w:space="0" w:color="auto"/>
        <w:left w:val="none" w:sz="0" w:space="0" w:color="auto"/>
        <w:bottom w:val="none" w:sz="0" w:space="0" w:color="auto"/>
        <w:right w:val="none" w:sz="0" w:space="0" w:color="auto"/>
      </w:divBdr>
      <w:divsChild>
        <w:div w:id="566377112">
          <w:marLeft w:val="720"/>
          <w:marRight w:val="0"/>
          <w:marTop w:val="200"/>
          <w:marBottom w:val="160"/>
          <w:divBdr>
            <w:top w:val="none" w:sz="0" w:space="0" w:color="auto"/>
            <w:left w:val="none" w:sz="0" w:space="0" w:color="auto"/>
            <w:bottom w:val="none" w:sz="0" w:space="0" w:color="auto"/>
            <w:right w:val="none" w:sz="0" w:space="0" w:color="auto"/>
          </w:divBdr>
        </w:div>
      </w:divsChild>
    </w:div>
    <w:div w:id="1778674583">
      <w:bodyDiv w:val="1"/>
      <w:marLeft w:val="0"/>
      <w:marRight w:val="0"/>
      <w:marTop w:val="0"/>
      <w:marBottom w:val="0"/>
      <w:divBdr>
        <w:top w:val="none" w:sz="0" w:space="0" w:color="auto"/>
        <w:left w:val="none" w:sz="0" w:space="0" w:color="auto"/>
        <w:bottom w:val="none" w:sz="0" w:space="0" w:color="auto"/>
        <w:right w:val="none" w:sz="0" w:space="0" w:color="auto"/>
      </w:divBdr>
    </w:div>
    <w:div w:id="1805929077">
      <w:bodyDiv w:val="1"/>
      <w:marLeft w:val="0"/>
      <w:marRight w:val="0"/>
      <w:marTop w:val="0"/>
      <w:marBottom w:val="0"/>
      <w:divBdr>
        <w:top w:val="none" w:sz="0" w:space="0" w:color="auto"/>
        <w:left w:val="none" w:sz="0" w:space="0" w:color="auto"/>
        <w:bottom w:val="none" w:sz="0" w:space="0" w:color="auto"/>
        <w:right w:val="none" w:sz="0" w:space="0" w:color="auto"/>
      </w:divBdr>
      <w:divsChild>
        <w:div w:id="848065016">
          <w:marLeft w:val="0"/>
          <w:marRight w:val="0"/>
          <w:marTop w:val="0"/>
          <w:marBottom w:val="0"/>
          <w:divBdr>
            <w:top w:val="none" w:sz="0" w:space="0" w:color="auto"/>
            <w:left w:val="none" w:sz="0" w:space="0" w:color="auto"/>
            <w:bottom w:val="none" w:sz="0" w:space="0" w:color="auto"/>
            <w:right w:val="none" w:sz="0" w:space="0" w:color="auto"/>
          </w:divBdr>
          <w:divsChild>
            <w:div w:id="1522236402">
              <w:marLeft w:val="0"/>
              <w:marRight w:val="0"/>
              <w:marTop w:val="0"/>
              <w:marBottom w:val="0"/>
              <w:divBdr>
                <w:top w:val="none" w:sz="0" w:space="0" w:color="auto"/>
                <w:left w:val="none" w:sz="0" w:space="0" w:color="auto"/>
                <w:bottom w:val="none" w:sz="0" w:space="0" w:color="auto"/>
                <w:right w:val="none" w:sz="0" w:space="0" w:color="auto"/>
              </w:divBdr>
              <w:divsChild>
                <w:div w:id="2125685976">
                  <w:marLeft w:val="0"/>
                  <w:marRight w:val="0"/>
                  <w:marTop w:val="0"/>
                  <w:marBottom w:val="0"/>
                  <w:divBdr>
                    <w:top w:val="none" w:sz="0" w:space="0" w:color="auto"/>
                    <w:left w:val="none" w:sz="0" w:space="0" w:color="auto"/>
                    <w:bottom w:val="none" w:sz="0" w:space="0" w:color="auto"/>
                    <w:right w:val="none" w:sz="0" w:space="0" w:color="auto"/>
                  </w:divBdr>
                  <w:divsChild>
                    <w:div w:id="162307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566293">
      <w:bodyDiv w:val="1"/>
      <w:marLeft w:val="0"/>
      <w:marRight w:val="0"/>
      <w:marTop w:val="0"/>
      <w:marBottom w:val="0"/>
      <w:divBdr>
        <w:top w:val="none" w:sz="0" w:space="0" w:color="auto"/>
        <w:left w:val="none" w:sz="0" w:space="0" w:color="auto"/>
        <w:bottom w:val="none" w:sz="0" w:space="0" w:color="auto"/>
        <w:right w:val="none" w:sz="0" w:space="0" w:color="auto"/>
      </w:divBdr>
    </w:div>
    <w:div w:id="1867063567">
      <w:bodyDiv w:val="1"/>
      <w:marLeft w:val="0"/>
      <w:marRight w:val="0"/>
      <w:marTop w:val="0"/>
      <w:marBottom w:val="0"/>
      <w:divBdr>
        <w:top w:val="none" w:sz="0" w:space="0" w:color="auto"/>
        <w:left w:val="none" w:sz="0" w:space="0" w:color="auto"/>
        <w:bottom w:val="none" w:sz="0" w:space="0" w:color="auto"/>
        <w:right w:val="none" w:sz="0" w:space="0" w:color="auto"/>
      </w:divBdr>
      <w:divsChild>
        <w:div w:id="432094642">
          <w:marLeft w:val="0"/>
          <w:marRight w:val="0"/>
          <w:marTop w:val="0"/>
          <w:marBottom w:val="0"/>
          <w:divBdr>
            <w:top w:val="none" w:sz="0" w:space="0" w:color="auto"/>
            <w:left w:val="none" w:sz="0" w:space="0" w:color="auto"/>
            <w:bottom w:val="none" w:sz="0" w:space="0" w:color="auto"/>
            <w:right w:val="none" w:sz="0" w:space="0" w:color="auto"/>
          </w:divBdr>
          <w:divsChild>
            <w:div w:id="1713575548">
              <w:marLeft w:val="0"/>
              <w:marRight w:val="0"/>
              <w:marTop w:val="0"/>
              <w:marBottom w:val="0"/>
              <w:divBdr>
                <w:top w:val="none" w:sz="0" w:space="0" w:color="auto"/>
                <w:left w:val="none" w:sz="0" w:space="0" w:color="auto"/>
                <w:bottom w:val="none" w:sz="0" w:space="0" w:color="auto"/>
                <w:right w:val="none" w:sz="0" w:space="0" w:color="auto"/>
              </w:divBdr>
              <w:divsChild>
                <w:div w:id="1142500875">
                  <w:marLeft w:val="0"/>
                  <w:marRight w:val="0"/>
                  <w:marTop w:val="0"/>
                  <w:marBottom w:val="0"/>
                  <w:divBdr>
                    <w:top w:val="none" w:sz="0" w:space="0" w:color="auto"/>
                    <w:left w:val="none" w:sz="0" w:space="0" w:color="auto"/>
                    <w:bottom w:val="none" w:sz="0" w:space="0" w:color="auto"/>
                    <w:right w:val="none" w:sz="0" w:space="0" w:color="auto"/>
                  </w:divBdr>
                  <w:divsChild>
                    <w:div w:id="13202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767316">
      <w:bodyDiv w:val="1"/>
      <w:marLeft w:val="0"/>
      <w:marRight w:val="0"/>
      <w:marTop w:val="0"/>
      <w:marBottom w:val="0"/>
      <w:divBdr>
        <w:top w:val="none" w:sz="0" w:space="0" w:color="auto"/>
        <w:left w:val="none" w:sz="0" w:space="0" w:color="auto"/>
        <w:bottom w:val="none" w:sz="0" w:space="0" w:color="auto"/>
        <w:right w:val="none" w:sz="0" w:space="0" w:color="auto"/>
      </w:divBdr>
      <w:divsChild>
        <w:div w:id="987972463">
          <w:marLeft w:val="0"/>
          <w:marRight w:val="0"/>
          <w:marTop w:val="0"/>
          <w:marBottom w:val="0"/>
          <w:divBdr>
            <w:top w:val="none" w:sz="0" w:space="0" w:color="auto"/>
            <w:left w:val="none" w:sz="0" w:space="0" w:color="auto"/>
            <w:bottom w:val="none" w:sz="0" w:space="0" w:color="auto"/>
            <w:right w:val="none" w:sz="0" w:space="0" w:color="auto"/>
          </w:divBdr>
          <w:divsChild>
            <w:div w:id="1502040435">
              <w:marLeft w:val="0"/>
              <w:marRight w:val="0"/>
              <w:marTop w:val="0"/>
              <w:marBottom w:val="0"/>
              <w:divBdr>
                <w:top w:val="none" w:sz="0" w:space="0" w:color="auto"/>
                <w:left w:val="none" w:sz="0" w:space="0" w:color="auto"/>
                <w:bottom w:val="none" w:sz="0" w:space="0" w:color="auto"/>
                <w:right w:val="none" w:sz="0" w:space="0" w:color="auto"/>
              </w:divBdr>
              <w:divsChild>
                <w:div w:id="850029364">
                  <w:marLeft w:val="0"/>
                  <w:marRight w:val="0"/>
                  <w:marTop w:val="0"/>
                  <w:marBottom w:val="0"/>
                  <w:divBdr>
                    <w:top w:val="none" w:sz="0" w:space="0" w:color="auto"/>
                    <w:left w:val="none" w:sz="0" w:space="0" w:color="auto"/>
                    <w:bottom w:val="none" w:sz="0" w:space="0" w:color="auto"/>
                    <w:right w:val="none" w:sz="0" w:space="0" w:color="auto"/>
                  </w:divBdr>
                  <w:divsChild>
                    <w:div w:id="1638678497">
                      <w:marLeft w:val="0"/>
                      <w:marRight w:val="0"/>
                      <w:marTop w:val="0"/>
                      <w:marBottom w:val="0"/>
                      <w:divBdr>
                        <w:top w:val="none" w:sz="0" w:space="0" w:color="auto"/>
                        <w:left w:val="none" w:sz="0" w:space="0" w:color="auto"/>
                        <w:bottom w:val="none" w:sz="0" w:space="0" w:color="auto"/>
                        <w:right w:val="none" w:sz="0" w:space="0" w:color="auto"/>
                      </w:divBdr>
                      <w:divsChild>
                        <w:div w:id="1375691428">
                          <w:marLeft w:val="0"/>
                          <w:marRight w:val="0"/>
                          <w:marTop w:val="0"/>
                          <w:marBottom w:val="0"/>
                          <w:divBdr>
                            <w:top w:val="none" w:sz="0" w:space="0" w:color="auto"/>
                            <w:left w:val="none" w:sz="0" w:space="0" w:color="auto"/>
                            <w:bottom w:val="none" w:sz="0" w:space="0" w:color="auto"/>
                            <w:right w:val="none" w:sz="0" w:space="0" w:color="auto"/>
                          </w:divBdr>
                        </w:div>
                        <w:div w:id="1497648629">
                          <w:marLeft w:val="0"/>
                          <w:marRight w:val="0"/>
                          <w:marTop w:val="0"/>
                          <w:marBottom w:val="0"/>
                          <w:divBdr>
                            <w:top w:val="none" w:sz="0" w:space="0" w:color="auto"/>
                            <w:left w:val="none" w:sz="0" w:space="0" w:color="auto"/>
                            <w:bottom w:val="none" w:sz="0" w:space="0" w:color="auto"/>
                            <w:right w:val="none" w:sz="0" w:space="0" w:color="auto"/>
                          </w:divBdr>
                        </w:div>
                        <w:div w:id="1301038314">
                          <w:marLeft w:val="0"/>
                          <w:marRight w:val="0"/>
                          <w:marTop w:val="0"/>
                          <w:marBottom w:val="0"/>
                          <w:divBdr>
                            <w:top w:val="none" w:sz="0" w:space="0" w:color="auto"/>
                            <w:left w:val="none" w:sz="0" w:space="0" w:color="auto"/>
                            <w:bottom w:val="none" w:sz="0" w:space="0" w:color="auto"/>
                            <w:right w:val="none" w:sz="0" w:space="0" w:color="auto"/>
                          </w:divBdr>
                        </w:div>
                        <w:div w:id="1771271297">
                          <w:marLeft w:val="0"/>
                          <w:marRight w:val="0"/>
                          <w:marTop w:val="0"/>
                          <w:marBottom w:val="0"/>
                          <w:divBdr>
                            <w:top w:val="none" w:sz="0" w:space="0" w:color="auto"/>
                            <w:left w:val="none" w:sz="0" w:space="0" w:color="auto"/>
                            <w:bottom w:val="none" w:sz="0" w:space="0" w:color="auto"/>
                            <w:right w:val="none" w:sz="0" w:space="0" w:color="auto"/>
                          </w:divBdr>
                        </w:div>
                        <w:div w:id="373651676">
                          <w:marLeft w:val="0"/>
                          <w:marRight w:val="0"/>
                          <w:marTop w:val="0"/>
                          <w:marBottom w:val="0"/>
                          <w:divBdr>
                            <w:top w:val="none" w:sz="0" w:space="0" w:color="auto"/>
                            <w:left w:val="none" w:sz="0" w:space="0" w:color="auto"/>
                            <w:bottom w:val="none" w:sz="0" w:space="0" w:color="auto"/>
                            <w:right w:val="none" w:sz="0" w:space="0" w:color="auto"/>
                          </w:divBdr>
                        </w:div>
                        <w:div w:id="846211709">
                          <w:marLeft w:val="0"/>
                          <w:marRight w:val="0"/>
                          <w:marTop w:val="0"/>
                          <w:marBottom w:val="0"/>
                          <w:divBdr>
                            <w:top w:val="none" w:sz="0" w:space="0" w:color="auto"/>
                            <w:left w:val="none" w:sz="0" w:space="0" w:color="auto"/>
                            <w:bottom w:val="none" w:sz="0" w:space="0" w:color="auto"/>
                            <w:right w:val="none" w:sz="0" w:space="0" w:color="auto"/>
                          </w:divBdr>
                        </w:div>
                        <w:div w:id="292831567">
                          <w:marLeft w:val="0"/>
                          <w:marRight w:val="0"/>
                          <w:marTop w:val="0"/>
                          <w:marBottom w:val="0"/>
                          <w:divBdr>
                            <w:top w:val="none" w:sz="0" w:space="0" w:color="auto"/>
                            <w:left w:val="none" w:sz="0" w:space="0" w:color="auto"/>
                            <w:bottom w:val="none" w:sz="0" w:space="0" w:color="auto"/>
                            <w:right w:val="none" w:sz="0" w:space="0" w:color="auto"/>
                          </w:divBdr>
                        </w:div>
                        <w:div w:id="11538506">
                          <w:marLeft w:val="0"/>
                          <w:marRight w:val="0"/>
                          <w:marTop w:val="0"/>
                          <w:marBottom w:val="0"/>
                          <w:divBdr>
                            <w:top w:val="none" w:sz="0" w:space="0" w:color="auto"/>
                            <w:left w:val="none" w:sz="0" w:space="0" w:color="auto"/>
                            <w:bottom w:val="none" w:sz="0" w:space="0" w:color="auto"/>
                            <w:right w:val="none" w:sz="0" w:space="0" w:color="auto"/>
                          </w:divBdr>
                        </w:div>
                        <w:div w:id="1930649238">
                          <w:marLeft w:val="0"/>
                          <w:marRight w:val="0"/>
                          <w:marTop w:val="0"/>
                          <w:marBottom w:val="0"/>
                          <w:divBdr>
                            <w:top w:val="none" w:sz="0" w:space="0" w:color="auto"/>
                            <w:left w:val="none" w:sz="0" w:space="0" w:color="auto"/>
                            <w:bottom w:val="none" w:sz="0" w:space="0" w:color="auto"/>
                            <w:right w:val="none" w:sz="0" w:space="0" w:color="auto"/>
                          </w:divBdr>
                        </w:div>
                        <w:div w:id="91262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1187684">
          <w:marLeft w:val="0"/>
          <w:marRight w:val="0"/>
          <w:marTop w:val="0"/>
          <w:marBottom w:val="0"/>
          <w:divBdr>
            <w:top w:val="none" w:sz="0" w:space="0" w:color="auto"/>
            <w:left w:val="none" w:sz="0" w:space="0" w:color="auto"/>
            <w:bottom w:val="none" w:sz="0" w:space="0" w:color="auto"/>
            <w:right w:val="none" w:sz="0" w:space="0" w:color="auto"/>
          </w:divBdr>
          <w:divsChild>
            <w:div w:id="1313172829">
              <w:marLeft w:val="0"/>
              <w:marRight w:val="0"/>
              <w:marTop w:val="0"/>
              <w:marBottom w:val="0"/>
              <w:divBdr>
                <w:top w:val="none" w:sz="0" w:space="0" w:color="auto"/>
                <w:left w:val="none" w:sz="0" w:space="0" w:color="auto"/>
                <w:bottom w:val="none" w:sz="0" w:space="0" w:color="auto"/>
                <w:right w:val="none" w:sz="0" w:space="0" w:color="auto"/>
              </w:divBdr>
              <w:divsChild>
                <w:div w:id="562061517">
                  <w:marLeft w:val="0"/>
                  <w:marRight w:val="0"/>
                  <w:marTop w:val="0"/>
                  <w:marBottom w:val="0"/>
                  <w:divBdr>
                    <w:top w:val="none" w:sz="0" w:space="0" w:color="auto"/>
                    <w:left w:val="none" w:sz="0" w:space="0" w:color="auto"/>
                    <w:bottom w:val="none" w:sz="0" w:space="0" w:color="auto"/>
                    <w:right w:val="none" w:sz="0" w:space="0" w:color="auto"/>
                  </w:divBdr>
                  <w:divsChild>
                    <w:div w:id="49303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3535695">
      <w:bodyDiv w:val="1"/>
      <w:marLeft w:val="0"/>
      <w:marRight w:val="0"/>
      <w:marTop w:val="0"/>
      <w:marBottom w:val="0"/>
      <w:divBdr>
        <w:top w:val="none" w:sz="0" w:space="0" w:color="auto"/>
        <w:left w:val="none" w:sz="0" w:space="0" w:color="auto"/>
        <w:bottom w:val="none" w:sz="0" w:space="0" w:color="auto"/>
        <w:right w:val="none" w:sz="0" w:space="0" w:color="auto"/>
      </w:divBdr>
      <w:divsChild>
        <w:div w:id="1520698051">
          <w:marLeft w:val="0"/>
          <w:marRight w:val="0"/>
          <w:marTop w:val="0"/>
          <w:marBottom w:val="0"/>
          <w:divBdr>
            <w:top w:val="none" w:sz="0" w:space="0" w:color="auto"/>
            <w:left w:val="none" w:sz="0" w:space="0" w:color="auto"/>
            <w:bottom w:val="none" w:sz="0" w:space="0" w:color="auto"/>
            <w:right w:val="none" w:sz="0" w:space="0" w:color="auto"/>
          </w:divBdr>
          <w:divsChild>
            <w:div w:id="235894654">
              <w:marLeft w:val="0"/>
              <w:marRight w:val="0"/>
              <w:marTop w:val="0"/>
              <w:marBottom w:val="0"/>
              <w:divBdr>
                <w:top w:val="none" w:sz="0" w:space="0" w:color="auto"/>
                <w:left w:val="none" w:sz="0" w:space="0" w:color="auto"/>
                <w:bottom w:val="none" w:sz="0" w:space="0" w:color="auto"/>
                <w:right w:val="none" w:sz="0" w:space="0" w:color="auto"/>
              </w:divBdr>
              <w:divsChild>
                <w:div w:id="365519319">
                  <w:marLeft w:val="0"/>
                  <w:marRight w:val="0"/>
                  <w:marTop w:val="0"/>
                  <w:marBottom w:val="0"/>
                  <w:divBdr>
                    <w:top w:val="none" w:sz="0" w:space="0" w:color="auto"/>
                    <w:left w:val="none" w:sz="0" w:space="0" w:color="auto"/>
                    <w:bottom w:val="none" w:sz="0" w:space="0" w:color="auto"/>
                    <w:right w:val="none" w:sz="0" w:space="0" w:color="auto"/>
                  </w:divBdr>
                  <w:divsChild>
                    <w:div w:id="180257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892999">
          <w:marLeft w:val="0"/>
          <w:marRight w:val="0"/>
          <w:marTop w:val="0"/>
          <w:marBottom w:val="0"/>
          <w:divBdr>
            <w:top w:val="none" w:sz="0" w:space="0" w:color="auto"/>
            <w:left w:val="none" w:sz="0" w:space="0" w:color="auto"/>
            <w:bottom w:val="none" w:sz="0" w:space="0" w:color="auto"/>
            <w:right w:val="none" w:sz="0" w:space="0" w:color="auto"/>
          </w:divBdr>
          <w:divsChild>
            <w:div w:id="131556715">
              <w:marLeft w:val="0"/>
              <w:marRight w:val="0"/>
              <w:marTop w:val="0"/>
              <w:marBottom w:val="0"/>
              <w:divBdr>
                <w:top w:val="none" w:sz="0" w:space="0" w:color="auto"/>
                <w:left w:val="none" w:sz="0" w:space="0" w:color="auto"/>
                <w:bottom w:val="none" w:sz="0" w:space="0" w:color="auto"/>
                <w:right w:val="none" w:sz="0" w:space="0" w:color="auto"/>
              </w:divBdr>
              <w:divsChild>
                <w:div w:id="972558714">
                  <w:marLeft w:val="0"/>
                  <w:marRight w:val="0"/>
                  <w:marTop w:val="0"/>
                  <w:marBottom w:val="0"/>
                  <w:divBdr>
                    <w:top w:val="none" w:sz="0" w:space="0" w:color="auto"/>
                    <w:left w:val="none" w:sz="0" w:space="0" w:color="auto"/>
                    <w:bottom w:val="none" w:sz="0" w:space="0" w:color="auto"/>
                    <w:right w:val="none" w:sz="0" w:space="0" w:color="auto"/>
                  </w:divBdr>
                  <w:divsChild>
                    <w:div w:id="9228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piagets-stages-of-cognitive-development-2795457" TargetMode="External"/><Relationship Id="rId13" Type="http://schemas.openxmlformats.org/officeDocument/2006/relationships/hyperlink" Target="https://doi.org/10.1159/000022612" TargetMode="External"/><Relationship Id="rId18" Type="http://schemas.openxmlformats.org/officeDocument/2006/relationships/hyperlink" Target="https://nestinthewoods.co.uk/piaget-vygotsky-forest-school/"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simplypsychology.org/vygotsky.html" TargetMode="External"/><Relationship Id="rId7" Type="http://schemas.openxmlformats.org/officeDocument/2006/relationships/image" Target="media/image1.jpeg"/><Relationship Id="rId12" Type="http://schemas.openxmlformats.org/officeDocument/2006/relationships/hyperlink" Target="https://mathsnoproblem.com/blog/teaching-maths-mastery/piagets-theories-underpin-maths-mastery" TargetMode="External"/><Relationship Id="rId17" Type="http://schemas.openxmlformats.org/officeDocument/2006/relationships/hyperlink" Target="https://www.structural-learning.com/post/vygotskys-theory"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blog.portobelloinstitute.com/learning-numeracy-the-natural-way-maths-in-early-childhood-education" TargetMode="External"/><Relationship Id="rId20" Type="http://schemas.openxmlformats.org/officeDocument/2006/relationships/hyperlink" Target="https://www.simplypsychology.org/bruner.html"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tl.org.uk/news/overcome-outdoor-learning-barriers-primary-school/"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theclassroom.com/apply-piagets-theory-teaching-mathematics-7730997.html" TargetMode="External"/><Relationship Id="rId23" Type="http://schemas.openxmlformats.org/officeDocument/2006/relationships/hyperlink" Target="https://blog.prepscholar.com/vygotsky-scaffolding-zone-of-proximal-development" TargetMode="External"/><Relationship Id="rId28" Type="http://schemas.openxmlformats.org/officeDocument/2006/relationships/header" Target="header3.xml"/><Relationship Id="rId10" Type="http://schemas.openxmlformats.org/officeDocument/2006/relationships/hyperlink" Target="https://helpfulprofessor.com/spiral-curriculum/" TargetMode="External"/><Relationship Id="rId19" Type="http://schemas.openxmlformats.org/officeDocument/2006/relationships/hyperlink" Target="https://dreme.stanford.edu/news/taking-math-outdoors-a-natural-learning-environment/"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helpfulprofessor.com/scaffolding-examples-in-education/" TargetMode="External"/><Relationship Id="rId14" Type="http://schemas.openxmlformats.org/officeDocument/2006/relationships/hyperlink" Target="https://educationaltechnology.net/vygotskys-zone-of-proximal-development-and-scaffolding/" TargetMode="External"/><Relationship Id="rId22" Type="http://schemas.openxmlformats.org/officeDocument/2006/relationships/hyperlink" Target="https://familymath.stanford.edu/for-educators/taking-math-learning-outdoors-into-nature/"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29244</TotalTime>
  <Pages>13</Pages>
  <Words>4317</Words>
  <Characters>24609</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bernie bowers</dc:creator>
  <cp:keywords/>
  <dc:description/>
  <cp:lastModifiedBy>bernie bowers</cp:lastModifiedBy>
  <cp:revision>639</cp:revision>
  <dcterms:created xsi:type="dcterms:W3CDTF">2024-09-16T10:04:00Z</dcterms:created>
  <dcterms:modified xsi:type="dcterms:W3CDTF">2024-12-08T19:47:00Z</dcterms:modified>
</cp:coreProperties>
</file>