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30B" w:rsidRPr="006132B3" w:rsidRDefault="00EF130B" w:rsidP="00EF130B">
      <w:pPr>
        <w:jc w:val="center"/>
        <w:rPr>
          <w:rFonts w:cs="Times New Roman"/>
          <w:sz w:val="36"/>
        </w:rPr>
      </w:pPr>
      <w:r w:rsidRPr="006132B3">
        <w:rPr>
          <w:rFonts w:cs="Times New Roman"/>
          <w:noProof/>
          <w:lang w:val="en-US"/>
        </w:rPr>
        <w:drawing>
          <wp:inline distT="0" distB="0" distL="0" distR="0" wp14:anchorId="0E863A30" wp14:editId="4E72F1F8">
            <wp:extent cx="1852295" cy="8077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2295" cy="807720"/>
                    </a:xfrm>
                    <a:prstGeom prst="rect">
                      <a:avLst/>
                    </a:prstGeom>
                    <a:noFill/>
                    <a:ln>
                      <a:noFill/>
                    </a:ln>
                  </pic:spPr>
                </pic:pic>
              </a:graphicData>
            </a:graphic>
          </wp:inline>
        </w:drawing>
      </w:r>
    </w:p>
    <w:p w:rsidR="00EF130B" w:rsidRPr="006132B3" w:rsidRDefault="00EF130B" w:rsidP="00EF130B">
      <w:pPr>
        <w:jc w:val="center"/>
        <w:rPr>
          <w:rFonts w:cs="Times New Roman"/>
          <w:sz w:val="36"/>
        </w:rPr>
      </w:pPr>
    </w:p>
    <w:p w:rsidR="00EF130B" w:rsidRPr="006132B3" w:rsidRDefault="00EF130B" w:rsidP="00EF130B">
      <w:pPr>
        <w:jc w:val="center"/>
        <w:rPr>
          <w:rFonts w:cs="Times New Roman"/>
          <w:sz w:val="32"/>
        </w:rPr>
      </w:pPr>
      <w:r w:rsidRPr="006132B3">
        <w:rPr>
          <w:rFonts w:cs="Times New Roman"/>
          <w:sz w:val="32"/>
        </w:rPr>
        <w:t>LCMB7023</w:t>
      </w:r>
    </w:p>
    <w:p w:rsidR="00EF130B" w:rsidRPr="006132B3" w:rsidRDefault="00EF130B" w:rsidP="00EF130B">
      <w:pPr>
        <w:jc w:val="center"/>
        <w:rPr>
          <w:rFonts w:cs="Times New Roman"/>
          <w:sz w:val="32"/>
        </w:rPr>
      </w:pPr>
      <w:r w:rsidRPr="006132B3">
        <w:rPr>
          <w:rFonts w:cs="Times New Roman"/>
          <w:sz w:val="32"/>
        </w:rPr>
        <w:t>Human Capital Management</w:t>
      </w:r>
    </w:p>
    <w:p w:rsidR="00EF130B" w:rsidRPr="006132B3" w:rsidRDefault="00EF130B" w:rsidP="00EF130B">
      <w:pPr>
        <w:jc w:val="center"/>
        <w:rPr>
          <w:rFonts w:cs="Times New Roman"/>
          <w:sz w:val="32"/>
        </w:rPr>
      </w:pPr>
    </w:p>
    <w:p w:rsidR="00EF130B" w:rsidRPr="006132B3" w:rsidRDefault="00EF130B" w:rsidP="00EF130B">
      <w:pPr>
        <w:jc w:val="center"/>
        <w:rPr>
          <w:rFonts w:cs="Times New Roman"/>
          <w:sz w:val="32"/>
        </w:rPr>
      </w:pPr>
      <w:r w:rsidRPr="006132B3">
        <w:rPr>
          <w:rFonts w:cs="Times New Roman"/>
          <w:sz w:val="32"/>
        </w:rPr>
        <w:t>Assessment 1</w:t>
      </w:r>
    </w:p>
    <w:p w:rsidR="00EF130B" w:rsidRPr="006132B3" w:rsidRDefault="00EF130B" w:rsidP="00EF130B">
      <w:pPr>
        <w:jc w:val="center"/>
        <w:rPr>
          <w:rFonts w:cs="Times New Roman"/>
          <w:sz w:val="32"/>
        </w:rPr>
      </w:pPr>
    </w:p>
    <w:p w:rsidR="00EF130B" w:rsidRPr="006132B3" w:rsidRDefault="00EF130B" w:rsidP="00EF130B">
      <w:pPr>
        <w:jc w:val="center"/>
        <w:rPr>
          <w:rFonts w:cs="Times New Roman"/>
        </w:rPr>
      </w:pPr>
      <w:r w:rsidRPr="006132B3">
        <w:rPr>
          <w:rFonts w:cs="Times New Roman"/>
        </w:rPr>
        <w:t xml:space="preserve">Lecturer: </w:t>
      </w:r>
      <w:proofErr w:type="spellStart"/>
      <w:r w:rsidRPr="006132B3">
        <w:rPr>
          <w:rFonts w:cs="Times New Roman"/>
        </w:rPr>
        <w:t>Gladius</w:t>
      </w:r>
      <w:proofErr w:type="spellEnd"/>
      <w:r w:rsidRPr="006132B3">
        <w:rPr>
          <w:rFonts w:cs="Times New Roman"/>
        </w:rPr>
        <w:t xml:space="preserve"> </w:t>
      </w:r>
      <w:proofErr w:type="spellStart"/>
      <w:r w:rsidRPr="006132B3">
        <w:rPr>
          <w:rFonts w:cs="Times New Roman"/>
        </w:rPr>
        <w:t>Kulothungan</w:t>
      </w:r>
      <w:proofErr w:type="spellEnd"/>
      <w:r w:rsidRPr="006132B3">
        <w:rPr>
          <w:rFonts w:cs="Times New Roman"/>
        </w:rPr>
        <w:t xml:space="preserve"> (London)</w:t>
      </w:r>
    </w:p>
    <w:p w:rsidR="00EF130B" w:rsidRPr="006132B3" w:rsidRDefault="00EF130B" w:rsidP="00EF130B">
      <w:pPr>
        <w:jc w:val="center"/>
        <w:rPr>
          <w:rFonts w:cs="Times New Roman"/>
        </w:rPr>
      </w:pPr>
    </w:p>
    <w:p w:rsidR="00EF130B" w:rsidRPr="006132B3" w:rsidRDefault="00EF130B" w:rsidP="00EF130B">
      <w:pPr>
        <w:jc w:val="center"/>
        <w:rPr>
          <w:rFonts w:cs="Times New Roman"/>
          <w:sz w:val="28"/>
        </w:rPr>
      </w:pPr>
    </w:p>
    <w:p w:rsidR="00EF130B" w:rsidRPr="006132B3" w:rsidRDefault="00EF130B" w:rsidP="00EF130B">
      <w:pPr>
        <w:jc w:val="center"/>
        <w:rPr>
          <w:rFonts w:cs="Times New Roman"/>
          <w:sz w:val="28"/>
        </w:rPr>
      </w:pPr>
    </w:p>
    <w:p w:rsidR="00EF130B" w:rsidRPr="006132B3" w:rsidRDefault="00EF130B" w:rsidP="00EF130B">
      <w:pPr>
        <w:jc w:val="center"/>
        <w:rPr>
          <w:rFonts w:cs="Times New Roman"/>
          <w:sz w:val="28"/>
        </w:rPr>
      </w:pPr>
    </w:p>
    <w:p w:rsidR="00EF130B" w:rsidRPr="006132B3" w:rsidRDefault="00EF130B" w:rsidP="00EF130B">
      <w:pPr>
        <w:rPr>
          <w:rFonts w:cs="Times New Roman"/>
          <w:sz w:val="28"/>
        </w:rPr>
      </w:pPr>
      <w:r w:rsidRPr="006132B3">
        <w:rPr>
          <w:rFonts w:cs="Times New Roman"/>
          <w:sz w:val="28"/>
        </w:rPr>
        <w:t xml:space="preserve">Student Name- </w:t>
      </w:r>
      <w:proofErr w:type="spellStart"/>
      <w:r w:rsidRPr="006132B3">
        <w:rPr>
          <w:rFonts w:cs="Times New Roman"/>
          <w:sz w:val="28"/>
        </w:rPr>
        <w:t>Hasibur</w:t>
      </w:r>
      <w:proofErr w:type="spellEnd"/>
      <w:r w:rsidRPr="006132B3">
        <w:rPr>
          <w:rFonts w:cs="Times New Roman"/>
          <w:sz w:val="28"/>
        </w:rPr>
        <w:t xml:space="preserve"> Rahman</w:t>
      </w:r>
    </w:p>
    <w:p w:rsidR="00EF130B" w:rsidRPr="006132B3" w:rsidRDefault="00EF130B" w:rsidP="00EF130B">
      <w:pPr>
        <w:rPr>
          <w:rFonts w:cs="Times New Roman"/>
          <w:sz w:val="28"/>
        </w:rPr>
      </w:pPr>
      <w:r w:rsidRPr="006132B3">
        <w:rPr>
          <w:rFonts w:cs="Times New Roman"/>
          <w:sz w:val="28"/>
        </w:rPr>
        <w:t>Student ID-</w:t>
      </w:r>
      <w:r w:rsidR="00936852">
        <w:rPr>
          <w:rFonts w:cs="Times New Roman"/>
          <w:sz w:val="28"/>
        </w:rPr>
        <w:t xml:space="preserve"> 2436834</w:t>
      </w:r>
    </w:p>
    <w:p w:rsidR="00EF130B" w:rsidRPr="006132B3" w:rsidRDefault="00EF130B" w:rsidP="00EF130B">
      <w:pPr>
        <w:jc w:val="center"/>
        <w:rPr>
          <w:rFonts w:cs="Times New Roman"/>
          <w:sz w:val="28"/>
        </w:rPr>
      </w:pPr>
    </w:p>
    <w:p w:rsidR="00EF130B" w:rsidRPr="006132B3" w:rsidRDefault="00EF130B" w:rsidP="00EF130B">
      <w:pPr>
        <w:jc w:val="center"/>
        <w:rPr>
          <w:rFonts w:cs="Times New Roman"/>
          <w:sz w:val="28"/>
        </w:rPr>
      </w:pPr>
      <w:r w:rsidRPr="006132B3">
        <w:rPr>
          <w:rFonts w:cs="Times New Roman"/>
          <w:b/>
          <w:sz w:val="28"/>
        </w:rPr>
        <w:t>Submission deadline:</w:t>
      </w:r>
      <w:r w:rsidRPr="006132B3">
        <w:rPr>
          <w:rFonts w:cs="Times New Roman"/>
          <w:sz w:val="28"/>
        </w:rPr>
        <w:t xml:space="preserve"> Friday 14th November 2025 by 2pm</w:t>
      </w:r>
    </w:p>
    <w:p w:rsidR="00433087" w:rsidRPr="006132B3" w:rsidRDefault="00433087">
      <w:pPr>
        <w:spacing w:line="259" w:lineRule="auto"/>
        <w:jc w:val="left"/>
        <w:rPr>
          <w:rFonts w:cs="Times New Roman"/>
          <w:sz w:val="28"/>
        </w:rPr>
      </w:pPr>
      <w:r w:rsidRPr="006132B3">
        <w:rPr>
          <w:rFonts w:cs="Times New Roman"/>
          <w:sz w:val="28"/>
        </w:rPr>
        <w:br w:type="page"/>
      </w:r>
    </w:p>
    <w:sdt>
      <w:sdtPr>
        <w:rPr>
          <w:rFonts w:ascii="Times New Roman" w:eastAsiaTheme="minorHAnsi" w:hAnsi="Times New Roman" w:cs="Times New Roman"/>
          <w:color w:val="auto"/>
          <w:sz w:val="24"/>
          <w:szCs w:val="22"/>
          <w:lang w:val="en-GB"/>
        </w:rPr>
        <w:id w:val="-900199596"/>
        <w:docPartObj>
          <w:docPartGallery w:val="Table of Contents"/>
          <w:docPartUnique/>
        </w:docPartObj>
      </w:sdtPr>
      <w:sdtEndPr>
        <w:rPr>
          <w:b/>
          <w:bCs/>
          <w:noProof/>
        </w:rPr>
      </w:sdtEndPr>
      <w:sdtContent>
        <w:p w:rsidR="006132B3" w:rsidRPr="006132B3" w:rsidRDefault="006132B3" w:rsidP="006132B3">
          <w:pPr>
            <w:pStyle w:val="TOCHeading"/>
            <w:jc w:val="center"/>
            <w:rPr>
              <w:rFonts w:ascii="Times New Roman" w:hAnsi="Times New Roman" w:cs="Times New Roman"/>
            </w:rPr>
          </w:pPr>
          <w:r w:rsidRPr="006132B3">
            <w:rPr>
              <w:rFonts w:ascii="Times New Roman" w:hAnsi="Times New Roman" w:cs="Times New Roman"/>
            </w:rPr>
            <w:t>Table of Contents</w:t>
          </w:r>
        </w:p>
        <w:p w:rsidR="00B3417A" w:rsidRDefault="006132B3">
          <w:pPr>
            <w:pStyle w:val="TOC1"/>
            <w:tabs>
              <w:tab w:val="right" w:leader="dot" w:pos="9016"/>
            </w:tabs>
            <w:rPr>
              <w:rFonts w:asciiTheme="minorHAnsi" w:eastAsiaTheme="minorEastAsia" w:hAnsiTheme="minorHAnsi"/>
              <w:noProof/>
              <w:sz w:val="22"/>
              <w:lang w:eastAsia="en-GB"/>
            </w:rPr>
          </w:pPr>
          <w:r w:rsidRPr="006132B3">
            <w:rPr>
              <w:rFonts w:cs="Times New Roman"/>
            </w:rPr>
            <w:fldChar w:fldCharType="begin"/>
          </w:r>
          <w:r w:rsidRPr="006132B3">
            <w:rPr>
              <w:rFonts w:cs="Times New Roman"/>
            </w:rPr>
            <w:instrText xml:space="preserve"> TOC \o "1-3" \h \z \u </w:instrText>
          </w:r>
          <w:r w:rsidRPr="006132B3">
            <w:rPr>
              <w:rFonts w:cs="Times New Roman"/>
            </w:rPr>
            <w:fldChar w:fldCharType="separate"/>
          </w:r>
          <w:hyperlink w:anchor="_Toc213795544" w:history="1">
            <w:r w:rsidR="00B3417A" w:rsidRPr="00EC3DC7">
              <w:rPr>
                <w:rStyle w:val="Hyperlink"/>
                <w:rFonts w:cs="Times New Roman"/>
                <w:noProof/>
              </w:rPr>
              <w:t>Introduction</w:t>
            </w:r>
            <w:r w:rsidR="00B3417A">
              <w:rPr>
                <w:noProof/>
                <w:webHidden/>
              </w:rPr>
              <w:tab/>
            </w:r>
            <w:r w:rsidR="00B3417A">
              <w:rPr>
                <w:noProof/>
                <w:webHidden/>
              </w:rPr>
              <w:fldChar w:fldCharType="begin"/>
            </w:r>
            <w:r w:rsidR="00B3417A">
              <w:rPr>
                <w:noProof/>
                <w:webHidden/>
              </w:rPr>
              <w:instrText xml:space="preserve"> PAGEREF _Toc213795544 \h </w:instrText>
            </w:r>
            <w:r w:rsidR="00B3417A">
              <w:rPr>
                <w:noProof/>
                <w:webHidden/>
              </w:rPr>
            </w:r>
            <w:r w:rsidR="00B3417A">
              <w:rPr>
                <w:noProof/>
                <w:webHidden/>
              </w:rPr>
              <w:fldChar w:fldCharType="separate"/>
            </w:r>
            <w:r w:rsidR="00B3417A">
              <w:rPr>
                <w:noProof/>
                <w:webHidden/>
              </w:rPr>
              <w:t>3</w:t>
            </w:r>
            <w:r w:rsidR="00B3417A">
              <w:rPr>
                <w:noProof/>
                <w:webHidden/>
              </w:rPr>
              <w:fldChar w:fldCharType="end"/>
            </w:r>
          </w:hyperlink>
        </w:p>
        <w:p w:rsidR="00B3417A" w:rsidRDefault="003757DB">
          <w:pPr>
            <w:pStyle w:val="TOC1"/>
            <w:tabs>
              <w:tab w:val="right" w:leader="dot" w:pos="9016"/>
            </w:tabs>
            <w:rPr>
              <w:rFonts w:asciiTheme="minorHAnsi" w:eastAsiaTheme="minorEastAsia" w:hAnsiTheme="minorHAnsi"/>
              <w:noProof/>
              <w:sz w:val="22"/>
              <w:lang w:eastAsia="en-GB"/>
            </w:rPr>
          </w:pPr>
          <w:hyperlink w:anchor="_Toc213795545" w:history="1">
            <w:r w:rsidR="00B3417A" w:rsidRPr="00EC3DC7">
              <w:rPr>
                <w:rStyle w:val="Hyperlink"/>
                <w:rFonts w:eastAsia="Arial" w:cs="Times New Roman"/>
                <w:noProof/>
              </w:rPr>
              <w:t>1. How are technological advancements reshaping labour markets, and what implications does this have for HRM and IHRM strategies?</w:t>
            </w:r>
            <w:r w:rsidR="00B3417A">
              <w:rPr>
                <w:noProof/>
                <w:webHidden/>
              </w:rPr>
              <w:tab/>
            </w:r>
            <w:r w:rsidR="00B3417A">
              <w:rPr>
                <w:noProof/>
                <w:webHidden/>
              </w:rPr>
              <w:fldChar w:fldCharType="begin"/>
            </w:r>
            <w:r w:rsidR="00B3417A">
              <w:rPr>
                <w:noProof/>
                <w:webHidden/>
              </w:rPr>
              <w:instrText xml:space="preserve"> PAGEREF _Toc213795545 \h </w:instrText>
            </w:r>
            <w:r w:rsidR="00B3417A">
              <w:rPr>
                <w:noProof/>
                <w:webHidden/>
              </w:rPr>
            </w:r>
            <w:r w:rsidR="00B3417A">
              <w:rPr>
                <w:noProof/>
                <w:webHidden/>
              </w:rPr>
              <w:fldChar w:fldCharType="separate"/>
            </w:r>
            <w:r w:rsidR="00B3417A">
              <w:rPr>
                <w:noProof/>
                <w:webHidden/>
              </w:rPr>
              <w:t>4</w:t>
            </w:r>
            <w:r w:rsidR="00B3417A">
              <w:rPr>
                <w:noProof/>
                <w:webHidden/>
              </w:rPr>
              <w:fldChar w:fldCharType="end"/>
            </w:r>
          </w:hyperlink>
        </w:p>
        <w:p w:rsidR="00B3417A" w:rsidRDefault="003757DB">
          <w:pPr>
            <w:pStyle w:val="TOC2"/>
            <w:tabs>
              <w:tab w:val="right" w:leader="dot" w:pos="9016"/>
            </w:tabs>
            <w:rPr>
              <w:rFonts w:asciiTheme="minorHAnsi" w:eastAsiaTheme="minorEastAsia" w:hAnsiTheme="minorHAnsi"/>
              <w:noProof/>
              <w:sz w:val="22"/>
              <w:lang w:eastAsia="en-GB"/>
            </w:rPr>
          </w:pPr>
          <w:hyperlink w:anchor="_Toc213795546" w:history="1">
            <w:r w:rsidR="00B3417A" w:rsidRPr="00EC3DC7">
              <w:rPr>
                <w:rStyle w:val="Hyperlink"/>
                <w:noProof/>
              </w:rPr>
              <w:t>1.1. The Reshaping of Labour Markets: Polarisation and Platformisation</w:t>
            </w:r>
            <w:r w:rsidR="00B3417A">
              <w:rPr>
                <w:noProof/>
                <w:webHidden/>
              </w:rPr>
              <w:tab/>
            </w:r>
            <w:r w:rsidR="00B3417A">
              <w:rPr>
                <w:noProof/>
                <w:webHidden/>
              </w:rPr>
              <w:fldChar w:fldCharType="begin"/>
            </w:r>
            <w:r w:rsidR="00B3417A">
              <w:rPr>
                <w:noProof/>
                <w:webHidden/>
              </w:rPr>
              <w:instrText xml:space="preserve"> PAGEREF _Toc213795546 \h </w:instrText>
            </w:r>
            <w:r w:rsidR="00B3417A">
              <w:rPr>
                <w:noProof/>
                <w:webHidden/>
              </w:rPr>
            </w:r>
            <w:r w:rsidR="00B3417A">
              <w:rPr>
                <w:noProof/>
                <w:webHidden/>
              </w:rPr>
              <w:fldChar w:fldCharType="separate"/>
            </w:r>
            <w:r w:rsidR="00B3417A">
              <w:rPr>
                <w:noProof/>
                <w:webHidden/>
              </w:rPr>
              <w:t>4</w:t>
            </w:r>
            <w:r w:rsidR="00B3417A">
              <w:rPr>
                <w:noProof/>
                <w:webHidden/>
              </w:rPr>
              <w:fldChar w:fldCharType="end"/>
            </w:r>
          </w:hyperlink>
        </w:p>
        <w:p w:rsidR="00B3417A" w:rsidRDefault="003757DB">
          <w:pPr>
            <w:pStyle w:val="TOC2"/>
            <w:tabs>
              <w:tab w:val="right" w:leader="dot" w:pos="9016"/>
            </w:tabs>
            <w:rPr>
              <w:rFonts w:asciiTheme="minorHAnsi" w:eastAsiaTheme="minorEastAsia" w:hAnsiTheme="minorHAnsi"/>
              <w:noProof/>
              <w:sz w:val="22"/>
              <w:lang w:eastAsia="en-GB"/>
            </w:rPr>
          </w:pPr>
          <w:hyperlink w:anchor="_Toc213795547" w:history="1">
            <w:r w:rsidR="00B3417A" w:rsidRPr="00EC3DC7">
              <w:rPr>
                <w:rStyle w:val="Hyperlink"/>
                <w:noProof/>
              </w:rPr>
              <w:t>1.2. Strategic Implications for HRM and IHRM</w:t>
            </w:r>
            <w:r w:rsidR="00B3417A">
              <w:rPr>
                <w:noProof/>
                <w:webHidden/>
              </w:rPr>
              <w:tab/>
            </w:r>
            <w:r w:rsidR="00B3417A">
              <w:rPr>
                <w:noProof/>
                <w:webHidden/>
              </w:rPr>
              <w:fldChar w:fldCharType="begin"/>
            </w:r>
            <w:r w:rsidR="00B3417A">
              <w:rPr>
                <w:noProof/>
                <w:webHidden/>
              </w:rPr>
              <w:instrText xml:space="preserve"> PAGEREF _Toc213795547 \h </w:instrText>
            </w:r>
            <w:r w:rsidR="00B3417A">
              <w:rPr>
                <w:noProof/>
                <w:webHidden/>
              </w:rPr>
            </w:r>
            <w:r w:rsidR="00B3417A">
              <w:rPr>
                <w:noProof/>
                <w:webHidden/>
              </w:rPr>
              <w:fldChar w:fldCharType="separate"/>
            </w:r>
            <w:r w:rsidR="00B3417A">
              <w:rPr>
                <w:noProof/>
                <w:webHidden/>
              </w:rPr>
              <w:t>5</w:t>
            </w:r>
            <w:r w:rsidR="00B3417A">
              <w:rPr>
                <w:noProof/>
                <w:webHidden/>
              </w:rPr>
              <w:fldChar w:fldCharType="end"/>
            </w:r>
          </w:hyperlink>
        </w:p>
        <w:p w:rsidR="00B3417A" w:rsidRDefault="003757DB">
          <w:pPr>
            <w:pStyle w:val="TOC1"/>
            <w:tabs>
              <w:tab w:val="right" w:leader="dot" w:pos="9016"/>
            </w:tabs>
            <w:rPr>
              <w:rFonts w:asciiTheme="minorHAnsi" w:eastAsiaTheme="minorEastAsia" w:hAnsiTheme="minorHAnsi"/>
              <w:noProof/>
              <w:sz w:val="22"/>
              <w:lang w:eastAsia="en-GB"/>
            </w:rPr>
          </w:pPr>
          <w:hyperlink w:anchor="_Toc213795548" w:history="1">
            <w:r w:rsidR="00B3417A" w:rsidRPr="00EC3DC7">
              <w:rPr>
                <w:rStyle w:val="Hyperlink"/>
                <w:noProof/>
              </w:rPr>
              <w:t>2. What are the key demographic and geopolitical factors influencing employment markets today and how do they create challenges for HR professionals</w:t>
            </w:r>
            <w:r w:rsidR="00B3417A">
              <w:rPr>
                <w:noProof/>
                <w:webHidden/>
              </w:rPr>
              <w:tab/>
            </w:r>
            <w:r w:rsidR="00B3417A">
              <w:rPr>
                <w:noProof/>
                <w:webHidden/>
              </w:rPr>
              <w:fldChar w:fldCharType="begin"/>
            </w:r>
            <w:r w:rsidR="00B3417A">
              <w:rPr>
                <w:noProof/>
                <w:webHidden/>
              </w:rPr>
              <w:instrText xml:space="preserve"> PAGEREF _Toc213795548 \h </w:instrText>
            </w:r>
            <w:r w:rsidR="00B3417A">
              <w:rPr>
                <w:noProof/>
                <w:webHidden/>
              </w:rPr>
            </w:r>
            <w:r w:rsidR="00B3417A">
              <w:rPr>
                <w:noProof/>
                <w:webHidden/>
              </w:rPr>
              <w:fldChar w:fldCharType="separate"/>
            </w:r>
            <w:r w:rsidR="00B3417A">
              <w:rPr>
                <w:noProof/>
                <w:webHidden/>
              </w:rPr>
              <w:t>6</w:t>
            </w:r>
            <w:r w:rsidR="00B3417A">
              <w:rPr>
                <w:noProof/>
                <w:webHidden/>
              </w:rPr>
              <w:fldChar w:fldCharType="end"/>
            </w:r>
          </w:hyperlink>
        </w:p>
        <w:p w:rsidR="00B3417A" w:rsidRDefault="003757DB">
          <w:pPr>
            <w:pStyle w:val="TOC2"/>
            <w:tabs>
              <w:tab w:val="right" w:leader="dot" w:pos="9016"/>
            </w:tabs>
            <w:rPr>
              <w:rFonts w:asciiTheme="minorHAnsi" w:eastAsiaTheme="minorEastAsia" w:hAnsiTheme="minorHAnsi"/>
              <w:noProof/>
              <w:sz w:val="22"/>
              <w:lang w:eastAsia="en-GB"/>
            </w:rPr>
          </w:pPr>
          <w:hyperlink w:anchor="_Toc213795549" w:history="1">
            <w:r w:rsidR="00B3417A" w:rsidRPr="00EC3DC7">
              <w:rPr>
                <w:rStyle w:val="Hyperlink"/>
                <w:noProof/>
              </w:rPr>
              <w:t>2.1. Key Demographic Influences</w:t>
            </w:r>
            <w:r w:rsidR="00B3417A">
              <w:rPr>
                <w:noProof/>
                <w:webHidden/>
              </w:rPr>
              <w:tab/>
            </w:r>
            <w:r w:rsidR="00B3417A">
              <w:rPr>
                <w:noProof/>
                <w:webHidden/>
              </w:rPr>
              <w:fldChar w:fldCharType="begin"/>
            </w:r>
            <w:r w:rsidR="00B3417A">
              <w:rPr>
                <w:noProof/>
                <w:webHidden/>
              </w:rPr>
              <w:instrText xml:space="preserve"> PAGEREF _Toc213795549 \h </w:instrText>
            </w:r>
            <w:r w:rsidR="00B3417A">
              <w:rPr>
                <w:noProof/>
                <w:webHidden/>
              </w:rPr>
            </w:r>
            <w:r w:rsidR="00B3417A">
              <w:rPr>
                <w:noProof/>
                <w:webHidden/>
              </w:rPr>
              <w:fldChar w:fldCharType="separate"/>
            </w:r>
            <w:r w:rsidR="00B3417A">
              <w:rPr>
                <w:noProof/>
                <w:webHidden/>
              </w:rPr>
              <w:t>6</w:t>
            </w:r>
            <w:r w:rsidR="00B3417A">
              <w:rPr>
                <w:noProof/>
                <w:webHidden/>
              </w:rPr>
              <w:fldChar w:fldCharType="end"/>
            </w:r>
          </w:hyperlink>
        </w:p>
        <w:p w:rsidR="00B3417A" w:rsidRDefault="003757DB">
          <w:pPr>
            <w:pStyle w:val="TOC2"/>
            <w:tabs>
              <w:tab w:val="right" w:leader="dot" w:pos="9016"/>
            </w:tabs>
            <w:rPr>
              <w:rFonts w:asciiTheme="minorHAnsi" w:eastAsiaTheme="minorEastAsia" w:hAnsiTheme="minorHAnsi"/>
              <w:noProof/>
              <w:sz w:val="22"/>
              <w:lang w:eastAsia="en-GB"/>
            </w:rPr>
          </w:pPr>
          <w:hyperlink w:anchor="_Toc213795550" w:history="1">
            <w:r w:rsidR="00B3417A" w:rsidRPr="00EC3DC7">
              <w:rPr>
                <w:rStyle w:val="Hyperlink"/>
                <w:noProof/>
              </w:rPr>
              <w:t>2.2. HR Professionals Geopolitical Challenges.</w:t>
            </w:r>
            <w:r w:rsidR="00B3417A">
              <w:rPr>
                <w:noProof/>
                <w:webHidden/>
              </w:rPr>
              <w:tab/>
            </w:r>
            <w:r w:rsidR="00B3417A">
              <w:rPr>
                <w:noProof/>
                <w:webHidden/>
              </w:rPr>
              <w:fldChar w:fldCharType="begin"/>
            </w:r>
            <w:r w:rsidR="00B3417A">
              <w:rPr>
                <w:noProof/>
                <w:webHidden/>
              </w:rPr>
              <w:instrText xml:space="preserve"> PAGEREF _Toc213795550 \h </w:instrText>
            </w:r>
            <w:r w:rsidR="00B3417A">
              <w:rPr>
                <w:noProof/>
                <w:webHidden/>
              </w:rPr>
            </w:r>
            <w:r w:rsidR="00B3417A">
              <w:rPr>
                <w:noProof/>
                <w:webHidden/>
              </w:rPr>
              <w:fldChar w:fldCharType="separate"/>
            </w:r>
            <w:r w:rsidR="00B3417A">
              <w:rPr>
                <w:noProof/>
                <w:webHidden/>
              </w:rPr>
              <w:t>7</w:t>
            </w:r>
            <w:r w:rsidR="00B3417A">
              <w:rPr>
                <w:noProof/>
                <w:webHidden/>
              </w:rPr>
              <w:fldChar w:fldCharType="end"/>
            </w:r>
          </w:hyperlink>
        </w:p>
        <w:p w:rsidR="00B3417A" w:rsidRDefault="003757DB">
          <w:pPr>
            <w:pStyle w:val="TOC1"/>
            <w:tabs>
              <w:tab w:val="right" w:leader="dot" w:pos="9016"/>
            </w:tabs>
            <w:rPr>
              <w:rFonts w:asciiTheme="minorHAnsi" w:eastAsiaTheme="minorEastAsia" w:hAnsiTheme="minorHAnsi"/>
              <w:noProof/>
              <w:sz w:val="22"/>
              <w:lang w:eastAsia="en-GB"/>
            </w:rPr>
          </w:pPr>
          <w:hyperlink w:anchor="_Toc213795551" w:history="1">
            <w:r w:rsidR="00B3417A" w:rsidRPr="00EC3DC7">
              <w:rPr>
                <w:rStyle w:val="Hyperlink"/>
                <w:rFonts w:cs="Times New Roman"/>
                <w:noProof/>
              </w:rPr>
              <w:t>3. How can organisations address persistent skills gaps and talent shortages in critical sectors (e.g., tech, hospitality, healthcare) through strategic HRM?</w:t>
            </w:r>
            <w:r w:rsidR="00B3417A">
              <w:rPr>
                <w:noProof/>
                <w:webHidden/>
              </w:rPr>
              <w:tab/>
            </w:r>
            <w:r w:rsidR="00B3417A">
              <w:rPr>
                <w:noProof/>
                <w:webHidden/>
              </w:rPr>
              <w:fldChar w:fldCharType="begin"/>
            </w:r>
            <w:r w:rsidR="00B3417A">
              <w:rPr>
                <w:noProof/>
                <w:webHidden/>
              </w:rPr>
              <w:instrText xml:space="preserve"> PAGEREF _Toc213795551 \h </w:instrText>
            </w:r>
            <w:r w:rsidR="00B3417A">
              <w:rPr>
                <w:noProof/>
                <w:webHidden/>
              </w:rPr>
            </w:r>
            <w:r w:rsidR="00B3417A">
              <w:rPr>
                <w:noProof/>
                <w:webHidden/>
              </w:rPr>
              <w:fldChar w:fldCharType="separate"/>
            </w:r>
            <w:r w:rsidR="00B3417A">
              <w:rPr>
                <w:noProof/>
                <w:webHidden/>
              </w:rPr>
              <w:t>8</w:t>
            </w:r>
            <w:r w:rsidR="00B3417A">
              <w:rPr>
                <w:noProof/>
                <w:webHidden/>
              </w:rPr>
              <w:fldChar w:fldCharType="end"/>
            </w:r>
          </w:hyperlink>
        </w:p>
        <w:p w:rsidR="00B3417A" w:rsidRDefault="003757DB">
          <w:pPr>
            <w:pStyle w:val="TOC2"/>
            <w:tabs>
              <w:tab w:val="right" w:leader="dot" w:pos="9016"/>
            </w:tabs>
            <w:rPr>
              <w:rFonts w:asciiTheme="minorHAnsi" w:eastAsiaTheme="minorEastAsia" w:hAnsiTheme="minorHAnsi"/>
              <w:noProof/>
              <w:sz w:val="22"/>
              <w:lang w:eastAsia="en-GB"/>
            </w:rPr>
          </w:pPr>
          <w:hyperlink w:anchor="_Toc213795552" w:history="1">
            <w:r w:rsidR="00B3417A" w:rsidRPr="00EC3DC7">
              <w:rPr>
                <w:rStyle w:val="Hyperlink"/>
                <w:noProof/>
              </w:rPr>
              <w:t>3.1. The Build Strategy: Nurturing Talent within the company.</w:t>
            </w:r>
            <w:r w:rsidR="00B3417A">
              <w:rPr>
                <w:noProof/>
                <w:webHidden/>
              </w:rPr>
              <w:tab/>
            </w:r>
            <w:r w:rsidR="00B3417A">
              <w:rPr>
                <w:noProof/>
                <w:webHidden/>
              </w:rPr>
              <w:fldChar w:fldCharType="begin"/>
            </w:r>
            <w:r w:rsidR="00B3417A">
              <w:rPr>
                <w:noProof/>
                <w:webHidden/>
              </w:rPr>
              <w:instrText xml:space="preserve"> PAGEREF _Toc213795552 \h </w:instrText>
            </w:r>
            <w:r w:rsidR="00B3417A">
              <w:rPr>
                <w:noProof/>
                <w:webHidden/>
              </w:rPr>
            </w:r>
            <w:r w:rsidR="00B3417A">
              <w:rPr>
                <w:noProof/>
                <w:webHidden/>
              </w:rPr>
              <w:fldChar w:fldCharType="separate"/>
            </w:r>
            <w:r w:rsidR="00B3417A">
              <w:rPr>
                <w:noProof/>
                <w:webHidden/>
              </w:rPr>
              <w:t>8</w:t>
            </w:r>
            <w:r w:rsidR="00B3417A">
              <w:rPr>
                <w:noProof/>
                <w:webHidden/>
              </w:rPr>
              <w:fldChar w:fldCharType="end"/>
            </w:r>
          </w:hyperlink>
        </w:p>
        <w:p w:rsidR="00B3417A" w:rsidRDefault="003757DB">
          <w:pPr>
            <w:pStyle w:val="TOC2"/>
            <w:tabs>
              <w:tab w:val="right" w:leader="dot" w:pos="9016"/>
            </w:tabs>
            <w:rPr>
              <w:rFonts w:asciiTheme="minorHAnsi" w:eastAsiaTheme="minorEastAsia" w:hAnsiTheme="minorHAnsi"/>
              <w:noProof/>
              <w:sz w:val="22"/>
              <w:lang w:eastAsia="en-GB"/>
            </w:rPr>
          </w:pPr>
          <w:hyperlink w:anchor="_Toc213795553" w:history="1">
            <w:r w:rsidR="00B3417A" w:rsidRPr="00EC3DC7">
              <w:rPr>
                <w:rStyle w:val="Hyperlink"/>
                <w:noProof/>
              </w:rPr>
              <w:t>3.2. The Buy and Borrow Strategies: Strategic Acquisition and Flexibility.</w:t>
            </w:r>
            <w:r w:rsidR="00B3417A">
              <w:rPr>
                <w:noProof/>
                <w:webHidden/>
              </w:rPr>
              <w:tab/>
            </w:r>
            <w:r w:rsidR="00B3417A">
              <w:rPr>
                <w:noProof/>
                <w:webHidden/>
              </w:rPr>
              <w:fldChar w:fldCharType="begin"/>
            </w:r>
            <w:r w:rsidR="00B3417A">
              <w:rPr>
                <w:noProof/>
                <w:webHidden/>
              </w:rPr>
              <w:instrText xml:space="preserve"> PAGEREF _Toc213795553 \h </w:instrText>
            </w:r>
            <w:r w:rsidR="00B3417A">
              <w:rPr>
                <w:noProof/>
                <w:webHidden/>
              </w:rPr>
            </w:r>
            <w:r w:rsidR="00B3417A">
              <w:rPr>
                <w:noProof/>
                <w:webHidden/>
              </w:rPr>
              <w:fldChar w:fldCharType="separate"/>
            </w:r>
            <w:r w:rsidR="00B3417A">
              <w:rPr>
                <w:noProof/>
                <w:webHidden/>
              </w:rPr>
              <w:t>9</w:t>
            </w:r>
            <w:r w:rsidR="00B3417A">
              <w:rPr>
                <w:noProof/>
                <w:webHidden/>
              </w:rPr>
              <w:fldChar w:fldCharType="end"/>
            </w:r>
          </w:hyperlink>
        </w:p>
        <w:p w:rsidR="00B3417A" w:rsidRDefault="003757DB">
          <w:pPr>
            <w:pStyle w:val="TOC2"/>
            <w:tabs>
              <w:tab w:val="right" w:leader="dot" w:pos="9016"/>
            </w:tabs>
            <w:rPr>
              <w:rFonts w:asciiTheme="minorHAnsi" w:eastAsiaTheme="minorEastAsia" w:hAnsiTheme="minorHAnsi"/>
              <w:noProof/>
              <w:sz w:val="22"/>
              <w:lang w:eastAsia="en-GB"/>
            </w:rPr>
          </w:pPr>
          <w:hyperlink w:anchor="_Toc213795554" w:history="1">
            <w:r w:rsidR="00B3417A" w:rsidRPr="00EC3DC7">
              <w:rPr>
                <w:rStyle w:val="Hyperlink"/>
                <w:noProof/>
              </w:rPr>
              <w:t>3.3. The Foundation of Retention</w:t>
            </w:r>
            <w:r w:rsidR="00B3417A">
              <w:rPr>
                <w:noProof/>
                <w:webHidden/>
              </w:rPr>
              <w:tab/>
            </w:r>
            <w:r w:rsidR="00B3417A">
              <w:rPr>
                <w:noProof/>
                <w:webHidden/>
              </w:rPr>
              <w:fldChar w:fldCharType="begin"/>
            </w:r>
            <w:r w:rsidR="00B3417A">
              <w:rPr>
                <w:noProof/>
                <w:webHidden/>
              </w:rPr>
              <w:instrText xml:space="preserve"> PAGEREF _Toc213795554 \h </w:instrText>
            </w:r>
            <w:r w:rsidR="00B3417A">
              <w:rPr>
                <w:noProof/>
                <w:webHidden/>
              </w:rPr>
            </w:r>
            <w:r w:rsidR="00B3417A">
              <w:rPr>
                <w:noProof/>
                <w:webHidden/>
              </w:rPr>
              <w:fldChar w:fldCharType="separate"/>
            </w:r>
            <w:r w:rsidR="00B3417A">
              <w:rPr>
                <w:noProof/>
                <w:webHidden/>
              </w:rPr>
              <w:t>10</w:t>
            </w:r>
            <w:r w:rsidR="00B3417A">
              <w:rPr>
                <w:noProof/>
                <w:webHidden/>
              </w:rPr>
              <w:fldChar w:fldCharType="end"/>
            </w:r>
          </w:hyperlink>
        </w:p>
        <w:p w:rsidR="00B3417A" w:rsidRDefault="003757DB">
          <w:pPr>
            <w:pStyle w:val="TOC1"/>
            <w:tabs>
              <w:tab w:val="right" w:leader="dot" w:pos="9016"/>
            </w:tabs>
            <w:rPr>
              <w:rFonts w:asciiTheme="minorHAnsi" w:eastAsiaTheme="minorEastAsia" w:hAnsiTheme="minorHAnsi"/>
              <w:noProof/>
              <w:sz w:val="22"/>
              <w:lang w:eastAsia="en-GB"/>
            </w:rPr>
          </w:pPr>
          <w:hyperlink w:anchor="_Toc213795555" w:history="1">
            <w:r w:rsidR="00B3417A" w:rsidRPr="00EC3DC7">
              <w:rPr>
                <w:rStyle w:val="Hyperlink"/>
                <w:rFonts w:cs="Times New Roman"/>
                <w:noProof/>
              </w:rPr>
              <w:t>4. Reflective Report on Present Capabilities to the Globalised Workplace.</w:t>
            </w:r>
            <w:r w:rsidR="00B3417A">
              <w:rPr>
                <w:noProof/>
                <w:webHidden/>
              </w:rPr>
              <w:tab/>
            </w:r>
            <w:r w:rsidR="00B3417A">
              <w:rPr>
                <w:noProof/>
                <w:webHidden/>
              </w:rPr>
              <w:fldChar w:fldCharType="begin"/>
            </w:r>
            <w:r w:rsidR="00B3417A">
              <w:rPr>
                <w:noProof/>
                <w:webHidden/>
              </w:rPr>
              <w:instrText xml:space="preserve"> PAGEREF _Toc213795555 \h </w:instrText>
            </w:r>
            <w:r w:rsidR="00B3417A">
              <w:rPr>
                <w:noProof/>
                <w:webHidden/>
              </w:rPr>
            </w:r>
            <w:r w:rsidR="00B3417A">
              <w:rPr>
                <w:noProof/>
                <w:webHidden/>
              </w:rPr>
              <w:fldChar w:fldCharType="separate"/>
            </w:r>
            <w:r w:rsidR="00B3417A">
              <w:rPr>
                <w:noProof/>
                <w:webHidden/>
              </w:rPr>
              <w:t>11</w:t>
            </w:r>
            <w:r w:rsidR="00B3417A">
              <w:rPr>
                <w:noProof/>
                <w:webHidden/>
              </w:rPr>
              <w:fldChar w:fldCharType="end"/>
            </w:r>
          </w:hyperlink>
        </w:p>
        <w:p w:rsidR="00B3417A" w:rsidRDefault="003757DB">
          <w:pPr>
            <w:pStyle w:val="TOC2"/>
            <w:tabs>
              <w:tab w:val="right" w:leader="dot" w:pos="9016"/>
            </w:tabs>
            <w:rPr>
              <w:rFonts w:asciiTheme="minorHAnsi" w:eastAsiaTheme="minorEastAsia" w:hAnsiTheme="minorHAnsi"/>
              <w:noProof/>
              <w:sz w:val="22"/>
              <w:lang w:eastAsia="en-GB"/>
            </w:rPr>
          </w:pPr>
          <w:hyperlink w:anchor="_Toc213795556" w:history="1">
            <w:r w:rsidR="00B3417A" w:rsidRPr="00EC3DC7">
              <w:rPr>
                <w:rStyle w:val="Hyperlink"/>
                <w:noProof/>
              </w:rPr>
              <w:t>4.1. Evaluation of the existing capabilities.</w:t>
            </w:r>
            <w:r w:rsidR="00B3417A">
              <w:rPr>
                <w:noProof/>
                <w:webHidden/>
              </w:rPr>
              <w:tab/>
            </w:r>
            <w:r w:rsidR="00B3417A">
              <w:rPr>
                <w:noProof/>
                <w:webHidden/>
              </w:rPr>
              <w:fldChar w:fldCharType="begin"/>
            </w:r>
            <w:r w:rsidR="00B3417A">
              <w:rPr>
                <w:noProof/>
                <w:webHidden/>
              </w:rPr>
              <w:instrText xml:space="preserve"> PAGEREF _Toc213795556 \h </w:instrText>
            </w:r>
            <w:r w:rsidR="00B3417A">
              <w:rPr>
                <w:noProof/>
                <w:webHidden/>
              </w:rPr>
            </w:r>
            <w:r w:rsidR="00B3417A">
              <w:rPr>
                <w:noProof/>
                <w:webHidden/>
              </w:rPr>
              <w:fldChar w:fldCharType="separate"/>
            </w:r>
            <w:r w:rsidR="00B3417A">
              <w:rPr>
                <w:noProof/>
                <w:webHidden/>
              </w:rPr>
              <w:t>11</w:t>
            </w:r>
            <w:r w:rsidR="00B3417A">
              <w:rPr>
                <w:noProof/>
                <w:webHidden/>
              </w:rPr>
              <w:fldChar w:fldCharType="end"/>
            </w:r>
          </w:hyperlink>
        </w:p>
        <w:p w:rsidR="00B3417A" w:rsidRDefault="003757DB">
          <w:pPr>
            <w:pStyle w:val="TOC2"/>
            <w:tabs>
              <w:tab w:val="right" w:leader="dot" w:pos="9016"/>
            </w:tabs>
            <w:rPr>
              <w:rFonts w:asciiTheme="minorHAnsi" w:eastAsiaTheme="minorEastAsia" w:hAnsiTheme="minorHAnsi"/>
              <w:noProof/>
              <w:sz w:val="22"/>
              <w:lang w:eastAsia="en-GB"/>
            </w:rPr>
          </w:pPr>
          <w:hyperlink w:anchor="_Toc213795557" w:history="1">
            <w:r w:rsidR="00B3417A" w:rsidRPr="00EC3DC7">
              <w:rPr>
                <w:rStyle w:val="Hyperlink"/>
                <w:noProof/>
              </w:rPr>
              <w:t>4.2. Future Improvement Development Plan.</w:t>
            </w:r>
            <w:r w:rsidR="00B3417A">
              <w:rPr>
                <w:noProof/>
                <w:webHidden/>
              </w:rPr>
              <w:tab/>
            </w:r>
            <w:r w:rsidR="00B3417A">
              <w:rPr>
                <w:noProof/>
                <w:webHidden/>
              </w:rPr>
              <w:fldChar w:fldCharType="begin"/>
            </w:r>
            <w:r w:rsidR="00B3417A">
              <w:rPr>
                <w:noProof/>
                <w:webHidden/>
              </w:rPr>
              <w:instrText xml:space="preserve"> PAGEREF _Toc213795557 \h </w:instrText>
            </w:r>
            <w:r w:rsidR="00B3417A">
              <w:rPr>
                <w:noProof/>
                <w:webHidden/>
              </w:rPr>
            </w:r>
            <w:r w:rsidR="00B3417A">
              <w:rPr>
                <w:noProof/>
                <w:webHidden/>
              </w:rPr>
              <w:fldChar w:fldCharType="separate"/>
            </w:r>
            <w:r w:rsidR="00B3417A">
              <w:rPr>
                <w:noProof/>
                <w:webHidden/>
              </w:rPr>
              <w:t>13</w:t>
            </w:r>
            <w:r w:rsidR="00B3417A">
              <w:rPr>
                <w:noProof/>
                <w:webHidden/>
              </w:rPr>
              <w:fldChar w:fldCharType="end"/>
            </w:r>
          </w:hyperlink>
        </w:p>
        <w:p w:rsidR="00B3417A" w:rsidRDefault="003757DB">
          <w:pPr>
            <w:pStyle w:val="TOC1"/>
            <w:tabs>
              <w:tab w:val="right" w:leader="dot" w:pos="9016"/>
            </w:tabs>
            <w:rPr>
              <w:rFonts w:asciiTheme="minorHAnsi" w:eastAsiaTheme="minorEastAsia" w:hAnsiTheme="minorHAnsi"/>
              <w:noProof/>
              <w:sz w:val="22"/>
              <w:lang w:eastAsia="en-GB"/>
            </w:rPr>
          </w:pPr>
          <w:hyperlink w:anchor="_Toc213795558" w:history="1">
            <w:r w:rsidR="00B3417A" w:rsidRPr="00EC3DC7">
              <w:rPr>
                <w:rStyle w:val="Hyperlink"/>
                <w:rFonts w:cs="Times New Roman"/>
                <w:noProof/>
              </w:rPr>
              <w:t>Conclusion</w:t>
            </w:r>
            <w:r w:rsidR="00B3417A">
              <w:rPr>
                <w:noProof/>
                <w:webHidden/>
              </w:rPr>
              <w:tab/>
            </w:r>
            <w:r w:rsidR="00B3417A">
              <w:rPr>
                <w:noProof/>
                <w:webHidden/>
              </w:rPr>
              <w:fldChar w:fldCharType="begin"/>
            </w:r>
            <w:r w:rsidR="00B3417A">
              <w:rPr>
                <w:noProof/>
                <w:webHidden/>
              </w:rPr>
              <w:instrText xml:space="preserve"> PAGEREF _Toc213795558 \h </w:instrText>
            </w:r>
            <w:r w:rsidR="00B3417A">
              <w:rPr>
                <w:noProof/>
                <w:webHidden/>
              </w:rPr>
            </w:r>
            <w:r w:rsidR="00B3417A">
              <w:rPr>
                <w:noProof/>
                <w:webHidden/>
              </w:rPr>
              <w:fldChar w:fldCharType="separate"/>
            </w:r>
            <w:r w:rsidR="00B3417A">
              <w:rPr>
                <w:noProof/>
                <w:webHidden/>
              </w:rPr>
              <w:t>14</w:t>
            </w:r>
            <w:r w:rsidR="00B3417A">
              <w:rPr>
                <w:noProof/>
                <w:webHidden/>
              </w:rPr>
              <w:fldChar w:fldCharType="end"/>
            </w:r>
          </w:hyperlink>
        </w:p>
        <w:p w:rsidR="00B3417A" w:rsidRDefault="003757DB">
          <w:pPr>
            <w:pStyle w:val="TOC1"/>
            <w:tabs>
              <w:tab w:val="right" w:leader="dot" w:pos="9016"/>
            </w:tabs>
            <w:rPr>
              <w:rFonts w:asciiTheme="minorHAnsi" w:eastAsiaTheme="minorEastAsia" w:hAnsiTheme="minorHAnsi"/>
              <w:noProof/>
              <w:sz w:val="22"/>
              <w:lang w:eastAsia="en-GB"/>
            </w:rPr>
          </w:pPr>
          <w:hyperlink w:anchor="_Toc213795559" w:history="1">
            <w:r w:rsidR="00B3417A" w:rsidRPr="00EC3DC7">
              <w:rPr>
                <w:rStyle w:val="Hyperlink"/>
                <w:rFonts w:cs="Times New Roman"/>
                <w:noProof/>
              </w:rPr>
              <w:t>References</w:t>
            </w:r>
            <w:r w:rsidR="00B3417A">
              <w:rPr>
                <w:noProof/>
                <w:webHidden/>
              </w:rPr>
              <w:tab/>
            </w:r>
            <w:r w:rsidR="00B3417A">
              <w:rPr>
                <w:noProof/>
                <w:webHidden/>
              </w:rPr>
              <w:fldChar w:fldCharType="begin"/>
            </w:r>
            <w:r w:rsidR="00B3417A">
              <w:rPr>
                <w:noProof/>
                <w:webHidden/>
              </w:rPr>
              <w:instrText xml:space="preserve"> PAGEREF _Toc213795559 \h </w:instrText>
            </w:r>
            <w:r w:rsidR="00B3417A">
              <w:rPr>
                <w:noProof/>
                <w:webHidden/>
              </w:rPr>
            </w:r>
            <w:r w:rsidR="00B3417A">
              <w:rPr>
                <w:noProof/>
                <w:webHidden/>
              </w:rPr>
              <w:fldChar w:fldCharType="separate"/>
            </w:r>
            <w:r w:rsidR="00B3417A">
              <w:rPr>
                <w:noProof/>
                <w:webHidden/>
              </w:rPr>
              <w:t>15</w:t>
            </w:r>
            <w:r w:rsidR="00B3417A">
              <w:rPr>
                <w:noProof/>
                <w:webHidden/>
              </w:rPr>
              <w:fldChar w:fldCharType="end"/>
            </w:r>
          </w:hyperlink>
        </w:p>
        <w:p w:rsidR="006132B3" w:rsidRPr="006132B3" w:rsidRDefault="006132B3">
          <w:pPr>
            <w:rPr>
              <w:rFonts w:cs="Times New Roman"/>
            </w:rPr>
          </w:pPr>
          <w:r w:rsidRPr="006132B3">
            <w:rPr>
              <w:rFonts w:cs="Times New Roman"/>
              <w:b/>
              <w:bCs/>
              <w:noProof/>
            </w:rPr>
            <w:fldChar w:fldCharType="end"/>
          </w:r>
        </w:p>
      </w:sdtContent>
    </w:sdt>
    <w:p w:rsidR="005A79ED" w:rsidRPr="006132B3" w:rsidRDefault="00896360" w:rsidP="00C810ED">
      <w:pPr>
        <w:rPr>
          <w:rFonts w:cs="Times New Roman"/>
        </w:rPr>
      </w:pPr>
      <w:r w:rsidRPr="006132B3">
        <w:rPr>
          <w:rFonts w:cs="Times New Roman"/>
        </w:rPr>
        <w:br w:type="page"/>
      </w:r>
    </w:p>
    <w:p w:rsidR="005A79ED" w:rsidRPr="006132B3" w:rsidRDefault="005A79ED" w:rsidP="0003736A">
      <w:pPr>
        <w:pStyle w:val="Heading1"/>
        <w:rPr>
          <w:rFonts w:cs="Times New Roman"/>
        </w:rPr>
      </w:pPr>
      <w:bookmarkStart w:id="0" w:name="_Toc213795544"/>
      <w:r w:rsidRPr="006132B3">
        <w:rPr>
          <w:rFonts w:cs="Times New Roman"/>
        </w:rPr>
        <w:lastRenderedPageBreak/>
        <w:t>Introduction</w:t>
      </w:r>
      <w:bookmarkEnd w:id="0"/>
    </w:p>
    <w:p w:rsidR="005A79ED" w:rsidRPr="006132B3" w:rsidRDefault="005A79ED" w:rsidP="005A79ED">
      <w:pPr>
        <w:rPr>
          <w:rFonts w:cs="Times New Roman"/>
        </w:rPr>
      </w:pPr>
      <w:r w:rsidRPr="006132B3">
        <w:rPr>
          <w:rFonts w:cs="Times New Roman"/>
        </w:rPr>
        <w:t xml:space="preserve">This report </w:t>
      </w:r>
      <w:r w:rsidR="00C125EB">
        <w:rPr>
          <w:rFonts w:cs="Times New Roman"/>
        </w:rPr>
        <w:t xml:space="preserve">describes </w:t>
      </w:r>
      <w:r w:rsidR="00447297" w:rsidRPr="006132B3">
        <w:rPr>
          <w:rFonts w:cs="Times New Roman"/>
        </w:rPr>
        <w:t>an</w:t>
      </w:r>
      <w:r w:rsidRPr="006132B3">
        <w:rPr>
          <w:rFonts w:cs="Times New Roman"/>
        </w:rPr>
        <w:t xml:space="preserve"> </w:t>
      </w:r>
      <w:r w:rsidR="00644C4A" w:rsidRPr="006132B3">
        <w:rPr>
          <w:rFonts w:cs="Times New Roman"/>
        </w:rPr>
        <w:t>acute</w:t>
      </w:r>
      <w:r w:rsidRPr="006132B3">
        <w:rPr>
          <w:rFonts w:cs="Times New Roman"/>
        </w:rPr>
        <w:t xml:space="preserve"> and research-based discussion of the dynamic interaction between changing labour markets and strategies of organisations people. It will begin to break down the way technological progressions including artificial i</w:t>
      </w:r>
      <w:r w:rsidR="0003736A" w:rsidRPr="006132B3">
        <w:rPr>
          <w:rFonts w:cs="Times New Roman"/>
        </w:rPr>
        <w:t>ntelligence and online platform</w:t>
      </w:r>
      <w:r w:rsidRPr="006132B3">
        <w:rPr>
          <w:rFonts w:cs="Times New Roman"/>
        </w:rPr>
        <w:t xml:space="preserve"> are radically changing the nature of work and require new strategic addresses by HR. The report will subsequently recommend and analyse combined strategic HRM interventions that will alleviate the continued and harmful skills deficiencies plaguing such crucial areas as technology and healthcare. </w:t>
      </w:r>
    </w:p>
    <w:p w:rsidR="005A79ED" w:rsidRPr="006132B3" w:rsidRDefault="005A79ED" w:rsidP="005A79ED">
      <w:pPr>
        <w:rPr>
          <w:rFonts w:cs="Times New Roman"/>
        </w:rPr>
      </w:pPr>
    </w:p>
    <w:p w:rsidR="005A79ED" w:rsidRPr="006132B3" w:rsidRDefault="005A79ED"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EC405C" w:rsidRPr="006132B3" w:rsidRDefault="00EC405C" w:rsidP="005A79ED">
      <w:pPr>
        <w:rPr>
          <w:rFonts w:cs="Times New Roman"/>
        </w:rPr>
      </w:pPr>
    </w:p>
    <w:p w:rsidR="006616C8" w:rsidRPr="006132B3" w:rsidRDefault="006616C8" w:rsidP="002C1416">
      <w:pPr>
        <w:pStyle w:val="Heading1"/>
        <w:rPr>
          <w:rFonts w:eastAsia="Arial" w:cs="Times New Roman"/>
        </w:rPr>
      </w:pPr>
      <w:bookmarkStart w:id="1" w:name="_Toc213795545"/>
      <w:r w:rsidRPr="006132B3">
        <w:rPr>
          <w:rFonts w:eastAsia="Arial" w:cs="Times New Roman"/>
        </w:rPr>
        <w:lastRenderedPageBreak/>
        <w:t>1. How are</w:t>
      </w:r>
      <w:r w:rsidR="00304FCE" w:rsidRPr="006132B3">
        <w:rPr>
          <w:rFonts w:eastAsia="Arial" w:cs="Times New Roman"/>
        </w:rPr>
        <w:t xml:space="preserve"> technological advancements </w:t>
      </w:r>
      <w:r w:rsidRPr="006132B3">
        <w:rPr>
          <w:rFonts w:eastAsia="Arial" w:cs="Times New Roman"/>
        </w:rPr>
        <w:t>reshaping labour markets, and what implications does this have for HRM and IHRM strategies?</w:t>
      </w:r>
      <w:bookmarkEnd w:id="1"/>
    </w:p>
    <w:p w:rsidR="002C1416" w:rsidRPr="006132B3" w:rsidRDefault="002C1416" w:rsidP="002C1416">
      <w:pPr>
        <w:pStyle w:val="Heading2"/>
        <w:rPr>
          <w:rFonts w:eastAsia="Times New Roman"/>
        </w:rPr>
      </w:pPr>
      <w:bookmarkStart w:id="2" w:name="_Toc213795546"/>
      <w:r w:rsidRPr="006132B3">
        <w:rPr>
          <w:rStyle w:val="Strong"/>
          <w:b w:val="0"/>
          <w:bCs w:val="0"/>
          <w:color w:val="0F1115"/>
        </w:rPr>
        <w:t xml:space="preserve">1.1. The Reshaping of Labour Markets: Polarisation and </w:t>
      </w:r>
      <w:bookmarkEnd w:id="2"/>
      <w:r w:rsidR="009D7321" w:rsidRPr="009D7321">
        <w:rPr>
          <w:rStyle w:val="Strong"/>
          <w:b w:val="0"/>
          <w:bCs w:val="0"/>
          <w:color w:val="0F1115"/>
        </w:rPr>
        <w:t>Platform Economy</w:t>
      </w:r>
    </w:p>
    <w:p w:rsidR="00F35911" w:rsidRDefault="00F35911" w:rsidP="005A79ED">
      <w:pPr>
        <w:rPr>
          <w:rFonts w:cs="Times New Roman"/>
        </w:rPr>
      </w:pPr>
      <w:r>
        <w:rPr>
          <w:rFonts w:cs="Times New Roman"/>
          <w:b/>
        </w:rPr>
        <w:t>Labour Market Polarisation</w:t>
      </w:r>
    </w:p>
    <w:p w:rsidR="005A79ED" w:rsidRDefault="005A79ED" w:rsidP="005A79ED">
      <w:pPr>
        <w:rPr>
          <w:rFonts w:cs="Times New Roman"/>
        </w:rPr>
      </w:pPr>
      <w:r w:rsidRPr="006132B3">
        <w:rPr>
          <w:rFonts w:cs="Times New Roman"/>
        </w:rPr>
        <w:t xml:space="preserve">More and more activities, both manual and cognitive, routine, </w:t>
      </w:r>
      <w:r w:rsidR="00EC405C" w:rsidRPr="006132B3">
        <w:rPr>
          <w:rFonts w:cs="Times New Roman"/>
        </w:rPr>
        <w:t>modifiable</w:t>
      </w:r>
      <w:r w:rsidRPr="006132B3">
        <w:rPr>
          <w:rFonts w:cs="Times New Roman"/>
        </w:rPr>
        <w:t>, can be handled by automation and AI (</w:t>
      </w:r>
      <w:proofErr w:type="spellStart"/>
      <w:r w:rsidRPr="006132B3">
        <w:rPr>
          <w:rFonts w:cs="Times New Roman"/>
        </w:rPr>
        <w:t>Autor</w:t>
      </w:r>
      <w:proofErr w:type="spellEnd"/>
      <w:r w:rsidRPr="006132B3">
        <w:rPr>
          <w:rFonts w:cs="Times New Roman"/>
        </w:rPr>
        <w:t xml:space="preserve">, 2015). This has a sharp shrink in the mid-skilled jobs including the ones in administrative support and conventional manufacturing </w:t>
      </w:r>
      <w:r w:rsidR="00D2471B" w:rsidRPr="006132B3">
        <w:rPr>
          <w:rFonts w:cs="Times New Roman"/>
        </w:rPr>
        <w:t>and</w:t>
      </w:r>
      <w:r w:rsidRPr="006132B3">
        <w:rPr>
          <w:rFonts w:cs="Times New Roman"/>
        </w:rPr>
        <w:t xml:space="preserve"> a high demand on two opposing sets. High-skilled jobs with complex problem-solving, creativity, and technological capabilities (e.g., AI specialists, data scientists, cybersecurity experts) and, paradoxically enough, increased demand of low-skilled jobs that require deep human interaction, emotional intelligence, physical dexterity, which are hard to automate (e.g., elder care, skilled trades, hospitality services) are on the rise</w:t>
      </w:r>
      <w:r w:rsidR="00573556" w:rsidRPr="006132B3">
        <w:rPr>
          <w:rFonts w:cs="Times New Roman"/>
        </w:rPr>
        <w:t xml:space="preserve"> (World Economic Forum, 2023). </w:t>
      </w:r>
    </w:p>
    <w:p w:rsidR="00F35911" w:rsidRDefault="00F35911" w:rsidP="00F35911">
      <w:pPr>
        <w:jc w:val="center"/>
        <w:rPr>
          <w:rFonts w:cs="Times New Roman"/>
        </w:rPr>
      </w:pPr>
      <w:r w:rsidRPr="00F35911">
        <w:rPr>
          <w:rFonts w:cs="Times New Roman"/>
          <w:noProof/>
          <w:lang w:val="en-US"/>
        </w:rPr>
        <w:drawing>
          <wp:inline distT="0" distB="0" distL="0" distR="0">
            <wp:extent cx="5731510" cy="3193805"/>
            <wp:effectExtent l="0" t="0" r="2540" b="6985"/>
            <wp:docPr id="1" name="Picture 1" descr="C:\Users\FB PC\Desktop\Labor-Market-Mea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Labor-Market-Meanin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93805"/>
                    </a:xfrm>
                    <a:prstGeom prst="rect">
                      <a:avLst/>
                    </a:prstGeom>
                    <a:noFill/>
                    <a:ln>
                      <a:noFill/>
                    </a:ln>
                  </pic:spPr>
                </pic:pic>
              </a:graphicData>
            </a:graphic>
          </wp:inline>
        </w:drawing>
      </w:r>
    </w:p>
    <w:p w:rsidR="00F35911" w:rsidRDefault="00F35911" w:rsidP="00F35911">
      <w:pPr>
        <w:jc w:val="center"/>
        <w:rPr>
          <w:rStyle w:val="Strong"/>
          <w:rFonts w:cs="Times New Roman"/>
          <w:b w:val="0"/>
          <w:bCs w:val="0"/>
          <w:color w:val="0F1115"/>
        </w:rPr>
      </w:pPr>
      <w:r>
        <w:rPr>
          <w:rFonts w:cs="Times New Roman"/>
        </w:rPr>
        <w:t xml:space="preserve">Figure: </w:t>
      </w:r>
      <w:r w:rsidRPr="006132B3">
        <w:rPr>
          <w:rStyle w:val="Strong"/>
          <w:rFonts w:cs="Times New Roman"/>
          <w:b w:val="0"/>
          <w:bCs w:val="0"/>
          <w:color w:val="0F1115"/>
        </w:rPr>
        <w:t>Labour Markets</w:t>
      </w:r>
      <w:r w:rsidR="00E871F6">
        <w:rPr>
          <w:rStyle w:val="Strong"/>
          <w:rFonts w:cs="Times New Roman"/>
          <w:b w:val="0"/>
          <w:bCs w:val="0"/>
          <w:color w:val="0F1115"/>
        </w:rPr>
        <w:t xml:space="preserve"> </w:t>
      </w:r>
      <w:r w:rsidR="00E871F6" w:rsidRPr="006132B3">
        <w:rPr>
          <w:rFonts w:cs="Times New Roman"/>
        </w:rPr>
        <w:t>(Amazon, 2021).</w:t>
      </w:r>
    </w:p>
    <w:p w:rsidR="00F35911" w:rsidRDefault="00F35911" w:rsidP="00F35911">
      <w:pPr>
        <w:rPr>
          <w:rFonts w:cs="Times New Roman"/>
        </w:rPr>
      </w:pPr>
    </w:p>
    <w:p w:rsidR="00634F2B" w:rsidRDefault="00634F2B" w:rsidP="00F35911">
      <w:pPr>
        <w:rPr>
          <w:rFonts w:cs="Times New Roman"/>
        </w:rPr>
      </w:pPr>
    </w:p>
    <w:p w:rsidR="00634F2B" w:rsidRDefault="00634F2B" w:rsidP="00F35911">
      <w:pPr>
        <w:rPr>
          <w:rFonts w:cs="Times New Roman"/>
        </w:rPr>
      </w:pPr>
    </w:p>
    <w:p w:rsidR="00634F2B" w:rsidRPr="006132B3" w:rsidRDefault="00634F2B" w:rsidP="00F35911">
      <w:pPr>
        <w:rPr>
          <w:rFonts w:cs="Times New Roman"/>
        </w:rPr>
      </w:pPr>
    </w:p>
    <w:p w:rsidR="00F35911" w:rsidRDefault="005A79ED" w:rsidP="005A79ED">
      <w:pPr>
        <w:rPr>
          <w:rFonts w:cs="Times New Roman"/>
        </w:rPr>
      </w:pPr>
      <w:r w:rsidRPr="006132B3">
        <w:rPr>
          <w:rFonts w:cs="Times New Roman"/>
          <w:b/>
        </w:rPr>
        <w:lastRenderedPageBreak/>
        <w:t>The Rise of the Platform Economy:</w:t>
      </w:r>
      <w:r w:rsidRPr="006132B3">
        <w:rPr>
          <w:rFonts w:cs="Times New Roman"/>
        </w:rPr>
        <w:t xml:space="preserve"> </w:t>
      </w:r>
    </w:p>
    <w:p w:rsidR="00E871F6" w:rsidRDefault="005A79ED" w:rsidP="005A79ED">
      <w:pPr>
        <w:rPr>
          <w:rFonts w:cs="Times New Roman"/>
        </w:rPr>
      </w:pPr>
      <w:r w:rsidRPr="006132B3">
        <w:rPr>
          <w:rFonts w:cs="Times New Roman"/>
        </w:rPr>
        <w:t xml:space="preserve">There has been an exponential growth of non-standard work practises, including gig, freelance, and contract work, which has been enabled by the emergence of digital platforms of labour, including </w:t>
      </w:r>
      <w:proofErr w:type="spellStart"/>
      <w:r w:rsidRPr="006132B3">
        <w:rPr>
          <w:rFonts w:cs="Times New Roman"/>
        </w:rPr>
        <w:t>Uber</w:t>
      </w:r>
      <w:proofErr w:type="spellEnd"/>
      <w:r w:rsidRPr="006132B3">
        <w:rPr>
          <w:rFonts w:cs="Times New Roman"/>
        </w:rPr>
        <w:t xml:space="preserve">, </w:t>
      </w:r>
      <w:proofErr w:type="spellStart"/>
      <w:r w:rsidRPr="006132B3">
        <w:rPr>
          <w:rFonts w:cs="Times New Roman"/>
        </w:rPr>
        <w:t>Deliveroo</w:t>
      </w:r>
      <w:proofErr w:type="spellEnd"/>
      <w:r w:rsidRPr="006132B3">
        <w:rPr>
          <w:rFonts w:cs="Times New Roman"/>
        </w:rPr>
        <w:t xml:space="preserve"> and Up</w:t>
      </w:r>
      <w:r w:rsidR="00016C26">
        <w:rPr>
          <w:rFonts w:cs="Times New Roman"/>
        </w:rPr>
        <w:t>-</w:t>
      </w:r>
      <w:r w:rsidRPr="006132B3">
        <w:rPr>
          <w:rFonts w:cs="Times New Roman"/>
        </w:rPr>
        <w:t>work. This development can severely test the core principles o</w:t>
      </w:r>
      <w:r w:rsidR="00030DF2">
        <w:rPr>
          <w:rFonts w:cs="Times New Roman"/>
        </w:rPr>
        <w:t>f the traditional models of HRM</w:t>
      </w:r>
      <w:r w:rsidR="00030DF2" w:rsidRPr="006132B3">
        <w:rPr>
          <w:rFonts w:cs="Times New Roman"/>
        </w:rPr>
        <w:t xml:space="preserve"> that</w:t>
      </w:r>
      <w:r w:rsidRPr="006132B3">
        <w:rPr>
          <w:rFonts w:cs="Times New Roman"/>
        </w:rPr>
        <w:t xml:space="preserve"> were largely based on the employment relationships of permanent and full-time. </w:t>
      </w:r>
    </w:p>
    <w:p w:rsidR="005A79ED" w:rsidRPr="006132B3" w:rsidRDefault="005A79ED" w:rsidP="005A79ED">
      <w:pPr>
        <w:rPr>
          <w:rFonts w:cs="Times New Roman"/>
        </w:rPr>
      </w:pPr>
      <w:r w:rsidRPr="006132B3">
        <w:rPr>
          <w:rFonts w:cs="Times New Roman"/>
        </w:rPr>
        <w:t>It also compels a paradigm shift in established practises concerning performance management, employee involvement, compensation, and benefits, and legal regulations in an environment characterised by increasingly blurred and conflicting employment relations (</w:t>
      </w:r>
      <w:proofErr w:type="spellStart"/>
      <w:r w:rsidRPr="006132B3">
        <w:rPr>
          <w:rFonts w:cs="Times New Roman"/>
        </w:rPr>
        <w:t>Spreitzer</w:t>
      </w:r>
      <w:proofErr w:type="spellEnd"/>
      <w:r w:rsidRPr="006132B3">
        <w:rPr>
          <w:rFonts w:cs="Times New Roman"/>
        </w:rPr>
        <w:t xml:space="preserve"> et al., 2017). The HR departments now have to create policies and systems to handle a mix group of employees and contingent workers, which in most cases are in a global scale.</w:t>
      </w:r>
    </w:p>
    <w:p w:rsidR="00F35911" w:rsidRDefault="00F35911" w:rsidP="00F35911">
      <w:pPr>
        <w:jc w:val="center"/>
        <w:rPr>
          <w:rStyle w:val="Strong"/>
          <w:rFonts w:cs="Times New Roman"/>
          <w:b w:val="0"/>
          <w:bCs w:val="0"/>
          <w:color w:val="0F1115"/>
        </w:rPr>
      </w:pPr>
      <w:r w:rsidRPr="00F35911">
        <w:rPr>
          <w:rFonts w:cs="Times New Roman"/>
          <w:noProof/>
          <w:lang w:val="en-US"/>
        </w:rPr>
        <w:drawing>
          <wp:inline distT="0" distB="0" distL="0" distR="0">
            <wp:extent cx="5731510" cy="3224183"/>
            <wp:effectExtent l="0" t="0" r="2540" b="0"/>
            <wp:docPr id="2" name="Picture 2" descr="C:\Users\FB PC\Desktop\hq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hq72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4183"/>
                    </a:xfrm>
                    <a:prstGeom prst="rect">
                      <a:avLst/>
                    </a:prstGeom>
                    <a:noFill/>
                    <a:ln>
                      <a:noFill/>
                    </a:ln>
                  </pic:spPr>
                </pic:pic>
              </a:graphicData>
            </a:graphic>
          </wp:inline>
        </w:drawing>
      </w:r>
      <w:r>
        <w:rPr>
          <w:rFonts w:cs="Times New Roman"/>
        </w:rPr>
        <w:t xml:space="preserve">Figure: </w:t>
      </w:r>
      <w:r w:rsidRPr="006132B3">
        <w:rPr>
          <w:rStyle w:val="Strong"/>
          <w:rFonts w:cs="Times New Roman"/>
          <w:b w:val="0"/>
          <w:bCs w:val="0"/>
          <w:color w:val="0F1115"/>
        </w:rPr>
        <w:t>Labour Markets</w:t>
      </w:r>
      <w:r w:rsidR="00E871F6">
        <w:rPr>
          <w:rStyle w:val="Strong"/>
          <w:rFonts w:cs="Times New Roman"/>
          <w:b w:val="0"/>
          <w:bCs w:val="0"/>
          <w:color w:val="0F1115"/>
        </w:rPr>
        <w:t xml:space="preserve"> </w:t>
      </w:r>
      <w:r w:rsidR="00E871F6" w:rsidRPr="006132B3">
        <w:rPr>
          <w:rFonts w:cs="Times New Roman"/>
        </w:rPr>
        <w:t>(World Economic Forum, 2023).</w:t>
      </w:r>
    </w:p>
    <w:p w:rsidR="00573556" w:rsidRDefault="00573556" w:rsidP="005A79ED">
      <w:pPr>
        <w:rPr>
          <w:rFonts w:cs="Times New Roman"/>
        </w:rPr>
      </w:pPr>
    </w:p>
    <w:p w:rsidR="00F35911" w:rsidRPr="006132B3" w:rsidRDefault="00F35911" w:rsidP="005A79ED">
      <w:pPr>
        <w:rPr>
          <w:rFonts w:cs="Times New Roman"/>
        </w:rPr>
      </w:pPr>
    </w:p>
    <w:p w:rsidR="00573556" w:rsidRPr="006132B3" w:rsidRDefault="00573556" w:rsidP="005A79ED">
      <w:pPr>
        <w:rPr>
          <w:rFonts w:cs="Times New Roman"/>
        </w:rPr>
      </w:pPr>
    </w:p>
    <w:p w:rsidR="00573556" w:rsidRDefault="00573556" w:rsidP="005A79ED">
      <w:pPr>
        <w:rPr>
          <w:rFonts w:cs="Times New Roman"/>
        </w:rPr>
      </w:pPr>
    </w:p>
    <w:p w:rsidR="00573556" w:rsidRPr="006132B3" w:rsidRDefault="00573556" w:rsidP="005A79ED">
      <w:pPr>
        <w:rPr>
          <w:rFonts w:cs="Times New Roman"/>
        </w:rPr>
      </w:pPr>
    </w:p>
    <w:p w:rsidR="005A79ED" w:rsidRPr="006132B3" w:rsidRDefault="00056FD9" w:rsidP="00634F2B">
      <w:pPr>
        <w:pStyle w:val="Heading2"/>
      </w:pPr>
      <w:bookmarkStart w:id="3" w:name="_Toc213795547"/>
      <w:r w:rsidRPr="006132B3">
        <w:lastRenderedPageBreak/>
        <w:t>1.2. Strategic Implications for HRM and IHRM</w:t>
      </w:r>
      <w:bookmarkEnd w:id="3"/>
    </w:p>
    <w:p w:rsidR="00F35911" w:rsidRDefault="00532EBD" w:rsidP="005A79ED">
      <w:pPr>
        <w:rPr>
          <w:rFonts w:cs="Times New Roman"/>
        </w:rPr>
      </w:pPr>
      <w:r w:rsidRPr="006132B3">
        <w:rPr>
          <w:rFonts w:cs="Times New Roman"/>
          <w:b/>
        </w:rPr>
        <w:t>Radical Revolutionising</w:t>
      </w:r>
      <w:r w:rsidR="005A79ED" w:rsidRPr="006132B3">
        <w:rPr>
          <w:rFonts w:cs="Times New Roman"/>
          <w:b/>
        </w:rPr>
        <w:t xml:space="preserve"> of Talent Acquisition and Development:</w:t>
      </w:r>
      <w:r w:rsidR="005A79ED" w:rsidRPr="006132B3">
        <w:rPr>
          <w:rFonts w:cs="Times New Roman"/>
        </w:rPr>
        <w:t xml:space="preserve"> There is a radical </w:t>
      </w:r>
      <w:r w:rsidRPr="006132B3">
        <w:rPr>
          <w:rFonts w:cs="Times New Roman"/>
        </w:rPr>
        <w:t>Revolutionising</w:t>
      </w:r>
      <w:r w:rsidR="005A79ED" w:rsidRPr="006132B3">
        <w:rPr>
          <w:rFonts w:cs="Times New Roman"/>
        </w:rPr>
        <w:t xml:space="preserve"> of the processes involved in attracting and developing talent. AI-assisted talent acquisition is becoming more abusive of actively sourcing and recruiting talent, using AI to perform user screening and even </w:t>
      </w:r>
      <w:r w:rsidR="009B71F7" w:rsidRPr="006132B3">
        <w:rPr>
          <w:rFonts w:cs="Times New Roman"/>
        </w:rPr>
        <w:t xml:space="preserve">primary recruitment interviews </w:t>
      </w:r>
      <w:r w:rsidR="005A79ED" w:rsidRPr="006132B3">
        <w:rPr>
          <w:rFonts w:cs="Times New Roman"/>
        </w:rPr>
        <w:t>(</w:t>
      </w:r>
      <w:proofErr w:type="spellStart"/>
      <w:r w:rsidR="005A79ED" w:rsidRPr="006132B3">
        <w:rPr>
          <w:rFonts w:cs="Times New Roman"/>
        </w:rPr>
        <w:t>Tambe</w:t>
      </w:r>
      <w:proofErr w:type="spellEnd"/>
      <w:r w:rsidR="005A79ED" w:rsidRPr="006132B3">
        <w:rPr>
          <w:rFonts w:cs="Times New Roman"/>
        </w:rPr>
        <w:t xml:space="preserve"> et al., 2019). </w:t>
      </w:r>
    </w:p>
    <w:p w:rsidR="005A79ED" w:rsidRDefault="005A79ED" w:rsidP="005A79ED">
      <w:pPr>
        <w:rPr>
          <w:rFonts w:cs="Times New Roman"/>
        </w:rPr>
      </w:pPr>
      <w:r w:rsidRPr="006132B3">
        <w:rPr>
          <w:rFonts w:cs="Times New Roman"/>
        </w:rPr>
        <w:t xml:space="preserve">At the same time, the Learning and Development (L&amp;D) should be transformed to a new foundation called regular training vision (event-driven), to a culture of constant and life-long learning embedded into its structure. Organisations have now taken the initiative and one such case is </w:t>
      </w:r>
      <w:r w:rsidR="00C54B82" w:rsidRPr="006132B3">
        <w:rPr>
          <w:rFonts w:cs="Times New Roman"/>
        </w:rPr>
        <w:t>Amazon that</w:t>
      </w:r>
      <w:r w:rsidRPr="006132B3">
        <w:rPr>
          <w:rFonts w:cs="Times New Roman"/>
        </w:rPr>
        <w:t xml:space="preserve"> has invested heavily in its Upskilling 2025 programme committing more than 1.2 billion dollars to support the training of 300,000 employees in high-demand skills such as machine learning and c</w:t>
      </w:r>
      <w:r w:rsidR="002D6D08" w:rsidRPr="006132B3">
        <w:rPr>
          <w:rFonts w:cs="Times New Roman"/>
        </w:rPr>
        <w:t xml:space="preserve">loud computing (Amazon, 2021). </w:t>
      </w:r>
    </w:p>
    <w:p w:rsidR="00F35911" w:rsidRDefault="00917EE1" w:rsidP="00AB7E9D">
      <w:pPr>
        <w:jc w:val="center"/>
        <w:rPr>
          <w:rFonts w:cs="Times New Roman"/>
        </w:rPr>
      </w:pPr>
      <w:r w:rsidRPr="00917EE1">
        <w:rPr>
          <w:rFonts w:cs="Times New Roman"/>
          <w:noProof/>
          <w:lang w:val="en-US"/>
        </w:rPr>
        <w:drawing>
          <wp:inline distT="0" distB="0" distL="0" distR="0">
            <wp:extent cx="5730827" cy="2402958"/>
            <wp:effectExtent l="0" t="0" r="3810" b="0"/>
            <wp:docPr id="3" name="Picture 3" descr="C:\Users\FB PC\Desktop\1749706214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B PC\Desktop\174970621463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3464" cy="2408257"/>
                    </a:xfrm>
                    <a:prstGeom prst="rect">
                      <a:avLst/>
                    </a:prstGeom>
                    <a:noFill/>
                    <a:ln>
                      <a:noFill/>
                    </a:ln>
                  </pic:spPr>
                </pic:pic>
              </a:graphicData>
            </a:graphic>
          </wp:inline>
        </w:drawing>
      </w:r>
    </w:p>
    <w:p w:rsidR="00F35911" w:rsidRPr="006132B3" w:rsidRDefault="00917EE1" w:rsidP="00634F2B">
      <w:pPr>
        <w:jc w:val="center"/>
        <w:rPr>
          <w:rFonts w:cs="Times New Roman"/>
        </w:rPr>
      </w:pPr>
      <w:r>
        <w:rPr>
          <w:rFonts w:cs="Times New Roman"/>
        </w:rPr>
        <w:t>Figure: HRM</w:t>
      </w:r>
      <w:r w:rsidR="00626585">
        <w:rPr>
          <w:rFonts w:cs="Times New Roman"/>
        </w:rPr>
        <w:t xml:space="preserve"> </w:t>
      </w:r>
      <w:r w:rsidR="006238B1" w:rsidRPr="006132B3">
        <w:rPr>
          <w:rFonts w:cs="Times New Roman"/>
        </w:rPr>
        <w:t>(Amazon, 2021).</w:t>
      </w:r>
    </w:p>
    <w:p w:rsidR="00F35911" w:rsidRDefault="005A79ED" w:rsidP="002D6D08">
      <w:pPr>
        <w:rPr>
          <w:rFonts w:cs="Times New Roman"/>
        </w:rPr>
      </w:pPr>
      <w:r w:rsidRPr="006132B3">
        <w:rPr>
          <w:rFonts w:cs="Times New Roman"/>
          <w:b/>
        </w:rPr>
        <w:t>Managing Global, Virtual Workforce:</w:t>
      </w:r>
      <w:r w:rsidRPr="006132B3">
        <w:rPr>
          <w:rFonts w:cs="Times New Roman"/>
        </w:rPr>
        <w:t xml:space="preserve"> </w:t>
      </w:r>
    </w:p>
    <w:p w:rsidR="005A79ED" w:rsidRPr="006132B3" w:rsidRDefault="005A79ED" w:rsidP="005A79ED">
      <w:pPr>
        <w:rPr>
          <w:rFonts w:cs="Times New Roman"/>
        </w:rPr>
      </w:pPr>
      <w:r w:rsidRPr="006132B3">
        <w:rPr>
          <w:rFonts w:cs="Times New Roman"/>
        </w:rPr>
        <w:t xml:space="preserve">In the case of IHRM, the effects of technology are even more intricate and strategic. An example of such a company is Spotify, which runs on a model with decentralised groups of squads and tribes in various countries, which forwards on a collection of digital collaboration tools to promote innovation and cohesion (Spotify, 2023). Yet, there are deep ethical issues embedded in this global talent hunt on the form of a so-called global brain drain, where one selects the finest talents in both developing and developed countries has been systematically drained, causing the growing inequality of the world, and stifling innovation in the developing economies (Carr et al., 2016). </w:t>
      </w:r>
    </w:p>
    <w:p w:rsidR="00C01443" w:rsidRPr="00A36BCA" w:rsidRDefault="00C01443" w:rsidP="00D50BCF">
      <w:pPr>
        <w:pStyle w:val="Heading1"/>
      </w:pPr>
      <w:bookmarkStart w:id="4" w:name="_Toc213795548"/>
      <w:r w:rsidRPr="00A36BCA">
        <w:lastRenderedPageBreak/>
        <w:t>2. What are the key demographic and geopolitical factors influencing employment markets today and how do they create challenges for HR professionals</w:t>
      </w:r>
      <w:bookmarkEnd w:id="4"/>
      <w:r w:rsidR="006A2CC3">
        <w:t>?</w:t>
      </w:r>
      <w:bookmarkStart w:id="5" w:name="_GoBack"/>
      <w:bookmarkEnd w:id="5"/>
    </w:p>
    <w:p w:rsidR="005A79ED" w:rsidRPr="006132B3" w:rsidRDefault="005A79ED" w:rsidP="00D50BCF">
      <w:pPr>
        <w:pStyle w:val="Heading2"/>
      </w:pPr>
      <w:bookmarkStart w:id="6" w:name="_Toc213795549"/>
      <w:r w:rsidRPr="006132B3">
        <w:t>2.1. Key Demographic Influences</w:t>
      </w:r>
      <w:bookmarkEnd w:id="6"/>
    </w:p>
    <w:p w:rsidR="005A79ED" w:rsidRPr="006132B3" w:rsidRDefault="005A79ED" w:rsidP="005A79ED">
      <w:pPr>
        <w:rPr>
          <w:rFonts w:cs="Times New Roman"/>
        </w:rPr>
      </w:pPr>
      <w:r w:rsidRPr="006132B3">
        <w:rPr>
          <w:rFonts w:cs="Times New Roman"/>
          <w:b/>
        </w:rPr>
        <w:t>The Ageing Populations and Changing Values of Labourers:</w:t>
      </w:r>
      <w:r w:rsidRPr="006132B3">
        <w:rPr>
          <w:rFonts w:cs="Times New Roman"/>
        </w:rPr>
        <w:t xml:space="preserve"> In several developed economies, such as in Japan, Germany and Italy, the working average is shrinking gradually and consistently due to reducing birth rates and rising life expectancy. This demographic fact places a straining burden on state pension schemes, causes beneficial institutional knowledge to be lost as the old workers leave work and causes chronic talent </w:t>
      </w:r>
      <w:r w:rsidR="00180121" w:rsidRPr="006132B3">
        <w:rPr>
          <w:rFonts w:cs="Times New Roman"/>
        </w:rPr>
        <w:t>shortages that</w:t>
      </w:r>
      <w:r w:rsidRPr="006132B3">
        <w:rPr>
          <w:rFonts w:cs="Times New Roman"/>
        </w:rPr>
        <w:t xml:space="preserve"> in turn cannot be addressed simply through domestic hiring (UN Department of Economic and Social Affairs, 2023). </w:t>
      </w:r>
    </w:p>
    <w:p w:rsidR="005A79ED" w:rsidRPr="006132B3" w:rsidRDefault="005A79ED" w:rsidP="005A79ED">
      <w:pPr>
        <w:rPr>
          <w:rFonts w:cs="Times New Roman"/>
        </w:rPr>
      </w:pPr>
      <w:r w:rsidRPr="006132B3">
        <w:rPr>
          <w:rFonts w:cs="Times New Roman"/>
          <w:b/>
        </w:rPr>
        <w:t>Youth Bulges in the Emerging Markets:</w:t>
      </w:r>
      <w:r w:rsidRPr="006132B3">
        <w:rPr>
          <w:rFonts w:cs="Times New Roman"/>
        </w:rPr>
        <w:t xml:space="preserve"> In sharp contrast, other parts of the world like Sub-Saharan Africa as well as parts of Southeast Asia are growing with a very high percentage of population below the age of 25, which is called a youth Bulge. Whereas this is a possible </w:t>
      </w:r>
      <w:r w:rsidR="00A36BCA" w:rsidRPr="006132B3">
        <w:rPr>
          <w:rFonts w:cs="Times New Roman"/>
        </w:rPr>
        <w:t>long-term</w:t>
      </w:r>
      <w:r w:rsidRPr="006132B3">
        <w:rPr>
          <w:rFonts w:cs="Times New Roman"/>
        </w:rPr>
        <w:t xml:space="preserve"> demographic dividend and a mega talent pool in the future, it is also a formidable challenge to provide future talent pools with enough formal jobs and equip them with relevant skills and training to assimilate this huge number of p</w:t>
      </w:r>
      <w:r w:rsidR="00E871F6">
        <w:rPr>
          <w:rFonts w:cs="Times New Roman"/>
        </w:rPr>
        <w:t xml:space="preserve">eople into productive economy </w:t>
      </w:r>
      <w:r w:rsidR="00E871F6" w:rsidRPr="006132B3">
        <w:rPr>
          <w:rFonts w:cs="Times New Roman"/>
        </w:rPr>
        <w:t>(World Economic Forum, 2023).</w:t>
      </w:r>
    </w:p>
    <w:p w:rsidR="005A79ED" w:rsidRDefault="00E762C7" w:rsidP="00E762C7">
      <w:pPr>
        <w:jc w:val="center"/>
        <w:rPr>
          <w:rFonts w:cs="Times New Roman"/>
        </w:rPr>
      </w:pPr>
      <w:r>
        <w:rPr>
          <w:noProof/>
          <w:lang w:val="en-US"/>
        </w:rPr>
        <w:drawing>
          <wp:inline distT="0" distB="0" distL="0" distR="0" wp14:anchorId="3FB34A28" wp14:editId="376DA199">
            <wp:extent cx="3661496" cy="2643898"/>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70933" cy="2650712"/>
                    </a:xfrm>
                    <a:prstGeom prst="rect">
                      <a:avLst/>
                    </a:prstGeom>
                  </pic:spPr>
                </pic:pic>
              </a:graphicData>
            </a:graphic>
          </wp:inline>
        </w:drawing>
      </w:r>
    </w:p>
    <w:p w:rsidR="00180121" w:rsidRPr="006132B3" w:rsidRDefault="00E762C7" w:rsidP="00E762C7">
      <w:pPr>
        <w:jc w:val="center"/>
        <w:rPr>
          <w:rFonts w:cs="Times New Roman"/>
        </w:rPr>
      </w:pPr>
      <w:r>
        <w:rPr>
          <w:rFonts w:cs="Times New Roman"/>
        </w:rPr>
        <w:t xml:space="preserve">Figure: </w:t>
      </w:r>
      <w:r w:rsidRPr="006132B3">
        <w:t>Demographic Influences</w:t>
      </w:r>
      <w:r w:rsidR="00A37F7D">
        <w:t xml:space="preserve"> </w:t>
      </w:r>
      <w:r w:rsidR="00A37F7D" w:rsidRPr="006132B3">
        <w:rPr>
          <w:rFonts w:cs="Times New Roman"/>
        </w:rPr>
        <w:t>(Meyer, 2015).</w:t>
      </w:r>
    </w:p>
    <w:p w:rsidR="005A79ED" w:rsidRPr="006132B3" w:rsidRDefault="005A79ED" w:rsidP="00385E91">
      <w:pPr>
        <w:pStyle w:val="Heading2"/>
      </w:pPr>
      <w:bookmarkStart w:id="7" w:name="_Toc213795550"/>
      <w:r w:rsidRPr="006132B3">
        <w:lastRenderedPageBreak/>
        <w:t>2.2. HR Professionals Geopolitical Challenges.</w:t>
      </w:r>
      <w:bookmarkEnd w:id="7"/>
    </w:p>
    <w:p w:rsidR="00DD5A84" w:rsidRDefault="005A79ED" w:rsidP="005A79ED">
      <w:pPr>
        <w:rPr>
          <w:rFonts w:cs="Times New Roman"/>
        </w:rPr>
      </w:pPr>
      <w:r w:rsidRPr="006132B3">
        <w:rPr>
          <w:rFonts w:cs="Times New Roman"/>
          <w:b/>
        </w:rPr>
        <w:t>Economic Nationalism and Trade Protectionism:</w:t>
      </w:r>
      <w:r w:rsidRPr="006132B3">
        <w:rPr>
          <w:rFonts w:cs="Times New Roman"/>
        </w:rPr>
        <w:t xml:space="preserve"> The recent developments of economic nationalism and trade </w:t>
      </w:r>
      <w:r w:rsidR="00FE5977" w:rsidRPr="006132B3">
        <w:rPr>
          <w:rFonts w:cs="Times New Roman"/>
        </w:rPr>
        <w:t>protectionism that is currently evidenced with the US-China trade war and the United Kingdom moving out of the European Union (</w:t>
      </w:r>
      <w:proofErr w:type="spellStart"/>
      <w:r w:rsidR="00FE5977" w:rsidRPr="006132B3">
        <w:rPr>
          <w:rFonts w:cs="Times New Roman"/>
        </w:rPr>
        <w:t>Brexit</w:t>
      </w:r>
      <w:proofErr w:type="spellEnd"/>
      <w:r w:rsidR="00FE5977" w:rsidRPr="006132B3">
        <w:rPr>
          <w:rFonts w:cs="Times New Roman"/>
        </w:rPr>
        <w:t>) directly</w:t>
      </w:r>
      <w:r w:rsidRPr="006132B3">
        <w:rPr>
          <w:rFonts w:cs="Times New Roman"/>
        </w:rPr>
        <w:t xml:space="preserve"> interrupt the flow of supply chains worldwide and makes it challenging to move talent across the globe without any issues. </w:t>
      </w:r>
    </w:p>
    <w:p w:rsidR="005A79ED" w:rsidRPr="006132B3" w:rsidRDefault="005A79ED" w:rsidP="005A79ED">
      <w:pPr>
        <w:rPr>
          <w:rFonts w:cs="Times New Roman"/>
        </w:rPr>
      </w:pPr>
      <w:proofErr w:type="spellStart"/>
      <w:r w:rsidRPr="006132B3">
        <w:rPr>
          <w:rFonts w:cs="Times New Roman"/>
        </w:rPr>
        <w:t>Brexit</w:t>
      </w:r>
      <w:proofErr w:type="spellEnd"/>
      <w:r w:rsidRPr="006132B3">
        <w:rPr>
          <w:rFonts w:cs="Times New Roman"/>
        </w:rPr>
        <w:t xml:space="preserve">, as an example, has terminated the unrestricted movement of individuals across the UK and the EU causing major administrative impediments, visa limitations as well as a considerably decreased supply of accessible labour by UK-based companies in the hospitality, farming, and health-care sectors. This compels the HR to </w:t>
      </w:r>
      <w:r w:rsidR="00374EF9" w:rsidRPr="006132B3">
        <w:rPr>
          <w:rFonts w:cs="Times New Roman"/>
        </w:rPr>
        <w:t>re-evaluate</w:t>
      </w:r>
      <w:r w:rsidRPr="006132B3">
        <w:rPr>
          <w:rFonts w:cs="Times New Roman"/>
        </w:rPr>
        <w:t xml:space="preserve"> its approach to talent sourcing, which usually involves investing more in home automation and training initiatives (Migration Adviso</w:t>
      </w:r>
      <w:r w:rsidR="00180121" w:rsidRPr="006132B3">
        <w:rPr>
          <w:rFonts w:cs="Times New Roman"/>
        </w:rPr>
        <w:t>ry Committee, 2022).</w:t>
      </w:r>
    </w:p>
    <w:p w:rsidR="005A79ED" w:rsidRPr="006132B3" w:rsidRDefault="005A79ED" w:rsidP="005A79ED">
      <w:pPr>
        <w:rPr>
          <w:rFonts w:cs="Times New Roman"/>
        </w:rPr>
      </w:pPr>
      <w:r w:rsidRPr="006132B3">
        <w:rPr>
          <w:rFonts w:cs="Times New Roman"/>
          <w:b/>
        </w:rPr>
        <w:t>Political Instability and Ethical Compliance:</w:t>
      </w:r>
      <w:r w:rsidRPr="006132B3">
        <w:rPr>
          <w:rFonts w:cs="Times New Roman"/>
        </w:rPr>
        <w:t xml:space="preserve"> These are political turmoil, regional crises, and health-related pandemics or war outbreaks like the pandemic or the war in Ukraine, which pose acute and urgent issues in the sphere of IHRM. Moreover, the world is becoming increasingly more sceptical of corporate ethics, especially with regard to human rights and sustainable sourcing in global value chains. Laws such as the Modern Slavery Act (2015) in the UK and the increasing trend in the EU toward the compulsory nature of human rights due diligence directly pressure the HR and procurement functions to perform thorough due diligence of </w:t>
      </w:r>
      <w:r w:rsidR="00180121" w:rsidRPr="006132B3">
        <w:rPr>
          <w:rFonts w:cs="Times New Roman"/>
        </w:rPr>
        <w:t xml:space="preserve">their </w:t>
      </w:r>
      <w:r w:rsidR="004B3558" w:rsidRPr="006132B3">
        <w:rPr>
          <w:rFonts w:cs="Times New Roman"/>
        </w:rPr>
        <w:t>completely</w:t>
      </w:r>
      <w:r w:rsidR="00180121" w:rsidRPr="006132B3">
        <w:rPr>
          <w:rFonts w:cs="Times New Roman"/>
        </w:rPr>
        <w:t xml:space="preserve"> global activities. </w:t>
      </w:r>
    </w:p>
    <w:p w:rsidR="005A79ED" w:rsidRPr="006132B3" w:rsidRDefault="005A79ED" w:rsidP="005A79ED">
      <w:pPr>
        <w:rPr>
          <w:rFonts w:cs="Times New Roman"/>
          <w:b/>
        </w:rPr>
      </w:pPr>
      <w:r w:rsidRPr="006132B3">
        <w:rPr>
          <w:rFonts w:cs="Times New Roman"/>
          <w:b/>
        </w:rPr>
        <w:t>Strategic HRM as a solution to Skills Gaps and Talent Shortages.</w:t>
      </w:r>
    </w:p>
    <w:p w:rsidR="005A79ED" w:rsidRPr="006132B3" w:rsidRDefault="005A79ED" w:rsidP="005A79ED">
      <w:pPr>
        <w:rPr>
          <w:rFonts w:cs="Times New Roman"/>
        </w:rPr>
      </w:pPr>
      <w:r w:rsidRPr="006132B3">
        <w:rPr>
          <w:rFonts w:cs="Times New Roman"/>
        </w:rPr>
        <w:t>Ongoing and increasing skills gaps and shortages in talent is a real menace to organisational productivity, innovation, and economic growth and especially functional areas such as technology, healthcare, and hospitality. As one of the primary disconnects between the skills that employers require and those that the labour market offers, these discrepancies are impossible to address on the tr</w:t>
      </w:r>
      <w:r w:rsidR="00E871F6">
        <w:rPr>
          <w:rFonts w:cs="Times New Roman"/>
        </w:rPr>
        <w:t xml:space="preserve">aditional recruitment practises </w:t>
      </w:r>
      <w:r w:rsidR="00E871F6" w:rsidRPr="006132B3">
        <w:rPr>
          <w:rFonts w:cs="Times New Roman"/>
        </w:rPr>
        <w:t>(World Economic Forum, 2023).</w:t>
      </w:r>
    </w:p>
    <w:p w:rsidR="005A79ED" w:rsidRPr="006132B3" w:rsidRDefault="005A79ED" w:rsidP="005A79ED">
      <w:pPr>
        <w:rPr>
          <w:rFonts w:cs="Times New Roman"/>
        </w:rPr>
      </w:pPr>
    </w:p>
    <w:p w:rsidR="00F43CB3" w:rsidRPr="006132B3" w:rsidRDefault="00F43CB3" w:rsidP="005A79ED">
      <w:pPr>
        <w:rPr>
          <w:rFonts w:cs="Times New Roman"/>
        </w:rPr>
      </w:pPr>
    </w:p>
    <w:p w:rsidR="00F43CB3" w:rsidRPr="006132B3" w:rsidRDefault="00F43CB3" w:rsidP="005A79ED">
      <w:pPr>
        <w:rPr>
          <w:rFonts w:cs="Times New Roman"/>
        </w:rPr>
      </w:pPr>
    </w:p>
    <w:p w:rsidR="00F43CB3" w:rsidRPr="006132B3" w:rsidRDefault="00F43CB3" w:rsidP="005A79ED">
      <w:pPr>
        <w:rPr>
          <w:rFonts w:cs="Times New Roman"/>
        </w:rPr>
      </w:pPr>
    </w:p>
    <w:p w:rsidR="00442B2D" w:rsidRPr="006132B3" w:rsidRDefault="00442B2D" w:rsidP="00442B2D">
      <w:pPr>
        <w:pStyle w:val="Heading1"/>
        <w:rPr>
          <w:rFonts w:cs="Times New Roman"/>
        </w:rPr>
      </w:pPr>
      <w:bookmarkStart w:id="8" w:name="_Toc213795551"/>
      <w:r w:rsidRPr="006132B3">
        <w:rPr>
          <w:rFonts w:cs="Times New Roman"/>
        </w:rPr>
        <w:lastRenderedPageBreak/>
        <w:t>3. How can organisations address persistent skills gaps and talent shortages in critical sectors (e.g., tech, hospitality, healthcare) through strategic HRM?</w:t>
      </w:r>
      <w:bookmarkEnd w:id="8"/>
    </w:p>
    <w:p w:rsidR="005A79ED" w:rsidRPr="006132B3" w:rsidRDefault="005A79ED" w:rsidP="00442B2D">
      <w:pPr>
        <w:pStyle w:val="Heading2"/>
      </w:pPr>
      <w:bookmarkStart w:id="9" w:name="_Toc213795552"/>
      <w:r w:rsidRPr="006132B3">
        <w:t xml:space="preserve">3.1. </w:t>
      </w:r>
      <w:r w:rsidR="00DD5A84">
        <w:t>T</w:t>
      </w:r>
      <w:r w:rsidR="00DD5A84" w:rsidRPr="006132B3">
        <w:t xml:space="preserve">ech </w:t>
      </w:r>
      <w:r w:rsidR="00DD5A84">
        <w:t xml:space="preserve">sector- </w:t>
      </w:r>
      <w:r w:rsidRPr="006132B3">
        <w:t>The Build Strategy: Nurturing Talent within the company.</w:t>
      </w:r>
      <w:bookmarkEnd w:id="9"/>
    </w:p>
    <w:p w:rsidR="005A79ED" w:rsidRPr="006132B3" w:rsidRDefault="005A79ED" w:rsidP="005A79ED">
      <w:pPr>
        <w:rPr>
          <w:rFonts w:cs="Times New Roman"/>
        </w:rPr>
      </w:pPr>
      <w:r w:rsidRPr="006132B3">
        <w:rPr>
          <w:rFonts w:cs="Times New Roman"/>
          <w:b/>
        </w:rPr>
        <w:t>Upskilling and Reskilling Programmes:</w:t>
      </w:r>
      <w:r w:rsidRPr="006132B3">
        <w:rPr>
          <w:rFonts w:cs="Times New Roman"/>
        </w:rPr>
        <w:t xml:space="preserve"> In lieu of the reliance on external talent supply which is already limited and costly, progressive organisations are putting considerable resources into their inner talent supply. An example is that IBM has built its Skills</w:t>
      </w:r>
      <w:r w:rsidR="00442B2D" w:rsidRPr="006132B3">
        <w:rPr>
          <w:rFonts w:cs="Times New Roman"/>
        </w:rPr>
        <w:t xml:space="preserve"> </w:t>
      </w:r>
      <w:r w:rsidRPr="006132B3">
        <w:rPr>
          <w:rFonts w:cs="Times New Roman"/>
        </w:rPr>
        <w:t>Build platform, a set of free online education on such essential skills as cybersecurity, cloud computing, and data science to its employees as well as to the general community. This is an effective way of developing its own talent pipeline in the future, as well as meeting a corporative social responsi</w:t>
      </w:r>
      <w:r w:rsidR="00442B2D" w:rsidRPr="006132B3">
        <w:rPr>
          <w:rFonts w:cs="Times New Roman"/>
        </w:rPr>
        <w:t>bility requirement (IBM, 2023).</w:t>
      </w:r>
    </w:p>
    <w:p w:rsidR="005A79ED" w:rsidRPr="006132B3" w:rsidRDefault="005A79ED" w:rsidP="005A79ED">
      <w:pPr>
        <w:rPr>
          <w:rFonts w:cs="Times New Roman"/>
        </w:rPr>
      </w:pPr>
      <w:r w:rsidRPr="006132B3">
        <w:rPr>
          <w:rFonts w:cs="Times New Roman"/>
          <w:b/>
        </w:rPr>
        <w:t>Educational and Apprenticeship Partnerships:</w:t>
      </w:r>
      <w:r w:rsidRPr="006132B3">
        <w:rPr>
          <w:rFonts w:cs="Times New Roman"/>
        </w:rPr>
        <w:t xml:space="preserve"> Other effective build strategies are the apprenticeship programmes and deep strategic collaboration with universities, colleges, and vocational schools. In the medical industry, e.g., hospitals frequently have a special relationship with the nursing and medical schools to work out the curriculums of the educational institutions that match the real clinical requirements, as well as provide long-term clinical placements that become a huge interview in applicant forms. </w:t>
      </w:r>
    </w:p>
    <w:p w:rsidR="005A79ED" w:rsidRDefault="00E332D9" w:rsidP="00E332D9">
      <w:pPr>
        <w:jc w:val="center"/>
        <w:rPr>
          <w:rFonts w:cs="Times New Roman"/>
        </w:rPr>
      </w:pPr>
      <w:r w:rsidRPr="00E332D9">
        <w:rPr>
          <w:rFonts w:cs="Times New Roman"/>
          <w:noProof/>
          <w:lang w:val="en-US"/>
        </w:rPr>
        <w:drawing>
          <wp:inline distT="0" distB="0" distL="0" distR="0">
            <wp:extent cx="2959499" cy="2541175"/>
            <wp:effectExtent l="0" t="0" r="0" b="0"/>
            <wp:docPr id="7" name="Picture 7" descr="C:\Users\FB PC\Desktop\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B PC\Desktop\imag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7344" cy="2547911"/>
                    </a:xfrm>
                    <a:prstGeom prst="rect">
                      <a:avLst/>
                    </a:prstGeom>
                    <a:noFill/>
                    <a:ln>
                      <a:noFill/>
                    </a:ln>
                  </pic:spPr>
                </pic:pic>
              </a:graphicData>
            </a:graphic>
          </wp:inline>
        </w:drawing>
      </w:r>
    </w:p>
    <w:p w:rsidR="00D9636B" w:rsidRPr="006132B3" w:rsidRDefault="00E332D9" w:rsidP="00E332D9">
      <w:pPr>
        <w:jc w:val="center"/>
        <w:rPr>
          <w:rFonts w:cs="Times New Roman"/>
        </w:rPr>
      </w:pPr>
      <w:r>
        <w:rPr>
          <w:rFonts w:cs="Times New Roman"/>
        </w:rPr>
        <w:t xml:space="preserve">Figure: Demographic </w:t>
      </w:r>
      <w:r w:rsidRPr="006132B3">
        <w:rPr>
          <w:rFonts w:cs="Times New Roman"/>
        </w:rPr>
        <w:t>(Bock, 2016).</w:t>
      </w:r>
    </w:p>
    <w:p w:rsidR="005A79ED" w:rsidRPr="006132B3" w:rsidRDefault="005A79ED" w:rsidP="00D9636B">
      <w:pPr>
        <w:pStyle w:val="Heading2"/>
      </w:pPr>
      <w:bookmarkStart w:id="10" w:name="_Toc213795553"/>
      <w:r w:rsidRPr="006132B3">
        <w:lastRenderedPageBreak/>
        <w:t xml:space="preserve">3.2. </w:t>
      </w:r>
      <w:r w:rsidR="004B6845">
        <w:t>H</w:t>
      </w:r>
      <w:r w:rsidR="004B6845" w:rsidRPr="006132B3">
        <w:t xml:space="preserve">ospitality </w:t>
      </w:r>
      <w:r w:rsidR="004B6845">
        <w:t xml:space="preserve">sector- </w:t>
      </w:r>
      <w:r w:rsidRPr="006132B3">
        <w:t>The Buy and Borrow Strategies: Strategic Acquisition and Flexibility.</w:t>
      </w:r>
      <w:bookmarkEnd w:id="10"/>
    </w:p>
    <w:p w:rsidR="00AA7356" w:rsidRDefault="005A79ED" w:rsidP="005A79ED">
      <w:pPr>
        <w:rPr>
          <w:rFonts w:cs="Times New Roman"/>
        </w:rPr>
      </w:pPr>
      <w:r w:rsidRPr="006132B3">
        <w:rPr>
          <w:rFonts w:cs="Times New Roman"/>
          <w:b/>
        </w:rPr>
        <w:t>More Intelligent Talent Acquisition ("Buy):</w:t>
      </w:r>
      <w:r w:rsidRPr="006132B3">
        <w:rPr>
          <w:rFonts w:cs="Times New Roman"/>
        </w:rPr>
        <w:t xml:space="preserve"> In an attempt to improve the competence of external recruitment, organisations are shifting to skills-based recruitment, concentrating on visible capabilities and talent instead of concentrating on traditional credentials when recruitment is being done such as university degrees. This includes capitalising on new measurement technologies, actively exploring new pools of talent (including career-changers, military veterans, or </w:t>
      </w:r>
      <w:r w:rsidR="00D9636B" w:rsidRPr="006132B3">
        <w:rPr>
          <w:rFonts w:cs="Times New Roman"/>
        </w:rPr>
        <w:t>neurodiversity</w:t>
      </w:r>
      <w:r w:rsidRPr="006132B3">
        <w:rPr>
          <w:rFonts w:cs="Times New Roman"/>
        </w:rPr>
        <w:t xml:space="preserve"> people, and, most importantly, improving Employer Valu</w:t>
      </w:r>
      <w:r w:rsidR="00E871F6">
        <w:rPr>
          <w:rFonts w:cs="Times New Roman"/>
        </w:rPr>
        <w:t xml:space="preserve">e Proposition (EVP) as a whole </w:t>
      </w:r>
      <w:r w:rsidR="00E871F6" w:rsidRPr="006132B3">
        <w:rPr>
          <w:rFonts w:cs="Times New Roman"/>
        </w:rPr>
        <w:t>(World Economic Forum, 2023).</w:t>
      </w:r>
    </w:p>
    <w:p w:rsidR="005A79ED" w:rsidRPr="006132B3" w:rsidRDefault="005A79ED" w:rsidP="005A79ED">
      <w:pPr>
        <w:rPr>
          <w:rFonts w:cs="Times New Roman"/>
        </w:rPr>
      </w:pPr>
      <w:r w:rsidRPr="006132B3">
        <w:rPr>
          <w:rFonts w:cs="Times New Roman"/>
        </w:rPr>
        <w:t xml:space="preserve">When competing in the highly competitive technology industry, organisations such as Google have been placing a strong emphasis on their innovative culture, project independence, and special benefits and offices to secure the most talented employees, and they have realised that this particular group of workers does not respond to remuneration alone (Bock, 2016). </w:t>
      </w:r>
    </w:p>
    <w:p w:rsidR="005A79ED" w:rsidRPr="006132B3" w:rsidRDefault="005A79ED" w:rsidP="005A79ED">
      <w:pPr>
        <w:rPr>
          <w:rFonts w:cs="Times New Roman"/>
        </w:rPr>
      </w:pPr>
      <w:r w:rsidRPr="006132B3">
        <w:rPr>
          <w:rFonts w:cs="Times New Roman"/>
          <w:b/>
        </w:rPr>
        <w:t>Tap into the Agile Workforce ("Borrow"):</w:t>
      </w:r>
      <w:r w:rsidRPr="006132B3">
        <w:rPr>
          <w:rFonts w:cs="Times New Roman"/>
        </w:rPr>
        <w:t xml:space="preserve"> The third strategic pillar is to tap into the agile workforce by borrowing talent in the form of agile workforce models. This involves a rewarding, strategic utilisation of gig workers, freelancers, independent consultants, and outsourcing partners to acquire definite and high-need skills on a momentary basis or even on a project-specific undertaking. This gives organisations a much-needed flexibility, cost containment capacity and adaptability to any project based needs or market changes in a very short period without complicating it with a permanent employee. </w:t>
      </w: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Default="00D9636B" w:rsidP="005A79ED">
      <w:pPr>
        <w:rPr>
          <w:rFonts w:cs="Times New Roman"/>
        </w:rPr>
      </w:pPr>
    </w:p>
    <w:p w:rsidR="00CC2D08" w:rsidRDefault="00CC2D08" w:rsidP="005A79ED">
      <w:pPr>
        <w:rPr>
          <w:rFonts w:cs="Times New Roman"/>
        </w:rPr>
      </w:pPr>
    </w:p>
    <w:p w:rsidR="00CC2D08" w:rsidRPr="006132B3" w:rsidRDefault="00CC2D08" w:rsidP="005A79ED">
      <w:pPr>
        <w:rPr>
          <w:rFonts w:cs="Times New Roman"/>
        </w:rPr>
      </w:pPr>
    </w:p>
    <w:p w:rsidR="005A79ED" w:rsidRPr="006132B3" w:rsidRDefault="005A79ED" w:rsidP="00D9636B">
      <w:pPr>
        <w:pStyle w:val="Heading2"/>
      </w:pPr>
      <w:bookmarkStart w:id="11" w:name="_Toc213795554"/>
      <w:r w:rsidRPr="006132B3">
        <w:lastRenderedPageBreak/>
        <w:t xml:space="preserve">3.3. </w:t>
      </w:r>
      <w:r w:rsidR="00A8673D">
        <w:t>H</w:t>
      </w:r>
      <w:r w:rsidR="00A8673D" w:rsidRPr="006132B3">
        <w:t xml:space="preserve">ealthcare </w:t>
      </w:r>
      <w:r w:rsidR="00A8673D">
        <w:t xml:space="preserve">sector- </w:t>
      </w:r>
      <w:r w:rsidRPr="006132B3">
        <w:t>The Foundation of Retention</w:t>
      </w:r>
      <w:bookmarkEnd w:id="11"/>
    </w:p>
    <w:p w:rsidR="005A79ED" w:rsidRPr="006132B3" w:rsidRDefault="005A79ED" w:rsidP="005A79ED">
      <w:pPr>
        <w:rPr>
          <w:rFonts w:cs="Times New Roman"/>
        </w:rPr>
      </w:pPr>
      <w:r w:rsidRPr="006132B3">
        <w:rPr>
          <w:rFonts w:cs="Times New Roman"/>
        </w:rPr>
        <w:t xml:space="preserve">One of the pillars that supports and increases the effectiveness of the model of build, buy and borrow is an unstopped concentration on increasing employee retention. It is a universal fact that it is less disruptive and more economical to keep an experienced staff member than to hire, inductor, </w:t>
      </w:r>
      <w:r w:rsidR="00D9636B" w:rsidRPr="006132B3">
        <w:rPr>
          <w:rFonts w:cs="Times New Roman"/>
        </w:rPr>
        <w:t>and develop a new staff member.</w:t>
      </w:r>
    </w:p>
    <w:p w:rsidR="002C6F38" w:rsidRDefault="004B3558" w:rsidP="005A79ED">
      <w:pPr>
        <w:rPr>
          <w:rFonts w:cs="Times New Roman"/>
        </w:rPr>
      </w:pPr>
      <w:r w:rsidRPr="006132B3">
        <w:rPr>
          <w:rFonts w:cs="Times New Roman"/>
          <w:b/>
        </w:rPr>
        <w:t>Enculturation</w:t>
      </w:r>
      <w:r w:rsidR="005A79ED" w:rsidRPr="006132B3">
        <w:rPr>
          <w:rFonts w:cs="Times New Roman"/>
          <w:b/>
        </w:rPr>
        <w:t xml:space="preserve"> of Engagement and Loyalty:</w:t>
      </w:r>
      <w:r w:rsidR="005A79ED" w:rsidRPr="006132B3">
        <w:rPr>
          <w:rFonts w:cs="Times New Roman"/>
        </w:rPr>
        <w:t xml:space="preserve"> </w:t>
      </w:r>
    </w:p>
    <w:p w:rsidR="005A79ED" w:rsidRPr="006132B3" w:rsidRDefault="005A79ED" w:rsidP="005A79ED">
      <w:pPr>
        <w:rPr>
          <w:rFonts w:cs="Times New Roman"/>
        </w:rPr>
      </w:pPr>
      <w:r w:rsidRPr="006132B3">
        <w:rPr>
          <w:rFonts w:cs="Times New Roman"/>
        </w:rPr>
        <w:t>Strategic HRM curbs the retention aspect by incorporating integrated programmes aimed at holistic employee care, availability of career path and internal mobility opportunities, and core and unconditional reward and recognition systems. In the hospitality sector that is notoriously characterised by a high turnover rate, the management of organisations such as Marriott International have enacted extensive employee recognition programmes, clear promotion into high corporate positions, and an intensive focus on corporate values. It shows a real sense of investment in the development and welfare of the employees, and this inevitably leads to increased loyalty and decreased expensive turnover (</w:t>
      </w:r>
      <w:r w:rsidR="00D9636B" w:rsidRPr="006132B3">
        <w:rPr>
          <w:rFonts w:cs="Times New Roman"/>
        </w:rPr>
        <w:t xml:space="preserve">Marriott International, 2022). </w:t>
      </w: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D9636B" w:rsidRPr="006132B3" w:rsidRDefault="00D9636B" w:rsidP="005A79ED">
      <w:pPr>
        <w:rPr>
          <w:rFonts w:cs="Times New Roman"/>
        </w:rPr>
      </w:pPr>
    </w:p>
    <w:p w:rsidR="00803468" w:rsidRPr="006132B3" w:rsidRDefault="003A1337" w:rsidP="003A1337">
      <w:pPr>
        <w:pStyle w:val="Heading1"/>
        <w:rPr>
          <w:rFonts w:cs="Times New Roman"/>
        </w:rPr>
      </w:pPr>
      <w:bookmarkStart w:id="12" w:name="_Toc213795555"/>
      <w:r w:rsidRPr="006132B3">
        <w:rPr>
          <w:rFonts w:cs="Times New Roman"/>
        </w:rPr>
        <w:lastRenderedPageBreak/>
        <w:t xml:space="preserve">4. </w:t>
      </w:r>
      <w:r w:rsidR="005A79ED" w:rsidRPr="006132B3">
        <w:rPr>
          <w:rFonts w:cs="Times New Roman"/>
        </w:rPr>
        <w:t>Reflective Report on Present Capabiliti</w:t>
      </w:r>
      <w:r w:rsidR="00855E7B" w:rsidRPr="006132B3">
        <w:rPr>
          <w:rFonts w:cs="Times New Roman"/>
        </w:rPr>
        <w:t>es to the Globalised Workplace.</w:t>
      </w:r>
      <w:bookmarkEnd w:id="12"/>
    </w:p>
    <w:p w:rsidR="005A79ED" w:rsidRPr="006132B3" w:rsidRDefault="005A79ED" w:rsidP="003A1337">
      <w:pPr>
        <w:pStyle w:val="Heading2"/>
      </w:pPr>
      <w:bookmarkStart w:id="13" w:name="_Toc213795556"/>
      <w:r w:rsidRPr="006132B3">
        <w:t>4.1. Evaluation of the existing capabilities.</w:t>
      </w:r>
      <w:bookmarkEnd w:id="13"/>
    </w:p>
    <w:p w:rsidR="00CC5753" w:rsidRDefault="00CC5753" w:rsidP="005A79ED">
      <w:pPr>
        <w:rPr>
          <w:rFonts w:cs="Times New Roman"/>
        </w:rPr>
      </w:pPr>
      <w:r>
        <w:rPr>
          <w:rFonts w:cs="Times New Roman"/>
          <w:b/>
        </w:rPr>
        <w:t>Technology</w:t>
      </w:r>
    </w:p>
    <w:p w:rsidR="005A79ED" w:rsidRDefault="005A79ED" w:rsidP="005A79ED">
      <w:pPr>
        <w:rPr>
          <w:rFonts w:cs="Times New Roman"/>
        </w:rPr>
      </w:pPr>
      <w:r w:rsidRPr="006132B3">
        <w:rPr>
          <w:rFonts w:cs="Times New Roman"/>
        </w:rPr>
        <w:t xml:space="preserve">I am strongest in </w:t>
      </w:r>
      <w:r w:rsidR="006156FF" w:rsidRPr="006132B3">
        <w:rPr>
          <w:rFonts w:cs="Times New Roman"/>
        </w:rPr>
        <w:t>an</w:t>
      </w:r>
      <w:r w:rsidRPr="006132B3">
        <w:rPr>
          <w:rFonts w:cs="Times New Roman"/>
        </w:rPr>
        <w:t xml:space="preserve"> area I am well grounded in my basic productivity software base (e.g., Microsoft 365, Google Workspace) and</w:t>
      </w:r>
      <w:r w:rsidR="00AE174F">
        <w:rPr>
          <w:rFonts w:cs="Times New Roman"/>
        </w:rPr>
        <w:t xml:space="preserve"> I</w:t>
      </w:r>
      <w:r w:rsidRPr="006132B3">
        <w:rPr>
          <w:rFonts w:cs="Times New Roman"/>
        </w:rPr>
        <w:t xml:space="preserve"> have shown that I can readily learn and use new collaborative packages. Nevertheless, one of the major weaknesses is that I do not have more in-depth technical expertise in the selected specialised topics, such as data analytics and visualisation (e.g., </w:t>
      </w:r>
      <w:r w:rsidR="003A1337" w:rsidRPr="006132B3">
        <w:rPr>
          <w:rFonts w:cs="Times New Roman"/>
        </w:rPr>
        <w:t>with</w:t>
      </w:r>
      <w:r w:rsidRPr="006132B3">
        <w:rPr>
          <w:rFonts w:cs="Times New Roman"/>
        </w:rPr>
        <w:t xml:space="preserve"> Power BI or Tableau) and a lower, theoretical awareness of the business strategic implications of technologies, such as AI. Although I can competently work with the operational tools, I am not competent yet to create information into an actionable business insight, which becomes particularly in-demand in all business functions, such as HR, marketing, and financ</w:t>
      </w:r>
      <w:r w:rsidR="00803468" w:rsidRPr="006132B3">
        <w:rPr>
          <w:rFonts w:cs="Times New Roman"/>
        </w:rPr>
        <w:t>e (World Economic Forum, 2023).</w:t>
      </w:r>
    </w:p>
    <w:p w:rsidR="00912FF4" w:rsidRPr="00912FF4" w:rsidRDefault="00912FF4" w:rsidP="00912FF4">
      <w:pPr>
        <w:jc w:val="center"/>
      </w:pPr>
      <w:r w:rsidRPr="00912FF4">
        <w:rPr>
          <w:noProof/>
          <w:lang w:val="en-US"/>
        </w:rPr>
        <w:drawing>
          <wp:inline distT="0" distB="0" distL="0" distR="0" wp14:anchorId="0A4FFE15" wp14:editId="100BC9DA">
            <wp:extent cx="3657600" cy="3438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57600" cy="3438525"/>
                    </a:xfrm>
                    <a:prstGeom prst="rect">
                      <a:avLst/>
                    </a:prstGeom>
                  </pic:spPr>
                </pic:pic>
              </a:graphicData>
            </a:graphic>
          </wp:inline>
        </w:drawing>
      </w:r>
    </w:p>
    <w:p w:rsidR="00912FF4" w:rsidRPr="00912FF4" w:rsidRDefault="00912FF4" w:rsidP="00912FF4">
      <w:pPr>
        <w:jc w:val="center"/>
      </w:pPr>
      <w:r w:rsidRPr="00912FF4">
        <w:t xml:space="preserve">Figure: </w:t>
      </w:r>
      <w:r w:rsidR="00474633">
        <w:t xml:space="preserve">Globalised Workplace </w:t>
      </w:r>
      <w:r w:rsidR="00474633" w:rsidRPr="006132B3">
        <w:rPr>
          <w:rFonts w:cs="Times New Roman"/>
        </w:rPr>
        <w:t>(Meyer, 2015).</w:t>
      </w:r>
    </w:p>
    <w:p w:rsidR="00912FF4" w:rsidRDefault="00912FF4" w:rsidP="00912FF4">
      <w:pPr>
        <w:jc w:val="center"/>
        <w:rPr>
          <w:rFonts w:cs="Times New Roman"/>
        </w:rPr>
      </w:pPr>
    </w:p>
    <w:p w:rsidR="00CC2D08" w:rsidRPr="006132B3" w:rsidRDefault="00CC2D08" w:rsidP="00DD3F37">
      <w:pPr>
        <w:rPr>
          <w:rFonts w:cs="Times New Roman"/>
        </w:rPr>
      </w:pPr>
    </w:p>
    <w:p w:rsidR="003A1337" w:rsidRPr="006132B3" w:rsidRDefault="00623994" w:rsidP="005A79ED">
      <w:pPr>
        <w:rPr>
          <w:rFonts w:cs="Times New Roman"/>
        </w:rPr>
      </w:pPr>
      <w:r>
        <w:rPr>
          <w:rFonts w:cs="Times New Roman"/>
          <w:b/>
        </w:rPr>
        <w:lastRenderedPageBreak/>
        <w:t>Communication and Teamwork</w:t>
      </w:r>
    </w:p>
    <w:p w:rsidR="003A1337" w:rsidRPr="006132B3" w:rsidRDefault="005A79ED" w:rsidP="005A79ED">
      <w:pPr>
        <w:rPr>
          <w:rFonts w:cs="Times New Roman"/>
        </w:rPr>
      </w:pPr>
      <w:r w:rsidRPr="006132B3">
        <w:rPr>
          <w:rFonts w:cs="Times New Roman"/>
        </w:rPr>
        <w:t xml:space="preserve">I am able and skilled in formalised, written and structured presentation settings and </w:t>
      </w:r>
      <w:r w:rsidR="00F1306E">
        <w:rPr>
          <w:rFonts w:cs="Times New Roman"/>
        </w:rPr>
        <w:t xml:space="preserve">I </w:t>
      </w:r>
      <w:r w:rsidRPr="006132B3">
        <w:rPr>
          <w:rFonts w:cs="Times New Roman"/>
        </w:rPr>
        <w:t>have demonstrated capability of structuring clear, co</w:t>
      </w:r>
      <w:r w:rsidR="00623994">
        <w:rPr>
          <w:rFonts w:cs="Times New Roman"/>
        </w:rPr>
        <w:t>ncise and professional</w:t>
      </w:r>
      <w:r w:rsidR="006759D2">
        <w:rPr>
          <w:rFonts w:cs="Times New Roman"/>
        </w:rPr>
        <w:t xml:space="preserve"> messages. </w:t>
      </w:r>
      <w:r w:rsidRPr="006132B3">
        <w:rPr>
          <w:rFonts w:cs="Times New Roman"/>
        </w:rPr>
        <w:t>I also realised that I was too often using low-</w:t>
      </w:r>
      <w:r w:rsidR="00146133">
        <w:rPr>
          <w:rFonts w:cs="Times New Roman"/>
        </w:rPr>
        <w:t>context communication standards</w:t>
      </w:r>
      <w:r w:rsidRPr="006132B3">
        <w:rPr>
          <w:rFonts w:cs="Times New Roman"/>
        </w:rPr>
        <w:t xml:space="preserve"> when the mes</w:t>
      </w:r>
      <w:r w:rsidR="00146133">
        <w:rPr>
          <w:rFonts w:cs="Times New Roman"/>
        </w:rPr>
        <w:t xml:space="preserve">sages are expected to be clear. </w:t>
      </w:r>
      <w:r w:rsidRPr="006132B3">
        <w:rPr>
          <w:rFonts w:cs="Times New Roman"/>
        </w:rPr>
        <w:t>I had to learn to be significantly more proficient at receiving subtle feed</w:t>
      </w:r>
      <w:r w:rsidR="006759D2">
        <w:rPr>
          <w:rFonts w:cs="Times New Roman"/>
        </w:rPr>
        <w:t>back, reading between the lines</w:t>
      </w:r>
      <w:r w:rsidRPr="006132B3">
        <w:rPr>
          <w:rFonts w:cs="Times New Roman"/>
        </w:rPr>
        <w:t xml:space="preserve"> and adjusting my communication style to the p</w:t>
      </w:r>
      <w:r w:rsidR="00146133">
        <w:rPr>
          <w:rFonts w:cs="Times New Roman"/>
        </w:rPr>
        <w:t xml:space="preserve">references of various cultures </w:t>
      </w:r>
      <w:r w:rsidR="00146133" w:rsidRPr="006132B3">
        <w:rPr>
          <w:rFonts w:cs="Times New Roman"/>
        </w:rPr>
        <w:t>that</w:t>
      </w:r>
      <w:r w:rsidRPr="006132B3">
        <w:rPr>
          <w:rFonts w:cs="Times New Roman"/>
        </w:rPr>
        <w:t xml:space="preserve"> is a crucial ability in developing authentic trust and functional operational work in a cro</w:t>
      </w:r>
      <w:r w:rsidR="00623994">
        <w:rPr>
          <w:rFonts w:cs="Times New Roman"/>
        </w:rPr>
        <w:t>ss-cultural group (Meyer, 2015)</w:t>
      </w:r>
      <w:r w:rsidR="00146133">
        <w:rPr>
          <w:rFonts w:cs="Times New Roman"/>
        </w:rPr>
        <w:t>.</w:t>
      </w:r>
    </w:p>
    <w:p w:rsidR="003A1337" w:rsidRPr="006132B3" w:rsidRDefault="005A79ED" w:rsidP="005A79ED">
      <w:pPr>
        <w:rPr>
          <w:rFonts w:cs="Times New Roman"/>
        </w:rPr>
      </w:pPr>
      <w:r w:rsidRPr="006132B3">
        <w:rPr>
          <w:rFonts w:cs="Times New Roman"/>
        </w:rPr>
        <w:t xml:space="preserve"> Regarding teamwork, I am a punctual, responsible, and cooperative team player who attaches strong importance to success in the team. Recently in a module, I collaborated well in a very diverse group to formulate a complicated business plan where I took the initiative to develop a common online workspace that kept us on track and in order. I am an organisation person and I make the team a positiv</w:t>
      </w:r>
      <w:r w:rsidR="00803468" w:rsidRPr="006132B3">
        <w:rPr>
          <w:rFonts w:cs="Times New Roman"/>
        </w:rPr>
        <w:t xml:space="preserve">e and inclusive place to work. </w:t>
      </w:r>
    </w:p>
    <w:p w:rsidR="00CC2D08" w:rsidRDefault="005A79ED" w:rsidP="005A79ED">
      <w:pPr>
        <w:rPr>
          <w:rFonts w:cs="Times New Roman"/>
        </w:rPr>
      </w:pPr>
      <w:r w:rsidRPr="006132B3">
        <w:rPr>
          <w:rFonts w:cs="Times New Roman"/>
          <w:b/>
        </w:rPr>
        <w:t>Main Discovery:</w:t>
      </w:r>
      <w:r w:rsidRPr="006132B3">
        <w:rPr>
          <w:rFonts w:cs="Times New Roman"/>
        </w:rPr>
        <w:t xml:space="preserve"> Leadership and Self-Directed Learning: My major area of growth is that of promotion of innovation and agility. I am more prone to structured, linear management and may become reluctant to switch the direction or be creative once an unforeseen obstacle or an unfamiliar fact is introduced, which can be taken as a weakness within a competitive, global environment that values flexibility. </w:t>
      </w:r>
    </w:p>
    <w:p w:rsidR="005A79ED" w:rsidRPr="006132B3" w:rsidRDefault="005A79ED" w:rsidP="005A79ED">
      <w:pPr>
        <w:rPr>
          <w:rFonts w:cs="Times New Roman"/>
        </w:rPr>
      </w:pPr>
      <w:r w:rsidRPr="006132B3">
        <w:rPr>
          <w:rFonts w:cs="Times New Roman"/>
        </w:rPr>
        <w:t xml:space="preserve">My personal curiosity and the capacity to recognise gaps in knowledge are one of my strengths. I tend to base my learning activities on urgent needs or desire and not on strategic plans on the </w:t>
      </w:r>
      <w:r w:rsidR="003A1337" w:rsidRPr="006132B3">
        <w:rPr>
          <w:rFonts w:cs="Times New Roman"/>
        </w:rPr>
        <w:t>long-time</w:t>
      </w:r>
      <w:r w:rsidRPr="006132B3">
        <w:rPr>
          <w:rFonts w:cs="Times New Roman"/>
        </w:rPr>
        <w:t xml:space="preserve"> career goals. To genuinely constantly update and innovate, as required of the modern economy, I should organise a more coherent, disciplined, and progressive personal growth plan.</w:t>
      </w:r>
    </w:p>
    <w:p w:rsidR="005A79ED" w:rsidRPr="006132B3" w:rsidRDefault="005A79ED" w:rsidP="005A79ED">
      <w:pPr>
        <w:rPr>
          <w:rFonts w:cs="Times New Roman"/>
        </w:rPr>
      </w:pPr>
    </w:p>
    <w:p w:rsidR="005E3883" w:rsidRPr="006132B3" w:rsidRDefault="005E3883" w:rsidP="005A79ED">
      <w:pPr>
        <w:rPr>
          <w:rFonts w:cs="Times New Roman"/>
        </w:rPr>
      </w:pPr>
    </w:p>
    <w:p w:rsidR="005E3883" w:rsidRPr="006132B3" w:rsidRDefault="005E3883" w:rsidP="005A79ED">
      <w:pPr>
        <w:rPr>
          <w:rFonts w:cs="Times New Roman"/>
        </w:rPr>
      </w:pPr>
    </w:p>
    <w:p w:rsidR="005E3883" w:rsidRPr="006132B3" w:rsidRDefault="005E3883" w:rsidP="005A79ED">
      <w:pPr>
        <w:rPr>
          <w:rFonts w:cs="Times New Roman"/>
        </w:rPr>
      </w:pPr>
    </w:p>
    <w:p w:rsidR="005E3883" w:rsidRPr="006132B3" w:rsidRDefault="005E3883" w:rsidP="005A79ED">
      <w:pPr>
        <w:rPr>
          <w:rFonts w:cs="Times New Roman"/>
        </w:rPr>
      </w:pPr>
    </w:p>
    <w:p w:rsidR="000613D5" w:rsidRPr="006132B3" w:rsidRDefault="000613D5" w:rsidP="005A79ED">
      <w:pPr>
        <w:rPr>
          <w:rFonts w:cs="Times New Roman"/>
        </w:rPr>
      </w:pPr>
    </w:p>
    <w:p w:rsidR="005A79ED" w:rsidRPr="006132B3" w:rsidRDefault="005A79ED" w:rsidP="003A1337">
      <w:pPr>
        <w:pStyle w:val="Heading2"/>
      </w:pPr>
      <w:bookmarkStart w:id="14" w:name="_Toc213795557"/>
      <w:r w:rsidRPr="006132B3">
        <w:lastRenderedPageBreak/>
        <w:t>4.2. Future Improvement Development Plan.</w:t>
      </w:r>
      <w:bookmarkEnd w:id="14"/>
    </w:p>
    <w:p w:rsidR="005A79ED" w:rsidRPr="006132B3" w:rsidRDefault="005E3883" w:rsidP="005A79ED">
      <w:pPr>
        <w:rPr>
          <w:rFonts w:cs="Times New Roman"/>
        </w:rPr>
      </w:pPr>
      <w:r w:rsidRPr="006132B3">
        <w:rPr>
          <w:rFonts w:cs="Times New Roman"/>
        </w:rPr>
        <w:t>In order to generative,</w:t>
      </w:r>
      <w:r w:rsidR="005A79ED" w:rsidRPr="006132B3">
        <w:rPr>
          <w:rFonts w:cs="Times New Roman"/>
        </w:rPr>
        <w:t xml:space="preserve"> exploit the strengths that I have identified and actively exploit my areas of weakness in a structured and time-sensitive </w:t>
      </w:r>
      <w:r w:rsidRPr="006132B3">
        <w:rPr>
          <w:rFonts w:cs="Times New Roman"/>
        </w:rPr>
        <w:t>manner;</w:t>
      </w:r>
      <w:r w:rsidR="005A79ED" w:rsidRPr="006132B3">
        <w:rPr>
          <w:rFonts w:cs="Times New Roman"/>
        </w:rPr>
        <w:t xml:space="preserve"> I have designed an action plan that is tangible and timely within the next 6-12 </w:t>
      </w:r>
      <w:r w:rsidR="00450B91" w:rsidRPr="006132B3">
        <w:rPr>
          <w:rFonts w:cs="Times New Roman"/>
        </w:rPr>
        <w:t>months.</w:t>
      </w:r>
    </w:p>
    <w:p w:rsidR="005A79ED" w:rsidRPr="006132B3" w:rsidRDefault="005A79ED" w:rsidP="005A79ED">
      <w:pPr>
        <w:rPr>
          <w:rFonts w:cs="Times New Roman"/>
        </w:rPr>
      </w:pPr>
      <w:r w:rsidRPr="006132B3">
        <w:rPr>
          <w:rFonts w:cs="Times New Roman"/>
          <w:b/>
        </w:rPr>
        <w:t>Technology Enhancement:</w:t>
      </w:r>
      <w:r w:rsidRPr="006132B3">
        <w:rPr>
          <w:rFonts w:cs="Times New Roman"/>
        </w:rPr>
        <w:t xml:space="preserve"> I will take and pass an </w:t>
      </w:r>
      <w:r w:rsidR="003A1337" w:rsidRPr="006132B3">
        <w:rPr>
          <w:rFonts w:cs="Times New Roman"/>
        </w:rPr>
        <w:t>online-certified</w:t>
      </w:r>
      <w:r w:rsidRPr="006132B3">
        <w:rPr>
          <w:rFonts w:cs="Times New Roman"/>
        </w:rPr>
        <w:t xml:space="preserve"> data analytics and visualisation course using Power BI in the next 6 months. In order to make it a practical activity I will also work on my own project, task at the same period and analyse a publicly available dataset on global trends of the labour market, conclusively developing a dashboard of operational insights, and will thus shift my theoretical </w:t>
      </w:r>
      <w:r w:rsidR="00450B91" w:rsidRPr="006132B3">
        <w:rPr>
          <w:rFonts w:cs="Times New Roman"/>
        </w:rPr>
        <w:t>knowledge to practical ability.</w:t>
      </w:r>
    </w:p>
    <w:p w:rsidR="001C780F" w:rsidRDefault="005A79ED" w:rsidP="005A79ED">
      <w:pPr>
        <w:rPr>
          <w:rFonts w:cs="Times New Roman"/>
          <w:b/>
        </w:rPr>
      </w:pPr>
      <w:r w:rsidRPr="006132B3">
        <w:rPr>
          <w:rFonts w:cs="Times New Roman"/>
          <w:b/>
        </w:rPr>
        <w:t>Intercul</w:t>
      </w:r>
      <w:r w:rsidR="001C780F">
        <w:rPr>
          <w:rFonts w:cs="Times New Roman"/>
          <w:b/>
        </w:rPr>
        <w:t>tural Communication Development</w:t>
      </w:r>
    </w:p>
    <w:p w:rsidR="005E3883" w:rsidRPr="006132B3" w:rsidRDefault="005A79ED" w:rsidP="005A79ED">
      <w:pPr>
        <w:rPr>
          <w:rFonts w:cs="Times New Roman"/>
        </w:rPr>
      </w:pPr>
      <w:r w:rsidRPr="006132B3">
        <w:rPr>
          <w:rFonts w:cs="Times New Roman"/>
        </w:rPr>
        <w:t xml:space="preserve">I will willingly explore and interact with a more diverse peer group in the international student body and societies of the university. To internalise models of realising the various communication styles, I will read and critically reflect on The Culture Map by Erin Meyer (Meyer, 2015). I will consciously perform active listening in a team environment, and rephrasing feedback and instructions to make sure everyone is on the same page and there is no misunderstanding among people, in particular, in the cross cultural </w:t>
      </w:r>
      <w:r w:rsidR="00450B91" w:rsidRPr="006132B3">
        <w:rPr>
          <w:rFonts w:cs="Times New Roman"/>
        </w:rPr>
        <w:t>situations.</w:t>
      </w:r>
    </w:p>
    <w:p w:rsidR="001C780F" w:rsidRDefault="005A79ED" w:rsidP="005A79ED">
      <w:pPr>
        <w:rPr>
          <w:rFonts w:cs="Times New Roman"/>
        </w:rPr>
      </w:pPr>
      <w:r w:rsidRPr="006132B3">
        <w:rPr>
          <w:rFonts w:cs="Times New Roman"/>
          <w:b/>
        </w:rPr>
        <w:t>Teamwork and Leadership Development</w:t>
      </w:r>
    </w:p>
    <w:p w:rsidR="00450B91" w:rsidRPr="006132B3" w:rsidRDefault="005A79ED" w:rsidP="005A79ED">
      <w:pPr>
        <w:rPr>
          <w:rFonts w:cs="Times New Roman"/>
        </w:rPr>
      </w:pPr>
      <w:r w:rsidRPr="006132B3">
        <w:rPr>
          <w:rFonts w:cs="Times New Roman"/>
        </w:rPr>
        <w:t>I will take the initiative and volunteer to manage a small, cross-cultural virtual project either in the course environment or as an extracurricular activity. I will leverage this as a safe environment under my control to train in facilitating challenging conversations, establishing explicit virtual team norms, and agile methodologies of team designing to create a more adaptive, iterative, and innovative team culture, which in turn directly works upon my agility and virtual co</w:t>
      </w:r>
      <w:r w:rsidR="00450B91" w:rsidRPr="006132B3">
        <w:rPr>
          <w:rFonts w:cs="Times New Roman"/>
        </w:rPr>
        <w:t>nflict management capabilities.</w:t>
      </w:r>
    </w:p>
    <w:p w:rsidR="001C780F" w:rsidRDefault="005A79ED" w:rsidP="005A79ED">
      <w:pPr>
        <w:rPr>
          <w:rFonts w:cs="Times New Roman"/>
        </w:rPr>
      </w:pPr>
      <w:r w:rsidRPr="006132B3">
        <w:rPr>
          <w:rFonts w:cs="Times New Roman"/>
          <w:b/>
        </w:rPr>
        <w:t>Organised Self-Directed Learning</w:t>
      </w:r>
    </w:p>
    <w:p w:rsidR="005A79ED" w:rsidRPr="006132B3" w:rsidRDefault="005A79ED" w:rsidP="005A79ED">
      <w:pPr>
        <w:rPr>
          <w:rFonts w:cs="Times New Roman"/>
        </w:rPr>
      </w:pPr>
      <w:r w:rsidRPr="006132B3">
        <w:rPr>
          <w:rFonts w:cs="Times New Roman"/>
        </w:rPr>
        <w:t>I will develop a 12-month Personal Development Plan (PDP) that outlines three primary areas of skills that reflect my career goals of the selected type (e.g., data literacy, agile project managemen</w:t>
      </w:r>
      <w:r w:rsidR="008A4E75">
        <w:rPr>
          <w:rFonts w:cs="Times New Roman"/>
        </w:rPr>
        <w:t xml:space="preserve">t, cross-cultural negotiation). </w:t>
      </w:r>
      <w:r w:rsidRPr="006132B3">
        <w:rPr>
          <w:rFonts w:cs="Times New Roman"/>
        </w:rPr>
        <w:t xml:space="preserve">Regarding them, I would establish certain, quantifiable goals and spend some time on their improvement every week, by modifying a set of MOOCs, industry webinars, professional networking, and </w:t>
      </w:r>
      <w:r w:rsidR="006F3DF2" w:rsidRPr="006132B3">
        <w:rPr>
          <w:rFonts w:cs="Times New Roman"/>
        </w:rPr>
        <w:t>working with academic projects.</w:t>
      </w:r>
    </w:p>
    <w:p w:rsidR="006F3DF2" w:rsidRPr="006132B3" w:rsidRDefault="006F3DF2" w:rsidP="005A79ED">
      <w:pPr>
        <w:rPr>
          <w:rFonts w:cs="Times New Roman"/>
        </w:rPr>
      </w:pPr>
    </w:p>
    <w:p w:rsidR="005A79ED" w:rsidRPr="006132B3" w:rsidRDefault="005A79ED" w:rsidP="005E3883">
      <w:pPr>
        <w:pStyle w:val="Heading1"/>
        <w:rPr>
          <w:rFonts w:cs="Times New Roman"/>
        </w:rPr>
      </w:pPr>
      <w:bookmarkStart w:id="15" w:name="_Toc213795558"/>
      <w:r w:rsidRPr="006132B3">
        <w:rPr>
          <w:rFonts w:cs="Times New Roman"/>
        </w:rPr>
        <w:lastRenderedPageBreak/>
        <w:t>Conclusion</w:t>
      </w:r>
      <w:bookmarkEnd w:id="15"/>
    </w:p>
    <w:p w:rsidR="00433087" w:rsidRPr="006132B3" w:rsidRDefault="005A79ED" w:rsidP="005A79ED">
      <w:pPr>
        <w:rPr>
          <w:rFonts w:cs="Times New Roman"/>
        </w:rPr>
      </w:pPr>
      <w:r w:rsidRPr="006132B3">
        <w:rPr>
          <w:rFonts w:cs="Times New Roman"/>
        </w:rPr>
        <w:t xml:space="preserve">To sum up, the impact of the national and international labour market on HRM and IHRM strategies is so significant, multidimensional, and persistent. Not only are technological tools including AI and automation automating routine work, as it is being examined in this comprehensive report, they are also actively developing new digital work paradigms and polarised employment landscape to the degree that strategic HR is required to respond in large-scale reskilling, ethical use of technology, and effective management of a blended workforce. </w:t>
      </w:r>
    </w:p>
    <w:p w:rsidR="00231D5D" w:rsidRPr="006132B3" w:rsidRDefault="00231D5D">
      <w:pPr>
        <w:rPr>
          <w:rFonts w:cs="Times New Roman"/>
        </w:rPr>
      </w:pPr>
    </w:p>
    <w:p w:rsidR="002352BC" w:rsidRPr="006132B3" w:rsidRDefault="002352BC">
      <w:pPr>
        <w:spacing w:line="259" w:lineRule="auto"/>
        <w:jc w:val="left"/>
        <w:rPr>
          <w:rFonts w:cs="Times New Roman"/>
        </w:rPr>
      </w:pPr>
      <w:r w:rsidRPr="006132B3">
        <w:rPr>
          <w:rFonts w:cs="Times New Roman"/>
        </w:rPr>
        <w:br w:type="page"/>
      </w:r>
    </w:p>
    <w:p w:rsidR="00945D4A" w:rsidRPr="006132B3" w:rsidRDefault="00945D4A" w:rsidP="00572728">
      <w:pPr>
        <w:pStyle w:val="Heading1"/>
        <w:rPr>
          <w:rFonts w:cs="Times New Roman"/>
        </w:rPr>
      </w:pPr>
      <w:bookmarkStart w:id="16" w:name="_Toc213795559"/>
      <w:r w:rsidRPr="006132B3">
        <w:rPr>
          <w:rFonts w:cs="Times New Roman"/>
        </w:rPr>
        <w:lastRenderedPageBreak/>
        <w:t>Reference</w:t>
      </w:r>
      <w:r w:rsidR="00572728" w:rsidRPr="006132B3">
        <w:rPr>
          <w:rFonts w:cs="Times New Roman"/>
        </w:rPr>
        <w:t>s</w:t>
      </w:r>
      <w:bookmarkEnd w:id="16"/>
    </w:p>
    <w:p w:rsidR="00945D4A" w:rsidRPr="006132B3" w:rsidRDefault="00945D4A" w:rsidP="00ED6167">
      <w:pPr>
        <w:spacing w:line="480" w:lineRule="auto"/>
        <w:rPr>
          <w:rFonts w:cs="Times New Roman"/>
        </w:rPr>
      </w:pPr>
      <w:r w:rsidRPr="006132B3">
        <w:rPr>
          <w:rFonts w:cs="Times New Roman"/>
        </w:rPr>
        <w:t xml:space="preserve">Amazon. (2021). Amazon’s Upskilling 2025 pledge. Amazon </w:t>
      </w:r>
      <w:proofErr w:type="gramStart"/>
      <w:r w:rsidRPr="006132B3">
        <w:rPr>
          <w:rFonts w:cs="Times New Roman"/>
        </w:rPr>
        <w:t>Ab</w:t>
      </w:r>
      <w:r w:rsidR="00572728" w:rsidRPr="006132B3">
        <w:rPr>
          <w:rFonts w:cs="Times New Roman"/>
        </w:rPr>
        <w:t>out</w:t>
      </w:r>
      <w:proofErr w:type="gramEnd"/>
      <w:r w:rsidR="00572728" w:rsidRPr="006132B3">
        <w:rPr>
          <w:rFonts w:cs="Times New Roman"/>
        </w:rPr>
        <w:t xml:space="preserve"> Us.</w:t>
      </w:r>
    </w:p>
    <w:p w:rsidR="00945D4A" w:rsidRPr="006132B3" w:rsidRDefault="00945D4A" w:rsidP="00ED6167">
      <w:pPr>
        <w:spacing w:line="480" w:lineRule="auto"/>
        <w:rPr>
          <w:rFonts w:cs="Times New Roman"/>
        </w:rPr>
      </w:pPr>
      <w:proofErr w:type="spellStart"/>
      <w:r w:rsidRPr="006132B3">
        <w:rPr>
          <w:rFonts w:cs="Times New Roman"/>
        </w:rPr>
        <w:t>Autor</w:t>
      </w:r>
      <w:proofErr w:type="spellEnd"/>
      <w:r w:rsidRPr="006132B3">
        <w:rPr>
          <w:rFonts w:cs="Times New Roman"/>
        </w:rPr>
        <w:t>, D. H. (2015). Why are there still so many jobs? The history and future of workplace automation. Journal of Econ</w:t>
      </w:r>
      <w:r w:rsidR="00572728" w:rsidRPr="006132B3">
        <w:rPr>
          <w:rFonts w:cs="Times New Roman"/>
        </w:rPr>
        <w:t>omic Perspectives, 29(3), 3-30.</w:t>
      </w:r>
    </w:p>
    <w:p w:rsidR="00945D4A" w:rsidRPr="006132B3" w:rsidRDefault="00945D4A" w:rsidP="00ED6167">
      <w:pPr>
        <w:spacing w:line="480" w:lineRule="auto"/>
        <w:rPr>
          <w:rFonts w:cs="Times New Roman"/>
        </w:rPr>
      </w:pPr>
      <w:r w:rsidRPr="006132B3">
        <w:rPr>
          <w:rFonts w:cs="Times New Roman"/>
        </w:rPr>
        <w:t>Bock, L. (2016). Work Rules</w:t>
      </w:r>
      <w:proofErr w:type="gramStart"/>
      <w:r w:rsidRPr="006132B3">
        <w:rPr>
          <w:rFonts w:cs="Times New Roman"/>
        </w:rPr>
        <w:t>!:</w:t>
      </w:r>
      <w:proofErr w:type="gramEnd"/>
      <w:r w:rsidRPr="006132B3">
        <w:rPr>
          <w:rFonts w:cs="Times New Roman"/>
        </w:rPr>
        <w:t xml:space="preserve"> Insights from Inside Google That Will Transform How You Live and Le</w:t>
      </w:r>
      <w:r w:rsidR="00572728" w:rsidRPr="006132B3">
        <w:rPr>
          <w:rFonts w:cs="Times New Roman"/>
        </w:rPr>
        <w:t>ad. John Murray Press.</w:t>
      </w:r>
    </w:p>
    <w:p w:rsidR="00945D4A" w:rsidRPr="006132B3" w:rsidRDefault="00945D4A" w:rsidP="00ED6167">
      <w:pPr>
        <w:spacing w:line="480" w:lineRule="auto"/>
        <w:rPr>
          <w:rFonts w:cs="Times New Roman"/>
        </w:rPr>
      </w:pPr>
      <w:r w:rsidRPr="006132B3">
        <w:rPr>
          <w:rFonts w:cs="Times New Roman"/>
        </w:rPr>
        <w:t xml:space="preserve">Carr, S. C., Parker, J., </w:t>
      </w:r>
      <w:proofErr w:type="spellStart"/>
      <w:r w:rsidRPr="006132B3">
        <w:rPr>
          <w:rFonts w:cs="Times New Roman"/>
        </w:rPr>
        <w:t>Arrowsmith</w:t>
      </w:r>
      <w:proofErr w:type="spellEnd"/>
      <w:r w:rsidRPr="006132B3">
        <w:rPr>
          <w:rFonts w:cs="Times New Roman"/>
        </w:rPr>
        <w:t>, J., &amp; Watters, P. A. (2016). The precarious ethics of global brain drain. International Jou</w:t>
      </w:r>
      <w:r w:rsidR="00572728" w:rsidRPr="006132B3">
        <w:rPr>
          <w:rFonts w:cs="Times New Roman"/>
        </w:rPr>
        <w:t>rnal of Psychology, 51(1), 1-5.</w:t>
      </w:r>
      <w:r w:rsidR="00911E4E" w:rsidRPr="006132B3">
        <w:rPr>
          <w:rFonts w:cs="Times New Roman"/>
        </w:rPr>
        <w:t xml:space="preserve"> FB</w:t>
      </w:r>
    </w:p>
    <w:p w:rsidR="00945D4A" w:rsidRPr="006132B3" w:rsidRDefault="00945D4A" w:rsidP="00ED6167">
      <w:pPr>
        <w:spacing w:line="480" w:lineRule="auto"/>
        <w:rPr>
          <w:rFonts w:cs="Times New Roman"/>
        </w:rPr>
      </w:pPr>
      <w:proofErr w:type="spellStart"/>
      <w:r w:rsidRPr="006132B3">
        <w:rPr>
          <w:rFonts w:cs="Times New Roman"/>
        </w:rPr>
        <w:t>Gratton</w:t>
      </w:r>
      <w:proofErr w:type="spellEnd"/>
      <w:r w:rsidRPr="006132B3">
        <w:rPr>
          <w:rFonts w:cs="Times New Roman"/>
        </w:rPr>
        <w:t>, L. (2021). How to do hybrid right. Harvard</w:t>
      </w:r>
      <w:r w:rsidR="00572728" w:rsidRPr="006132B3">
        <w:rPr>
          <w:rFonts w:cs="Times New Roman"/>
        </w:rPr>
        <w:t xml:space="preserve"> Business Review, 99(3), 66-74</w:t>
      </w:r>
    </w:p>
    <w:p w:rsidR="00945D4A" w:rsidRPr="006132B3" w:rsidRDefault="00945D4A" w:rsidP="00ED6167">
      <w:pPr>
        <w:spacing w:line="480" w:lineRule="auto"/>
        <w:rPr>
          <w:rFonts w:cs="Times New Roman"/>
        </w:rPr>
      </w:pPr>
      <w:r w:rsidRPr="006132B3">
        <w:rPr>
          <w:rFonts w:cs="Times New Roman"/>
        </w:rPr>
        <w:t xml:space="preserve">IBM. (2023). IBM </w:t>
      </w:r>
      <w:proofErr w:type="spellStart"/>
      <w:r w:rsidRPr="006132B3">
        <w:rPr>
          <w:rFonts w:cs="Times New Roman"/>
        </w:rPr>
        <w:t>SkillsBuild</w:t>
      </w:r>
      <w:proofErr w:type="spellEnd"/>
      <w:r w:rsidRPr="006132B3">
        <w:rPr>
          <w:rFonts w:cs="Times New Roman"/>
        </w:rPr>
        <w:t>. IBM C</w:t>
      </w:r>
      <w:r w:rsidR="00572728" w:rsidRPr="006132B3">
        <w:rPr>
          <w:rFonts w:cs="Times New Roman"/>
        </w:rPr>
        <w:t>orporate Social Responsibility.</w:t>
      </w:r>
    </w:p>
    <w:p w:rsidR="00945D4A" w:rsidRPr="006132B3" w:rsidRDefault="00945D4A" w:rsidP="00ED6167">
      <w:pPr>
        <w:spacing w:line="480" w:lineRule="auto"/>
        <w:rPr>
          <w:rFonts w:cs="Times New Roman"/>
        </w:rPr>
      </w:pPr>
      <w:r w:rsidRPr="006132B3">
        <w:rPr>
          <w:rFonts w:cs="Times New Roman"/>
        </w:rPr>
        <w:t>Marriott International. (2022). Marriott International Named to Fortune’s 100 Best Companies to Work For® List for 2</w:t>
      </w:r>
      <w:r w:rsidR="00572728" w:rsidRPr="006132B3">
        <w:rPr>
          <w:rFonts w:cs="Times New Roman"/>
        </w:rPr>
        <w:t xml:space="preserve">5th Time. Marriott News </w:t>
      </w:r>
      <w:proofErr w:type="spellStart"/>
      <w:r w:rsidR="00572728" w:rsidRPr="006132B3">
        <w:rPr>
          <w:rFonts w:cs="Times New Roman"/>
        </w:rPr>
        <w:t>Center</w:t>
      </w:r>
      <w:proofErr w:type="spellEnd"/>
      <w:r w:rsidR="00572728" w:rsidRPr="006132B3">
        <w:rPr>
          <w:rFonts w:cs="Times New Roman"/>
        </w:rPr>
        <w:t>.</w:t>
      </w:r>
    </w:p>
    <w:p w:rsidR="00945D4A" w:rsidRPr="006132B3" w:rsidRDefault="00945D4A" w:rsidP="00ED6167">
      <w:pPr>
        <w:spacing w:line="480" w:lineRule="auto"/>
        <w:rPr>
          <w:rFonts w:cs="Times New Roman"/>
        </w:rPr>
      </w:pPr>
      <w:r w:rsidRPr="006132B3">
        <w:rPr>
          <w:rFonts w:cs="Times New Roman"/>
        </w:rPr>
        <w:t xml:space="preserve">Meyer, E. (2015). The Culture Map: Breaking Through the Invisible Boundaries of </w:t>
      </w:r>
      <w:r w:rsidR="00572728" w:rsidRPr="006132B3">
        <w:rPr>
          <w:rFonts w:cs="Times New Roman"/>
        </w:rPr>
        <w:t xml:space="preserve">Global Business. </w:t>
      </w:r>
      <w:proofErr w:type="spellStart"/>
      <w:r w:rsidR="00572728" w:rsidRPr="006132B3">
        <w:rPr>
          <w:rFonts w:cs="Times New Roman"/>
        </w:rPr>
        <w:t>PublicAffairs</w:t>
      </w:r>
      <w:proofErr w:type="spellEnd"/>
      <w:r w:rsidR="00572728" w:rsidRPr="006132B3">
        <w:rPr>
          <w:rFonts w:cs="Times New Roman"/>
        </w:rPr>
        <w:t>.</w:t>
      </w:r>
    </w:p>
    <w:p w:rsidR="00945D4A" w:rsidRPr="006132B3" w:rsidRDefault="00945D4A" w:rsidP="00ED6167">
      <w:pPr>
        <w:spacing w:line="480" w:lineRule="auto"/>
        <w:rPr>
          <w:rFonts w:cs="Times New Roman"/>
        </w:rPr>
      </w:pPr>
      <w:r w:rsidRPr="006132B3">
        <w:rPr>
          <w:rFonts w:cs="Times New Roman"/>
        </w:rPr>
        <w:t>Migration Advisory Committee. (2022). *Annual Rep</w:t>
      </w:r>
      <w:r w:rsidR="00572728" w:rsidRPr="006132B3">
        <w:rPr>
          <w:rFonts w:cs="Times New Roman"/>
        </w:rPr>
        <w:t>ort, 2021-2022*. UK Government.</w:t>
      </w:r>
    </w:p>
    <w:p w:rsidR="00945D4A" w:rsidRPr="006132B3" w:rsidRDefault="00945D4A" w:rsidP="00ED6167">
      <w:pPr>
        <w:spacing w:line="480" w:lineRule="auto"/>
        <w:rPr>
          <w:rFonts w:cs="Times New Roman"/>
        </w:rPr>
      </w:pPr>
      <w:proofErr w:type="spellStart"/>
      <w:r w:rsidRPr="006132B3">
        <w:rPr>
          <w:rFonts w:cs="Times New Roman"/>
        </w:rPr>
        <w:t>Spreitzer</w:t>
      </w:r>
      <w:proofErr w:type="spellEnd"/>
      <w:r w:rsidRPr="006132B3">
        <w:rPr>
          <w:rFonts w:cs="Times New Roman"/>
        </w:rPr>
        <w:t>, G. M., Cameron, L., &amp; Garrett, L. (2017). Alternative work arrangements: Two images of the new world of work. Annual Review of Organizational Psychology and Organ</w:t>
      </w:r>
      <w:r w:rsidR="00572728" w:rsidRPr="006132B3">
        <w:rPr>
          <w:rFonts w:cs="Times New Roman"/>
        </w:rPr>
        <w:t xml:space="preserve">izational </w:t>
      </w:r>
      <w:proofErr w:type="spellStart"/>
      <w:r w:rsidR="00572728" w:rsidRPr="006132B3">
        <w:rPr>
          <w:rFonts w:cs="Times New Roman"/>
        </w:rPr>
        <w:t>Behavior</w:t>
      </w:r>
      <w:proofErr w:type="spellEnd"/>
      <w:r w:rsidR="00572728" w:rsidRPr="006132B3">
        <w:rPr>
          <w:rFonts w:cs="Times New Roman"/>
        </w:rPr>
        <w:t>, 4, 473-499.</w:t>
      </w:r>
    </w:p>
    <w:p w:rsidR="00945D4A" w:rsidRPr="006132B3" w:rsidRDefault="00945D4A" w:rsidP="00ED6167">
      <w:pPr>
        <w:spacing w:line="480" w:lineRule="auto"/>
        <w:rPr>
          <w:rFonts w:cs="Times New Roman"/>
        </w:rPr>
      </w:pPr>
      <w:r w:rsidRPr="006132B3">
        <w:rPr>
          <w:rFonts w:cs="Times New Roman"/>
        </w:rPr>
        <w:t xml:space="preserve">Spotify. (2023). </w:t>
      </w:r>
      <w:proofErr w:type="gramStart"/>
      <w:r w:rsidRPr="006132B3">
        <w:rPr>
          <w:rFonts w:cs="Times New Roman"/>
        </w:rPr>
        <w:t>How</w:t>
      </w:r>
      <w:proofErr w:type="gramEnd"/>
      <w:r w:rsidRPr="006132B3">
        <w:rPr>
          <w:rFonts w:cs="Times New Roman"/>
        </w:rPr>
        <w:t xml:space="preserve"> we work: Engineering culture at Spotify. Spot</w:t>
      </w:r>
      <w:r w:rsidR="00572728" w:rsidRPr="006132B3">
        <w:rPr>
          <w:rFonts w:cs="Times New Roman"/>
        </w:rPr>
        <w:t>ify Labs.</w:t>
      </w:r>
    </w:p>
    <w:p w:rsidR="00945D4A" w:rsidRPr="006132B3" w:rsidRDefault="00945D4A" w:rsidP="00ED6167">
      <w:pPr>
        <w:spacing w:line="480" w:lineRule="auto"/>
        <w:rPr>
          <w:rFonts w:cs="Times New Roman"/>
        </w:rPr>
      </w:pPr>
      <w:proofErr w:type="spellStart"/>
      <w:r w:rsidRPr="006132B3">
        <w:rPr>
          <w:rFonts w:cs="Times New Roman"/>
        </w:rPr>
        <w:t>Tambe</w:t>
      </w:r>
      <w:proofErr w:type="spellEnd"/>
      <w:r w:rsidRPr="006132B3">
        <w:rPr>
          <w:rFonts w:cs="Times New Roman"/>
        </w:rPr>
        <w:t xml:space="preserve">, P., </w:t>
      </w:r>
      <w:proofErr w:type="spellStart"/>
      <w:r w:rsidRPr="006132B3">
        <w:rPr>
          <w:rFonts w:cs="Times New Roman"/>
        </w:rPr>
        <w:t>Cappelli</w:t>
      </w:r>
      <w:proofErr w:type="spellEnd"/>
      <w:r w:rsidRPr="006132B3">
        <w:rPr>
          <w:rFonts w:cs="Times New Roman"/>
        </w:rPr>
        <w:t xml:space="preserve">, P., &amp; </w:t>
      </w:r>
      <w:proofErr w:type="spellStart"/>
      <w:r w:rsidRPr="006132B3">
        <w:rPr>
          <w:rFonts w:cs="Times New Roman"/>
        </w:rPr>
        <w:t>Yakubovich</w:t>
      </w:r>
      <w:proofErr w:type="spellEnd"/>
      <w:r w:rsidRPr="006132B3">
        <w:rPr>
          <w:rFonts w:cs="Times New Roman"/>
        </w:rPr>
        <w:t>, V. (2019). Artificial intelligence in human resources management: Challenges and a path forward. California M</w:t>
      </w:r>
      <w:r w:rsidR="00572728" w:rsidRPr="006132B3">
        <w:rPr>
          <w:rFonts w:cs="Times New Roman"/>
        </w:rPr>
        <w:t>anagement Review, 61(4), 15-42.</w:t>
      </w:r>
    </w:p>
    <w:p w:rsidR="00945D4A" w:rsidRPr="006132B3" w:rsidRDefault="00945D4A" w:rsidP="00ED6167">
      <w:pPr>
        <w:spacing w:line="480" w:lineRule="auto"/>
        <w:rPr>
          <w:rFonts w:cs="Times New Roman"/>
        </w:rPr>
      </w:pPr>
      <w:r w:rsidRPr="006132B3">
        <w:rPr>
          <w:rFonts w:cs="Times New Roman"/>
        </w:rPr>
        <w:t>UK Government. (2015). Modern Slavery Act 2015. legislation.gov.</w:t>
      </w:r>
      <w:r w:rsidR="00572728" w:rsidRPr="006132B3">
        <w:rPr>
          <w:rFonts w:cs="Times New Roman"/>
        </w:rPr>
        <w:t>uk.</w:t>
      </w:r>
    </w:p>
    <w:p w:rsidR="00945D4A" w:rsidRPr="006132B3" w:rsidRDefault="00945D4A" w:rsidP="00ED6167">
      <w:pPr>
        <w:spacing w:line="480" w:lineRule="auto"/>
        <w:rPr>
          <w:rFonts w:cs="Times New Roman"/>
        </w:rPr>
      </w:pPr>
      <w:r w:rsidRPr="006132B3">
        <w:rPr>
          <w:rFonts w:cs="Times New Roman"/>
        </w:rPr>
        <w:lastRenderedPageBreak/>
        <w:t xml:space="preserve">UN Department of Economic and Social Affairs. (2023). World Population </w:t>
      </w:r>
      <w:r w:rsidR="00572728" w:rsidRPr="006132B3">
        <w:rPr>
          <w:rFonts w:cs="Times New Roman"/>
        </w:rPr>
        <w:t>Prospects 2022. United Nations.</w:t>
      </w:r>
    </w:p>
    <w:p w:rsidR="002352BC" w:rsidRPr="006132B3" w:rsidRDefault="00945D4A" w:rsidP="00ED6167">
      <w:pPr>
        <w:spacing w:line="480" w:lineRule="auto"/>
        <w:rPr>
          <w:rFonts w:cs="Times New Roman"/>
        </w:rPr>
      </w:pPr>
      <w:r w:rsidRPr="006132B3">
        <w:rPr>
          <w:rFonts w:cs="Times New Roman"/>
        </w:rPr>
        <w:t>World Economic Forum. (2023). Future of Jobs Report 2023. World Economic Forum.</w:t>
      </w:r>
    </w:p>
    <w:sectPr w:rsidR="002352BC" w:rsidRPr="006132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B16"/>
    <w:rsid w:val="00016C26"/>
    <w:rsid w:val="00030DF2"/>
    <w:rsid w:val="0003736A"/>
    <w:rsid w:val="0005126E"/>
    <w:rsid w:val="00056FD9"/>
    <w:rsid w:val="000613D5"/>
    <w:rsid w:val="00090711"/>
    <w:rsid w:val="000A3A77"/>
    <w:rsid w:val="00116E4C"/>
    <w:rsid w:val="00146133"/>
    <w:rsid w:val="00153E2C"/>
    <w:rsid w:val="001777BE"/>
    <w:rsid w:val="00180121"/>
    <w:rsid w:val="00184681"/>
    <w:rsid w:val="001A356C"/>
    <w:rsid w:val="001B0750"/>
    <w:rsid w:val="001C780F"/>
    <w:rsid w:val="002043FF"/>
    <w:rsid w:val="00214764"/>
    <w:rsid w:val="00231D5D"/>
    <w:rsid w:val="002352BC"/>
    <w:rsid w:val="002837DB"/>
    <w:rsid w:val="00287190"/>
    <w:rsid w:val="002C1416"/>
    <w:rsid w:val="002C508A"/>
    <w:rsid w:val="002C6842"/>
    <w:rsid w:val="002C6F38"/>
    <w:rsid w:val="002D1D36"/>
    <w:rsid w:val="002D6D08"/>
    <w:rsid w:val="00304FCE"/>
    <w:rsid w:val="00333889"/>
    <w:rsid w:val="003532C8"/>
    <w:rsid w:val="00374EF9"/>
    <w:rsid w:val="003757DB"/>
    <w:rsid w:val="003815D8"/>
    <w:rsid w:val="00385E91"/>
    <w:rsid w:val="003A1337"/>
    <w:rsid w:val="003A7240"/>
    <w:rsid w:val="003D12CA"/>
    <w:rsid w:val="00412007"/>
    <w:rsid w:val="00433087"/>
    <w:rsid w:val="00442B2D"/>
    <w:rsid w:val="00447297"/>
    <w:rsid w:val="00450177"/>
    <w:rsid w:val="00450B91"/>
    <w:rsid w:val="00466A40"/>
    <w:rsid w:val="00474633"/>
    <w:rsid w:val="004B3558"/>
    <w:rsid w:val="004B6845"/>
    <w:rsid w:val="004C396E"/>
    <w:rsid w:val="004F674E"/>
    <w:rsid w:val="00532EBD"/>
    <w:rsid w:val="00534B16"/>
    <w:rsid w:val="00540CF2"/>
    <w:rsid w:val="0054513C"/>
    <w:rsid w:val="005649A9"/>
    <w:rsid w:val="00572728"/>
    <w:rsid w:val="00573556"/>
    <w:rsid w:val="005A3670"/>
    <w:rsid w:val="005A79ED"/>
    <w:rsid w:val="005E3883"/>
    <w:rsid w:val="006132B3"/>
    <w:rsid w:val="006156FF"/>
    <w:rsid w:val="006238B1"/>
    <w:rsid w:val="00623994"/>
    <w:rsid w:val="00626585"/>
    <w:rsid w:val="00634F2B"/>
    <w:rsid w:val="00644C4A"/>
    <w:rsid w:val="00646AA9"/>
    <w:rsid w:val="00651F38"/>
    <w:rsid w:val="00655FBF"/>
    <w:rsid w:val="006616C8"/>
    <w:rsid w:val="006759D2"/>
    <w:rsid w:val="00684A51"/>
    <w:rsid w:val="00686EAE"/>
    <w:rsid w:val="006A2CC3"/>
    <w:rsid w:val="006F3DF2"/>
    <w:rsid w:val="006F63E2"/>
    <w:rsid w:val="006F6B3D"/>
    <w:rsid w:val="007C26B6"/>
    <w:rsid w:val="007E4458"/>
    <w:rsid w:val="007F1829"/>
    <w:rsid w:val="00803468"/>
    <w:rsid w:val="008061A9"/>
    <w:rsid w:val="00855E7B"/>
    <w:rsid w:val="00886C42"/>
    <w:rsid w:val="00890F93"/>
    <w:rsid w:val="00896360"/>
    <w:rsid w:val="008A4E75"/>
    <w:rsid w:val="008A7736"/>
    <w:rsid w:val="008B5BFD"/>
    <w:rsid w:val="00911E4E"/>
    <w:rsid w:val="00912FF4"/>
    <w:rsid w:val="00917EE1"/>
    <w:rsid w:val="009271CD"/>
    <w:rsid w:val="00936852"/>
    <w:rsid w:val="00945D4A"/>
    <w:rsid w:val="00965994"/>
    <w:rsid w:val="00971FC1"/>
    <w:rsid w:val="0099596E"/>
    <w:rsid w:val="009B71F7"/>
    <w:rsid w:val="009D7321"/>
    <w:rsid w:val="009F6371"/>
    <w:rsid w:val="00A24547"/>
    <w:rsid w:val="00A36BCA"/>
    <w:rsid w:val="00A37F7D"/>
    <w:rsid w:val="00A67ECF"/>
    <w:rsid w:val="00A8673D"/>
    <w:rsid w:val="00AA7356"/>
    <w:rsid w:val="00AB7E9D"/>
    <w:rsid w:val="00AC74A9"/>
    <w:rsid w:val="00AE174F"/>
    <w:rsid w:val="00AF0BBF"/>
    <w:rsid w:val="00B26D4E"/>
    <w:rsid w:val="00B3417A"/>
    <w:rsid w:val="00B73253"/>
    <w:rsid w:val="00C01443"/>
    <w:rsid w:val="00C125EB"/>
    <w:rsid w:val="00C12BF8"/>
    <w:rsid w:val="00C27CD4"/>
    <w:rsid w:val="00C54B82"/>
    <w:rsid w:val="00C810ED"/>
    <w:rsid w:val="00C9179A"/>
    <w:rsid w:val="00CA2373"/>
    <w:rsid w:val="00CA2516"/>
    <w:rsid w:val="00CC2D08"/>
    <w:rsid w:val="00CC5753"/>
    <w:rsid w:val="00D2471B"/>
    <w:rsid w:val="00D50BCF"/>
    <w:rsid w:val="00D5518F"/>
    <w:rsid w:val="00D55941"/>
    <w:rsid w:val="00D9636B"/>
    <w:rsid w:val="00DD3F37"/>
    <w:rsid w:val="00DD5A84"/>
    <w:rsid w:val="00DE7A08"/>
    <w:rsid w:val="00DE7BA3"/>
    <w:rsid w:val="00DF26BD"/>
    <w:rsid w:val="00E00C71"/>
    <w:rsid w:val="00E0345D"/>
    <w:rsid w:val="00E30D8D"/>
    <w:rsid w:val="00E332D9"/>
    <w:rsid w:val="00E62B68"/>
    <w:rsid w:val="00E762C7"/>
    <w:rsid w:val="00E771AE"/>
    <w:rsid w:val="00E871F6"/>
    <w:rsid w:val="00E87FFE"/>
    <w:rsid w:val="00EA5601"/>
    <w:rsid w:val="00EC405C"/>
    <w:rsid w:val="00ED6167"/>
    <w:rsid w:val="00EE0171"/>
    <w:rsid w:val="00EE47E1"/>
    <w:rsid w:val="00EF130B"/>
    <w:rsid w:val="00F1306E"/>
    <w:rsid w:val="00F20409"/>
    <w:rsid w:val="00F3552F"/>
    <w:rsid w:val="00F35911"/>
    <w:rsid w:val="00F43CB3"/>
    <w:rsid w:val="00F63176"/>
    <w:rsid w:val="00FE5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19A1D65-6DF2-48B9-8450-4125B6C30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911"/>
    <w:pPr>
      <w:spacing w:line="360" w:lineRule="auto"/>
      <w:jc w:val="both"/>
    </w:pPr>
    <w:rPr>
      <w:rFonts w:ascii="Times New Roman" w:eastAsiaTheme="minorHAnsi" w:hAnsi="Times New Roman"/>
      <w:sz w:val="24"/>
    </w:rPr>
  </w:style>
  <w:style w:type="paragraph" w:styleId="Heading1">
    <w:name w:val="heading 1"/>
    <w:basedOn w:val="Normal"/>
    <w:next w:val="Normal"/>
    <w:link w:val="Heading1Char"/>
    <w:uiPriority w:val="9"/>
    <w:qFormat/>
    <w:rsid w:val="00CA2516"/>
    <w:pPr>
      <w:keepNext/>
      <w:keepLines/>
      <w:spacing w:before="240"/>
      <w:jc w:val="center"/>
      <w:outlineLvl w:val="0"/>
    </w:pPr>
    <w:rPr>
      <w:rFonts w:eastAsiaTheme="majorEastAsia" w:cstheme="majorBidi"/>
      <w:sz w:val="32"/>
      <w:szCs w:val="32"/>
      <w:lang w:eastAsia="ja-JP"/>
    </w:rPr>
  </w:style>
  <w:style w:type="paragraph" w:styleId="Heading2">
    <w:name w:val="heading 2"/>
    <w:basedOn w:val="Normal"/>
    <w:next w:val="Normal"/>
    <w:link w:val="Heading2Char"/>
    <w:autoRedefine/>
    <w:qFormat/>
    <w:rsid w:val="00A36BCA"/>
    <w:pPr>
      <w:keepNext/>
      <w:keepLines/>
      <w:spacing w:before="40"/>
      <w:outlineLvl w:val="1"/>
    </w:pPr>
    <w:rPr>
      <w:rFonts w:eastAsia="Arial" w:cs="Times New Roman"/>
      <w:sz w:val="28"/>
      <w:szCs w:val="28"/>
    </w:rPr>
  </w:style>
  <w:style w:type="paragraph" w:styleId="Heading3">
    <w:name w:val="heading 3"/>
    <w:basedOn w:val="Normal"/>
    <w:next w:val="Normal"/>
    <w:link w:val="Heading3Char"/>
    <w:uiPriority w:val="9"/>
    <w:semiHidden/>
    <w:unhideWhenUsed/>
    <w:qFormat/>
    <w:rsid w:val="00184681"/>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2C141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36BCA"/>
    <w:rPr>
      <w:rFonts w:ascii="Times New Roman" w:eastAsia="Arial" w:hAnsi="Times New Roman" w:cs="Times New Roman"/>
      <w:sz w:val="28"/>
      <w:szCs w:val="28"/>
    </w:rPr>
  </w:style>
  <w:style w:type="character" w:customStyle="1" w:styleId="Heading1Char">
    <w:name w:val="Heading 1 Char"/>
    <w:basedOn w:val="DefaultParagraphFont"/>
    <w:link w:val="Heading1"/>
    <w:uiPriority w:val="9"/>
    <w:rsid w:val="00CA2516"/>
    <w:rPr>
      <w:rFonts w:ascii="Times New Roman" w:eastAsiaTheme="majorEastAsia" w:hAnsi="Times New Roman" w:cstheme="majorBidi"/>
      <w:sz w:val="32"/>
      <w:szCs w:val="32"/>
      <w:lang w:val="en-US" w:eastAsia="ja-JP"/>
    </w:rPr>
  </w:style>
  <w:style w:type="paragraph" w:styleId="ListParagraph">
    <w:name w:val="List Paragraph"/>
    <w:basedOn w:val="Normal"/>
    <w:uiPriority w:val="34"/>
    <w:qFormat/>
    <w:rsid w:val="00572728"/>
    <w:pPr>
      <w:ind w:left="720"/>
      <w:contextualSpacing/>
    </w:pPr>
  </w:style>
  <w:style w:type="character" w:customStyle="1" w:styleId="Heading3Char">
    <w:name w:val="Heading 3 Char"/>
    <w:basedOn w:val="DefaultParagraphFont"/>
    <w:link w:val="Heading3"/>
    <w:uiPriority w:val="9"/>
    <w:semiHidden/>
    <w:rsid w:val="00184681"/>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184681"/>
    <w:rPr>
      <w:b/>
      <w:bCs/>
    </w:rPr>
  </w:style>
  <w:style w:type="character" w:customStyle="1" w:styleId="Heading4Char">
    <w:name w:val="Heading 4 Char"/>
    <w:basedOn w:val="DefaultParagraphFont"/>
    <w:link w:val="Heading4"/>
    <w:uiPriority w:val="9"/>
    <w:rsid w:val="002C1416"/>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6132B3"/>
    <w:pPr>
      <w:spacing w:after="0" w:line="259" w:lineRule="auto"/>
      <w:jc w:val="left"/>
      <w:outlineLvl w:val="9"/>
    </w:pPr>
    <w:rPr>
      <w:rFonts w:asciiTheme="majorHAnsi" w:hAnsiTheme="majorHAnsi"/>
      <w:color w:val="2E74B5" w:themeColor="accent1" w:themeShade="BF"/>
      <w:lang w:val="en-US" w:eastAsia="en-US"/>
    </w:rPr>
  </w:style>
  <w:style w:type="paragraph" w:styleId="TOC1">
    <w:name w:val="toc 1"/>
    <w:basedOn w:val="Normal"/>
    <w:next w:val="Normal"/>
    <w:autoRedefine/>
    <w:uiPriority w:val="39"/>
    <w:unhideWhenUsed/>
    <w:rsid w:val="006132B3"/>
    <w:pPr>
      <w:spacing w:after="100"/>
    </w:pPr>
  </w:style>
  <w:style w:type="paragraph" w:styleId="TOC2">
    <w:name w:val="toc 2"/>
    <w:basedOn w:val="Normal"/>
    <w:next w:val="Normal"/>
    <w:autoRedefine/>
    <w:uiPriority w:val="39"/>
    <w:unhideWhenUsed/>
    <w:rsid w:val="006132B3"/>
    <w:pPr>
      <w:spacing w:after="100"/>
      <w:ind w:left="240"/>
    </w:pPr>
  </w:style>
  <w:style w:type="character" w:styleId="Hyperlink">
    <w:name w:val="Hyperlink"/>
    <w:basedOn w:val="DefaultParagraphFont"/>
    <w:uiPriority w:val="99"/>
    <w:unhideWhenUsed/>
    <w:rsid w:val="006132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175672">
      <w:bodyDiv w:val="1"/>
      <w:marLeft w:val="0"/>
      <w:marRight w:val="0"/>
      <w:marTop w:val="0"/>
      <w:marBottom w:val="0"/>
      <w:divBdr>
        <w:top w:val="none" w:sz="0" w:space="0" w:color="auto"/>
        <w:left w:val="none" w:sz="0" w:space="0" w:color="auto"/>
        <w:bottom w:val="none" w:sz="0" w:space="0" w:color="auto"/>
        <w:right w:val="none" w:sz="0" w:space="0" w:color="auto"/>
      </w:divBdr>
    </w:div>
    <w:div w:id="1005745875">
      <w:bodyDiv w:val="1"/>
      <w:marLeft w:val="0"/>
      <w:marRight w:val="0"/>
      <w:marTop w:val="0"/>
      <w:marBottom w:val="0"/>
      <w:divBdr>
        <w:top w:val="none" w:sz="0" w:space="0" w:color="auto"/>
        <w:left w:val="none" w:sz="0" w:space="0" w:color="auto"/>
        <w:bottom w:val="none" w:sz="0" w:space="0" w:color="auto"/>
        <w:right w:val="none" w:sz="0" w:space="0" w:color="auto"/>
      </w:divBdr>
    </w:div>
    <w:div w:id="1026101150">
      <w:bodyDiv w:val="1"/>
      <w:marLeft w:val="0"/>
      <w:marRight w:val="0"/>
      <w:marTop w:val="0"/>
      <w:marBottom w:val="0"/>
      <w:divBdr>
        <w:top w:val="none" w:sz="0" w:space="0" w:color="auto"/>
        <w:left w:val="none" w:sz="0" w:space="0" w:color="auto"/>
        <w:bottom w:val="none" w:sz="0" w:space="0" w:color="auto"/>
        <w:right w:val="none" w:sz="0" w:space="0" w:color="auto"/>
      </w:divBdr>
    </w:div>
    <w:div w:id="1497762100">
      <w:bodyDiv w:val="1"/>
      <w:marLeft w:val="0"/>
      <w:marRight w:val="0"/>
      <w:marTop w:val="0"/>
      <w:marBottom w:val="0"/>
      <w:divBdr>
        <w:top w:val="none" w:sz="0" w:space="0" w:color="auto"/>
        <w:left w:val="none" w:sz="0" w:space="0" w:color="auto"/>
        <w:bottom w:val="none" w:sz="0" w:space="0" w:color="auto"/>
        <w:right w:val="none" w:sz="0" w:space="0" w:color="auto"/>
      </w:divBdr>
    </w:div>
    <w:div w:id="176614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E8F07-8584-4C9A-9816-A3C6E3DBB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3182</Words>
  <Characters>18462</Characters>
  <Application>Microsoft Office Word</Application>
  <DocSecurity>0</DocSecurity>
  <Lines>384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Windows User</cp:lastModifiedBy>
  <cp:revision>2</cp:revision>
  <dcterms:created xsi:type="dcterms:W3CDTF">2025-11-12T16:29:00Z</dcterms:created>
  <dcterms:modified xsi:type="dcterms:W3CDTF">2025-11-12T16:29:00Z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de6f1fd1-4b7c-4756-b1cf-ee4de1057e3c</vt:lpwstr>
  </property>
</Properties>
</file>