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618256B7" w:rsidR="00092826" w:rsidRDefault="00554A16" w:rsidP="19724564">
      <w:pPr>
        <w:rPr>
          <w:rFonts w:ascii="Cambria" w:eastAsia="Cambria" w:hAnsi="Cambria" w:cs="Cambria"/>
          <w:b/>
          <w:bCs/>
          <w:sz w:val="22"/>
          <w:szCs w:val="22"/>
          <w:u w:val="single"/>
        </w:rPr>
      </w:pPr>
      <w:r>
        <w:rPr>
          <w:rFonts w:ascii="Cambria" w:eastAsia="Cambria" w:hAnsi="Cambria" w:cs="Cambria"/>
          <w:b/>
          <w:bCs/>
          <w:sz w:val="22"/>
          <w:szCs w:val="22"/>
          <w:u w:val="single"/>
        </w:rPr>
        <w:t>Exploring the impact</w:t>
      </w:r>
      <w:r w:rsidR="00530BC4">
        <w:rPr>
          <w:rFonts w:ascii="Cambria" w:eastAsia="Cambria" w:hAnsi="Cambria" w:cs="Cambria"/>
          <w:b/>
          <w:bCs/>
          <w:sz w:val="22"/>
          <w:szCs w:val="22"/>
          <w:u w:val="single"/>
        </w:rPr>
        <w:t xml:space="preserve"> of mobile phones on student behaviour</w:t>
      </w:r>
      <w:r w:rsidR="0017717F">
        <w:rPr>
          <w:rFonts w:ascii="Cambria" w:eastAsia="Cambria" w:hAnsi="Cambria" w:cs="Cambria"/>
          <w:b/>
          <w:bCs/>
          <w:sz w:val="22"/>
          <w:szCs w:val="22"/>
          <w:u w:val="single"/>
        </w:rPr>
        <w:t xml:space="preserve"> during directed tasks.</w:t>
      </w:r>
    </w:p>
    <w:p w14:paraId="2C27B98A" w14:textId="1344429A" w:rsidR="19724564" w:rsidRDefault="19724564" w:rsidP="19724564">
      <w:pPr>
        <w:rPr>
          <w:rFonts w:ascii="Cambria" w:eastAsia="Cambria" w:hAnsi="Cambria" w:cs="Cambria"/>
          <w:b/>
          <w:bCs/>
          <w:sz w:val="22"/>
          <w:szCs w:val="22"/>
          <w:u w:val="single"/>
        </w:rPr>
      </w:pPr>
    </w:p>
    <w:p w14:paraId="0DAAC565" w14:textId="10B9A6A3" w:rsidR="6186795D" w:rsidRDefault="6186795D" w:rsidP="19724564">
      <w:pPr>
        <w:rPr>
          <w:rFonts w:ascii="Cambria" w:eastAsia="Cambria" w:hAnsi="Cambria" w:cs="Cambria"/>
          <w:sz w:val="22"/>
          <w:szCs w:val="22"/>
        </w:rPr>
      </w:pPr>
      <w:r w:rsidRPr="19724564">
        <w:rPr>
          <w:rFonts w:ascii="Cambria" w:eastAsia="Cambria" w:hAnsi="Cambria" w:cs="Cambria"/>
          <w:sz w:val="22"/>
          <w:szCs w:val="22"/>
        </w:rPr>
        <w:t>This essay's aim was to create and demonstrate evidence of a research project of viable design to allow the student teacher to do their own research and development into an array of factors that influence teaching.</w:t>
      </w:r>
      <w:r w:rsidR="00F87B79">
        <w:rPr>
          <w:rFonts w:ascii="Cambria" w:eastAsia="Cambria" w:hAnsi="Cambria" w:cs="Cambria"/>
          <w:sz w:val="22"/>
          <w:szCs w:val="22"/>
        </w:rPr>
        <w:t xml:space="preserve"> Addressing the chosen topic of mobile phones </w:t>
      </w:r>
      <w:r w:rsidR="006D0578">
        <w:rPr>
          <w:rFonts w:ascii="Cambria" w:eastAsia="Cambria" w:hAnsi="Cambria" w:cs="Cambria"/>
          <w:sz w:val="22"/>
          <w:szCs w:val="22"/>
        </w:rPr>
        <w:t xml:space="preserve">emerged from a curiosity behind </w:t>
      </w:r>
      <w:r w:rsidR="00FD2C74">
        <w:rPr>
          <w:rFonts w:ascii="Cambria" w:eastAsia="Cambria" w:hAnsi="Cambria" w:cs="Cambria"/>
          <w:sz w:val="22"/>
          <w:szCs w:val="22"/>
        </w:rPr>
        <w:t>a</w:t>
      </w:r>
      <w:r w:rsidR="00A415F7">
        <w:rPr>
          <w:rFonts w:ascii="Cambria" w:eastAsia="Cambria" w:hAnsi="Cambria" w:cs="Cambria"/>
          <w:sz w:val="22"/>
          <w:szCs w:val="22"/>
        </w:rPr>
        <w:t xml:space="preserve"> supposed increase of the use of phones within the classroom, based on the research </w:t>
      </w:r>
      <w:r w:rsidR="00C17135">
        <w:rPr>
          <w:rFonts w:ascii="Cambria" w:eastAsia="Cambria" w:hAnsi="Cambria" w:cs="Cambria"/>
          <w:sz w:val="22"/>
          <w:szCs w:val="22"/>
        </w:rPr>
        <w:t>practitioner’s</w:t>
      </w:r>
      <w:r w:rsidR="00A415F7">
        <w:rPr>
          <w:rFonts w:ascii="Cambria" w:eastAsia="Cambria" w:hAnsi="Cambria" w:cs="Cambria"/>
          <w:sz w:val="22"/>
          <w:szCs w:val="22"/>
        </w:rPr>
        <w:t xml:space="preserve"> own experiences, and led to a </w:t>
      </w:r>
      <w:r w:rsidR="00C17135">
        <w:rPr>
          <w:rFonts w:ascii="Cambria" w:eastAsia="Cambria" w:hAnsi="Cambria" w:cs="Cambria"/>
          <w:sz w:val="22"/>
          <w:szCs w:val="22"/>
        </w:rPr>
        <w:t xml:space="preserve">program of study to assess other experiences throughout the context of a school. </w:t>
      </w:r>
      <w:r w:rsidR="08276F29" w:rsidRPr="19724564">
        <w:rPr>
          <w:rFonts w:ascii="Cambria" w:eastAsia="Cambria" w:hAnsi="Cambria" w:cs="Cambria"/>
          <w:sz w:val="22"/>
          <w:szCs w:val="22"/>
        </w:rPr>
        <w:t xml:space="preserve"> </w:t>
      </w:r>
      <w:r w:rsidR="6C85E50D" w:rsidRPr="19724564">
        <w:rPr>
          <w:rFonts w:ascii="Cambria" w:eastAsia="Cambria" w:hAnsi="Cambria" w:cs="Cambria"/>
          <w:sz w:val="22"/>
          <w:szCs w:val="22"/>
        </w:rPr>
        <w:t>Furthermore, it also allows the student teacher to understand the ethical principles present in the classroom and how the importance of ethical research aligns with the researcher’s own objectives. In addition, the process of close presence research, undertaken by a student teacher demonstrates their ability to create and run their own ethical research proces</w:t>
      </w:r>
      <w:r w:rsidR="77CDABCD" w:rsidRPr="19724564">
        <w:rPr>
          <w:rFonts w:ascii="Cambria" w:eastAsia="Cambria" w:hAnsi="Cambria" w:cs="Cambria"/>
          <w:sz w:val="22"/>
          <w:szCs w:val="22"/>
        </w:rPr>
        <w:t>ses, something that articulates their ability to work independently and carry out high quality academic studies of their own de</w:t>
      </w:r>
      <w:r w:rsidR="6FB213B2" w:rsidRPr="19724564">
        <w:rPr>
          <w:rFonts w:ascii="Cambria" w:eastAsia="Cambria" w:hAnsi="Cambria" w:cs="Cambria"/>
          <w:sz w:val="22"/>
          <w:szCs w:val="22"/>
        </w:rPr>
        <w:t>vising. Finally, to be able to</w:t>
      </w:r>
      <w:r w:rsidR="235E95F0" w:rsidRPr="19724564">
        <w:rPr>
          <w:rFonts w:ascii="Cambria" w:eastAsia="Cambria" w:hAnsi="Cambria" w:cs="Cambria"/>
          <w:sz w:val="22"/>
          <w:szCs w:val="22"/>
        </w:rPr>
        <w:t xml:space="preserve"> not just accumulate data, but also critically evaluate </w:t>
      </w:r>
      <w:r w:rsidR="76EC4004" w:rsidRPr="19724564">
        <w:rPr>
          <w:rFonts w:ascii="Cambria" w:eastAsia="Cambria" w:hAnsi="Cambria" w:cs="Cambria"/>
          <w:sz w:val="22"/>
          <w:szCs w:val="22"/>
        </w:rPr>
        <w:t>it and use it to reinforce further pedagogical development was key to the improve</w:t>
      </w:r>
      <w:r w:rsidR="35912536" w:rsidRPr="19724564">
        <w:rPr>
          <w:rFonts w:ascii="Cambria" w:eastAsia="Cambria" w:hAnsi="Cambria" w:cs="Cambria"/>
          <w:sz w:val="22"/>
          <w:szCs w:val="22"/>
        </w:rPr>
        <w:t xml:space="preserve">ment </w:t>
      </w:r>
      <w:r w:rsidR="74360A67" w:rsidRPr="19724564">
        <w:rPr>
          <w:rFonts w:ascii="Cambria" w:eastAsia="Cambria" w:hAnsi="Cambria" w:cs="Cambria"/>
          <w:sz w:val="22"/>
          <w:szCs w:val="22"/>
        </w:rPr>
        <w:t>of personal practice, and reinforced the notion of constant improvement of practice, ability and skill within the domain of teaching and professional inquiry.</w:t>
      </w:r>
    </w:p>
    <w:p w14:paraId="30018FEB" w14:textId="7A9F2C52" w:rsidR="5C52253A" w:rsidRDefault="5C52253A" w:rsidP="19724564">
      <w:pPr>
        <w:rPr>
          <w:rFonts w:ascii="Cambria" w:eastAsia="Cambria" w:hAnsi="Cambria" w:cs="Cambria"/>
          <w:sz w:val="22"/>
          <w:szCs w:val="22"/>
        </w:rPr>
      </w:pPr>
      <w:r w:rsidRPr="19724564">
        <w:rPr>
          <w:rFonts w:ascii="Cambria" w:eastAsia="Cambria" w:hAnsi="Cambria" w:cs="Cambria"/>
          <w:sz w:val="22"/>
          <w:szCs w:val="22"/>
        </w:rPr>
        <w:t>The issue that this project wished to evaluate was the concept of how f</w:t>
      </w:r>
      <w:r w:rsidR="2D226954" w:rsidRPr="19724564">
        <w:rPr>
          <w:rFonts w:ascii="Cambria" w:eastAsia="Cambria" w:hAnsi="Cambria" w:cs="Cambria"/>
          <w:sz w:val="22"/>
          <w:szCs w:val="22"/>
        </w:rPr>
        <w:t xml:space="preserve">ar </w:t>
      </w:r>
      <w:r w:rsidR="633CEDC0" w:rsidRPr="19724564">
        <w:rPr>
          <w:rFonts w:ascii="Cambria" w:eastAsia="Cambria" w:hAnsi="Cambria" w:cs="Cambria"/>
          <w:sz w:val="22"/>
          <w:szCs w:val="22"/>
        </w:rPr>
        <w:t>mobile phones prove</w:t>
      </w:r>
      <w:r w:rsidR="2D226954" w:rsidRPr="19724564">
        <w:rPr>
          <w:rFonts w:ascii="Cambria" w:eastAsia="Cambria" w:hAnsi="Cambria" w:cs="Cambria"/>
          <w:sz w:val="22"/>
          <w:szCs w:val="22"/>
        </w:rPr>
        <w:t xml:space="preserve"> to be a distraction within the classroom, from the perceptions of the teaching staff that are </w:t>
      </w:r>
      <w:r w:rsidR="3264C622" w:rsidRPr="19724564">
        <w:rPr>
          <w:rFonts w:ascii="Cambria" w:eastAsia="Cambria" w:hAnsi="Cambria" w:cs="Cambria"/>
          <w:sz w:val="22"/>
          <w:szCs w:val="22"/>
        </w:rPr>
        <w:t xml:space="preserve">witness to their use by pupils. This topic came to be considered as the </w:t>
      </w:r>
      <w:r w:rsidR="7ACDAF26" w:rsidRPr="19724564">
        <w:rPr>
          <w:rFonts w:ascii="Cambria" w:eastAsia="Cambria" w:hAnsi="Cambria" w:cs="Cambria"/>
          <w:sz w:val="22"/>
          <w:szCs w:val="22"/>
        </w:rPr>
        <w:t>growth and use of mobile</w:t>
      </w:r>
      <w:r w:rsidR="06E3FA51" w:rsidRPr="19724564">
        <w:rPr>
          <w:rFonts w:ascii="Cambria" w:eastAsia="Cambria" w:hAnsi="Cambria" w:cs="Cambria"/>
          <w:sz w:val="22"/>
          <w:szCs w:val="22"/>
        </w:rPr>
        <w:t xml:space="preserve"> phones</w:t>
      </w:r>
      <w:r w:rsidR="70FF47D5" w:rsidRPr="19724564">
        <w:rPr>
          <w:rFonts w:ascii="Cambria" w:eastAsia="Cambria" w:hAnsi="Cambria" w:cs="Cambria"/>
          <w:sz w:val="22"/>
          <w:szCs w:val="22"/>
        </w:rPr>
        <w:t xml:space="preserve"> has risen in recent years, and the author has witnessed their impact on classroom dynamics personally during </w:t>
      </w:r>
      <w:r w:rsidR="1231075F" w:rsidRPr="19724564">
        <w:rPr>
          <w:rFonts w:ascii="Cambria" w:eastAsia="Cambria" w:hAnsi="Cambria" w:cs="Cambria"/>
          <w:sz w:val="22"/>
          <w:szCs w:val="22"/>
        </w:rPr>
        <w:t>their teaching practice, in addition to hearing of the rise in issues it poses.</w:t>
      </w:r>
      <w:r w:rsidR="008C6E26">
        <w:rPr>
          <w:rFonts w:ascii="Cambria" w:eastAsia="Cambria" w:hAnsi="Cambria" w:cs="Cambria"/>
          <w:sz w:val="22"/>
          <w:szCs w:val="22"/>
        </w:rPr>
        <w:t xml:space="preserve"> </w:t>
      </w:r>
      <w:r w:rsidR="000C0C03">
        <w:rPr>
          <w:rFonts w:ascii="Cambria" w:eastAsia="Cambria" w:hAnsi="Cambria" w:cs="Cambria"/>
          <w:sz w:val="22"/>
          <w:szCs w:val="22"/>
        </w:rPr>
        <w:t>Statistics refer that 80</w:t>
      </w:r>
      <w:r w:rsidR="003D1A5C">
        <w:rPr>
          <w:rFonts w:ascii="Cambria" w:eastAsia="Cambria" w:hAnsi="Cambria" w:cs="Cambria"/>
          <w:sz w:val="22"/>
          <w:szCs w:val="22"/>
        </w:rPr>
        <w:t xml:space="preserve">% of the population use smart </w:t>
      </w:r>
      <w:r w:rsidR="00143820">
        <w:rPr>
          <w:rFonts w:ascii="Cambria" w:eastAsia="Cambria" w:hAnsi="Cambria" w:cs="Cambria"/>
          <w:sz w:val="22"/>
          <w:szCs w:val="22"/>
        </w:rPr>
        <w:t>phones, and</w:t>
      </w:r>
      <w:r w:rsidR="003D1A5C">
        <w:rPr>
          <w:rFonts w:ascii="Cambria" w:eastAsia="Cambria" w:hAnsi="Cambria" w:cs="Cambria"/>
          <w:sz w:val="22"/>
          <w:szCs w:val="22"/>
        </w:rPr>
        <w:t xml:space="preserve"> nearly all – 97% of </w:t>
      </w:r>
      <w:r w:rsidR="00BF4AA0">
        <w:rPr>
          <w:rFonts w:ascii="Cambria" w:eastAsia="Cambria" w:hAnsi="Cambria" w:cs="Cambria"/>
          <w:sz w:val="22"/>
          <w:szCs w:val="22"/>
        </w:rPr>
        <w:t xml:space="preserve">millennials own and use mobile phones, with 90% always having their phone nearby. </w:t>
      </w:r>
      <w:r w:rsidR="00897F21">
        <w:rPr>
          <w:rFonts w:ascii="Cambria" w:eastAsia="Cambria" w:hAnsi="Cambria" w:cs="Cambria"/>
          <w:sz w:val="22"/>
          <w:szCs w:val="22"/>
        </w:rPr>
        <w:t>(EduMe, 2024)</w:t>
      </w:r>
      <w:r w:rsidR="00087D93">
        <w:rPr>
          <w:rFonts w:ascii="Cambria" w:eastAsia="Cambria" w:hAnsi="Cambria" w:cs="Cambria"/>
          <w:sz w:val="22"/>
          <w:szCs w:val="22"/>
        </w:rPr>
        <w:t xml:space="preserve">   </w:t>
      </w:r>
      <w:r w:rsidR="00087D93" w:rsidRPr="19724564">
        <w:rPr>
          <w:rFonts w:ascii="Cambria" w:eastAsia="Cambria" w:hAnsi="Cambria" w:cs="Cambria"/>
          <w:sz w:val="22"/>
          <w:szCs w:val="22"/>
        </w:rPr>
        <w:t>For</w:t>
      </w:r>
      <w:r w:rsidR="64FC75BE" w:rsidRPr="19724564">
        <w:rPr>
          <w:rFonts w:ascii="Cambria" w:eastAsia="Cambria" w:hAnsi="Cambria" w:cs="Cambria"/>
          <w:sz w:val="22"/>
          <w:szCs w:val="22"/>
        </w:rPr>
        <w:t xml:space="preserve"> example, </w:t>
      </w:r>
      <w:r w:rsidR="2983BF32" w:rsidRPr="19724564">
        <w:rPr>
          <w:rFonts w:ascii="Cambria" w:eastAsia="Cambria" w:hAnsi="Cambria" w:cs="Cambria"/>
          <w:sz w:val="22"/>
          <w:szCs w:val="22"/>
        </w:rPr>
        <w:t>teachers in Maryland, USA claim that ‘</w:t>
      </w:r>
      <w:r w:rsidR="2983BF32" w:rsidRPr="19724564">
        <w:rPr>
          <w:rFonts w:ascii="Cambria" w:eastAsia="Cambria" w:hAnsi="Cambria" w:cs="Cambria"/>
          <w:i/>
          <w:iCs/>
          <w:sz w:val="22"/>
          <w:szCs w:val="22"/>
        </w:rPr>
        <w:t xml:space="preserve">Cell phone use is out of </w:t>
      </w:r>
      <w:r w:rsidR="1DBEF6AE" w:rsidRPr="19724564">
        <w:rPr>
          <w:rFonts w:ascii="Cambria" w:eastAsia="Cambria" w:hAnsi="Cambria" w:cs="Cambria"/>
          <w:i/>
          <w:iCs/>
          <w:sz w:val="22"/>
          <w:szCs w:val="22"/>
        </w:rPr>
        <w:t>control. By that, I mean that I cannot control it, even in my own classr</w:t>
      </w:r>
      <w:r w:rsidR="095A63ED" w:rsidRPr="19724564">
        <w:rPr>
          <w:rFonts w:ascii="Cambria" w:eastAsia="Cambria" w:hAnsi="Cambria" w:cs="Cambria"/>
          <w:i/>
          <w:iCs/>
          <w:sz w:val="22"/>
          <w:szCs w:val="22"/>
        </w:rPr>
        <w:t>oom</w:t>
      </w:r>
      <w:r w:rsidR="095A63ED" w:rsidRPr="19724564">
        <w:rPr>
          <w:rFonts w:ascii="Cambria" w:eastAsia="Cambria" w:hAnsi="Cambria" w:cs="Cambria"/>
          <w:sz w:val="22"/>
          <w:szCs w:val="22"/>
        </w:rPr>
        <w:t>’</w:t>
      </w:r>
      <w:r w:rsidR="006231BE">
        <w:rPr>
          <w:rFonts w:ascii="Cambria" w:eastAsia="Cambria" w:hAnsi="Cambria" w:cs="Cambria"/>
          <w:sz w:val="22"/>
          <w:szCs w:val="22"/>
        </w:rPr>
        <w:t xml:space="preserve"> (</w:t>
      </w:r>
      <w:r w:rsidR="007D6C1F">
        <w:rPr>
          <w:rFonts w:ascii="Cambria" w:eastAsia="Cambria" w:hAnsi="Cambria" w:cs="Cambria"/>
          <w:sz w:val="22"/>
          <w:szCs w:val="22"/>
        </w:rPr>
        <w:t>The Daily Record, February 28, 2024)</w:t>
      </w:r>
      <w:r w:rsidR="095A63ED" w:rsidRPr="19724564">
        <w:rPr>
          <w:rFonts w:ascii="Cambria" w:eastAsia="Cambria" w:hAnsi="Cambria" w:cs="Cambria"/>
          <w:sz w:val="22"/>
          <w:szCs w:val="22"/>
        </w:rPr>
        <w:t xml:space="preserve">. As such, despite differences in educational systems, it is easy to draw parallels </w:t>
      </w:r>
      <w:r w:rsidR="2751BBB7" w:rsidRPr="19724564">
        <w:rPr>
          <w:rFonts w:ascii="Cambria" w:eastAsia="Cambria" w:hAnsi="Cambria" w:cs="Cambria"/>
          <w:sz w:val="22"/>
          <w:szCs w:val="22"/>
        </w:rPr>
        <w:t>connected by the same point – mobile phones are present in the classroom, but to what extent do they pose a distraction?</w:t>
      </w:r>
    </w:p>
    <w:p w14:paraId="27C61289" w14:textId="6CC587D6" w:rsidR="379E26F0" w:rsidRDefault="379E26F0" w:rsidP="19724564">
      <w:pPr>
        <w:rPr>
          <w:rFonts w:ascii="Cambria" w:eastAsia="Cambria" w:hAnsi="Cambria" w:cs="Cambria"/>
          <w:sz w:val="22"/>
          <w:szCs w:val="22"/>
        </w:rPr>
      </w:pPr>
      <w:r w:rsidRPr="19724564">
        <w:rPr>
          <w:rFonts w:ascii="Cambria" w:eastAsia="Cambria" w:hAnsi="Cambria" w:cs="Cambria"/>
          <w:sz w:val="22"/>
          <w:szCs w:val="22"/>
        </w:rPr>
        <w:t>The research took place within a secondary comprehensive school with 1</w:t>
      </w:r>
      <w:r w:rsidR="16F09989" w:rsidRPr="19724564">
        <w:rPr>
          <w:rFonts w:ascii="Cambria" w:eastAsia="Cambria" w:hAnsi="Cambria" w:cs="Cambria"/>
          <w:sz w:val="22"/>
          <w:szCs w:val="22"/>
        </w:rPr>
        <w:t>,252 pupils on roll</w:t>
      </w:r>
      <w:r w:rsidR="009108BB">
        <w:rPr>
          <w:rFonts w:ascii="Cambria" w:eastAsia="Cambria" w:hAnsi="Cambria" w:cs="Cambria"/>
          <w:sz w:val="22"/>
          <w:szCs w:val="22"/>
        </w:rPr>
        <w:t>, in accordance with BERA ethics guidelines (BERA, 2024).</w:t>
      </w:r>
      <w:r w:rsidR="16F09989" w:rsidRPr="19724564">
        <w:rPr>
          <w:rFonts w:ascii="Cambria" w:eastAsia="Cambria" w:hAnsi="Cambria" w:cs="Cambria"/>
          <w:sz w:val="22"/>
          <w:szCs w:val="22"/>
        </w:rPr>
        <w:t xml:space="preserve"> Within, research took place directed towards the teaching staff that cover a range of classes from </w:t>
      </w:r>
      <w:r w:rsidR="55957EBA" w:rsidRPr="19724564">
        <w:rPr>
          <w:rFonts w:ascii="Cambria" w:eastAsia="Cambria" w:hAnsi="Cambria" w:cs="Cambria"/>
          <w:sz w:val="22"/>
          <w:szCs w:val="22"/>
        </w:rPr>
        <w:t>age 11 to 18, and of all abilities.</w:t>
      </w:r>
      <w:r w:rsidR="5165A73E" w:rsidRPr="19724564">
        <w:rPr>
          <w:rFonts w:ascii="Cambria" w:eastAsia="Cambria" w:hAnsi="Cambria" w:cs="Cambria"/>
          <w:sz w:val="22"/>
          <w:szCs w:val="22"/>
        </w:rPr>
        <w:t xml:space="preserve"> This research was carried out with the question</w:t>
      </w:r>
      <w:r w:rsidR="00A3766A">
        <w:rPr>
          <w:rFonts w:ascii="Cambria" w:eastAsia="Cambria" w:hAnsi="Cambria" w:cs="Cambria"/>
          <w:sz w:val="22"/>
          <w:szCs w:val="22"/>
        </w:rPr>
        <w:t xml:space="preserve">: </w:t>
      </w:r>
      <w:r w:rsidR="5165A73E" w:rsidRPr="19724564">
        <w:rPr>
          <w:rFonts w:ascii="Cambria" w:eastAsia="Cambria" w:hAnsi="Cambria" w:cs="Cambria"/>
          <w:sz w:val="22"/>
          <w:szCs w:val="22"/>
        </w:rPr>
        <w:t xml:space="preserve">to explore the impact of mobile phones on </w:t>
      </w:r>
      <w:r w:rsidR="1FFCB77F" w:rsidRPr="19724564">
        <w:rPr>
          <w:rFonts w:ascii="Cambria" w:eastAsia="Cambria" w:hAnsi="Cambria" w:cs="Cambria"/>
          <w:sz w:val="22"/>
          <w:szCs w:val="22"/>
        </w:rPr>
        <w:t>student behavior during directed tasks</w:t>
      </w:r>
      <w:r w:rsidR="1C8626C8" w:rsidRPr="19724564">
        <w:rPr>
          <w:rFonts w:ascii="Cambria" w:eastAsia="Cambria" w:hAnsi="Cambria" w:cs="Cambria"/>
          <w:sz w:val="22"/>
          <w:szCs w:val="22"/>
        </w:rPr>
        <w:t>.</w:t>
      </w:r>
    </w:p>
    <w:p w14:paraId="33DE763B" w14:textId="6D70816B" w:rsidR="19724564" w:rsidRDefault="19724564" w:rsidP="19724564">
      <w:pPr>
        <w:rPr>
          <w:rFonts w:ascii="Cambria" w:eastAsia="Cambria" w:hAnsi="Cambria" w:cs="Cambria"/>
          <w:sz w:val="22"/>
          <w:szCs w:val="22"/>
        </w:rPr>
      </w:pPr>
    </w:p>
    <w:p w14:paraId="4DCAAAFF" w14:textId="2540D80C" w:rsidR="47303282" w:rsidRDefault="47303282" w:rsidP="19724564">
      <w:pPr>
        <w:rPr>
          <w:rFonts w:ascii="Cambria" w:eastAsia="Cambria" w:hAnsi="Cambria" w:cs="Cambria"/>
          <w:sz w:val="22"/>
          <w:szCs w:val="22"/>
        </w:rPr>
      </w:pPr>
      <w:r w:rsidRPr="19724564">
        <w:rPr>
          <w:rFonts w:ascii="Cambria" w:eastAsia="Cambria" w:hAnsi="Cambria" w:cs="Cambria"/>
          <w:sz w:val="22"/>
          <w:szCs w:val="22"/>
        </w:rPr>
        <w:t xml:space="preserve">In today’s technological circumstances electronic devices such as mobile phones have </w:t>
      </w:r>
      <w:r w:rsidR="2F0D05E0" w:rsidRPr="19724564">
        <w:rPr>
          <w:rFonts w:ascii="Cambria" w:eastAsia="Cambria" w:hAnsi="Cambria" w:cs="Cambria"/>
          <w:sz w:val="22"/>
          <w:szCs w:val="22"/>
        </w:rPr>
        <w:t>integrated</w:t>
      </w:r>
      <w:r w:rsidRPr="19724564">
        <w:rPr>
          <w:rFonts w:ascii="Cambria" w:eastAsia="Cambria" w:hAnsi="Cambria" w:cs="Cambria"/>
          <w:sz w:val="22"/>
          <w:szCs w:val="22"/>
        </w:rPr>
        <w:t xml:space="preserve"> themselves into nearly all facets of daily life, with the classroom </w:t>
      </w:r>
      <w:r w:rsidR="51E5E341" w:rsidRPr="19724564">
        <w:rPr>
          <w:rFonts w:ascii="Cambria" w:eastAsia="Cambria" w:hAnsi="Cambria" w:cs="Cambria"/>
          <w:sz w:val="22"/>
          <w:szCs w:val="22"/>
        </w:rPr>
        <w:t>being no exception.</w:t>
      </w:r>
      <w:r w:rsidR="161295CB" w:rsidRPr="19724564">
        <w:rPr>
          <w:rFonts w:ascii="Cambria" w:eastAsia="Cambria" w:hAnsi="Cambria" w:cs="Cambria"/>
          <w:sz w:val="22"/>
          <w:szCs w:val="22"/>
        </w:rPr>
        <w:t xml:space="preserve"> As such, there has been a plethora of literature produced to consider when examining the sociologic</w:t>
      </w:r>
      <w:r w:rsidR="73A9B8CB" w:rsidRPr="19724564">
        <w:rPr>
          <w:rFonts w:ascii="Cambria" w:eastAsia="Cambria" w:hAnsi="Cambria" w:cs="Cambria"/>
          <w:sz w:val="22"/>
          <w:szCs w:val="22"/>
        </w:rPr>
        <w:t xml:space="preserve">al impact of </w:t>
      </w:r>
      <w:r w:rsidR="2D794C44" w:rsidRPr="19724564">
        <w:rPr>
          <w:rFonts w:ascii="Cambria" w:eastAsia="Cambria" w:hAnsi="Cambria" w:cs="Cambria"/>
          <w:sz w:val="22"/>
          <w:szCs w:val="22"/>
        </w:rPr>
        <w:t xml:space="preserve">devices such as these. </w:t>
      </w:r>
      <w:r w:rsidR="1B5EC309" w:rsidRPr="19724564">
        <w:rPr>
          <w:rFonts w:ascii="Cambria" w:eastAsia="Cambria" w:hAnsi="Cambria" w:cs="Cambria"/>
          <w:sz w:val="22"/>
          <w:szCs w:val="22"/>
        </w:rPr>
        <w:t xml:space="preserve">Glass, </w:t>
      </w:r>
      <w:r w:rsidR="7F01B13C" w:rsidRPr="19724564">
        <w:rPr>
          <w:rFonts w:ascii="Cambria" w:eastAsia="Cambria" w:hAnsi="Cambria" w:cs="Cambria"/>
          <w:sz w:val="22"/>
          <w:szCs w:val="22"/>
        </w:rPr>
        <w:t>(</w:t>
      </w:r>
      <w:r w:rsidR="1B5EC309" w:rsidRPr="19724564">
        <w:rPr>
          <w:rFonts w:ascii="Cambria" w:eastAsia="Cambria" w:hAnsi="Cambria" w:cs="Cambria"/>
          <w:sz w:val="22"/>
          <w:szCs w:val="22"/>
        </w:rPr>
        <w:t>2018</w:t>
      </w:r>
      <w:r w:rsidR="31084E9A" w:rsidRPr="19724564">
        <w:rPr>
          <w:rFonts w:ascii="Cambria" w:eastAsia="Cambria" w:hAnsi="Cambria" w:cs="Cambria"/>
          <w:sz w:val="22"/>
          <w:szCs w:val="22"/>
        </w:rPr>
        <w:t>)</w:t>
      </w:r>
      <w:r w:rsidR="1B5EC309" w:rsidRPr="19724564">
        <w:rPr>
          <w:rFonts w:ascii="Cambria" w:eastAsia="Cambria" w:hAnsi="Cambria" w:cs="Cambria"/>
          <w:sz w:val="22"/>
          <w:szCs w:val="22"/>
        </w:rPr>
        <w:t xml:space="preserve"> states that through a series of college level experiments, it was not classroom comprehension of knowledge affected by electronic devices, but the long-term retention of knowledge</w:t>
      </w:r>
      <w:r w:rsidR="74CED15F" w:rsidRPr="19724564">
        <w:rPr>
          <w:rFonts w:ascii="Cambria" w:eastAsia="Cambria" w:hAnsi="Cambria" w:cs="Cambria"/>
          <w:sz w:val="22"/>
          <w:szCs w:val="22"/>
        </w:rPr>
        <w:t xml:space="preserve"> impacted</w:t>
      </w:r>
      <w:r w:rsidR="1B5EC309" w:rsidRPr="19724564">
        <w:rPr>
          <w:rFonts w:ascii="Cambria" w:eastAsia="Cambria" w:hAnsi="Cambria" w:cs="Cambria"/>
          <w:sz w:val="22"/>
          <w:szCs w:val="22"/>
        </w:rPr>
        <w:t>.</w:t>
      </w:r>
      <w:r w:rsidR="6CE67491" w:rsidRPr="19724564">
        <w:rPr>
          <w:rFonts w:ascii="Cambria" w:eastAsia="Cambria" w:hAnsi="Cambria" w:cs="Cambria"/>
          <w:sz w:val="22"/>
          <w:szCs w:val="22"/>
        </w:rPr>
        <w:t xml:space="preserve"> What this data suggests is that while immediate grasp of the class learning is not affected, the ability to </w:t>
      </w:r>
      <w:r w:rsidR="160090E9" w:rsidRPr="19724564">
        <w:rPr>
          <w:rFonts w:ascii="Cambria" w:eastAsia="Cambria" w:hAnsi="Cambria" w:cs="Cambria"/>
          <w:sz w:val="22"/>
          <w:szCs w:val="22"/>
        </w:rPr>
        <w:t xml:space="preserve">retain it over longer periods is what is affected. </w:t>
      </w:r>
      <w:r w:rsidR="7E619668" w:rsidRPr="19724564">
        <w:rPr>
          <w:rFonts w:ascii="Cambria" w:eastAsia="Cambria" w:hAnsi="Cambria" w:cs="Cambria"/>
          <w:sz w:val="22"/>
          <w:szCs w:val="22"/>
        </w:rPr>
        <w:t xml:space="preserve">Data was </w:t>
      </w:r>
      <w:r w:rsidR="7E619668" w:rsidRPr="19724564">
        <w:rPr>
          <w:rFonts w:ascii="Cambria" w:eastAsia="Cambria" w:hAnsi="Cambria" w:cs="Cambria"/>
          <w:sz w:val="22"/>
          <w:szCs w:val="22"/>
        </w:rPr>
        <w:lastRenderedPageBreak/>
        <w:t xml:space="preserve">gathered over a period of </w:t>
      </w:r>
      <w:r w:rsidR="605C0584" w:rsidRPr="19724564">
        <w:rPr>
          <w:rFonts w:ascii="Cambria" w:eastAsia="Cambria" w:hAnsi="Cambria" w:cs="Cambria"/>
          <w:sz w:val="22"/>
          <w:szCs w:val="22"/>
        </w:rPr>
        <w:t>classes and</w:t>
      </w:r>
      <w:r w:rsidR="7E619668" w:rsidRPr="19724564">
        <w:rPr>
          <w:rFonts w:ascii="Cambria" w:eastAsia="Cambria" w:hAnsi="Cambria" w:cs="Cambria"/>
          <w:sz w:val="22"/>
          <w:szCs w:val="22"/>
        </w:rPr>
        <w:t xml:space="preserve"> assessed by student performance in exit examinations.</w:t>
      </w:r>
      <w:r w:rsidR="68FBCFC1" w:rsidRPr="19724564">
        <w:rPr>
          <w:rFonts w:ascii="Cambria" w:eastAsia="Cambria" w:hAnsi="Cambria" w:cs="Cambria"/>
          <w:sz w:val="22"/>
          <w:szCs w:val="22"/>
        </w:rPr>
        <w:t xml:space="preserve"> </w:t>
      </w:r>
      <w:r w:rsidR="2E074B57" w:rsidRPr="19724564">
        <w:rPr>
          <w:rFonts w:ascii="Cambria" w:eastAsia="Cambria" w:hAnsi="Cambria" w:cs="Cambria"/>
          <w:sz w:val="22"/>
          <w:szCs w:val="22"/>
        </w:rPr>
        <w:t xml:space="preserve">It was shown that exam performance was </w:t>
      </w:r>
      <w:r w:rsidR="03F827A4" w:rsidRPr="19724564">
        <w:rPr>
          <w:rFonts w:ascii="Cambria" w:eastAsia="Cambria" w:hAnsi="Cambria" w:cs="Cambria"/>
          <w:sz w:val="22"/>
          <w:szCs w:val="22"/>
        </w:rPr>
        <w:t>significantly</w:t>
      </w:r>
      <w:r w:rsidR="2E074B57" w:rsidRPr="19724564">
        <w:rPr>
          <w:rFonts w:ascii="Cambria" w:eastAsia="Cambria" w:hAnsi="Cambria" w:cs="Cambria"/>
          <w:sz w:val="22"/>
          <w:szCs w:val="22"/>
        </w:rPr>
        <w:t xml:space="preserve"> worse for those allowed access to their devices during lectures, illustrating that while </w:t>
      </w:r>
      <w:r w:rsidR="51E10763" w:rsidRPr="19724564">
        <w:rPr>
          <w:rFonts w:ascii="Cambria" w:eastAsia="Cambria" w:hAnsi="Cambria" w:cs="Cambria"/>
          <w:sz w:val="22"/>
          <w:szCs w:val="22"/>
        </w:rPr>
        <w:t>students</w:t>
      </w:r>
      <w:r w:rsidR="2E074B57" w:rsidRPr="19724564">
        <w:rPr>
          <w:rFonts w:ascii="Cambria" w:eastAsia="Cambria" w:hAnsi="Cambria" w:cs="Cambria"/>
          <w:sz w:val="22"/>
          <w:szCs w:val="22"/>
        </w:rPr>
        <w:t xml:space="preserve"> cou</w:t>
      </w:r>
      <w:r w:rsidR="78259BDD" w:rsidRPr="19724564">
        <w:rPr>
          <w:rFonts w:ascii="Cambria" w:eastAsia="Cambria" w:hAnsi="Cambria" w:cs="Cambria"/>
          <w:sz w:val="22"/>
          <w:szCs w:val="22"/>
        </w:rPr>
        <w:t xml:space="preserve">ld </w:t>
      </w:r>
      <w:r w:rsidR="00FB8735" w:rsidRPr="19724564">
        <w:rPr>
          <w:rFonts w:ascii="Cambria" w:eastAsia="Cambria" w:hAnsi="Cambria" w:cs="Cambria"/>
          <w:sz w:val="22"/>
          <w:szCs w:val="22"/>
        </w:rPr>
        <w:t xml:space="preserve">reflect knowledge learnt at the time, it affected their ability to retain it for longer periods than other students. This lack of retention </w:t>
      </w:r>
      <w:r w:rsidR="043CF1EF" w:rsidRPr="19724564">
        <w:rPr>
          <w:rFonts w:ascii="Cambria" w:eastAsia="Cambria" w:hAnsi="Cambria" w:cs="Cambria"/>
          <w:sz w:val="22"/>
          <w:szCs w:val="22"/>
        </w:rPr>
        <w:t>relates to the research question as pupils may be able to prove they have been paying attention during lessons by mu</w:t>
      </w:r>
      <w:r w:rsidR="550D3608" w:rsidRPr="19724564">
        <w:rPr>
          <w:rFonts w:ascii="Cambria" w:eastAsia="Cambria" w:hAnsi="Cambria" w:cs="Cambria"/>
          <w:sz w:val="22"/>
          <w:szCs w:val="22"/>
        </w:rPr>
        <w:t>lti-tasking. However, the realized impact of technological distraction may be difficult to notice on a wider scale and as such the effects may appear unrelated.</w:t>
      </w:r>
      <w:r w:rsidR="51C14C6E" w:rsidRPr="19724564">
        <w:rPr>
          <w:rFonts w:ascii="Cambria" w:eastAsia="Cambria" w:hAnsi="Cambria" w:cs="Cambria"/>
          <w:sz w:val="22"/>
          <w:szCs w:val="22"/>
        </w:rPr>
        <w:t xml:space="preserve"> However, despite a clear result based on the data, it was drawn from a pool of college-level students, and as such may have proven different should the experiment be applied to the age ranges of </w:t>
      </w:r>
      <w:r w:rsidR="5827E2D2" w:rsidRPr="19724564">
        <w:rPr>
          <w:rFonts w:ascii="Cambria" w:eastAsia="Cambria" w:hAnsi="Cambria" w:cs="Cambria"/>
          <w:sz w:val="22"/>
          <w:szCs w:val="22"/>
        </w:rPr>
        <w:t>11–18-year-olds, as is present in the placement school.</w:t>
      </w:r>
      <w:r w:rsidR="23F24491" w:rsidRPr="19724564">
        <w:rPr>
          <w:rFonts w:ascii="Cambria" w:eastAsia="Cambria" w:hAnsi="Cambria" w:cs="Cambria"/>
          <w:sz w:val="22"/>
          <w:szCs w:val="22"/>
        </w:rPr>
        <w:t xml:space="preserve"> The significance of the findings by credi</w:t>
      </w:r>
      <w:r w:rsidR="0F8DB1D0" w:rsidRPr="19724564">
        <w:rPr>
          <w:rFonts w:ascii="Cambria" w:eastAsia="Cambria" w:hAnsi="Cambria" w:cs="Cambria"/>
          <w:sz w:val="22"/>
          <w:szCs w:val="22"/>
        </w:rPr>
        <w:t>ble educational psychologists reinforces the validity of the study, though its</w:t>
      </w:r>
      <w:r w:rsidR="24E53F5D" w:rsidRPr="19724564">
        <w:rPr>
          <w:rFonts w:ascii="Cambria" w:eastAsia="Cambria" w:hAnsi="Cambria" w:cs="Cambria"/>
          <w:sz w:val="22"/>
          <w:szCs w:val="22"/>
        </w:rPr>
        <w:t xml:space="preserve"> differing age range represents </w:t>
      </w:r>
      <w:r w:rsidR="0437B1F6" w:rsidRPr="19724564">
        <w:rPr>
          <w:rFonts w:ascii="Cambria" w:eastAsia="Cambria" w:hAnsi="Cambria" w:cs="Cambria"/>
          <w:sz w:val="22"/>
          <w:szCs w:val="22"/>
        </w:rPr>
        <w:t>an</w:t>
      </w:r>
      <w:r w:rsidR="24E53F5D" w:rsidRPr="19724564">
        <w:rPr>
          <w:rFonts w:ascii="Cambria" w:eastAsia="Cambria" w:hAnsi="Cambria" w:cs="Cambria"/>
          <w:sz w:val="22"/>
          <w:szCs w:val="22"/>
        </w:rPr>
        <w:t xml:space="preserve"> issue in direct assumption of the same results, </w:t>
      </w:r>
      <w:r w:rsidR="74D60DD4" w:rsidRPr="19724564">
        <w:rPr>
          <w:rFonts w:ascii="Cambria" w:eastAsia="Cambria" w:hAnsi="Cambria" w:cs="Cambria"/>
          <w:sz w:val="22"/>
          <w:szCs w:val="22"/>
        </w:rPr>
        <w:t>something considered in the interpretation of results.</w:t>
      </w:r>
    </w:p>
    <w:p w14:paraId="34087B1B" w14:textId="541333C2" w:rsidR="6300865C" w:rsidRDefault="6300865C" w:rsidP="19724564">
      <w:pPr>
        <w:rPr>
          <w:rFonts w:ascii="Cambria" w:eastAsia="Cambria" w:hAnsi="Cambria" w:cs="Cambria"/>
          <w:sz w:val="22"/>
          <w:szCs w:val="22"/>
        </w:rPr>
      </w:pPr>
      <w:r w:rsidRPr="19724564">
        <w:rPr>
          <w:rFonts w:ascii="Cambria" w:eastAsia="Cambria" w:hAnsi="Cambria" w:cs="Cambria"/>
          <w:sz w:val="22"/>
          <w:szCs w:val="22"/>
        </w:rPr>
        <w:t xml:space="preserve">However, an earlier study by Dietz and Heinrich (2014) found that instead texting within </w:t>
      </w:r>
      <w:r w:rsidR="6EB00374" w:rsidRPr="19724564">
        <w:rPr>
          <w:rFonts w:ascii="Cambria" w:eastAsia="Cambria" w:hAnsi="Cambria" w:cs="Cambria"/>
          <w:sz w:val="22"/>
          <w:szCs w:val="22"/>
        </w:rPr>
        <w:t xml:space="preserve">a classroom or lecture hall study did in fact have a significant impact of same-lesson response to </w:t>
      </w:r>
      <w:r w:rsidR="3E48F8E5" w:rsidRPr="19724564">
        <w:rPr>
          <w:rFonts w:ascii="Cambria" w:eastAsia="Cambria" w:hAnsi="Cambria" w:cs="Cambria"/>
          <w:sz w:val="22"/>
          <w:szCs w:val="22"/>
        </w:rPr>
        <w:t>questioning</w:t>
      </w:r>
      <w:r w:rsidR="6EB00374" w:rsidRPr="19724564">
        <w:rPr>
          <w:rFonts w:ascii="Cambria" w:eastAsia="Cambria" w:hAnsi="Cambria" w:cs="Cambria"/>
          <w:sz w:val="22"/>
          <w:szCs w:val="22"/>
        </w:rPr>
        <w:t xml:space="preserve"> and qu</w:t>
      </w:r>
      <w:r w:rsidR="34E70490" w:rsidRPr="19724564">
        <w:rPr>
          <w:rFonts w:ascii="Cambria" w:eastAsia="Cambria" w:hAnsi="Cambria" w:cs="Cambria"/>
          <w:sz w:val="22"/>
          <w:szCs w:val="22"/>
        </w:rPr>
        <w:t>iz responses</w:t>
      </w:r>
      <w:r w:rsidR="5A05DAFE" w:rsidRPr="19724564">
        <w:rPr>
          <w:rFonts w:ascii="Cambria" w:eastAsia="Cambria" w:hAnsi="Cambria" w:cs="Cambria"/>
          <w:sz w:val="22"/>
          <w:szCs w:val="22"/>
        </w:rPr>
        <w:t>, which argued for the notion that texting in class had an immediate and damaging impact upon pupil performance. Therefore, when proceeding with the</w:t>
      </w:r>
      <w:r w:rsidR="718A4468" w:rsidRPr="19724564">
        <w:rPr>
          <w:rFonts w:ascii="Cambria" w:eastAsia="Cambria" w:hAnsi="Cambria" w:cs="Cambria"/>
          <w:sz w:val="22"/>
          <w:szCs w:val="22"/>
        </w:rPr>
        <w:t xml:space="preserve"> research it was considered as a result to acknowledge the two possible factors of short- and long-term distractions posed by mobile phone usage. However, the lack </w:t>
      </w:r>
      <w:r w:rsidR="072C14C4" w:rsidRPr="19724564">
        <w:rPr>
          <w:rFonts w:ascii="Cambria" w:eastAsia="Cambria" w:hAnsi="Cambria" w:cs="Cambria"/>
          <w:sz w:val="22"/>
          <w:szCs w:val="22"/>
        </w:rPr>
        <w:t xml:space="preserve">of a control group, combined with a shorter period of experimentation meant that the data of the experiment came from </w:t>
      </w:r>
      <w:r w:rsidR="3A5353AC" w:rsidRPr="19724564">
        <w:rPr>
          <w:rFonts w:ascii="Cambria" w:eastAsia="Cambria" w:hAnsi="Cambria" w:cs="Cambria"/>
          <w:sz w:val="22"/>
          <w:szCs w:val="22"/>
        </w:rPr>
        <w:t xml:space="preserve">randomized and isolated </w:t>
      </w:r>
      <w:r w:rsidR="719064FF" w:rsidRPr="19724564">
        <w:rPr>
          <w:rFonts w:ascii="Cambria" w:eastAsia="Cambria" w:hAnsi="Cambria" w:cs="Cambria"/>
          <w:sz w:val="22"/>
          <w:szCs w:val="22"/>
        </w:rPr>
        <w:t>models</w:t>
      </w:r>
      <w:r w:rsidR="21DD1368" w:rsidRPr="19724564">
        <w:rPr>
          <w:rFonts w:ascii="Cambria" w:eastAsia="Cambria" w:hAnsi="Cambria" w:cs="Cambria"/>
          <w:sz w:val="22"/>
          <w:szCs w:val="22"/>
        </w:rPr>
        <w:t xml:space="preserve"> over a single session. Therefore, the critical </w:t>
      </w:r>
      <w:r w:rsidR="793C9B98" w:rsidRPr="19724564">
        <w:rPr>
          <w:rFonts w:ascii="Cambria" w:eastAsia="Cambria" w:hAnsi="Cambria" w:cs="Cambria"/>
          <w:sz w:val="22"/>
          <w:szCs w:val="22"/>
        </w:rPr>
        <w:t>analysis</w:t>
      </w:r>
      <w:r w:rsidR="21DD1368" w:rsidRPr="19724564">
        <w:rPr>
          <w:rFonts w:ascii="Cambria" w:eastAsia="Cambria" w:hAnsi="Cambria" w:cs="Cambria"/>
          <w:sz w:val="22"/>
          <w:szCs w:val="22"/>
        </w:rPr>
        <w:t xml:space="preserve"> of th</w:t>
      </w:r>
      <w:r w:rsidR="5056AA20" w:rsidRPr="19724564">
        <w:rPr>
          <w:rFonts w:ascii="Cambria" w:eastAsia="Cambria" w:hAnsi="Cambria" w:cs="Cambria"/>
          <w:sz w:val="22"/>
          <w:szCs w:val="22"/>
        </w:rPr>
        <w:t xml:space="preserve">is literature establishes that while </w:t>
      </w:r>
      <w:r w:rsidR="6BA33B22" w:rsidRPr="19724564">
        <w:rPr>
          <w:rFonts w:ascii="Cambria" w:eastAsia="Cambria" w:hAnsi="Cambria" w:cs="Cambria"/>
          <w:sz w:val="22"/>
          <w:szCs w:val="22"/>
        </w:rPr>
        <w:t xml:space="preserve">short and immediate data can be gathered, a study like this is best realized over a longer, and more natural </w:t>
      </w:r>
      <w:r w:rsidR="5B479D9C" w:rsidRPr="19724564">
        <w:rPr>
          <w:rFonts w:ascii="Cambria" w:eastAsia="Cambria" w:hAnsi="Cambria" w:cs="Cambria"/>
          <w:sz w:val="22"/>
          <w:szCs w:val="22"/>
        </w:rPr>
        <w:t>period</w:t>
      </w:r>
      <w:r w:rsidR="6BA33B22" w:rsidRPr="19724564">
        <w:rPr>
          <w:rFonts w:ascii="Cambria" w:eastAsia="Cambria" w:hAnsi="Cambria" w:cs="Cambria"/>
          <w:sz w:val="22"/>
          <w:szCs w:val="22"/>
        </w:rPr>
        <w:t xml:space="preserve"> to allow fo</w:t>
      </w:r>
      <w:r w:rsidR="60210501" w:rsidRPr="19724564">
        <w:rPr>
          <w:rFonts w:ascii="Cambria" w:eastAsia="Cambria" w:hAnsi="Cambria" w:cs="Cambria"/>
          <w:sz w:val="22"/>
          <w:szCs w:val="22"/>
        </w:rPr>
        <w:t xml:space="preserve">r </w:t>
      </w:r>
      <w:r w:rsidR="65AF7BB3" w:rsidRPr="19724564">
        <w:rPr>
          <w:rFonts w:ascii="Cambria" w:eastAsia="Cambria" w:hAnsi="Cambria" w:cs="Cambria"/>
          <w:sz w:val="22"/>
          <w:szCs w:val="22"/>
        </w:rPr>
        <w:t xml:space="preserve">a more authentic representation of true impact of mobile phones, something taken into consideration when planning the gathering of data for the </w:t>
      </w:r>
      <w:r w:rsidR="4C6BC433" w:rsidRPr="19724564">
        <w:rPr>
          <w:rFonts w:ascii="Cambria" w:eastAsia="Cambria" w:hAnsi="Cambria" w:cs="Cambria"/>
          <w:sz w:val="22"/>
          <w:szCs w:val="22"/>
        </w:rPr>
        <w:t>project.</w:t>
      </w:r>
    </w:p>
    <w:p w14:paraId="390F3E31" w14:textId="2B956282" w:rsidR="5FD76F4F" w:rsidRDefault="5FD76F4F" w:rsidP="19724564">
      <w:pPr>
        <w:rPr>
          <w:rFonts w:ascii="Cambria" w:eastAsia="Cambria" w:hAnsi="Cambria" w:cs="Cambria"/>
          <w:sz w:val="22"/>
          <w:szCs w:val="22"/>
        </w:rPr>
      </w:pPr>
      <w:r w:rsidRPr="19724564">
        <w:rPr>
          <w:rFonts w:ascii="Cambria" w:eastAsia="Cambria" w:hAnsi="Cambria" w:cs="Cambria"/>
          <w:sz w:val="22"/>
          <w:szCs w:val="22"/>
        </w:rPr>
        <w:t xml:space="preserve">Furthermore, the sheer increase in which the presence of mobile phones is in classrooms should not be discounted either, as it can </w:t>
      </w:r>
      <w:r w:rsidR="77355513" w:rsidRPr="19724564">
        <w:rPr>
          <w:rFonts w:ascii="Cambria" w:eastAsia="Cambria" w:hAnsi="Cambria" w:cs="Cambria"/>
          <w:sz w:val="22"/>
          <w:szCs w:val="22"/>
        </w:rPr>
        <w:t xml:space="preserve">be the phones that go unobserved that cause greater harm. </w:t>
      </w:r>
      <w:r w:rsidR="3A590F51" w:rsidRPr="19724564">
        <w:rPr>
          <w:rFonts w:ascii="Cambria" w:eastAsia="Cambria" w:hAnsi="Cambria" w:cs="Cambria"/>
          <w:sz w:val="22"/>
          <w:szCs w:val="22"/>
        </w:rPr>
        <w:t xml:space="preserve">Tindell and Bolander (2011) found that out of a sample grouping of 269 students, 95% brought phones to school daily, and </w:t>
      </w:r>
      <w:r w:rsidR="4FD0A07B" w:rsidRPr="19724564">
        <w:rPr>
          <w:rFonts w:ascii="Cambria" w:eastAsia="Cambria" w:hAnsi="Cambria" w:cs="Cambria"/>
          <w:sz w:val="22"/>
          <w:szCs w:val="22"/>
        </w:rPr>
        <w:t xml:space="preserve">92% admitted to sending messages during class time. The immediate advantage of this data is that it demonstrates how the advent of mobile phones </w:t>
      </w:r>
      <w:r w:rsidR="24E65A58" w:rsidRPr="19724564">
        <w:rPr>
          <w:rFonts w:ascii="Cambria" w:eastAsia="Cambria" w:hAnsi="Cambria" w:cs="Cambria"/>
          <w:sz w:val="22"/>
          <w:szCs w:val="22"/>
        </w:rPr>
        <w:t>has</w:t>
      </w:r>
      <w:r w:rsidR="4FD0A07B" w:rsidRPr="19724564">
        <w:rPr>
          <w:rFonts w:ascii="Cambria" w:eastAsia="Cambria" w:hAnsi="Cambria" w:cs="Cambria"/>
          <w:sz w:val="22"/>
          <w:szCs w:val="22"/>
        </w:rPr>
        <w:t xml:space="preserve"> become </w:t>
      </w:r>
      <w:r w:rsidR="5E12DD37" w:rsidRPr="19724564">
        <w:rPr>
          <w:rFonts w:ascii="Cambria" w:eastAsia="Cambria" w:hAnsi="Cambria" w:cs="Cambria"/>
          <w:sz w:val="22"/>
          <w:szCs w:val="22"/>
        </w:rPr>
        <w:t xml:space="preserve">deeply ingrained into the fabric of student life. </w:t>
      </w:r>
      <w:r w:rsidR="0BAEBF42" w:rsidRPr="19724564">
        <w:rPr>
          <w:rFonts w:ascii="Cambria" w:eastAsia="Cambria" w:hAnsi="Cambria" w:cs="Cambria"/>
          <w:sz w:val="22"/>
          <w:szCs w:val="22"/>
        </w:rPr>
        <w:t>Further strengths lie in its being from controlled experiments and honest feedback.</w:t>
      </w:r>
      <w:r w:rsidR="0C3F26E2" w:rsidRPr="19724564">
        <w:rPr>
          <w:rFonts w:ascii="Cambria" w:eastAsia="Cambria" w:hAnsi="Cambria" w:cs="Cambria"/>
          <w:sz w:val="22"/>
          <w:szCs w:val="22"/>
        </w:rPr>
        <w:t xml:space="preserve"> </w:t>
      </w:r>
      <w:r w:rsidR="22E953FA" w:rsidRPr="19724564">
        <w:rPr>
          <w:rFonts w:ascii="Cambria" w:eastAsia="Cambria" w:hAnsi="Cambria" w:cs="Cambria"/>
          <w:sz w:val="22"/>
          <w:szCs w:val="22"/>
        </w:rPr>
        <w:t>T</w:t>
      </w:r>
      <w:r w:rsidR="0C3F26E2" w:rsidRPr="19724564">
        <w:rPr>
          <w:rFonts w:ascii="Cambria" w:eastAsia="Cambria" w:hAnsi="Cambria" w:cs="Cambria"/>
          <w:sz w:val="22"/>
          <w:szCs w:val="22"/>
        </w:rPr>
        <w:t xml:space="preserve">hey were also able to learn that most students believe that teachers are unaware of phone usage, which further entrenches the </w:t>
      </w:r>
      <w:r w:rsidR="64828877" w:rsidRPr="19724564">
        <w:rPr>
          <w:rFonts w:ascii="Cambria" w:eastAsia="Cambria" w:hAnsi="Cambria" w:cs="Cambria"/>
          <w:sz w:val="22"/>
          <w:szCs w:val="22"/>
        </w:rPr>
        <w:t xml:space="preserve">impression of getting away with a misdemeanor, which in turn prevents teachers from gauging the true scope of the issue. </w:t>
      </w:r>
      <w:r w:rsidR="3DB1260A" w:rsidRPr="19724564">
        <w:rPr>
          <w:rFonts w:ascii="Cambria" w:eastAsia="Cambria" w:hAnsi="Cambria" w:cs="Cambria"/>
          <w:sz w:val="22"/>
          <w:szCs w:val="22"/>
        </w:rPr>
        <w:t>H</w:t>
      </w:r>
      <w:r w:rsidR="64828877" w:rsidRPr="19724564">
        <w:rPr>
          <w:rFonts w:ascii="Cambria" w:eastAsia="Cambria" w:hAnsi="Cambria" w:cs="Cambria"/>
          <w:sz w:val="22"/>
          <w:szCs w:val="22"/>
        </w:rPr>
        <w:t>owev</w:t>
      </w:r>
      <w:r w:rsidR="3DB1260A" w:rsidRPr="19724564">
        <w:rPr>
          <w:rFonts w:ascii="Cambria" w:eastAsia="Cambria" w:hAnsi="Cambria" w:cs="Cambria"/>
          <w:sz w:val="22"/>
          <w:szCs w:val="22"/>
        </w:rPr>
        <w:t xml:space="preserve">er, this data pool comes from students willingly disclosing </w:t>
      </w:r>
      <w:r w:rsidR="32218325" w:rsidRPr="19724564">
        <w:rPr>
          <w:rFonts w:ascii="Cambria" w:eastAsia="Cambria" w:hAnsi="Cambria" w:cs="Cambria"/>
          <w:sz w:val="22"/>
          <w:szCs w:val="22"/>
        </w:rPr>
        <w:t>the data, and in contrast</w:t>
      </w:r>
      <w:r w:rsidR="0028D210" w:rsidRPr="19724564">
        <w:rPr>
          <w:rFonts w:ascii="Cambria" w:eastAsia="Cambria" w:hAnsi="Cambria" w:cs="Cambria"/>
          <w:sz w:val="22"/>
          <w:szCs w:val="22"/>
        </w:rPr>
        <w:t xml:space="preserve"> for the research question, even</w:t>
      </w:r>
      <w:r w:rsidR="32218325" w:rsidRPr="19724564">
        <w:rPr>
          <w:rFonts w:ascii="Cambria" w:eastAsia="Cambria" w:hAnsi="Cambria" w:cs="Cambria"/>
          <w:sz w:val="22"/>
          <w:szCs w:val="22"/>
        </w:rPr>
        <w:t xml:space="preserve"> when </w:t>
      </w:r>
      <w:r w:rsidR="1906AEF7" w:rsidRPr="19724564">
        <w:rPr>
          <w:rFonts w:ascii="Cambria" w:eastAsia="Cambria" w:hAnsi="Cambria" w:cs="Cambria"/>
          <w:sz w:val="22"/>
          <w:szCs w:val="22"/>
        </w:rPr>
        <w:t>anonymized</w:t>
      </w:r>
      <w:r w:rsidR="04C24680" w:rsidRPr="19724564">
        <w:rPr>
          <w:rFonts w:ascii="Cambria" w:eastAsia="Cambria" w:hAnsi="Cambria" w:cs="Cambria"/>
          <w:sz w:val="22"/>
          <w:szCs w:val="22"/>
        </w:rPr>
        <w:t>,</w:t>
      </w:r>
      <w:r w:rsidR="1906AEF7" w:rsidRPr="19724564">
        <w:rPr>
          <w:rFonts w:ascii="Cambria" w:eastAsia="Cambria" w:hAnsi="Cambria" w:cs="Cambria"/>
          <w:sz w:val="22"/>
          <w:szCs w:val="22"/>
        </w:rPr>
        <w:t xml:space="preserve"> students, perhaps in the lower years may feel reluctant to state truthfully the extent of their phone usage, perhaps for fears of repercussions</w:t>
      </w:r>
      <w:r w:rsidR="6C35747B" w:rsidRPr="19724564">
        <w:rPr>
          <w:rFonts w:ascii="Cambria" w:eastAsia="Cambria" w:hAnsi="Cambria" w:cs="Cambria"/>
          <w:sz w:val="22"/>
          <w:szCs w:val="22"/>
        </w:rPr>
        <w:t>. As such the statistical strength of this literature is prominent, but whether it can be replicated to a degree of accurac</w:t>
      </w:r>
      <w:r w:rsidR="3E818504" w:rsidRPr="19724564">
        <w:rPr>
          <w:rFonts w:ascii="Cambria" w:eastAsia="Cambria" w:hAnsi="Cambria" w:cs="Cambria"/>
          <w:sz w:val="22"/>
          <w:szCs w:val="22"/>
        </w:rPr>
        <w:t>y within the boundary of the research question is unsure.</w:t>
      </w:r>
      <w:r w:rsidR="1A5B3AEC" w:rsidRPr="19724564">
        <w:rPr>
          <w:rFonts w:ascii="Cambria" w:eastAsia="Cambria" w:hAnsi="Cambria" w:cs="Cambria"/>
          <w:sz w:val="22"/>
          <w:szCs w:val="22"/>
        </w:rPr>
        <w:t xml:space="preserve"> This literature has encouraged the inclusion of </w:t>
      </w:r>
      <w:r w:rsidR="013981C2" w:rsidRPr="19724564">
        <w:rPr>
          <w:rFonts w:ascii="Cambria" w:eastAsia="Cambria" w:hAnsi="Cambria" w:cs="Cambria"/>
          <w:sz w:val="22"/>
          <w:szCs w:val="22"/>
        </w:rPr>
        <w:t xml:space="preserve">reflective </w:t>
      </w:r>
      <w:r w:rsidR="4EEDD8BB" w:rsidRPr="19724564">
        <w:rPr>
          <w:rFonts w:ascii="Cambria" w:eastAsia="Cambria" w:hAnsi="Cambria" w:cs="Cambria"/>
          <w:sz w:val="22"/>
          <w:szCs w:val="22"/>
        </w:rPr>
        <w:t>questioning</w:t>
      </w:r>
      <w:r w:rsidR="013981C2" w:rsidRPr="19724564">
        <w:rPr>
          <w:rFonts w:ascii="Cambria" w:eastAsia="Cambria" w:hAnsi="Cambria" w:cs="Cambria"/>
          <w:sz w:val="22"/>
          <w:szCs w:val="22"/>
        </w:rPr>
        <w:t xml:space="preserve"> within the </w:t>
      </w:r>
      <w:r w:rsidR="34D88665" w:rsidRPr="19724564">
        <w:rPr>
          <w:rFonts w:ascii="Cambria" w:eastAsia="Cambria" w:hAnsi="Cambria" w:cs="Cambria"/>
          <w:sz w:val="22"/>
          <w:szCs w:val="22"/>
        </w:rPr>
        <w:t>research,</w:t>
      </w:r>
      <w:r w:rsidR="79842278" w:rsidRPr="19724564">
        <w:rPr>
          <w:rFonts w:ascii="Cambria" w:eastAsia="Cambria" w:hAnsi="Cambria" w:cs="Cambria"/>
          <w:sz w:val="22"/>
          <w:szCs w:val="22"/>
        </w:rPr>
        <w:t xml:space="preserve"> to gauge how teachers perceive the adherence to mobile phone bans within the classroom.</w:t>
      </w:r>
    </w:p>
    <w:p w14:paraId="0B6EDC9C" w14:textId="1C31B2B9" w:rsidR="0FCD14A0" w:rsidRDefault="0FCD14A0" w:rsidP="19724564">
      <w:pPr>
        <w:rPr>
          <w:rFonts w:ascii="Cambria" w:eastAsia="Cambria" w:hAnsi="Cambria" w:cs="Cambria"/>
          <w:sz w:val="22"/>
          <w:szCs w:val="22"/>
        </w:rPr>
      </w:pPr>
      <w:r w:rsidRPr="19724564">
        <w:rPr>
          <w:rFonts w:ascii="Cambria" w:eastAsia="Cambria" w:hAnsi="Cambria" w:cs="Cambria"/>
          <w:sz w:val="22"/>
          <w:szCs w:val="22"/>
        </w:rPr>
        <w:lastRenderedPageBreak/>
        <w:t xml:space="preserve">Lastly, Yadav (2021) found that there was a tangible link between mobile phone dependency and changes in adolescent behavior, with </w:t>
      </w:r>
      <w:r w:rsidR="19FED3FD" w:rsidRPr="19724564">
        <w:rPr>
          <w:rFonts w:ascii="Cambria" w:eastAsia="Cambria" w:hAnsi="Cambria" w:cs="Cambria"/>
          <w:sz w:val="22"/>
          <w:szCs w:val="22"/>
        </w:rPr>
        <w:t>an additional link to a reduction in academic performance in relation to mobile phone overuse.</w:t>
      </w:r>
      <w:r w:rsidR="363F9CA2" w:rsidRPr="19724564">
        <w:rPr>
          <w:rFonts w:ascii="Cambria" w:eastAsia="Cambria" w:hAnsi="Cambria" w:cs="Cambria"/>
          <w:sz w:val="22"/>
          <w:szCs w:val="22"/>
        </w:rPr>
        <w:t xml:space="preserve"> The study concluded that confirmed mobile dependency changed behavior in a negative light, something important to consider going forward as this reflects a change </w:t>
      </w:r>
      <w:r w:rsidR="24DFBF39" w:rsidRPr="19724564">
        <w:rPr>
          <w:rFonts w:ascii="Cambria" w:eastAsia="Cambria" w:hAnsi="Cambria" w:cs="Cambria"/>
          <w:sz w:val="22"/>
          <w:szCs w:val="22"/>
        </w:rPr>
        <w:t>that could only have been brought about in the last two decades or so, since the advent of commonplace mobile phone among students.</w:t>
      </w:r>
      <w:r w:rsidR="005543BA">
        <w:rPr>
          <w:rFonts w:ascii="Cambria" w:eastAsia="Cambria" w:hAnsi="Cambria" w:cs="Cambria"/>
          <w:sz w:val="22"/>
          <w:szCs w:val="22"/>
        </w:rPr>
        <w:t xml:space="preserve"> However, </w:t>
      </w:r>
      <w:r w:rsidR="00417096">
        <w:rPr>
          <w:rFonts w:ascii="Cambria" w:eastAsia="Cambria" w:hAnsi="Cambria" w:cs="Cambria"/>
          <w:sz w:val="22"/>
          <w:szCs w:val="22"/>
        </w:rPr>
        <w:t xml:space="preserve">some elements of the open-ended question of the research questionnaire would elaborate upon circumstances </w:t>
      </w:r>
      <w:r w:rsidR="003B51F2">
        <w:rPr>
          <w:rFonts w:ascii="Cambria" w:eastAsia="Cambria" w:hAnsi="Cambria" w:cs="Cambria"/>
          <w:sz w:val="22"/>
          <w:szCs w:val="22"/>
        </w:rPr>
        <w:t>wherein mobile phones could be used positively, such as through quizzes and classroom research</w:t>
      </w:r>
      <w:r w:rsidR="00875E98">
        <w:rPr>
          <w:rFonts w:ascii="Cambria" w:eastAsia="Cambria" w:hAnsi="Cambria" w:cs="Cambria"/>
          <w:sz w:val="22"/>
          <w:szCs w:val="22"/>
        </w:rPr>
        <w:t>, providing something to consider moving forward.</w:t>
      </w:r>
      <w:r w:rsidR="003B51F2">
        <w:rPr>
          <w:rFonts w:ascii="Cambria" w:eastAsia="Cambria" w:hAnsi="Cambria" w:cs="Cambria"/>
          <w:sz w:val="22"/>
          <w:szCs w:val="22"/>
        </w:rPr>
        <w:t xml:space="preserve"> </w:t>
      </w:r>
      <w:r w:rsidR="2DEDB050" w:rsidRPr="19724564">
        <w:rPr>
          <w:rFonts w:ascii="Cambria" w:eastAsia="Cambria" w:hAnsi="Cambria" w:cs="Cambria"/>
          <w:sz w:val="22"/>
          <w:szCs w:val="22"/>
        </w:rPr>
        <w:t xml:space="preserve"> As such, the professional approach to this study, along with a varied focus group allows the consideration of these </w:t>
      </w:r>
      <w:r w:rsidR="5C62EFA8" w:rsidRPr="19724564">
        <w:rPr>
          <w:rFonts w:ascii="Cambria" w:eastAsia="Cambria" w:hAnsi="Cambria" w:cs="Cambria"/>
          <w:sz w:val="22"/>
          <w:szCs w:val="22"/>
        </w:rPr>
        <w:t>findings</w:t>
      </w:r>
      <w:r w:rsidR="2DEDB050" w:rsidRPr="19724564">
        <w:rPr>
          <w:rFonts w:ascii="Cambria" w:eastAsia="Cambria" w:hAnsi="Cambria" w:cs="Cambria"/>
          <w:sz w:val="22"/>
          <w:szCs w:val="22"/>
        </w:rPr>
        <w:t xml:space="preserve"> within the author’s own research. Furthermore, </w:t>
      </w:r>
      <w:r w:rsidR="5AB7383D" w:rsidRPr="19724564">
        <w:rPr>
          <w:rFonts w:ascii="Cambria" w:eastAsia="Cambria" w:hAnsi="Cambria" w:cs="Cambria"/>
          <w:sz w:val="22"/>
          <w:szCs w:val="22"/>
        </w:rPr>
        <w:t xml:space="preserve">it has resulted in the </w:t>
      </w:r>
      <w:r w:rsidR="4D07CD3B" w:rsidRPr="19724564">
        <w:rPr>
          <w:rFonts w:ascii="Cambria" w:eastAsia="Cambria" w:hAnsi="Cambria" w:cs="Cambria"/>
          <w:sz w:val="22"/>
          <w:szCs w:val="22"/>
        </w:rPr>
        <w:t xml:space="preserve">adjustment of teacher focused questions to consider if there has been a historic change in </w:t>
      </w:r>
      <w:r w:rsidR="5BE9B121" w:rsidRPr="19724564">
        <w:rPr>
          <w:rFonts w:ascii="Cambria" w:eastAsia="Cambria" w:hAnsi="Cambria" w:cs="Cambria"/>
          <w:sz w:val="22"/>
          <w:szCs w:val="22"/>
        </w:rPr>
        <w:t>behavior</w:t>
      </w:r>
      <w:r w:rsidR="4D07CD3B" w:rsidRPr="19724564">
        <w:rPr>
          <w:rFonts w:ascii="Cambria" w:eastAsia="Cambria" w:hAnsi="Cambria" w:cs="Cambria"/>
          <w:sz w:val="22"/>
          <w:szCs w:val="22"/>
        </w:rPr>
        <w:t xml:space="preserve"> over long periods of time, that reflect the rise of mobile phone </w:t>
      </w:r>
      <w:r w:rsidR="1C6D9DE3" w:rsidRPr="19724564">
        <w:rPr>
          <w:rFonts w:ascii="Cambria" w:eastAsia="Cambria" w:hAnsi="Cambria" w:cs="Cambria"/>
          <w:sz w:val="22"/>
          <w:szCs w:val="22"/>
        </w:rPr>
        <w:t>usage</w:t>
      </w:r>
      <w:r w:rsidR="4D07CD3B" w:rsidRPr="19724564">
        <w:rPr>
          <w:rFonts w:ascii="Cambria" w:eastAsia="Cambria" w:hAnsi="Cambria" w:cs="Cambria"/>
          <w:sz w:val="22"/>
          <w:szCs w:val="22"/>
        </w:rPr>
        <w:t>.</w:t>
      </w:r>
    </w:p>
    <w:p w14:paraId="0AAD5A66" w14:textId="1AAB884A" w:rsidR="19724564" w:rsidRDefault="19724564" w:rsidP="19724564">
      <w:pPr>
        <w:rPr>
          <w:rFonts w:ascii="Cambria" w:eastAsia="Cambria" w:hAnsi="Cambria" w:cs="Cambria"/>
          <w:sz w:val="22"/>
          <w:szCs w:val="22"/>
        </w:rPr>
      </w:pPr>
    </w:p>
    <w:p w14:paraId="6EF7FAAB" w14:textId="0129285E" w:rsidR="45DD8A7D" w:rsidRDefault="45DD8A7D" w:rsidP="19724564">
      <w:pPr>
        <w:spacing w:line="257" w:lineRule="auto"/>
        <w:rPr>
          <w:rFonts w:ascii="Cambria" w:eastAsia="Cambria" w:hAnsi="Cambria" w:cs="Cambria"/>
          <w:sz w:val="22"/>
          <w:szCs w:val="22"/>
        </w:rPr>
      </w:pPr>
      <w:r w:rsidRPr="19724564">
        <w:rPr>
          <w:rFonts w:ascii="Cambria" w:eastAsia="Cambria" w:hAnsi="Cambria" w:cs="Cambria"/>
          <w:sz w:val="22"/>
          <w:szCs w:val="22"/>
        </w:rPr>
        <w:t xml:space="preserve">The definition of a case study, and by </w:t>
      </w:r>
      <w:r w:rsidR="4E7D54BA" w:rsidRPr="19724564">
        <w:rPr>
          <w:rFonts w:ascii="Cambria" w:eastAsia="Cambria" w:hAnsi="Cambria" w:cs="Cambria"/>
          <w:sz w:val="22"/>
          <w:szCs w:val="22"/>
        </w:rPr>
        <w:t>extension case study research is a particularly disputed process, despite a variety of existing definitions.</w:t>
      </w:r>
      <w:r w:rsidR="1FD1CAF6" w:rsidRPr="19724564">
        <w:rPr>
          <w:rFonts w:ascii="Cambria" w:eastAsia="Cambria" w:hAnsi="Cambria" w:cs="Cambria"/>
          <w:sz w:val="22"/>
          <w:szCs w:val="22"/>
        </w:rPr>
        <w:t xml:space="preserve"> The author’s initial understanding was that a case study was</w:t>
      </w:r>
      <w:r w:rsidR="4910E980" w:rsidRPr="19724564">
        <w:rPr>
          <w:rFonts w:ascii="Cambria" w:eastAsia="Cambria" w:hAnsi="Cambria" w:cs="Cambria"/>
          <w:sz w:val="22"/>
          <w:szCs w:val="22"/>
        </w:rPr>
        <w:t xml:space="preserve"> a</w:t>
      </w:r>
      <w:r w:rsidR="7F243D8E" w:rsidRPr="19724564">
        <w:rPr>
          <w:rFonts w:ascii="Cambria" w:eastAsia="Cambria" w:hAnsi="Cambria" w:cs="Cambria"/>
          <w:sz w:val="22"/>
          <w:szCs w:val="22"/>
        </w:rPr>
        <w:t xml:space="preserve"> real-life work through example of a theoretical problem</w:t>
      </w:r>
      <w:r w:rsidR="5E9D62EE" w:rsidRPr="19724564">
        <w:rPr>
          <w:rFonts w:ascii="Cambria" w:eastAsia="Cambria" w:hAnsi="Cambria" w:cs="Cambria"/>
          <w:sz w:val="22"/>
          <w:szCs w:val="22"/>
        </w:rPr>
        <w:t>, such as</w:t>
      </w:r>
      <w:r w:rsidR="7F243D8E" w:rsidRPr="19724564">
        <w:rPr>
          <w:rFonts w:ascii="Cambria" w:eastAsia="Cambria" w:hAnsi="Cambria" w:cs="Cambria"/>
          <w:sz w:val="22"/>
          <w:szCs w:val="22"/>
        </w:rPr>
        <w:t xml:space="preserve"> </w:t>
      </w:r>
      <w:r w:rsidR="38961C60" w:rsidRPr="19724564">
        <w:rPr>
          <w:rFonts w:ascii="Cambria" w:eastAsia="Cambria" w:hAnsi="Cambria" w:cs="Cambria"/>
          <w:sz w:val="22"/>
          <w:szCs w:val="22"/>
        </w:rPr>
        <w:t>w</w:t>
      </w:r>
      <w:r w:rsidR="7666B31E" w:rsidRPr="19724564">
        <w:rPr>
          <w:rFonts w:ascii="Cambria" w:eastAsia="Cambria" w:hAnsi="Cambria" w:cs="Cambria"/>
          <w:sz w:val="22"/>
          <w:szCs w:val="22"/>
        </w:rPr>
        <w:t>hen</w:t>
      </w:r>
      <w:r w:rsidR="7F243D8E" w:rsidRPr="19724564">
        <w:rPr>
          <w:rFonts w:ascii="Cambria" w:eastAsia="Cambria" w:hAnsi="Cambria" w:cs="Cambria"/>
          <w:sz w:val="22"/>
          <w:szCs w:val="22"/>
        </w:rPr>
        <w:t xml:space="preserve"> you learn about</w:t>
      </w:r>
      <w:r w:rsidR="16B4FEF5" w:rsidRPr="19724564">
        <w:rPr>
          <w:rFonts w:ascii="Cambria" w:eastAsia="Cambria" w:hAnsi="Cambria" w:cs="Cambria"/>
          <w:sz w:val="22"/>
          <w:szCs w:val="22"/>
        </w:rPr>
        <w:t xml:space="preserve"> new problems, mechanisms or paradigms, a case study highlights said mechanism from a </w:t>
      </w:r>
      <w:r w:rsidR="4B3BE458" w:rsidRPr="19724564">
        <w:rPr>
          <w:rFonts w:ascii="Cambria" w:eastAsia="Cambria" w:hAnsi="Cambria" w:cs="Cambria"/>
          <w:sz w:val="22"/>
          <w:szCs w:val="22"/>
        </w:rPr>
        <w:t>real-world</w:t>
      </w:r>
      <w:r w:rsidR="16B4FEF5" w:rsidRPr="19724564">
        <w:rPr>
          <w:rFonts w:ascii="Cambria" w:eastAsia="Cambria" w:hAnsi="Cambria" w:cs="Cambria"/>
          <w:sz w:val="22"/>
          <w:szCs w:val="22"/>
        </w:rPr>
        <w:t xml:space="preserve"> example</w:t>
      </w:r>
      <w:r w:rsidR="2EC9F27D" w:rsidRPr="19724564">
        <w:rPr>
          <w:rFonts w:ascii="Cambria" w:eastAsia="Cambria" w:hAnsi="Cambria" w:cs="Cambria"/>
          <w:sz w:val="22"/>
          <w:szCs w:val="22"/>
        </w:rPr>
        <w:t>.</w:t>
      </w:r>
      <w:r w:rsidR="32D5D150" w:rsidRPr="19724564">
        <w:rPr>
          <w:rFonts w:ascii="Cambria" w:eastAsia="Cambria" w:hAnsi="Cambria" w:cs="Cambria"/>
          <w:sz w:val="22"/>
          <w:szCs w:val="22"/>
        </w:rPr>
        <w:t xml:space="preserve"> However, wider literature has also shown that the definition of case study can be stretched further, such as </w:t>
      </w:r>
      <w:r w:rsidR="393C67B4" w:rsidRPr="19724564">
        <w:rPr>
          <w:rFonts w:ascii="Cambria" w:eastAsia="Cambria" w:hAnsi="Cambria" w:cs="Cambria"/>
          <w:sz w:val="22"/>
          <w:szCs w:val="22"/>
        </w:rPr>
        <w:t>‘</w:t>
      </w:r>
      <w:r w:rsidR="393C67B4" w:rsidRPr="19724564">
        <w:rPr>
          <w:rFonts w:ascii="Cambria" w:eastAsia="Cambria" w:hAnsi="Cambria" w:cs="Cambria"/>
          <w:i/>
          <w:iCs/>
          <w:sz w:val="22"/>
          <w:szCs w:val="22"/>
        </w:rPr>
        <w:t>the in-depth study of a phenomenon in its natural context and from the perspective of the participants involved in the phenomenon</w:t>
      </w:r>
      <w:r w:rsidR="393C67B4" w:rsidRPr="19724564">
        <w:rPr>
          <w:rFonts w:ascii="Cambria" w:eastAsia="Cambria" w:hAnsi="Cambria" w:cs="Cambria"/>
          <w:sz w:val="22"/>
          <w:szCs w:val="22"/>
        </w:rPr>
        <w:t>’ (Gall, Gall &amp; Borg, 2005)</w:t>
      </w:r>
      <w:r w:rsidR="44842E74" w:rsidRPr="19724564">
        <w:rPr>
          <w:rFonts w:ascii="Cambria" w:eastAsia="Cambria" w:hAnsi="Cambria" w:cs="Cambria"/>
          <w:sz w:val="22"/>
          <w:szCs w:val="22"/>
        </w:rPr>
        <w:t>. In this instance, a case study would be defined</w:t>
      </w:r>
      <w:r w:rsidR="7B0C6C1D" w:rsidRPr="19724564">
        <w:rPr>
          <w:rFonts w:ascii="Cambria" w:eastAsia="Cambria" w:hAnsi="Cambria" w:cs="Cambria"/>
          <w:sz w:val="22"/>
          <w:szCs w:val="22"/>
        </w:rPr>
        <w:t xml:space="preserve"> as the examination of researchable phenomena, within the context of those involved.</w:t>
      </w:r>
      <w:r w:rsidR="67328286" w:rsidRPr="19724564">
        <w:rPr>
          <w:rFonts w:ascii="Cambria" w:eastAsia="Cambria" w:hAnsi="Cambria" w:cs="Cambria"/>
          <w:sz w:val="22"/>
          <w:szCs w:val="22"/>
        </w:rPr>
        <w:t xml:space="preserve"> As such, understanding a study from within the environment that best relates to it makes </w:t>
      </w:r>
      <w:r w:rsidR="4F938806" w:rsidRPr="19724564">
        <w:rPr>
          <w:rFonts w:ascii="Cambria" w:eastAsia="Cambria" w:hAnsi="Cambria" w:cs="Cambria"/>
          <w:sz w:val="22"/>
          <w:szCs w:val="22"/>
        </w:rPr>
        <w:t>sense</w:t>
      </w:r>
      <w:r w:rsidR="67328286" w:rsidRPr="19724564">
        <w:rPr>
          <w:rFonts w:ascii="Cambria" w:eastAsia="Cambria" w:hAnsi="Cambria" w:cs="Cambria"/>
          <w:sz w:val="22"/>
          <w:szCs w:val="22"/>
        </w:rPr>
        <w:t xml:space="preserve">, as when removing a study into a more </w:t>
      </w:r>
      <w:r w:rsidR="727A4946" w:rsidRPr="19724564">
        <w:rPr>
          <w:rFonts w:ascii="Cambria" w:eastAsia="Cambria" w:hAnsi="Cambria" w:cs="Cambria"/>
          <w:sz w:val="22"/>
          <w:szCs w:val="22"/>
        </w:rPr>
        <w:t>sterile</w:t>
      </w:r>
      <w:r w:rsidR="2B85B6FA" w:rsidRPr="19724564">
        <w:rPr>
          <w:rFonts w:ascii="Cambria" w:eastAsia="Cambria" w:hAnsi="Cambria" w:cs="Cambria"/>
          <w:sz w:val="22"/>
          <w:szCs w:val="22"/>
        </w:rPr>
        <w:t>, non-context</w:t>
      </w:r>
      <w:r w:rsidR="2BB9CBFA" w:rsidRPr="19724564">
        <w:rPr>
          <w:rFonts w:ascii="Cambria" w:eastAsia="Cambria" w:hAnsi="Cambria" w:cs="Cambria"/>
          <w:sz w:val="22"/>
          <w:szCs w:val="22"/>
        </w:rPr>
        <w:t xml:space="preserve"> setting may certainly skew the </w:t>
      </w:r>
      <w:r w:rsidR="5CB52F2E" w:rsidRPr="19724564">
        <w:rPr>
          <w:rFonts w:ascii="Cambria" w:eastAsia="Cambria" w:hAnsi="Cambria" w:cs="Cambria"/>
          <w:sz w:val="22"/>
          <w:szCs w:val="22"/>
        </w:rPr>
        <w:t xml:space="preserve">natural </w:t>
      </w:r>
      <w:r w:rsidR="53EFB80E" w:rsidRPr="19724564">
        <w:rPr>
          <w:rFonts w:ascii="Cambria" w:eastAsia="Cambria" w:hAnsi="Cambria" w:cs="Cambria"/>
          <w:sz w:val="22"/>
          <w:szCs w:val="22"/>
        </w:rPr>
        <w:t>outcome of the study. A case study can further be defined as ‘</w:t>
      </w:r>
      <w:r w:rsidR="53EFB80E" w:rsidRPr="19724564">
        <w:rPr>
          <w:rFonts w:ascii="Cambria" w:eastAsia="Cambria" w:hAnsi="Cambria" w:cs="Cambria"/>
          <w:i/>
          <w:iCs/>
          <w:sz w:val="22"/>
          <w:szCs w:val="22"/>
        </w:rPr>
        <w:t>an empirical inquiry that investigates a contemporary phenomenon within its real-life context, especially when the boundaries between phenomenon and context are not clearly evident…[and] relies on multiple sources of evidence</w:t>
      </w:r>
      <w:r w:rsidR="53EFB80E" w:rsidRPr="19724564">
        <w:rPr>
          <w:rFonts w:ascii="Cambria" w:eastAsia="Cambria" w:hAnsi="Cambria" w:cs="Cambria"/>
          <w:sz w:val="22"/>
          <w:szCs w:val="22"/>
        </w:rPr>
        <w:t>’ (Yin, 1994,</w:t>
      </w:r>
      <w:r w:rsidR="1D87BA9D" w:rsidRPr="19724564">
        <w:rPr>
          <w:rFonts w:ascii="Cambria" w:eastAsia="Cambria" w:hAnsi="Cambria" w:cs="Cambria"/>
          <w:sz w:val="22"/>
          <w:szCs w:val="22"/>
        </w:rPr>
        <w:t xml:space="preserve">). Again, a case study is defined by its study of a process </w:t>
      </w:r>
      <w:r w:rsidR="3B69A8EF" w:rsidRPr="19724564">
        <w:rPr>
          <w:rFonts w:ascii="Cambria" w:eastAsia="Cambria" w:hAnsi="Cambria" w:cs="Cambria"/>
          <w:sz w:val="22"/>
          <w:szCs w:val="22"/>
        </w:rPr>
        <w:t>explicitly</w:t>
      </w:r>
      <w:r w:rsidR="1D87BA9D" w:rsidRPr="19724564">
        <w:rPr>
          <w:rFonts w:ascii="Cambria" w:eastAsia="Cambria" w:hAnsi="Cambria" w:cs="Cambria"/>
          <w:sz w:val="22"/>
          <w:szCs w:val="22"/>
        </w:rPr>
        <w:t xml:space="preserve"> within </w:t>
      </w:r>
      <w:r w:rsidR="2AB575D3" w:rsidRPr="19724564">
        <w:rPr>
          <w:rFonts w:ascii="Cambria" w:eastAsia="Cambria" w:hAnsi="Cambria" w:cs="Cambria"/>
          <w:sz w:val="22"/>
          <w:szCs w:val="22"/>
        </w:rPr>
        <w:t>its</w:t>
      </w:r>
      <w:r w:rsidR="1D87BA9D" w:rsidRPr="19724564">
        <w:rPr>
          <w:rFonts w:ascii="Cambria" w:eastAsia="Cambria" w:hAnsi="Cambria" w:cs="Cambria"/>
          <w:sz w:val="22"/>
          <w:szCs w:val="22"/>
        </w:rPr>
        <w:t xml:space="preserve"> natural context</w:t>
      </w:r>
      <w:r w:rsidR="2CFCE3E8" w:rsidRPr="19724564">
        <w:rPr>
          <w:rFonts w:ascii="Cambria" w:eastAsia="Cambria" w:hAnsi="Cambria" w:cs="Cambria"/>
          <w:sz w:val="22"/>
          <w:szCs w:val="22"/>
        </w:rPr>
        <w:t>, but additionally</w:t>
      </w:r>
      <w:r w:rsidR="0E888A5A" w:rsidRPr="19724564">
        <w:rPr>
          <w:rFonts w:ascii="Cambria" w:eastAsia="Cambria" w:hAnsi="Cambria" w:cs="Cambria"/>
          <w:sz w:val="22"/>
          <w:szCs w:val="22"/>
        </w:rPr>
        <w:t xml:space="preserve"> something</w:t>
      </w:r>
      <w:r w:rsidR="2CFCE3E8" w:rsidRPr="19724564">
        <w:rPr>
          <w:rFonts w:ascii="Cambria" w:eastAsia="Cambria" w:hAnsi="Cambria" w:cs="Cambria"/>
          <w:sz w:val="22"/>
          <w:szCs w:val="22"/>
        </w:rPr>
        <w:t xml:space="preserve"> that draws upon multiple sources of evidence, which is essential for any </w:t>
      </w:r>
      <w:r w:rsidR="7A23F798" w:rsidRPr="19724564">
        <w:rPr>
          <w:rFonts w:ascii="Cambria" w:eastAsia="Cambria" w:hAnsi="Cambria" w:cs="Cambria"/>
          <w:sz w:val="22"/>
          <w:szCs w:val="22"/>
        </w:rPr>
        <w:t xml:space="preserve">degree of accurate observation, rather than single example </w:t>
      </w:r>
      <w:r w:rsidR="029CD683" w:rsidRPr="19724564">
        <w:rPr>
          <w:rFonts w:ascii="Cambria" w:eastAsia="Cambria" w:hAnsi="Cambria" w:cs="Cambria"/>
          <w:sz w:val="22"/>
          <w:szCs w:val="22"/>
        </w:rPr>
        <w:t>that may not be representative of an average source of data.</w:t>
      </w:r>
      <w:r w:rsidR="4136B0E1" w:rsidRPr="19724564">
        <w:rPr>
          <w:rFonts w:ascii="Cambria" w:eastAsia="Cambria" w:hAnsi="Cambria" w:cs="Cambria"/>
          <w:sz w:val="22"/>
          <w:szCs w:val="22"/>
        </w:rPr>
        <w:t xml:space="preserve"> Finally, additional literature finds that</w:t>
      </w:r>
      <w:r w:rsidR="31AA6283" w:rsidRPr="19724564">
        <w:rPr>
          <w:rFonts w:ascii="Cambria" w:eastAsia="Cambria" w:hAnsi="Cambria" w:cs="Cambria"/>
          <w:sz w:val="22"/>
          <w:szCs w:val="22"/>
        </w:rPr>
        <w:t xml:space="preserve"> a case study is</w:t>
      </w:r>
      <w:r w:rsidR="4136B0E1" w:rsidRPr="19724564">
        <w:rPr>
          <w:rFonts w:ascii="Cambria" w:eastAsia="Cambria" w:hAnsi="Cambria" w:cs="Cambria"/>
          <w:sz w:val="22"/>
          <w:szCs w:val="22"/>
        </w:rPr>
        <w:t xml:space="preserve"> </w:t>
      </w:r>
      <w:r w:rsidR="6A3DC576" w:rsidRPr="19724564">
        <w:rPr>
          <w:rFonts w:ascii="Cambria" w:eastAsia="Cambria" w:hAnsi="Cambria" w:cs="Cambria"/>
          <w:sz w:val="22"/>
          <w:szCs w:val="22"/>
        </w:rPr>
        <w:t>‘</w:t>
      </w:r>
      <w:r w:rsidR="72548563" w:rsidRPr="19724564">
        <w:rPr>
          <w:rFonts w:ascii="Cambria" w:eastAsia="Cambria" w:hAnsi="Cambria" w:cs="Cambria"/>
          <w:i/>
          <w:iCs/>
          <w:sz w:val="22"/>
          <w:szCs w:val="22"/>
        </w:rPr>
        <w:t>a</w:t>
      </w:r>
      <w:r w:rsidR="6A3DC576" w:rsidRPr="19724564">
        <w:rPr>
          <w:rFonts w:ascii="Cambria" w:eastAsia="Cambria" w:hAnsi="Cambria" w:cs="Cambria"/>
          <w:i/>
          <w:iCs/>
          <w:sz w:val="22"/>
          <w:szCs w:val="22"/>
        </w:rPr>
        <w:t xml:space="preserve"> strategy for doing research which involves an empirical investigation of a particular contemporary phenomenon within its real-life context using multiple sources of evidence</w:t>
      </w:r>
      <w:r w:rsidR="6A3DC576" w:rsidRPr="19724564">
        <w:rPr>
          <w:rFonts w:ascii="Cambria" w:eastAsia="Cambria" w:hAnsi="Cambria" w:cs="Cambria"/>
          <w:sz w:val="22"/>
          <w:szCs w:val="22"/>
        </w:rPr>
        <w:t>’ (Robson, 1993</w:t>
      </w:r>
      <w:r w:rsidR="33449022" w:rsidRPr="19724564">
        <w:rPr>
          <w:rFonts w:ascii="Cambria" w:eastAsia="Cambria" w:hAnsi="Cambria" w:cs="Cambria"/>
          <w:sz w:val="22"/>
          <w:szCs w:val="22"/>
        </w:rPr>
        <w:t>/2002</w:t>
      </w:r>
      <w:r w:rsidR="7A37441C" w:rsidRPr="19724564">
        <w:rPr>
          <w:rFonts w:ascii="Cambria" w:eastAsia="Cambria" w:hAnsi="Cambria" w:cs="Cambria"/>
          <w:sz w:val="22"/>
          <w:szCs w:val="22"/>
        </w:rPr>
        <w:t>)</w:t>
      </w:r>
      <w:r w:rsidR="6909C017" w:rsidRPr="19724564">
        <w:rPr>
          <w:rFonts w:ascii="Cambria" w:eastAsia="Cambria" w:hAnsi="Cambria" w:cs="Cambria"/>
          <w:sz w:val="22"/>
          <w:szCs w:val="22"/>
        </w:rPr>
        <w:t xml:space="preserve">. </w:t>
      </w:r>
      <w:r w:rsidR="11131264" w:rsidRPr="19724564">
        <w:rPr>
          <w:rFonts w:ascii="Cambria" w:eastAsia="Cambria" w:hAnsi="Cambria" w:cs="Cambria"/>
          <w:sz w:val="22"/>
          <w:szCs w:val="22"/>
        </w:rPr>
        <w:t xml:space="preserve"> As such, a case study can be considered as </w:t>
      </w:r>
      <w:r w:rsidR="7EE7B37B" w:rsidRPr="19724564">
        <w:rPr>
          <w:rFonts w:ascii="Cambria" w:eastAsia="Cambria" w:hAnsi="Cambria" w:cs="Cambria"/>
          <w:sz w:val="22"/>
          <w:szCs w:val="22"/>
        </w:rPr>
        <w:t>an</w:t>
      </w:r>
      <w:r w:rsidR="11131264" w:rsidRPr="19724564">
        <w:rPr>
          <w:rFonts w:ascii="Cambria" w:eastAsia="Cambria" w:hAnsi="Cambria" w:cs="Cambria"/>
          <w:sz w:val="22"/>
          <w:szCs w:val="22"/>
        </w:rPr>
        <w:t xml:space="preserve"> </w:t>
      </w:r>
      <w:r w:rsidR="66AC8B12" w:rsidRPr="19724564">
        <w:rPr>
          <w:rFonts w:ascii="Cambria" w:eastAsia="Cambria" w:hAnsi="Cambria" w:cs="Cambria"/>
          <w:sz w:val="22"/>
          <w:szCs w:val="22"/>
        </w:rPr>
        <w:t>examination</w:t>
      </w:r>
      <w:r w:rsidR="11131264" w:rsidRPr="19724564">
        <w:rPr>
          <w:rFonts w:ascii="Cambria" w:eastAsia="Cambria" w:hAnsi="Cambria" w:cs="Cambria"/>
          <w:sz w:val="22"/>
          <w:szCs w:val="22"/>
        </w:rPr>
        <w:t xml:space="preserve"> of a phenomenon, </w:t>
      </w:r>
      <w:r w:rsidR="6B012502" w:rsidRPr="19724564">
        <w:rPr>
          <w:rFonts w:ascii="Cambria" w:eastAsia="Cambria" w:hAnsi="Cambria" w:cs="Cambria"/>
          <w:sz w:val="22"/>
          <w:szCs w:val="22"/>
        </w:rPr>
        <w:t xml:space="preserve">viewed within the context it occurs while considering multiple strands of evidence to reinforce said phenomena. </w:t>
      </w:r>
    </w:p>
    <w:p w14:paraId="3912BC8A" w14:textId="50AAB354" w:rsidR="05FF8846" w:rsidRDefault="05FF8846" w:rsidP="19724564">
      <w:pPr>
        <w:spacing w:line="257" w:lineRule="auto"/>
        <w:rPr>
          <w:rFonts w:ascii="Cambria" w:eastAsia="Cambria" w:hAnsi="Cambria" w:cs="Cambria"/>
          <w:sz w:val="22"/>
          <w:szCs w:val="22"/>
        </w:rPr>
      </w:pPr>
      <w:r w:rsidRPr="19724564">
        <w:rPr>
          <w:rFonts w:ascii="Cambria" w:eastAsia="Cambria" w:hAnsi="Cambria" w:cs="Cambria"/>
          <w:sz w:val="22"/>
          <w:szCs w:val="22"/>
        </w:rPr>
        <w:t>The strengths of a case study have already been referred to, nominally the fact that it is usually performed within the confines of the context that it occurs naturally. As s</w:t>
      </w:r>
      <w:r w:rsidR="59090038" w:rsidRPr="19724564">
        <w:rPr>
          <w:rFonts w:ascii="Cambria" w:eastAsia="Cambria" w:hAnsi="Cambria" w:cs="Cambria"/>
          <w:sz w:val="22"/>
          <w:szCs w:val="22"/>
        </w:rPr>
        <w:t xml:space="preserve">een, this is arguably the best way to gather data as there are </w:t>
      </w:r>
      <w:r w:rsidR="034952A9" w:rsidRPr="19724564">
        <w:rPr>
          <w:rFonts w:ascii="Cambria" w:eastAsia="Cambria" w:hAnsi="Cambria" w:cs="Cambria"/>
          <w:sz w:val="22"/>
          <w:szCs w:val="22"/>
        </w:rPr>
        <w:t>no</w:t>
      </w:r>
      <w:r w:rsidR="59090038" w:rsidRPr="19724564">
        <w:rPr>
          <w:rFonts w:ascii="Cambria" w:eastAsia="Cambria" w:hAnsi="Cambria" w:cs="Cambria"/>
          <w:sz w:val="22"/>
          <w:szCs w:val="22"/>
        </w:rPr>
        <w:t xml:space="preserve"> artificial influences that could impact the data production, such as changes in behavior when removed from the natural </w:t>
      </w:r>
      <w:r w:rsidR="632DA2E3" w:rsidRPr="19724564">
        <w:rPr>
          <w:rFonts w:ascii="Cambria" w:eastAsia="Cambria" w:hAnsi="Cambria" w:cs="Cambria"/>
          <w:sz w:val="22"/>
          <w:szCs w:val="22"/>
        </w:rPr>
        <w:t>environment</w:t>
      </w:r>
      <w:r w:rsidR="3EC20935" w:rsidRPr="19724564">
        <w:rPr>
          <w:rFonts w:ascii="Cambria" w:eastAsia="Cambria" w:hAnsi="Cambria" w:cs="Cambria"/>
          <w:sz w:val="22"/>
          <w:szCs w:val="22"/>
        </w:rPr>
        <w:t xml:space="preserve">. For example, as this case study revolves around mobile phone </w:t>
      </w:r>
      <w:r w:rsidR="6E7262FB" w:rsidRPr="19724564">
        <w:rPr>
          <w:rFonts w:ascii="Cambria" w:eastAsia="Cambria" w:hAnsi="Cambria" w:cs="Cambria"/>
          <w:sz w:val="22"/>
          <w:szCs w:val="22"/>
        </w:rPr>
        <w:t>usage</w:t>
      </w:r>
      <w:r w:rsidR="3EC20935" w:rsidRPr="19724564">
        <w:rPr>
          <w:rFonts w:ascii="Cambria" w:eastAsia="Cambria" w:hAnsi="Cambria" w:cs="Cambria"/>
          <w:sz w:val="22"/>
          <w:szCs w:val="22"/>
        </w:rPr>
        <w:t xml:space="preserve"> in the classroom, the removal of students to another, more clinical </w:t>
      </w:r>
      <w:r w:rsidR="19EE9FD1" w:rsidRPr="19724564">
        <w:rPr>
          <w:rFonts w:ascii="Cambria" w:eastAsia="Cambria" w:hAnsi="Cambria" w:cs="Cambria"/>
          <w:sz w:val="22"/>
          <w:szCs w:val="22"/>
        </w:rPr>
        <w:t xml:space="preserve">setting may absolutely affect how they act, in turn </w:t>
      </w:r>
      <w:r w:rsidR="009E5384">
        <w:rPr>
          <w:rFonts w:ascii="Cambria" w:eastAsia="Cambria" w:hAnsi="Cambria" w:cs="Cambria"/>
          <w:sz w:val="22"/>
          <w:szCs w:val="22"/>
        </w:rPr>
        <w:t xml:space="preserve">hindering the validity of </w:t>
      </w:r>
      <w:r w:rsidR="19EE9FD1" w:rsidRPr="19724564">
        <w:rPr>
          <w:rFonts w:ascii="Cambria" w:eastAsia="Cambria" w:hAnsi="Cambria" w:cs="Cambria"/>
          <w:sz w:val="22"/>
          <w:szCs w:val="22"/>
        </w:rPr>
        <w:t>any data gathered from that scenario. There also lies the positive of it allows for a much wider form of data samp</w:t>
      </w:r>
      <w:r w:rsidR="35A53D34" w:rsidRPr="19724564">
        <w:rPr>
          <w:rFonts w:ascii="Cambria" w:eastAsia="Cambria" w:hAnsi="Cambria" w:cs="Cambria"/>
          <w:sz w:val="22"/>
          <w:szCs w:val="22"/>
        </w:rPr>
        <w:t xml:space="preserve">ling, as single data inputs, such as the experiences of a single teacher, could be very different from another, </w:t>
      </w:r>
      <w:r w:rsidR="14F7AFCD" w:rsidRPr="19724564">
        <w:rPr>
          <w:rFonts w:ascii="Cambria" w:eastAsia="Cambria" w:hAnsi="Cambria" w:cs="Cambria"/>
          <w:sz w:val="22"/>
          <w:szCs w:val="22"/>
        </w:rPr>
        <w:t>to</w:t>
      </w:r>
      <w:r w:rsidR="35A53D34" w:rsidRPr="19724564">
        <w:rPr>
          <w:rFonts w:ascii="Cambria" w:eastAsia="Cambria" w:hAnsi="Cambria" w:cs="Cambria"/>
          <w:sz w:val="22"/>
          <w:szCs w:val="22"/>
        </w:rPr>
        <w:t xml:space="preserve"> avoid painting a</w:t>
      </w:r>
      <w:r w:rsidR="1B5E4631" w:rsidRPr="19724564">
        <w:rPr>
          <w:rFonts w:ascii="Cambria" w:eastAsia="Cambria" w:hAnsi="Cambria" w:cs="Cambria"/>
          <w:sz w:val="22"/>
          <w:szCs w:val="22"/>
        </w:rPr>
        <w:t>n average</w:t>
      </w:r>
      <w:r w:rsidR="35A53D34" w:rsidRPr="19724564">
        <w:rPr>
          <w:rFonts w:ascii="Cambria" w:eastAsia="Cambria" w:hAnsi="Cambria" w:cs="Cambria"/>
          <w:sz w:val="22"/>
          <w:szCs w:val="22"/>
        </w:rPr>
        <w:t xml:space="preserve"> picture from the da</w:t>
      </w:r>
      <w:r w:rsidR="5520AE0D" w:rsidRPr="19724564">
        <w:rPr>
          <w:rFonts w:ascii="Cambria" w:eastAsia="Cambria" w:hAnsi="Cambria" w:cs="Cambria"/>
          <w:sz w:val="22"/>
          <w:szCs w:val="22"/>
        </w:rPr>
        <w:t xml:space="preserve">ta </w:t>
      </w:r>
      <w:r w:rsidR="001C8B10" w:rsidRPr="19724564">
        <w:rPr>
          <w:rFonts w:ascii="Cambria" w:eastAsia="Cambria" w:hAnsi="Cambria" w:cs="Cambria"/>
          <w:sz w:val="22"/>
          <w:szCs w:val="22"/>
        </w:rPr>
        <w:t xml:space="preserve">of a single point, a wide range </w:t>
      </w:r>
      <w:r w:rsidR="001C8B10" w:rsidRPr="19724564">
        <w:rPr>
          <w:rFonts w:ascii="Cambria" w:eastAsia="Cambria" w:hAnsi="Cambria" w:cs="Cambria"/>
          <w:sz w:val="22"/>
          <w:szCs w:val="22"/>
        </w:rPr>
        <w:lastRenderedPageBreak/>
        <w:t>allows for a more rounded and balanced form of data gathering and analysis.</w:t>
      </w:r>
      <w:r w:rsidR="69C2A6F5" w:rsidRPr="19724564">
        <w:rPr>
          <w:rFonts w:ascii="Cambria" w:eastAsia="Cambria" w:hAnsi="Cambria" w:cs="Cambria"/>
          <w:sz w:val="22"/>
          <w:szCs w:val="22"/>
        </w:rPr>
        <w:t xml:space="preserve"> However, they are not without limitation. </w:t>
      </w:r>
      <w:r w:rsidR="137EC744" w:rsidRPr="19724564">
        <w:rPr>
          <w:rFonts w:ascii="Cambria" w:eastAsia="Cambria" w:hAnsi="Cambria" w:cs="Cambria"/>
          <w:sz w:val="22"/>
          <w:szCs w:val="22"/>
        </w:rPr>
        <w:t>Therein lies a degree of difficulty in generalizing your findings of one case study to be applicable to other settings, weakening the study's value</w:t>
      </w:r>
      <w:r w:rsidR="0035591C">
        <w:rPr>
          <w:rFonts w:ascii="Cambria" w:eastAsia="Cambria" w:hAnsi="Cambria" w:cs="Cambria"/>
          <w:sz w:val="22"/>
          <w:szCs w:val="22"/>
        </w:rPr>
        <w:t xml:space="preserve">, as the circumstances and context of one individual study </w:t>
      </w:r>
      <w:r w:rsidR="00CF0432">
        <w:rPr>
          <w:rFonts w:ascii="Cambria" w:eastAsia="Cambria" w:hAnsi="Cambria" w:cs="Cambria"/>
          <w:sz w:val="22"/>
          <w:szCs w:val="22"/>
        </w:rPr>
        <w:t>maybe be very difficult to recreate in another setting, making any results gathered unique</w:t>
      </w:r>
      <w:r w:rsidR="00153B43">
        <w:rPr>
          <w:rFonts w:ascii="Cambria" w:eastAsia="Cambria" w:hAnsi="Cambria" w:cs="Cambria"/>
          <w:sz w:val="22"/>
          <w:szCs w:val="22"/>
        </w:rPr>
        <w:t xml:space="preserve"> to that specific case study, hampering efforts for a wider generalized results.</w:t>
      </w:r>
      <w:r w:rsidR="137EC744" w:rsidRPr="19724564">
        <w:rPr>
          <w:rFonts w:ascii="Cambria" w:eastAsia="Cambria" w:hAnsi="Cambria" w:cs="Cambria"/>
          <w:sz w:val="22"/>
          <w:szCs w:val="22"/>
        </w:rPr>
        <w:t xml:space="preserve"> The fallibility of the research is also present, as the value of the study rests on their ability to perform suitable research, such as appropriately created </w:t>
      </w:r>
      <w:r w:rsidR="01D79A7E" w:rsidRPr="19724564">
        <w:rPr>
          <w:rFonts w:ascii="Cambria" w:eastAsia="Cambria" w:hAnsi="Cambria" w:cs="Cambria"/>
          <w:sz w:val="22"/>
          <w:szCs w:val="22"/>
        </w:rPr>
        <w:t>questionnaires</w:t>
      </w:r>
      <w:r w:rsidR="137EC744" w:rsidRPr="19724564">
        <w:rPr>
          <w:rFonts w:ascii="Cambria" w:eastAsia="Cambria" w:hAnsi="Cambria" w:cs="Cambria"/>
          <w:sz w:val="22"/>
          <w:szCs w:val="22"/>
        </w:rPr>
        <w:t xml:space="preserve"> and </w:t>
      </w:r>
      <w:r w:rsidR="7D0A5C08" w:rsidRPr="19724564">
        <w:rPr>
          <w:rFonts w:ascii="Cambria" w:eastAsia="Cambria" w:hAnsi="Cambria" w:cs="Cambria"/>
          <w:sz w:val="22"/>
          <w:szCs w:val="22"/>
        </w:rPr>
        <w:t>questions</w:t>
      </w:r>
      <w:r w:rsidR="12084C1C" w:rsidRPr="19724564">
        <w:rPr>
          <w:rFonts w:ascii="Cambria" w:eastAsia="Cambria" w:hAnsi="Cambria" w:cs="Cambria"/>
          <w:sz w:val="22"/>
          <w:szCs w:val="22"/>
        </w:rPr>
        <w:t xml:space="preserve"> to best suit the phenomenon, while also avoiding any personal opinions and influences that may skew the research.</w:t>
      </w:r>
      <w:r w:rsidR="407C7FAF" w:rsidRPr="19724564">
        <w:rPr>
          <w:rFonts w:ascii="Cambria" w:eastAsia="Cambria" w:hAnsi="Cambria" w:cs="Cambria"/>
          <w:sz w:val="22"/>
          <w:szCs w:val="22"/>
        </w:rPr>
        <w:t xml:space="preserve"> Lastly,</w:t>
      </w:r>
      <w:r w:rsidR="104B8FE3" w:rsidRPr="19724564">
        <w:rPr>
          <w:rFonts w:ascii="Cambria" w:eastAsia="Cambria" w:hAnsi="Cambria" w:cs="Cambria"/>
          <w:sz w:val="22"/>
          <w:szCs w:val="22"/>
        </w:rPr>
        <w:t xml:space="preserve"> while</w:t>
      </w:r>
      <w:r w:rsidR="407C7FAF" w:rsidRPr="19724564">
        <w:rPr>
          <w:rFonts w:ascii="Cambria" w:eastAsia="Cambria" w:hAnsi="Cambria" w:cs="Cambria"/>
          <w:sz w:val="22"/>
          <w:szCs w:val="22"/>
        </w:rPr>
        <w:t xml:space="preserve"> a case study drawing on multiple sources of evidence is considered a strength, it can also limit the accessibility of the data, as it can result in a </w:t>
      </w:r>
      <w:r w:rsidR="3D4217F0" w:rsidRPr="19724564">
        <w:rPr>
          <w:rFonts w:ascii="Cambria" w:eastAsia="Cambria" w:hAnsi="Cambria" w:cs="Cambria"/>
          <w:sz w:val="22"/>
          <w:szCs w:val="22"/>
        </w:rPr>
        <w:t>multitude</w:t>
      </w:r>
      <w:r w:rsidR="407C7FAF" w:rsidRPr="19724564">
        <w:rPr>
          <w:rFonts w:ascii="Cambria" w:eastAsia="Cambria" w:hAnsi="Cambria" w:cs="Cambria"/>
          <w:sz w:val="22"/>
          <w:szCs w:val="22"/>
        </w:rPr>
        <w:t xml:space="preserve"> of var</w:t>
      </w:r>
      <w:r w:rsidR="51A6AAB1" w:rsidRPr="19724564">
        <w:rPr>
          <w:rFonts w:ascii="Cambria" w:eastAsia="Cambria" w:hAnsi="Cambria" w:cs="Cambria"/>
          <w:sz w:val="22"/>
          <w:szCs w:val="22"/>
        </w:rPr>
        <w:t>ying results based on the form</w:t>
      </w:r>
      <w:r w:rsidR="78A6C8D4" w:rsidRPr="19724564">
        <w:rPr>
          <w:rFonts w:ascii="Cambria" w:eastAsia="Cambria" w:hAnsi="Cambria" w:cs="Cambria"/>
          <w:sz w:val="22"/>
          <w:szCs w:val="22"/>
        </w:rPr>
        <w:t>at</w:t>
      </w:r>
      <w:r w:rsidR="51A6AAB1" w:rsidRPr="19724564">
        <w:rPr>
          <w:rFonts w:ascii="Cambria" w:eastAsia="Cambria" w:hAnsi="Cambria" w:cs="Cambria"/>
          <w:sz w:val="22"/>
          <w:szCs w:val="22"/>
        </w:rPr>
        <w:t xml:space="preserve"> </w:t>
      </w:r>
      <w:r w:rsidR="22FB20ED" w:rsidRPr="19724564">
        <w:rPr>
          <w:rFonts w:ascii="Cambria" w:eastAsia="Cambria" w:hAnsi="Cambria" w:cs="Cambria"/>
          <w:sz w:val="22"/>
          <w:szCs w:val="22"/>
        </w:rPr>
        <w:t>how</w:t>
      </w:r>
      <w:r w:rsidR="51A6AAB1" w:rsidRPr="19724564">
        <w:rPr>
          <w:rFonts w:ascii="Cambria" w:eastAsia="Cambria" w:hAnsi="Cambria" w:cs="Cambria"/>
          <w:sz w:val="22"/>
          <w:szCs w:val="22"/>
        </w:rPr>
        <w:t xml:space="preserve"> data</w:t>
      </w:r>
      <w:r w:rsidR="79383D87" w:rsidRPr="19724564">
        <w:rPr>
          <w:rFonts w:ascii="Cambria" w:eastAsia="Cambria" w:hAnsi="Cambria" w:cs="Cambria"/>
          <w:sz w:val="22"/>
          <w:szCs w:val="22"/>
        </w:rPr>
        <w:t xml:space="preserve"> was</w:t>
      </w:r>
      <w:r w:rsidR="51A6AAB1" w:rsidRPr="19724564">
        <w:rPr>
          <w:rFonts w:ascii="Cambria" w:eastAsia="Cambria" w:hAnsi="Cambria" w:cs="Cambria"/>
          <w:sz w:val="22"/>
          <w:szCs w:val="22"/>
        </w:rPr>
        <w:t xml:space="preserve"> gathered, </w:t>
      </w:r>
      <w:r w:rsidR="0BB97F9A" w:rsidRPr="19724564">
        <w:rPr>
          <w:rFonts w:ascii="Cambria" w:eastAsia="Cambria" w:hAnsi="Cambria" w:cs="Cambria"/>
          <w:sz w:val="22"/>
          <w:szCs w:val="22"/>
        </w:rPr>
        <w:t xml:space="preserve">becoming illegible for some accustomed to clear and simple </w:t>
      </w:r>
      <w:r w:rsidR="47515103" w:rsidRPr="19724564">
        <w:rPr>
          <w:rFonts w:ascii="Cambria" w:eastAsia="Cambria" w:hAnsi="Cambria" w:cs="Cambria"/>
          <w:sz w:val="22"/>
          <w:szCs w:val="22"/>
        </w:rPr>
        <w:t>numerical data.</w:t>
      </w:r>
    </w:p>
    <w:p w14:paraId="3440EAE0" w14:textId="73DDE034" w:rsidR="1D18BCAB" w:rsidRDefault="1D18BCAB" w:rsidP="19724564">
      <w:pPr>
        <w:spacing w:line="257" w:lineRule="auto"/>
        <w:rPr>
          <w:rFonts w:ascii="Cambria" w:eastAsia="Cambria" w:hAnsi="Cambria" w:cs="Cambria"/>
          <w:sz w:val="22"/>
          <w:szCs w:val="22"/>
        </w:rPr>
      </w:pPr>
      <w:r w:rsidRPr="19724564">
        <w:rPr>
          <w:rFonts w:ascii="Cambria" w:eastAsia="Cambria" w:hAnsi="Cambria" w:cs="Cambria"/>
          <w:sz w:val="22"/>
          <w:szCs w:val="22"/>
        </w:rPr>
        <w:t>The participants in the author’s case study were drawn from a range of teaching staff at</w:t>
      </w:r>
      <w:r w:rsidR="55570B78" w:rsidRPr="19724564">
        <w:rPr>
          <w:rFonts w:ascii="Cambria" w:eastAsia="Cambria" w:hAnsi="Cambria" w:cs="Cambria"/>
          <w:sz w:val="22"/>
          <w:szCs w:val="22"/>
        </w:rPr>
        <w:t xml:space="preserve"> the secondary school</w:t>
      </w:r>
      <w:r w:rsidR="3B101475" w:rsidRPr="19724564">
        <w:rPr>
          <w:rFonts w:ascii="Cambria" w:eastAsia="Cambria" w:hAnsi="Cambria" w:cs="Cambria"/>
          <w:sz w:val="22"/>
          <w:szCs w:val="22"/>
        </w:rPr>
        <w:t xml:space="preserve"> mentioned previously.</w:t>
      </w:r>
      <w:r w:rsidR="778373E4" w:rsidRPr="19724564">
        <w:rPr>
          <w:rFonts w:ascii="Cambria" w:eastAsia="Cambria" w:hAnsi="Cambria" w:cs="Cambria"/>
          <w:sz w:val="22"/>
          <w:szCs w:val="22"/>
        </w:rPr>
        <w:t xml:space="preserve"> An attempt was made to gather a suitably representative sample, through the </w:t>
      </w:r>
      <w:r w:rsidR="0FFE9A35" w:rsidRPr="19724564">
        <w:rPr>
          <w:rFonts w:ascii="Cambria" w:eastAsia="Cambria" w:hAnsi="Cambria" w:cs="Cambria"/>
          <w:sz w:val="22"/>
          <w:szCs w:val="22"/>
        </w:rPr>
        <w:t>assignment of questionnaires to a broad range of</w:t>
      </w:r>
      <w:r w:rsidR="47A8B30F" w:rsidRPr="19724564">
        <w:rPr>
          <w:rFonts w:ascii="Cambria" w:eastAsia="Cambria" w:hAnsi="Cambria" w:cs="Cambria"/>
          <w:sz w:val="22"/>
          <w:szCs w:val="22"/>
        </w:rPr>
        <w:t xml:space="preserve"> those with varied</w:t>
      </w:r>
      <w:r w:rsidR="0FFE9A35" w:rsidRPr="19724564">
        <w:rPr>
          <w:rFonts w:ascii="Cambria" w:eastAsia="Cambria" w:hAnsi="Cambria" w:cs="Cambria"/>
          <w:sz w:val="22"/>
          <w:szCs w:val="22"/>
        </w:rPr>
        <w:t xml:space="preserve"> years of teaching experience, to better represent the wider body and attached experiences of teaching staff in general, both at the target </w:t>
      </w:r>
      <w:r w:rsidR="60CEDE4E" w:rsidRPr="19724564">
        <w:rPr>
          <w:rFonts w:ascii="Cambria" w:eastAsia="Cambria" w:hAnsi="Cambria" w:cs="Cambria"/>
          <w:sz w:val="22"/>
          <w:szCs w:val="22"/>
        </w:rPr>
        <w:t>school and the general teacher population.</w:t>
      </w:r>
    </w:p>
    <w:p w14:paraId="3B06B311" w14:textId="1120844A" w:rsidR="19724564" w:rsidRDefault="19724564" w:rsidP="19724564">
      <w:pPr>
        <w:spacing w:line="257" w:lineRule="auto"/>
        <w:rPr>
          <w:rFonts w:ascii="Cambria" w:eastAsia="Cambria" w:hAnsi="Cambria" w:cs="Cambria"/>
          <w:sz w:val="22"/>
          <w:szCs w:val="22"/>
        </w:rPr>
      </w:pPr>
    </w:p>
    <w:p w14:paraId="029B628A" w14:textId="26DB2435" w:rsidR="2F417E27" w:rsidRDefault="2F417E27" w:rsidP="19724564">
      <w:pPr>
        <w:spacing w:line="257" w:lineRule="auto"/>
        <w:rPr>
          <w:rFonts w:ascii="Cambria" w:eastAsia="Cambria" w:hAnsi="Cambria" w:cs="Cambria"/>
          <w:sz w:val="22"/>
          <w:szCs w:val="22"/>
        </w:rPr>
      </w:pPr>
      <w:r w:rsidRPr="19724564">
        <w:rPr>
          <w:rFonts w:ascii="Cambria" w:eastAsia="Cambria" w:hAnsi="Cambria" w:cs="Cambria"/>
          <w:sz w:val="22"/>
          <w:szCs w:val="22"/>
        </w:rPr>
        <w:t xml:space="preserve">The primary method of research and data collection used in the research study was through use of </w:t>
      </w:r>
      <w:r w:rsidR="7C425FDA" w:rsidRPr="19724564">
        <w:rPr>
          <w:rFonts w:ascii="Cambria" w:eastAsia="Cambria" w:hAnsi="Cambria" w:cs="Cambria"/>
          <w:sz w:val="22"/>
          <w:szCs w:val="22"/>
        </w:rPr>
        <w:t>a questionnaire</w:t>
      </w:r>
      <w:r w:rsidRPr="19724564">
        <w:rPr>
          <w:rFonts w:ascii="Cambria" w:eastAsia="Cambria" w:hAnsi="Cambria" w:cs="Cambria"/>
          <w:sz w:val="22"/>
          <w:szCs w:val="22"/>
        </w:rPr>
        <w:t xml:space="preserve"> provided to a range of teaching staff present at the school used in the study</w:t>
      </w:r>
      <w:r w:rsidR="024AF61A" w:rsidRPr="19724564">
        <w:rPr>
          <w:rFonts w:ascii="Cambria" w:eastAsia="Cambria" w:hAnsi="Cambria" w:cs="Cambria"/>
          <w:sz w:val="22"/>
          <w:szCs w:val="22"/>
        </w:rPr>
        <w:t xml:space="preserve">. </w:t>
      </w:r>
      <w:r w:rsidR="5E0CD049" w:rsidRPr="19724564">
        <w:rPr>
          <w:rFonts w:ascii="Cambria" w:eastAsia="Cambria" w:hAnsi="Cambria" w:cs="Cambria"/>
          <w:sz w:val="22"/>
          <w:szCs w:val="22"/>
        </w:rPr>
        <w:t>As with any research format, questionnaires like this come with a range of positive and negative connotations. For example, Cohen, Manion and Morrison (2016</w:t>
      </w:r>
      <w:r w:rsidR="000D7D21">
        <w:rPr>
          <w:rFonts w:ascii="Cambria" w:eastAsia="Cambria" w:hAnsi="Cambria" w:cs="Cambria"/>
          <w:sz w:val="22"/>
          <w:szCs w:val="22"/>
        </w:rPr>
        <w:t>,</w:t>
      </w:r>
      <w:r w:rsidR="00B72C26">
        <w:rPr>
          <w:rFonts w:ascii="Cambria" w:eastAsia="Cambria" w:hAnsi="Cambria" w:cs="Cambria"/>
          <w:sz w:val="22"/>
          <w:szCs w:val="22"/>
        </w:rPr>
        <w:t xml:space="preserve"> p.317</w:t>
      </w:r>
      <w:r w:rsidR="5E0CD049" w:rsidRPr="19724564">
        <w:rPr>
          <w:rFonts w:ascii="Cambria" w:eastAsia="Cambria" w:hAnsi="Cambria" w:cs="Cambria"/>
          <w:sz w:val="22"/>
          <w:szCs w:val="22"/>
        </w:rPr>
        <w:t>)</w:t>
      </w:r>
      <w:r w:rsidR="0DF0BCFF" w:rsidRPr="19724564">
        <w:rPr>
          <w:rFonts w:ascii="Cambria" w:eastAsia="Cambria" w:hAnsi="Cambria" w:cs="Cambria"/>
          <w:sz w:val="22"/>
          <w:szCs w:val="22"/>
        </w:rPr>
        <w:t xml:space="preserve"> </w:t>
      </w:r>
      <w:r w:rsidR="4378D62F" w:rsidRPr="19724564">
        <w:rPr>
          <w:rFonts w:ascii="Cambria" w:eastAsia="Cambria" w:hAnsi="Cambria" w:cs="Cambria"/>
          <w:sz w:val="22"/>
          <w:szCs w:val="22"/>
        </w:rPr>
        <w:t>highlight</w:t>
      </w:r>
      <w:r w:rsidR="0DF0BCFF" w:rsidRPr="19724564">
        <w:rPr>
          <w:rFonts w:ascii="Cambria" w:eastAsia="Cambria" w:hAnsi="Cambria" w:cs="Cambria"/>
          <w:sz w:val="22"/>
          <w:szCs w:val="22"/>
        </w:rPr>
        <w:t xml:space="preserve"> that questionnaires</w:t>
      </w:r>
      <w:r w:rsidR="39E61126" w:rsidRPr="19724564">
        <w:rPr>
          <w:rFonts w:ascii="Cambria" w:eastAsia="Cambria" w:hAnsi="Cambria" w:cs="Cambria"/>
          <w:sz w:val="22"/>
          <w:szCs w:val="22"/>
        </w:rPr>
        <w:t xml:space="preserve"> are certainly useful, hence their wide use as a key instrument for collecting survey data. They </w:t>
      </w:r>
      <w:r w:rsidR="3415444A" w:rsidRPr="19724564">
        <w:rPr>
          <w:rFonts w:ascii="Cambria" w:eastAsia="Cambria" w:hAnsi="Cambria" w:cs="Cambria"/>
          <w:sz w:val="22"/>
          <w:szCs w:val="22"/>
        </w:rPr>
        <w:t>can</w:t>
      </w:r>
      <w:r w:rsidR="39E61126" w:rsidRPr="19724564">
        <w:rPr>
          <w:rFonts w:ascii="Cambria" w:eastAsia="Cambria" w:hAnsi="Cambria" w:cs="Cambria"/>
          <w:sz w:val="22"/>
          <w:szCs w:val="22"/>
        </w:rPr>
        <w:t xml:space="preserve"> be administered independently with no oversight required by the </w:t>
      </w:r>
      <w:r w:rsidR="7271EE64" w:rsidRPr="19724564">
        <w:rPr>
          <w:rFonts w:ascii="Cambria" w:eastAsia="Cambria" w:hAnsi="Cambria" w:cs="Cambria"/>
          <w:sz w:val="22"/>
          <w:szCs w:val="22"/>
        </w:rPr>
        <w:t>researcher and</w:t>
      </w:r>
      <w:r w:rsidR="39E61126" w:rsidRPr="19724564">
        <w:rPr>
          <w:rFonts w:ascii="Cambria" w:eastAsia="Cambria" w:hAnsi="Cambria" w:cs="Cambria"/>
          <w:sz w:val="22"/>
          <w:szCs w:val="22"/>
        </w:rPr>
        <w:t xml:space="preserve"> </w:t>
      </w:r>
      <w:r w:rsidR="788AF657" w:rsidRPr="19724564">
        <w:rPr>
          <w:rFonts w:ascii="Cambria" w:eastAsia="Cambria" w:hAnsi="Cambria" w:cs="Cambria"/>
          <w:sz w:val="22"/>
          <w:szCs w:val="22"/>
        </w:rPr>
        <w:t>are “</w:t>
      </w:r>
      <w:r w:rsidR="788AF657" w:rsidRPr="19724564">
        <w:rPr>
          <w:rFonts w:ascii="Cambria" w:eastAsia="Cambria" w:hAnsi="Cambria" w:cs="Cambria"/>
          <w:i/>
          <w:iCs/>
          <w:sz w:val="22"/>
          <w:szCs w:val="22"/>
        </w:rPr>
        <w:t>often being comparatively straightforward to analyse</w:t>
      </w:r>
      <w:r w:rsidR="788AF657" w:rsidRPr="19724564">
        <w:rPr>
          <w:rFonts w:ascii="Cambria" w:eastAsia="Cambria" w:hAnsi="Cambria" w:cs="Cambria"/>
          <w:sz w:val="22"/>
          <w:szCs w:val="22"/>
        </w:rPr>
        <w:t>”</w:t>
      </w:r>
      <w:r w:rsidR="40B795BF" w:rsidRPr="19724564">
        <w:rPr>
          <w:rFonts w:ascii="Cambria" w:eastAsia="Cambria" w:hAnsi="Cambria" w:cs="Cambria"/>
          <w:sz w:val="22"/>
          <w:szCs w:val="22"/>
        </w:rPr>
        <w:t>. However, they also acknowledge that these benefits are tied to the fact that questionnaires take time</w:t>
      </w:r>
      <w:r w:rsidR="200A0858" w:rsidRPr="19724564">
        <w:rPr>
          <w:rFonts w:ascii="Cambria" w:eastAsia="Cambria" w:hAnsi="Cambria" w:cs="Cambria"/>
          <w:sz w:val="22"/>
          <w:szCs w:val="22"/>
        </w:rPr>
        <w:t xml:space="preserve"> to create and establish the framework for the questions being asked, and the potential of the answers being </w:t>
      </w:r>
      <w:r w:rsidR="45ACCA0F" w:rsidRPr="19724564">
        <w:rPr>
          <w:rFonts w:ascii="Cambria" w:eastAsia="Cambria" w:hAnsi="Cambria" w:cs="Cambria"/>
          <w:sz w:val="22"/>
          <w:szCs w:val="22"/>
        </w:rPr>
        <w:t xml:space="preserve">received. </w:t>
      </w:r>
      <w:r w:rsidR="2E9822A2" w:rsidRPr="19724564">
        <w:rPr>
          <w:rFonts w:ascii="Cambria" w:eastAsia="Cambria" w:hAnsi="Cambria" w:cs="Cambria"/>
          <w:sz w:val="22"/>
          <w:szCs w:val="22"/>
        </w:rPr>
        <w:t xml:space="preserve">Furthermore, the speed of data collection can be outweighed by the possible simplicity of the answers collected, or as the responses may be constrained by the medium in which the questions were asked, the overall value may be reduced. </w:t>
      </w:r>
      <w:r w:rsidR="73A39E37" w:rsidRPr="19724564">
        <w:rPr>
          <w:rFonts w:ascii="Cambria" w:eastAsia="Cambria" w:hAnsi="Cambria" w:cs="Cambria"/>
          <w:sz w:val="22"/>
          <w:szCs w:val="22"/>
        </w:rPr>
        <w:t>Finally</w:t>
      </w:r>
      <w:r w:rsidR="2E9822A2" w:rsidRPr="19724564">
        <w:rPr>
          <w:rFonts w:ascii="Cambria" w:eastAsia="Cambria" w:hAnsi="Cambria" w:cs="Cambria"/>
          <w:sz w:val="22"/>
          <w:szCs w:val="22"/>
        </w:rPr>
        <w:t xml:space="preserve">, they conclude by stating that </w:t>
      </w:r>
      <w:r w:rsidR="34FEB906" w:rsidRPr="19724564">
        <w:rPr>
          <w:rFonts w:ascii="Cambria" w:eastAsia="Cambria" w:hAnsi="Cambria" w:cs="Cambria"/>
          <w:sz w:val="22"/>
          <w:szCs w:val="22"/>
        </w:rPr>
        <w:t>“</w:t>
      </w:r>
      <w:r w:rsidR="34FEB906" w:rsidRPr="19724564">
        <w:rPr>
          <w:rFonts w:ascii="Cambria" w:eastAsia="Cambria" w:hAnsi="Cambria" w:cs="Cambria"/>
          <w:i/>
          <w:iCs/>
          <w:sz w:val="22"/>
          <w:szCs w:val="22"/>
        </w:rPr>
        <w:t>the researcher will have to judge the appropriateness of using a questionnaire for data collection, and, if so, what kind of questionnaire it should be</w:t>
      </w:r>
      <w:r w:rsidR="0608E799" w:rsidRPr="19724564">
        <w:rPr>
          <w:rFonts w:ascii="Cambria" w:eastAsia="Cambria" w:hAnsi="Cambria" w:cs="Cambria"/>
          <w:sz w:val="22"/>
          <w:szCs w:val="22"/>
        </w:rPr>
        <w:t>”</w:t>
      </w:r>
      <w:r w:rsidR="34FEB906" w:rsidRPr="19724564">
        <w:rPr>
          <w:rFonts w:ascii="Cambria" w:eastAsia="Cambria" w:hAnsi="Cambria" w:cs="Cambria"/>
          <w:sz w:val="22"/>
          <w:szCs w:val="22"/>
        </w:rPr>
        <w:t>.</w:t>
      </w:r>
      <w:r w:rsidR="2BE1ED05" w:rsidRPr="19724564">
        <w:rPr>
          <w:rFonts w:ascii="Cambria" w:eastAsia="Cambria" w:hAnsi="Cambria" w:cs="Cambria"/>
          <w:sz w:val="22"/>
          <w:szCs w:val="22"/>
        </w:rPr>
        <w:t xml:space="preserve"> As such they were correct on this manner, as during the collection of data the questionnaires were found to be a boon in quick and simple data rec</w:t>
      </w:r>
      <w:r w:rsidR="7EEB64F7" w:rsidRPr="19724564">
        <w:rPr>
          <w:rFonts w:ascii="Cambria" w:eastAsia="Cambria" w:hAnsi="Cambria" w:cs="Cambria"/>
          <w:sz w:val="22"/>
          <w:szCs w:val="22"/>
        </w:rPr>
        <w:t xml:space="preserve">ording, but found further explanations were required surrounding additional </w:t>
      </w:r>
      <w:r w:rsidR="49D944CF" w:rsidRPr="19724564">
        <w:rPr>
          <w:rFonts w:ascii="Cambria" w:eastAsia="Cambria" w:hAnsi="Cambria" w:cs="Cambria"/>
          <w:sz w:val="22"/>
          <w:szCs w:val="22"/>
        </w:rPr>
        <w:t xml:space="preserve">clarification of what exactly the questions meant, and what answers should go with them, highlighting their </w:t>
      </w:r>
      <w:r w:rsidR="23495326" w:rsidRPr="19724564">
        <w:rPr>
          <w:rFonts w:ascii="Cambria" w:eastAsia="Cambria" w:hAnsi="Cambria" w:cs="Cambria"/>
          <w:sz w:val="22"/>
          <w:szCs w:val="22"/>
        </w:rPr>
        <w:t>two-sided nature.</w:t>
      </w:r>
    </w:p>
    <w:p w14:paraId="2D6D1BEA" w14:textId="0B52F924" w:rsidR="7D526B62" w:rsidRDefault="7D526B62" w:rsidP="19724564">
      <w:pPr>
        <w:rPr>
          <w:rFonts w:ascii="Cambria" w:eastAsia="Cambria" w:hAnsi="Cambria" w:cs="Cambria"/>
          <w:sz w:val="22"/>
          <w:szCs w:val="22"/>
        </w:rPr>
      </w:pPr>
      <w:bookmarkStart w:id="0" w:name="_Int_zoQRG6Wq"/>
      <w:r w:rsidRPr="19724564">
        <w:rPr>
          <w:rFonts w:ascii="Cambria" w:eastAsia="Cambria" w:hAnsi="Cambria" w:cs="Cambria"/>
          <w:sz w:val="22"/>
          <w:szCs w:val="22"/>
        </w:rPr>
        <w:t>The questionnaires were distributed and explained over the course of a school week.</w:t>
      </w:r>
      <w:bookmarkEnd w:id="0"/>
      <w:r w:rsidRPr="19724564">
        <w:rPr>
          <w:rFonts w:ascii="Cambria" w:eastAsia="Cambria" w:hAnsi="Cambria" w:cs="Cambria"/>
          <w:sz w:val="22"/>
          <w:szCs w:val="22"/>
        </w:rPr>
        <w:t xml:space="preserve"> Participants were drawn from different departments, ages and experiences, and places such as the staff room were used to generate a wider </w:t>
      </w:r>
      <w:r w:rsidR="089A3223" w:rsidRPr="19724564">
        <w:rPr>
          <w:rFonts w:ascii="Cambria" w:eastAsia="Cambria" w:hAnsi="Cambria" w:cs="Cambria"/>
          <w:sz w:val="22"/>
          <w:szCs w:val="22"/>
        </w:rPr>
        <w:t>range of individuals with varied experiences to complete the questionnaire.</w:t>
      </w:r>
      <w:r w:rsidR="457E22FF" w:rsidRPr="19724564">
        <w:rPr>
          <w:rFonts w:ascii="Cambria" w:eastAsia="Cambria" w:hAnsi="Cambria" w:cs="Cambria"/>
          <w:sz w:val="22"/>
          <w:szCs w:val="22"/>
        </w:rPr>
        <w:t xml:space="preserve"> Furthermore, </w:t>
      </w:r>
      <w:r w:rsidR="70FAB316" w:rsidRPr="19724564">
        <w:rPr>
          <w:rFonts w:ascii="Cambria" w:eastAsia="Cambria" w:hAnsi="Cambria" w:cs="Cambria"/>
          <w:sz w:val="22"/>
          <w:szCs w:val="22"/>
        </w:rPr>
        <w:t xml:space="preserve">the questionnaire was deliberately structured to contain a mixture of closed-ended questions through tick boxes to very simple yes/no questions, </w:t>
      </w:r>
      <w:r w:rsidR="293901E4" w:rsidRPr="19724564">
        <w:rPr>
          <w:rFonts w:ascii="Cambria" w:eastAsia="Cambria" w:hAnsi="Cambria" w:cs="Cambria"/>
          <w:sz w:val="22"/>
          <w:szCs w:val="22"/>
        </w:rPr>
        <w:t>as well as a concluding</w:t>
      </w:r>
      <w:r w:rsidR="380D3DEA" w:rsidRPr="19724564">
        <w:rPr>
          <w:rFonts w:ascii="Cambria" w:eastAsia="Cambria" w:hAnsi="Cambria" w:cs="Cambria"/>
          <w:sz w:val="22"/>
          <w:szCs w:val="22"/>
        </w:rPr>
        <w:t xml:space="preserve"> spread of open-ended questions that allowed for more broader written responses.</w:t>
      </w:r>
      <w:r w:rsidR="13B6801A" w:rsidRPr="19724564">
        <w:rPr>
          <w:rFonts w:ascii="Cambria" w:eastAsia="Cambria" w:hAnsi="Cambria" w:cs="Cambria"/>
          <w:sz w:val="22"/>
          <w:szCs w:val="22"/>
        </w:rPr>
        <w:t xml:space="preserve"> This layout was chosen after considering the input of Yaddanapudi (2019)</w:t>
      </w:r>
      <w:r w:rsidR="7E50B972" w:rsidRPr="19724564">
        <w:rPr>
          <w:rFonts w:ascii="Cambria" w:eastAsia="Cambria" w:hAnsi="Cambria" w:cs="Cambria"/>
          <w:sz w:val="22"/>
          <w:szCs w:val="22"/>
        </w:rPr>
        <w:t xml:space="preserve">, which led to the decision to include both types of questions. Firstly, the use of closed-ended questions, primarily at the start of the </w:t>
      </w:r>
      <w:r w:rsidR="7E50B972" w:rsidRPr="19724564">
        <w:rPr>
          <w:rFonts w:ascii="Cambria" w:eastAsia="Cambria" w:hAnsi="Cambria" w:cs="Cambria"/>
          <w:sz w:val="22"/>
          <w:szCs w:val="22"/>
        </w:rPr>
        <w:lastRenderedPageBreak/>
        <w:t>questionnaire, allowed the first few questions to be quick</w:t>
      </w:r>
      <w:r w:rsidR="5DA32C0B" w:rsidRPr="19724564">
        <w:rPr>
          <w:rFonts w:ascii="Cambria" w:eastAsia="Cambria" w:hAnsi="Cambria" w:cs="Cambria"/>
          <w:sz w:val="22"/>
          <w:szCs w:val="22"/>
        </w:rPr>
        <w:t xml:space="preserve"> and simple responses, allowing the participant to get invested in progressing with the questionnaire, rather than being </w:t>
      </w:r>
      <w:r w:rsidR="003C33DA">
        <w:rPr>
          <w:rFonts w:ascii="Cambria" w:eastAsia="Cambria" w:hAnsi="Cambria" w:cs="Cambria"/>
          <w:sz w:val="22"/>
          <w:szCs w:val="22"/>
        </w:rPr>
        <w:t>burdened</w:t>
      </w:r>
      <w:r w:rsidR="5DA32C0B" w:rsidRPr="19724564">
        <w:rPr>
          <w:rFonts w:ascii="Cambria" w:eastAsia="Cambria" w:hAnsi="Cambria" w:cs="Cambria"/>
          <w:sz w:val="22"/>
          <w:szCs w:val="22"/>
        </w:rPr>
        <w:t xml:space="preserve"> with </w:t>
      </w:r>
      <w:r w:rsidR="003C33DA" w:rsidRPr="19724564">
        <w:rPr>
          <w:rFonts w:ascii="Cambria" w:eastAsia="Cambria" w:hAnsi="Cambria" w:cs="Cambria"/>
          <w:sz w:val="22"/>
          <w:szCs w:val="22"/>
        </w:rPr>
        <w:t>lengthy</w:t>
      </w:r>
      <w:r w:rsidR="5DA32C0B" w:rsidRPr="19724564">
        <w:rPr>
          <w:rFonts w:ascii="Cambria" w:eastAsia="Cambria" w:hAnsi="Cambria" w:cs="Cambria"/>
          <w:sz w:val="22"/>
          <w:szCs w:val="22"/>
        </w:rPr>
        <w:t xml:space="preserve"> open-ended written answers right at the start, possible putting them off or </w:t>
      </w:r>
      <w:r w:rsidR="1C48113D" w:rsidRPr="19724564">
        <w:rPr>
          <w:rFonts w:ascii="Cambria" w:eastAsia="Cambria" w:hAnsi="Cambria" w:cs="Cambria"/>
          <w:sz w:val="22"/>
          <w:szCs w:val="22"/>
        </w:rPr>
        <w:t>making them less willing to fully</w:t>
      </w:r>
      <w:r w:rsidR="003C33DA">
        <w:rPr>
          <w:rFonts w:ascii="Cambria" w:eastAsia="Cambria" w:hAnsi="Cambria" w:cs="Cambria"/>
          <w:sz w:val="22"/>
          <w:szCs w:val="22"/>
        </w:rPr>
        <w:t xml:space="preserve"> and sinc</w:t>
      </w:r>
      <w:r w:rsidR="00823D60">
        <w:rPr>
          <w:rFonts w:ascii="Cambria" w:eastAsia="Cambria" w:hAnsi="Cambria" w:cs="Cambria"/>
          <w:sz w:val="22"/>
          <w:szCs w:val="22"/>
        </w:rPr>
        <w:t>erely</w:t>
      </w:r>
      <w:r w:rsidR="1C48113D" w:rsidRPr="19724564">
        <w:rPr>
          <w:rFonts w:ascii="Cambria" w:eastAsia="Cambria" w:hAnsi="Cambria" w:cs="Cambria"/>
          <w:sz w:val="22"/>
          <w:szCs w:val="22"/>
        </w:rPr>
        <w:t xml:space="preserve"> engage with the questions. Instead, by the time they reached the open-ended questions towards the end, they had gotten interested in the question, had considered their own expe</w:t>
      </w:r>
      <w:r w:rsidR="22AEA7A1" w:rsidRPr="19724564">
        <w:rPr>
          <w:rFonts w:ascii="Cambria" w:eastAsia="Cambria" w:hAnsi="Cambria" w:cs="Cambria"/>
          <w:sz w:val="22"/>
          <w:szCs w:val="22"/>
        </w:rPr>
        <w:t>riences and would be more willing to wrap up the questionnaire with quick and simple answers that demonstrated their overall experiences. They took more time, but the particip</w:t>
      </w:r>
      <w:r w:rsidR="3A3F6907" w:rsidRPr="19724564">
        <w:rPr>
          <w:rFonts w:ascii="Cambria" w:eastAsia="Cambria" w:hAnsi="Cambria" w:cs="Cambria"/>
          <w:sz w:val="22"/>
          <w:szCs w:val="22"/>
        </w:rPr>
        <w:t xml:space="preserve">ants had already completed most of the questions by </w:t>
      </w:r>
      <w:r w:rsidR="67BA2336" w:rsidRPr="19724564">
        <w:rPr>
          <w:rFonts w:ascii="Cambria" w:eastAsia="Cambria" w:hAnsi="Cambria" w:cs="Cambria"/>
          <w:sz w:val="22"/>
          <w:szCs w:val="22"/>
        </w:rPr>
        <w:t>then and</w:t>
      </w:r>
      <w:r w:rsidR="3A3F6907" w:rsidRPr="19724564">
        <w:rPr>
          <w:rFonts w:ascii="Cambria" w:eastAsia="Cambria" w:hAnsi="Cambria" w:cs="Cambria"/>
          <w:sz w:val="22"/>
          <w:szCs w:val="22"/>
        </w:rPr>
        <w:t xml:space="preserve"> were willing to attempt to provide clear and usefully </w:t>
      </w:r>
      <w:r w:rsidR="4C8E1130" w:rsidRPr="19724564">
        <w:rPr>
          <w:rFonts w:ascii="Cambria" w:eastAsia="Cambria" w:hAnsi="Cambria" w:cs="Cambria"/>
          <w:sz w:val="22"/>
          <w:szCs w:val="22"/>
        </w:rPr>
        <w:t>detailed</w:t>
      </w:r>
      <w:r w:rsidR="3A3F6907" w:rsidRPr="19724564">
        <w:rPr>
          <w:rFonts w:ascii="Cambria" w:eastAsia="Cambria" w:hAnsi="Cambria" w:cs="Cambria"/>
          <w:sz w:val="22"/>
          <w:szCs w:val="22"/>
        </w:rPr>
        <w:t xml:space="preserve"> answers. </w:t>
      </w:r>
      <w:r w:rsidR="1FF87204" w:rsidRPr="19724564">
        <w:rPr>
          <w:rFonts w:ascii="Cambria" w:eastAsia="Cambria" w:hAnsi="Cambria" w:cs="Cambria"/>
          <w:sz w:val="22"/>
          <w:szCs w:val="22"/>
        </w:rPr>
        <w:t>Furthermore, as mentioned this was inspired by Yaddanapudi</w:t>
      </w:r>
      <w:r w:rsidR="00823D60">
        <w:rPr>
          <w:rFonts w:ascii="Cambria" w:eastAsia="Cambria" w:hAnsi="Cambria" w:cs="Cambria"/>
          <w:sz w:val="22"/>
          <w:szCs w:val="22"/>
        </w:rPr>
        <w:t xml:space="preserve"> and Yaddanapudi</w:t>
      </w:r>
      <w:r w:rsidR="16DBA603" w:rsidRPr="19724564">
        <w:rPr>
          <w:rFonts w:ascii="Cambria" w:eastAsia="Cambria" w:hAnsi="Cambria" w:cs="Cambria"/>
          <w:sz w:val="22"/>
          <w:szCs w:val="22"/>
        </w:rPr>
        <w:t>,</w:t>
      </w:r>
      <w:r w:rsidR="17DCD9E9" w:rsidRPr="19724564">
        <w:rPr>
          <w:rFonts w:ascii="Cambria" w:eastAsia="Cambria" w:hAnsi="Cambria" w:cs="Cambria"/>
          <w:sz w:val="22"/>
          <w:szCs w:val="22"/>
        </w:rPr>
        <w:t xml:space="preserve"> </w:t>
      </w:r>
      <w:r w:rsidR="05A79D05" w:rsidRPr="19724564">
        <w:rPr>
          <w:rFonts w:ascii="Cambria" w:eastAsia="Cambria" w:hAnsi="Cambria" w:cs="Cambria"/>
          <w:sz w:val="22"/>
          <w:szCs w:val="22"/>
        </w:rPr>
        <w:t>who</w:t>
      </w:r>
      <w:r w:rsidR="17DCD9E9" w:rsidRPr="19724564">
        <w:rPr>
          <w:rFonts w:ascii="Cambria" w:eastAsia="Cambria" w:hAnsi="Cambria" w:cs="Cambria"/>
          <w:sz w:val="22"/>
          <w:szCs w:val="22"/>
        </w:rPr>
        <w:t xml:space="preserve"> stated that “</w:t>
      </w:r>
      <w:r w:rsidR="17DCD9E9" w:rsidRPr="19724564">
        <w:rPr>
          <w:rFonts w:ascii="Cambria" w:eastAsia="Cambria" w:hAnsi="Cambria" w:cs="Cambria"/>
          <w:i/>
          <w:iCs/>
          <w:sz w:val="22"/>
          <w:szCs w:val="22"/>
        </w:rPr>
        <w:t xml:space="preserve">a mix of closed- and open-ended questions with </w:t>
      </w:r>
      <w:r w:rsidR="60B91DF4" w:rsidRPr="19724564">
        <w:rPr>
          <w:rFonts w:ascii="Cambria" w:eastAsia="Cambria" w:hAnsi="Cambria" w:cs="Cambria"/>
          <w:i/>
          <w:iCs/>
          <w:sz w:val="22"/>
          <w:szCs w:val="22"/>
        </w:rPr>
        <w:t xml:space="preserve">closed-ended ones at the beginning is likely to keep the respondent interested and attract a high response </w:t>
      </w:r>
      <w:r w:rsidR="00C3679B" w:rsidRPr="19724564">
        <w:rPr>
          <w:rFonts w:ascii="Cambria" w:eastAsia="Cambria" w:hAnsi="Cambria" w:cs="Cambria"/>
          <w:i/>
          <w:iCs/>
          <w:sz w:val="22"/>
          <w:szCs w:val="22"/>
        </w:rPr>
        <w:t>rate</w:t>
      </w:r>
      <w:r w:rsidR="00C3679B" w:rsidRPr="19724564">
        <w:rPr>
          <w:rFonts w:ascii="Cambria" w:eastAsia="Cambria" w:hAnsi="Cambria" w:cs="Cambria"/>
          <w:sz w:val="22"/>
          <w:szCs w:val="22"/>
        </w:rPr>
        <w:t>”</w:t>
      </w:r>
      <w:r w:rsidR="00C3679B">
        <w:rPr>
          <w:rFonts w:ascii="Cambria" w:eastAsia="Cambria" w:hAnsi="Cambria" w:cs="Cambria"/>
          <w:sz w:val="22"/>
          <w:szCs w:val="22"/>
        </w:rPr>
        <w:t xml:space="preserve"> (p. 335-337)</w:t>
      </w:r>
      <w:r w:rsidR="60B91DF4" w:rsidRPr="19724564">
        <w:rPr>
          <w:rFonts w:ascii="Cambria" w:eastAsia="Cambria" w:hAnsi="Cambria" w:cs="Cambria"/>
          <w:sz w:val="22"/>
          <w:szCs w:val="22"/>
        </w:rPr>
        <w:t>.</w:t>
      </w:r>
      <w:r w:rsidR="079332E5" w:rsidRPr="19724564">
        <w:rPr>
          <w:rFonts w:ascii="Cambria" w:eastAsia="Cambria" w:hAnsi="Cambria" w:cs="Cambria"/>
          <w:sz w:val="22"/>
          <w:szCs w:val="22"/>
        </w:rPr>
        <w:t xml:space="preserve"> As such, this was overwhelmingly proved to be true, especially when within situations such as the staffroom, as the open-ended questions then went on to foster discussions and debates about </w:t>
      </w:r>
      <w:r w:rsidR="732EA023" w:rsidRPr="19724564">
        <w:rPr>
          <w:rFonts w:ascii="Cambria" w:eastAsia="Cambria" w:hAnsi="Cambria" w:cs="Cambria"/>
          <w:sz w:val="22"/>
          <w:szCs w:val="22"/>
        </w:rPr>
        <w:t>shared experiences, which further helped to flesh out the responses, rather than a reliance on simple yes/no specifications.</w:t>
      </w:r>
    </w:p>
    <w:p w14:paraId="704177E8" w14:textId="4EC9E4FD" w:rsidR="5718D1C8" w:rsidRDefault="5718D1C8" w:rsidP="19724564">
      <w:pPr>
        <w:rPr>
          <w:rFonts w:ascii="Cambria" w:eastAsia="Cambria" w:hAnsi="Cambria" w:cs="Cambria"/>
          <w:sz w:val="22"/>
          <w:szCs w:val="22"/>
        </w:rPr>
      </w:pPr>
      <w:r w:rsidRPr="19724564">
        <w:rPr>
          <w:rFonts w:ascii="Cambria" w:eastAsia="Cambria" w:hAnsi="Cambria" w:cs="Cambria"/>
          <w:sz w:val="22"/>
          <w:szCs w:val="22"/>
        </w:rPr>
        <w:t>A key element of the</w:t>
      </w:r>
      <w:r w:rsidR="38D4B2C5" w:rsidRPr="19724564">
        <w:rPr>
          <w:rFonts w:ascii="Cambria" w:eastAsia="Cambria" w:hAnsi="Cambria" w:cs="Cambria"/>
          <w:sz w:val="22"/>
          <w:szCs w:val="22"/>
        </w:rPr>
        <w:t xml:space="preserve"> questionnaires that had an impact on the research gathered was the specification of a closed-ended tick box question at the start of every questionnaire, that asked </w:t>
      </w:r>
      <w:r w:rsidR="32F24E83" w:rsidRPr="19724564">
        <w:rPr>
          <w:rFonts w:ascii="Cambria" w:eastAsia="Cambria" w:hAnsi="Cambria" w:cs="Cambria"/>
          <w:sz w:val="22"/>
          <w:szCs w:val="22"/>
        </w:rPr>
        <w:t>the approximate time the participant had been teaching, ranging from 0-1, 2-4, 5-7 and 8+ years.</w:t>
      </w:r>
      <w:r w:rsidR="6AB5BA66" w:rsidRPr="19724564">
        <w:rPr>
          <w:rFonts w:ascii="Cambria" w:eastAsia="Cambria" w:hAnsi="Cambria" w:cs="Cambria"/>
          <w:sz w:val="22"/>
          <w:szCs w:val="22"/>
        </w:rPr>
        <w:t xml:space="preserve"> Arguably, this had a crucial and necessary impact on the responses to the questionnaire, as it allowed the case study to demonstrate a broad range of evidence </w:t>
      </w:r>
      <w:r w:rsidR="1F68820E" w:rsidRPr="19724564">
        <w:rPr>
          <w:rFonts w:ascii="Cambria" w:eastAsia="Cambria" w:hAnsi="Cambria" w:cs="Cambria"/>
          <w:sz w:val="22"/>
          <w:szCs w:val="22"/>
        </w:rPr>
        <w:t>sources and</w:t>
      </w:r>
      <w:r w:rsidR="6AB5BA66" w:rsidRPr="19724564">
        <w:rPr>
          <w:rFonts w:ascii="Cambria" w:eastAsia="Cambria" w:hAnsi="Cambria" w:cs="Cambria"/>
          <w:sz w:val="22"/>
          <w:szCs w:val="22"/>
        </w:rPr>
        <w:t xml:space="preserve"> allowed for a sense of correlation between</w:t>
      </w:r>
      <w:r w:rsidR="711C50CA" w:rsidRPr="19724564">
        <w:rPr>
          <w:rFonts w:ascii="Cambria" w:eastAsia="Cambria" w:hAnsi="Cambria" w:cs="Cambria"/>
          <w:sz w:val="22"/>
          <w:szCs w:val="22"/>
        </w:rPr>
        <w:t xml:space="preserve"> age ranges and the development of mobile phone culture within schools. </w:t>
      </w:r>
      <w:r w:rsidR="03D4F570" w:rsidRPr="19724564">
        <w:rPr>
          <w:rFonts w:ascii="Cambria" w:eastAsia="Cambria" w:hAnsi="Cambria" w:cs="Cambria"/>
          <w:sz w:val="22"/>
          <w:szCs w:val="22"/>
        </w:rPr>
        <w:t xml:space="preserve">By the initial early gathering of categorical data, </w:t>
      </w:r>
      <w:r w:rsidR="36BC9892" w:rsidRPr="19724564">
        <w:rPr>
          <w:rFonts w:ascii="Cambria" w:eastAsia="Cambria" w:hAnsi="Cambria" w:cs="Cambria"/>
          <w:sz w:val="22"/>
          <w:szCs w:val="22"/>
        </w:rPr>
        <w:t>the</w:t>
      </w:r>
      <w:r w:rsidR="03D4F570" w:rsidRPr="19724564">
        <w:rPr>
          <w:rFonts w:ascii="Cambria" w:eastAsia="Cambria" w:hAnsi="Cambria" w:cs="Cambria"/>
          <w:sz w:val="22"/>
          <w:szCs w:val="22"/>
        </w:rPr>
        <w:t xml:space="preserve"> author was able to apply those </w:t>
      </w:r>
      <w:r w:rsidR="44CA455F" w:rsidRPr="19724564">
        <w:rPr>
          <w:rFonts w:ascii="Cambria" w:eastAsia="Cambria" w:hAnsi="Cambria" w:cs="Cambria"/>
          <w:sz w:val="22"/>
          <w:szCs w:val="22"/>
        </w:rPr>
        <w:t xml:space="preserve">values in correlation to another binary question, whether mobile phone related </w:t>
      </w:r>
      <w:r w:rsidR="3D232EF6" w:rsidRPr="19724564">
        <w:rPr>
          <w:rFonts w:ascii="Cambria" w:eastAsia="Cambria" w:hAnsi="Cambria" w:cs="Cambria"/>
          <w:sz w:val="22"/>
          <w:szCs w:val="22"/>
        </w:rPr>
        <w:t xml:space="preserve">behavior issues have increased/decreased over the course of the participant’s teaching career. </w:t>
      </w:r>
      <w:r w:rsidR="7B2024F9" w:rsidRPr="19724564">
        <w:rPr>
          <w:rFonts w:ascii="Cambria" w:eastAsia="Cambria" w:hAnsi="Cambria" w:cs="Cambria"/>
          <w:sz w:val="22"/>
          <w:szCs w:val="22"/>
        </w:rPr>
        <w:t>From using two categorical variables that</w:t>
      </w:r>
      <w:r w:rsidR="1376FC8A" w:rsidRPr="19724564">
        <w:rPr>
          <w:rFonts w:ascii="Cambria" w:eastAsia="Cambria" w:hAnsi="Cambria" w:cs="Cambria"/>
          <w:sz w:val="22"/>
          <w:szCs w:val="22"/>
        </w:rPr>
        <w:t xml:space="preserve"> potentially</w:t>
      </w:r>
      <w:r w:rsidR="7B2024F9" w:rsidRPr="19724564">
        <w:rPr>
          <w:rFonts w:ascii="Cambria" w:eastAsia="Cambria" w:hAnsi="Cambria" w:cs="Cambria"/>
          <w:sz w:val="22"/>
          <w:szCs w:val="22"/>
        </w:rPr>
        <w:t xml:space="preserve"> affect one another, the </w:t>
      </w:r>
      <w:r w:rsidR="18934AA2" w:rsidRPr="19724564">
        <w:rPr>
          <w:rFonts w:ascii="Cambria" w:eastAsia="Cambria" w:hAnsi="Cambria" w:cs="Cambria"/>
          <w:sz w:val="22"/>
          <w:szCs w:val="22"/>
        </w:rPr>
        <w:t xml:space="preserve">chi-squared test </w:t>
      </w:r>
      <w:r w:rsidR="5EEC2FA2" w:rsidRPr="19724564">
        <w:rPr>
          <w:rFonts w:ascii="Cambria" w:eastAsia="Cambria" w:hAnsi="Cambria" w:cs="Cambria"/>
          <w:sz w:val="22"/>
          <w:szCs w:val="22"/>
        </w:rPr>
        <w:t>will lead to the processing of the study’s data, which will be elaborated upon below.</w:t>
      </w:r>
      <w:r w:rsidR="33153905" w:rsidRPr="19724564">
        <w:rPr>
          <w:rFonts w:ascii="Cambria" w:eastAsia="Cambria" w:hAnsi="Cambria" w:cs="Cambria"/>
          <w:sz w:val="22"/>
          <w:szCs w:val="22"/>
        </w:rPr>
        <w:t xml:space="preserve"> Testing the data in this way will tell the author if there is a statistically significant impact or not.</w:t>
      </w:r>
      <w:r w:rsidR="5EEC2FA2" w:rsidRPr="19724564">
        <w:rPr>
          <w:rFonts w:ascii="Cambria" w:eastAsia="Cambria" w:hAnsi="Cambria" w:cs="Cambria"/>
          <w:sz w:val="22"/>
          <w:szCs w:val="22"/>
        </w:rPr>
        <w:t xml:space="preserve"> </w:t>
      </w:r>
      <w:r w:rsidR="4AA48CCE" w:rsidRPr="19724564">
        <w:rPr>
          <w:rFonts w:ascii="Cambria" w:eastAsia="Cambria" w:hAnsi="Cambria" w:cs="Cambria"/>
          <w:sz w:val="22"/>
          <w:szCs w:val="22"/>
        </w:rPr>
        <w:t xml:space="preserve">These early dichotomous questions were therefore able to function as a </w:t>
      </w:r>
      <w:r w:rsidR="02E2DB9C" w:rsidRPr="19724564">
        <w:rPr>
          <w:rFonts w:ascii="Cambria" w:eastAsia="Cambria" w:hAnsi="Cambria" w:cs="Cambria"/>
          <w:i/>
          <w:iCs/>
          <w:sz w:val="22"/>
          <w:szCs w:val="22"/>
        </w:rPr>
        <w:t>“funneling or sorting device for subsequent questions</w:t>
      </w:r>
      <w:r w:rsidR="02E2DB9C" w:rsidRPr="19724564">
        <w:rPr>
          <w:rFonts w:ascii="Cambria" w:eastAsia="Cambria" w:hAnsi="Cambria" w:cs="Cambria"/>
          <w:sz w:val="22"/>
          <w:szCs w:val="22"/>
        </w:rPr>
        <w:t>”</w:t>
      </w:r>
      <w:r w:rsidR="2AE8EAC6" w:rsidRPr="19724564">
        <w:rPr>
          <w:rFonts w:ascii="Cambria" w:eastAsia="Cambria" w:hAnsi="Cambria" w:cs="Cambria"/>
          <w:sz w:val="22"/>
          <w:szCs w:val="22"/>
        </w:rPr>
        <w:t xml:space="preserve"> (Cohen, Manion and Morrison, 2016).</w:t>
      </w:r>
      <w:r w:rsidR="14CC7BA8" w:rsidRPr="19724564">
        <w:rPr>
          <w:rFonts w:ascii="Cambria" w:eastAsia="Cambria" w:hAnsi="Cambria" w:cs="Cambria"/>
          <w:sz w:val="22"/>
          <w:szCs w:val="22"/>
        </w:rPr>
        <w:t xml:space="preserve"> </w:t>
      </w:r>
    </w:p>
    <w:p w14:paraId="2F4856F6" w14:textId="11C825B2" w:rsidR="2C1E1FB1" w:rsidRDefault="2C1E1FB1" w:rsidP="19724564">
      <w:pPr>
        <w:rPr>
          <w:rFonts w:ascii="Cambria" w:eastAsia="Cambria" w:hAnsi="Cambria" w:cs="Cambria"/>
          <w:sz w:val="22"/>
          <w:szCs w:val="22"/>
        </w:rPr>
      </w:pPr>
      <w:r w:rsidRPr="19724564">
        <w:rPr>
          <w:rFonts w:ascii="Cambria" w:eastAsia="Cambria" w:hAnsi="Cambria" w:cs="Cambria"/>
          <w:sz w:val="22"/>
          <w:szCs w:val="22"/>
        </w:rPr>
        <w:t xml:space="preserve">Therefore, the age and experience of each participant </w:t>
      </w:r>
      <w:r w:rsidR="1A524E14" w:rsidRPr="19724564">
        <w:rPr>
          <w:rFonts w:ascii="Cambria" w:eastAsia="Cambria" w:hAnsi="Cambria" w:cs="Cambria"/>
          <w:sz w:val="22"/>
          <w:szCs w:val="22"/>
        </w:rPr>
        <w:t>had an impact on the research method, as from the early stages of planning the questionnaire, a necessary desire regarding the questions was to allow for the connection between</w:t>
      </w:r>
      <w:r w:rsidR="05EDBB53" w:rsidRPr="19724564">
        <w:rPr>
          <w:rFonts w:ascii="Cambria" w:eastAsia="Cambria" w:hAnsi="Cambria" w:cs="Cambria"/>
          <w:sz w:val="22"/>
          <w:szCs w:val="22"/>
        </w:rPr>
        <w:t xml:space="preserve"> multiple sets</w:t>
      </w:r>
      <w:r w:rsidR="1D7E7CB9" w:rsidRPr="19724564">
        <w:rPr>
          <w:rFonts w:ascii="Cambria" w:eastAsia="Cambria" w:hAnsi="Cambria" w:cs="Cambria"/>
          <w:sz w:val="22"/>
          <w:szCs w:val="22"/>
        </w:rPr>
        <w:t xml:space="preserve"> of</w:t>
      </w:r>
      <w:r w:rsidR="1A524E14" w:rsidRPr="19724564">
        <w:rPr>
          <w:rFonts w:ascii="Cambria" w:eastAsia="Cambria" w:hAnsi="Cambria" w:cs="Cambria"/>
          <w:sz w:val="22"/>
          <w:szCs w:val="22"/>
        </w:rPr>
        <w:t xml:space="preserve"> closed-</w:t>
      </w:r>
      <w:r w:rsidR="7E4F848F" w:rsidRPr="19724564">
        <w:rPr>
          <w:rFonts w:ascii="Cambria" w:eastAsia="Cambria" w:hAnsi="Cambria" w:cs="Cambria"/>
          <w:sz w:val="22"/>
          <w:szCs w:val="22"/>
        </w:rPr>
        <w:t>ended</w:t>
      </w:r>
      <w:r w:rsidR="40D26587" w:rsidRPr="19724564">
        <w:rPr>
          <w:rFonts w:ascii="Cambria" w:eastAsia="Cambria" w:hAnsi="Cambria" w:cs="Cambria"/>
          <w:sz w:val="22"/>
          <w:szCs w:val="22"/>
        </w:rPr>
        <w:t xml:space="preserve"> questions</w:t>
      </w:r>
      <w:r w:rsidR="3C6FFFAD" w:rsidRPr="19724564">
        <w:rPr>
          <w:rFonts w:ascii="Cambria" w:eastAsia="Cambria" w:hAnsi="Cambria" w:cs="Cambria"/>
          <w:sz w:val="22"/>
          <w:szCs w:val="22"/>
        </w:rPr>
        <w:t xml:space="preserve">, to make statistical analysis hold great weight. </w:t>
      </w:r>
      <w:r w:rsidR="189643A1" w:rsidRPr="19724564">
        <w:rPr>
          <w:rFonts w:ascii="Cambria" w:eastAsia="Cambria" w:hAnsi="Cambria" w:cs="Cambria"/>
          <w:sz w:val="22"/>
          <w:szCs w:val="22"/>
        </w:rPr>
        <w:t xml:space="preserve"> This opportunity was presented by the </w:t>
      </w:r>
      <w:r w:rsidR="2177D213" w:rsidRPr="19724564">
        <w:rPr>
          <w:rFonts w:ascii="Cambria" w:eastAsia="Cambria" w:hAnsi="Cambria" w:cs="Cambria"/>
          <w:sz w:val="22"/>
          <w:szCs w:val="22"/>
        </w:rPr>
        <w:t>i</w:t>
      </w:r>
      <w:r w:rsidR="189643A1" w:rsidRPr="19724564">
        <w:rPr>
          <w:rFonts w:ascii="Cambria" w:eastAsia="Cambria" w:hAnsi="Cambria" w:cs="Cambria"/>
          <w:sz w:val="22"/>
          <w:szCs w:val="22"/>
        </w:rPr>
        <w:t xml:space="preserve">dea of using years of teaching as a variable answer. </w:t>
      </w:r>
      <w:r w:rsidR="1ADC4A74" w:rsidRPr="19724564">
        <w:rPr>
          <w:rFonts w:ascii="Cambria" w:eastAsia="Cambria" w:hAnsi="Cambria" w:cs="Cambria"/>
          <w:sz w:val="22"/>
          <w:szCs w:val="22"/>
        </w:rPr>
        <w:t>This</w:t>
      </w:r>
      <w:r w:rsidR="7A203CC6" w:rsidRPr="19724564">
        <w:rPr>
          <w:rFonts w:ascii="Cambria" w:eastAsia="Cambria" w:hAnsi="Cambria" w:cs="Cambria"/>
          <w:sz w:val="22"/>
          <w:szCs w:val="22"/>
        </w:rPr>
        <w:t xml:space="preserve"> led to the</w:t>
      </w:r>
      <w:r w:rsidR="1ADC4A74" w:rsidRPr="19724564">
        <w:rPr>
          <w:rFonts w:ascii="Cambria" w:eastAsia="Cambria" w:hAnsi="Cambria" w:cs="Cambria"/>
          <w:sz w:val="22"/>
          <w:szCs w:val="22"/>
        </w:rPr>
        <w:t xml:space="preserve"> decision to utilize funneled questions,</w:t>
      </w:r>
      <w:r w:rsidR="32DD3AA4" w:rsidRPr="19724564">
        <w:rPr>
          <w:rFonts w:ascii="Cambria" w:eastAsia="Cambria" w:hAnsi="Cambria" w:cs="Cambria"/>
          <w:sz w:val="22"/>
          <w:szCs w:val="22"/>
        </w:rPr>
        <w:t xml:space="preserve"> and as the simplicity</w:t>
      </w:r>
      <w:r w:rsidR="6282EF92" w:rsidRPr="19724564">
        <w:rPr>
          <w:rFonts w:ascii="Cambria" w:eastAsia="Cambria" w:hAnsi="Cambria" w:cs="Cambria"/>
          <w:sz w:val="22"/>
          <w:szCs w:val="22"/>
        </w:rPr>
        <w:t xml:space="preserve"> of</w:t>
      </w:r>
      <w:r w:rsidR="32DD3AA4" w:rsidRPr="19724564">
        <w:rPr>
          <w:rFonts w:ascii="Cambria" w:eastAsia="Cambria" w:hAnsi="Cambria" w:cs="Cambria"/>
          <w:sz w:val="22"/>
          <w:szCs w:val="22"/>
        </w:rPr>
        <w:t xml:space="preserve"> how they could be gathered</w:t>
      </w:r>
      <w:r w:rsidR="1ADC4A74" w:rsidRPr="19724564">
        <w:rPr>
          <w:rFonts w:ascii="Cambria" w:eastAsia="Cambria" w:hAnsi="Cambria" w:cs="Cambria"/>
          <w:sz w:val="22"/>
          <w:szCs w:val="22"/>
        </w:rPr>
        <w:t xml:space="preserve"> </w:t>
      </w:r>
      <w:r w:rsidR="7B52649A" w:rsidRPr="19724564">
        <w:rPr>
          <w:rFonts w:ascii="Cambria" w:eastAsia="Cambria" w:hAnsi="Cambria" w:cs="Cambria"/>
          <w:sz w:val="22"/>
          <w:szCs w:val="22"/>
        </w:rPr>
        <w:t>benefited</w:t>
      </w:r>
      <w:r w:rsidR="1ADC4A74" w:rsidRPr="19724564">
        <w:rPr>
          <w:rFonts w:ascii="Cambria" w:eastAsia="Cambria" w:hAnsi="Cambria" w:cs="Cambria"/>
          <w:sz w:val="22"/>
          <w:szCs w:val="22"/>
        </w:rPr>
        <w:t xml:space="preserve"> the process </w:t>
      </w:r>
      <w:r w:rsidR="4FDA6744" w:rsidRPr="19724564">
        <w:rPr>
          <w:rFonts w:ascii="Cambria" w:eastAsia="Cambria" w:hAnsi="Cambria" w:cs="Cambria"/>
          <w:sz w:val="22"/>
          <w:szCs w:val="22"/>
        </w:rPr>
        <w:t xml:space="preserve">of the chi-squared format of </w:t>
      </w:r>
      <w:r w:rsidR="13DA1E53" w:rsidRPr="19724564">
        <w:rPr>
          <w:rFonts w:ascii="Cambria" w:eastAsia="Cambria" w:hAnsi="Cambria" w:cs="Cambria"/>
          <w:sz w:val="22"/>
          <w:szCs w:val="22"/>
        </w:rPr>
        <w:t>analysis and</w:t>
      </w:r>
      <w:r w:rsidR="4FDA6744" w:rsidRPr="19724564">
        <w:rPr>
          <w:rFonts w:ascii="Cambria" w:eastAsia="Cambria" w:hAnsi="Cambria" w:cs="Cambria"/>
          <w:sz w:val="22"/>
          <w:szCs w:val="22"/>
        </w:rPr>
        <w:t xml:space="preserve"> set the process for the rest of the questions. By</w:t>
      </w:r>
      <w:r w:rsidR="4D2431A7" w:rsidRPr="19724564">
        <w:rPr>
          <w:rFonts w:ascii="Cambria" w:eastAsia="Cambria" w:hAnsi="Cambria" w:cs="Cambria"/>
          <w:sz w:val="22"/>
          <w:szCs w:val="22"/>
        </w:rPr>
        <w:t xml:space="preserve"> then realizing the possibilities</w:t>
      </w:r>
      <w:r w:rsidR="41D5622B" w:rsidRPr="19724564">
        <w:rPr>
          <w:rFonts w:ascii="Cambria" w:eastAsia="Cambria" w:hAnsi="Cambria" w:cs="Cambria"/>
          <w:sz w:val="22"/>
          <w:szCs w:val="22"/>
        </w:rPr>
        <w:t xml:space="preserve"> and advantages from the previously referred to literature (Cohen, 2016, Yaddan</w:t>
      </w:r>
      <w:r w:rsidR="5484F335" w:rsidRPr="19724564">
        <w:rPr>
          <w:rFonts w:ascii="Cambria" w:eastAsia="Cambria" w:hAnsi="Cambria" w:cs="Cambria"/>
          <w:sz w:val="22"/>
          <w:szCs w:val="22"/>
        </w:rPr>
        <w:t xml:space="preserve">apudi, 2019) </w:t>
      </w:r>
      <w:r w:rsidR="4D2431A7" w:rsidRPr="19724564">
        <w:rPr>
          <w:rFonts w:ascii="Cambria" w:eastAsia="Cambria" w:hAnsi="Cambria" w:cs="Cambria"/>
          <w:sz w:val="22"/>
          <w:szCs w:val="22"/>
        </w:rPr>
        <w:t>of</w:t>
      </w:r>
      <w:r w:rsidR="4FDA6744" w:rsidRPr="19724564">
        <w:rPr>
          <w:rFonts w:ascii="Cambria" w:eastAsia="Cambria" w:hAnsi="Cambria" w:cs="Cambria"/>
          <w:sz w:val="22"/>
          <w:szCs w:val="22"/>
        </w:rPr>
        <w:t xml:space="preserve"> </w:t>
      </w:r>
      <w:r w:rsidR="5457F890" w:rsidRPr="19724564">
        <w:rPr>
          <w:rFonts w:ascii="Cambria" w:eastAsia="Cambria" w:hAnsi="Cambria" w:cs="Cambria"/>
          <w:sz w:val="22"/>
          <w:szCs w:val="22"/>
        </w:rPr>
        <w:t>using</w:t>
      </w:r>
      <w:r w:rsidR="4FDA6744" w:rsidRPr="19724564">
        <w:rPr>
          <w:rFonts w:ascii="Cambria" w:eastAsia="Cambria" w:hAnsi="Cambria" w:cs="Cambria"/>
          <w:sz w:val="22"/>
          <w:szCs w:val="22"/>
        </w:rPr>
        <w:t xml:space="preserve"> bo</w:t>
      </w:r>
      <w:r w:rsidR="5640FDA8" w:rsidRPr="19724564">
        <w:rPr>
          <w:rFonts w:ascii="Cambria" w:eastAsia="Cambria" w:hAnsi="Cambria" w:cs="Cambria"/>
          <w:sz w:val="22"/>
          <w:szCs w:val="22"/>
        </w:rPr>
        <w:t xml:space="preserve">th open- and closed-ended questions, the </w:t>
      </w:r>
      <w:r w:rsidR="397CE80C" w:rsidRPr="19724564">
        <w:rPr>
          <w:rFonts w:ascii="Cambria" w:eastAsia="Cambria" w:hAnsi="Cambria" w:cs="Cambria"/>
          <w:sz w:val="22"/>
          <w:szCs w:val="22"/>
        </w:rPr>
        <w:t xml:space="preserve">author </w:t>
      </w:r>
      <w:r w:rsidR="41D6B684" w:rsidRPr="19724564">
        <w:rPr>
          <w:rFonts w:ascii="Cambria" w:eastAsia="Cambria" w:hAnsi="Cambria" w:cs="Cambria"/>
          <w:sz w:val="22"/>
          <w:szCs w:val="22"/>
        </w:rPr>
        <w:t>concluded</w:t>
      </w:r>
      <w:r w:rsidR="397CE80C" w:rsidRPr="19724564">
        <w:rPr>
          <w:rFonts w:ascii="Cambria" w:eastAsia="Cambria" w:hAnsi="Cambria" w:cs="Cambria"/>
          <w:sz w:val="22"/>
          <w:szCs w:val="22"/>
        </w:rPr>
        <w:t xml:space="preserve"> that the questionnaire</w:t>
      </w:r>
      <w:r w:rsidR="5640FDA8" w:rsidRPr="19724564">
        <w:rPr>
          <w:rFonts w:ascii="Cambria" w:eastAsia="Cambria" w:hAnsi="Cambria" w:cs="Cambria"/>
          <w:sz w:val="22"/>
          <w:szCs w:val="22"/>
        </w:rPr>
        <w:t xml:space="preserve"> could </w:t>
      </w:r>
      <w:r w:rsidR="1E70D4AD" w:rsidRPr="19724564">
        <w:rPr>
          <w:rFonts w:ascii="Cambria" w:eastAsia="Cambria" w:hAnsi="Cambria" w:cs="Cambria"/>
          <w:sz w:val="22"/>
          <w:szCs w:val="22"/>
        </w:rPr>
        <w:t>simultaneously</w:t>
      </w:r>
      <w:r w:rsidR="5640FDA8" w:rsidRPr="19724564">
        <w:rPr>
          <w:rFonts w:ascii="Cambria" w:eastAsia="Cambria" w:hAnsi="Cambria" w:cs="Cambria"/>
          <w:sz w:val="22"/>
          <w:szCs w:val="22"/>
        </w:rPr>
        <w:t xml:space="preserve"> gather binary data for numerical analysis,</w:t>
      </w:r>
      <w:r w:rsidR="0663B45B" w:rsidRPr="19724564">
        <w:rPr>
          <w:rFonts w:ascii="Cambria" w:eastAsia="Cambria" w:hAnsi="Cambria" w:cs="Cambria"/>
          <w:sz w:val="22"/>
          <w:szCs w:val="22"/>
        </w:rPr>
        <w:t xml:space="preserve"> and still</w:t>
      </w:r>
      <w:r w:rsidR="2C76A440" w:rsidRPr="19724564">
        <w:rPr>
          <w:rFonts w:ascii="Cambria" w:eastAsia="Cambria" w:hAnsi="Cambria" w:cs="Cambria"/>
          <w:sz w:val="22"/>
          <w:szCs w:val="22"/>
        </w:rPr>
        <w:t xml:space="preserve"> collect more varied, written responses to allow for </w:t>
      </w:r>
      <w:r w:rsidR="1E78A7E3" w:rsidRPr="19724564">
        <w:rPr>
          <w:rFonts w:ascii="Cambria" w:eastAsia="Cambria" w:hAnsi="Cambria" w:cs="Cambria"/>
          <w:sz w:val="22"/>
          <w:szCs w:val="22"/>
        </w:rPr>
        <w:t xml:space="preserve">a second branch of data </w:t>
      </w:r>
      <w:r w:rsidR="33D765CE" w:rsidRPr="19724564">
        <w:rPr>
          <w:rFonts w:ascii="Cambria" w:eastAsia="Cambria" w:hAnsi="Cambria" w:cs="Cambria"/>
          <w:sz w:val="22"/>
          <w:szCs w:val="22"/>
        </w:rPr>
        <w:t>review</w:t>
      </w:r>
      <w:r w:rsidR="1E78A7E3" w:rsidRPr="19724564">
        <w:rPr>
          <w:rFonts w:ascii="Cambria" w:eastAsia="Cambria" w:hAnsi="Cambria" w:cs="Cambria"/>
          <w:sz w:val="22"/>
          <w:szCs w:val="22"/>
        </w:rPr>
        <w:t xml:space="preserve"> to be conducted on the open-ended </w:t>
      </w:r>
      <w:r w:rsidR="00E99B3D" w:rsidRPr="19724564">
        <w:rPr>
          <w:rFonts w:ascii="Cambria" w:eastAsia="Cambria" w:hAnsi="Cambria" w:cs="Cambria"/>
          <w:sz w:val="22"/>
          <w:szCs w:val="22"/>
        </w:rPr>
        <w:t>answer</w:t>
      </w:r>
      <w:r w:rsidR="1E78A7E3" w:rsidRPr="19724564">
        <w:rPr>
          <w:rFonts w:ascii="Cambria" w:eastAsia="Cambria" w:hAnsi="Cambria" w:cs="Cambria"/>
          <w:sz w:val="22"/>
          <w:szCs w:val="22"/>
        </w:rPr>
        <w:t>s.</w:t>
      </w:r>
    </w:p>
    <w:p w14:paraId="2E93F140" w14:textId="42CC67D5" w:rsidR="19724564" w:rsidRDefault="19724564" w:rsidP="19724564">
      <w:pPr>
        <w:rPr>
          <w:rFonts w:ascii="Cambria" w:eastAsia="Cambria" w:hAnsi="Cambria" w:cs="Cambria"/>
          <w:sz w:val="22"/>
          <w:szCs w:val="22"/>
        </w:rPr>
      </w:pPr>
    </w:p>
    <w:p w14:paraId="6657E361" w14:textId="091E40EC" w:rsidR="7500D6F4" w:rsidRDefault="7500D6F4" w:rsidP="19724564">
      <w:pPr>
        <w:rPr>
          <w:rFonts w:ascii="Cambria" w:eastAsia="Cambria" w:hAnsi="Cambria" w:cs="Cambria"/>
          <w:sz w:val="22"/>
          <w:szCs w:val="22"/>
        </w:rPr>
      </w:pPr>
      <w:r w:rsidRPr="19724564">
        <w:rPr>
          <w:rFonts w:ascii="Cambria" w:eastAsia="Cambria" w:hAnsi="Cambria" w:cs="Cambria"/>
          <w:sz w:val="22"/>
          <w:szCs w:val="22"/>
        </w:rPr>
        <w:lastRenderedPageBreak/>
        <w:t xml:space="preserve">The author measured significance between categorical variables via several chi-squared tests. This was conducted using Microsoft Excel and R Studio. Figures </w:t>
      </w:r>
      <w:r w:rsidR="4410C3B2" w:rsidRPr="19724564">
        <w:rPr>
          <w:rFonts w:ascii="Cambria" w:eastAsia="Cambria" w:hAnsi="Cambria" w:cs="Cambria"/>
          <w:sz w:val="22"/>
          <w:szCs w:val="22"/>
        </w:rPr>
        <w:t xml:space="preserve">were collected from the completed questionnaires after the fact, collated in a comprehensive Excel spreadsheet and then fed through a series of tests </w:t>
      </w:r>
      <w:r w:rsidR="499FD193" w:rsidRPr="19724564">
        <w:rPr>
          <w:rFonts w:ascii="Cambria" w:eastAsia="Cambria" w:hAnsi="Cambria" w:cs="Cambria"/>
          <w:sz w:val="22"/>
          <w:szCs w:val="22"/>
        </w:rPr>
        <w:t>measuring their significance.</w:t>
      </w:r>
      <w:r w:rsidR="13D505F5" w:rsidRPr="19724564">
        <w:rPr>
          <w:rFonts w:ascii="Cambria" w:eastAsia="Cambria" w:hAnsi="Cambria" w:cs="Cambria"/>
          <w:sz w:val="22"/>
          <w:szCs w:val="22"/>
        </w:rPr>
        <w:t xml:space="preserve"> </w:t>
      </w:r>
      <w:r w:rsidR="5CA49B6A" w:rsidRPr="19724564">
        <w:rPr>
          <w:rFonts w:ascii="Cambria" w:eastAsia="Cambria" w:hAnsi="Cambria" w:cs="Cambria"/>
          <w:sz w:val="22"/>
          <w:szCs w:val="22"/>
        </w:rPr>
        <w:t>To</w:t>
      </w:r>
      <w:r w:rsidR="13D505F5" w:rsidRPr="19724564">
        <w:rPr>
          <w:rFonts w:ascii="Cambria" w:eastAsia="Cambria" w:hAnsi="Cambria" w:cs="Cambria"/>
          <w:sz w:val="22"/>
          <w:szCs w:val="22"/>
        </w:rPr>
        <w:t xml:space="preserve"> assess potential significance between the questioned categorical variables, </w:t>
      </w:r>
      <w:r w:rsidR="3F1DFF73" w:rsidRPr="19724564">
        <w:rPr>
          <w:rFonts w:ascii="Cambria" w:eastAsia="Cambria" w:hAnsi="Cambria" w:cs="Cambria"/>
          <w:sz w:val="22"/>
          <w:szCs w:val="22"/>
        </w:rPr>
        <w:t>chi-squared tests were conducted</w:t>
      </w:r>
      <w:r w:rsidR="13D505F5" w:rsidRPr="19724564">
        <w:rPr>
          <w:rFonts w:ascii="Cambria" w:eastAsia="Cambria" w:hAnsi="Cambria" w:cs="Cambria"/>
          <w:sz w:val="22"/>
          <w:szCs w:val="22"/>
        </w:rPr>
        <w:t>, providing the author with tangible statistical evidence of potential data correlation</w:t>
      </w:r>
      <w:r w:rsidR="3ACEBFCA" w:rsidRPr="19724564">
        <w:rPr>
          <w:rFonts w:ascii="Cambria" w:eastAsia="Cambria" w:hAnsi="Cambria" w:cs="Cambria"/>
          <w:sz w:val="22"/>
          <w:szCs w:val="22"/>
        </w:rPr>
        <w:t xml:space="preserve">, as they compare the statistical significance between two categorical variables – allowing for a categorical </w:t>
      </w:r>
      <w:r w:rsidR="0A82DC2A" w:rsidRPr="19724564">
        <w:rPr>
          <w:rFonts w:ascii="Cambria" w:eastAsia="Cambria" w:hAnsi="Cambria" w:cs="Cambria"/>
          <w:sz w:val="22"/>
          <w:szCs w:val="22"/>
        </w:rPr>
        <w:t>analysis</w:t>
      </w:r>
      <w:r w:rsidR="3ACEBFCA" w:rsidRPr="19724564">
        <w:rPr>
          <w:rFonts w:ascii="Cambria" w:eastAsia="Cambria" w:hAnsi="Cambria" w:cs="Cambria"/>
          <w:sz w:val="22"/>
          <w:szCs w:val="22"/>
        </w:rPr>
        <w:t xml:space="preserve"> of several of the closed-ended </w:t>
      </w:r>
      <w:r w:rsidR="0333CBD7" w:rsidRPr="19724564">
        <w:rPr>
          <w:rFonts w:ascii="Cambria" w:eastAsia="Cambria" w:hAnsi="Cambria" w:cs="Cambria"/>
          <w:sz w:val="22"/>
          <w:szCs w:val="22"/>
        </w:rPr>
        <w:t>questionnaire</w:t>
      </w:r>
      <w:r w:rsidR="3ACEBFCA" w:rsidRPr="19724564">
        <w:rPr>
          <w:rFonts w:ascii="Cambria" w:eastAsia="Cambria" w:hAnsi="Cambria" w:cs="Cambria"/>
          <w:sz w:val="22"/>
          <w:szCs w:val="22"/>
        </w:rPr>
        <w:t xml:space="preserve"> questions.</w:t>
      </w:r>
      <w:r w:rsidR="499FD193" w:rsidRPr="19724564">
        <w:rPr>
          <w:rFonts w:ascii="Cambria" w:eastAsia="Cambria" w:hAnsi="Cambria" w:cs="Cambria"/>
          <w:sz w:val="22"/>
          <w:szCs w:val="22"/>
        </w:rPr>
        <w:t xml:space="preserve"> </w:t>
      </w:r>
      <w:r w:rsidR="1A7614F3" w:rsidRPr="19724564">
        <w:rPr>
          <w:rFonts w:ascii="Cambria" w:eastAsia="Cambria" w:hAnsi="Cambria" w:cs="Cambria"/>
          <w:sz w:val="22"/>
          <w:szCs w:val="22"/>
        </w:rPr>
        <w:t xml:space="preserve">A chi-square test was utilized </w:t>
      </w:r>
      <w:r w:rsidR="5AD12C08" w:rsidRPr="19724564">
        <w:rPr>
          <w:rFonts w:ascii="Cambria" w:eastAsia="Cambria" w:hAnsi="Cambria" w:cs="Cambria"/>
          <w:sz w:val="22"/>
          <w:szCs w:val="22"/>
        </w:rPr>
        <w:t>due to “</w:t>
      </w:r>
      <w:r w:rsidR="5AD12C08" w:rsidRPr="19724564">
        <w:rPr>
          <w:rFonts w:ascii="Cambria" w:eastAsia="Cambria" w:hAnsi="Cambria" w:cs="Cambria"/>
          <w:i/>
          <w:iCs/>
          <w:sz w:val="22"/>
          <w:szCs w:val="22"/>
        </w:rPr>
        <w:t xml:space="preserve">its robustness with respect to distribution of the data, its ease of computation, </w:t>
      </w:r>
      <w:r w:rsidR="2D07C146" w:rsidRPr="19724564">
        <w:rPr>
          <w:rFonts w:ascii="Cambria" w:eastAsia="Cambria" w:hAnsi="Cambria" w:cs="Cambria"/>
          <w:i/>
          <w:iCs/>
          <w:sz w:val="22"/>
          <w:szCs w:val="22"/>
        </w:rPr>
        <w:t>... and its flexibility in handling data from</w:t>
      </w:r>
      <w:r w:rsidR="3ACB6065" w:rsidRPr="19724564">
        <w:rPr>
          <w:rFonts w:ascii="Cambria" w:eastAsia="Cambria" w:hAnsi="Cambria" w:cs="Cambria"/>
          <w:i/>
          <w:iCs/>
          <w:sz w:val="22"/>
          <w:szCs w:val="22"/>
        </w:rPr>
        <w:t xml:space="preserve"> both two group and multiple group studies</w:t>
      </w:r>
      <w:r w:rsidR="3ACB6065" w:rsidRPr="19724564">
        <w:rPr>
          <w:rFonts w:ascii="Cambria" w:eastAsia="Cambria" w:hAnsi="Cambria" w:cs="Cambria"/>
          <w:sz w:val="22"/>
          <w:szCs w:val="22"/>
        </w:rPr>
        <w:t>” (McHugh, 2013).</w:t>
      </w:r>
    </w:p>
    <w:p w14:paraId="07FCDB05" w14:textId="67D8AF63" w:rsidR="4FEBED06" w:rsidRDefault="4FEBED06" w:rsidP="19724564">
      <w:pPr>
        <w:rPr>
          <w:rFonts w:ascii="Cambria" w:eastAsia="Cambria" w:hAnsi="Cambria" w:cs="Cambria"/>
          <w:sz w:val="22"/>
          <w:szCs w:val="22"/>
        </w:rPr>
      </w:pPr>
      <w:r w:rsidRPr="19724564">
        <w:rPr>
          <w:rFonts w:ascii="Cambria" w:eastAsia="Cambria" w:hAnsi="Cambria" w:cs="Cambria"/>
          <w:sz w:val="22"/>
          <w:szCs w:val="22"/>
        </w:rPr>
        <w:t>Once the data was processed through the chi-square medium, the author made appropriate bar charts to better present the data.</w:t>
      </w:r>
      <w:r w:rsidR="023483B6" w:rsidRPr="19724564">
        <w:rPr>
          <w:rFonts w:ascii="Cambria" w:eastAsia="Cambria" w:hAnsi="Cambria" w:cs="Cambria"/>
          <w:sz w:val="22"/>
          <w:szCs w:val="22"/>
        </w:rPr>
        <w:t xml:space="preserve"> This was completed using Microsoft Excel (Microsoft</w:t>
      </w:r>
      <w:r w:rsidR="216E2FA2" w:rsidRPr="19724564">
        <w:rPr>
          <w:rFonts w:ascii="Cambria" w:eastAsia="Cambria" w:hAnsi="Cambria" w:cs="Cambria"/>
          <w:sz w:val="22"/>
          <w:szCs w:val="22"/>
        </w:rPr>
        <w:t>, 2021) and R Studio (R Team, 20</w:t>
      </w:r>
      <w:r w:rsidR="26D30274" w:rsidRPr="19724564">
        <w:rPr>
          <w:rFonts w:ascii="Cambria" w:eastAsia="Cambria" w:hAnsi="Cambria" w:cs="Cambria"/>
          <w:sz w:val="22"/>
          <w:szCs w:val="22"/>
        </w:rPr>
        <w:t>16). This was done to present the data in a simple, easily digestible way to the reader</w:t>
      </w:r>
      <w:r w:rsidR="3B77CC78" w:rsidRPr="19724564">
        <w:rPr>
          <w:rFonts w:ascii="Cambria" w:eastAsia="Cambria" w:hAnsi="Cambria" w:cs="Cambria"/>
          <w:sz w:val="22"/>
          <w:szCs w:val="22"/>
        </w:rPr>
        <w:t>.</w:t>
      </w:r>
      <w:r w:rsidR="6C602D77" w:rsidRPr="19724564">
        <w:rPr>
          <w:rFonts w:ascii="Cambria" w:eastAsia="Cambria" w:hAnsi="Cambria" w:cs="Cambria"/>
          <w:sz w:val="22"/>
          <w:szCs w:val="22"/>
        </w:rPr>
        <w:t xml:space="preserve"> As the questionnaires were distributed to a pool of </w:t>
      </w:r>
      <w:r w:rsidR="65F221E8" w:rsidRPr="19724564">
        <w:rPr>
          <w:rFonts w:ascii="Cambria" w:eastAsia="Cambria" w:hAnsi="Cambria" w:cs="Cambria"/>
          <w:sz w:val="22"/>
          <w:szCs w:val="22"/>
        </w:rPr>
        <w:t>participants</w:t>
      </w:r>
      <w:r w:rsidR="6C602D77" w:rsidRPr="19724564">
        <w:rPr>
          <w:rFonts w:ascii="Cambria" w:eastAsia="Cambria" w:hAnsi="Cambria" w:cs="Cambria"/>
          <w:sz w:val="22"/>
          <w:szCs w:val="22"/>
        </w:rPr>
        <w:t xml:space="preserve"> that </w:t>
      </w:r>
      <w:r w:rsidR="443FDF57" w:rsidRPr="19724564">
        <w:rPr>
          <w:rFonts w:ascii="Cambria" w:eastAsia="Cambria" w:hAnsi="Cambria" w:cs="Cambria"/>
          <w:sz w:val="22"/>
          <w:szCs w:val="22"/>
        </w:rPr>
        <w:t xml:space="preserve">purely </w:t>
      </w:r>
      <w:r w:rsidR="2843E8C0" w:rsidRPr="19724564">
        <w:rPr>
          <w:rFonts w:ascii="Cambria" w:eastAsia="Cambria" w:hAnsi="Cambria" w:cs="Cambria"/>
          <w:sz w:val="22"/>
          <w:szCs w:val="22"/>
        </w:rPr>
        <w:t>consisted</w:t>
      </w:r>
      <w:r w:rsidR="443FDF57" w:rsidRPr="19724564">
        <w:rPr>
          <w:rFonts w:ascii="Cambria" w:eastAsia="Cambria" w:hAnsi="Cambria" w:cs="Cambria"/>
          <w:sz w:val="22"/>
          <w:szCs w:val="22"/>
        </w:rPr>
        <w:t xml:space="preserve"> of </w:t>
      </w:r>
      <w:r w:rsidR="04D6872E" w:rsidRPr="19724564">
        <w:rPr>
          <w:rFonts w:ascii="Cambria" w:eastAsia="Cambria" w:hAnsi="Cambria" w:cs="Cambria"/>
          <w:sz w:val="22"/>
          <w:szCs w:val="22"/>
        </w:rPr>
        <w:t xml:space="preserve">teaching staff at a comprehensive school, implications were considered </w:t>
      </w:r>
      <w:r w:rsidR="52EAFF36" w:rsidRPr="19724564">
        <w:rPr>
          <w:rFonts w:ascii="Cambria" w:eastAsia="Cambria" w:hAnsi="Cambria" w:cs="Cambria"/>
          <w:sz w:val="22"/>
          <w:szCs w:val="22"/>
        </w:rPr>
        <w:t>about reliability</w:t>
      </w:r>
      <w:r w:rsidR="04D6872E" w:rsidRPr="19724564">
        <w:rPr>
          <w:rFonts w:ascii="Cambria" w:eastAsia="Cambria" w:hAnsi="Cambria" w:cs="Cambria"/>
          <w:sz w:val="22"/>
          <w:szCs w:val="22"/>
        </w:rPr>
        <w:t xml:space="preserve"> of the participants</w:t>
      </w:r>
      <w:r w:rsidR="6A2CF9E0" w:rsidRPr="19724564">
        <w:rPr>
          <w:rFonts w:ascii="Cambria" w:eastAsia="Cambria" w:hAnsi="Cambria" w:cs="Cambria"/>
          <w:sz w:val="22"/>
          <w:szCs w:val="22"/>
        </w:rPr>
        <w:t xml:space="preserve">. </w:t>
      </w:r>
      <w:r w:rsidR="7F730DE9" w:rsidRPr="19724564">
        <w:rPr>
          <w:rFonts w:ascii="Cambria" w:eastAsia="Cambria" w:hAnsi="Cambria" w:cs="Cambria"/>
          <w:sz w:val="22"/>
          <w:szCs w:val="22"/>
        </w:rPr>
        <w:t xml:space="preserve">However, all the participants were considered credible sources of data, as </w:t>
      </w:r>
      <w:r w:rsidR="25F1CEE1" w:rsidRPr="19724564">
        <w:rPr>
          <w:rFonts w:ascii="Cambria" w:eastAsia="Cambria" w:hAnsi="Cambria" w:cs="Cambria"/>
          <w:sz w:val="22"/>
          <w:szCs w:val="22"/>
        </w:rPr>
        <w:t xml:space="preserve">their teaching experiences were what made them key to the study. </w:t>
      </w:r>
      <w:r w:rsidR="626ACE91" w:rsidRPr="19724564">
        <w:rPr>
          <w:rFonts w:ascii="Cambria" w:eastAsia="Cambria" w:hAnsi="Cambria" w:cs="Cambria"/>
          <w:sz w:val="22"/>
          <w:szCs w:val="22"/>
        </w:rPr>
        <w:t>As research was conducted within a professional environment, with participants required to have a Disclosure and Barring Services certificate (GOV.UK, 2024), the participants were considered credible and trusted by the author. However, the questionnaire was carried out through a medium of goodwill, and as such there was no way to guarantee true and accu</w:t>
      </w:r>
      <w:r w:rsidR="28B45667" w:rsidRPr="19724564">
        <w:rPr>
          <w:rFonts w:ascii="Cambria" w:eastAsia="Cambria" w:hAnsi="Cambria" w:cs="Cambria"/>
          <w:sz w:val="22"/>
          <w:szCs w:val="22"/>
        </w:rPr>
        <w:t xml:space="preserve">rate answers if the participants did not feel like providing them, so the author is aware of that possibility. However, </w:t>
      </w:r>
      <w:r w:rsidR="70DDC56F" w:rsidRPr="19724564">
        <w:rPr>
          <w:rFonts w:ascii="Cambria" w:eastAsia="Cambria" w:hAnsi="Cambria" w:cs="Cambria"/>
          <w:sz w:val="22"/>
          <w:szCs w:val="22"/>
        </w:rPr>
        <w:t xml:space="preserve">the study was </w:t>
      </w:r>
      <w:r w:rsidR="45B8340D" w:rsidRPr="19724564">
        <w:rPr>
          <w:rFonts w:ascii="Cambria" w:eastAsia="Cambria" w:hAnsi="Cambria" w:cs="Cambria"/>
          <w:sz w:val="22"/>
          <w:szCs w:val="22"/>
        </w:rPr>
        <w:t>received</w:t>
      </w:r>
      <w:r w:rsidR="70DDC56F" w:rsidRPr="19724564">
        <w:rPr>
          <w:rFonts w:ascii="Cambria" w:eastAsia="Cambria" w:hAnsi="Cambria" w:cs="Cambria"/>
          <w:sz w:val="22"/>
          <w:szCs w:val="22"/>
        </w:rPr>
        <w:t xml:space="preserve"> by industry professionals with little to no reason to provide false information, so the author considers the chances of untrustwo</w:t>
      </w:r>
      <w:r w:rsidR="3BBCAD56" w:rsidRPr="19724564">
        <w:rPr>
          <w:rFonts w:ascii="Cambria" w:eastAsia="Cambria" w:hAnsi="Cambria" w:cs="Cambria"/>
          <w:sz w:val="22"/>
          <w:szCs w:val="22"/>
        </w:rPr>
        <w:t>rthy data slim to none.</w:t>
      </w:r>
    </w:p>
    <w:p w14:paraId="6CD22826" w14:textId="539BB2B2" w:rsidR="19724564" w:rsidRDefault="19724564" w:rsidP="19724564">
      <w:pPr>
        <w:rPr>
          <w:rFonts w:ascii="Cambria" w:eastAsia="Cambria" w:hAnsi="Cambria" w:cs="Cambria"/>
          <w:sz w:val="22"/>
          <w:szCs w:val="22"/>
        </w:rPr>
      </w:pPr>
    </w:p>
    <w:p w14:paraId="78F2E000" w14:textId="39AB9214" w:rsidR="4A7DC3FD" w:rsidRDefault="4A7DC3FD" w:rsidP="19724564">
      <w:pPr>
        <w:rPr>
          <w:rFonts w:ascii="Cambria" w:eastAsia="Cambria" w:hAnsi="Cambria" w:cs="Cambria"/>
          <w:sz w:val="22"/>
          <w:szCs w:val="22"/>
        </w:rPr>
      </w:pPr>
      <w:r w:rsidRPr="19724564">
        <w:rPr>
          <w:rFonts w:ascii="Cambria" w:eastAsia="Cambria" w:hAnsi="Cambria" w:cs="Cambria"/>
          <w:sz w:val="22"/>
          <w:szCs w:val="22"/>
        </w:rPr>
        <w:t xml:space="preserve">When gathering data in the format of questionnaires to carry out the research project, considerations were made about </w:t>
      </w:r>
      <w:r w:rsidR="7D908484" w:rsidRPr="19724564">
        <w:rPr>
          <w:rFonts w:ascii="Cambria" w:eastAsia="Cambria" w:hAnsi="Cambria" w:cs="Cambria"/>
          <w:sz w:val="22"/>
          <w:szCs w:val="22"/>
        </w:rPr>
        <w:t>ensuring</w:t>
      </w:r>
      <w:r w:rsidRPr="19724564">
        <w:rPr>
          <w:rFonts w:ascii="Cambria" w:eastAsia="Cambria" w:hAnsi="Cambria" w:cs="Cambria"/>
          <w:sz w:val="22"/>
          <w:szCs w:val="22"/>
        </w:rPr>
        <w:t xml:space="preserve"> that it was an ethically true study, and there</w:t>
      </w:r>
      <w:r w:rsidR="62A0702C" w:rsidRPr="19724564">
        <w:rPr>
          <w:rFonts w:ascii="Cambria" w:eastAsia="Cambria" w:hAnsi="Cambria" w:cs="Cambria"/>
          <w:sz w:val="22"/>
          <w:szCs w:val="22"/>
        </w:rPr>
        <w:t xml:space="preserve">fore steps were taken to ensure that the data </w:t>
      </w:r>
      <w:r w:rsidR="0CF8E3E7" w:rsidRPr="19724564">
        <w:rPr>
          <w:rFonts w:ascii="Cambria" w:eastAsia="Cambria" w:hAnsi="Cambria" w:cs="Cambria"/>
          <w:sz w:val="22"/>
          <w:szCs w:val="22"/>
        </w:rPr>
        <w:t xml:space="preserve">was gathered ethically. </w:t>
      </w:r>
      <w:r w:rsidR="585C333C" w:rsidRPr="19724564">
        <w:rPr>
          <w:rFonts w:ascii="Cambria" w:eastAsia="Cambria" w:hAnsi="Cambria" w:cs="Cambria"/>
          <w:sz w:val="22"/>
          <w:szCs w:val="22"/>
        </w:rPr>
        <w:t xml:space="preserve">To begin with, an ethics form outlining the planned methods of gathering data was submitted to </w:t>
      </w:r>
      <w:r w:rsidR="0E497E0F" w:rsidRPr="19724564">
        <w:rPr>
          <w:rFonts w:ascii="Cambria" w:eastAsia="Cambria" w:hAnsi="Cambria" w:cs="Cambria"/>
          <w:sz w:val="22"/>
          <w:szCs w:val="22"/>
        </w:rPr>
        <w:t>the University for review and approval,</w:t>
      </w:r>
      <w:r w:rsidR="54541946" w:rsidRPr="19724564">
        <w:rPr>
          <w:rFonts w:ascii="Cambria" w:eastAsia="Cambria" w:hAnsi="Cambria" w:cs="Cambria"/>
          <w:sz w:val="22"/>
          <w:szCs w:val="22"/>
        </w:rPr>
        <w:t xml:space="preserve"> as well as outlining that any data collected would be done so in line with the UWTSD Research Ethics &amp; Integrity Code of </w:t>
      </w:r>
      <w:r w:rsidR="09ACF6BB" w:rsidRPr="19724564">
        <w:rPr>
          <w:rFonts w:ascii="Cambria" w:eastAsia="Cambria" w:hAnsi="Cambria" w:cs="Cambria"/>
          <w:sz w:val="22"/>
          <w:szCs w:val="22"/>
        </w:rPr>
        <w:t>Practice</w:t>
      </w:r>
      <w:r w:rsidR="54541946" w:rsidRPr="19724564">
        <w:rPr>
          <w:rFonts w:ascii="Cambria" w:eastAsia="Cambria" w:hAnsi="Cambria" w:cs="Cambria"/>
          <w:sz w:val="22"/>
          <w:szCs w:val="22"/>
        </w:rPr>
        <w:t>, the UWTSD</w:t>
      </w:r>
      <w:r w:rsidR="5146992D" w:rsidRPr="19724564">
        <w:rPr>
          <w:rFonts w:ascii="Cambria" w:eastAsia="Cambria" w:hAnsi="Cambria" w:cs="Cambria"/>
          <w:sz w:val="22"/>
          <w:szCs w:val="22"/>
        </w:rPr>
        <w:t xml:space="preserve"> Research Data Management Policy and the BERA Ethical Guidelines for Educational Research (Appendix 1)</w:t>
      </w:r>
      <w:r w:rsidR="033379D5" w:rsidRPr="19724564">
        <w:rPr>
          <w:rFonts w:ascii="Cambria" w:eastAsia="Cambria" w:hAnsi="Cambria" w:cs="Cambria"/>
          <w:sz w:val="22"/>
          <w:szCs w:val="22"/>
        </w:rPr>
        <w:t>.</w:t>
      </w:r>
    </w:p>
    <w:p w14:paraId="6075622E" w14:textId="52DE510C" w:rsidR="033379D5" w:rsidRDefault="033379D5" w:rsidP="19724564">
      <w:pPr>
        <w:rPr>
          <w:rFonts w:ascii="Cambria" w:eastAsia="Cambria" w:hAnsi="Cambria" w:cs="Cambria"/>
          <w:sz w:val="22"/>
          <w:szCs w:val="22"/>
        </w:rPr>
      </w:pPr>
      <w:r w:rsidRPr="19724564">
        <w:rPr>
          <w:rFonts w:ascii="Cambria" w:eastAsia="Cambria" w:hAnsi="Cambria" w:cs="Cambria"/>
          <w:sz w:val="22"/>
          <w:szCs w:val="22"/>
        </w:rPr>
        <w:t>Once approval was attained, the author was able to begin gathering data. Still considering the ethical circumstances of data col</w:t>
      </w:r>
      <w:r w:rsidR="71071427" w:rsidRPr="19724564">
        <w:rPr>
          <w:rFonts w:ascii="Cambria" w:eastAsia="Cambria" w:hAnsi="Cambria" w:cs="Cambria"/>
          <w:sz w:val="22"/>
          <w:szCs w:val="22"/>
        </w:rPr>
        <w:t xml:space="preserve">lection, at the beginning of every questionnaire was a statement outlining that all questionnaires were </w:t>
      </w:r>
      <w:r w:rsidR="4BCDE163" w:rsidRPr="19724564">
        <w:rPr>
          <w:rFonts w:ascii="Cambria" w:eastAsia="Cambria" w:hAnsi="Cambria" w:cs="Cambria"/>
          <w:sz w:val="22"/>
          <w:szCs w:val="22"/>
        </w:rPr>
        <w:t>anonymous</w:t>
      </w:r>
      <w:r w:rsidR="71071427" w:rsidRPr="19724564">
        <w:rPr>
          <w:rFonts w:ascii="Cambria" w:eastAsia="Cambria" w:hAnsi="Cambria" w:cs="Cambria"/>
          <w:sz w:val="22"/>
          <w:szCs w:val="22"/>
        </w:rPr>
        <w:t>,</w:t>
      </w:r>
      <w:r w:rsidR="3F95CFA8" w:rsidRPr="19724564">
        <w:rPr>
          <w:rFonts w:ascii="Cambria" w:eastAsia="Cambria" w:hAnsi="Cambria" w:cs="Cambria"/>
          <w:sz w:val="22"/>
          <w:szCs w:val="22"/>
        </w:rPr>
        <w:t xml:space="preserve"> </w:t>
      </w:r>
      <w:r w:rsidR="71071427" w:rsidRPr="19724564">
        <w:rPr>
          <w:rFonts w:ascii="Cambria" w:eastAsia="Cambria" w:hAnsi="Cambria" w:cs="Cambria"/>
          <w:sz w:val="22"/>
          <w:szCs w:val="22"/>
        </w:rPr>
        <w:t xml:space="preserve">zero obligation was </w:t>
      </w:r>
      <w:r w:rsidR="650A7F47" w:rsidRPr="19724564">
        <w:rPr>
          <w:rFonts w:ascii="Cambria" w:eastAsia="Cambria" w:hAnsi="Cambria" w:cs="Cambria"/>
          <w:sz w:val="22"/>
          <w:szCs w:val="22"/>
        </w:rPr>
        <w:t>required</w:t>
      </w:r>
      <w:r w:rsidR="3A0DF94E" w:rsidRPr="19724564">
        <w:rPr>
          <w:rFonts w:ascii="Cambria" w:eastAsia="Cambria" w:hAnsi="Cambria" w:cs="Cambria"/>
          <w:sz w:val="22"/>
          <w:szCs w:val="22"/>
        </w:rPr>
        <w:t xml:space="preserve"> </w:t>
      </w:r>
      <w:r w:rsidR="372B9FDC" w:rsidRPr="19724564">
        <w:rPr>
          <w:rFonts w:ascii="Cambria" w:eastAsia="Cambria" w:hAnsi="Cambria" w:cs="Cambria"/>
          <w:sz w:val="22"/>
          <w:szCs w:val="22"/>
        </w:rPr>
        <w:t xml:space="preserve">to complete it and participants were able to withdraw themselves or their completed data from the study at any point if they so </w:t>
      </w:r>
      <w:r w:rsidR="26B70B27" w:rsidRPr="19724564">
        <w:rPr>
          <w:rFonts w:ascii="Cambria" w:eastAsia="Cambria" w:hAnsi="Cambria" w:cs="Cambria"/>
          <w:sz w:val="22"/>
          <w:szCs w:val="22"/>
        </w:rPr>
        <w:t>cho</w:t>
      </w:r>
      <w:r w:rsidR="4DED1BA7" w:rsidRPr="19724564">
        <w:rPr>
          <w:rFonts w:ascii="Cambria" w:eastAsia="Cambria" w:hAnsi="Cambria" w:cs="Cambria"/>
          <w:sz w:val="22"/>
          <w:szCs w:val="22"/>
        </w:rPr>
        <w:t>o</w:t>
      </w:r>
      <w:r w:rsidR="26B70B27" w:rsidRPr="19724564">
        <w:rPr>
          <w:rFonts w:ascii="Cambria" w:eastAsia="Cambria" w:hAnsi="Cambria" w:cs="Cambria"/>
          <w:sz w:val="22"/>
          <w:szCs w:val="22"/>
        </w:rPr>
        <w:t>se</w:t>
      </w:r>
      <w:r w:rsidR="372B9FDC" w:rsidRPr="19724564">
        <w:rPr>
          <w:rFonts w:ascii="Cambria" w:eastAsia="Cambria" w:hAnsi="Cambria" w:cs="Cambria"/>
          <w:sz w:val="22"/>
          <w:szCs w:val="22"/>
        </w:rPr>
        <w:t>.</w:t>
      </w:r>
      <w:r w:rsidR="00916304" w:rsidRPr="19724564">
        <w:rPr>
          <w:rFonts w:ascii="Cambria" w:eastAsia="Cambria" w:hAnsi="Cambria" w:cs="Cambria"/>
          <w:sz w:val="22"/>
          <w:szCs w:val="22"/>
        </w:rPr>
        <w:t xml:space="preserve"> All these were reaffirmed with verbal </w:t>
      </w:r>
      <w:r w:rsidR="347FC928" w:rsidRPr="19724564">
        <w:rPr>
          <w:rFonts w:ascii="Cambria" w:eastAsia="Cambria" w:hAnsi="Cambria" w:cs="Cambria"/>
          <w:sz w:val="22"/>
          <w:szCs w:val="22"/>
        </w:rPr>
        <w:t>reiteration when handing out the questionnaire.</w:t>
      </w:r>
      <w:r w:rsidR="5E05019E" w:rsidRPr="19724564">
        <w:rPr>
          <w:rFonts w:ascii="Cambria" w:eastAsia="Cambria" w:hAnsi="Cambria" w:cs="Cambria"/>
          <w:sz w:val="22"/>
          <w:szCs w:val="22"/>
        </w:rPr>
        <w:t xml:space="preserve"> Anonymity and confidentiality were ensured by the lack of any personal data recorded, as well as there being no way to </w:t>
      </w:r>
      <w:r w:rsidR="4C68038F" w:rsidRPr="19724564">
        <w:rPr>
          <w:rFonts w:ascii="Cambria" w:eastAsia="Cambria" w:hAnsi="Cambria" w:cs="Cambria"/>
          <w:sz w:val="22"/>
          <w:szCs w:val="22"/>
        </w:rPr>
        <w:t>identify participants through their answers to the questionnaires, again something participants were made aware of.</w:t>
      </w:r>
      <w:r w:rsidR="4F5860C1" w:rsidRPr="19724564">
        <w:rPr>
          <w:rFonts w:ascii="Cambria" w:eastAsia="Cambria" w:hAnsi="Cambria" w:cs="Cambria"/>
          <w:sz w:val="22"/>
          <w:szCs w:val="22"/>
        </w:rPr>
        <w:t xml:space="preserve"> As all participants were over the age of 18, and able to provide consent on behalf of themselves, verbal informed consent was </w:t>
      </w:r>
      <w:r w:rsidR="4F5860C1" w:rsidRPr="19724564">
        <w:rPr>
          <w:rFonts w:ascii="Cambria" w:eastAsia="Cambria" w:hAnsi="Cambria" w:cs="Cambria"/>
          <w:sz w:val="22"/>
          <w:szCs w:val="22"/>
        </w:rPr>
        <w:lastRenderedPageBreak/>
        <w:t>gathered from each participant before they were handed th</w:t>
      </w:r>
      <w:r w:rsidR="5CC0F064" w:rsidRPr="19724564">
        <w:rPr>
          <w:rFonts w:ascii="Cambria" w:eastAsia="Cambria" w:hAnsi="Cambria" w:cs="Cambria"/>
          <w:sz w:val="22"/>
          <w:szCs w:val="22"/>
        </w:rPr>
        <w:t xml:space="preserve">e questionnaire, along with the knowledge that their withdrawal of some or </w:t>
      </w:r>
      <w:r w:rsidR="004B2B17" w:rsidRPr="19724564">
        <w:rPr>
          <w:rFonts w:ascii="Cambria" w:eastAsia="Cambria" w:hAnsi="Cambria" w:cs="Cambria"/>
          <w:sz w:val="22"/>
          <w:szCs w:val="22"/>
        </w:rPr>
        <w:t>all</w:t>
      </w:r>
      <w:r w:rsidR="5CC0F064" w:rsidRPr="19724564">
        <w:rPr>
          <w:rFonts w:ascii="Cambria" w:eastAsia="Cambria" w:hAnsi="Cambria" w:cs="Cambria"/>
          <w:sz w:val="22"/>
          <w:szCs w:val="22"/>
        </w:rPr>
        <w:t xml:space="preserve"> their participation was allowed should they need it. As such, no with</w:t>
      </w:r>
      <w:r w:rsidR="0896C114" w:rsidRPr="19724564">
        <w:rPr>
          <w:rFonts w:ascii="Cambria" w:eastAsia="Cambria" w:hAnsi="Cambria" w:cs="Cambria"/>
          <w:sz w:val="22"/>
          <w:szCs w:val="22"/>
        </w:rPr>
        <w:t>drawals occurred, and all completed questionnaires</w:t>
      </w:r>
      <w:r w:rsidR="7779C691" w:rsidRPr="19724564">
        <w:rPr>
          <w:rFonts w:ascii="Cambria" w:eastAsia="Cambria" w:hAnsi="Cambria" w:cs="Cambria"/>
          <w:sz w:val="22"/>
          <w:szCs w:val="22"/>
        </w:rPr>
        <w:t xml:space="preserve"> </w:t>
      </w:r>
      <w:r w:rsidR="41081600" w:rsidRPr="19724564">
        <w:rPr>
          <w:rFonts w:ascii="Cambria" w:eastAsia="Cambria" w:hAnsi="Cambria" w:cs="Cambria"/>
          <w:sz w:val="22"/>
          <w:szCs w:val="22"/>
        </w:rPr>
        <w:t>are</w:t>
      </w:r>
      <w:r w:rsidR="0896C114" w:rsidRPr="19724564">
        <w:rPr>
          <w:rFonts w:ascii="Cambria" w:eastAsia="Cambria" w:hAnsi="Cambria" w:cs="Cambria"/>
          <w:sz w:val="22"/>
          <w:szCs w:val="22"/>
        </w:rPr>
        <w:t xml:space="preserve"> unable to identi</w:t>
      </w:r>
      <w:r w:rsidR="5631403A" w:rsidRPr="19724564">
        <w:rPr>
          <w:rFonts w:ascii="Cambria" w:eastAsia="Cambria" w:hAnsi="Cambria" w:cs="Cambria"/>
          <w:sz w:val="22"/>
          <w:szCs w:val="22"/>
        </w:rPr>
        <w:t>fy</w:t>
      </w:r>
      <w:r w:rsidR="0896C114" w:rsidRPr="19724564">
        <w:rPr>
          <w:rFonts w:ascii="Cambria" w:eastAsia="Cambria" w:hAnsi="Cambria" w:cs="Cambria"/>
          <w:sz w:val="22"/>
          <w:szCs w:val="22"/>
        </w:rPr>
        <w:t xml:space="preserve"> any one individual or </w:t>
      </w:r>
      <w:r w:rsidR="1A9F9C5B" w:rsidRPr="19724564">
        <w:rPr>
          <w:rFonts w:ascii="Cambria" w:eastAsia="Cambria" w:hAnsi="Cambria" w:cs="Cambria"/>
          <w:sz w:val="22"/>
          <w:szCs w:val="22"/>
        </w:rPr>
        <w:t>organization.</w:t>
      </w:r>
    </w:p>
    <w:p w14:paraId="1C096ADE" w14:textId="090EEEED" w:rsidR="19724564" w:rsidRDefault="19724564" w:rsidP="19724564">
      <w:pPr>
        <w:rPr>
          <w:rFonts w:ascii="Cambria" w:eastAsia="Cambria" w:hAnsi="Cambria" w:cs="Cambria"/>
          <w:sz w:val="22"/>
          <w:szCs w:val="22"/>
        </w:rPr>
      </w:pPr>
    </w:p>
    <w:p w14:paraId="759A099A" w14:textId="1783298A" w:rsidR="1B7685D0" w:rsidRDefault="1B7685D0" w:rsidP="19724564">
      <w:pPr>
        <w:spacing w:line="257" w:lineRule="auto"/>
        <w:rPr>
          <w:rFonts w:ascii="Cambria" w:eastAsia="Cambria" w:hAnsi="Cambria" w:cs="Cambria"/>
          <w:sz w:val="22"/>
          <w:szCs w:val="22"/>
        </w:rPr>
      </w:pPr>
      <w:r w:rsidRPr="19724564">
        <w:rPr>
          <w:rFonts w:ascii="Cambria" w:eastAsia="Cambria" w:hAnsi="Cambria" w:cs="Cambria"/>
          <w:sz w:val="22"/>
          <w:szCs w:val="22"/>
        </w:rPr>
        <w:t xml:space="preserve">After collating and processing the data using chi-squared testing, the author determined the results of the questionnaire. When </w:t>
      </w:r>
      <w:r w:rsidR="18C05033" w:rsidRPr="19724564">
        <w:rPr>
          <w:rFonts w:ascii="Cambria" w:eastAsia="Cambria" w:hAnsi="Cambria" w:cs="Cambria"/>
          <w:sz w:val="22"/>
          <w:szCs w:val="22"/>
        </w:rPr>
        <w:t>analyzing</w:t>
      </w:r>
      <w:r w:rsidRPr="19724564">
        <w:rPr>
          <w:rFonts w:ascii="Cambria" w:eastAsia="Cambria" w:hAnsi="Cambria" w:cs="Cambria"/>
          <w:sz w:val="22"/>
          <w:szCs w:val="22"/>
        </w:rPr>
        <w:t xml:space="preserve"> the data, a </w:t>
      </w:r>
      <w:r w:rsidR="0610BF29" w:rsidRPr="19724564">
        <w:rPr>
          <w:rFonts w:ascii="Cambria" w:eastAsia="Cambria" w:hAnsi="Cambria" w:cs="Cambria"/>
          <w:sz w:val="22"/>
          <w:szCs w:val="22"/>
        </w:rPr>
        <w:t xml:space="preserve">P value of 0.05 showed that there was a degree of a significant, observable </w:t>
      </w:r>
      <w:r w:rsidR="68F736C1" w:rsidRPr="19724564">
        <w:rPr>
          <w:rFonts w:ascii="Cambria" w:eastAsia="Cambria" w:hAnsi="Cambria" w:cs="Cambria"/>
          <w:sz w:val="22"/>
          <w:szCs w:val="22"/>
        </w:rPr>
        <w:t>e</w:t>
      </w:r>
      <w:r w:rsidR="0610BF29" w:rsidRPr="19724564">
        <w:rPr>
          <w:rFonts w:ascii="Cambria" w:eastAsia="Cambria" w:hAnsi="Cambria" w:cs="Cambria"/>
          <w:sz w:val="22"/>
          <w:szCs w:val="22"/>
        </w:rPr>
        <w:t>ffect.</w:t>
      </w:r>
      <w:r w:rsidR="40A0D771" w:rsidRPr="19724564">
        <w:rPr>
          <w:rFonts w:ascii="Cambria" w:eastAsia="Cambria" w:hAnsi="Cambria" w:cs="Cambria"/>
          <w:sz w:val="22"/>
          <w:szCs w:val="22"/>
        </w:rPr>
        <w:t xml:space="preserve"> Values larger than 0.05 meant that there was no significant correlation.</w:t>
      </w:r>
      <w:r w:rsidR="0D1DDF37" w:rsidRPr="19724564">
        <w:rPr>
          <w:rFonts w:ascii="Cambria" w:eastAsia="Cambria" w:hAnsi="Cambria" w:cs="Cambria"/>
          <w:sz w:val="22"/>
          <w:szCs w:val="22"/>
        </w:rPr>
        <w:t xml:space="preserve"> The first set of data categories tested was that</w:t>
      </w:r>
      <w:r w:rsidR="668DED8D" w:rsidRPr="19724564">
        <w:rPr>
          <w:rFonts w:ascii="Cambria" w:eastAsia="Cambria" w:hAnsi="Cambria" w:cs="Cambria"/>
          <w:sz w:val="22"/>
          <w:szCs w:val="22"/>
        </w:rPr>
        <w:t>:</w:t>
      </w:r>
      <w:r w:rsidR="40A0D771" w:rsidRPr="19724564">
        <w:rPr>
          <w:rFonts w:ascii="Cambria" w:eastAsia="Cambria" w:hAnsi="Cambria" w:cs="Cambria"/>
          <w:sz w:val="22"/>
          <w:szCs w:val="22"/>
        </w:rPr>
        <w:t xml:space="preserve"> </w:t>
      </w:r>
      <w:r w:rsidR="58D8DED8" w:rsidRPr="19724564">
        <w:rPr>
          <w:rFonts w:ascii="Cambria" w:eastAsia="Cambria" w:hAnsi="Cambria" w:cs="Cambria"/>
          <w:sz w:val="22"/>
          <w:szCs w:val="22"/>
        </w:rPr>
        <w:t>i</w:t>
      </w:r>
      <w:r w:rsidR="40EFB89B" w:rsidRPr="19724564">
        <w:rPr>
          <w:rFonts w:ascii="Cambria" w:eastAsia="Cambria" w:hAnsi="Cambria" w:cs="Cambria"/>
          <w:sz w:val="22"/>
          <w:szCs w:val="22"/>
        </w:rPr>
        <w:t>s the teacher’s opinion on the impact of phones on lessons affected by their teaching experience?</w:t>
      </w:r>
    </w:p>
    <w:p w14:paraId="23893440" w14:textId="6B3180F0" w:rsidR="40EFB89B" w:rsidRDefault="40EFB89B" w:rsidP="19724564">
      <w:pPr>
        <w:spacing w:line="257" w:lineRule="auto"/>
        <w:rPr>
          <w:rFonts w:ascii="Cambria" w:eastAsia="Cambria" w:hAnsi="Cambria" w:cs="Cambria"/>
          <w:sz w:val="22"/>
          <w:szCs w:val="22"/>
        </w:rPr>
      </w:pPr>
      <w:r w:rsidRPr="19724564">
        <w:rPr>
          <w:rFonts w:ascii="Cambria" w:eastAsia="Cambria" w:hAnsi="Cambria" w:cs="Cambria"/>
          <w:sz w:val="22"/>
          <w:szCs w:val="22"/>
        </w:rPr>
        <w:t># X-squared = 4.0625, df = 6, p-value = 0.6682</w:t>
      </w:r>
      <w:r w:rsidR="5C9280CB" w:rsidRPr="19724564">
        <w:rPr>
          <w:rFonts w:ascii="Cambria" w:eastAsia="Cambria" w:hAnsi="Cambria" w:cs="Cambria"/>
          <w:sz w:val="22"/>
          <w:szCs w:val="22"/>
        </w:rPr>
        <w:t xml:space="preserve">. The data reports </w:t>
      </w:r>
      <w:r w:rsidR="651D9AE6" w:rsidRPr="19724564">
        <w:rPr>
          <w:rFonts w:ascii="Cambria" w:eastAsia="Cambria" w:hAnsi="Cambria" w:cs="Cambria"/>
          <w:sz w:val="22"/>
          <w:szCs w:val="22"/>
        </w:rPr>
        <w:t>that there is no observable significant effect.</w:t>
      </w:r>
    </w:p>
    <w:p w14:paraId="6139B92A" w14:textId="5F1C6986" w:rsidR="34A7143F" w:rsidRDefault="34A7143F" w:rsidP="19724564">
      <w:pPr>
        <w:spacing w:line="257" w:lineRule="auto"/>
        <w:rPr>
          <w:rFonts w:ascii="Cambria" w:eastAsia="Cambria" w:hAnsi="Cambria" w:cs="Cambria"/>
          <w:sz w:val="22"/>
          <w:szCs w:val="22"/>
        </w:rPr>
      </w:pPr>
      <w:r w:rsidRPr="19724564">
        <w:rPr>
          <w:rFonts w:ascii="Cambria" w:eastAsia="Cambria" w:hAnsi="Cambria" w:cs="Cambria"/>
          <w:sz w:val="22"/>
          <w:szCs w:val="22"/>
        </w:rPr>
        <w:t xml:space="preserve">The second set of data tested was: does teacher experience affect their opinion on phones impacting student </w:t>
      </w:r>
      <w:r w:rsidR="79B28FD4" w:rsidRPr="19724564">
        <w:rPr>
          <w:rFonts w:ascii="Cambria" w:eastAsia="Cambria" w:hAnsi="Cambria" w:cs="Cambria"/>
          <w:sz w:val="22"/>
          <w:szCs w:val="22"/>
        </w:rPr>
        <w:t>behavior</w:t>
      </w:r>
      <w:r w:rsidRPr="19724564">
        <w:rPr>
          <w:rFonts w:ascii="Cambria" w:eastAsia="Cambria" w:hAnsi="Cambria" w:cs="Cambria"/>
          <w:sz w:val="22"/>
          <w:szCs w:val="22"/>
        </w:rPr>
        <w:t>?</w:t>
      </w:r>
    </w:p>
    <w:p w14:paraId="27D636BF" w14:textId="46BBD1F5" w:rsidR="34A7143F" w:rsidRDefault="34A7143F" w:rsidP="19724564">
      <w:pPr>
        <w:spacing w:line="257" w:lineRule="auto"/>
        <w:rPr>
          <w:rFonts w:ascii="Cambria" w:eastAsia="Cambria" w:hAnsi="Cambria" w:cs="Cambria"/>
          <w:sz w:val="22"/>
          <w:szCs w:val="22"/>
        </w:rPr>
      </w:pPr>
      <w:r w:rsidRPr="19724564">
        <w:rPr>
          <w:rFonts w:ascii="Cambria" w:eastAsia="Cambria" w:hAnsi="Cambria" w:cs="Cambria"/>
          <w:sz w:val="22"/>
          <w:szCs w:val="22"/>
        </w:rPr>
        <w:t># X-squared = 0.9375, df = 3, p-value = 0.8164. The data reports that there is no</w:t>
      </w:r>
      <w:r w:rsidR="13651C6F" w:rsidRPr="19724564">
        <w:rPr>
          <w:rFonts w:ascii="Cambria" w:eastAsia="Cambria" w:hAnsi="Cambria" w:cs="Cambria"/>
          <w:sz w:val="22"/>
          <w:szCs w:val="22"/>
        </w:rPr>
        <w:t xml:space="preserve"> </w:t>
      </w:r>
      <w:r w:rsidR="0DE2A2B4" w:rsidRPr="19724564">
        <w:rPr>
          <w:rFonts w:ascii="Cambria" w:eastAsia="Cambria" w:hAnsi="Cambria" w:cs="Cambria"/>
          <w:sz w:val="22"/>
          <w:szCs w:val="22"/>
        </w:rPr>
        <w:t>observable</w:t>
      </w:r>
      <w:r w:rsidR="13651C6F" w:rsidRPr="19724564">
        <w:rPr>
          <w:rFonts w:ascii="Cambria" w:eastAsia="Cambria" w:hAnsi="Cambria" w:cs="Cambria"/>
          <w:sz w:val="22"/>
          <w:szCs w:val="22"/>
        </w:rPr>
        <w:t xml:space="preserve"> </w:t>
      </w:r>
      <w:r w:rsidR="67BA5372" w:rsidRPr="19724564">
        <w:rPr>
          <w:rFonts w:ascii="Cambria" w:eastAsia="Cambria" w:hAnsi="Cambria" w:cs="Cambria"/>
          <w:sz w:val="22"/>
          <w:szCs w:val="22"/>
        </w:rPr>
        <w:t>significant</w:t>
      </w:r>
      <w:r w:rsidR="13651C6F" w:rsidRPr="19724564">
        <w:rPr>
          <w:rFonts w:ascii="Cambria" w:eastAsia="Cambria" w:hAnsi="Cambria" w:cs="Cambria"/>
          <w:sz w:val="22"/>
          <w:szCs w:val="22"/>
        </w:rPr>
        <w:t xml:space="preserve"> effect.</w:t>
      </w:r>
    </w:p>
    <w:p w14:paraId="616A6D6A" w14:textId="4B8D9F96" w:rsidR="35FA0D6E" w:rsidRDefault="35FA0D6E" w:rsidP="19724564">
      <w:pPr>
        <w:spacing w:line="257" w:lineRule="auto"/>
        <w:rPr>
          <w:rFonts w:ascii="Cambria" w:eastAsia="Cambria" w:hAnsi="Cambria" w:cs="Cambria"/>
          <w:sz w:val="22"/>
          <w:szCs w:val="22"/>
        </w:rPr>
      </w:pPr>
      <w:r w:rsidRPr="19724564">
        <w:rPr>
          <w:rFonts w:ascii="Cambria" w:eastAsia="Cambria" w:hAnsi="Cambria" w:cs="Cambria"/>
          <w:sz w:val="22"/>
          <w:szCs w:val="22"/>
        </w:rPr>
        <w:t xml:space="preserve">The third set of data the author wishes to discuss was: is the </w:t>
      </w:r>
      <w:r w:rsidR="7D62F09B" w:rsidRPr="19724564">
        <w:rPr>
          <w:rFonts w:ascii="Cambria" w:eastAsia="Cambria" w:hAnsi="Cambria" w:cs="Cambria"/>
          <w:sz w:val="22"/>
          <w:szCs w:val="22"/>
        </w:rPr>
        <w:t>teacher's</w:t>
      </w:r>
      <w:r w:rsidR="5F6B98D1" w:rsidRPr="19724564">
        <w:rPr>
          <w:rFonts w:ascii="Cambria" w:eastAsia="Cambria" w:hAnsi="Cambria" w:cs="Cambria"/>
          <w:sz w:val="22"/>
          <w:szCs w:val="22"/>
        </w:rPr>
        <w:t xml:space="preserve"> opinion of phone </w:t>
      </w:r>
      <w:r w:rsidR="486C7D49" w:rsidRPr="19724564">
        <w:rPr>
          <w:rFonts w:ascii="Cambria" w:eastAsia="Cambria" w:hAnsi="Cambria" w:cs="Cambria"/>
          <w:sz w:val="22"/>
          <w:szCs w:val="22"/>
        </w:rPr>
        <w:t>usage</w:t>
      </w:r>
      <w:r w:rsidR="5F6B98D1" w:rsidRPr="19724564">
        <w:rPr>
          <w:rFonts w:ascii="Cambria" w:eastAsia="Cambria" w:hAnsi="Cambria" w:cs="Cambria"/>
          <w:sz w:val="22"/>
          <w:szCs w:val="22"/>
        </w:rPr>
        <w:t xml:space="preserve"> over time affected by how long they’ve taught?</w:t>
      </w:r>
    </w:p>
    <w:p w14:paraId="32C11EC8" w14:textId="19D97721" w:rsidR="5F6B98D1" w:rsidRDefault="5F6B98D1" w:rsidP="19724564">
      <w:pPr>
        <w:spacing w:line="257" w:lineRule="auto"/>
        <w:rPr>
          <w:rFonts w:ascii="Cambria" w:eastAsia="Cambria" w:hAnsi="Cambria" w:cs="Cambria"/>
          <w:sz w:val="22"/>
          <w:szCs w:val="22"/>
        </w:rPr>
      </w:pPr>
      <w:r w:rsidRPr="19724564">
        <w:rPr>
          <w:rFonts w:ascii="Cambria" w:eastAsia="Cambria" w:hAnsi="Cambria" w:cs="Cambria"/>
          <w:sz w:val="22"/>
          <w:szCs w:val="22"/>
        </w:rPr>
        <w:t># X-squared = 5.4119, df = 3, p-value = 0.144. the data reports that there is no observable effect.</w:t>
      </w:r>
    </w:p>
    <w:p w14:paraId="076F30E4" w14:textId="38B90B46" w:rsidR="23C6F401" w:rsidRDefault="23C6F401" w:rsidP="19724564">
      <w:pPr>
        <w:spacing w:line="257" w:lineRule="auto"/>
        <w:rPr>
          <w:rFonts w:ascii="Cambria" w:eastAsia="Cambria" w:hAnsi="Cambria" w:cs="Cambria"/>
          <w:sz w:val="22"/>
          <w:szCs w:val="22"/>
        </w:rPr>
      </w:pPr>
      <w:r w:rsidRPr="19724564">
        <w:rPr>
          <w:rFonts w:ascii="Cambria" w:eastAsia="Cambria" w:hAnsi="Cambria" w:cs="Cambria"/>
          <w:sz w:val="22"/>
          <w:szCs w:val="22"/>
        </w:rPr>
        <w:t>These three sets of variables all display a lack of any significant correlation between the answers to the multiple sets of closed-ended questions asked</w:t>
      </w:r>
      <w:r w:rsidR="06718383" w:rsidRPr="19724564">
        <w:rPr>
          <w:rFonts w:ascii="Cambria" w:eastAsia="Cambria" w:hAnsi="Cambria" w:cs="Cambria"/>
          <w:sz w:val="22"/>
          <w:szCs w:val="22"/>
        </w:rPr>
        <w:t xml:space="preserve">. Though only a small part of the overall data collected and processed (Appendix 2), </w:t>
      </w:r>
      <w:r w:rsidR="298D90D2" w:rsidRPr="19724564">
        <w:rPr>
          <w:rFonts w:ascii="Cambria" w:eastAsia="Cambria" w:hAnsi="Cambria" w:cs="Cambria"/>
          <w:sz w:val="22"/>
          <w:szCs w:val="22"/>
        </w:rPr>
        <w:t xml:space="preserve">these results demonstrated one of the key factors the study wished to investigate, the overall impact of years of teaching experience coupled with </w:t>
      </w:r>
      <w:r w:rsidR="61CBDF9F" w:rsidRPr="19724564">
        <w:rPr>
          <w:rFonts w:ascii="Cambria" w:eastAsia="Cambria" w:hAnsi="Cambria" w:cs="Cambria"/>
          <w:sz w:val="22"/>
          <w:szCs w:val="22"/>
        </w:rPr>
        <w:t>their opinion about the development of mobile phone culture within the classroom.</w:t>
      </w:r>
      <w:r w:rsidR="4784E89C" w:rsidRPr="19724564">
        <w:rPr>
          <w:rFonts w:ascii="Cambria" w:eastAsia="Cambria" w:hAnsi="Cambria" w:cs="Cambria"/>
          <w:sz w:val="22"/>
          <w:szCs w:val="22"/>
        </w:rPr>
        <w:t xml:space="preserve"> The above data tell us thus: a teacher’s opinion on whether mobile phones affect their taught lessons is </w:t>
      </w:r>
      <w:r w:rsidR="0033634D">
        <w:rPr>
          <w:rFonts w:ascii="Cambria" w:eastAsia="Cambria" w:hAnsi="Cambria" w:cs="Cambria"/>
          <w:sz w:val="22"/>
          <w:szCs w:val="22"/>
        </w:rPr>
        <w:t>not</w:t>
      </w:r>
      <w:r w:rsidR="4784E89C" w:rsidRPr="19724564">
        <w:rPr>
          <w:rFonts w:ascii="Cambria" w:eastAsia="Cambria" w:hAnsi="Cambria" w:cs="Cambria"/>
          <w:sz w:val="22"/>
          <w:szCs w:val="22"/>
        </w:rPr>
        <w:t xml:space="preserve"> </w:t>
      </w:r>
      <w:r w:rsidR="2D3DF199" w:rsidRPr="19724564">
        <w:rPr>
          <w:rFonts w:ascii="Cambria" w:eastAsia="Cambria" w:hAnsi="Cambria" w:cs="Cambria"/>
          <w:sz w:val="22"/>
          <w:szCs w:val="22"/>
        </w:rPr>
        <w:t>affected by the number of years they have taught. Second, a teacher’s opi</w:t>
      </w:r>
      <w:r w:rsidR="593345C0" w:rsidRPr="19724564">
        <w:rPr>
          <w:rFonts w:ascii="Cambria" w:eastAsia="Cambria" w:hAnsi="Cambria" w:cs="Cambria"/>
          <w:sz w:val="22"/>
          <w:szCs w:val="22"/>
        </w:rPr>
        <w:t xml:space="preserve">nion that mobile phones affect student </w:t>
      </w:r>
      <w:r w:rsidR="00040490" w:rsidRPr="19724564">
        <w:rPr>
          <w:rFonts w:ascii="Cambria" w:eastAsia="Cambria" w:hAnsi="Cambria" w:cs="Cambria"/>
          <w:sz w:val="22"/>
          <w:szCs w:val="22"/>
        </w:rPr>
        <w:t>behavior</w:t>
      </w:r>
      <w:r w:rsidR="593345C0" w:rsidRPr="19724564">
        <w:rPr>
          <w:rFonts w:ascii="Cambria" w:eastAsia="Cambria" w:hAnsi="Cambria" w:cs="Cambria"/>
          <w:sz w:val="22"/>
          <w:szCs w:val="22"/>
        </w:rPr>
        <w:t xml:space="preserve"> in lessons is </w:t>
      </w:r>
      <w:r w:rsidR="0033634D">
        <w:rPr>
          <w:rFonts w:ascii="Cambria" w:eastAsia="Cambria" w:hAnsi="Cambria" w:cs="Cambria"/>
          <w:sz w:val="22"/>
          <w:szCs w:val="22"/>
        </w:rPr>
        <w:t>not</w:t>
      </w:r>
      <w:r w:rsidR="593345C0" w:rsidRPr="19724564">
        <w:rPr>
          <w:rFonts w:ascii="Cambria" w:eastAsia="Cambria" w:hAnsi="Cambria" w:cs="Cambria"/>
          <w:sz w:val="22"/>
          <w:szCs w:val="22"/>
        </w:rPr>
        <w:t xml:space="preserve"> affected by the number of years they have taught. Third, </w:t>
      </w:r>
      <w:r w:rsidR="2A87BBFC" w:rsidRPr="19724564">
        <w:rPr>
          <w:rFonts w:ascii="Cambria" w:eastAsia="Cambria" w:hAnsi="Cambria" w:cs="Cambria"/>
          <w:sz w:val="22"/>
          <w:szCs w:val="22"/>
        </w:rPr>
        <w:t>teachers’</w:t>
      </w:r>
      <w:r w:rsidR="593345C0" w:rsidRPr="19724564">
        <w:rPr>
          <w:rFonts w:ascii="Cambria" w:eastAsia="Cambria" w:hAnsi="Cambria" w:cs="Cambria"/>
          <w:sz w:val="22"/>
          <w:szCs w:val="22"/>
        </w:rPr>
        <w:t xml:space="preserve"> opinion </w:t>
      </w:r>
      <w:r w:rsidR="3EEC4EBD" w:rsidRPr="19724564">
        <w:rPr>
          <w:rFonts w:ascii="Cambria" w:eastAsia="Cambria" w:hAnsi="Cambria" w:cs="Cambria"/>
          <w:sz w:val="22"/>
          <w:szCs w:val="22"/>
        </w:rPr>
        <w:t xml:space="preserve">on phone usage increasing, staying the same or decreasing is </w:t>
      </w:r>
      <w:r w:rsidR="0033634D">
        <w:rPr>
          <w:rFonts w:ascii="Cambria" w:eastAsia="Cambria" w:hAnsi="Cambria" w:cs="Cambria"/>
          <w:sz w:val="22"/>
          <w:szCs w:val="22"/>
        </w:rPr>
        <w:t xml:space="preserve">not </w:t>
      </w:r>
      <w:r w:rsidR="3EEC4EBD" w:rsidRPr="19724564">
        <w:rPr>
          <w:rFonts w:ascii="Cambria" w:eastAsia="Cambria" w:hAnsi="Cambria" w:cs="Cambria"/>
          <w:sz w:val="22"/>
          <w:szCs w:val="22"/>
        </w:rPr>
        <w:t>affected by the number of years they have taught.</w:t>
      </w:r>
    </w:p>
    <w:p w14:paraId="183A0A21" w14:textId="5E5F79FA" w:rsidR="583F9120" w:rsidRDefault="583F9120" w:rsidP="19724564">
      <w:pPr>
        <w:spacing w:line="257" w:lineRule="auto"/>
      </w:pPr>
      <w:r>
        <w:rPr>
          <w:noProof/>
        </w:rPr>
        <w:lastRenderedPageBreak/>
        <w:drawing>
          <wp:inline distT="0" distB="0" distL="0" distR="0" wp14:anchorId="5B3A085E" wp14:editId="4215B30E">
            <wp:extent cx="4572000" cy="2752725"/>
            <wp:effectExtent l="0" t="0" r="0" b="0"/>
            <wp:docPr id="6406784" name="Picture 6406784"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r>
        <w:t xml:space="preserve"> </w:t>
      </w:r>
      <w:r w:rsidR="560684E9">
        <w:t xml:space="preserve">                                    </w:t>
      </w:r>
      <w:r w:rsidRPr="19724564">
        <w:rPr>
          <w:rFonts w:ascii="Cambria" w:eastAsia="Cambria" w:hAnsi="Cambria" w:cs="Cambria"/>
          <w:sz w:val="22"/>
          <w:szCs w:val="22"/>
        </w:rPr>
        <w:t>(</w:t>
      </w:r>
      <w:r w:rsidR="17F55C6C" w:rsidRPr="19724564">
        <w:rPr>
          <w:rFonts w:ascii="Cambria" w:eastAsia="Cambria" w:hAnsi="Cambria" w:cs="Cambria"/>
          <w:sz w:val="22"/>
          <w:szCs w:val="22"/>
        </w:rPr>
        <w:t xml:space="preserve">Figure 1, Author’s </w:t>
      </w:r>
      <w:r w:rsidR="000C13DE">
        <w:rPr>
          <w:rFonts w:ascii="Cambria" w:eastAsia="Cambria" w:hAnsi="Cambria" w:cs="Cambria"/>
          <w:sz w:val="22"/>
          <w:szCs w:val="22"/>
        </w:rPr>
        <w:t>own work</w:t>
      </w:r>
      <w:r w:rsidR="17F55C6C" w:rsidRPr="19724564">
        <w:rPr>
          <w:rFonts w:ascii="Cambria" w:eastAsia="Cambria" w:hAnsi="Cambria" w:cs="Cambria"/>
          <w:sz w:val="22"/>
          <w:szCs w:val="22"/>
        </w:rPr>
        <w:t xml:space="preserve">, </w:t>
      </w:r>
      <w:r w:rsidRPr="19724564">
        <w:rPr>
          <w:rFonts w:ascii="Cambria" w:eastAsia="Cambria" w:hAnsi="Cambria" w:cs="Cambria"/>
          <w:sz w:val="22"/>
          <w:szCs w:val="22"/>
        </w:rPr>
        <w:t>Appendix 3)</w:t>
      </w:r>
      <w:r>
        <w:t xml:space="preserve"> </w:t>
      </w:r>
    </w:p>
    <w:p w14:paraId="24FF2BC6" w14:textId="5D859BE0" w:rsidR="62C60AC9" w:rsidRDefault="62C60AC9" w:rsidP="19724564">
      <w:pPr>
        <w:spacing w:line="257" w:lineRule="auto"/>
        <w:rPr>
          <w:rFonts w:ascii="Cambria" w:eastAsia="Cambria" w:hAnsi="Cambria" w:cs="Cambria"/>
          <w:sz w:val="22"/>
          <w:szCs w:val="22"/>
        </w:rPr>
      </w:pPr>
      <w:r w:rsidRPr="19724564">
        <w:rPr>
          <w:rFonts w:ascii="Cambria" w:eastAsia="Cambria" w:hAnsi="Cambria" w:cs="Cambria"/>
          <w:sz w:val="22"/>
          <w:szCs w:val="22"/>
        </w:rPr>
        <w:t xml:space="preserve">What this data means is that no variables significantly affect one another statistically. This has resulted in the author finding out that based </w:t>
      </w:r>
      <w:r w:rsidR="3EDE15A3" w:rsidRPr="19724564">
        <w:rPr>
          <w:rFonts w:ascii="Cambria" w:eastAsia="Cambria" w:hAnsi="Cambria" w:cs="Cambria"/>
          <w:sz w:val="22"/>
          <w:szCs w:val="22"/>
        </w:rPr>
        <w:t>on</w:t>
      </w:r>
      <w:r w:rsidRPr="19724564">
        <w:rPr>
          <w:rFonts w:ascii="Cambria" w:eastAsia="Cambria" w:hAnsi="Cambria" w:cs="Cambria"/>
          <w:sz w:val="22"/>
          <w:szCs w:val="22"/>
        </w:rPr>
        <w:t xml:space="preserve"> this case study, there is no significant connection between </w:t>
      </w:r>
      <w:r w:rsidR="487F13C6" w:rsidRPr="19724564">
        <w:rPr>
          <w:rFonts w:ascii="Cambria" w:eastAsia="Cambria" w:hAnsi="Cambria" w:cs="Cambria"/>
          <w:sz w:val="22"/>
          <w:szCs w:val="22"/>
        </w:rPr>
        <w:t xml:space="preserve">years of teacher experience and opinions on the </w:t>
      </w:r>
      <w:r w:rsidR="00040490" w:rsidRPr="19724564">
        <w:rPr>
          <w:rFonts w:ascii="Cambria" w:eastAsia="Cambria" w:hAnsi="Cambria" w:cs="Cambria"/>
          <w:sz w:val="22"/>
          <w:szCs w:val="22"/>
        </w:rPr>
        <w:t>impact</w:t>
      </w:r>
      <w:r w:rsidR="487F13C6" w:rsidRPr="19724564">
        <w:rPr>
          <w:rFonts w:ascii="Cambria" w:eastAsia="Cambria" w:hAnsi="Cambria" w:cs="Cambria"/>
          <w:sz w:val="22"/>
          <w:szCs w:val="22"/>
        </w:rPr>
        <w:t xml:space="preserve"> of mobile phones in the classroom. However, it is vital to acknowledge that these </w:t>
      </w:r>
      <w:r w:rsidR="12B79643" w:rsidRPr="19724564">
        <w:rPr>
          <w:rFonts w:ascii="Cambria" w:eastAsia="Cambria" w:hAnsi="Cambria" w:cs="Cambria"/>
          <w:sz w:val="22"/>
          <w:szCs w:val="22"/>
        </w:rPr>
        <w:t>initial</w:t>
      </w:r>
      <w:r w:rsidR="487F13C6" w:rsidRPr="19724564">
        <w:rPr>
          <w:rFonts w:ascii="Cambria" w:eastAsia="Cambria" w:hAnsi="Cambria" w:cs="Cambria"/>
          <w:sz w:val="22"/>
          <w:szCs w:val="22"/>
        </w:rPr>
        <w:t xml:space="preserve"> </w:t>
      </w:r>
      <w:r w:rsidR="426854CC" w:rsidRPr="19724564">
        <w:rPr>
          <w:rFonts w:ascii="Cambria" w:eastAsia="Cambria" w:hAnsi="Cambria" w:cs="Cambria"/>
          <w:sz w:val="22"/>
          <w:szCs w:val="22"/>
        </w:rPr>
        <w:t>results</w:t>
      </w:r>
      <w:r w:rsidR="487F13C6" w:rsidRPr="19724564">
        <w:rPr>
          <w:rFonts w:ascii="Cambria" w:eastAsia="Cambria" w:hAnsi="Cambria" w:cs="Cambria"/>
          <w:sz w:val="22"/>
          <w:szCs w:val="22"/>
        </w:rPr>
        <w:t xml:space="preserve"> are </w:t>
      </w:r>
      <w:r w:rsidR="0C58D348" w:rsidRPr="19724564">
        <w:rPr>
          <w:rFonts w:ascii="Cambria" w:eastAsia="Cambria" w:hAnsi="Cambria" w:cs="Cambria"/>
          <w:sz w:val="22"/>
          <w:szCs w:val="22"/>
        </w:rPr>
        <w:t>likely</w:t>
      </w:r>
      <w:r w:rsidR="487F13C6" w:rsidRPr="19724564">
        <w:rPr>
          <w:rFonts w:ascii="Cambria" w:eastAsia="Cambria" w:hAnsi="Cambria" w:cs="Cambria"/>
          <w:sz w:val="22"/>
          <w:szCs w:val="22"/>
        </w:rPr>
        <w:t xml:space="preserve"> products of the sample size taken.</w:t>
      </w:r>
      <w:r w:rsidR="6FF97CD4" w:rsidRPr="19724564">
        <w:rPr>
          <w:rFonts w:ascii="Cambria" w:eastAsia="Cambria" w:hAnsi="Cambria" w:cs="Cambria"/>
          <w:sz w:val="22"/>
          <w:szCs w:val="22"/>
        </w:rPr>
        <w:t xml:space="preserve"> The larger the sample size, the more accurately possible trends in the data are detected. Although it may be possible to infer some trending information from the raw responses, such as answers to the open-e</w:t>
      </w:r>
      <w:r w:rsidR="7D82FAD4" w:rsidRPr="19724564">
        <w:rPr>
          <w:rFonts w:ascii="Cambria" w:eastAsia="Cambria" w:hAnsi="Cambria" w:cs="Cambria"/>
          <w:sz w:val="22"/>
          <w:szCs w:val="22"/>
        </w:rPr>
        <w:t xml:space="preserve">nded questions, none are proven to be </w:t>
      </w:r>
      <w:r w:rsidR="71BE3250" w:rsidRPr="19724564">
        <w:rPr>
          <w:rFonts w:ascii="Cambria" w:eastAsia="Cambria" w:hAnsi="Cambria" w:cs="Cambria"/>
          <w:sz w:val="22"/>
          <w:szCs w:val="22"/>
        </w:rPr>
        <w:t>statistically</w:t>
      </w:r>
      <w:r w:rsidR="7D82FAD4" w:rsidRPr="19724564">
        <w:rPr>
          <w:rFonts w:ascii="Cambria" w:eastAsia="Cambria" w:hAnsi="Cambria" w:cs="Cambria"/>
          <w:sz w:val="22"/>
          <w:szCs w:val="22"/>
        </w:rPr>
        <w:t xml:space="preserve"> significantly affected by any other variable from your questionnaire’s data alone</w:t>
      </w:r>
      <w:r w:rsidR="046DC35B" w:rsidRPr="19724564">
        <w:rPr>
          <w:rFonts w:ascii="Cambria" w:eastAsia="Cambria" w:hAnsi="Cambria" w:cs="Cambria"/>
          <w:sz w:val="22"/>
          <w:szCs w:val="22"/>
        </w:rPr>
        <w:t>. However, this is not necessarily a bad thing, me</w:t>
      </w:r>
      <w:r w:rsidR="3CAC1228" w:rsidRPr="19724564">
        <w:rPr>
          <w:rFonts w:ascii="Cambria" w:eastAsia="Cambria" w:hAnsi="Cambria" w:cs="Cambria"/>
          <w:sz w:val="22"/>
          <w:szCs w:val="22"/>
        </w:rPr>
        <w:t xml:space="preserve">rely that it reinforces the value of larger sample sizes, as well as the utilization of </w:t>
      </w:r>
      <w:r w:rsidR="5AA369F2" w:rsidRPr="19724564">
        <w:rPr>
          <w:rFonts w:ascii="Cambria" w:eastAsia="Cambria" w:hAnsi="Cambria" w:cs="Cambria"/>
          <w:sz w:val="22"/>
          <w:szCs w:val="22"/>
        </w:rPr>
        <w:t>multiple</w:t>
      </w:r>
      <w:r w:rsidR="3CAC1228" w:rsidRPr="19724564">
        <w:rPr>
          <w:rFonts w:ascii="Cambria" w:eastAsia="Cambria" w:hAnsi="Cambria" w:cs="Cambria"/>
          <w:sz w:val="22"/>
          <w:szCs w:val="22"/>
        </w:rPr>
        <w:t xml:space="preserve"> forms of data analysis, such as the Kruskal</w:t>
      </w:r>
      <w:r w:rsidR="7B50F759" w:rsidRPr="19724564">
        <w:rPr>
          <w:rFonts w:ascii="Cambria" w:eastAsia="Cambria" w:hAnsi="Cambria" w:cs="Cambria"/>
          <w:sz w:val="22"/>
          <w:szCs w:val="22"/>
        </w:rPr>
        <w:t xml:space="preserve">-Wallis Test </w:t>
      </w:r>
      <w:r w:rsidR="270EEDC0" w:rsidRPr="19724564">
        <w:rPr>
          <w:rFonts w:ascii="Cambria" w:eastAsia="Cambria" w:hAnsi="Cambria" w:cs="Cambria"/>
          <w:sz w:val="22"/>
          <w:szCs w:val="22"/>
        </w:rPr>
        <w:t xml:space="preserve">(McClenaghan, 2023) </w:t>
      </w:r>
      <w:r w:rsidR="7B50F759" w:rsidRPr="19724564">
        <w:rPr>
          <w:rFonts w:ascii="Cambria" w:eastAsia="Cambria" w:hAnsi="Cambria" w:cs="Cambria"/>
          <w:sz w:val="22"/>
          <w:szCs w:val="22"/>
        </w:rPr>
        <w:t>or the Wilcoxon Test</w:t>
      </w:r>
      <w:r w:rsidR="66022750" w:rsidRPr="19724564">
        <w:rPr>
          <w:rFonts w:ascii="Cambria" w:eastAsia="Cambria" w:hAnsi="Cambria" w:cs="Cambria"/>
          <w:sz w:val="22"/>
          <w:szCs w:val="22"/>
        </w:rPr>
        <w:t xml:space="preserve"> (McClenaghan, 2023)</w:t>
      </w:r>
      <w:r w:rsidR="7B50F759" w:rsidRPr="19724564">
        <w:rPr>
          <w:rFonts w:ascii="Cambria" w:eastAsia="Cambria" w:hAnsi="Cambria" w:cs="Cambria"/>
          <w:sz w:val="22"/>
          <w:szCs w:val="22"/>
        </w:rPr>
        <w:t xml:space="preserve"> for increased variation in processing</w:t>
      </w:r>
      <w:r w:rsidR="64ADDF49" w:rsidRPr="19724564">
        <w:rPr>
          <w:rFonts w:ascii="Cambria" w:eastAsia="Cambria" w:hAnsi="Cambria" w:cs="Cambria"/>
          <w:sz w:val="22"/>
          <w:szCs w:val="22"/>
        </w:rPr>
        <w:t>, for tests that utilize other forms of input opposed to purely categorical data. What this means however</w:t>
      </w:r>
      <w:r w:rsidR="259149CA" w:rsidRPr="19724564">
        <w:rPr>
          <w:rFonts w:ascii="Cambria" w:eastAsia="Cambria" w:hAnsi="Cambria" w:cs="Cambria"/>
          <w:sz w:val="22"/>
          <w:szCs w:val="22"/>
        </w:rPr>
        <w:t xml:space="preserve"> for the school through which the data was collected, is that mobile phones do not have as much a statistical impact on lessons or </w:t>
      </w:r>
      <w:r w:rsidR="1FAEE588" w:rsidRPr="19724564">
        <w:rPr>
          <w:rFonts w:ascii="Cambria" w:eastAsia="Cambria" w:hAnsi="Cambria" w:cs="Cambria"/>
          <w:sz w:val="22"/>
          <w:szCs w:val="22"/>
        </w:rPr>
        <w:t>behavior</w:t>
      </w:r>
      <w:r w:rsidR="259149CA" w:rsidRPr="19724564">
        <w:rPr>
          <w:rFonts w:ascii="Cambria" w:eastAsia="Cambria" w:hAnsi="Cambria" w:cs="Cambria"/>
          <w:sz w:val="22"/>
          <w:szCs w:val="22"/>
        </w:rPr>
        <w:t xml:space="preserve"> as much as may have been expected. However, this could very readily be amended </w:t>
      </w:r>
      <w:r w:rsidR="14AF7E35" w:rsidRPr="19724564">
        <w:rPr>
          <w:rFonts w:ascii="Cambria" w:eastAsia="Cambria" w:hAnsi="Cambria" w:cs="Cambria"/>
          <w:sz w:val="22"/>
          <w:szCs w:val="22"/>
        </w:rPr>
        <w:t>following further testing and widening the sample size.</w:t>
      </w:r>
    </w:p>
    <w:p w14:paraId="76B035CD" w14:textId="3378F996" w:rsidR="10D5B8CD" w:rsidRDefault="10D5B8CD" w:rsidP="19724564">
      <w:pPr>
        <w:spacing w:line="257" w:lineRule="auto"/>
        <w:rPr>
          <w:rFonts w:ascii="Cambria" w:eastAsia="Cambria" w:hAnsi="Cambria" w:cs="Cambria"/>
          <w:sz w:val="22"/>
          <w:szCs w:val="22"/>
        </w:rPr>
      </w:pPr>
      <w:r w:rsidRPr="19724564">
        <w:rPr>
          <w:rFonts w:ascii="Cambria" w:eastAsia="Cambria" w:hAnsi="Cambria" w:cs="Cambria"/>
          <w:sz w:val="22"/>
          <w:szCs w:val="22"/>
        </w:rPr>
        <w:t xml:space="preserve">Due to the method of utilizing reliable sources of applicants for the completion of the questionnaires, the author would argue that the method of data </w:t>
      </w:r>
      <w:r w:rsidR="2DB658BF" w:rsidRPr="19724564">
        <w:rPr>
          <w:rFonts w:ascii="Cambria" w:eastAsia="Cambria" w:hAnsi="Cambria" w:cs="Cambria"/>
          <w:sz w:val="22"/>
          <w:szCs w:val="22"/>
        </w:rPr>
        <w:t>collection</w:t>
      </w:r>
      <w:r w:rsidRPr="19724564">
        <w:rPr>
          <w:rFonts w:ascii="Cambria" w:eastAsia="Cambria" w:hAnsi="Cambria" w:cs="Cambria"/>
          <w:sz w:val="22"/>
          <w:szCs w:val="22"/>
        </w:rPr>
        <w:t xml:space="preserve"> used is reliable within the context of the </w:t>
      </w:r>
      <w:r w:rsidR="238549D7" w:rsidRPr="19724564">
        <w:rPr>
          <w:rFonts w:ascii="Cambria" w:eastAsia="Cambria" w:hAnsi="Cambria" w:cs="Cambria"/>
          <w:sz w:val="22"/>
          <w:szCs w:val="22"/>
        </w:rPr>
        <w:t xml:space="preserve">research study, </w:t>
      </w:r>
      <w:r w:rsidR="34FBF954" w:rsidRPr="19724564">
        <w:rPr>
          <w:rFonts w:ascii="Cambria" w:eastAsia="Cambria" w:hAnsi="Cambria" w:cs="Cambria"/>
          <w:sz w:val="22"/>
          <w:szCs w:val="22"/>
        </w:rPr>
        <w:t>albeit</w:t>
      </w:r>
      <w:r w:rsidR="238549D7" w:rsidRPr="19724564">
        <w:rPr>
          <w:rFonts w:ascii="Cambria" w:eastAsia="Cambria" w:hAnsi="Cambria" w:cs="Cambria"/>
          <w:sz w:val="22"/>
          <w:szCs w:val="22"/>
        </w:rPr>
        <w:t xml:space="preserve"> with acknowledgement that it was a rather narrow </w:t>
      </w:r>
      <w:r w:rsidR="73382373" w:rsidRPr="19724564">
        <w:rPr>
          <w:rFonts w:ascii="Cambria" w:eastAsia="Cambria" w:hAnsi="Cambria" w:cs="Cambria"/>
          <w:sz w:val="22"/>
          <w:szCs w:val="22"/>
        </w:rPr>
        <w:t>sample</w:t>
      </w:r>
      <w:r w:rsidR="39EE485F" w:rsidRPr="19724564">
        <w:rPr>
          <w:rFonts w:ascii="Cambria" w:eastAsia="Cambria" w:hAnsi="Cambria" w:cs="Cambria"/>
          <w:sz w:val="22"/>
          <w:szCs w:val="22"/>
        </w:rPr>
        <w:t xml:space="preserve"> </w:t>
      </w:r>
      <w:r w:rsidR="528A960C" w:rsidRPr="19724564">
        <w:rPr>
          <w:rFonts w:ascii="Cambria" w:eastAsia="Cambria" w:hAnsi="Cambria" w:cs="Cambria"/>
          <w:sz w:val="22"/>
          <w:szCs w:val="22"/>
        </w:rPr>
        <w:t>size and</w:t>
      </w:r>
      <w:r w:rsidR="39EE485F" w:rsidRPr="19724564">
        <w:rPr>
          <w:rFonts w:ascii="Cambria" w:eastAsia="Cambria" w:hAnsi="Cambria" w:cs="Cambria"/>
          <w:sz w:val="22"/>
          <w:szCs w:val="22"/>
        </w:rPr>
        <w:t xml:space="preserve"> could benefit from expansion into a student opinion domain for future </w:t>
      </w:r>
      <w:r w:rsidR="55832DBF" w:rsidRPr="19724564">
        <w:rPr>
          <w:rFonts w:ascii="Cambria" w:eastAsia="Cambria" w:hAnsi="Cambria" w:cs="Cambria"/>
          <w:sz w:val="22"/>
          <w:szCs w:val="22"/>
        </w:rPr>
        <w:t xml:space="preserve">research. </w:t>
      </w:r>
      <w:r w:rsidR="58F12C70" w:rsidRPr="19724564">
        <w:rPr>
          <w:rFonts w:ascii="Cambria" w:eastAsia="Cambria" w:hAnsi="Cambria" w:cs="Cambria"/>
          <w:sz w:val="22"/>
          <w:szCs w:val="22"/>
        </w:rPr>
        <w:t xml:space="preserve">The questionnaires were devised with the notion in mind that many of the end results of the correlated </w:t>
      </w:r>
      <w:r w:rsidR="38439F09" w:rsidRPr="19724564">
        <w:rPr>
          <w:rFonts w:ascii="Cambria" w:eastAsia="Cambria" w:hAnsi="Cambria" w:cs="Cambria"/>
          <w:sz w:val="22"/>
          <w:szCs w:val="22"/>
        </w:rPr>
        <w:t xml:space="preserve">closed-ended questions could be generalized into simple </w:t>
      </w:r>
      <w:r w:rsidR="438B65C9" w:rsidRPr="19724564">
        <w:rPr>
          <w:rFonts w:ascii="Cambria" w:eastAsia="Cambria" w:hAnsi="Cambria" w:cs="Cambria"/>
          <w:sz w:val="22"/>
          <w:szCs w:val="22"/>
        </w:rPr>
        <w:t>terms and</w:t>
      </w:r>
      <w:r w:rsidR="38439F09" w:rsidRPr="19724564">
        <w:rPr>
          <w:rFonts w:ascii="Cambria" w:eastAsia="Cambria" w:hAnsi="Cambria" w:cs="Cambria"/>
          <w:sz w:val="22"/>
          <w:szCs w:val="22"/>
        </w:rPr>
        <w:t xml:space="preserve"> have </w:t>
      </w:r>
      <w:r w:rsidR="22DDD862" w:rsidRPr="19724564">
        <w:rPr>
          <w:rFonts w:ascii="Cambria" w:eastAsia="Cambria" w:hAnsi="Cambria" w:cs="Cambria"/>
          <w:sz w:val="22"/>
          <w:szCs w:val="22"/>
        </w:rPr>
        <w:t>been achieved</w:t>
      </w:r>
      <w:r w:rsidR="38439F09" w:rsidRPr="19724564">
        <w:rPr>
          <w:rFonts w:ascii="Cambria" w:eastAsia="Cambria" w:hAnsi="Cambria" w:cs="Cambria"/>
          <w:sz w:val="22"/>
          <w:szCs w:val="22"/>
        </w:rPr>
        <w:t xml:space="preserve">: Teacher experience does not affect opinion on mobile phone influence. </w:t>
      </w:r>
      <w:r w:rsidR="5A72D27D" w:rsidRPr="19724564">
        <w:rPr>
          <w:rFonts w:ascii="Cambria" w:eastAsia="Cambria" w:hAnsi="Cambria" w:cs="Cambria"/>
          <w:sz w:val="22"/>
          <w:szCs w:val="22"/>
        </w:rPr>
        <w:t xml:space="preserve">In future developments, the author would argue that </w:t>
      </w:r>
      <w:r w:rsidR="28697A05" w:rsidRPr="19724564">
        <w:rPr>
          <w:rFonts w:ascii="Cambria" w:eastAsia="Cambria" w:hAnsi="Cambria" w:cs="Cambria"/>
          <w:sz w:val="22"/>
          <w:szCs w:val="22"/>
        </w:rPr>
        <w:t>this remains an area of constantly growing developments, and more refined questions, combined with alternative forms of data research, could ad</w:t>
      </w:r>
      <w:r w:rsidR="60A7C8D2" w:rsidRPr="19724564">
        <w:rPr>
          <w:rFonts w:ascii="Cambria" w:eastAsia="Cambria" w:hAnsi="Cambria" w:cs="Cambria"/>
          <w:sz w:val="22"/>
          <w:szCs w:val="22"/>
        </w:rPr>
        <w:t xml:space="preserve">d </w:t>
      </w:r>
      <w:r w:rsidR="4CC76833" w:rsidRPr="19724564">
        <w:rPr>
          <w:rFonts w:ascii="Cambria" w:eastAsia="Cambria" w:hAnsi="Cambria" w:cs="Cambria"/>
          <w:sz w:val="22"/>
          <w:szCs w:val="22"/>
        </w:rPr>
        <w:t>much more to the development of wider research that is ongoing surrounding this topic.</w:t>
      </w:r>
    </w:p>
    <w:p w14:paraId="42A47D06" w14:textId="1E6604BE" w:rsidR="3D4405CE" w:rsidRDefault="3D4405CE" w:rsidP="19724564">
      <w:pPr>
        <w:spacing w:line="257" w:lineRule="auto"/>
        <w:rPr>
          <w:rFonts w:ascii="Cambria" w:eastAsia="Cambria" w:hAnsi="Cambria" w:cs="Cambria"/>
          <w:sz w:val="22"/>
          <w:szCs w:val="22"/>
        </w:rPr>
      </w:pPr>
      <w:r w:rsidRPr="19724564">
        <w:rPr>
          <w:rFonts w:ascii="Cambria" w:eastAsia="Cambria" w:hAnsi="Cambria" w:cs="Cambria"/>
          <w:sz w:val="22"/>
          <w:szCs w:val="22"/>
        </w:rPr>
        <w:t xml:space="preserve">Further research in this way is </w:t>
      </w:r>
      <w:r w:rsidR="52468C57" w:rsidRPr="19724564">
        <w:rPr>
          <w:rFonts w:ascii="Cambria" w:eastAsia="Cambria" w:hAnsi="Cambria" w:cs="Cambria"/>
          <w:sz w:val="22"/>
          <w:szCs w:val="22"/>
        </w:rPr>
        <w:t>recommended</w:t>
      </w:r>
      <w:r w:rsidRPr="19724564">
        <w:rPr>
          <w:rFonts w:ascii="Cambria" w:eastAsia="Cambria" w:hAnsi="Cambria" w:cs="Cambria"/>
          <w:sz w:val="22"/>
          <w:szCs w:val="22"/>
        </w:rPr>
        <w:t xml:space="preserve"> by the author</w:t>
      </w:r>
      <w:r w:rsidR="34B79F90" w:rsidRPr="19724564">
        <w:rPr>
          <w:rFonts w:ascii="Cambria" w:eastAsia="Cambria" w:hAnsi="Cambria" w:cs="Cambria"/>
          <w:sz w:val="22"/>
          <w:szCs w:val="22"/>
        </w:rPr>
        <w:t xml:space="preserve">, as an important part in the </w:t>
      </w:r>
      <w:r w:rsidR="005024F1" w:rsidRPr="19724564">
        <w:rPr>
          <w:rFonts w:ascii="Cambria" w:eastAsia="Cambria" w:hAnsi="Cambria" w:cs="Cambria"/>
          <w:sz w:val="22"/>
          <w:szCs w:val="22"/>
        </w:rPr>
        <w:t>development</w:t>
      </w:r>
      <w:r w:rsidR="34B79F90" w:rsidRPr="19724564">
        <w:rPr>
          <w:rFonts w:ascii="Cambria" w:eastAsia="Cambria" w:hAnsi="Cambria" w:cs="Cambria"/>
          <w:sz w:val="22"/>
          <w:szCs w:val="22"/>
        </w:rPr>
        <w:t xml:space="preserve"> and continuation of the professional standards </w:t>
      </w:r>
      <w:r w:rsidR="68C2B4BF" w:rsidRPr="19724564">
        <w:rPr>
          <w:rFonts w:ascii="Cambria" w:eastAsia="Cambria" w:hAnsi="Cambria" w:cs="Cambria"/>
          <w:sz w:val="22"/>
          <w:szCs w:val="22"/>
        </w:rPr>
        <w:t>established by the Welsh Government</w:t>
      </w:r>
      <w:r w:rsidR="545E21FE" w:rsidRPr="19724564">
        <w:rPr>
          <w:rFonts w:ascii="Cambria" w:eastAsia="Cambria" w:hAnsi="Cambria" w:cs="Cambria"/>
          <w:sz w:val="22"/>
          <w:szCs w:val="22"/>
        </w:rPr>
        <w:t xml:space="preserve"> (</w:t>
      </w:r>
      <w:r w:rsidR="002E5EC3">
        <w:rPr>
          <w:rFonts w:ascii="Cambria" w:eastAsia="Cambria" w:hAnsi="Cambria" w:cs="Cambria"/>
          <w:sz w:val="22"/>
          <w:szCs w:val="22"/>
        </w:rPr>
        <w:t>Welsh Government,</w:t>
      </w:r>
      <w:r w:rsidR="545E21FE" w:rsidRPr="19724564">
        <w:rPr>
          <w:rFonts w:ascii="Cambria" w:eastAsia="Cambria" w:hAnsi="Cambria" w:cs="Cambria"/>
          <w:sz w:val="22"/>
          <w:szCs w:val="22"/>
        </w:rPr>
        <w:t xml:space="preserve"> 2020). </w:t>
      </w:r>
      <w:r w:rsidR="6BEEE364" w:rsidRPr="19724564">
        <w:rPr>
          <w:rFonts w:ascii="Cambria" w:eastAsia="Cambria" w:hAnsi="Cambria" w:cs="Cambria"/>
          <w:sz w:val="22"/>
          <w:szCs w:val="22"/>
        </w:rPr>
        <w:t>For example</w:t>
      </w:r>
      <w:r w:rsidR="545E21FE" w:rsidRPr="19724564">
        <w:rPr>
          <w:rFonts w:ascii="Cambria" w:eastAsia="Cambria" w:hAnsi="Cambria" w:cs="Cambria"/>
          <w:sz w:val="22"/>
          <w:szCs w:val="22"/>
        </w:rPr>
        <w:t xml:space="preserve">, supporting practitioners to identify areas for further </w:t>
      </w:r>
      <w:r w:rsidR="545E21FE" w:rsidRPr="19724564">
        <w:rPr>
          <w:rFonts w:ascii="Cambria" w:eastAsia="Cambria" w:hAnsi="Cambria" w:cs="Cambria"/>
          <w:sz w:val="22"/>
          <w:szCs w:val="22"/>
        </w:rPr>
        <w:lastRenderedPageBreak/>
        <w:t>professional de</w:t>
      </w:r>
      <w:r w:rsidR="014C1FCD" w:rsidRPr="19724564">
        <w:rPr>
          <w:rFonts w:ascii="Cambria" w:eastAsia="Cambria" w:hAnsi="Cambria" w:cs="Cambria"/>
          <w:sz w:val="22"/>
          <w:szCs w:val="22"/>
        </w:rPr>
        <w:t>velopment</w:t>
      </w:r>
      <w:r w:rsidR="7417DF1C" w:rsidRPr="19724564">
        <w:rPr>
          <w:rFonts w:ascii="Cambria" w:eastAsia="Cambria" w:hAnsi="Cambria" w:cs="Cambria"/>
          <w:sz w:val="22"/>
          <w:szCs w:val="22"/>
        </w:rPr>
        <w:t xml:space="preserve"> can be the result of key academic research within the education system, and allows for professional growth based on the results of case study research, much like the process the author has experienced through this case study.</w:t>
      </w:r>
      <w:r w:rsidR="70F9D743" w:rsidRPr="19724564">
        <w:rPr>
          <w:rFonts w:ascii="Cambria" w:eastAsia="Cambria" w:hAnsi="Cambria" w:cs="Cambria"/>
          <w:sz w:val="22"/>
          <w:szCs w:val="22"/>
        </w:rPr>
        <w:t xml:space="preserve"> Furthermore, this academic practice has allowed the author to reflect on their professional development and own </w:t>
      </w:r>
      <w:r w:rsidR="3C4225BA" w:rsidRPr="19724564">
        <w:rPr>
          <w:rFonts w:ascii="Cambria" w:eastAsia="Cambria" w:hAnsi="Cambria" w:cs="Cambria"/>
          <w:sz w:val="22"/>
          <w:szCs w:val="22"/>
        </w:rPr>
        <w:t>teaching journey to better themselves and become more knowledgeable about the expectations required for further, higher order growth.</w:t>
      </w:r>
      <w:r w:rsidR="70F9D743" w:rsidRPr="19724564">
        <w:rPr>
          <w:rFonts w:ascii="Cambria" w:eastAsia="Cambria" w:hAnsi="Cambria" w:cs="Cambria"/>
          <w:sz w:val="22"/>
          <w:szCs w:val="22"/>
        </w:rPr>
        <w:t xml:space="preserve"> </w:t>
      </w:r>
      <w:r w:rsidR="21FB2EB7" w:rsidRPr="19724564">
        <w:rPr>
          <w:rFonts w:ascii="Cambria" w:eastAsia="Cambria" w:hAnsi="Cambria" w:cs="Cambria"/>
          <w:sz w:val="22"/>
          <w:szCs w:val="22"/>
        </w:rPr>
        <w:t xml:space="preserve">These findings, though </w:t>
      </w:r>
      <w:r w:rsidR="398BF01D" w:rsidRPr="19724564">
        <w:rPr>
          <w:rFonts w:ascii="Cambria" w:eastAsia="Cambria" w:hAnsi="Cambria" w:cs="Cambria"/>
          <w:sz w:val="22"/>
          <w:szCs w:val="22"/>
        </w:rPr>
        <w:t>initially</w:t>
      </w:r>
      <w:r w:rsidR="21FB2EB7" w:rsidRPr="19724564">
        <w:rPr>
          <w:rFonts w:ascii="Cambria" w:eastAsia="Cambria" w:hAnsi="Cambria" w:cs="Cambria"/>
          <w:sz w:val="22"/>
          <w:szCs w:val="22"/>
        </w:rPr>
        <w:t xml:space="preserve"> not significant, could be the entryway towards further professional research and study, as well as </w:t>
      </w:r>
      <w:r w:rsidR="025070CA" w:rsidRPr="19724564">
        <w:rPr>
          <w:rFonts w:ascii="Cambria" w:eastAsia="Cambria" w:hAnsi="Cambria" w:cs="Cambria"/>
          <w:sz w:val="22"/>
          <w:szCs w:val="22"/>
        </w:rPr>
        <w:t>aid and evolve towards contributing to</w:t>
      </w:r>
      <w:r w:rsidR="21FB2EB7" w:rsidRPr="19724564">
        <w:rPr>
          <w:rFonts w:ascii="Cambria" w:eastAsia="Cambria" w:hAnsi="Cambria" w:cs="Cambria"/>
          <w:sz w:val="22"/>
          <w:szCs w:val="22"/>
        </w:rPr>
        <w:t xml:space="preserve"> the wider </w:t>
      </w:r>
      <w:r w:rsidR="5F64A0B0" w:rsidRPr="19724564">
        <w:rPr>
          <w:rFonts w:ascii="Cambria" w:eastAsia="Cambria" w:hAnsi="Cambria" w:cs="Cambria"/>
          <w:sz w:val="22"/>
          <w:szCs w:val="22"/>
        </w:rPr>
        <w:t>consensus</w:t>
      </w:r>
      <w:r w:rsidR="21FB2EB7" w:rsidRPr="19724564">
        <w:rPr>
          <w:rFonts w:ascii="Cambria" w:eastAsia="Cambria" w:hAnsi="Cambria" w:cs="Cambria"/>
          <w:sz w:val="22"/>
          <w:szCs w:val="22"/>
        </w:rPr>
        <w:t xml:space="preserve"> and research progression surrounding the enigma that is the advent of </w:t>
      </w:r>
      <w:r w:rsidR="3F6E545F" w:rsidRPr="19724564">
        <w:rPr>
          <w:rFonts w:ascii="Cambria" w:eastAsia="Cambria" w:hAnsi="Cambria" w:cs="Cambria"/>
          <w:sz w:val="22"/>
          <w:szCs w:val="22"/>
        </w:rPr>
        <w:t>more mobile phone infused schools.</w:t>
      </w:r>
    </w:p>
    <w:p w14:paraId="7F07AAE6" w14:textId="796EA477" w:rsidR="19724564" w:rsidRDefault="19724564" w:rsidP="19724564">
      <w:pPr>
        <w:spacing w:line="257" w:lineRule="auto"/>
        <w:rPr>
          <w:rFonts w:ascii="Cambria" w:eastAsia="Cambria" w:hAnsi="Cambria" w:cs="Cambria"/>
          <w:sz w:val="22"/>
          <w:szCs w:val="22"/>
        </w:rPr>
      </w:pPr>
    </w:p>
    <w:p w14:paraId="0F7E5005" w14:textId="281AE324" w:rsidR="19724564" w:rsidRDefault="19724564" w:rsidP="19724564">
      <w:pPr>
        <w:spacing w:line="257" w:lineRule="auto"/>
        <w:rPr>
          <w:rFonts w:ascii="Cambria" w:eastAsia="Cambria" w:hAnsi="Cambria" w:cs="Cambria"/>
          <w:sz w:val="22"/>
          <w:szCs w:val="22"/>
        </w:rPr>
      </w:pPr>
    </w:p>
    <w:p w14:paraId="4F2DEC9F" w14:textId="148F68E5" w:rsidR="40EFB89B" w:rsidRDefault="40EFB89B" w:rsidP="19724564">
      <w:pPr>
        <w:rPr>
          <w:rFonts w:ascii="Cambria" w:eastAsia="Cambria" w:hAnsi="Cambria" w:cs="Cambria"/>
          <w:sz w:val="22"/>
          <w:szCs w:val="22"/>
        </w:rPr>
      </w:pPr>
      <w:r w:rsidRPr="19724564">
        <w:rPr>
          <w:rFonts w:ascii="Cambria" w:eastAsia="Cambria" w:hAnsi="Cambria" w:cs="Cambria"/>
          <w:sz w:val="22"/>
          <w:szCs w:val="22"/>
        </w:rPr>
        <w:t xml:space="preserve"> </w:t>
      </w:r>
    </w:p>
    <w:p w14:paraId="2F1B9463" w14:textId="00B3AE00" w:rsidR="19724564" w:rsidRDefault="19724564" w:rsidP="19724564">
      <w:pPr>
        <w:rPr>
          <w:rFonts w:ascii="Cambria" w:eastAsia="Cambria" w:hAnsi="Cambria" w:cs="Cambria"/>
          <w:sz w:val="22"/>
          <w:szCs w:val="22"/>
        </w:rPr>
      </w:pPr>
    </w:p>
    <w:p w14:paraId="39BCE98E" w14:textId="69C03E09" w:rsidR="19724564" w:rsidRDefault="19724564" w:rsidP="19724564">
      <w:pPr>
        <w:rPr>
          <w:rFonts w:ascii="Cambria" w:eastAsia="Cambria" w:hAnsi="Cambria" w:cs="Cambria"/>
          <w:sz w:val="22"/>
          <w:szCs w:val="22"/>
        </w:rPr>
      </w:pPr>
    </w:p>
    <w:p w14:paraId="7F004F2F" w14:textId="068DAE87" w:rsidR="19724564" w:rsidRDefault="19724564" w:rsidP="19724564">
      <w:pPr>
        <w:rPr>
          <w:rFonts w:ascii="Cambria" w:eastAsia="Cambria" w:hAnsi="Cambria" w:cs="Cambria"/>
          <w:sz w:val="22"/>
          <w:szCs w:val="22"/>
        </w:rPr>
      </w:pPr>
    </w:p>
    <w:p w14:paraId="42F88B88" w14:textId="68F3AFC6" w:rsidR="19724564" w:rsidRDefault="19724564" w:rsidP="19724564">
      <w:pPr>
        <w:rPr>
          <w:rFonts w:ascii="Cambria" w:eastAsia="Cambria" w:hAnsi="Cambria" w:cs="Cambria"/>
          <w:sz w:val="22"/>
          <w:szCs w:val="22"/>
        </w:rPr>
      </w:pPr>
    </w:p>
    <w:p w14:paraId="59201EA8" w14:textId="1EFB9AC7" w:rsidR="19724564" w:rsidRDefault="19724564" w:rsidP="19724564">
      <w:pPr>
        <w:rPr>
          <w:rFonts w:ascii="Cambria" w:eastAsia="Cambria" w:hAnsi="Cambria" w:cs="Cambria"/>
          <w:b/>
          <w:bCs/>
          <w:sz w:val="22"/>
          <w:szCs w:val="22"/>
          <w:u w:val="single"/>
        </w:rPr>
      </w:pPr>
    </w:p>
    <w:p w14:paraId="401A66A3" w14:textId="77777777" w:rsidR="002E5EC3" w:rsidRDefault="002E5EC3" w:rsidP="19724564">
      <w:pPr>
        <w:rPr>
          <w:rFonts w:ascii="Cambria" w:eastAsia="Cambria" w:hAnsi="Cambria" w:cs="Cambria"/>
          <w:b/>
          <w:bCs/>
          <w:sz w:val="22"/>
          <w:szCs w:val="22"/>
          <w:u w:val="single"/>
        </w:rPr>
      </w:pPr>
    </w:p>
    <w:p w14:paraId="6E3CB3F6" w14:textId="77777777" w:rsidR="002E5EC3" w:rsidRDefault="002E5EC3" w:rsidP="19724564">
      <w:pPr>
        <w:rPr>
          <w:rFonts w:ascii="Cambria" w:eastAsia="Cambria" w:hAnsi="Cambria" w:cs="Cambria"/>
          <w:b/>
          <w:bCs/>
          <w:sz w:val="22"/>
          <w:szCs w:val="22"/>
          <w:u w:val="single"/>
        </w:rPr>
      </w:pPr>
    </w:p>
    <w:p w14:paraId="49657A42" w14:textId="77777777" w:rsidR="002E5EC3" w:rsidRDefault="002E5EC3" w:rsidP="19724564">
      <w:pPr>
        <w:rPr>
          <w:rFonts w:ascii="Cambria" w:eastAsia="Cambria" w:hAnsi="Cambria" w:cs="Cambria"/>
          <w:b/>
          <w:bCs/>
          <w:sz w:val="22"/>
          <w:szCs w:val="22"/>
          <w:u w:val="single"/>
        </w:rPr>
      </w:pPr>
    </w:p>
    <w:p w14:paraId="63CB7BA4" w14:textId="77777777" w:rsidR="002E5EC3" w:rsidRDefault="002E5EC3" w:rsidP="19724564">
      <w:pPr>
        <w:rPr>
          <w:rFonts w:ascii="Cambria" w:eastAsia="Cambria" w:hAnsi="Cambria" w:cs="Cambria"/>
          <w:b/>
          <w:bCs/>
          <w:sz w:val="22"/>
          <w:szCs w:val="22"/>
          <w:u w:val="single"/>
        </w:rPr>
      </w:pPr>
    </w:p>
    <w:p w14:paraId="607B9AC6" w14:textId="77777777" w:rsidR="002E5EC3" w:rsidRDefault="002E5EC3" w:rsidP="19724564">
      <w:pPr>
        <w:rPr>
          <w:rFonts w:ascii="Cambria" w:eastAsia="Cambria" w:hAnsi="Cambria" w:cs="Cambria"/>
          <w:b/>
          <w:bCs/>
          <w:sz w:val="22"/>
          <w:szCs w:val="22"/>
          <w:u w:val="single"/>
        </w:rPr>
      </w:pPr>
    </w:p>
    <w:p w14:paraId="3251E425" w14:textId="77777777" w:rsidR="002E5EC3" w:rsidRDefault="002E5EC3" w:rsidP="19724564">
      <w:pPr>
        <w:rPr>
          <w:rFonts w:ascii="Cambria" w:eastAsia="Cambria" w:hAnsi="Cambria" w:cs="Cambria"/>
          <w:b/>
          <w:bCs/>
          <w:sz w:val="22"/>
          <w:szCs w:val="22"/>
          <w:u w:val="single"/>
        </w:rPr>
      </w:pPr>
    </w:p>
    <w:p w14:paraId="3B3FAC0D" w14:textId="77777777" w:rsidR="002E5EC3" w:rsidRDefault="002E5EC3" w:rsidP="19724564">
      <w:pPr>
        <w:rPr>
          <w:rFonts w:ascii="Cambria" w:eastAsia="Cambria" w:hAnsi="Cambria" w:cs="Cambria"/>
          <w:b/>
          <w:bCs/>
          <w:sz w:val="22"/>
          <w:szCs w:val="22"/>
          <w:u w:val="single"/>
        </w:rPr>
      </w:pPr>
    </w:p>
    <w:p w14:paraId="7CD17D5D" w14:textId="77777777" w:rsidR="002E5EC3" w:rsidRDefault="002E5EC3" w:rsidP="19724564">
      <w:pPr>
        <w:rPr>
          <w:rFonts w:ascii="Cambria" w:eastAsia="Cambria" w:hAnsi="Cambria" w:cs="Cambria"/>
          <w:b/>
          <w:bCs/>
          <w:sz w:val="22"/>
          <w:szCs w:val="22"/>
          <w:u w:val="single"/>
        </w:rPr>
      </w:pPr>
    </w:p>
    <w:p w14:paraId="5CDB5A74" w14:textId="77777777" w:rsidR="002E5EC3" w:rsidRDefault="002E5EC3" w:rsidP="19724564">
      <w:pPr>
        <w:rPr>
          <w:rFonts w:ascii="Cambria" w:eastAsia="Cambria" w:hAnsi="Cambria" w:cs="Cambria"/>
          <w:b/>
          <w:bCs/>
          <w:sz w:val="22"/>
          <w:szCs w:val="22"/>
          <w:u w:val="single"/>
        </w:rPr>
      </w:pPr>
    </w:p>
    <w:p w14:paraId="73E30D99" w14:textId="77777777" w:rsidR="002E5EC3" w:rsidRDefault="002E5EC3" w:rsidP="19724564">
      <w:pPr>
        <w:rPr>
          <w:rFonts w:ascii="Cambria" w:eastAsia="Cambria" w:hAnsi="Cambria" w:cs="Cambria"/>
          <w:b/>
          <w:bCs/>
          <w:sz w:val="22"/>
          <w:szCs w:val="22"/>
          <w:u w:val="single"/>
        </w:rPr>
      </w:pPr>
    </w:p>
    <w:p w14:paraId="1E4F92AB" w14:textId="77777777" w:rsidR="002E5EC3" w:rsidRDefault="002E5EC3" w:rsidP="19724564">
      <w:pPr>
        <w:rPr>
          <w:rFonts w:ascii="Cambria" w:eastAsia="Cambria" w:hAnsi="Cambria" w:cs="Cambria"/>
          <w:b/>
          <w:bCs/>
          <w:sz w:val="22"/>
          <w:szCs w:val="22"/>
          <w:u w:val="single"/>
        </w:rPr>
      </w:pPr>
    </w:p>
    <w:p w14:paraId="21A2A863" w14:textId="77777777" w:rsidR="002E5EC3" w:rsidRDefault="002E5EC3" w:rsidP="19724564">
      <w:pPr>
        <w:rPr>
          <w:rFonts w:ascii="Cambria" w:eastAsia="Cambria" w:hAnsi="Cambria" w:cs="Cambria"/>
          <w:b/>
          <w:bCs/>
          <w:sz w:val="22"/>
          <w:szCs w:val="22"/>
          <w:u w:val="single"/>
        </w:rPr>
      </w:pPr>
    </w:p>
    <w:p w14:paraId="61C22741" w14:textId="77777777" w:rsidR="002E5EC3" w:rsidRDefault="002E5EC3" w:rsidP="19724564">
      <w:pPr>
        <w:rPr>
          <w:rFonts w:ascii="Cambria" w:eastAsia="Cambria" w:hAnsi="Cambria" w:cs="Cambria"/>
          <w:b/>
          <w:bCs/>
          <w:sz w:val="22"/>
          <w:szCs w:val="22"/>
          <w:u w:val="single"/>
        </w:rPr>
      </w:pPr>
    </w:p>
    <w:p w14:paraId="018504F3" w14:textId="77777777" w:rsidR="002E5EC3" w:rsidRDefault="002E5EC3" w:rsidP="19724564">
      <w:pPr>
        <w:rPr>
          <w:rFonts w:ascii="Cambria" w:eastAsia="Cambria" w:hAnsi="Cambria" w:cs="Cambria"/>
          <w:b/>
          <w:bCs/>
          <w:sz w:val="22"/>
          <w:szCs w:val="22"/>
          <w:u w:val="single"/>
        </w:rPr>
      </w:pPr>
    </w:p>
    <w:p w14:paraId="27F867AF" w14:textId="77777777" w:rsidR="002E5EC3" w:rsidRDefault="002E5EC3" w:rsidP="19724564">
      <w:pPr>
        <w:rPr>
          <w:rFonts w:ascii="Cambria" w:eastAsia="Cambria" w:hAnsi="Cambria" w:cs="Cambria"/>
          <w:b/>
          <w:bCs/>
          <w:sz w:val="22"/>
          <w:szCs w:val="22"/>
          <w:u w:val="single"/>
        </w:rPr>
      </w:pPr>
    </w:p>
    <w:p w14:paraId="15E3F553" w14:textId="7FAE733F" w:rsidR="65F6A0E8" w:rsidRDefault="65F6A0E8" w:rsidP="19724564">
      <w:pPr>
        <w:rPr>
          <w:rFonts w:ascii="Cambria" w:eastAsia="Cambria" w:hAnsi="Cambria" w:cs="Cambria"/>
          <w:b/>
          <w:bCs/>
          <w:sz w:val="22"/>
          <w:szCs w:val="22"/>
          <w:u w:val="single"/>
        </w:rPr>
      </w:pPr>
      <w:r w:rsidRPr="19724564">
        <w:rPr>
          <w:rFonts w:ascii="Cambria" w:eastAsia="Cambria" w:hAnsi="Cambria" w:cs="Cambria"/>
          <w:b/>
          <w:bCs/>
          <w:sz w:val="22"/>
          <w:szCs w:val="22"/>
          <w:u w:val="single"/>
        </w:rPr>
        <w:t>References list</w:t>
      </w:r>
    </w:p>
    <w:p w14:paraId="3CA05BBF" w14:textId="6CBE7D17" w:rsidR="005024F1" w:rsidRDefault="006D48F6" w:rsidP="19724564">
      <w:pPr>
        <w:rPr>
          <w:rFonts w:ascii="Cambria" w:eastAsia="Cambria" w:hAnsi="Cambria" w:cs="Cambria"/>
          <w:sz w:val="22"/>
          <w:szCs w:val="22"/>
        </w:rPr>
      </w:pPr>
      <w:r>
        <w:rPr>
          <w:rFonts w:ascii="Cambria" w:eastAsia="Cambria" w:hAnsi="Cambria" w:cs="Cambria"/>
          <w:sz w:val="22"/>
          <w:szCs w:val="22"/>
        </w:rPr>
        <w:t xml:space="preserve">BERA, </w:t>
      </w:r>
      <w:r w:rsidR="003D1187">
        <w:rPr>
          <w:rFonts w:ascii="Cambria" w:eastAsia="Cambria" w:hAnsi="Cambria" w:cs="Cambria"/>
          <w:sz w:val="22"/>
          <w:szCs w:val="22"/>
        </w:rPr>
        <w:t xml:space="preserve">(2024) </w:t>
      </w:r>
      <w:r w:rsidRPr="003D1187">
        <w:rPr>
          <w:rFonts w:ascii="Cambria" w:eastAsia="Cambria" w:hAnsi="Cambria" w:cs="Cambria"/>
          <w:i/>
          <w:iCs/>
          <w:sz w:val="22"/>
          <w:szCs w:val="22"/>
        </w:rPr>
        <w:t>Ethical Guidelines for Educational Research</w:t>
      </w:r>
      <w:r>
        <w:rPr>
          <w:rFonts w:ascii="Cambria" w:eastAsia="Cambria" w:hAnsi="Cambria" w:cs="Cambria"/>
          <w:sz w:val="22"/>
          <w:szCs w:val="22"/>
        </w:rPr>
        <w:t xml:space="preserve">, fifth edition </w:t>
      </w:r>
      <w:r w:rsidR="003D1187">
        <w:rPr>
          <w:rFonts w:ascii="Cambria" w:eastAsia="Cambria" w:hAnsi="Cambria" w:cs="Cambria"/>
          <w:sz w:val="22"/>
          <w:szCs w:val="22"/>
        </w:rPr>
        <w:t>(Accessed 04/05/2024)</w:t>
      </w:r>
    </w:p>
    <w:p w14:paraId="6EEC7185" w14:textId="77777777" w:rsidR="005024F1" w:rsidRDefault="005024F1" w:rsidP="19724564">
      <w:pPr>
        <w:rPr>
          <w:rFonts w:ascii="Cambria" w:eastAsia="Cambria" w:hAnsi="Cambria" w:cs="Cambria"/>
          <w:sz w:val="22"/>
          <w:szCs w:val="22"/>
        </w:rPr>
      </w:pPr>
      <w:r w:rsidRPr="19724564">
        <w:rPr>
          <w:rFonts w:ascii="Cambria" w:eastAsia="Cambria" w:hAnsi="Cambria" w:cs="Cambria"/>
          <w:sz w:val="22"/>
          <w:szCs w:val="22"/>
        </w:rPr>
        <w:t>Cohen, L., Manion, L., &amp; Morrison, K. (2017</w:t>
      </w:r>
      <w:r w:rsidRPr="00412B8C">
        <w:rPr>
          <w:rFonts w:ascii="Cambria" w:eastAsia="Cambria" w:hAnsi="Cambria" w:cs="Cambria"/>
          <w:i/>
          <w:iCs/>
          <w:sz w:val="22"/>
          <w:szCs w:val="22"/>
        </w:rPr>
        <w:t>). Research Methods in Education</w:t>
      </w:r>
      <w:r w:rsidRPr="19724564">
        <w:rPr>
          <w:rFonts w:ascii="Cambria" w:eastAsia="Cambria" w:hAnsi="Cambria" w:cs="Cambria"/>
          <w:sz w:val="22"/>
          <w:szCs w:val="22"/>
        </w:rPr>
        <w:t xml:space="preserve"> (8th ed.). Routledge. </w:t>
      </w:r>
      <w:hyperlink r:id="rId7">
        <w:r w:rsidRPr="19724564">
          <w:rPr>
            <w:rStyle w:val="Hyperlink"/>
            <w:rFonts w:ascii="Cambria" w:eastAsia="Cambria" w:hAnsi="Cambria" w:cs="Cambria"/>
            <w:sz w:val="22"/>
            <w:szCs w:val="22"/>
          </w:rPr>
          <w:t>https://doi.org/10.4324/9781315456539</w:t>
        </w:r>
      </w:hyperlink>
      <w:r w:rsidRPr="19724564">
        <w:rPr>
          <w:rFonts w:ascii="Cambria" w:eastAsia="Cambria" w:hAnsi="Cambria" w:cs="Cambria"/>
          <w:sz w:val="22"/>
          <w:szCs w:val="22"/>
        </w:rPr>
        <w:t xml:space="preserve"> (Accessed 04/05/2024)</w:t>
      </w:r>
    </w:p>
    <w:p w14:paraId="7FCBF1ED" w14:textId="77777777" w:rsidR="005024F1" w:rsidRDefault="005024F1" w:rsidP="19724564">
      <w:pPr>
        <w:rPr>
          <w:rFonts w:ascii="Cambria" w:eastAsia="Cambria" w:hAnsi="Cambria" w:cs="Cambria"/>
          <w:sz w:val="22"/>
          <w:szCs w:val="22"/>
        </w:rPr>
      </w:pPr>
      <w:r w:rsidRPr="19724564">
        <w:rPr>
          <w:rFonts w:ascii="Cambria" w:eastAsia="Cambria" w:hAnsi="Cambria" w:cs="Cambria"/>
          <w:color w:val="333333"/>
          <w:sz w:val="22"/>
          <w:szCs w:val="22"/>
        </w:rPr>
        <w:t xml:space="preserve">Dietz, S., &amp; Henrich, C. (2014). Texting as a distraction to learning in college students. </w:t>
      </w:r>
      <w:r w:rsidRPr="19724564">
        <w:rPr>
          <w:rFonts w:ascii="Cambria" w:eastAsia="Cambria" w:hAnsi="Cambria" w:cs="Cambria"/>
          <w:i/>
          <w:iCs/>
          <w:color w:val="333333"/>
          <w:sz w:val="22"/>
          <w:szCs w:val="22"/>
        </w:rPr>
        <w:t>Computers in Human Behavior, 36,</w:t>
      </w:r>
      <w:r w:rsidRPr="19724564">
        <w:rPr>
          <w:rFonts w:ascii="Cambria" w:eastAsia="Cambria" w:hAnsi="Cambria" w:cs="Cambria"/>
          <w:color w:val="333333"/>
          <w:sz w:val="22"/>
          <w:szCs w:val="22"/>
        </w:rPr>
        <w:t xml:space="preserve"> 163–167. </w:t>
      </w:r>
      <w:hyperlink r:id="rId8">
        <w:r w:rsidRPr="19724564">
          <w:rPr>
            <w:rStyle w:val="Hyperlink"/>
            <w:rFonts w:ascii="Cambria" w:eastAsia="Cambria" w:hAnsi="Cambria" w:cs="Cambria"/>
            <w:color w:val="2C72B7"/>
            <w:sz w:val="22"/>
            <w:szCs w:val="22"/>
            <w:u w:val="none"/>
          </w:rPr>
          <w:t>https://doi.org/10.1016/j.chb.2014.03.045</w:t>
        </w:r>
      </w:hyperlink>
      <w:r w:rsidRPr="19724564">
        <w:rPr>
          <w:rFonts w:ascii="Cambria" w:eastAsia="Cambria" w:hAnsi="Cambria" w:cs="Cambria"/>
          <w:color w:val="2C72B7"/>
          <w:sz w:val="22"/>
          <w:szCs w:val="22"/>
        </w:rPr>
        <w:t xml:space="preserve"> (Accessed 30/04/2024) </w:t>
      </w:r>
    </w:p>
    <w:p w14:paraId="4E0CFF9E" w14:textId="77777777" w:rsidR="005024F1" w:rsidRDefault="005024F1" w:rsidP="19724564">
      <w:pPr>
        <w:rPr>
          <w:rFonts w:ascii="Cambria" w:eastAsia="Cambria" w:hAnsi="Cambria" w:cs="Cambria"/>
          <w:color w:val="232323"/>
          <w:sz w:val="22"/>
          <w:szCs w:val="22"/>
        </w:rPr>
      </w:pPr>
      <w:r w:rsidRPr="19724564">
        <w:rPr>
          <w:rFonts w:ascii="Cambria" w:eastAsia="Cambria" w:hAnsi="Cambria" w:cs="Cambria"/>
          <w:sz w:val="22"/>
          <w:szCs w:val="22"/>
        </w:rPr>
        <w:t xml:space="preserve"> </w:t>
      </w:r>
      <w:r w:rsidRPr="19724564">
        <w:rPr>
          <w:rFonts w:ascii="Cambria" w:eastAsia="Cambria" w:hAnsi="Cambria" w:cs="Cambria"/>
          <w:color w:val="232323"/>
          <w:sz w:val="22"/>
          <w:szCs w:val="22"/>
        </w:rPr>
        <w:t xml:space="preserve">Gall, J. P., Gall, M. D., &amp; dan Borg, W. R. (2005). </w:t>
      </w:r>
      <w:r w:rsidRPr="00412B8C">
        <w:rPr>
          <w:rFonts w:ascii="Cambria" w:eastAsia="Cambria" w:hAnsi="Cambria" w:cs="Cambria"/>
          <w:i/>
          <w:iCs/>
          <w:color w:val="232323"/>
          <w:sz w:val="22"/>
          <w:szCs w:val="22"/>
        </w:rPr>
        <w:t>Appling Educational Research: A Practical Guide</w:t>
      </w:r>
      <w:r w:rsidRPr="19724564">
        <w:rPr>
          <w:rFonts w:ascii="Cambria" w:eastAsia="Cambria" w:hAnsi="Cambria" w:cs="Cambria"/>
          <w:color w:val="232323"/>
          <w:sz w:val="22"/>
          <w:szCs w:val="22"/>
        </w:rPr>
        <w:t xml:space="preserve"> (5th ed.). London: Pearson Education. (Accessed 04/05/2024) </w:t>
      </w:r>
    </w:p>
    <w:p w14:paraId="63B7273D" w14:textId="77777777" w:rsidR="005024F1" w:rsidRDefault="005024F1" w:rsidP="19724564">
      <w:pPr>
        <w:rPr>
          <w:rFonts w:ascii="Cambria" w:eastAsia="Cambria" w:hAnsi="Cambria" w:cs="Cambria"/>
          <w:sz w:val="22"/>
          <w:szCs w:val="22"/>
        </w:rPr>
      </w:pPr>
      <w:r w:rsidRPr="19724564">
        <w:rPr>
          <w:rFonts w:ascii="Cambria" w:eastAsia="Cambria" w:hAnsi="Cambria" w:cs="Cambria"/>
          <w:color w:val="333333"/>
          <w:sz w:val="22"/>
          <w:szCs w:val="22"/>
        </w:rPr>
        <w:t xml:space="preserve">Glass, A. L., &amp; Kang, M. (2019). Dividing attention in the classroom reduces exam performance. </w:t>
      </w:r>
      <w:r w:rsidRPr="19724564">
        <w:rPr>
          <w:rFonts w:ascii="Cambria" w:eastAsia="Cambria" w:hAnsi="Cambria" w:cs="Cambria"/>
          <w:i/>
          <w:iCs/>
          <w:color w:val="333333"/>
          <w:sz w:val="22"/>
          <w:szCs w:val="22"/>
        </w:rPr>
        <w:t>Educational Psychology</w:t>
      </w:r>
      <w:r w:rsidRPr="19724564">
        <w:rPr>
          <w:rFonts w:ascii="Cambria" w:eastAsia="Cambria" w:hAnsi="Cambria" w:cs="Cambria"/>
          <w:color w:val="333333"/>
          <w:sz w:val="22"/>
          <w:szCs w:val="22"/>
        </w:rPr>
        <w:t xml:space="preserve">, </w:t>
      </w:r>
      <w:r w:rsidRPr="19724564">
        <w:rPr>
          <w:rFonts w:ascii="Cambria" w:eastAsia="Cambria" w:hAnsi="Cambria" w:cs="Cambria"/>
          <w:i/>
          <w:iCs/>
          <w:color w:val="333333"/>
          <w:sz w:val="22"/>
          <w:szCs w:val="22"/>
        </w:rPr>
        <w:t>39</w:t>
      </w:r>
      <w:r w:rsidRPr="19724564">
        <w:rPr>
          <w:rFonts w:ascii="Cambria" w:eastAsia="Cambria" w:hAnsi="Cambria" w:cs="Cambria"/>
          <w:color w:val="333333"/>
          <w:sz w:val="22"/>
          <w:szCs w:val="22"/>
        </w:rPr>
        <w:t xml:space="preserve">(3), 395–408. </w:t>
      </w:r>
      <w:hyperlink r:id="rId9">
        <w:r w:rsidRPr="19724564">
          <w:rPr>
            <w:rStyle w:val="Hyperlink"/>
            <w:rFonts w:ascii="Cambria" w:eastAsia="Cambria" w:hAnsi="Cambria" w:cs="Cambria"/>
            <w:sz w:val="22"/>
            <w:szCs w:val="22"/>
          </w:rPr>
          <w:t>https://doi.org/10.1080/01443410.2018.1489046</w:t>
        </w:r>
      </w:hyperlink>
      <w:r w:rsidRPr="19724564">
        <w:rPr>
          <w:rFonts w:ascii="Cambria" w:eastAsia="Cambria" w:hAnsi="Cambria" w:cs="Cambria"/>
          <w:color w:val="333333"/>
          <w:sz w:val="22"/>
          <w:szCs w:val="22"/>
        </w:rPr>
        <w:t xml:space="preserve"> (Accessed 29/04/2024)</w:t>
      </w:r>
    </w:p>
    <w:p w14:paraId="04693D02" w14:textId="083E62C7" w:rsidR="005024F1" w:rsidRDefault="00C3679B" w:rsidP="19724564">
      <w:pPr>
        <w:rPr>
          <w:rFonts w:ascii="Cambria" w:eastAsia="Cambria" w:hAnsi="Cambria" w:cs="Cambria"/>
          <w:sz w:val="22"/>
          <w:szCs w:val="22"/>
        </w:rPr>
      </w:pPr>
      <w:hyperlink r:id="rId10">
        <w:r w:rsidR="005024F1" w:rsidRPr="19724564">
          <w:rPr>
            <w:rStyle w:val="Hyperlink"/>
            <w:rFonts w:ascii="Cambria" w:eastAsia="Cambria" w:hAnsi="Cambria" w:cs="Cambria"/>
            <w:sz w:val="22"/>
            <w:szCs w:val="22"/>
          </w:rPr>
          <w:t>https://hwb.gov.wales/professional-learning/identifying-professional-learning-needs/professional-standards</w:t>
        </w:r>
      </w:hyperlink>
      <w:r w:rsidR="005024F1" w:rsidRPr="19724564">
        <w:rPr>
          <w:rFonts w:ascii="Cambria" w:eastAsia="Cambria" w:hAnsi="Cambria" w:cs="Cambria"/>
          <w:sz w:val="22"/>
          <w:szCs w:val="22"/>
        </w:rPr>
        <w:t xml:space="preserve"> </w:t>
      </w:r>
      <w:r w:rsidR="00DE06E6">
        <w:rPr>
          <w:rFonts w:ascii="Cambria" w:eastAsia="Cambria" w:hAnsi="Cambria" w:cs="Cambria"/>
          <w:sz w:val="22"/>
          <w:szCs w:val="22"/>
        </w:rPr>
        <w:t>(Accessed 06/05/2024)</w:t>
      </w:r>
    </w:p>
    <w:p w14:paraId="258D9E90" w14:textId="77777777" w:rsidR="003F2031" w:rsidRDefault="003F2031" w:rsidP="003F2031">
      <w:pPr>
        <w:rPr>
          <w:rFonts w:ascii="Cambria" w:eastAsia="Cambria" w:hAnsi="Cambria" w:cs="Cambria"/>
          <w:color w:val="232323"/>
          <w:sz w:val="22"/>
          <w:szCs w:val="22"/>
        </w:rPr>
      </w:pPr>
      <w:r>
        <w:rPr>
          <w:rFonts w:ascii="Cambria" w:eastAsia="Cambria" w:hAnsi="Cambria" w:cs="Cambria"/>
          <w:color w:val="232323"/>
          <w:sz w:val="22"/>
          <w:szCs w:val="22"/>
        </w:rPr>
        <w:t xml:space="preserve">Markovic, Isidora, Six Statistics That Highlight The Power Of Mobile Learning, </w:t>
      </w:r>
      <w:r w:rsidRPr="00347C3C">
        <w:rPr>
          <w:rFonts w:ascii="Cambria" w:eastAsia="Cambria" w:hAnsi="Cambria" w:cs="Cambria"/>
          <w:i/>
          <w:iCs/>
          <w:color w:val="232323"/>
          <w:sz w:val="22"/>
          <w:szCs w:val="22"/>
        </w:rPr>
        <w:t>EduMe</w:t>
      </w:r>
      <w:r>
        <w:rPr>
          <w:rFonts w:ascii="Cambria" w:eastAsia="Cambria" w:hAnsi="Cambria" w:cs="Cambria"/>
          <w:color w:val="232323"/>
          <w:sz w:val="22"/>
          <w:szCs w:val="22"/>
        </w:rPr>
        <w:t xml:space="preserve">. Available at  </w:t>
      </w:r>
      <w:hyperlink r:id="rId11" w:history="1">
        <w:r w:rsidRPr="00373338">
          <w:rPr>
            <w:rStyle w:val="Hyperlink"/>
            <w:rFonts w:ascii="Cambria" w:eastAsia="Cambria" w:hAnsi="Cambria" w:cs="Cambria"/>
            <w:sz w:val="22"/>
            <w:szCs w:val="22"/>
          </w:rPr>
          <w:t>https://www.edume.com/blog/mobile-learning-statistics</w:t>
        </w:r>
      </w:hyperlink>
      <w:r>
        <w:rPr>
          <w:rFonts w:ascii="Cambria" w:eastAsia="Cambria" w:hAnsi="Cambria" w:cs="Cambria"/>
          <w:color w:val="232323"/>
          <w:sz w:val="22"/>
          <w:szCs w:val="22"/>
        </w:rPr>
        <w:t xml:space="preserve"> (Accessed 06/05/2024)</w:t>
      </w:r>
    </w:p>
    <w:p w14:paraId="54563424" w14:textId="77777777" w:rsidR="005024F1" w:rsidRDefault="005024F1" w:rsidP="19724564">
      <w:pPr>
        <w:rPr>
          <w:rFonts w:ascii="Cambria" w:eastAsia="Cambria" w:hAnsi="Cambria" w:cs="Cambria"/>
          <w:sz w:val="22"/>
          <w:szCs w:val="22"/>
        </w:rPr>
      </w:pPr>
      <w:r w:rsidRPr="19724564">
        <w:rPr>
          <w:rFonts w:ascii="Cambria" w:eastAsia="Cambria" w:hAnsi="Cambria" w:cs="Cambria"/>
          <w:color w:val="212121"/>
          <w:sz w:val="22"/>
          <w:szCs w:val="22"/>
        </w:rPr>
        <w:t>McClenaghan, Elliot, (20 Febuary 2023) The Wilcoxon Signed-Rank Test</w:t>
      </w:r>
      <w:r w:rsidRPr="00412B8C">
        <w:rPr>
          <w:rFonts w:ascii="Cambria" w:eastAsia="Cambria" w:hAnsi="Cambria" w:cs="Cambria"/>
          <w:i/>
          <w:iCs/>
          <w:color w:val="212121"/>
          <w:sz w:val="22"/>
          <w:szCs w:val="22"/>
        </w:rPr>
        <w:t>, Technology Networks Informatics</w:t>
      </w:r>
      <w:r w:rsidRPr="19724564">
        <w:rPr>
          <w:rFonts w:ascii="Cambria" w:eastAsia="Cambria" w:hAnsi="Cambria" w:cs="Cambria"/>
          <w:color w:val="212121"/>
          <w:sz w:val="22"/>
          <w:szCs w:val="22"/>
        </w:rPr>
        <w:t xml:space="preserve">, Available at </w:t>
      </w:r>
      <w:hyperlink r:id="rId12">
        <w:r w:rsidRPr="19724564">
          <w:rPr>
            <w:rStyle w:val="Hyperlink"/>
            <w:rFonts w:ascii="Cambria" w:eastAsia="Cambria" w:hAnsi="Cambria" w:cs="Cambria"/>
            <w:sz w:val="22"/>
            <w:szCs w:val="22"/>
          </w:rPr>
          <w:t>https://www.technologynetworks.com/informatics/articles/the-wilcoxon-signed-rank-test-370384</w:t>
        </w:r>
      </w:hyperlink>
      <w:r w:rsidRPr="19724564">
        <w:rPr>
          <w:rFonts w:ascii="Cambria" w:eastAsia="Cambria" w:hAnsi="Cambria" w:cs="Cambria"/>
          <w:sz w:val="22"/>
          <w:szCs w:val="22"/>
        </w:rPr>
        <w:t xml:space="preserve"> (Accessed: 06/05/2024)</w:t>
      </w:r>
    </w:p>
    <w:p w14:paraId="0A1B2EAF" w14:textId="77777777" w:rsidR="005024F1" w:rsidRDefault="005024F1" w:rsidP="19724564">
      <w:pPr>
        <w:rPr>
          <w:rFonts w:ascii="Cambria" w:eastAsia="Cambria" w:hAnsi="Cambria" w:cs="Cambria"/>
          <w:color w:val="212121"/>
          <w:sz w:val="22"/>
          <w:szCs w:val="22"/>
        </w:rPr>
      </w:pPr>
      <w:r w:rsidRPr="19724564">
        <w:rPr>
          <w:rFonts w:ascii="Cambria" w:eastAsia="Cambria" w:hAnsi="Cambria" w:cs="Cambria"/>
          <w:color w:val="212121"/>
          <w:sz w:val="22"/>
          <w:szCs w:val="22"/>
        </w:rPr>
        <w:t xml:space="preserve">McClenaghan, Elliot, (8 February 2023) The Kruskal-Wallis Test, </w:t>
      </w:r>
      <w:r w:rsidRPr="19724564">
        <w:rPr>
          <w:rFonts w:ascii="Cambria" w:eastAsia="Cambria" w:hAnsi="Cambria" w:cs="Cambria"/>
          <w:i/>
          <w:iCs/>
          <w:color w:val="212121"/>
          <w:sz w:val="22"/>
          <w:szCs w:val="22"/>
        </w:rPr>
        <w:t>Technology Networks Informatics</w:t>
      </w:r>
      <w:r w:rsidRPr="19724564">
        <w:rPr>
          <w:rFonts w:ascii="Cambria" w:eastAsia="Cambria" w:hAnsi="Cambria" w:cs="Cambria"/>
          <w:color w:val="212121"/>
          <w:sz w:val="22"/>
          <w:szCs w:val="22"/>
        </w:rPr>
        <w:t xml:space="preserve">, Available at https://www.technologynetworks.com/informatics/articles/the-kruskal-wallis-test-370025 (Accessed: 06/05/2024)  </w:t>
      </w:r>
    </w:p>
    <w:p w14:paraId="4FDAAEBD" w14:textId="77777777" w:rsidR="005024F1" w:rsidRDefault="005024F1" w:rsidP="19724564">
      <w:pPr>
        <w:rPr>
          <w:rFonts w:ascii="Cambria" w:eastAsia="Cambria" w:hAnsi="Cambria" w:cs="Cambria"/>
          <w:color w:val="212121"/>
          <w:sz w:val="22"/>
          <w:szCs w:val="22"/>
        </w:rPr>
      </w:pPr>
      <w:r w:rsidRPr="19724564">
        <w:rPr>
          <w:rFonts w:ascii="Cambria" w:eastAsia="Cambria" w:hAnsi="Cambria" w:cs="Cambria"/>
          <w:color w:val="212121"/>
          <w:sz w:val="22"/>
          <w:szCs w:val="22"/>
        </w:rPr>
        <w:t xml:space="preserve">McHugh M. L. (2013). The chi-square test of independence. </w:t>
      </w:r>
      <w:r w:rsidRPr="19724564">
        <w:rPr>
          <w:rFonts w:ascii="Cambria" w:eastAsia="Cambria" w:hAnsi="Cambria" w:cs="Cambria"/>
          <w:i/>
          <w:iCs/>
          <w:color w:val="212121"/>
          <w:sz w:val="22"/>
          <w:szCs w:val="22"/>
        </w:rPr>
        <w:t>Biochemia medica</w:t>
      </w:r>
      <w:r w:rsidRPr="19724564">
        <w:rPr>
          <w:rFonts w:ascii="Cambria" w:eastAsia="Cambria" w:hAnsi="Cambria" w:cs="Cambria"/>
          <w:color w:val="212121"/>
          <w:sz w:val="22"/>
          <w:szCs w:val="22"/>
        </w:rPr>
        <w:t xml:space="preserve">, </w:t>
      </w:r>
      <w:r w:rsidRPr="19724564">
        <w:rPr>
          <w:rFonts w:ascii="Cambria" w:eastAsia="Cambria" w:hAnsi="Cambria" w:cs="Cambria"/>
          <w:i/>
          <w:iCs/>
          <w:color w:val="212121"/>
          <w:sz w:val="22"/>
          <w:szCs w:val="22"/>
        </w:rPr>
        <w:t>23</w:t>
      </w:r>
      <w:r w:rsidRPr="19724564">
        <w:rPr>
          <w:rFonts w:ascii="Cambria" w:eastAsia="Cambria" w:hAnsi="Cambria" w:cs="Cambria"/>
          <w:color w:val="212121"/>
          <w:sz w:val="22"/>
          <w:szCs w:val="22"/>
        </w:rPr>
        <w:t xml:space="preserve">(2), 143–149. </w:t>
      </w:r>
      <w:hyperlink r:id="rId13">
        <w:r w:rsidRPr="19724564">
          <w:rPr>
            <w:rStyle w:val="Hyperlink"/>
            <w:rFonts w:ascii="Cambria" w:eastAsia="Cambria" w:hAnsi="Cambria" w:cs="Cambria"/>
            <w:sz w:val="22"/>
            <w:szCs w:val="22"/>
          </w:rPr>
          <w:t>https://doi.org/10.11613/bm.2013.018</w:t>
        </w:r>
      </w:hyperlink>
      <w:r w:rsidRPr="19724564">
        <w:rPr>
          <w:rFonts w:ascii="Cambria" w:eastAsia="Cambria" w:hAnsi="Cambria" w:cs="Cambria"/>
          <w:color w:val="212121"/>
          <w:sz w:val="22"/>
          <w:szCs w:val="22"/>
        </w:rPr>
        <w:t xml:space="preserve"> (Accessed 05/05/2024) </w:t>
      </w:r>
    </w:p>
    <w:p w14:paraId="136E6739" w14:textId="680A30B1" w:rsidR="005024F1" w:rsidRDefault="005024F1" w:rsidP="19724564">
      <w:pPr>
        <w:rPr>
          <w:rFonts w:ascii="Cambria" w:eastAsia="Cambria" w:hAnsi="Cambria" w:cs="Cambria"/>
          <w:sz w:val="22"/>
          <w:szCs w:val="22"/>
        </w:rPr>
      </w:pPr>
      <w:r w:rsidRPr="19724564">
        <w:rPr>
          <w:rFonts w:ascii="Cambria" w:eastAsia="Cambria" w:hAnsi="Cambria" w:cs="Cambria"/>
          <w:color w:val="040C28"/>
          <w:sz w:val="22"/>
          <w:szCs w:val="22"/>
        </w:rPr>
        <w:t>Robson, C.</w:t>
      </w:r>
      <w:r w:rsidRPr="19724564">
        <w:rPr>
          <w:rFonts w:ascii="Cambria" w:eastAsia="Cambria" w:hAnsi="Cambria" w:cs="Cambria"/>
          <w:color w:val="202124"/>
          <w:sz w:val="22"/>
          <w:szCs w:val="22"/>
        </w:rPr>
        <w:t xml:space="preserve"> </w:t>
      </w:r>
      <w:r w:rsidRPr="19724564">
        <w:rPr>
          <w:rFonts w:ascii="Cambria" w:eastAsia="Cambria" w:hAnsi="Cambria" w:cs="Cambria"/>
          <w:color w:val="040C28"/>
          <w:sz w:val="22"/>
          <w:szCs w:val="22"/>
        </w:rPr>
        <w:t>(2002).</w:t>
      </w:r>
      <w:r w:rsidRPr="19724564">
        <w:rPr>
          <w:rFonts w:ascii="Cambria" w:eastAsia="Cambria" w:hAnsi="Cambria" w:cs="Cambria"/>
          <w:color w:val="202124"/>
          <w:sz w:val="22"/>
          <w:szCs w:val="22"/>
        </w:rPr>
        <w:t xml:space="preserve"> </w:t>
      </w:r>
      <w:r w:rsidRPr="00412B8C">
        <w:rPr>
          <w:rFonts w:ascii="Cambria" w:eastAsia="Cambria" w:hAnsi="Cambria" w:cs="Cambria"/>
          <w:i/>
          <w:iCs/>
          <w:color w:val="040C28"/>
          <w:sz w:val="22"/>
          <w:szCs w:val="22"/>
        </w:rPr>
        <w:t>Real World Research:</w:t>
      </w:r>
      <w:r w:rsidRPr="000852D0">
        <w:rPr>
          <w:rFonts w:ascii="Cambria" w:eastAsia="Cambria" w:hAnsi="Cambria" w:cs="Cambria"/>
          <w:i/>
          <w:iCs/>
          <w:color w:val="040C28"/>
          <w:sz w:val="22"/>
          <w:szCs w:val="22"/>
        </w:rPr>
        <w:t xml:space="preserve"> A Resource for Social Scientists and Practitioner-Researchers </w:t>
      </w:r>
      <w:r w:rsidRPr="19724564">
        <w:rPr>
          <w:rFonts w:ascii="Cambria" w:eastAsia="Cambria" w:hAnsi="Cambria" w:cs="Cambria"/>
          <w:color w:val="040C28"/>
          <w:sz w:val="22"/>
          <w:szCs w:val="22"/>
        </w:rPr>
        <w:t>(2nd ed.)</w:t>
      </w:r>
      <w:r w:rsidRPr="19724564">
        <w:rPr>
          <w:rFonts w:ascii="Arial" w:eastAsia="Arial" w:hAnsi="Arial" w:cs="Arial"/>
          <w:color w:val="040C28"/>
          <w:sz w:val="30"/>
          <w:szCs w:val="30"/>
        </w:rPr>
        <w:t xml:space="preserve"> </w:t>
      </w:r>
      <w:r w:rsidR="00DE06E6" w:rsidRPr="00DE06E6">
        <w:rPr>
          <w:rFonts w:ascii="Cambria" w:eastAsia="Arial" w:hAnsi="Cambria" w:cs="Arial"/>
          <w:color w:val="040C28"/>
          <w:sz w:val="22"/>
          <w:szCs w:val="22"/>
        </w:rPr>
        <w:t>(Accessed 06/05/2024)</w:t>
      </w:r>
    </w:p>
    <w:p w14:paraId="0D7AB207" w14:textId="77777777" w:rsidR="005024F1" w:rsidRDefault="005024F1" w:rsidP="19724564">
      <w:pPr>
        <w:pStyle w:val="Heading1"/>
        <w:shd w:val="clear" w:color="auto" w:fill="FFFFFF" w:themeFill="background1"/>
        <w:spacing w:before="0" w:after="0"/>
        <w:rPr>
          <w:rFonts w:ascii="Cambria" w:eastAsia="Cambria" w:hAnsi="Cambria" w:cs="Cambria"/>
          <w:sz w:val="22"/>
          <w:szCs w:val="22"/>
        </w:rPr>
      </w:pPr>
      <w:r w:rsidRPr="19724564">
        <w:rPr>
          <w:rFonts w:ascii="Cambria" w:eastAsia="Cambria" w:hAnsi="Cambria" w:cs="Cambria"/>
          <w:sz w:val="22"/>
          <w:szCs w:val="22"/>
        </w:rPr>
        <w:t>The Associated Press, (2024) ‘</w:t>
      </w:r>
      <w:r w:rsidRPr="19724564">
        <w:rPr>
          <w:rFonts w:ascii="Cambria" w:eastAsia="Cambria" w:hAnsi="Cambria" w:cs="Cambria"/>
          <w:i/>
          <w:iCs/>
          <w:sz w:val="22"/>
          <w:szCs w:val="22"/>
        </w:rPr>
        <w:t xml:space="preserve">Phones are distracting students in class. More states are pressing schools to ban them’ </w:t>
      </w:r>
      <w:r w:rsidRPr="19724564">
        <w:rPr>
          <w:rFonts w:ascii="Cambria" w:eastAsia="Cambria" w:hAnsi="Cambria" w:cs="Cambria"/>
          <w:sz w:val="22"/>
          <w:szCs w:val="22"/>
        </w:rPr>
        <w:t xml:space="preserve">NBC News, 27 February. Available at: </w:t>
      </w:r>
      <w:hyperlink r:id="rId14">
        <w:r w:rsidRPr="19724564">
          <w:rPr>
            <w:rStyle w:val="Hyperlink"/>
            <w:rFonts w:ascii="Cambria" w:eastAsia="Cambria" w:hAnsi="Cambria" w:cs="Cambria"/>
            <w:sz w:val="22"/>
            <w:szCs w:val="22"/>
          </w:rPr>
          <w:t>https://www.nbcnews.com/news/us-news/phones-are-distracting-students-class-states-are-pressing-schools-ban-rcna140629</w:t>
        </w:r>
      </w:hyperlink>
      <w:r w:rsidRPr="19724564">
        <w:rPr>
          <w:rFonts w:ascii="Cambria" w:eastAsia="Cambria" w:hAnsi="Cambria" w:cs="Cambria"/>
          <w:sz w:val="22"/>
          <w:szCs w:val="22"/>
        </w:rPr>
        <w:t xml:space="preserve"> (Accessed 29/04/2024) </w:t>
      </w:r>
    </w:p>
    <w:p w14:paraId="36E017C3" w14:textId="77777777" w:rsidR="00DE06E6" w:rsidRPr="00DE06E6" w:rsidRDefault="00DE06E6" w:rsidP="00DE06E6"/>
    <w:p w14:paraId="370C727D" w14:textId="77777777" w:rsidR="005024F1" w:rsidRDefault="005024F1" w:rsidP="19724564">
      <w:pPr>
        <w:rPr>
          <w:rFonts w:ascii="Cambria" w:eastAsia="Cambria" w:hAnsi="Cambria" w:cs="Cambria"/>
          <w:sz w:val="22"/>
          <w:szCs w:val="22"/>
        </w:rPr>
      </w:pPr>
      <w:r w:rsidRPr="19724564">
        <w:rPr>
          <w:rFonts w:ascii="Cambria" w:eastAsia="Cambria" w:hAnsi="Cambria" w:cs="Cambria"/>
          <w:color w:val="333333"/>
          <w:sz w:val="22"/>
          <w:szCs w:val="22"/>
        </w:rPr>
        <w:t xml:space="preserve">Tindell, D. R. and Bohlander, R. W. (2012) ‘The Use and Abuse of Cell Phones and Text Messaging in the Classroom: A Survey of College Students’, </w:t>
      </w:r>
      <w:r w:rsidRPr="19724564">
        <w:rPr>
          <w:rFonts w:ascii="Cambria" w:eastAsia="Cambria" w:hAnsi="Cambria" w:cs="Cambria"/>
          <w:i/>
          <w:iCs/>
          <w:color w:val="333333"/>
          <w:sz w:val="22"/>
          <w:szCs w:val="22"/>
        </w:rPr>
        <w:t>College Teaching</w:t>
      </w:r>
      <w:r w:rsidRPr="19724564">
        <w:rPr>
          <w:rFonts w:ascii="Cambria" w:eastAsia="Cambria" w:hAnsi="Cambria" w:cs="Cambria"/>
          <w:color w:val="333333"/>
          <w:sz w:val="22"/>
          <w:szCs w:val="22"/>
        </w:rPr>
        <w:t xml:space="preserve">, 60(1), pp. 1–9. doi: 10.1080/87567555.2011.604802. (Accessed 29/04/2024) </w:t>
      </w:r>
    </w:p>
    <w:p w14:paraId="7390E4DF" w14:textId="77777777" w:rsidR="005024F1" w:rsidRDefault="005024F1" w:rsidP="19724564">
      <w:pPr>
        <w:rPr>
          <w:rFonts w:ascii="Cambria" w:eastAsia="Cambria" w:hAnsi="Cambria" w:cs="Cambria"/>
          <w:sz w:val="22"/>
          <w:szCs w:val="22"/>
        </w:rPr>
      </w:pPr>
      <w:r w:rsidRPr="19724564">
        <w:rPr>
          <w:rFonts w:ascii="Cambria" w:eastAsia="Cambria" w:hAnsi="Cambria" w:cs="Cambria"/>
          <w:sz w:val="22"/>
          <w:szCs w:val="22"/>
        </w:rPr>
        <w:lastRenderedPageBreak/>
        <w:t xml:space="preserve">Yadav, Mahendra &amp; Kodi S, Malar &amp; Deol, Rupinder. (2021). Impact of mobile phone dependence on behavior and academic performance of adolescents in selected schools of Uttarakhand, India. </w:t>
      </w:r>
      <w:r w:rsidRPr="000C13DE">
        <w:rPr>
          <w:rFonts w:ascii="Cambria" w:eastAsia="Cambria" w:hAnsi="Cambria" w:cs="Cambria"/>
          <w:i/>
          <w:iCs/>
          <w:sz w:val="22"/>
          <w:szCs w:val="22"/>
        </w:rPr>
        <w:t>Journal of Education and Health Promotion</w:t>
      </w:r>
      <w:r w:rsidRPr="19724564">
        <w:rPr>
          <w:rFonts w:ascii="Cambria" w:eastAsia="Cambria" w:hAnsi="Cambria" w:cs="Cambria"/>
          <w:sz w:val="22"/>
          <w:szCs w:val="22"/>
        </w:rPr>
        <w:t>. 10. 1-7. 10.4103/jehp.jehp_915_20. (Accessed 01/04/2024)</w:t>
      </w:r>
    </w:p>
    <w:p w14:paraId="18A93973" w14:textId="77777777" w:rsidR="005024F1" w:rsidRDefault="005024F1" w:rsidP="19724564">
      <w:pPr>
        <w:rPr>
          <w:rFonts w:ascii="Cambria" w:eastAsia="Cambria" w:hAnsi="Cambria" w:cs="Cambria"/>
          <w:color w:val="212121"/>
          <w:sz w:val="22"/>
          <w:szCs w:val="22"/>
        </w:rPr>
      </w:pPr>
      <w:r w:rsidRPr="19724564">
        <w:rPr>
          <w:rFonts w:ascii="Cambria" w:eastAsia="Cambria" w:hAnsi="Cambria" w:cs="Cambria"/>
          <w:color w:val="212121"/>
          <w:sz w:val="22"/>
          <w:szCs w:val="22"/>
        </w:rPr>
        <w:t xml:space="preserve">Yaddanapudi, S., &amp; Yaddanapudi, L. N. (2019). How to design a questionnaire. </w:t>
      </w:r>
      <w:r w:rsidRPr="19724564">
        <w:rPr>
          <w:rFonts w:ascii="Cambria" w:eastAsia="Cambria" w:hAnsi="Cambria" w:cs="Cambria"/>
          <w:i/>
          <w:iCs/>
          <w:color w:val="212121"/>
          <w:sz w:val="22"/>
          <w:szCs w:val="22"/>
        </w:rPr>
        <w:t>Indian journal of anaesthesia</w:t>
      </w:r>
      <w:r w:rsidRPr="19724564">
        <w:rPr>
          <w:rFonts w:ascii="Cambria" w:eastAsia="Cambria" w:hAnsi="Cambria" w:cs="Cambria"/>
          <w:color w:val="212121"/>
          <w:sz w:val="22"/>
          <w:szCs w:val="22"/>
        </w:rPr>
        <w:t xml:space="preserve">, </w:t>
      </w:r>
      <w:r w:rsidRPr="19724564">
        <w:rPr>
          <w:rFonts w:ascii="Cambria" w:eastAsia="Cambria" w:hAnsi="Cambria" w:cs="Cambria"/>
          <w:i/>
          <w:iCs/>
          <w:color w:val="212121"/>
          <w:sz w:val="22"/>
          <w:szCs w:val="22"/>
        </w:rPr>
        <w:t>63</w:t>
      </w:r>
      <w:r w:rsidRPr="19724564">
        <w:rPr>
          <w:rFonts w:ascii="Cambria" w:eastAsia="Cambria" w:hAnsi="Cambria" w:cs="Cambria"/>
          <w:color w:val="212121"/>
          <w:sz w:val="22"/>
          <w:szCs w:val="22"/>
        </w:rPr>
        <w:t xml:space="preserve">(5), 335–337. </w:t>
      </w:r>
      <w:hyperlink r:id="rId15">
        <w:r w:rsidRPr="19724564">
          <w:rPr>
            <w:rStyle w:val="Hyperlink"/>
            <w:rFonts w:ascii="Cambria" w:eastAsia="Cambria" w:hAnsi="Cambria" w:cs="Cambria"/>
            <w:sz w:val="22"/>
            <w:szCs w:val="22"/>
          </w:rPr>
          <w:t>https://doi.org/10.4103/ija.IJA_334_19</w:t>
        </w:r>
      </w:hyperlink>
      <w:r w:rsidRPr="19724564">
        <w:rPr>
          <w:rFonts w:ascii="Cambria" w:eastAsia="Cambria" w:hAnsi="Cambria" w:cs="Cambria"/>
          <w:color w:val="212121"/>
          <w:sz w:val="22"/>
          <w:szCs w:val="22"/>
        </w:rPr>
        <w:t xml:space="preserve"> (Accessed 04/05/2024)</w:t>
      </w:r>
    </w:p>
    <w:p w14:paraId="2F0D9CC3" w14:textId="77777777" w:rsidR="005024F1" w:rsidRDefault="005024F1" w:rsidP="19724564">
      <w:pPr>
        <w:rPr>
          <w:rFonts w:ascii="Cambria" w:eastAsia="Cambria" w:hAnsi="Cambria" w:cs="Cambria"/>
          <w:color w:val="232323"/>
          <w:sz w:val="22"/>
          <w:szCs w:val="22"/>
        </w:rPr>
      </w:pPr>
      <w:r w:rsidRPr="19724564">
        <w:rPr>
          <w:rFonts w:ascii="Cambria" w:eastAsia="Cambria" w:hAnsi="Cambria" w:cs="Cambria"/>
          <w:color w:val="232323"/>
          <w:sz w:val="22"/>
          <w:szCs w:val="22"/>
        </w:rPr>
        <w:t xml:space="preserve">Yin, R. K. (1994). Discovering the Future of the Case Study. </w:t>
      </w:r>
      <w:r w:rsidRPr="000C13DE">
        <w:rPr>
          <w:rFonts w:ascii="Cambria" w:eastAsia="Cambria" w:hAnsi="Cambria" w:cs="Cambria"/>
          <w:i/>
          <w:iCs/>
          <w:color w:val="232323"/>
          <w:sz w:val="22"/>
          <w:szCs w:val="22"/>
        </w:rPr>
        <w:t>Method in Evaluation Research. Evaluation Practice</w:t>
      </w:r>
      <w:r w:rsidRPr="19724564">
        <w:rPr>
          <w:rFonts w:ascii="Cambria" w:eastAsia="Cambria" w:hAnsi="Cambria" w:cs="Cambria"/>
          <w:color w:val="232323"/>
          <w:sz w:val="22"/>
          <w:szCs w:val="22"/>
        </w:rPr>
        <w:t xml:space="preserve">, 15(3), 283-290. </w:t>
      </w:r>
      <w:hyperlink r:id="rId16">
        <w:r w:rsidRPr="19724564">
          <w:rPr>
            <w:rStyle w:val="Hyperlink"/>
            <w:rFonts w:ascii="Cambria" w:eastAsia="Cambria" w:hAnsi="Cambria" w:cs="Cambria"/>
            <w:sz w:val="22"/>
            <w:szCs w:val="22"/>
          </w:rPr>
          <w:t>https://doi.org/10.1177/109821409401500309</w:t>
        </w:r>
      </w:hyperlink>
      <w:r w:rsidRPr="19724564">
        <w:rPr>
          <w:rFonts w:ascii="Cambria" w:eastAsia="Cambria" w:hAnsi="Cambria" w:cs="Cambria"/>
          <w:color w:val="232323"/>
          <w:sz w:val="22"/>
          <w:szCs w:val="22"/>
        </w:rPr>
        <w:t xml:space="preserve"> (Accessed 04/05/2024) </w:t>
      </w:r>
    </w:p>
    <w:p w14:paraId="5BBDD886" w14:textId="2EA3226B" w:rsidR="19724564" w:rsidRDefault="19724564" w:rsidP="19724564">
      <w:pPr>
        <w:rPr>
          <w:rFonts w:ascii="Arial" w:eastAsia="Arial" w:hAnsi="Arial" w:cs="Arial"/>
          <w:color w:val="040C28"/>
          <w:sz w:val="30"/>
          <w:szCs w:val="30"/>
        </w:rPr>
      </w:pPr>
    </w:p>
    <w:p w14:paraId="609ECD57" w14:textId="7AF438A9" w:rsidR="19724564" w:rsidRDefault="19724564" w:rsidP="19724564">
      <w:pPr>
        <w:rPr>
          <w:rFonts w:ascii="Arial" w:eastAsia="Arial" w:hAnsi="Arial" w:cs="Arial"/>
          <w:color w:val="040C28"/>
          <w:sz w:val="30"/>
          <w:szCs w:val="30"/>
        </w:rPr>
      </w:pPr>
    </w:p>
    <w:p w14:paraId="62A8381B" w14:textId="1D845415" w:rsidR="19724564" w:rsidRDefault="19724564" w:rsidP="19724564">
      <w:pPr>
        <w:rPr>
          <w:rFonts w:ascii="Arial" w:eastAsia="Arial" w:hAnsi="Arial" w:cs="Arial"/>
          <w:color w:val="040C28"/>
          <w:sz w:val="30"/>
          <w:szCs w:val="30"/>
        </w:rPr>
      </w:pPr>
    </w:p>
    <w:p w14:paraId="4B6211FB" w14:textId="4D761F69" w:rsidR="19724564" w:rsidRDefault="19724564" w:rsidP="19724564">
      <w:pPr>
        <w:rPr>
          <w:rFonts w:ascii="Arial" w:eastAsia="Arial" w:hAnsi="Arial" w:cs="Arial"/>
          <w:color w:val="040C28"/>
          <w:sz w:val="30"/>
          <w:szCs w:val="30"/>
        </w:rPr>
      </w:pPr>
    </w:p>
    <w:p w14:paraId="36DBAFEA" w14:textId="5D7A71B1" w:rsidR="19724564" w:rsidRDefault="19724564" w:rsidP="19724564">
      <w:pPr>
        <w:rPr>
          <w:rFonts w:ascii="Arial" w:eastAsia="Arial" w:hAnsi="Arial" w:cs="Arial"/>
          <w:color w:val="040C28"/>
          <w:sz w:val="30"/>
          <w:szCs w:val="30"/>
        </w:rPr>
      </w:pPr>
    </w:p>
    <w:p w14:paraId="161696B6" w14:textId="2AB12675" w:rsidR="19724564" w:rsidRDefault="19724564" w:rsidP="19724564">
      <w:pPr>
        <w:rPr>
          <w:rFonts w:ascii="Arial" w:eastAsia="Arial" w:hAnsi="Arial" w:cs="Arial"/>
          <w:color w:val="040C28"/>
          <w:sz w:val="30"/>
          <w:szCs w:val="30"/>
        </w:rPr>
      </w:pPr>
    </w:p>
    <w:p w14:paraId="54867ED1" w14:textId="3FCB5263" w:rsidR="19724564" w:rsidRDefault="19724564" w:rsidP="19724564">
      <w:pPr>
        <w:rPr>
          <w:rFonts w:ascii="Arial" w:eastAsia="Arial" w:hAnsi="Arial" w:cs="Arial"/>
          <w:color w:val="040C28"/>
          <w:sz w:val="30"/>
          <w:szCs w:val="30"/>
        </w:rPr>
      </w:pPr>
    </w:p>
    <w:p w14:paraId="53B39EBC" w14:textId="1F81ACE4" w:rsidR="19724564" w:rsidRDefault="19724564" w:rsidP="19724564">
      <w:pPr>
        <w:rPr>
          <w:rFonts w:ascii="Arial" w:eastAsia="Arial" w:hAnsi="Arial" w:cs="Arial"/>
          <w:color w:val="040C28"/>
          <w:sz w:val="30"/>
          <w:szCs w:val="30"/>
        </w:rPr>
      </w:pPr>
    </w:p>
    <w:p w14:paraId="782CBDA7" w14:textId="266BABF2" w:rsidR="19724564" w:rsidRDefault="19724564" w:rsidP="19724564">
      <w:pPr>
        <w:rPr>
          <w:rFonts w:ascii="Arial" w:eastAsia="Arial" w:hAnsi="Arial" w:cs="Arial"/>
          <w:color w:val="040C28"/>
          <w:sz w:val="30"/>
          <w:szCs w:val="30"/>
        </w:rPr>
      </w:pPr>
    </w:p>
    <w:p w14:paraId="4E0473E4" w14:textId="2D0DA969" w:rsidR="19724564" w:rsidRDefault="19724564" w:rsidP="19724564">
      <w:pPr>
        <w:rPr>
          <w:rFonts w:ascii="Arial" w:eastAsia="Arial" w:hAnsi="Arial" w:cs="Arial"/>
          <w:color w:val="040C28"/>
          <w:sz w:val="30"/>
          <w:szCs w:val="30"/>
        </w:rPr>
      </w:pPr>
    </w:p>
    <w:p w14:paraId="3431802B" w14:textId="597A706B" w:rsidR="19724564" w:rsidRDefault="19724564" w:rsidP="19724564">
      <w:pPr>
        <w:rPr>
          <w:rFonts w:ascii="Arial" w:eastAsia="Arial" w:hAnsi="Arial" w:cs="Arial"/>
          <w:color w:val="040C28"/>
          <w:sz w:val="30"/>
          <w:szCs w:val="30"/>
        </w:rPr>
      </w:pPr>
    </w:p>
    <w:p w14:paraId="7399D70C" w14:textId="21E5BA64" w:rsidR="19724564" w:rsidRDefault="19724564" w:rsidP="19724564">
      <w:pPr>
        <w:rPr>
          <w:rFonts w:ascii="Arial" w:eastAsia="Arial" w:hAnsi="Arial" w:cs="Arial"/>
          <w:color w:val="040C28"/>
          <w:sz w:val="30"/>
          <w:szCs w:val="30"/>
        </w:rPr>
      </w:pPr>
    </w:p>
    <w:p w14:paraId="4119220A" w14:textId="37052271" w:rsidR="19724564" w:rsidRDefault="19724564" w:rsidP="19724564">
      <w:pPr>
        <w:rPr>
          <w:rFonts w:ascii="Arial" w:eastAsia="Arial" w:hAnsi="Arial" w:cs="Arial"/>
          <w:color w:val="040C28"/>
          <w:sz w:val="30"/>
          <w:szCs w:val="30"/>
        </w:rPr>
      </w:pPr>
    </w:p>
    <w:p w14:paraId="2A929B6A" w14:textId="50F3E286" w:rsidR="19724564" w:rsidRDefault="19724564" w:rsidP="19724564">
      <w:pPr>
        <w:rPr>
          <w:rFonts w:ascii="Arial" w:eastAsia="Arial" w:hAnsi="Arial" w:cs="Arial"/>
          <w:color w:val="040C28"/>
          <w:sz w:val="30"/>
          <w:szCs w:val="30"/>
        </w:rPr>
      </w:pPr>
    </w:p>
    <w:p w14:paraId="5B064014" w14:textId="098E40BC" w:rsidR="19724564" w:rsidRDefault="19724564" w:rsidP="19724564">
      <w:pPr>
        <w:rPr>
          <w:rFonts w:ascii="Arial" w:eastAsia="Arial" w:hAnsi="Arial" w:cs="Arial"/>
          <w:color w:val="040C28"/>
          <w:sz w:val="30"/>
          <w:szCs w:val="30"/>
        </w:rPr>
      </w:pPr>
    </w:p>
    <w:p w14:paraId="3912ECC6" w14:textId="5B79E8CC" w:rsidR="19724564" w:rsidRDefault="19724564" w:rsidP="19724564">
      <w:pPr>
        <w:rPr>
          <w:rFonts w:ascii="Arial" w:eastAsia="Arial" w:hAnsi="Arial" w:cs="Arial"/>
          <w:color w:val="040C28"/>
          <w:sz w:val="30"/>
          <w:szCs w:val="30"/>
        </w:rPr>
      </w:pPr>
    </w:p>
    <w:p w14:paraId="62D76308" w14:textId="36DD68E9" w:rsidR="19724564" w:rsidRDefault="19724564" w:rsidP="19724564">
      <w:pPr>
        <w:rPr>
          <w:rFonts w:ascii="Arial" w:eastAsia="Arial" w:hAnsi="Arial" w:cs="Arial"/>
          <w:color w:val="040C28"/>
          <w:sz w:val="30"/>
          <w:szCs w:val="30"/>
        </w:rPr>
      </w:pPr>
    </w:p>
    <w:p w14:paraId="3E1AD278" w14:textId="0D0F0BC0" w:rsidR="19724564" w:rsidRDefault="19724564" w:rsidP="19724564">
      <w:pPr>
        <w:rPr>
          <w:rFonts w:ascii="Arial" w:eastAsia="Arial" w:hAnsi="Arial" w:cs="Arial"/>
          <w:color w:val="040C28"/>
          <w:sz w:val="30"/>
          <w:szCs w:val="30"/>
        </w:rPr>
      </w:pPr>
    </w:p>
    <w:p w14:paraId="196B77BE" w14:textId="42A21A34" w:rsidR="19724564" w:rsidRDefault="19724564" w:rsidP="19724564">
      <w:pPr>
        <w:rPr>
          <w:rFonts w:ascii="Arial" w:eastAsia="Arial" w:hAnsi="Arial" w:cs="Arial"/>
          <w:color w:val="040C28"/>
          <w:sz w:val="30"/>
          <w:szCs w:val="30"/>
        </w:rPr>
      </w:pPr>
    </w:p>
    <w:p w14:paraId="243AD410" w14:textId="0041AF4D" w:rsidR="19724564" w:rsidRDefault="19724564" w:rsidP="19724564">
      <w:pPr>
        <w:rPr>
          <w:rFonts w:ascii="Arial" w:eastAsia="Arial" w:hAnsi="Arial" w:cs="Arial"/>
          <w:color w:val="040C28"/>
          <w:sz w:val="30"/>
          <w:szCs w:val="30"/>
        </w:rPr>
      </w:pPr>
    </w:p>
    <w:p w14:paraId="6644D689" w14:textId="5DDA349F" w:rsidR="290FFCDC" w:rsidRDefault="290FFCDC" w:rsidP="19724564">
      <w:pPr>
        <w:rPr>
          <w:rFonts w:ascii="Cambria" w:eastAsia="Cambria" w:hAnsi="Cambria" w:cs="Cambria"/>
          <w:b/>
          <w:bCs/>
          <w:color w:val="040C28"/>
          <w:sz w:val="30"/>
          <w:szCs w:val="30"/>
          <w:u w:val="single"/>
        </w:rPr>
      </w:pPr>
      <w:r w:rsidRPr="19724564">
        <w:rPr>
          <w:rFonts w:ascii="Cambria" w:eastAsia="Cambria" w:hAnsi="Cambria" w:cs="Cambria"/>
          <w:b/>
          <w:bCs/>
          <w:color w:val="040C28"/>
          <w:sz w:val="30"/>
          <w:szCs w:val="30"/>
          <w:u w:val="single"/>
        </w:rPr>
        <w:t xml:space="preserve">Appendices </w:t>
      </w:r>
    </w:p>
    <w:p w14:paraId="59110728" w14:textId="08AA9B1F" w:rsidR="19724564" w:rsidRDefault="00D83008" w:rsidP="19724564">
      <w:pPr>
        <w:rPr>
          <w:rFonts w:ascii="Cambria" w:eastAsia="Cambria" w:hAnsi="Cambria" w:cs="Cambria"/>
          <w:color w:val="040C28"/>
          <w:sz w:val="30"/>
          <w:szCs w:val="30"/>
        </w:rPr>
      </w:pPr>
      <w:r w:rsidRPr="008E7485">
        <w:rPr>
          <w:rFonts w:ascii="Cambria" w:eastAsia="Cambria" w:hAnsi="Cambria" w:cs="Cambria"/>
          <w:color w:val="040C28"/>
          <w:sz w:val="30"/>
          <w:szCs w:val="30"/>
        </w:rPr>
        <w:object w:dxaOrig="3552" w:dyaOrig="816" w14:anchorId="5959CB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7.6pt;height:40.8pt" o:ole="">
            <v:imagedata r:id="rId17" o:title=""/>
          </v:shape>
          <o:OLEObject Type="Embed" ProgID="Package" ShapeID="_x0000_i1025" DrawAspect="Content" ObjectID="_1776525462" r:id="rId18"/>
        </w:object>
      </w:r>
      <w:r w:rsidR="008E7485" w:rsidRPr="008E7485">
        <w:rPr>
          <w:rFonts w:ascii="Cambria" w:eastAsia="Cambria" w:hAnsi="Cambria" w:cs="Cambria"/>
          <w:color w:val="040C28"/>
          <w:sz w:val="30"/>
          <w:szCs w:val="30"/>
        </w:rPr>
        <w:t xml:space="preserve"> </w:t>
      </w:r>
      <w:r w:rsidR="008E7485">
        <w:rPr>
          <w:rFonts w:ascii="Cambria" w:eastAsia="Cambria" w:hAnsi="Cambria" w:cs="Cambria"/>
          <w:color w:val="040C28"/>
          <w:sz w:val="30"/>
          <w:szCs w:val="30"/>
        </w:rPr>
        <w:t xml:space="preserve">Appendix </w:t>
      </w:r>
      <w:r w:rsidR="008E7485" w:rsidRPr="008E7485">
        <w:rPr>
          <w:rFonts w:ascii="Cambria" w:eastAsia="Cambria" w:hAnsi="Cambria" w:cs="Cambria"/>
          <w:color w:val="040C28"/>
          <w:sz w:val="30"/>
          <w:szCs w:val="30"/>
        </w:rPr>
        <w:t>1 – Ethics Form</w:t>
      </w:r>
    </w:p>
    <w:bookmarkStart w:id="1" w:name="_MON_1776519000"/>
    <w:bookmarkEnd w:id="1"/>
    <w:p w14:paraId="7FAD0711" w14:textId="7DA55C55" w:rsidR="008E7485" w:rsidRDefault="008E7485" w:rsidP="19724564">
      <w:pPr>
        <w:rPr>
          <w:rFonts w:ascii="Cambria" w:eastAsia="Cambria" w:hAnsi="Cambria" w:cs="Cambria"/>
          <w:color w:val="040C28"/>
          <w:sz w:val="30"/>
          <w:szCs w:val="30"/>
        </w:rPr>
      </w:pPr>
      <w:r>
        <w:rPr>
          <w:rFonts w:ascii="Cambria" w:eastAsia="Cambria" w:hAnsi="Cambria" w:cs="Cambria"/>
          <w:color w:val="040C28"/>
          <w:sz w:val="30"/>
          <w:szCs w:val="30"/>
        </w:rPr>
        <w:object w:dxaOrig="9026" w:dyaOrig="13785" w14:anchorId="7C7F3349">
          <v:shape id="_x0000_i1026" type="#_x0000_t75" style="width:451.2pt;height:689.4pt" o:ole="">
            <v:imagedata r:id="rId19" o:title=""/>
          </v:shape>
          <o:OLEObject Type="Embed" ProgID="Word.Document.12" ShapeID="_x0000_i1026" DrawAspect="Content" ObjectID="_1776525463" r:id="rId20">
            <o:FieldCodes>\s</o:FieldCodes>
          </o:OLEObject>
        </w:object>
      </w:r>
      <w:r>
        <w:rPr>
          <w:rFonts w:ascii="Cambria" w:eastAsia="Cambria" w:hAnsi="Cambria" w:cs="Cambria"/>
          <w:color w:val="040C28"/>
          <w:sz w:val="30"/>
          <w:szCs w:val="30"/>
        </w:rPr>
        <w:t>Appendix 2 – Research Data</w:t>
      </w:r>
    </w:p>
    <w:p w14:paraId="2507FEA7" w14:textId="6A2F0D88" w:rsidR="008E7485" w:rsidRDefault="008E7485" w:rsidP="19724564">
      <w:pPr>
        <w:rPr>
          <w:rFonts w:ascii="Cambria" w:eastAsia="Cambria" w:hAnsi="Cambria" w:cs="Cambria"/>
          <w:color w:val="040C28"/>
          <w:sz w:val="30"/>
          <w:szCs w:val="30"/>
        </w:rPr>
      </w:pPr>
      <w:r>
        <w:rPr>
          <w:rFonts w:ascii="Cambria" w:eastAsia="Cambria" w:hAnsi="Cambria" w:cs="Cambria"/>
          <w:color w:val="040C28"/>
          <w:sz w:val="30"/>
          <w:szCs w:val="30"/>
        </w:rPr>
        <w:t>Appendix 3 – Bar Charts</w:t>
      </w:r>
    </w:p>
    <w:p w14:paraId="10C86A68" w14:textId="05E07B94" w:rsidR="008E7485" w:rsidRDefault="00766A01" w:rsidP="19724564">
      <w:pPr>
        <w:rPr>
          <w:rFonts w:ascii="Cambria" w:eastAsia="Cambria" w:hAnsi="Cambria" w:cs="Cambria"/>
          <w:color w:val="040C28"/>
          <w:sz w:val="30"/>
          <w:szCs w:val="30"/>
        </w:rPr>
      </w:pPr>
      <w:r>
        <w:rPr>
          <w:rFonts w:ascii="Cambria" w:eastAsia="Cambria" w:hAnsi="Cambria" w:cs="Cambria"/>
          <w:color w:val="040C28"/>
          <w:sz w:val="30"/>
          <w:szCs w:val="30"/>
        </w:rPr>
        <w:object w:dxaOrig="6000" w:dyaOrig="816" w14:anchorId="663FF240">
          <v:shape id="_x0000_i1027" type="#_x0000_t75" style="width:300pt;height:40.8pt" o:ole="">
            <v:imagedata r:id="rId21" o:title=""/>
          </v:shape>
          <o:OLEObject Type="Embed" ProgID="Package" ShapeID="_x0000_i1027" DrawAspect="Content" ObjectID="_1776525464" r:id="rId22"/>
        </w:object>
      </w:r>
    </w:p>
    <w:p w14:paraId="552C7863" w14:textId="74DBE7F4" w:rsidR="008E7485" w:rsidRDefault="00350A8D" w:rsidP="19724564">
      <w:pPr>
        <w:rPr>
          <w:rFonts w:ascii="Cambria" w:eastAsia="Cambria" w:hAnsi="Cambria" w:cs="Cambria"/>
          <w:color w:val="040C28"/>
          <w:sz w:val="30"/>
          <w:szCs w:val="30"/>
        </w:rPr>
      </w:pPr>
      <w:r>
        <w:rPr>
          <w:rFonts w:ascii="Cambria" w:eastAsia="Cambria" w:hAnsi="Cambria" w:cs="Cambria"/>
          <w:color w:val="040C28"/>
          <w:sz w:val="30"/>
          <w:szCs w:val="30"/>
        </w:rPr>
        <w:object w:dxaOrig="6120" w:dyaOrig="816" w14:anchorId="28E427F6">
          <v:shape id="_x0000_i1028" type="#_x0000_t75" style="width:306pt;height:40.8pt" o:ole="">
            <v:imagedata r:id="rId23" o:title=""/>
          </v:shape>
          <o:OLEObject Type="Embed" ProgID="Package" ShapeID="_x0000_i1028" DrawAspect="Content" ObjectID="_1776525465" r:id="rId24"/>
        </w:object>
      </w:r>
    </w:p>
    <w:p w14:paraId="7F08A1C8" w14:textId="2E990CBF" w:rsidR="008E7485" w:rsidRDefault="008E7485" w:rsidP="19724564">
      <w:pPr>
        <w:rPr>
          <w:rFonts w:ascii="Cambria" w:eastAsia="Cambria" w:hAnsi="Cambria" w:cs="Cambria"/>
          <w:color w:val="040C28"/>
          <w:sz w:val="30"/>
          <w:szCs w:val="30"/>
        </w:rPr>
      </w:pPr>
      <w:r>
        <w:rPr>
          <w:rFonts w:ascii="Cambria" w:eastAsia="Cambria" w:hAnsi="Cambria" w:cs="Cambria"/>
          <w:color w:val="040C28"/>
          <w:sz w:val="30"/>
          <w:szCs w:val="30"/>
        </w:rPr>
        <w:t>Appendix 4 – Questionnaire</w:t>
      </w:r>
    </w:p>
    <w:bookmarkStart w:id="2" w:name="_MON_1776519333"/>
    <w:bookmarkEnd w:id="2"/>
    <w:p w14:paraId="141305C1" w14:textId="0EB0B8BF" w:rsidR="008E7485" w:rsidRDefault="008E7485" w:rsidP="19724564">
      <w:pPr>
        <w:rPr>
          <w:rFonts w:ascii="Cambria" w:eastAsia="Cambria" w:hAnsi="Cambria" w:cs="Cambria"/>
          <w:color w:val="040C28"/>
          <w:sz w:val="30"/>
          <w:szCs w:val="30"/>
        </w:rPr>
      </w:pPr>
      <w:r>
        <w:rPr>
          <w:rFonts w:ascii="Cambria" w:eastAsia="Cambria" w:hAnsi="Cambria" w:cs="Cambria"/>
          <w:color w:val="040C28"/>
          <w:sz w:val="30"/>
          <w:szCs w:val="30"/>
        </w:rPr>
        <w:object w:dxaOrig="9026" w:dyaOrig="14122" w14:anchorId="2CAC30B5">
          <v:shape id="_x0000_i1029" type="#_x0000_t75" style="width:451.2pt;height:706.2pt" o:ole="">
            <v:imagedata r:id="rId25" o:title=""/>
          </v:shape>
          <o:OLEObject Type="Embed" ProgID="Word.Document.12" ShapeID="_x0000_i1029" DrawAspect="Content" ObjectID="_1776525466" r:id="rId26">
            <o:FieldCodes>\s</o:FieldCodes>
          </o:OLEObject>
        </w:object>
      </w:r>
    </w:p>
    <w:p w14:paraId="482E1E32" w14:textId="77777777" w:rsidR="008E7485" w:rsidRDefault="008E7485" w:rsidP="19724564">
      <w:pPr>
        <w:rPr>
          <w:rFonts w:ascii="Cambria" w:eastAsia="Cambria" w:hAnsi="Cambria" w:cs="Cambria"/>
          <w:color w:val="040C28"/>
          <w:sz w:val="30"/>
          <w:szCs w:val="30"/>
        </w:rPr>
      </w:pPr>
    </w:p>
    <w:p w14:paraId="382F101D" w14:textId="77777777" w:rsidR="008E7485" w:rsidRPr="008E7485" w:rsidRDefault="008E7485" w:rsidP="19724564">
      <w:pPr>
        <w:rPr>
          <w:rFonts w:ascii="Cambria" w:eastAsia="Cambria" w:hAnsi="Cambria" w:cs="Cambria"/>
          <w:color w:val="040C28"/>
          <w:sz w:val="30"/>
          <w:szCs w:val="30"/>
        </w:rPr>
      </w:pPr>
    </w:p>
    <w:sectPr w:rsidR="008E7485" w:rsidRPr="008E7485">
      <w:head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B09A73" w14:textId="77777777" w:rsidR="00A3766A" w:rsidRDefault="00A3766A" w:rsidP="00A3766A">
      <w:pPr>
        <w:spacing w:after="0" w:line="240" w:lineRule="auto"/>
      </w:pPr>
      <w:r>
        <w:separator/>
      </w:r>
    </w:p>
  </w:endnote>
  <w:endnote w:type="continuationSeparator" w:id="0">
    <w:p w14:paraId="0AAD3643" w14:textId="77777777" w:rsidR="00A3766A" w:rsidRDefault="00A3766A" w:rsidP="00A37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5B3031" w14:textId="77777777" w:rsidR="00A3766A" w:rsidRDefault="00A3766A" w:rsidP="00A3766A">
      <w:pPr>
        <w:spacing w:after="0" w:line="240" w:lineRule="auto"/>
      </w:pPr>
      <w:r>
        <w:separator/>
      </w:r>
    </w:p>
  </w:footnote>
  <w:footnote w:type="continuationSeparator" w:id="0">
    <w:p w14:paraId="5F1B1D21" w14:textId="77777777" w:rsidR="00A3766A" w:rsidRDefault="00A3766A" w:rsidP="00A376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BAFCE4" w14:textId="0528ED4B" w:rsidR="00A3766A" w:rsidRPr="00A3766A" w:rsidRDefault="00A3766A">
    <w:pPr>
      <w:pStyle w:val="Header"/>
      <w:rPr>
        <w:lang w:val="en-GB"/>
      </w:rPr>
    </w:pPr>
    <w:r>
      <w:rPr>
        <w:lang w:val="en-GB"/>
      </w:rPr>
      <w:t>2306567                                                                                                                                                      ECAD7004</w:t>
    </w:r>
  </w:p>
</w:hdr>
</file>

<file path=word/intelligence2.xml><?xml version="1.0" encoding="utf-8"?>
<int2:intelligence xmlns:int2="http://schemas.microsoft.com/office/intelligence/2020/intelligence" xmlns:oel="http://schemas.microsoft.com/office/2019/extlst">
  <int2:observations>
    <int2:textHash int2:hashCode="enoOCneEnej7Wu" int2:id="dzs7gBMy">
      <int2:state int2:value="Rejected" int2:type="AugLoop_Text_Critique"/>
    </int2:textHash>
    <int2:textHash int2:hashCode="xcgb3EeIup7nN2" int2:id="m4v26kit">
      <int2:state int2:value="Rejected" int2:type="AugLoop_Text_Critique"/>
    </int2:textHash>
    <int2:textHash int2:hashCode="jM62cjGBWyxKe2" int2:id="laYmoDai">
      <int2:state int2:value="Rejected" int2:type="AugLoop_Text_Critique"/>
    </int2:textHash>
    <int2:bookmark int2:bookmarkName="_Int_zoQRG6Wq" int2:invalidationBookmarkName="" int2:hashCode="Fms5D2NDxqWSKK" int2:id="bE9TgRO5">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46E8048"/>
    <w:rsid w:val="00040490"/>
    <w:rsid w:val="000852D0"/>
    <w:rsid w:val="00087D93"/>
    <w:rsid w:val="00092826"/>
    <w:rsid w:val="000B1C8C"/>
    <w:rsid w:val="000C0C03"/>
    <w:rsid w:val="000C13DE"/>
    <w:rsid w:val="000D7D21"/>
    <w:rsid w:val="00143820"/>
    <w:rsid w:val="00153B43"/>
    <w:rsid w:val="0017717F"/>
    <w:rsid w:val="001C8B10"/>
    <w:rsid w:val="0028D210"/>
    <w:rsid w:val="002E5EC3"/>
    <w:rsid w:val="0033634D"/>
    <w:rsid w:val="00347C3C"/>
    <w:rsid w:val="00350A8D"/>
    <w:rsid w:val="0035591C"/>
    <w:rsid w:val="00397B09"/>
    <w:rsid w:val="003B51F2"/>
    <w:rsid w:val="003C33DA"/>
    <w:rsid w:val="003D1187"/>
    <w:rsid w:val="003D1A5C"/>
    <w:rsid w:val="003F2031"/>
    <w:rsid w:val="00412B8C"/>
    <w:rsid w:val="00417096"/>
    <w:rsid w:val="004B2B17"/>
    <w:rsid w:val="005024F1"/>
    <w:rsid w:val="00530BC4"/>
    <w:rsid w:val="005543BA"/>
    <w:rsid w:val="00554A16"/>
    <w:rsid w:val="0059A4E1"/>
    <w:rsid w:val="005A686A"/>
    <w:rsid w:val="0061D284"/>
    <w:rsid w:val="006231BE"/>
    <w:rsid w:val="006D0578"/>
    <w:rsid w:val="006D48F6"/>
    <w:rsid w:val="006E7422"/>
    <w:rsid w:val="00766A01"/>
    <w:rsid w:val="007B203D"/>
    <w:rsid w:val="007D6C1F"/>
    <w:rsid w:val="00823D60"/>
    <w:rsid w:val="00875E98"/>
    <w:rsid w:val="00897F21"/>
    <w:rsid w:val="008C6E26"/>
    <w:rsid w:val="008E7485"/>
    <w:rsid w:val="009108BB"/>
    <w:rsid w:val="00916304"/>
    <w:rsid w:val="009274B9"/>
    <w:rsid w:val="009BC6CD"/>
    <w:rsid w:val="009E5384"/>
    <w:rsid w:val="00A3766A"/>
    <w:rsid w:val="00A415F7"/>
    <w:rsid w:val="00AD0D85"/>
    <w:rsid w:val="00B12654"/>
    <w:rsid w:val="00B390F4"/>
    <w:rsid w:val="00B72C26"/>
    <w:rsid w:val="00BF4AA0"/>
    <w:rsid w:val="00C17135"/>
    <w:rsid w:val="00C3679B"/>
    <w:rsid w:val="00CF0432"/>
    <w:rsid w:val="00D83008"/>
    <w:rsid w:val="00DE06E6"/>
    <w:rsid w:val="00DF2531"/>
    <w:rsid w:val="00E99B3D"/>
    <w:rsid w:val="00F87B79"/>
    <w:rsid w:val="00FB4DF1"/>
    <w:rsid w:val="00FB8735"/>
    <w:rsid w:val="00FD2C74"/>
    <w:rsid w:val="0106BEFC"/>
    <w:rsid w:val="0135B2DC"/>
    <w:rsid w:val="013981C2"/>
    <w:rsid w:val="0140D546"/>
    <w:rsid w:val="014C1FCD"/>
    <w:rsid w:val="016AFADB"/>
    <w:rsid w:val="019C6E79"/>
    <w:rsid w:val="019D4142"/>
    <w:rsid w:val="01D79A7E"/>
    <w:rsid w:val="01E49E78"/>
    <w:rsid w:val="023483B6"/>
    <w:rsid w:val="024AF61A"/>
    <w:rsid w:val="025070CA"/>
    <w:rsid w:val="029CD683"/>
    <w:rsid w:val="02A2F542"/>
    <w:rsid w:val="02DCA5A7"/>
    <w:rsid w:val="02E2DB9C"/>
    <w:rsid w:val="033379D5"/>
    <w:rsid w:val="0333CBD7"/>
    <w:rsid w:val="034952A9"/>
    <w:rsid w:val="03D4F570"/>
    <w:rsid w:val="03EDF8B3"/>
    <w:rsid w:val="03F827A4"/>
    <w:rsid w:val="03F97F1B"/>
    <w:rsid w:val="04180833"/>
    <w:rsid w:val="0418BFD7"/>
    <w:rsid w:val="0437B1F6"/>
    <w:rsid w:val="043CF1EF"/>
    <w:rsid w:val="043E5FBE"/>
    <w:rsid w:val="043EC5A3"/>
    <w:rsid w:val="046DC35B"/>
    <w:rsid w:val="04BD4C08"/>
    <w:rsid w:val="04C24680"/>
    <w:rsid w:val="04D6872E"/>
    <w:rsid w:val="052E4478"/>
    <w:rsid w:val="0549D2CB"/>
    <w:rsid w:val="057956D4"/>
    <w:rsid w:val="05838D29"/>
    <w:rsid w:val="05A79D05"/>
    <w:rsid w:val="05D351D8"/>
    <w:rsid w:val="05EABA71"/>
    <w:rsid w:val="05EDBB53"/>
    <w:rsid w:val="05FA33CF"/>
    <w:rsid w:val="05FF8846"/>
    <w:rsid w:val="0608E799"/>
    <w:rsid w:val="060B08ED"/>
    <w:rsid w:val="0610BF29"/>
    <w:rsid w:val="061ACBFD"/>
    <w:rsid w:val="06591C69"/>
    <w:rsid w:val="0663B45B"/>
    <w:rsid w:val="06718383"/>
    <w:rsid w:val="0680E804"/>
    <w:rsid w:val="06CDF312"/>
    <w:rsid w:val="06D11408"/>
    <w:rsid w:val="06E3FA51"/>
    <w:rsid w:val="071006B7"/>
    <w:rsid w:val="072C14C4"/>
    <w:rsid w:val="07506099"/>
    <w:rsid w:val="0759390F"/>
    <w:rsid w:val="07713D5A"/>
    <w:rsid w:val="0787DA5C"/>
    <w:rsid w:val="079332E5"/>
    <w:rsid w:val="07C808C1"/>
    <w:rsid w:val="08276F29"/>
    <w:rsid w:val="085EDE85"/>
    <w:rsid w:val="0881738D"/>
    <w:rsid w:val="0896C114"/>
    <w:rsid w:val="089A3223"/>
    <w:rsid w:val="089DD99A"/>
    <w:rsid w:val="08AE0227"/>
    <w:rsid w:val="0942C32A"/>
    <w:rsid w:val="095A63ED"/>
    <w:rsid w:val="0999B12E"/>
    <w:rsid w:val="09ACF6BB"/>
    <w:rsid w:val="09B90076"/>
    <w:rsid w:val="09C578B0"/>
    <w:rsid w:val="09E0DE25"/>
    <w:rsid w:val="0A341383"/>
    <w:rsid w:val="0A82DC2A"/>
    <w:rsid w:val="0ACA78A8"/>
    <w:rsid w:val="0AE97CB6"/>
    <w:rsid w:val="0B2C8D8C"/>
    <w:rsid w:val="0B49B0E6"/>
    <w:rsid w:val="0B894B17"/>
    <w:rsid w:val="0BA4852B"/>
    <w:rsid w:val="0BAEBF42"/>
    <w:rsid w:val="0BB9144F"/>
    <w:rsid w:val="0BB97F9A"/>
    <w:rsid w:val="0C09AD40"/>
    <w:rsid w:val="0C23D1BC"/>
    <w:rsid w:val="0C3F26E2"/>
    <w:rsid w:val="0C58D348"/>
    <w:rsid w:val="0C840FF1"/>
    <w:rsid w:val="0CF8E3E7"/>
    <w:rsid w:val="0D1DDF37"/>
    <w:rsid w:val="0D823E76"/>
    <w:rsid w:val="0DA23864"/>
    <w:rsid w:val="0DBFCF73"/>
    <w:rsid w:val="0DE2A2B4"/>
    <w:rsid w:val="0DE65143"/>
    <w:rsid w:val="0DF0BCFF"/>
    <w:rsid w:val="0E0CFF57"/>
    <w:rsid w:val="0E497E0F"/>
    <w:rsid w:val="0E642E4E"/>
    <w:rsid w:val="0E69267C"/>
    <w:rsid w:val="0E6D2DE5"/>
    <w:rsid w:val="0E888A5A"/>
    <w:rsid w:val="0ECA6E51"/>
    <w:rsid w:val="0EF0B511"/>
    <w:rsid w:val="0F045860"/>
    <w:rsid w:val="0F1D43AB"/>
    <w:rsid w:val="0F29685C"/>
    <w:rsid w:val="0F57F141"/>
    <w:rsid w:val="0F8DB1D0"/>
    <w:rsid w:val="0FAECE46"/>
    <w:rsid w:val="0FBABFBF"/>
    <w:rsid w:val="0FC53161"/>
    <w:rsid w:val="0FCB1390"/>
    <w:rsid w:val="0FCD14A0"/>
    <w:rsid w:val="0FFE9A35"/>
    <w:rsid w:val="104B8FE3"/>
    <w:rsid w:val="105CBC3A"/>
    <w:rsid w:val="107BBF8C"/>
    <w:rsid w:val="1085966F"/>
    <w:rsid w:val="108B76DC"/>
    <w:rsid w:val="10A67994"/>
    <w:rsid w:val="10D5B8CD"/>
    <w:rsid w:val="11131264"/>
    <w:rsid w:val="117552BB"/>
    <w:rsid w:val="11838615"/>
    <w:rsid w:val="11956E7F"/>
    <w:rsid w:val="11A0C73E"/>
    <w:rsid w:val="11C7E43A"/>
    <w:rsid w:val="11E2D7B6"/>
    <w:rsid w:val="11F7E341"/>
    <w:rsid w:val="1202AFC8"/>
    <w:rsid w:val="12045878"/>
    <w:rsid w:val="12084C1C"/>
    <w:rsid w:val="1231075F"/>
    <w:rsid w:val="12B79643"/>
    <w:rsid w:val="12FC7C21"/>
    <w:rsid w:val="13153B74"/>
    <w:rsid w:val="13243879"/>
    <w:rsid w:val="133C979F"/>
    <w:rsid w:val="13651C6F"/>
    <w:rsid w:val="1376FC8A"/>
    <w:rsid w:val="137EC744"/>
    <w:rsid w:val="139E8029"/>
    <w:rsid w:val="13B6801A"/>
    <w:rsid w:val="13D505F5"/>
    <w:rsid w:val="13DA1E53"/>
    <w:rsid w:val="13F67745"/>
    <w:rsid w:val="149B0883"/>
    <w:rsid w:val="14AC1EC2"/>
    <w:rsid w:val="14AF7E35"/>
    <w:rsid w:val="14CC7BA8"/>
    <w:rsid w:val="14D86800"/>
    <w:rsid w:val="14E8D6B7"/>
    <w:rsid w:val="14F7AFCD"/>
    <w:rsid w:val="153A508A"/>
    <w:rsid w:val="154955BA"/>
    <w:rsid w:val="160090E9"/>
    <w:rsid w:val="161295CB"/>
    <w:rsid w:val="1618451F"/>
    <w:rsid w:val="1624DE03"/>
    <w:rsid w:val="164F636A"/>
    <w:rsid w:val="166033B9"/>
    <w:rsid w:val="16ADD29B"/>
    <w:rsid w:val="16B4FEF5"/>
    <w:rsid w:val="16D1006F"/>
    <w:rsid w:val="16DBA603"/>
    <w:rsid w:val="16E5261B"/>
    <w:rsid w:val="16F09989"/>
    <w:rsid w:val="17347A41"/>
    <w:rsid w:val="1749DAC9"/>
    <w:rsid w:val="1756A933"/>
    <w:rsid w:val="179411D0"/>
    <w:rsid w:val="17B1ADBD"/>
    <w:rsid w:val="17DCD9E9"/>
    <w:rsid w:val="17F55C6C"/>
    <w:rsid w:val="18060EB7"/>
    <w:rsid w:val="18103D5F"/>
    <w:rsid w:val="181BC7BA"/>
    <w:rsid w:val="1880F67C"/>
    <w:rsid w:val="18934AA2"/>
    <w:rsid w:val="189643A1"/>
    <w:rsid w:val="18B86FC8"/>
    <w:rsid w:val="18C05033"/>
    <w:rsid w:val="18CF08E6"/>
    <w:rsid w:val="18E75055"/>
    <w:rsid w:val="1906AEF7"/>
    <w:rsid w:val="194FE5E1"/>
    <w:rsid w:val="19724564"/>
    <w:rsid w:val="1981EA72"/>
    <w:rsid w:val="19D2F61F"/>
    <w:rsid w:val="19EE9FD1"/>
    <w:rsid w:val="19FED3FD"/>
    <w:rsid w:val="1A524E14"/>
    <w:rsid w:val="1A5B3AEC"/>
    <w:rsid w:val="1A7614F3"/>
    <w:rsid w:val="1A9F9C5B"/>
    <w:rsid w:val="1ACBB292"/>
    <w:rsid w:val="1ACF167F"/>
    <w:rsid w:val="1ADC4A74"/>
    <w:rsid w:val="1AF32616"/>
    <w:rsid w:val="1B1DBAD3"/>
    <w:rsid w:val="1B3D8657"/>
    <w:rsid w:val="1B5BC05B"/>
    <w:rsid w:val="1B5E4631"/>
    <w:rsid w:val="1B5EC309"/>
    <w:rsid w:val="1B720125"/>
    <w:rsid w:val="1B7685D0"/>
    <w:rsid w:val="1B9F6EE1"/>
    <w:rsid w:val="1BF067E3"/>
    <w:rsid w:val="1C099040"/>
    <w:rsid w:val="1C48113D"/>
    <w:rsid w:val="1C60A4AC"/>
    <w:rsid w:val="1C6D9DE3"/>
    <w:rsid w:val="1C8626C8"/>
    <w:rsid w:val="1D18BCAB"/>
    <w:rsid w:val="1D1D141F"/>
    <w:rsid w:val="1D363C7C"/>
    <w:rsid w:val="1D6EDC50"/>
    <w:rsid w:val="1D7D9CDA"/>
    <w:rsid w:val="1D7E7CB9"/>
    <w:rsid w:val="1D87BA9D"/>
    <w:rsid w:val="1D959341"/>
    <w:rsid w:val="1DBEF6AE"/>
    <w:rsid w:val="1E373539"/>
    <w:rsid w:val="1E555B95"/>
    <w:rsid w:val="1E70D4AD"/>
    <w:rsid w:val="1E78A7E3"/>
    <w:rsid w:val="1EA66742"/>
    <w:rsid w:val="1EB0607D"/>
    <w:rsid w:val="1F4CAE04"/>
    <w:rsid w:val="1F68820E"/>
    <w:rsid w:val="1FAEE588"/>
    <w:rsid w:val="1FCF7F96"/>
    <w:rsid w:val="1FD1CAF6"/>
    <w:rsid w:val="1FF87204"/>
    <w:rsid w:val="1FFCB77F"/>
    <w:rsid w:val="200A0858"/>
    <w:rsid w:val="20491CE8"/>
    <w:rsid w:val="2061726D"/>
    <w:rsid w:val="2088E3FA"/>
    <w:rsid w:val="20AE0BA3"/>
    <w:rsid w:val="20D6D493"/>
    <w:rsid w:val="21279F43"/>
    <w:rsid w:val="2131C6D0"/>
    <w:rsid w:val="216E2FA2"/>
    <w:rsid w:val="2177D213"/>
    <w:rsid w:val="218CFC57"/>
    <w:rsid w:val="21C9B22C"/>
    <w:rsid w:val="21DD1368"/>
    <w:rsid w:val="21FB2EB7"/>
    <w:rsid w:val="2203E249"/>
    <w:rsid w:val="220A8DFA"/>
    <w:rsid w:val="227F1A6E"/>
    <w:rsid w:val="22818438"/>
    <w:rsid w:val="22947AF6"/>
    <w:rsid w:val="22AEA7A1"/>
    <w:rsid w:val="22C46439"/>
    <w:rsid w:val="22DDD862"/>
    <w:rsid w:val="22E953FA"/>
    <w:rsid w:val="22F2965F"/>
    <w:rsid w:val="22FB20ED"/>
    <w:rsid w:val="23016419"/>
    <w:rsid w:val="23495326"/>
    <w:rsid w:val="2351E608"/>
    <w:rsid w:val="235E95F0"/>
    <w:rsid w:val="238549D7"/>
    <w:rsid w:val="23C6F401"/>
    <w:rsid w:val="23D72D68"/>
    <w:rsid w:val="23F24491"/>
    <w:rsid w:val="24676168"/>
    <w:rsid w:val="247B8F0A"/>
    <w:rsid w:val="24DFBF39"/>
    <w:rsid w:val="24E439DA"/>
    <w:rsid w:val="24E53F5D"/>
    <w:rsid w:val="24E65A58"/>
    <w:rsid w:val="24E9928A"/>
    <w:rsid w:val="25282604"/>
    <w:rsid w:val="2530D855"/>
    <w:rsid w:val="259149CA"/>
    <w:rsid w:val="25C92660"/>
    <w:rsid w:val="25F1CEE1"/>
    <w:rsid w:val="2650B4F5"/>
    <w:rsid w:val="266373AA"/>
    <w:rsid w:val="2669AF1B"/>
    <w:rsid w:val="26A0E93F"/>
    <w:rsid w:val="26A2909D"/>
    <w:rsid w:val="26B70B27"/>
    <w:rsid w:val="26C3F665"/>
    <w:rsid w:val="26C816DF"/>
    <w:rsid w:val="26D30274"/>
    <w:rsid w:val="26D7536C"/>
    <w:rsid w:val="270EEDC0"/>
    <w:rsid w:val="271ABFA3"/>
    <w:rsid w:val="272188D1"/>
    <w:rsid w:val="273718C3"/>
    <w:rsid w:val="2751BBB7"/>
    <w:rsid w:val="2767EC19"/>
    <w:rsid w:val="27F3EDCB"/>
    <w:rsid w:val="2818516D"/>
    <w:rsid w:val="2843E8C0"/>
    <w:rsid w:val="28635C19"/>
    <w:rsid w:val="28697A05"/>
    <w:rsid w:val="28B45667"/>
    <w:rsid w:val="28E562CF"/>
    <w:rsid w:val="2900C722"/>
    <w:rsid w:val="2903BC7A"/>
    <w:rsid w:val="290FFCDC"/>
    <w:rsid w:val="293901E4"/>
    <w:rsid w:val="293D072B"/>
    <w:rsid w:val="2983BF32"/>
    <w:rsid w:val="298D90D2"/>
    <w:rsid w:val="29B3111A"/>
    <w:rsid w:val="2A19C24A"/>
    <w:rsid w:val="2A4E64B3"/>
    <w:rsid w:val="2A87BBFC"/>
    <w:rsid w:val="2A9F8CDB"/>
    <w:rsid w:val="2AB575D3"/>
    <w:rsid w:val="2AE8EAC6"/>
    <w:rsid w:val="2B0AFDBB"/>
    <w:rsid w:val="2B69B451"/>
    <w:rsid w:val="2B85B6FA"/>
    <w:rsid w:val="2BB9CBFA"/>
    <w:rsid w:val="2BE1ED05"/>
    <w:rsid w:val="2BFD5B0E"/>
    <w:rsid w:val="2C1E1FB1"/>
    <w:rsid w:val="2C45D233"/>
    <w:rsid w:val="2C5F84E0"/>
    <w:rsid w:val="2C76A440"/>
    <w:rsid w:val="2C937117"/>
    <w:rsid w:val="2CED4924"/>
    <w:rsid w:val="2CFCE3E8"/>
    <w:rsid w:val="2D07C146"/>
    <w:rsid w:val="2D118B89"/>
    <w:rsid w:val="2D226954"/>
    <w:rsid w:val="2D379155"/>
    <w:rsid w:val="2D3DF199"/>
    <w:rsid w:val="2D51630C"/>
    <w:rsid w:val="2D794C44"/>
    <w:rsid w:val="2DB658BF"/>
    <w:rsid w:val="2DD72D9D"/>
    <w:rsid w:val="2DEDB050"/>
    <w:rsid w:val="2DEDF0D0"/>
    <w:rsid w:val="2DFB5541"/>
    <w:rsid w:val="2E074B57"/>
    <w:rsid w:val="2E12CDD8"/>
    <w:rsid w:val="2E429E7D"/>
    <w:rsid w:val="2E492395"/>
    <w:rsid w:val="2E8202AC"/>
    <w:rsid w:val="2E9822A2"/>
    <w:rsid w:val="2EC9F27D"/>
    <w:rsid w:val="2EED336D"/>
    <w:rsid w:val="2EF074D9"/>
    <w:rsid w:val="2F0D05E0"/>
    <w:rsid w:val="2F24EA82"/>
    <w:rsid w:val="2F417E27"/>
    <w:rsid w:val="2F46DEE3"/>
    <w:rsid w:val="308903CE"/>
    <w:rsid w:val="30BB357E"/>
    <w:rsid w:val="30F3A593"/>
    <w:rsid w:val="31084E9A"/>
    <w:rsid w:val="310ECE5F"/>
    <w:rsid w:val="3117C5C5"/>
    <w:rsid w:val="31457341"/>
    <w:rsid w:val="31AA6283"/>
    <w:rsid w:val="31CB057A"/>
    <w:rsid w:val="31FF9BFA"/>
    <w:rsid w:val="32218325"/>
    <w:rsid w:val="3233F7BE"/>
    <w:rsid w:val="324ECD2D"/>
    <w:rsid w:val="325705DF"/>
    <w:rsid w:val="3264C622"/>
    <w:rsid w:val="326E5A34"/>
    <w:rsid w:val="328A683F"/>
    <w:rsid w:val="328FFF72"/>
    <w:rsid w:val="32B3B929"/>
    <w:rsid w:val="32C6948E"/>
    <w:rsid w:val="32D5D150"/>
    <w:rsid w:val="32DD3AA4"/>
    <w:rsid w:val="32F24E83"/>
    <w:rsid w:val="32FEC56B"/>
    <w:rsid w:val="33146898"/>
    <w:rsid w:val="33153905"/>
    <w:rsid w:val="33449022"/>
    <w:rsid w:val="33636354"/>
    <w:rsid w:val="33D765CE"/>
    <w:rsid w:val="3415444A"/>
    <w:rsid w:val="342BCFD3"/>
    <w:rsid w:val="3441B7AA"/>
    <w:rsid w:val="344F898A"/>
    <w:rsid w:val="347FC928"/>
    <w:rsid w:val="34A7143F"/>
    <w:rsid w:val="34B79F90"/>
    <w:rsid w:val="34D88665"/>
    <w:rsid w:val="34E70490"/>
    <w:rsid w:val="34FBF954"/>
    <w:rsid w:val="34FEB906"/>
    <w:rsid w:val="353B0F29"/>
    <w:rsid w:val="35635338"/>
    <w:rsid w:val="357A3423"/>
    <w:rsid w:val="35912536"/>
    <w:rsid w:val="35942C06"/>
    <w:rsid w:val="35A53D34"/>
    <w:rsid w:val="35D33308"/>
    <w:rsid w:val="35FA0D6E"/>
    <w:rsid w:val="363F9CA2"/>
    <w:rsid w:val="364DB062"/>
    <w:rsid w:val="369E4A4E"/>
    <w:rsid w:val="36AD738F"/>
    <w:rsid w:val="36BC9892"/>
    <w:rsid w:val="36DE739B"/>
    <w:rsid w:val="372B9FDC"/>
    <w:rsid w:val="379E26F0"/>
    <w:rsid w:val="37FA945C"/>
    <w:rsid w:val="380D3DEA"/>
    <w:rsid w:val="380E0B87"/>
    <w:rsid w:val="3834FA31"/>
    <w:rsid w:val="3835BF90"/>
    <w:rsid w:val="38439F09"/>
    <w:rsid w:val="387A43FC"/>
    <w:rsid w:val="38961C60"/>
    <w:rsid w:val="38B0A3BC"/>
    <w:rsid w:val="38B1D4E5"/>
    <w:rsid w:val="38D4B2C5"/>
    <w:rsid w:val="38ECFC3B"/>
    <w:rsid w:val="393C67B4"/>
    <w:rsid w:val="397CE80C"/>
    <w:rsid w:val="398BF01D"/>
    <w:rsid w:val="39DF1A52"/>
    <w:rsid w:val="39E61126"/>
    <w:rsid w:val="39EE485F"/>
    <w:rsid w:val="39F2D561"/>
    <w:rsid w:val="39F5DC8B"/>
    <w:rsid w:val="3A0DF94E"/>
    <w:rsid w:val="3A13AC9D"/>
    <w:rsid w:val="3A2D057E"/>
    <w:rsid w:val="3A3F6907"/>
    <w:rsid w:val="3A5353AC"/>
    <w:rsid w:val="3A590F51"/>
    <w:rsid w:val="3A679D29"/>
    <w:rsid w:val="3ACB6065"/>
    <w:rsid w:val="3ACEBFCA"/>
    <w:rsid w:val="3AEC5587"/>
    <w:rsid w:val="3B101475"/>
    <w:rsid w:val="3B126E30"/>
    <w:rsid w:val="3B212185"/>
    <w:rsid w:val="3B317182"/>
    <w:rsid w:val="3B59D446"/>
    <w:rsid w:val="3B69A8EF"/>
    <w:rsid w:val="3B6E7539"/>
    <w:rsid w:val="3B77CC78"/>
    <w:rsid w:val="3BBCAD56"/>
    <w:rsid w:val="3C17F489"/>
    <w:rsid w:val="3C4225BA"/>
    <w:rsid w:val="3C42748C"/>
    <w:rsid w:val="3C6FFFAD"/>
    <w:rsid w:val="3C7D9630"/>
    <w:rsid w:val="3CAC1228"/>
    <w:rsid w:val="3CCD41E3"/>
    <w:rsid w:val="3CD52A0E"/>
    <w:rsid w:val="3D232EF6"/>
    <w:rsid w:val="3D4217F0"/>
    <w:rsid w:val="3D4405CE"/>
    <w:rsid w:val="3D68291E"/>
    <w:rsid w:val="3DB1260A"/>
    <w:rsid w:val="3DC06D5E"/>
    <w:rsid w:val="3DC0B973"/>
    <w:rsid w:val="3DCBE323"/>
    <w:rsid w:val="3DEB15AA"/>
    <w:rsid w:val="3E48F8E5"/>
    <w:rsid w:val="3E818504"/>
    <w:rsid w:val="3E95411D"/>
    <w:rsid w:val="3EA1E9BF"/>
    <w:rsid w:val="3EA99252"/>
    <w:rsid w:val="3EC20935"/>
    <w:rsid w:val="3EDE15A3"/>
    <w:rsid w:val="3EEC4EBD"/>
    <w:rsid w:val="3F046B61"/>
    <w:rsid w:val="3F1DFF73"/>
    <w:rsid w:val="3F2ACE42"/>
    <w:rsid w:val="3F2CE895"/>
    <w:rsid w:val="3F6D6751"/>
    <w:rsid w:val="3F6E545F"/>
    <w:rsid w:val="3F7A154E"/>
    <w:rsid w:val="3F95CFA8"/>
    <w:rsid w:val="4031117E"/>
    <w:rsid w:val="407C7FAF"/>
    <w:rsid w:val="40A0D771"/>
    <w:rsid w:val="40B795BF"/>
    <w:rsid w:val="40C8B8F6"/>
    <w:rsid w:val="40D237F4"/>
    <w:rsid w:val="40D26587"/>
    <w:rsid w:val="40D9FFA3"/>
    <w:rsid w:val="40EFB89B"/>
    <w:rsid w:val="40FB2FC4"/>
    <w:rsid w:val="41081600"/>
    <w:rsid w:val="410FD804"/>
    <w:rsid w:val="412F5C45"/>
    <w:rsid w:val="4136B0E1"/>
    <w:rsid w:val="416E4B13"/>
    <w:rsid w:val="41C1607B"/>
    <w:rsid w:val="41D5622B"/>
    <w:rsid w:val="41D6B684"/>
    <w:rsid w:val="41E8497C"/>
    <w:rsid w:val="41E8E980"/>
    <w:rsid w:val="41EA2C37"/>
    <w:rsid w:val="424E1060"/>
    <w:rsid w:val="425986B1"/>
    <w:rsid w:val="425A84C0"/>
    <w:rsid w:val="426854CC"/>
    <w:rsid w:val="4272AF0E"/>
    <w:rsid w:val="42A7C6D7"/>
    <w:rsid w:val="42A8BC1E"/>
    <w:rsid w:val="42FCB563"/>
    <w:rsid w:val="435CB243"/>
    <w:rsid w:val="4368B240"/>
    <w:rsid w:val="4378D62F"/>
    <w:rsid w:val="4384B9E1"/>
    <w:rsid w:val="4385FC98"/>
    <w:rsid w:val="438B65C9"/>
    <w:rsid w:val="43A24C7A"/>
    <w:rsid w:val="4410C3B2"/>
    <w:rsid w:val="4415EC5F"/>
    <w:rsid w:val="443FDF57"/>
    <w:rsid w:val="4443316E"/>
    <w:rsid w:val="44842E74"/>
    <w:rsid w:val="4488A815"/>
    <w:rsid w:val="44CA455F"/>
    <w:rsid w:val="451D4505"/>
    <w:rsid w:val="457E22FF"/>
    <w:rsid w:val="459C2A19"/>
    <w:rsid w:val="45AA4FD0"/>
    <w:rsid w:val="45ACCA0F"/>
    <w:rsid w:val="45B8340D"/>
    <w:rsid w:val="45DD8A7D"/>
    <w:rsid w:val="45E956D2"/>
    <w:rsid w:val="463B4F20"/>
    <w:rsid w:val="4684EA66"/>
    <w:rsid w:val="46910B82"/>
    <w:rsid w:val="46A540B6"/>
    <w:rsid w:val="47303282"/>
    <w:rsid w:val="47515103"/>
    <w:rsid w:val="4784E89C"/>
    <w:rsid w:val="47A05CFE"/>
    <w:rsid w:val="47A18989"/>
    <w:rsid w:val="47A8B30F"/>
    <w:rsid w:val="47AD42B2"/>
    <w:rsid w:val="47F302EF"/>
    <w:rsid w:val="48068511"/>
    <w:rsid w:val="482AE7C5"/>
    <w:rsid w:val="4831F59E"/>
    <w:rsid w:val="485190FA"/>
    <w:rsid w:val="486C7D49"/>
    <w:rsid w:val="487F13C6"/>
    <w:rsid w:val="4898554C"/>
    <w:rsid w:val="48C8ECF3"/>
    <w:rsid w:val="48CC75C8"/>
    <w:rsid w:val="4910E980"/>
    <w:rsid w:val="49320FEB"/>
    <w:rsid w:val="493C2D5F"/>
    <w:rsid w:val="495C1938"/>
    <w:rsid w:val="499FD193"/>
    <w:rsid w:val="49ABB60A"/>
    <w:rsid w:val="49AF942F"/>
    <w:rsid w:val="49D944CF"/>
    <w:rsid w:val="49DE7F89"/>
    <w:rsid w:val="49F0B628"/>
    <w:rsid w:val="4A3425AD"/>
    <w:rsid w:val="4A3DBCF0"/>
    <w:rsid w:val="4A67B98C"/>
    <w:rsid w:val="4A70A98C"/>
    <w:rsid w:val="4A7788C2"/>
    <w:rsid w:val="4A7DC3FD"/>
    <w:rsid w:val="4AA48CCE"/>
    <w:rsid w:val="4AF7E999"/>
    <w:rsid w:val="4B20A474"/>
    <w:rsid w:val="4B3BE458"/>
    <w:rsid w:val="4B97628B"/>
    <w:rsid w:val="4BCDE163"/>
    <w:rsid w:val="4C589856"/>
    <w:rsid w:val="4C68038F"/>
    <w:rsid w:val="4C6BC433"/>
    <w:rsid w:val="4C8E1130"/>
    <w:rsid w:val="4CA63738"/>
    <w:rsid w:val="4CC136DF"/>
    <w:rsid w:val="4CC76833"/>
    <w:rsid w:val="4D07CD3B"/>
    <w:rsid w:val="4D2431A7"/>
    <w:rsid w:val="4D3332EC"/>
    <w:rsid w:val="4D65D1DF"/>
    <w:rsid w:val="4D79219A"/>
    <w:rsid w:val="4DB1A266"/>
    <w:rsid w:val="4DED1BA7"/>
    <w:rsid w:val="4DF4B6F0"/>
    <w:rsid w:val="4E492AE7"/>
    <w:rsid w:val="4E5564A0"/>
    <w:rsid w:val="4E69893C"/>
    <w:rsid w:val="4E7D54BA"/>
    <w:rsid w:val="4EA17339"/>
    <w:rsid w:val="4EEDD8BB"/>
    <w:rsid w:val="4F1AAD3F"/>
    <w:rsid w:val="4F45263F"/>
    <w:rsid w:val="4F5860C1"/>
    <w:rsid w:val="4F6BA7C3"/>
    <w:rsid w:val="4F6DD43A"/>
    <w:rsid w:val="4F938806"/>
    <w:rsid w:val="4FD0A07B"/>
    <w:rsid w:val="4FDA6744"/>
    <w:rsid w:val="4FDC6263"/>
    <w:rsid w:val="4FE23166"/>
    <w:rsid w:val="4FEBED06"/>
    <w:rsid w:val="4FF06AF7"/>
    <w:rsid w:val="5001468E"/>
    <w:rsid w:val="5011D4C9"/>
    <w:rsid w:val="5056AA20"/>
    <w:rsid w:val="506AD3AE"/>
    <w:rsid w:val="5079E028"/>
    <w:rsid w:val="50B0C25C"/>
    <w:rsid w:val="510E42FD"/>
    <w:rsid w:val="513F1A36"/>
    <w:rsid w:val="514490A7"/>
    <w:rsid w:val="5146992D"/>
    <w:rsid w:val="5152D545"/>
    <w:rsid w:val="5159ADD6"/>
    <w:rsid w:val="5165A73E"/>
    <w:rsid w:val="51721717"/>
    <w:rsid w:val="5179A85B"/>
    <w:rsid w:val="517EAB21"/>
    <w:rsid w:val="51A6AAB1"/>
    <w:rsid w:val="51A92370"/>
    <w:rsid w:val="51C14C6E"/>
    <w:rsid w:val="51D1094B"/>
    <w:rsid w:val="51E10763"/>
    <w:rsid w:val="51E5E341"/>
    <w:rsid w:val="51E9D960"/>
    <w:rsid w:val="52468C57"/>
    <w:rsid w:val="52829AA7"/>
    <w:rsid w:val="528A960C"/>
    <w:rsid w:val="52EAFF36"/>
    <w:rsid w:val="536A0F5E"/>
    <w:rsid w:val="538E8079"/>
    <w:rsid w:val="53C55954"/>
    <w:rsid w:val="53E5E3A8"/>
    <w:rsid w:val="53EFB80E"/>
    <w:rsid w:val="53FDEBFF"/>
    <w:rsid w:val="5410502C"/>
    <w:rsid w:val="544A4475"/>
    <w:rsid w:val="54541946"/>
    <w:rsid w:val="5457F890"/>
    <w:rsid w:val="545E21FE"/>
    <w:rsid w:val="546E8048"/>
    <w:rsid w:val="5484EA3C"/>
    <w:rsid w:val="5484F335"/>
    <w:rsid w:val="548F9CBD"/>
    <w:rsid w:val="54A6DFEA"/>
    <w:rsid w:val="54D83E98"/>
    <w:rsid w:val="54FF3DCF"/>
    <w:rsid w:val="550D3608"/>
    <w:rsid w:val="5520AE0D"/>
    <w:rsid w:val="55570B78"/>
    <w:rsid w:val="55832DBF"/>
    <w:rsid w:val="55957EBA"/>
    <w:rsid w:val="55AA26EA"/>
    <w:rsid w:val="55AC208D"/>
    <w:rsid w:val="560684E9"/>
    <w:rsid w:val="5631403A"/>
    <w:rsid w:val="5640FDA8"/>
    <w:rsid w:val="56521C44"/>
    <w:rsid w:val="569B0E30"/>
    <w:rsid w:val="56AAABEA"/>
    <w:rsid w:val="56BE6452"/>
    <w:rsid w:val="571536D6"/>
    <w:rsid w:val="5718D1C8"/>
    <w:rsid w:val="57249615"/>
    <w:rsid w:val="5747F0EE"/>
    <w:rsid w:val="57560BCA"/>
    <w:rsid w:val="57AE5BBA"/>
    <w:rsid w:val="57E8E9DF"/>
    <w:rsid w:val="57ED434B"/>
    <w:rsid w:val="5827E2D2"/>
    <w:rsid w:val="583F9120"/>
    <w:rsid w:val="585C333C"/>
    <w:rsid w:val="58D8DED8"/>
    <w:rsid w:val="58DA203E"/>
    <w:rsid w:val="58E1AF98"/>
    <w:rsid w:val="58F12C70"/>
    <w:rsid w:val="59090038"/>
    <w:rsid w:val="593345C0"/>
    <w:rsid w:val="593C8DD6"/>
    <w:rsid w:val="596AD84B"/>
    <w:rsid w:val="59A2E563"/>
    <w:rsid w:val="59D65403"/>
    <w:rsid w:val="5A05DAFE"/>
    <w:rsid w:val="5A079A11"/>
    <w:rsid w:val="5A087973"/>
    <w:rsid w:val="5A72D27D"/>
    <w:rsid w:val="5AA369F2"/>
    <w:rsid w:val="5AB7383D"/>
    <w:rsid w:val="5AD12C08"/>
    <w:rsid w:val="5B3BC152"/>
    <w:rsid w:val="5B42BD43"/>
    <w:rsid w:val="5B479D9C"/>
    <w:rsid w:val="5B523A09"/>
    <w:rsid w:val="5B87A7B0"/>
    <w:rsid w:val="5BA449D4"/>
    <w:rsid w:val="5BADDD16"/>
    <w:rsid w:val="5BE9B121"/>
    <w:rsid w:val="5C1B6211"/>
    <w:rsid w:val="5C34B2AB"/>
    <w:rsid w:val="5C4C5742"/>
    <w:rsid w:val="5C52253A"/>
    <w:rsid w:val="5C5C7FCF"/>
    <w:rsid w:val="5C62EFA8"/>
    <w:rsid w:val="5C85DCBD"/>
    <w:rsid w:val="5C9280CB"/>
    <w:rsid w:val="5C9AAEA2"/>
    <w:rsid w:val="5CA49B6A"/>
    <w:rsid w:val="5CB52F2E"/>
    <w:rsid w:val="5CB6801D"/>
    <w:rsid w:val="5CC0B46E"/>
    <w:rsid w:val="5CC0F064"/>
    <w:rsid w:val="5D04BD1B"/>
    <w:rsid w:val="5D49AD77"/>
    <w:rsid w:val="5DA32C0B"/>
    <w:rsid w:val="5DB6A9BA"/>
    <w:rsid w:val="5DE4EA4A"/>
    <w:rsid w:val="5E05019E"/>
    <w:rsid w:val="5E0CD049"/>
    <w:rsid w:val="5E12DD37"/>
    <w:rsid w:val="5E47B7C9"/>
    <w:rsid w:val="5E9D62EE"/>
    <w:rsid w:val="5EDB0B34"/>
    <w:rsid w:val="5EE54905"/>
    <w:rsid w:val="5EEC2FA2"/>
    <w:rsid w:val="5F1C0054"/>
    <w:rsid w:val="5F2048BB"/>
    <w:rsid w:val="5F64A0B0"/>
    <w:rsid w:val="5F6B98D1"/>
    <w:rsid w:val="5FC98033"/>
    <w:rsid w:val="5FD76F4F"/>
    <w:rsid w:val="60060554"/>
    <w:rsid w:val="6011D607"/>
    <w:rsid w:val="60210501"/>
    <w:rsid w:val="605C0584"/>
    <w:rsid w:val="60A50475"/>
    <w:rsid w:val="60A7C8D2"/>
    <w:rsid w:val="60B91DF4"/>
    <w:rsid w:val="60CE965A"/>
    <w:rsid w:val="60CEDE4E"/>
    <w:rsid w:val="60D2EFC6"/>
    <w:rsid w:val="60D39920"/>
    <w:rsid w:val="60F7CAB9"/>
    <w:rsid w:val="6162183B"/>
    <w:rsid w:val="6186795D"/>
    <w:rsid w:val="61AFDC0F"/>
    <w:rsid w:val="61CBDF9F"/>
    <w:rsid w:val="62166352"/>
    <w:rsid w:val="621CC7D9"/>
    <w:rsid w:val="622C0CC3"/>
    <w:rsid w:val="626A66BB"/>
    <w:rsid w:val="626ACE91"/>
    <w:rsid w:val="626EC027"/>
    <w:rsid w:val="6273A2E2"/>
    <w:rsid w:val="6282EF92"/>
    <w:rsid w:val="62A0702C"/>
    <w:rsid w:val="62C35E13"/>
    <w:rsid w:val="62C60AC9"/>
    <w:rsid w:val="62FEF5E6"/>
    <w:rsid w:val="6300865C"/>
    <w:rsid w:val="632DA2E3"/>
    <w:rsid w:val="633CEDC0"/>
    <w:rsid w:val="6356A6D9"/>
    <w:rsid w:val="63CADAC3"/>
    <w:rsid w:val="64828877"/>
    <w:rsid w:val="64ADDF49"/>
    <w:rsid w:val="64F4E429"/>
    <w:rsid w:val="64FC75BE"/>
    <w:rsid w:val="650A7F47"/>
    <w:rsid w:val="651D9AE6"/>
    <w:rsid w:val="65402DEB"/>
    <w:rsid w:val="654B2C1A"/>
    <w:rsid w:val="65A70A43"/>
    <w:rsid w:val="65AF7BB3"/>
    <w:rsid w:val="65CA31DD"/>
    <w:rsid w:val="65D6D37B"/>
    <w:rsid w:val="65F221E8"/>
    <w:rsid w:val="65F6A0E8"/>
    <w:rsid w:val="66022750"/>
    <w:rsid w:val="661B2033"/>
    <w:rsid w:val="668DED8D"/>
    <w:rsid w:val="66AC8B12"/>
    <w:rsid w:val="66C6BECC"/>
    <w:rsid w:val="66F82682"/>
    <w:rsid w:val="672CD938"/>
    <w:rsid w:val="67328286"/>
    <w:rsid w:val="67BA2336"/>
    <w:rsid w:val="67BA5372"/>
    <w:rsid w:val="681F3458"/>
    <w:rsid w:val="6893F6E3"/>
    <w:rsid w:val="68A43C0E"/>
    <w:rsid w:val="68AE76B6"/>
    <w:rsid w:val="68C2B4BF"/>
    <w:rsid w:val="68F736C1"/>
    <w:rsid w:val="68FBCFC1"/>
    <w:rsid w:val="6909C017"/>
    <w:rsid w:val="691E8176"/>
    <w:rsid w:val="6932C7D0"/>
    <w:rsid w:val="6959B668"/>
    <w:rsid w:val="69C2A6F5"/>
    <w:rsid w:val="6A0574E0"/>
    <w:rsid w:val="6A2CF9E0"/>
    <w:rsid w:val="6A3DC576"/>
    <w:rsid w:val="6A88D5A7"/>
    <w:rsid w:val="6AB5BA66"/>
    <w:rsid w:val="6B012502"/>
    <w:rsid w:val="6B84DF34"/>
    <w:rsid w:val="6BA33B22"/>
    <w:rsid w:val="6BBEE9A8"/>
    <w:rsid w:val="6BCB97A5"/>
    <w:rsid w:val="6BE50E3B"/>
    <w:rsid w:val="6BEEE364"/>
    <w:rsid w:val="6C0FEC05"/>
    <w:rsid w:val="6C164BC7"/>
    <w:rsid w:val="6C35747B"/>
    <w:rsid w:val="6C602D77"/>
    <w:rsid w:val="6C85E50D"/>
    <w:rsid w:val="6C9E9B76"/>
    <w:rsid w:val="6CE67491"/>
    <w:rsid w:val="6CE8C598"/>
    <w:rsid w:val="6D0112F0"/>
    <w:rsid w:val="6D630D88"/>
    <w:rsid w:val="6D775F66"/>
    <w:rsid w:val="6DE55D6E"/>
    <w:rsid w:val="6DF7F127"/>
    <w:rsid w:val="6E166180"/>
    <w:rsid w:val="6E3A6BD7"/>
    <w:rsid w:val="6E3BAE8E"/>
    <w:rsid w:val="6E6E541F"/>
    <w:rsid w:val="6E7262FB"/>
    <w:rsid w:val="6EB00374"/>
    <w:rsid w:val="6EC43165"/>
    <w:rsid w:val="6ED8E603"/>
    <w:rsid w:val="6EF20E60"/>
    <w:rsid w:val="6F1BB970"/>
    <w:rsid w:val="6F23BC26"/>
    <w:rsid w:val="6F6DF32D"/>
    <w:rsid w:val="6F711423"/>
    <w:rsid w:val="6FB213B2"/>
    <w:rsid w:val="6FE4F1F1"/>
    <w:rsid w:val="6FF97CD4"/>
    <w:rsid w:val="703E439B"/>
    <w:rsid w:val="708DDEC1"/>
    <w:rsid w:val="709F08C8"/>
    <w:rsid w:val="70D4CDEE"/>
    <w:rsid w:val="70DDC56F"/>
    <w:rsid w:val="70E9BCEA"/>
    <w:rsid w:val="70EF9CEA"/>
    <w:rsid w:val="70F9D743"/>
    <w:rsid w:val="70FAB316"/>
    <w:rsid w:val="70FF47D5"/>
    <w:rsid w:val="71071427"/>
    <w:rsid w:val="711C50CA"/>
    <w:rsid w:val="718A4468"/>
    <w:rsid w:val="719064FF"/>
    <w:rsid w:val="71BE3250"/>
    <w:rsid w:val="72053855"/>
    <w:rsid w:val="721086C5"/>
    <w:rsid w:val="72544FBF"/>
    <w:rsid w:val="72548563"/>
    <w:rsid w:val="7271EE64"/>
    <w:rsid w:val="727A4946"/>
    <w:rsid w:val="7284E3F1"/>
    <w:rsid w:val="730B36E7"/>
    <w:rsid w:val="730D8639"/>
    <w:rsid w:val="732EA023"/>
    <w:rsid w:val="73382373"/>
    <w:rsid w:val="73705474"/>
    <w:rsid w:val="737B5D3E"/>
    <w:rsid w:val="738E17E5"/>
    <w:rsid w:val="739F65AB"/>
    <w:rsid w:val="73A39E37"/>
    <w:rsid w:val="73A9B8CB"/>
    <w:rsid w:val="7417DF1C"/>
    <w:rsid w:val="74360A67"/>
    <w:rsid w:val="74448546"/>
    <w:rsid w:val="74CED15F"/>
    <w:rsid w:val="74D60DD4"/>
    <w:rsid w:val="7500D6F4"/>
    <w:rsid w:val="7631ABE5"/>
    <w:rsid w:val="7666B31E"/>
    <w:rsid w:val="76680DE2"/>
    <w:rsid w:val="76B8036C"/>
    <w:rsid w:val="76DDFDF3"/>
    <w:rsid w:val="76E3F7E8"/>
    <w:rsid w:val="76EC4004"/>
    <w:rsid w:val="77355513"/>
    <w:rsid w:val="773A2528"/>
    <w:rsid w:val="77585514"/>
    <w:rsid w:val="7758FE6E"/>
    <w:rsid w:val="7779C691"/>
    <w:rsid w:val="778373E4"/>
    <w:rsid w:val="77CDABCD"/>
    <w:rsid w:val="77DEC8FF"/>
    <w:rsid w:val="7807AE98"/>
    <w:rsid w:val="78259BDD"/>
    <w:rsid w:val="7856E48E"/>
    <w:rsid w:val="78618908"/>
    <w:rsid w:val="787FC849"/>
    <w:rsid w:val="788AF657"/>
    <w:rsid w:val="78A6C8D4"/>
    <w:rsid w:val="78A8DF1D"/>
    <w:rsid w:val="78AA1AAD"/>
    <w:rsid w:val="78F42575"/>
    <w:rsid w:val="790F1EAC"/>
    <w:rsid w:val="79383D87"/>
    <w:rsid w:val="793C9B98"/>
    <w:rsid w:val="7945AE41"/>
    <w:rsid w:val="795C3FB5"/>
    <w:rsid w:val="796A3AC7"/>
    <w:rsid w:val="797CC7BD"/>
    <w:rsid w:val="79842278"/>
    <w:rsid w:val="79B28FD4"/>
    <w:rsid w:val="7A06E40C"/>
    <w:rsid w:val="7A203CC6"/>
    <w:rsid w:val="7A23F798"/>
    <w:rsid w:val="7A37441C"/>
    <w:rsid w:val="7A6120D9"/>
    <w:rsid w:val="7A8DE7CA"/>
    <w:rsid w:val="7A909F30"/>
    <w:rsid w:val="7A97E35C"/>
    <w:rsid w:val="7AB5D0D3"/>
    <w:rsid w:val="7ABE5C63"/>
    <w:rsid w:val="7ACDAF26"/>
    <w:rsid w:val="7AF2F590"/>
    <w:rsid w:val="7AF5CE42"/>
    <w:rsid w:val="7B0C6C1D"/>
    <w:rsid w:val="7B2024F9"/>
    <w:rsid w:val="7B50F759"/>
    <w:rsid w:val="7B52649A"/>
    <w:rsid w:val="7B60A0C8"/>
    <w:rsid w:val="7B74E66A"/>
    <w:rsid w:val="7B755CF3"/>
    <w:rsid w:val="7B849A0B"/>
    <w:rsid w:val="7B9B02FE"/>
    <w:rsid w:val="7BEB9CEA"/>
    <w:rsid w:val="7BEF4ACE"/>
    <w:rsid w:val="7C189774"/>
    <w:rsid w:val="7C33B3BD"/>
    <w:rsid w:val="7C345D17"/>
    <w:rsid w:val="7C425FDA"/>
    <w:rsid w:val="7C93E077"/>
    <w:rsid w:val="7D0A5C08"/>
    <w:rsid w:val="7D3A1707"/>
    <w:rsid w:val="7D526B62"/>
    <w:rsid w:val="7D5FC554"/>
    <w:rsid w:val="7D62F09B"/>
    <w:rsid w:val="7D7F1F67"/>
    <w:rsid w:val="7D82FAD4"/>
    <w:rsid w:val="7D908484"/>
    <w:rsid w:val="7DCF1E39"/>
    <w:rsid w:val="7DD02D78"/>
    <w:rsid w:val="7DE49AD0"/>
    <w:rsid w:val="7E1FA0A8"/>
    <w:rsid w:val="7E4F848F"/>
    <w:rsid w:val="7E50B972"/>
    <w:rsid w:val="7E619668"/>
    <w:rsid w:val="7E768E73"/>
    <w:rsid w:val="7EDA552F"/>
    <w:rsid w:val="7EE7B37B"/>
    <w:rsid w:val="7EE95730"/>
    <w:rsid w:val="7EEB64F7"/>
    <w:rsid w:val="7F01B13C"/>
    <w:rsid w:val="7F0B23E2"/>
    <w:rsid w:val="7F0BF989"/>
    <w:rsid w:val="7F19AA6A"/>
    <w:rsid w:val="7F243D8E"/>
    <w:rsid w:val="7F284F53"/>
    <w:rsid w:val="7F6B547F"/>
    <w:rsid w:val="7F730DE9"/>
    <w:rsid w:val="7FB4EFC5"/>
    <w:rsid w:val="7FC21095"/>
    <w:rsid w:val="7FD96E06"/>
    <w:rsid w:val="7FE600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546E8048"/>
  <w15:chartTrackingRefBased/>
  <w15:docId w15:val="{131A6FEC-5E09-4A52-B5FA-9D53C033E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A376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766A"/>
  </w:style>
  <w:style w:type="paragraph" w:styleId="Footer">
    <w:name w:val="footer"/>
    <w:basedOn w:val="Normal"/>
    <w:link w:val="FooterChar"/>
    <w:uiPriority w:val="99"/>
    <w:unhideWhenUsed/>
    <w:rsid w:val="00A376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766A"/>
  </w:style>
  <w:style w:type="character" w:styleId="UnresolvedMention">
    <w:name w:val="Unresolved Mention"/>
    <w:basedOn w:val="DefaultParagraphFont"/>
    <w:uiPriority w:val="99"/>
    <w:semiHidden/>
    <w:unhideWhenUsed/>
    <w:rsid w:val="005A686A"/>
    <w:rPr>
      <w:color w:val="605E5C"/>
      <w:shd w:val="clear" w:color="auto" w:fill="E1DFDD"/>
    </w:rPr>
  </w:style>
  <w:style w:type="character" w:styleId="FollowedHyperlink">
    <w:name w:val="FollowedHyperlink"/>
    <w:basedOn w:val="DefaultParagraphFont"/>
    <w:uiPriority w:val="99"/>
    <w:semiHidden/>
    <w:unhideWhenUsed/>
    <w:rsid w:val="005A686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doi/10.1016/j.chb.2014.03.045" TargetMode="External"/><Relationship Id="rId13" Type="http://schemas.openxmlformats.org/officeDocument/2006/relationships/hyperlink" Target="https://doi.org/10.11613/bm.2013.018" TargetMode="External"/><Relationship Id="rId18" Type="http://schemas.openxmlformats.org/officeDocument/2006/relationships/oleObject" Target="embeddings/oleObject1.bin"/><Relationship Id="rId26" Type="http://schemas.openxmlformats.org/officeDocument/2006/relationships/package" Target="embeddings/Microsoft_Word_Document1.docx"/><Relationship Id="rId3" Type="http://schemas.openxmlformats.org/officeDocument/2006/relationships/webSettings" Target="webSettings.xml"/><Relationship Id="rId21" Type="http://schemas.openxmlformats.org/officeDocument/2006/relationships/image" Target="media/image4.emf"/><Relationship Id="rId7" Type="http://schemas.openxmlformats.org/officeDocument/2006/relationships/hyperlink" Target="https://doi.org/10.4324/9781315456539" TargetMode="External"/><Relationship Id="rId12" Type="http://schemas.openxmlformats.org/officeDocument/2006/relationships/hyperlink" Target="https://www.technologynetworks.com/informatics/articles/the-wilcoxon-signed-rank-test-370384" TargetMode="External"/><Relationship Id="rId17" Type="http://schemas.openxmlformats.org/officeDocument/2006/relationships/image" Target="media/image2.emf"/><Relationship Id="rId25" Type="http://schemas.openxmlformats.org/officeDocument/2006/relationships/image" Target="media/image6.emf"/><Relationship Id="rId2" Type="http://schemas.openxmlformats.org/officeDocument/2006/relationships/settings" Target="settings.xml"/><Relationship Id="rId16" Type="http://schemas.openxmlformats.org/officeDocument/2006/relationships/hyperlink" Target="https://doi.org/10.1177/109821409401500309" TargetMode="External"/><Relationship Id="rId20" Type="http://schemas.openxmlformats.org/officeDocument/2006/relationships/package" Target="embeddings/Microsoft_Word_Document.docx"/><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edume.com/blog/mobile-learning-statistics" TargetMode="External"/><Relationship Id="rId24" Type="http://schemas.openxmlformats.org/officeDocument/2006/relationships/oleObject" Target="embeddings/oleObject3.bin"/><Relationship Id="rId5" Type="http://schemas.openxmlformats.org/officeDocument/2006/relationships/endnotes" Target="endnotes.xml"/><Relationship Id="rId15" Type="http://schemas.openxmlformats.org/officeDocument/2006/relationships/hyperlink" Target="https://doi.org/10.4103/ija.IJA_334_19" TargetMode="External"/><Relationship Id="rId23" Type="http://schemas.openxmlformats.org/officeDocument/2006/relationships/image" Target="media/image5.emf"/><Relationship Id="rId28" Type="http://schemas.openxmlformats.org/officeDocument/2006/relationships/fontTable" Target="fontTable.xml"/><Relationship Id="rId10" Type="http://schemas.openxmlformats.org/officeDocument/2006/relationships/hyperlink" Target="https://hwb.gov.wales/professional-learning/identifying-professional-learning-needs/professional-standards" TargetMode="External"/><Relationship Id="rId19" Type="http://schemas.openxmlformats.org/officeDocument/2006/relationships/image" Target="media/image3.emf"/><Relationship Id="rId4" Type="http://schemas.openxmlformats.org/officeDocument/2006/relationships/footnotes" Target="footnotes.xml"/><Relationship Id="rId9" Type="http://schemas.openxmlformats.org/officeDocument/2006/relationships/hyperlink" Target="https://doi.org/10.1080/01443410.2018.1489046" TargetMode="External"/><Relationship Id="rId14" Type="http://schemas.openxmlformats.org/officeDocument/2006/relationships/hyperlink" Target="https://www.nbcnews.com/news/us-news/phones-are-distracting-students-class-states-are-pressing-schools-ban-rcna140629" TargetMode="External"/><Relationship Id="rId22" Type="http://schemas.openxmlformats.org/officeDocument/2006/relationships/oleObject" Target="embeddings/oleObject2.bin"/><Relationship Id="rId27" Type="http://schemas.openxmlformats.org/officeDocument/2006/relationships/header" Target="header1.xm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16</Pages>
  <Words>4881</Words>
  <Characters>27823</Characters>
  <Application>Microsoft Office Word</Application>
  <DocSecurity>0</DocSecurity>
  <Lines>231</Lines>
  <Paragraphs>65</Paragraphs>
  <ScaleCrop>false</ScaleCrop>
  <Company/>
  <LinksUpToDate>false</LinksUpToDate>
  <CharactersWithSpaces>32639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Turnbull (2306567)</dc:creator>
  <cp:keywords/>
  <dc:description/>
  <cp:lastModifiedBy>Jacob Turnbull</cp:lastModifiedBy>
  <cp:revision>59</cp:revision>
  <dcterms:created xsi:type="dcterms:W3CDTF">2024-05-06T15:50:00Z</dcterms:created>
  <dcterms:modified xsi:type="dcterms:W3CDTF">2024-05-06T17:31:00Z</dcterms:modified>
</cp:coreProperties>
</file>