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B4610D" w14:textId="77777777" w:rsidR="00134C0A" w:rsidRDefault="00134C0A" w:rsidP="00625185">
      <w:pPr>
        <w:spacing w:after="165" w:line="360" w:lineRule="auto"/>
        <w:rPr>
          <w:rFonts w:ascii="Tahoma" w:eastAsia="Tahoma" w:hAnsi="Tahoma" w:cs="Tahoma"/>
          <w:color w:val="000000"/>
          <w:sz w:val="40"/>
          <w:szCs w:val="40"/>
        </w:rPr>
      </w:pPr>
    </w:p>
    <w:p w14:paraId="17D88531" w14:textId="116A510F" w:rsidR="00625185" w:rsidRDefault="00625185" w:rsidP="00625185">
      <w:pPr>
        <w:spacing w:after="165" w:line="360" w:lineRule="auto"/>
        <w:rPr>
          <w:rFonts w:ascii="Tahoma" w:eastAsia="Tahoma" w:hAnsi="Tahoma" w:cs="Tahoma"/>
          <w:color w:val="000000"/>
          <w:sz w:val="40"/>
          <w:szCs w:val="40"/>
        </w:rPr>
      </w:pPr>
      <w:r>
        <w:rPr>
          <w:b/>
          <w:noProof/>
        </w:rPr>
        <w:drawing>
          <wp:inline distT="0" distB="0" distL="0" distR="0" wp14:anchorId="62F56A33" wp14:editId="7BF80FC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87A7A52" w14:textId="77777777" w:rsidR="00625185" w:rsidRDefault="00625185" w:rsidP="0062518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625185" w14:paraId="05B7224D" w14:textId="77777777" w:rsidTr="00FC43E2">
        <w:tc>
          <w:tcPr>
            <w:tcW w:w="3438" w:type="dxa"/>
            <w:shd w:val="clear" w:color="auto" w:fill="D9D9D9"/>
          </w:tcPr>
          <w:p w14:paraId="3DB38D9B"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C4C49C7"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Scott Morgan</w:t>
            </w:r>
          </w:p>
        </w:tc>
      </w:tr>
      <w:tr w:rsidR="00625185" w14:paraId="1B23B91E" w14:textId="77777777" w:rsidTr="00FC43E2">
        <w:tc>
          <w:tcPr>
            <w:tcW w:w="3438" w:type="dxa"/>
            <w:shd w:val="clear" w:color="auto" w:fill="D9D9D9"/>
          </w:tcPr>
          <w:p w14:paraId="5DAB90A1"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9D85438"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2319551</w:t>
            </w:r>
          </w:p>
        </w:tc>
      </w:tr>
      <w:tr w:rsidR="00625185" w14:paraId="7F3FD5FB" w14:textId="77777777" w:rsidTr="00FC43E2">
        <w:tc>
          <w:tcPr>
            <w:tcW w:w="3438" w:type="dxa"/>
            <w:shd w:val="clear" w:color="auto" w:fill="D9D9D9"/>
          </w:tcPr>
          <w:p w14:paraId="44818665"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80DAA02" w14:textId="77777777" w:rsidR="00625185" w:rsidRDefault="00625185" w:rsidP="00FC43E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BMSK4016</w:t>
            </w:r>
          </w:p>
        </w:tc>
      </w:tr>
      <w:tr w:rsidR="00625185" w14:paraId="09B91BE4" w14:textId="77777777" w:rsidTr="00FC43E2">
        <w:trPr>
          <w:trHeight w:val="413"/>
        </w:trPr>
        <w:tc>
          <w:tcPr>
            <w:tcW w:w="3438" w:type="dxa"/>
            <w:shd w:val="clear" w:color="auto" w:fill="D9D9D9"/>
          </w:tcPr>
          <w:p w14:paraId="4F00F46B"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2AD9EFC" w14:textId="77777777" w:rsidR="00625185" w:rsidRDefault="00625185" w:rsidP="00FC43E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1D6FB480" w14:textId="77777777" w:rsidR="00625185" w:rsidRDefault="00625185" w:rsidP="00625185">
      <w:pPr>
        <w:spacing w:before="120" w:after="120" w:line="360" w:lineRule="auto"/>
        <w:rPr>
          <w:color w:val="FF0000"/>
          <w:sz w:val="24"/>
          <w:szCs w:val="24"/>
        </w:rPr>
      </w:pPr>
    </w:p>
    <w:p w14:paraId="616C4E97" w14:textId="77777777" w:rsidR="00625185" w:rsidRDefault="00625185" w:rsidP="0062518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30FEA9F" w14:textId="77777777" w:rsidR="00625185" w:rsidRPr="00F867C0" w:rsidRDefault="00625185" w:rsidP="0062518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4A8A196" w14:textId="77777777" w:rsidR="00625185" w:rsidRPr="00F867C0" w:rsidRDefault="00625185" w:rsidP="0062518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44BF0CD" w14:textId="77777777" w:rsidR="00625185" w:rsidRDefault="00625185" w:rsidP="00625185">
      <w:pPr>
        <w:rPr>
          <w:rFonts w:ascii="Tahoma" w:eastAsia="Tahoma" w:hAnsi="Tahoma" w:cs="Tahoma"/>
          <w:color w:val="000000"/>
          <w:sz w:val="24"/>
          <w:szCs w:val="24"/>
        </w:rPr>
      </w:pPr>
      <w:r>
        <w:br w:type="page"/>
      </w:r>
    </w:p>
    <w:sdt>
      <w:sdtPr>
        <w:id w:val="-2053372548"/>
        <w:docPartObj>
          <w:docPartGallery w:val="Table of Contents"/>
          <w:docPartUnique/>
        </w:docPartObj>
      </w:sdtPr>
      <w:sdtEndPr/>
      <w:sdtContent>
        <w:p w14:paraId="063A5C2B" w14:textId="0384AAC1" w:rsidR="009D50D8" w:rsidRDefault="00755F9F">
          <w:pPr>
            <w:pStyle w:val="TOC1"/>
            <w:tabs>
              <w:tab w:val="right" w:pos="9016"/>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57708711" w:history="1">
            <w:r w:rsidR="009D50D8" w:rsidRPr="00E201A6">
              <w:rPr>
                <w:rStyle w:val="Hyperlink"/>
                <w:b/>
                <w:noProof/>
              </w:rPr>
              <w:t>Introduction</w:t>
            </w:r>
            <w:r w:rsidR="009D50D8">
              <w:rPr>
                <w:noProof/>
                <w:webHidden/>
              </w:rPr>
              <w:tab/>
            </w:r>
            <w:r w:rsidR="009D50D8">
              <w:rPr>
                <w:noProof/>
                <w:webHidden/>
              </w:rPr>
              <w:fldChar w:fldCharType="begin"/>
            </w:r>
            <w:r w:rsidR="009D50D8">
              <w:rPr>
                <w:noProof/>
                <w:webHidden/>
              </w:rPr>
              <w:instrText xml:space="preserve"> PAGEREF _Toc157708711 \h </w:instrText>
            </w:r>
            <w:r w:rsidR="009D50D8">
              <w:rPr>
                <w:noProof/>
                <w:webHidden/>
              </w:rPr>
            </w:r>
            <w:r w:rsidR="009D50D8">
              <w:rPr>
                <w:noProof/>
                <w:webHidden/>
              </w:rPr>
              <w:fldChar w:fldCharType="separate"/>
            </w:r>
            <w:r w:rsidR="00415980">
              <w:rPr>
                <w:noProof/>
                <w:webHidden/>
              </w:rPr>
              <w:t>3</w:t>
            </w:r>
            <w:r w:rsidR="009D50D8">
              <w:rPr>
                <w:noProof/>
                <w:webHidden/>
              </w:rPr>
              <w:fldChar w:fldCharType="end"/>
            </w:r>
          </w:hyperlink>
        </w:p>
        <w:p w14:paraId="07EE9E23" w14:textId="33A13758" w:rsidR="009D50D8" w:rsidRDefault="00415980">
          <w:pPr>
            <w:pStyle w:val="TOC1"/>
            <w:tabs>
              <w:tab w:val="right" w:pos="9016"/>
            </w:tabs>
            <w:rPr>
              <w:rFonts w:asciiTheme="minorHAnsi" w:eastAsiaTheme="minorEastAsia" w:hAnsiTheme="minorHAnsi" w:cstheme="minorBidi"/>
              <w:noProof/>
              <w:lang w:eastAsia="en-GB"/>
            </w:rPr>
          </w:pPr>
          <w:hyperlink w:anchor="_Toc157708712" w:history="1">
            <w:r w:rsidR="009D50D8" w:rsidRPr="00E201A6">
              <w:rPr>
                <w:rStyle w:val="Hyperlink"/>
                <w:b/>
                <w:noProof/>
              </w:rPr>
              <w:t>Self-Management</w:t>
            </w:r>
            <w:r w:rsidR="009D50D8">
              <w:rPr>
                <w:noProof/>
                <w:webHidden/>
              </w:rPr>
              <w:tab/>
            </w:r>
            <w:r w:rsidR="009D50D8">
              <w:rPr>
                <w:noProof/>
                <w:webHidden/>
              </w:rPr>
              <w:fldChar w:fldCharType="begin"/>
            </w:r>
            <w:r w:rsidR="009D50D8">
              <w:rPr>
                <w:noProof/>
                <w:webHidden/>
              </w:rPr>
              <w:instrText xml:space="preserve"> PAGEREF _Toc157708712 \h </w:instrText>
            </w:r>
            <w:r w:rsidR="009D50D8">
              <w:rPr>
                <w:noProof/>
                <w:webHidden/>
              </w:rPr>
            </w:r>
            <w:r w:rsidR="009D50D8">
              <w:rPr>
                <w:noProof/>
                <w:webHidden/>
              </w:rPr>
              <w:fldChar w:fldCharType="separate"/>
            </w:r>
            <w:r>
              <w:rPr>
                <w:noProof/>
                <w:webHidden/>
              </w:rPr>
              <w:t>3</w:t>
            </w:r>
            <w:r w:rsidR="009D50D8">
              <w:rPr>
                <w:noProof/>
                <w:webHidden/>
              </w:rPr>
              <w:fldChar w:fldCharType="end"/>
            </w:r>
          </w:hyperlink>
        </w:p>
        <w:p w14:paraId="68356740" w14:textId="6893B177" w:rsidR="009D50D8" w:rsidRDefault="00415980">
          <w:pPr>
            <w:pStyle w:val="TOC1"/>
            <w:tabs>
              <w:tab w:val="right" w:pos="9016"/>
            </w:tabs>
            <w:rPr>
              <w:rFonts w:asciiTheme="minorHAnsi" w:eastAsiaTheme="minorEastAsia" w:hAnsiTheme="minorHAnsi" w:cstheme="minorBidi"/>
              <w:noProof/>
              <w:lang w:eastAsia="en-GB"/>
            </w:rPr>
          </w:pPr>
          <w:hyperlink w:anchor="_Toc157708713" w:history="1">
            <w:r w:rsidR="009D50D8" w:rsidRPr="00E201A6">
              <w:rPr>
                <w:rStyle w:val="Hyperlink"/>
                <w:b/>
                <w:noProof/>
              </w:rPr>
              <w:t>Personal, Cognitive and Unconscious Bias</w:t>
            </w:r>
            <w:r w:rsidR="009D50D8">
              <w:rPr>
                <w:noProof/>
                <w:webHidden/>
              </w:rPr>
              <w:tab/>
            </w:r>
            <w:r w:rsidR="009D50D8">
              <w:rPr>
                <w:noProof/>
                <w:webHidden/>
              </w:rPr>
              <w:fldChar w:fldCharType="begin"/>
            </w:r>
            <w:r w:rsidR="009D50D8">
              <w:rPr>
                <w:noProof/>
                <w:webHidden/>
              </w:rPr>
              <w:instrText xml:space="preserve"> PAGEREF _Toc157708713 \h </w:instrText>
            </w:r>
            <w:r w:rsidR="009D50D8">
              <w:rPr>
                <w:noProof/>
                <w:webHidden/>
              </w:rPr>
            </w:r>
            <w:r w:rsidR="009D50D8">
              <w:rPr>
                <w:noProof/>
                <w:webHidden/>
              </w:rPr>
              <w:fldChar w:fldCharType="separate"/>
            </w:r>
            <w:r>
              <w:rPr>
                <w:noProof/>
                <w:webHidden/>
              </w:rPr>
              <w:t>5</w:t>
            </w:r>
            <w:r w:rsidR="009D50D8">
              <w:rPr>
                <w:noProof/>
                <w:webHidden/>
              </w:rPr>
              <w:fldChar w:fldCharType="end"/>
            </w:r>
          </w:hyperlink>
        </w:p>
        <w:p w14:paraId="63C6E77A" w14:textId="3A81114D" w:rsidR="009D50D8" w:rsidRDefault="00415980">
          <w:pPr>
            <w:pStyle w:val="TOC1"/>
            <w:tabs>
              <w:tab w:val="right" w:pos="9016"/>
            </w:tabs>
            <w:rPr>
              <w:rFonts w:asciiTheme="minorHAnsi" w:eastAsiaTheme="minorEastAsia" w:hAnsiTheme="minorHAnsi" w:cstheme="minorBidi"/>
              <w:noProof/>
              <w:lang w:eastAsia="en-GB"/>
            </w:rPr>
          </w:pPr>
          <w:hyperlink w:anchor="_Toc157708714" w:history="1">
            <w:r w:rsidR="009D50D8" w:rsidRPr="00E201A6">
              <w:rPr>
                <w:rStyle w:val="Hyperlink"/>
                <w:b/>
                <w:noProof/>
              </w:rPr>
              <w:t>Accountabi</w:t>
            </w:r>
            <w:bookmarkStart w:id="0" w:name="_GoBack"/>
            <w:bookmarkEnd w:id="0"/>
            <w:r w:rsidR="009D50D8" w:rsidRPr="00E201A6">
              <w:rPr>
                <w:rStyle w:val="Hyperlink"/>
                <w:b/>
                <w:noProof/>
              </w:rPr>
              <w:t>lity and Authentic Behaviour</w:t>
            </w:r>
            <w:r w:rsidR="009D50D8">
              <w:rPr>
                <w:noProof/>
                <w:webHidden/>
              </w:rPr>
              <w:tab/>
            </w:r>
            <w:r w:rsidR="009D50D8">
              <w:rPr>
                <w:noProof/>
                <w:webHidden/>
              </w:rPr>
              <w:fldChar w:fldCharType="begin"/>
            </w:r>
            <w:r w:rsidR="009D50D8">
              <w:rPr>
                <w:noProof/>
                <w:webHidden/>
              </w:rPr>
              <w:instrText xml:space="preserve"> PAGEREF _Toc157708714 \h </w:instrText>
            </w:r>
            <w:r w:rsidR="009D50D8">
              <w:rPr>
                <w:noProof/>
                <w:webHidden/>
              </w:rPr>
            </w:r>
            <w:r w:rsidR="009D50D8">
              <w:rPr>
                <w:noProof/>
                <w:webHidden/>
              </w:rPr>
              <w:fldChar w:fldCharType="separate"/>
            </w:r>
            <w:r>
              <w:rPr>
                <w:noProof/>
                <w:webHidden/>
              </w:rPr>
              <w:t>6</w:t>
            </w:r>
            <w:r w:rsidR="009D50D8">
              <w:rPr>
                <w:noProof/>
                <w:webHidden/>
              </w:rPr>
              <w:fldChar w:fldCharType="end"/>
            </w:r>
          </w:hyperlink>
        </w:p>
        <w:p w14:paraId="60AB1C5E" w14:textId="7B6C1869" w:rsidR="009D50D8" w:rsidRDefault="00415980">
          <w:pPr>
            <w:pStyle w:val="TOC1"/>
            <w:tabs>
              <w:tab w:val="right" w:pos="9016"/>
            </w:tabs>
            <w:rPr>
              <w:rFonts w:asciiTheme="minorHAnsi" w:eastAsiaTheme="minorEastAsia" w:hAnsiTheme="minorHAnsi" w:cstheme="minorBidi"/>
              <w:noProof/>
              <w:lang w:eastAsia="en-GB"/>
            </w:rPr>
          </w:pPr>
          <w:hyperlink w:anchor="_Toc157708715" w:history="1">
            <w:r w:rsidR="009D50D8" w:rsidRPr="00E201A6">
              <w:rPr>
                <w:rStyle w:val="Hyperlink"/>
                <w:b/>
                <w:noProof/>
              </w:rPr>
              <w:t>Interpersonal Relationships</w:t>
            </w:r>
            <w:r w:rsidR="009D50D8">
              <w:rPr>
                <w:noProof/>
                <w:webHidden/>
              </w:rPr>
              <w:tab/>
            </w:r>
            <w:r w:rsidR="009D50D8">
              <w:rPr>
                <w:noProof/>
                <w:webHidden/>
              </w:rPr>
              <w:fldChar w:fldCharType="begin"/>
            </w:r>
            <w:r w:rsidR="009D50D8">
              <w:rPr>
                <w:noProof/>
                <w:webHidden/>
              </w:rPr>
              <w:instrText xml:space="preserve"> PAGEREF _Toc157708715 \h </w:instrText>
            </w:r>
            <w:r w:rsidR="009D50D8">
              <w:rPr>
                <w:noProof/>
                <w:webHidden/>
              </w:rPr>
            </w:r>
            <w:r w:rsidR="009D50D8">
              <w:rPr>
                <w:noProof/>
                <w:webHidden/>
              </w:rPr>
              <w:fldChar w:fldCharType="separate"/>
            </w:r>
            <w:r>
              <w:rPr>
                <w:noProof/>
                <w:webHidden/>
              </w:rPr>
              <w:t>7</w:t>
            </w:r>
            <w:r w:rsidR="009D50D8">
              <w:rPr>
                <w:noProof/>
                <w:webHidden/>
              </w:rPr>
              <w:fldChar w:fldCharType="end"/>
            </w:r>
          </w:hyperlink>
        </w:p>
        <w:p w14:paraId="1F6C3551" w14:textId="54460075" w:rsidR="009D50D8" w:rsidRDefault="00415980">
          <w:pPr>
            <w:pStyle w:val="TOC1"/>
            <w:tabs>
              <w:tab w:val="right" w:pos="9016"/>
            </w:tabs>
            <w:rPr>
              <w:rFonts w:asciiTheme="minorHAnsi" w:eastAsiaTheme="minorEastAsia" w:hAnsiTheme="minorHAnsi" w:cstheme="minorBidi"/>
              <w:noProof/>
              <w:lang w:eastAsia="en-GB"/>
            </w:rPr>
          </w:pPr>
          <w:hyperlink w:anchor="_Toc157708716" w:history="1">
            <w:r w:rsidR="009D50D8" w:rsidRPr="00E201A6">
              <w:rPr>
                <w:rStyle w:val="Hyperlink"/>
                <w:b/>
                <w:noProof/>
              </w:rPr>
              <w:t>Professional Integrity</w:t>
            </w:r>
            <w:r w:rsidR="009D50D8">
              <w:rPr>
                <w:noProof/>
                <w:webHidden/>
              </w:rPr>
              <w:tab/>
            </w:r>
            <w:r w:rsidR="009D50D8">
              <w:rPr>
                <w:noProof/>
                <w:webHidden/>
              </w:rPr>
              <w:fldChar w:fldCharType="begin"/>
            </w:r>
            <w:r w:rsidR="009D50D8">
              <w:rPr>
                <w:noProof/>
                <w:webHidden/>
              </w:rPr>
              <w:instrText xml:space="preserve"> PAGEREF _Toc157708716 \h </w:instrText>
            </w:r>
            <w:r w:rsidR="009D50D8">
              <w:rPr>
                <w:noProof/>
                <w:webHidden/>
              </w:rPr>
            </w:r>
            <w:r w:rsidR="009D50D8">
              <w:rPr>
                <w:noProof/>
                <w:webHidden/>
              </w:rPr>
              <w:fldChar w:fldCharType="separate"/>
            </w:r>
            <w:r>
              <w:rPr>
                <w:noProof/>
                <w:webHidden/>
              </w:rPr>
              <w:t>7</w:t>
            </w:r>
            <w:r w:rsidR="009D50D8">
              <w:rPr>
                <w:noProof/>
                <w:webHidden/>
              </w:rPr>
              <w:fldChar w:fldCharType="end"/>
            </w:r>
          </w:hyperlink>
        </w:p>
        <w:p w14:paraId="15461EDF" w14:textId="51E78D28" w:rsidR="009D50D8" w:rsidRDefault="00415980">
          <w:pPr>
            <w:pStyle w:val="TOC1"/>
            <w:tabs>
              <w:tab w:val="right" w:pos="9016"/>
            </w:tabs>
            <w:rPr>
              <w:rFonts w:asciiTheme="minorHAnsi" w:eastAsiaTheme="minorEastAsia" w:hAnsiTheme="minorHAnsi" w:cstheme="minorBidi"/>
              <w:noProof/>
              <w:lang w:eastAsia="en-GB"/>
            </w:rPr>
          </w:pPr>
          <w:hyperlink w:anchor="_Toc157708717" w:history="1">
            <w:r w:rsidR="009D50D8" w:rsidRPr="00E201A6">
              <w:rPr>
                <w:rStyle w:val="Hyperlink"/>
                <w:b/>
                <w:noProof/>
              </w:rPr>
              <w:t>Conclusion</w:t>
            </w:r>
            <w:r w:rsidR="009D50D8">
              <w:rPr>
                <w:noProof/>
                <w:webHidden/>
              </w:rPr>
              <w:tab/>
            </w:r>
            <w:r w:rsidR="009D50D8">
              <w:rPr>
                <w:noProof/>
                <w:webHidden/>
              </w:rPr>
              <w:fldChar w:fldCharType="begin"/>
            </w:r>
            <w:r w:rsidR="009D50D8">
              <w:rPr>
                <w:noProof/>
                <w:webHidden/>
              </w:rPr>
              <w:instrText xml:space="preserve"> PAGEREF _Toc157708717 \h </w:instrText>
            </w:r>
            <w:r w:rsidR="009D50D8">
              <w:rPr>
                <w:noProof/>
                <w:webHidden/>
              </w:rPr>
            </w:r>
            <w:r w:rsidR="009D50D8">
              <w:rPr>
                <w:noProof/>
                <w:webHidden/>
              </w:rPr>
              <w:fldChar w:fldCharType="separate"/>
            </w:r>
            <w:r>
              <w:rPr>
                <w:noProof/>
                <w:webHidden/>
              </w:rPr>
              <w:t>8</w:t>
            </w:r>
            <w:r w:rsidR="009D50D8">
              <w:rPr>
                <w:noProof/>
                <w:webHidden/>
              </w:rPr>
              <w:fldChar w:fldCharType="end"/>
            </w:r>
          </w:hyperlink>
        </w:p>
        <w:p w14:paraId="3E1B1E90" w14:textId="31AAFE08" w:rsidR="009D50D8" w:rsidRDefault="00415980">
          <w:pPr>
            <w:pStyle w:val="TOC1"/>
            <w:tabs>
              <w:tab w:val="right" w:pos="9016"/>
            </w:tabs>
            <w:rPr>
              <w:rFonts w:asciiTheme="minorHAnsi" w:eastAsiaTheme="minorEastAsia" w:hAnsiTheme="minorHAnsi" w:cstheme="minorBidi"/>
              <w:noProof/>
              <w:lang w:eastAsia="en-GB"/>
            </w:rPr>
          </w:pPr>
          <w:hyperlink w:anchor="_Toc157708718" w:history="1">
            <w:r w:rsidR="009D50D8" w:rsidRPr="00E201A6">
              <w:rPr>
                <w:rStyle w:val="Hyperlink"/>
                <w:b/>
                <w:noProof/>
              </w:rPr>
              <w:t>Appendix</w:t>
            </w:r>
            <w:r w:rsidR="009D50D8">
              <w:rPr>
                <w:noProof/>
                <w:webHidden/>
              </w:rPr>
              <w:tab/>
            </w:r>
            <w:r w:rsidR="009D50D8">
              <w:rPr>
                <w:noProof/>
                <w:webHidden/>
              </w:rPr>
              <w:fldChar w:fldCharType="begin"/>
            </w:r>
            <w:r w:rsidR="009D50D8">
              <w:rPr>
                <w:noProof/>
                <w:webHidden/>
              </w:rPr>
              <w:instrText xml:space="preserve"> PAGEREF _Toc157708718 \h </w:instrText>
            </w:r>
            <w:r w:rsidR="009D50D8">
              <w:rPr>
                <w:noProof/>
                <w:webHidden/>
              </w:rPr>
            </w:r>
            <w:r w:rsidR="009D50D8">
              <w:rPr>
                <w:noProof/>
                <w:webHidden/>
              </w:rPr>
              <w:fldChar w:fldCharType="separate"/>
            </w:r>
            <w:r>
              <w:rPr>
                <w:noProof/>
                <w:webHidden/>
              </w:rPr>
              <w:t>10</w:t>
            </w:r>
            <w:r w:rsidR="009D50D8">
              <w:rPr>
                <w:noProof/>
                <w:webHidden/>
              </w:rPr>
              <w:fldChar w:fldCharType="end"/>
            </w:r>
          </w:hyperlink>
        </w:p>
        <w:p w14:paraId="31705414" w14:textId="4018E5FF" w:rsidR="009D50D8" w:rsidRDefault="00415980">
          <w:pPr>
            <w:pStyle w:val="TOC1"/>
            <w:tabs>
              <w:tab w:val="right" w:pos="9016"/>
            </w:tabs>
            <w:rPr>
              <w:rFonts w:asciiTheme="minorHAnsi" w:eastAsiaTheme="minorEastAsia" w:hAnsiTheme="minorHAnsi" w:cstheme="minorBidi"/>
              <w:noProof/>
              <w:lang w:eastAsia="en-GB"/>
            </w:rPr>
          </w:pPr>
          <w:hyperlink w:anchor="_Toc157708719" w:history="1">
            <w:r w:rsidR="009D50D8" w:rsidRPr="00E201A6">
              <w:rPr>
                <w:rStyle w:val="Hyperlink"/>
                <w:b/>
                <w:noProof/>
              </w:rPr>
              <w:t>Development of own Professional Practice</w:t>
            </w:r>
            <w:r w:rsidR="009D50D8">
              <w:rPr>
                <w:noProof/>
                <w:webHidden/>
              </w:rPr>
              <w:tab/>
            </w:r>
            <w:r w:rsidR="009D50D8">
              <w:rPr>
                <w:noProof/>
                <w:webHidden/>
              </w:rPr>
              <w:fldChar w:fldCharType="begin"/>
            </w:r>
            <w:r w:rsidR="009D50D8">
              <w:rPr>
                <w:noProof/>
                <w:webHidden/>
              </w:rPr>
              <w:instrText xml:space="preserve"> PAGEREF _Toc157708719 \h </w:instrText>
            </w:r>
            <w:r w:rsidR="009D50D8">
              <w:rPr>
                <w:noProof/>
                <w:webHidden/>
              </w:rPr>
            </w:r>
            <w:r w:rsidR="009D50D8">
              <w:rPr>
                <w:noProof/>
                <w:webHidden/>
              </w:rPr>
              <w:fldChar w:fldCharType="separate"/>
            </w:r>
            <w:r>
              <w:rPr>
                <w:noProof/>
                <w:webHidden/>
              </w:rPr>
              <w:t>10</w:t>
            </w:r>
            <w:r w:rsidR="009D50D8">
              <w:rPr>
                <w:noProof/>
                <w:webHidden/>
              </w:rPr>
              <w:fldChar w:fldCharType="end"/>
            </w:r>
          </w:hyperlink>
        </w:p>
        <w:p w14:paraId="3D564DF8" w14:textId="1EA90E04" w:rsidR="009D50D8" w:rsidRDefault="00415980">
          <w:pPr>
            <w:pStyle w:val="TOC2"/>
            <w:tabs>
              <w:tab w:val="right" w:pos="9016"/>
            </w:tabs>
            <w:rPr>
              <w:rFonts w:asciiTheme="minorHAnsi" w:eastAsiaTheme="minorEastAsia" w:hAnsiTheme="minorHAnsi" w:cstheme="minorBidi"/>
              <w:noProof/>
              <w:lang w:eastAsia="en-GB"/>
            </w:rPr>
          </w:pPr>
          <w:hyperlink w:anchor="_Toc157708720" w:history="1">
            <w:r w:rsidR="009D50D8" w:rsidRPr="00E201A6">
              <w:rPr>
                <w:rStyle w:val="Hyperlink"/>
                <w:b/>
                <w:noProof/>
              </w:rPr>
              <w:t>References</w:t>
            </w:r>
            <w:r w:rsidR="009D50D8">
              <w:rPr>
                <w:noProof/>
                <w:webHidden/>
              </w:rPr>
              <w:tab/>
            </w:r>
            <w:r w:rsidR="009D50D8">
              <w:rPr>
                <w:noProof/>
                <w:webHidden/>
              </w:rPr>
              <w:fldChar w:fldCharType="begin"/>
            </w:r>
            <w:r w:rsidR="009D50D8">
              <w:rPr>
                <w:noProof/>
                <w:webHidden/>
              </w:rPr>
              <w:instrText xml:space="preserve"> PAGEREF _Toc157708720 \h </w:instrText>
            </w:r>
            <w:r w:rsidR="009D50D8">
              <w:rPr>
                <w:noProof/>
                <w:webHidden/>
              </w:rPr>
            </w:r>
            <w:r w:rsidR="009D50D8">
              <w:rPr>
                <w:noProof/>
                <w:webHidden/>
              </w:rPr>
              <w:fldChar w:fldCharType="separate"/>
            </w:r>
            <w:r>
              <w:rPr>
                <w:noProof/>
                <w:webHidden/>
              </w:rPr>
              <w:t>11</w:t>
            </w:r>
            <w:r w:rsidR="009D50D8">
              <w:rPr>
                <w:noProof/>
                <w:webHidden/>
              </w:rPr>
              <w:fldChar w:fldCharType="end"/>
            </w:r>
          </w:hyperlink>
        </w:p>
        <w:p w14:paraId="4CD84BB5" w14:textId="2F5FB89E" w:rsidR="00755F9F" w:rsidRDefault="00755F9F" w:rsidP="00755F9F">
          <w:r>
            <w:fldChar w:fldCharType="end"/>
          </w:r>
        </w:p>
      </w:sdtContent>
    </w:sdt>
    <w:p w14:paraId="20DD4F26" w14:textId="77777777" w:rsidR="00940036" w:rsidRDefault="00940036" w:rsidP="00940036">
      <w:pPr>
        <w:pStyle w:val="NoSpacing"/>
        <w:rPr>
          <w:b/>
        </w:rPr>
      </w:pPr>
    </w:p>
    <w:p w14:paraId="653229F6" w14:textId="77777777" w:rsidR="00755F9F" w:rsidRDefault="00755F9F" w:rsidP="00940036">
      <w:pPr>
        <w:pStyle w:val="NoSpacing"/>
        <w:rPr>
          <w:b/>
        </w:rPr>
      </w:pPr>
    </w:p>
    <w:p w14:paraId="5080B54E" w14:textId="77777777" w:rsidR="00755F9F" w:rsidRDefault="00755F9F" w:rsidP="00940036">
      <w:pPr>
        <w:pStyle w:val="NoSpacing"/>
        <w:rPr>
          <w:b/>
        </w:rPr>
      </w:pPr>
    </w:p>
    <w:p w14:paraId="74B86399" w14:textId="77777777" w:rsidR="00755F9F" w:rsidRDefault="00755F9F" w:rsidP="00940036">
      <w:pPr>
        <w:pStyle w:val="NoSpacing"/>
        <w:rPr>
          <w:b/>
        </w:rPr>
      </w:pPr>
    </w:p>
    <w:p w14:paraId="60D1E4DC" w14:textId="77777777" w:rsidR="00755F9F" w:rsidRDefault="00755F9F" w:rsidP="00940036">
      <w:pPr>
        <w:pStyle w:val="NoSpacing"/>
        <w:rPr>
          <w:b/>
        </w:rPr>
      </w:pPr>
    </w:p>
    <w:p w14:paraId="6F45A48F" w14:textId="77777777" w:rsidR="00755F9F" w:rsidRDefault="00755F9F" w:rsidP="00940036">
      <w:pPr>
        <w:pStyle w:val="NoSpacing"/>
        <w:rPr>
          <w:b/>
        </w:rPr>
      </w:pPr>
    </w:p>
    <w:p w14:paraId="5DC6FD94" w14:textId="77777777" w:rsidR="00755F9F" w:rsidRDefault="00755F9F" w:rsidP="00940036">
      <w:pPr>
        <w:pStyle w:val="NoSpacing"/>
        <w:rPr>
          <w:b/>
        </w:rPr>
      </w:pPr>
    </w:p>
    <w:p w14:paraId="35FB0BE1" w14:textId="77777777" w:rsidR="00755F9F" w:rsidRDefault="00755F9F" w:rsidP="00940036">
      <w:pPr>
        <w:pStyle w:val="NoSpacing"/>
        <w:rPr>
          <w:b/>
        </w:rPr>
      </w:pPr>
    </w:p>
    <w:p w14:paraId="7B038CE7" w14:textId="77777777" w:rsidR="00755F9F" w:rsidRDefault="00755F9F" w:rsidP="00940036">
      <w:pPr>
        <w:pStyle w:val="NoSpacing"/>
        <w:rPr>
          <w:b/>
        </w:rPr>
      </w:pPr>
    </w:p>
    <w:p w14:paraId="524175C6" w14:textId="77777777" w:rsidR="00755F9F" w:rsidRDefault="00755F9F" w:rsidP="00940036">
      <w:pPr>
        <w:pStyle w:val="NoSpacing"/>
        <w:rPr>
          <w:b/>
        </w:rPr>
      </w:pPr>
    </w:p>
    <w:p w14:paraId="34501083" w14:textId="77777777" w:rsidR="00755F9F" w:rsidRDefault="00755F9F" w:rsidP="00940036">
      <w:pPr>
        <w:pStyle w:val="NoSpacing"/>
        <w:rPr>
          <w:b/>
        </w:rPr>
      </w:pPr>
    </w:p>
    <w:p w14:paraId="7E96346C" w14:textId="77777777" w:rsidR="00755F9F" w:rsidRDefault="00755F9F" w:rsidP="00940036">
      <w:pPr>
        <w:pStyle w:val="NoSpacing"/>
        <w:rPr>
          <w:b/>
        </w:rPr>
      </w:pPr>
    </w:p>
    <w:p w14:paraId="63661456" w14:textId="77777777" w:rsidR="00755F9F" w:rsidRDefault="00755F9F" w:rsidP="00940036">
      <w:pPr>
        <w:pStyle w:val="NoSpacing"/>
        <w:rPr>
          <w:b/>
        </w:rPr>
      </w:pPr>
    </w:p>
    <w:p w14:paraId="5E26FFE1" w14:textId="77777777" w:rsidR="00755F9F" w:rsidRDefault="00755F9F" w:rsidP="00940036">
      <w:pPr>
        <w:pStyle w:val="NoSpacing"/>
        <w:rPr>
          <w:b/>
        </w:rPr>
      </w:pPr>
    </w:p>
    <w:p w14:paraId="1933565F" w14:textId="77777777" w:rsidR="00755F9F" w:rsidRDefault="00755F9F" w:rsidP="00940036">
      <w:pPr>
        <w:pStyle w:val="NoSpacing"/>
        <w:rPr>
          <w:b/>
        </w:rPr>
      </w:pPr>
    </w:p>
    <w:p w14:paraId="6185491C" w14:textId="77777777" w:rsidR="00755F9F" w:rsidRDefault="00755F9F" w:rsidP="00940036">
      <w:pPr>
        <w:pStyle w:val="NoSpacing"/>
        <w:rPr>
          <w:b/>
        </w:rPr>
      </w:pPr>
    </w:p>
    <w:p w14:paraId="5152A5C4" w14:textId="77777777" w:rsidR="00755F9F" w:rsidRDefault="00755F9F" w:rsidP="00940036">
      <w:pPr>
        <w:pStyle w:val="NoSpacing"/>
        <w:rPr>
          <w:b/>
        </w:rPr>
      </w:pPr>
    </w:p>
    <w:p w14:paraId="6AAE2DF0" w14:textId="77777777" w:rsidR="00755F9F" w:rsidRDefault="00755F9F" w:rsidP="00940036">
      <w:pPr>
        <w:pStyle w:val="NoSpacing"/>
        <w:rPr>
          <w:b/>
        </w:rPr>
      </w:pPr>
    </w:p>
    <w:p w14:paraId="372532F2" w14:textId="77777777" w:rsidR="00755F9F" w:rsidRDefault="00755F9F" w:rsidP="00940036">
      <w:pPr>
        <w:pStyle w:val="NoSpacing"/>
        <w:rPr>
          <w:b/>
        </w:rPr>
      </w:pPr>
    </w:p>
    <w:p w14:paraId="1D390B51" w14:textId="77777777" w:rsidR="00134C0A" w:rsidRDefault="00134C0A" w:rsidP="00940036">
      <w:pPr>
        <w:pStyle w:val="NoSpacing"/>
        <w:rPr>
          <w:b/>
        </w:rPr>
      </w:pPr>
    </w:p>
    <w:p w14:paraId="292030D4" w14:textId="77777777" w:rsidR="00755F9F" w:rsidRDefault="00755F9F" w:rsidP="00940036">
      <w:pPr>
        <w:pStyle w:val="NoSpacing"/>
        <w:rPr>
          <w:b/>
        </w:rPr>
      </w:pPr>
    </w:p>
    <w:p w14:paraId="52FDF05C" w14:textId="77777777" w:rsidR="00755F9F" w:rsidRDefault="00755F9F" w:rsidP="00940036">
      <w:pPr>
        <w:pStyle w:val="NoSpacing"/>
        <w:rPr>
          <w:b/>
        </w:rPr>
      </w:pPr>
    </w:p>
    <w:p w14:paraId="72FACDDD" w14:textId="77777777" w:rsidR="00755F9F" w:rsidRDefault="00755F9F" w:rsidP="00940036">
      <w:pPr>
        <w:pStyle w:val="NoSpacing"/>
        <w:rPr>
          <w:b/>
        </w:rPr>
      </w:pPr>
    </w:p>
    <w:p w14:paraId="1AB88C53" w14:textId="77777777" w:rsidR="00755F9F" w:rsidRDefault="00755F9F" w:rsidP="00940036">
      <w:pPr>
        <w:pStyle w:val="NoSpacing"/>
        <w:rPr>
          <w:b/>
        </w:rPr>
      </w:pPr>
    </w:p>
    <w:p w14:paraId="34EC1B81" w14:textId="77777777" w:rsidR="00755F9F" w:rsidRDefault="00755F9F" w:rsidP="00940036">
      <w:pPr>
        <w:pStyle w:val="NoSpacing"/>
        <w:rPr>
          <w:b/>
        </w:rPr>
      </w:pPr>
    </w:p>
    <w:p w14:paraId="60E7E50D" w14:textId="77777777" w:rsidR="00755F9F" w:rsidRDefault="00755F9F" w:rsidP="00940036">
      <w:pPr>
        <w:pStyle w:val="NoSpacing"/>
        <w:rPr>
          <w:b/>
        </w:rPr>
      </w:pPr>
    </w:p>
    <w:p w14:paraId="3B4AFE9C" w14:textId="77777777" w:rsidR="00755F9F" w:rsidRDefault="00755F9F" w:rsidP="00940036">
      <w:pPr>
        <w:pStyle w:val="NoSpacing"/>
        <w:rPr>
          <w:b/>
        </w:rPr>
      </w:pPr>
    </w:p>
    <w:p w14:paraId="47168D2C" w14:textId="77777777" w:rsidR="00755F9F" w:rsidRDefault="00755F9F" w:rsidP="00940036">
      <w:pPr>
        <w:pStyle w:val="NoSpacing"/>
        <w:rPr>
          <w:b/>
        </w:rPr>
      </w:pPr>
    </w:p>
    <w:p w14:paraId="00991241" w14:textId="7E1AF760" w:rsidR="00937869" w:rsidRDefault="00937869" w:rsidP="00755F9F">
      <w:pPr>
        <w:pStyle w:val="Heading1"/>
        <w:rPr>
          <w:rFonts w:asciiTheme="minorHAnsi" w:eastAsiaTheme="minorHAnsi" w:hAnsiTheme="minorHAnsi" w:cstheme="minorBidi"/>
          <w:b/>
          <w:color w:val="auto"/>
          <w:sz w:val="22"/>
          <w:szCs w:val="22"/>
          <w:lang w:eastAsia="en-US"/>
        </w:rPr>
      </w:pPr>
    </w:p>
    <w:p w14:paraId="6B911A54" w14:textId="38ABFD7B" w:rsidR="00F43A20" w:rsidRDefault="00F43A20" w:rsidP="00F43A20">
      <w:pPr>
        <w:rPr>
          <w:lang w:eastAsia="en-US"/>
        </w:rPr>
      </w:pPr>
    </w:p>
    <w:p w14:paraId="39281FFD" w14:textId="77777777" w:rsidR="00F43A20" w:rsidRPr="00F43A20" w:rsidRDefault="00F43A20" w:rsidP="00F43A20">
      <w:pPr>
        <w:rPr>
          <w:lang w:eastAsia="en-US"/>
        </w:rPr>
      </w:pPr>
    </w:p>
    <w:p w14:paraId="0B5E086E" w14:textId="77777777" w:rsidR="00940036" w:rsidRPr="00C34A7A" w:rsidRDefault="00755F9F" w:rsidP="00755F9F">
      <w:pPr>
        <w:pStyle w:val="Heading1"/>
        <w:rPr>
          <w:b/>
          <w:color w:val="auto"/>
        </w:rPr>
      </w:pPr>
      <w:bookmarkStart w:id="1" w:name="_Toc157708711"/>
      <w:r w:rsidRPr="00C34A7A">
        <w:rPr>
          <w:b/>
          <w:color w:val="auto"/>
        </w:rPr>
        <w:lastRenderedPageBreak/>
        <w:t>Introduction</w:t>
      </w:r>
      <w:bookmarkEnd w:id="1"/>
    </w:p>
    <w:p w14:paraId="31761C02" w14:textId="6EF7620F" w:rsidR="00755F9F" w:rsidRPr="005D1387" w:rsidRDefault="0083340E" w:rsidP="00755F9F">
      <w:pPr>
        <w:pStyle w:val="NoSpacing"/>
        <w:rPr>
          <w:rFonts w:ascii="Arial" w:hAnsi="Arial" w:cs="Arial"/>
        </w:rPr>
      </w:pPr>
      <w:bookmarkStart w:id="2" w:name="_Hlk157339804"/>
      <w:r>
        <w:rPr>
          <w:rFonts w:ascii="Arial" w:hAnsi="Arial" w:cs="Arial"/>
        </w:rPr>
        <w:t>T</w:t>
      </w:r>
      <w:r w:rsidR="00C34A7A" w:rsidRPr="005D1387">
        <w:rPr>
          <w:rFonts w:ascii="Arial" w:hAnsi="Arial" w:cs="Arial"/>
        </w:rPr>
        <w:t>his report</w:t>
      </w:r>
      <w:r>
        <w:rPr>
          <w:rFonts w:ascii="Arial" w:hAnsi="Arial" w:cs="Arial"/>
        </w:rPr>
        <w:t xml:space="preserve"> </w:t>
      </w:r>
      <w:r w:rsidR="00C34A7A" w:rsidRPr="005D1387">
        <w:rPr>
          <w:rFonts w:ascii="Arial" w:hAnsi="Arial" w:cs="Arial"/>
        </w:rPr>
        <w:t>will be exploring the “Smart Engineering” case study. Th</w:t>
      </w:r>
      <w:r>
        <w:rPr>
          <w:rFonts w:ascii="Arial" w:hAnsi="Arial" w:cs="Arial"/>
        </w:rPr>
        <w:t>e</w:t>
      </w:r>
      <w:r w:rsidR="00C34A7A" w:rsidRPr="005D1387">
        <w:rPr>
          <w:rFonts w:ascii="Arial" w:hAnsi="Arial" w:cs="Arial"/>
        </w:rPr>
        <w:t xml:space="preserve"> case study</w:t>
      </w:r>
      <w:r>
        <w:rPr>
          <w:rFonts w:ascii="Arial" w:hAnsi="Arial" w:cs="Arial"/>
        </w:rPr>
        <w:t xml:space="preserve"> </w:t>
      </w:r>
      <w:r w:rsidR="00134C0A">
        <w:rPr>
          <w:rFonts w:ascii="Arial" w:hAnsi="Arial" w:cs="Arial"/>
        </w:rPr>
        <w:t>highlights</w:t>
      </w:r>
      <w:r w:rsidR="00C34A7A" w:rsidRPr="005D1387">
        <w:rPr>
          <w:rFonts w:ascii="Arial" w:hAnsi="Arial" w:cs="Arial"/>
        </w:rPr>
        <w:t xml:space="preserve"> the challenges faced by Dr Alice Parker</w:t>
      </w:r>
      <w:r w:rsidR="00943B84" w:rsidRPr="005D1387">
        <w:rPr>
          <w:rFonts w:ascii="Arial" w:hAnsi="Arial" w:cs="Arial"/>
        </w:rPr>
        <w:t xml:space="preserve"> in her team. </w:t>
      </w:r>
      <w:r>
        <w:rPr>
          <w:rFonts w:ascii="Arial" w:hAnsi="Arial" w:cs="Arial"/>
        </w:rPr>
        <w:t>The report aims to discuss</w:t>
      </w:r>
      <w:r w:rsidR="00943B84" w:rsidRPr="005D1387">
        <w:rPr>
          <w:rFonts w:ascii="Arial" w:hAnsi="Arial" w:cs="Arial"/>
        </w:rPr>
        <w:t xml:space="preserve"> how </w:t>
      </w:r>
      <w:r w:rsidR="00C038F1" w:rsidRPr="005D1387">
        <w:rPr>
          <w:rFonts w:ascii="Arial" w:hAnsi="Arial" w:cs="Arial"/>
        </w:rPr>
        <w:t>self-management</w:t>
      </w:r>
      <w:r w:rsidR="00943B84" w:rsidRPr="005D1387">
        <w:rPr>
          <w:rFonts w:ascii="Arial" w:hAnsi="Arial" w:cs="Arial"/>
        </w:rPr>
        <w:t xml:space="preserve"> is used in </w:t>
      </w:r>
      <w:r>
        <w:rPr>
          <w:rFonts w:ascii="Arial" w:hAnsi="Arial" w:cs="Arial"/>
        </w:rPr>
        <w:t>the</w:t>
      </w:r>
      <w:r w:rsidR="00943B84" w:rsidRPr="005D1387">
        <w:rPr>
          <w:rFonts w:ascii="Arial" w:hAnsi="Arial" w:cs="Arial"/>
        </w:rPr>
        <w:t xml:space="preserve"> team, </w:t>
      </w:r>
      <w:r w:rsidR="00134C0A">
        <w:rPr>
          <w:rFonts w:ascii="Arial" w:hAnsi="Arial" w:cs="Arial"/>
        </w:rPr>
        <w:t>and will a</w:t>
      </w:r>
      <w:r w:rsidR="00943B84" w:rsidRPr="005D1387">
        <w:rPr>
          <w:rFonts w:ascii="Arial" w:hAnsi="Arial" w:cs="Arial"/>
        </w:rPr>
        <w:t>nalyse the personal, cognitive and unconscious bias in her team</w:t>
      </w:r>
      <w:r w:rsidR="0011203C" w:rsidRPr="005D1387">
        <w:rPr>
          <w:rFonts w:ascii="Arial" w:hAnsi="Arial" w:cs="Arial"/>
        </w:rPr>
        <w:t xml:space="preserve">. </w:t>
      </w:r>
      <w:r>
        <w:rPr>
          <w:rFonts w:ascii="Arial" w:hAnsi="Arial" w:cs="Arial"/>
        </w:rPr>
        <w:t>Then moving</w:t>
      </w:r>
      <w:r w:rsidR="0011203C" w:rsidRPr="005D1387">
        <w:rPr>
          <w:rFonts w:ascii="Arial" w:hAnsi="Arial" w:cs="Arial"/>
        </w:rPr>
        <w:t xml:space="preserve"> onto assessing and examining the accountability of the team and how they demonstrate authentic behaviour, explore the interpersonal relationships of the team, examine the professional development and the</w:t>
      </w:r>
      <w:r w:rsidR="009A0BB2">
        <w:rPr>
          <w:rFonts w:ascii="Arial" w:hAnsi="Arial" w:cs="Arial"/>
        </w:rPr>
        <w:t>n</w:t>
      </w:r>
      <w:r w:rsidR="0011203C" w:rsidRPr="005D1387">
        <w:rPr>
          <w:rFonts w:ascii="Arial" w:hAnsi="Arial" w:cs="Arial"/>
        </w:rPr>
        <w:t xml:space="preserve"> create a PDP for developing my own professional practice.</w:t>
      </w:r>
    </w:p>
    <w:p w14:paraId="1B1D58F9" w14:textId="77777777" w:rsidR="00755F9F" w:rsidRDefault="00755F9F" w:rsidP="001E5D80">
      <w:pPr>
        <w:pStyle w:val="Heading1"/>
        <w:rPr>
          <w:b/>
          <w:color w:val="auto"/>
        </w:rPr>
      </w:pPr>
      <w:bookmarkStart w:id="3" w:name="_Toc157708712"/>
      <w:bookmarkEnd w:id="2"/>
      <w:r w:rsidRPr="00C34A7A">
        <w:rPr>
          <w:b/>
          <w:color w:val="auto"/>
        </w:rPr>
        <w:t>Self-Management</w:t>
      </w:r>
      <w:bookmarkEnd w:id="3"/>
    </w:p>
    <w:p w14:paraId="64175BB5" w14:textId="7E265700" w:rsidR="0056230B" w:rsidRDefault="005A01AB" w:rsidP="00F0518F">
      <w:pPr>
        <w:pStyle w:val="NoSpacing"/>
        <w:rPr>
          <w:rFonts w:ascii="Arial" w:hAnsi="Arial" w:cs="Arial"/>
          <w:szCs w:val="30"/>
          <w:shd w:val="clear" w:color="auto" w:fill="FFFFFF"/>
        </w:rPr>
      </w:pPr>
      <w:bookmarkStart w:id="4" w:name="_Hlk157339814"/>
      <w:bookmarkStart w:id="5" w:name="_Hlk157712877"/>
      <w:r>
        <w:rPr>
          <w:rFonts w:ascii="Arial" w:hAnsi="Arial" w:cs="Arial"/>
        </w:rPr>
        <w:t xml:space="preserve"> </w:t>
      </w:r>
      <w:r w:rsidR="0056230B">
        <w:rPr>
          <w:rFonts w:ascii="Arial" w:hAnsi="Arial" w:cs="Arial"/>
        </w:rPr>
        <w:t>“</w:t>
      </w:r>
      <w:r w:rsidR="0056230B" w:rsidRPr="0056230B">
        <w:rPr>
          <w:rFonts w:ascii="Arial" w:hAnsi="Arial" w:cs="Arial"/>
          <w:szCs w:val="30"/>
          <w:shd w:val="clear" w:color="auto" w:fill="FFFFFF"/>
        </w:rPr>
        <w:t>Self-management at the workplace refers to the ability to work independently and fulfil your job expectations without needing motivation or supervision”</w:t>
      </w:r>
      <w:r>
        <w:rPr>
          <w:rFonts w:ascii="Arial" w:hAnsi="Arial" w:cs="Arial"/>
          <w:szCs w:val="30"/>
          <w:shd w:val="clear" w:color="auto" w:fill="FFFFFF"/>
        </w:rPr>
        <w:t xml:space="preserve"> </w:t>
      </w:r>
      <w:r w:rsidR="008441F8">
        <w:rPr>
          <w:rFonts w:ascii="Arial" w:hAnsi="Arial" w:cs="Arial"/>
          <w:szCs w:val="30"/>
          <w:shd w:val="clear" w:color="auto" w:fill="FFFFFF"/>
        </w:rPr>
        <w:t>(</w:t>
      </w:r>
      <w:r>
        <w:rPr>
          <w:rFonts w:ascii="Arial" w:hAnsi="Arial" w:cs="Arial"/>
          <w:szCs w:val="30"/>
          <w:shd w:val="clear" w:color="auto" w:fill="FFFFFF"/>
        </w:rPr>
        <w:t>Alp Consulting ltd</w:t>
      </w:r>
      <w:r w:rsidR="00F43A20">
        <w:rPr>
          <w:rFonts w:ascii="Arial" w:hAnsi="Arial" w:cs="Arial"/>
          <w:szCs w:val="30"/>
          <w:shd w:val="clear" w:color="auto" w:fill="FFFFFF"/>
        </w:rPr>
        <w:t>, 2023</w:t>
      </w:r>
      <w:r w:rsidR="008441F8">
        <w:rPr>
          <w:rFonts w:ascii="Arial" w:hAnsi="Arial" w:cs="Arial"/>
          <w:szCs w:val="30"/>
          <w:shd w:val="clear" w:color="auto" w:fill="FFFFFF"/>
        </w:rPr>
        <w:t>)</w:t>
      </w:r>
    </w:p>
    <w:p w14:paraId="6BC25660" w14:textId="77777777" w:rsidR="0056230B" w:rsidRDefault="0056230B" w:rsidP="00F0518F">
      <w:pPr>
        <w:pStyle w:val="NoSpacing"/>
        <w:rPr>
          <w:rFonts w:ascii="Arial" w:hAnsi="Arial" w:cs="Arial"/>
        </w:rPr>
      </w:pPr>
    </w:p>
    <w:p w14:paraId="4FEB1B4A" w14:textId="0D1119CC" w:rsidR="00C038F1" w:rsidRDefault="004E251E" w:rsidP="00F0518F">
      <w:pPr>
        <w:pStyle w:val="NoSpacing"/>
        <w:rPr>
          <w:rFonts w:ascii="Arial" w:hAnsi="Arial" w:cs="Arial"/>
        </w:rPr>
      </w:pPr>
      <w:r>
        <w:rPr>
          <w:rFonts w:ascii="Arial" w:hAnsi="Arial" w:cs="Arial"/>
        </w:rPr>
        <w:t>In the SMART engineering company, there is a difference between the male staff and the female staff o</w:t>
      </w:r>
      <w:r w:rsidR="00A90603">
        <w:rPr>
          <w:rFonts w:ascii="Arial" w:hAnsi="Arial" w:cs="Arial"/>
        </w:rPr>
        <w:t>n</w:t>
      </w:r>
      <w:r>
        <w:rPr>
          <w:rFonts w:ascii="Arial" w:hAnsi="Arial" w:cs="Arial"/>
        </w:rPr>
        <w:t xml:space="preserve"> how they deal with their emotions and reactions when faced with gender and affinity bias.</w:t>
      </w:r>
      <w:r w:rsidR="00062634">
        <w:rPr>
          <w:rFonts w:ascii="Arial" w:hAnsi="Arial" w:cs="Arial"/>
        </w:rPr>
        <w:t xml:space="preserve"> It is stated in the report that the</w:t>
      </w:r>
      <w:r w:rsidR="00A90603">
        <w:rPr>
          <w:rFonts w:ascii="Arial" w:hAnsi="Arial" w:cs="Arial"/>
        </w:rPr>
        <w:t xml:space="preserve"> male colleagues “</w:t>
      </w:r>
      <w:r w:rsidR="00F83AC0">
        <w:rPr>
          <w:rFonts w:ascii="Arial" w:hAnsi="Arial" w:cs="Arial"/>
        </w:rPr>
        <w:t>often</w:t>
      </w:r>
      <w:r w:rsidR="00062634">
        <w:rPr>
          <w:rFonts w:ascii="Arial" w:hAnsi="Arial" w:cs="Arial"/>
        </w:rPr>
        <w:t xml:space="preserve"> stop talking</w:t>
      </w:r>
      <w:r w:rsidR="00A90603">
        <w:rPr>
          <w:rFonts w:ascii="Arial" w:hAnsi="Arial" w:cs="Arial"/>
        </w:rPr>
        <w:t>…or whisper</w:t>
      </w:r>
      <w:r w:rsidR="00F83AC0">
        <w:rPr>
          <w:rFonts w:ascii="Arial" w:hAnsi="Arial" w:cs="Arial"/>
        </w:rPr>
        <w:t>”</w:t>
      </w:r>
      <w:r w:rsidR="00062634">
        <w:rPr>
          <w:rFonts w:ascii="Arial" w:hAnsi="Arial" w:cs="Arial"/>
        </w:rPr>
        <w:t xml:space="preserve"> when the two women in question enter the room, </w:t>
      </w:r>
      <w:r w:rsidR="00F83AC0">
        <w:rPr>
          <w:rFonts w:ascii="Arial" w:hAnsi="Arial" w:cs="Arial"/>
        </w:rPr>
        <w:t>this suggests that the men are uncomfortable around the female staff because of their affinity.</w:t>
      </w:r>
      <w:r w:rsidR="00A90603">
        <w:rPr>
          <w:rFonts w:ascii="Arial" w:hAnsi="Arial" w:cs="Arial"/>
        </w:rPr>
        <w:t xml:space="preserve"> The men won’t ask the questions or talk to them to </w:t>
      </w:r>
      <w:r w:rsidR="00337051">
        <w:rPr>
          <w:rFonts w:ascii="Arial" w:hAnsi="Arial" w:cs="Arial"/>
        </w:rPr>
        <w:t>help ease the tension and make the working environment more comfortable.</w:t>
      </w:r>
    </w:p>
    <w:p w14:paraId="0982CB60" w14:textId="4FBE6424" w:rsidR="00A90603" w:rsidRDefault="00F83AC0" w:rsidP="00F0518F">
      <w:pPr>
        <w:pStyle w:val="NoSpacing"/>
        <w:rPr>
          <w:rFonts w:ascii="Arial" w:hAnsi="Arial" w:cs="Arial"/>
        </w:rPr>
      </w:pPr>
      <w:r>
        <w:rPr>
          <w:rFonts w:ascii="Arial" w:hAnsi="Arial" w:cs="Arial"/>
        </w:rPr>
        <w:tab/>
      </w:r>
      <w:r w:rsidR="00DA53E9" w:rsidRPr="00AC2979">
        <w:rPr>
          <w:rFonts w:ascii="Arial" w:hAnsi="Arial" w:cs="Arial"/>
        </w:rPr>
        <w:t>From Heritys theory, one form of self-management is Accountability.</w:t>
      </w:r>
      <w:r w:rsidR="00CD7312" w:rsidRPr="00AC2979">
        <w:rPr>
          <w:rFonts w:ascii="Arial" w:hAnsi="Arial" w:cs="Arial"/>
        </w:rPr>
        <w:t xml:space="preserve"> The</w:t>
      </w:r>
      <w:r w:rsidRPr="00AC2979">
        <w:rPr>
          <w:rFonts w:ascii="Arial" w:hAnsi="Arial" w:cs="Arial"/>
        </w:rPr>
        <w:t xml:space="preserve"> </w:t>
      </w:r>
      <w:r w:rsidR="00CD7312" w:rsidRPr="00AC2979">
        <w:rPr>
          <w:rFonts w:ascii="Arial" w:hAnsi="Arial" w:cs="Arial"/>
        </w:rPr>
        <w:t>case study</w:t>
      </w:r>
      <w:r w:rsidRPr="00AC2979">
        <w:rPr>
          <w:rFonts w:ascii="Arial" w:hAnsi="Arial" w:cs="Arial"/>
        </w:rPr>
        <w:t xml:space="preserve"> highlights that the women have good ideas and they can often see the problem in the project before it happened, but the male staff seem to overlook their </w:t>
      </w:r>
      <w:r w:rsidR="00337051" w:rsidRPr="00AC2979">
        <w:rPr>
          <w:rFonts w:ascii="Arial" w:hAnsi="Arial" w:cs="Arial"/>
        </w:rPr>
        <w:t>suggestions</w:t>
      </w:r>
      <w:r w:rsidRPr="00AC2979">
        <w:rPr>
          <w:rFonts w:ascii="Arial" w:hAnsi="Arial" w:cs="Arial"/>
        </w:rPr>
        <w:t>.</w:t>
      </w:r>
      <w:r w:rsidR="00CD7312" w:rsidRPr="00AC2979">
        <w:rPr>
          <w:rFonts w:ascii="Arial" w:hAnsi="Arial" w:cs="Arial"/>
        </w:rPr>
        <w:t xml:space="preserve"> If we are to </w:t>
      </w:r>
      <w:r w:rsidR="00AA1FE3" w:rsidRPr="00AC2979">
        <w:rPr>
          <w:rFonts w:ascii="Arial" w:hAnsi="Arial" w:cs="Arial"/>
        </w:rPr>
        <w:t>follow Heritys’ theory of self-management, there appears to be lack of accountability.</w:t>
      </w:r>
      <w:r w:rsidR="00AA1FE3">
        <w:rPr>
          <w:rFonts w:ascii="Arial" w:hAnsi="Arial" w:cs="Arial"/>
        </w:rPr>
        <w:t xml:space="preserve"> </w:t>
      </w:r>
      <w:r>
        <w:rPr>
          <w:rFonts w:ascii="Arial" w:hAnsi="Arial" w:cs="Arial"/>
        </w:rPr>
        <w:t>This further suggests that the male staff have not had experience of working with female colleagues which some would say ‘stuck in their ways’</w:t>
      </w:r>
      <w:r w:rsidR="00A90603">
        <w:rPr>
          <w:rFonts w:ascii="Arial" w:hAnsi="Arial" w:cs="Arial"/>
        </w:rPr>
        <w:t>.</w:t>
      </w:r>
      <w:r w:rsidR="00337051">
        <w:rPr>
          <w:rFonts w:ascii="Arial" w:hAnsi="Arial" w:cs="Arial"/>
        </w:rPr>
        <w:t xml:space="preserve"> The way the female staff handle their emotions in this situation, suggests that they just let this happen and not bring it up to the team. </w:t>
      </w:r>
      <w:r w:rsidR="00A90603">
        <w:rPr>
          <w:rFonts w:ascii="Arial" w:hAnsi="Arial" w:cs="Arial"/>
        </w:rPr>
        <w:t>In the report, the female staff have the experience to help, but are not made to feel equal</w:t>
      </w:r>
      <w:r w:rsidR="00AA1FE3">
        <w:rPr>
          <w:rFonts w:ascii="Arial" w:hAnsi="Arial" w:cs="Arial"/>
        </w:rPr>
        <w:t>, as stated in the text “</w:t>
      </w:r>
      <w:r w:rsidR="00AA1FE3" w:rsidRPr="00AA1FE3">
        <w:rPr>
          <w:rFonts w:ascii="Arial" w:hAnsi="Arial" w:cs="Arial"/>
          <w:bdr w:val="none" w:sz="0" w:space="0" w:color="auto" w:frame="1"/>
        </w:rPr>
        <w:t>We are not asked to give opinions on any new products or ideas</w:t>
      </w:r>
      <w:r w:rsidR="00AA1FE3">
        <w:rPr>
          <w:rFonts w:ascii="Arial" w:hAnsi="Arial" w:cs="Arial"/>
        </w:rPr>
        <w:t>”</w:t>
      </w:r>
      <w:r w:rsidR="00A90603">
        <w:rPr>
          <w:rFonts w:ascii="Arial" w:hAnsi="Arial" w:cs="Arial"/>
        </w:rPr>
        <w:t>. The women tend to have opinions which they feel would contribute to the team, but are made to “feel invisible</w:t>
      </w:r>
      <w:r w:rsidR="00337051">
        <w:rPr>
          <w:rFonts w:ascii="Arial" w:hAnsi="Arial" w:cs="Arial"/>
        </w:rPr>
        <w:t>”. It is suggested that the male staff in this situation “feel bad for us, but have never stood up for us”, which has led to the team being divided in their affinities.</w:t>
      </w:r>
    </w:p>
    <w:p w14:paraId="79C0E9CE" w14:textId="6FC3D005" w:rsidR="00F83AC0" w:rsidRPr="005D1387" w:rsidRDefault="00F83AC0" w:rsidP="00F0518F">
      <w:pPr>
        <w:pStyle w:val="NoSpacing"/>
        <w:rPr>
          <w:rFonts w:ascii="Arial" w:hAnsi="Arial" w:cs="Arial"/>
        </w:rPr>
      </w:pPr>
      <w:r>
        <w:rPr>
          <w:rFonts w:ascii="Arial" w:hAnsi="Arial" w:cs="Arial"/>
        </w:rPr>
        <w:tab/>
        <w:t>Affinity bias has been a common problem in the working environment</w:t>
      </w:r>
      <w:r w:rsidR="005647F5">
        <w:rPr>
          <w:rFonts w:ascii="Arial" w:hAnsi="Arial" w:cs="Arial"/>
        </w:rPr>
        <w:t xml:space="preserve"> for quite some time, however more common occurrences have happened recently</w:t>
      </w:r>
      <w:r>
        <w:rPr>
          <w:rFonts w:ascii="Arial" w:hAnsi="Arial" w:cs="Arial"/>
        </w:rPr>
        <w:t>. People from different affinities have started to speak up and there is a law in place called ‘The equality act 2010’. In this law it states that “</w:t>
      </w:r>
      <w:r w:rsidRPr="00F83AC0">
        <w:rPr>
          <w:rFonts w:ascii="Arial" w:hAnsi="Arial" w:cs="Arial"/>
          <w:color w:val="202124"/>
          <w:shd w:val="clear" w:color="auto" w:fill="FFFFFF"/>
        </w:rPr>
        <w:t>The Act makes it law that every private, public and voluntary organisation must not discriminate against their employees or the people that use their services because of their particular characteristics</w:t>
      </w:r>
      <w:r>
        <w:rPr>
          <w:rFonts w:ascii="Arial" w:hAnsi="Arial" w:cs="Arial"/>
          <w:color w:val="202124"/>
          <w:shd w:val="clear" w:color="auto" w:fill="FFFFFF"/>
        </w:rPr>
        <w:t>”</w:t>
      </w:r>
      <w:r w:rsidR="008441F8">
        <w:rPr>
          <w:rFonts w:ascii="Arial" w:hAnsi="Arial" w:cs="Arial"/>
          <w:color w:val="202124"/>
          <w:shd w:val="clear" w:color="auto" w:fill="FFFFFF"/>
        </w:rPr>
        <w:t xml:space="preserve"> (GOV.UK, 2013)</w:t>
      </w:r>
      <w:r>
        <w:rPr>
          <w:rFonts w:ascii="Arial" w:hAnsi="Arial" w:cs="Arial"/>
          <w:color w:val="202124"/>
          <w:shd w:val="clear" w:color="auto" w:fill="FFFFFF"/>
        </w:rPr>
        <w:t xml:space="preserve">. The report suggests that this is what is happening and the behaviour of the men has made the women feel highly </w:t>
      </w:r>
      <w:r w:rsidR="00A90603">
        <w:rPr>
          <w:rFonts w:ascii="Arial" w:hAnsi="Arial" w:cs="Arial"/>
          <w:color w:val="202124"/>
          <w:shd w:val="clear" w:color="auto" w:fill="FFFFFF"/>
        </w:rPr>
        <w:t xml:space="preserve">uncomfortable and </w:t>
      </w:r>
      <w:r w:rsidR="00337051">
        <w:rPr>
          <w:rFonts w:ascii="Arial" w:hAnsi="Arial" w:cs="Arial"/>
          <w:color w:val="202124"/>
          <w:shd w:val="clear" w:color="auto" w:fill="FFFFFF"/>
        </w:rPr>
        <w:t>has made</w:t>
      </w:r>
      <w:r w:rsidR="00A90603">
        <w:rPr>
          <w:rFonts w:ascii="Arial" w:hAnsi="Arial" w:cs="Arial"/>
          <w:color w:val="202124"/>
          <w:shd w:val="clear" w:color="auto" w:fill="FFFFFF"/>
        </w:rPr>
        <w:t xml:space="preserve"> the environment toxic</w:t>
      </w:r>
      <w:bookmarkEnd w:id="4"/>
      <w:r w:rsidR="00A90603">
        <w:rPr>
          <w:rFonts w:ascii="Arial" w:hAnsi="Arial" w:cs="Arial"/>
          <w:color w:val="202124"/>
          <w:shd w:val="clear" w:color="auto" w:fill="FFFFFF"/>
        </w:rPr>
        <w:t>.</w:t>
      </w:r>
    </w:p>
    <w:p w14:paraId="78D66C0F" w14:textId="77777777" w:rsidR="002A015C" w:rsidRDefault="00C30FEA" w:rsidP="005647F5">
      <w:pPr>
        <w:pStyle w:val="NoSpacing"/>
        <w:ind w:firstLine="720"/>
        <w:rPr>
          <w:rFonts w:ascii="Arial" w:hAnsi="Arial" w:cs="Arial"/>
        </w:rPr>
      </w:pPr>
      <w:bookmarkStart w:id="6" w:name="_Hlk157339874"/>
      <w:r>
        <w:rPr>
          <w:rFonts w:ascii="Arial" w:hAnsi="Arial" w:cs="Arial"/>
        </w:rPr>
        <w:t>One strategy that could benefit the teams project goals would be Accountability. From this report it is showing only one side of the story, it shows that Dr Alice is not communicating with her colleagues or doing anything to help with conflict. When she gives the opinions to her team they are using it for themselves, but if she took accountability of her work and her opinions, this would help show to her team that she wants to be heard.</w:t>
      </w:r>
    </w:p>
    <w:p w14:paraId="54FC6EC3" w14:textId="77777777" w:rsidR="001E5D80" w:rsidRDefault="009A0BB2" w:rsidP="002A015C">
      <w:pPr>
        <w:pStyle w:val="NoSpacing"/>
        <w:rPr>
          <w:rFonts w:ascii="Arial" w:hAnsi="Arial" w:cs="Arial"/>
        </w:rPr>
      </w:pPr>
      <w:r>
        <w:rPr>
          <w:rFonts w:ascii="Arial" w:hAnsi="Arial" w:cs="Arial"/>
        </w:rPr>
        <w:tab/>
        <w:t xml:space="preserve">Another strategy to consider would be conflict management. Conflict management is an extremely important tool for these particular situations. Again, even though we don’t know the </w:t>
      </w:r>
      <w:r w:rsidR="0057066E">
        <w:rPr>
          <w:rFonts w:ascii="Arial" w:hAnsi="Arial" w:cs="Arial"/>
        </w:rPr>
        <w:t>other side of the story, the case study is suggesting that there is a divide with the team, but nothing is being done about it.</w:t>
      </w:r>
      <w:r w:rsidR="00FE4C13">
        <w:rPr>
          <w:rFonts w:ascii="Arial" w:hAnsi="Arial" w:cs="Arial"/>
        </w:rPr>
        <w:t xml:space="preserve"> If there was conflict management training in place, the this would give Dr Alice and her female colleague confidence to stand up for themselves.</w:t>
      </w:r>
    </w:p>
    <w:bookmarkEnd w:id="6"/>
    <w:p w14:paraId="73321DA8" w14:textId="77777777" w:rsidR="00FE4C13" w:rsidRDefault="00FE4C13" w:rsidP="002A015C">
      <w:pPr>
        <w:pStyle w:val="NoSpacing"/>
        <w:rPr>
          <w:rFonts w:ascii="Arial" w:hAnsi="Arial" w:cs="Arial"/>
        </w:rPr>
      </w:pPr>
    </w:p>
    <w:p w14:paraId="64A8A8AB" w14:textId="77777777" w:rsidR="00A0435A" w:rsidRDefault="00A0435A" w:rsidP="002A015C">
      <w:pPr>
        <w:pStyle w:val="NoSpacing"/>
        <w:rPr>
          <w:rFonts w:ascii="Arial" w:hAnsi="Arial" w:cs="Arial"/>
        </w:rPr>
      </w:pPr>
    </w:p>
    <w:p w14:paraId="355BA507" w14:textId="77777777" w:rsidR="00A0435A" w:rsidRDefault="00A0435A" w:rsidP="002A015C">
      <w:pPr>
        <w:pStyle w:val="NoSpacing"/>
        <w:rPr>
          <w:rFonts w:ascii="Arial" w:hAnsi="Arial" w:cs="Arial"/>
        </w:rPr>
      </w:pPr>
    </w:p>
    <w:p w14:paraId="17D6CF84" w14:textId="77777777" w:rsidR="00937869" w:rsidRDefault="00937869" w:rsidP="002A015C">
      <w:pPr>
        <w:pStyle w:val="NoSpacing"/>
        <w:rPr>
          <w:rFonts w:ascii="Arial" w:hAnsi="Arial" w:cs="Arial"/>
        </w:rPr>
      </w:pPr>
    </w:p>
    <w:tbl>
      <w:tblPr>
        <w:tblStyle w:val="TableGrid"/>
        <w:tblW w:w="10632" w:type="dxa"/>
        <w:tblInd w:w="-998" w:type="dxa"/>
        <w:tblLook w:val="04A0" w:firstRow="1" w:lastRow="0" w:firstColumn="1" w:lastColumn="0" w:noHBand="0" w:noVBand="1"/>
      </w:tblPr>
      <w:tblGrid>
        <w:gridCol w:w="2694"/>
        <w:gridCol w:w="4253"/>
        <w:gridCol w:w="3685"/>
      </w:tblGrid>
      <w:tr w:rsidR="00FE4C13" w14:paraId="1CAA3DF7" w14:textId="77777777" w:rsidTr="00937869">
        <w:tc>
          <w:tcPr>
            <w:tcW w:w="2694" w:type="dxa"/>
          </w:tcPr>
          <w:p w14:paraId="26E3C9DB" w14:textId="77777777" w:rsidR="00FE4C13" w:rsidRPr="00FE4C13" w:rsidRDefault="00FE4C13" w:rsidP="002A015C">
            <w:pPr>
              <w:pStyle w:val="NoSpacing"/>
              <w:rPr>
                <w:rFonts w:ascii="Arial" w:hAnsi="Arial" w:cs="Arial"/>
                <w:b/>
              </w:rPr>
            </w:pPr>
            <w:bookmarkStart w:id="7" w:name="_Hlk157339897"/>
            <w:r w:rsidRPr="00FE4C13">
              <w:rPr>
                <w:rFonts w:ascii="Arial" w:hAnsi="Arial" w:cs="Arial"/>
                <w:b/>
              </w:rPr>
              <w:t>Self-management</w:t>
            </w:r>
          </w:p>
        </w:tc>
        <w:tc>
          <w:tcPr>
            <w:tcW w:w="4253" w:type="dxa"/>
          </w:tcPr>
          <w:p w14:paraId="0BC3944E" w14:textId="77777777" w:rsidR="00FE4C13" w:rsidRPr="00FE4C13" w:rsidRDefault="00FE4C13" w:rsidP="002A015C">
            <w:pPr>
              <w:pStyle w:val="NoSpacing"/>
              <w:rPr>
                <w:rFonts w:ascii="Arial" w:hAnsi="Arial" w:cs="Arial"/>
                <w:b/>
              </w:rPr>
            </w:pPr>
            <w:r w:rsidRPr="00FE4C13">
              <w:rPr>
                <w:rFonts w:ascii="Arial" w:hAnsi="Arial" w:cs="Arial"/>
                <w:b/>
              </w:rPr>
              <w:t>Advantages</w:t>
            </w:r>
          </w:p>
        </w:tc>
        <w:tc>
          <w:tcPr>
            <w:tcW w:w="3685" w:type="dxa"/>
          </w:tcPr>
          <w:p w14:paraId="691D1B39" w14:textId="77777777" w:rsidR="00FE4C13" w:rsidRPr="00FE4C13" w:rsidRDefault="00FE4C13" w:rsidP="002A015C">
            <w:pPr>
              <w:pStyle w:val="NoSpacing"/>
              <w:rPr>
                <w:rFonts w:ascii="Arial" w:hAnsi="Arial" w:cs="Arial"/>
                <w:b/>
              </w:rPr>
            </w:pPr>
            <w:r w:rsidRPr="00FE4C13">
              <w:rPr>
                <w:rFonts w:ascii="Arial" w:hAnsi="Arial" w:cs="Arial"/>
                <w:b/>
              </w:rPr>
              <w:t>Disadvantages</w:t>
            </w:r>
          </w:p>
        </w:tc>
      </w:tr>
      <w:tr w:rsidR="00FE4C13" w14:paraId="0211D1E1" w14:textId="77777777" w:rsidTr="00937869">
        <w:trPr>
          <w:trHeight w:val="1000"/>
        </w:trPr>
        <w:tc>
          <w:tcPr>
            <w:tcW w:w="2694" w:type="dxa"/>
          </w:tcPr>
          <w:p w14:paraId="4A17E18E" w14:textId="77777777" w:rsidR="00FE4C13" w:rsidRPr="00FE4C13" w:rsidRDefault="00FE4C13" w:rsidP="002A015C">
            <w:pPr>
              <w:pStyle w:val="NoSpacing"/>
              <w:rPr>
                <w:rFonts w:ascii="Arial" w:hAnsi="Arial" w:cs="Arial"/>
                <w:b/>
              </w:rPr>
            </w:pPr>
            <w:r w:rsidRPr="00FE4C13">
              <w:rPr>
                <w:rFonts w:ascii="Arial" w:hAnsi="Arial" w:cs="Arial"/>
                <w:b/>
              </w:rPr>
              <w:t>Accountability</w:t>
            </w:r>
          </w:p>
        </w:tc>
        <w:tc>
          <w:tcPr>
            <w:tcW w:w="4253" w:type="dxa"/>
          </w:tcPr>
          <w:p w14:paraId="1134E09A" w14:textId="77777777" w:rsidR="00485D0B" w:rsidRDefault="00485D0B" w:rsidP="00485D0B">
            <w:pPr>
              <w:pStyle w:val="NoSpacing"/>
              <w:numPr>
                <w:ilvl w:val="0"/>
                <w:numId w:val="4"/>
              </w:numPr>
              <w:rPr>
                <w:rFonts w:ascii="Arial" w:hAnsi="Arial" w:cs="Arial"/>
              </w:rPr>
            </w:pPr>
            <w:r>
              <w:rPr>
                <w:rFonts w:ascii="Arial" w:hAnsi="Arial" w:cs="Arial"/>
              </w:rPr>
              <w:t>Can showcase her own opinions to the team</w:t>
            </w:r>
          </w:p>
          <w:p w14:paraId="34992985" w14:textId="77777777" w:rsidR="00485D0B" w:rsidRDefault="00485D0B" w:rsidP="00485D0B">
            <w:pPr>
              <w:pStyle w:val="NoSpacing"/>
              <w:ind w:left="360"/>
              <w:rPr>
                <w:rFonts w:ascii="Arial" w:hAnsi="Arial" w:cs="Arial"/>
              </w:rPr>
            </w:pPr>
          </w:p>
          <w:p w14:paraId="72DAA848" w14:textId="77777777" w:rsidR="00FE4C13" w:rsidRDefault="00485D0B" w:rsidP="00485D0B">
            <w:pPr>
              <w:pStyle w:val="NoSpacing"/>
              <w:numPr>
                <w:ilvl w:val="0"/>
                <w:numId w:val="4"/>
              </w:numPr>
              <w:rPr>
                <w:rFonts w:ascii="Arial" w:hAnsi="Arial" w:cs="Arial"/>
              </w:rPr>
            </w:pPr>
            <w:r>
              <w:rPr>
                <w:rFonts w:ascii="Arial" w:hAnsi="Arial" w:cs="Arial"/>
              </w:rPr>
              <w:t>gives her confidence</w:t>
            </w:r>
          </w:p>
          <w:p w14:paraId="4976D19C" w14:textId="77777777" w:rsidR="00485D0B" w:rsidRDefault="00485D0B" w:rsidP="00485D0B">
            <w:pPr>
              <w:pStyle w:val="ListParagraph"/>
              <w:rPr>
                <w:rFonts w:ascii="Arial" w:hAnsi="Arial" w:cs="Arial"/>
              </w:rPr>
            </w:pPr>
          </w:p>
          <w:p w14:paraId="6E542676" w14:textId="77777777" w:rsidR="00485D0B" w:rsidRDefault="00485D0B" w:rsidP="00485D0B">
            <w:pPr>
              <w:pStyle w:val="NoSpacing"/>
              <w:rPr>
                <w:rFonts w:ascii="Arial" w:hAnsi="Arial" w:cs="Arial"/>
              </w:rPr>
            </w:pPr>
          </w:p>
          <w:p w14:paraId="2D546013" w14:textId="77777777" w:rsidR="00485D0B" w:rsidRDefault="00485D0B" w:rsidP="00485D0B">
            <w:pPr>
              <w:pStyle w:val="NoSpacing"/>
              <w:numPr>
                <w:ilvl w:val="0"/>
                <w:numId w:val="4"/>
              </w:numPr>
              <w:rPr>
                <w:rFonts w:ascii="Arial" w:hAnsi="Arial" w:cs="Arial"/>
              </w:rPr>
            </w:pPr>
            <w:r>
              <w:rPr>
                <w:rFonts w:ascii="Arial" w:hAnsi="Arial" w:cs="Arial"/>
              </w:rPr>
              <w:t>Opinions will be considered</w:t>
            </w:r>
          </w:p>
          <w:p w14:paraId="18F67F43" w14:textId="77777777" w:rsidR="00485D0B" w:rsidRDefault="00485D0B" w:rsidP="00485D0B">
            <w:pPr>
              <w:pStyle w:val="NoSpacing"/>
              <w:rPr>
                <w:rFonts w:ascii="Arial" w:hAnsi="Arial" w:cs="Arial"/>
              </w:rPr>
            </w:pPr>
          </w:p>
        </w:tc>
        <w:tc>
          <w:tcPr>
            <w:tcW w:w="3685" w:type="dxa"/>
          </w:tcPr>
          <w:p w14:paraId="437CF652" w14:textId="77777777" w:rsidR="00FE4C13" w:rsidRDefault="00485D0B" w:rsidP="00485D0B">
            <w:pPr>
              <w:pStyle w:val="NoSpacing"/>
              <w:numPr>
                <w:ilvl w:val="0"/>
                <w:numId w:val="4"/>
              </w:numPr>
              <w:rPr>
                <w:rFonts w:ascii="Arial" w:hAnsi="Arial" w:cs="Arial"/>
              </w:rPr>
            </w:pPr>
            <w:r>
              <w:rPr>
                <w:rFonts w:ascii="Arial" w:hAnsi="Arial" w:cs="Arial"/>
              </w:rPr>
              <w:t>Won’t be shown as team effort</w:t>
            </w:r>
          </w:p>
          <w:p w14:paraId="2C027E7C" w14:textId="77777777" w:rsidR="00485D0B" w:rsidRDefault="00485D0B" w:rsidP="00485D0B">
            <w:pPr>
              <w:pStyle w:val="NoSpacing"/>
              <w:ind w:left="360"/>
              <w:rPr>
                <w:rFonts w:ascii="Arial" w:hAnsi="Arial" w:cs="Arial"/>
              </w:rPr>
            </w:pPr>
          </w:p>
          <w:p w14:paraId="76BB1497" w14:textId="77777777" w:rsidR="00485D0B" w:rsidRDefault="00485D0B" w:rsidP="00485D0B">
            <w:pPr>
              <w:pStyle w:val="NoSpacing"/>
              <w:numPr>
                <w:ilvl w:val="0"/>
                <w:numId w:val="4"/>
              </w:numPr>
              <w:rPr>
                <w:rFonts w:ascii="Arial" w:hAnsi="Arial" w:cs="Arial"/>
              </w:rPr>
            </w:pPr>
            <w:r>
              <w:rPr>
                <w:rFonts w:ascii="Arial" w:hAnsi="Arial" w:cs="Arial"/>
              </w:rPr>
              <w:t>One person gets the glory</w:t>
            </w:r>
          </w:p>
        </w:tc>
      </w:tr>
      <w:tr w:rsidR="00FE4C13" w14:paraId="304D47F6" w14:textId="77777777" w:rsidTr="00937869">
        <w:tc>
          <w:tcPr>
            <w:tcW w:w="2694" w:type="dxa"/>
          </w:tcPr>
          <w:p w14:paraId="00AD634F" w14:textId="77777777" w:rsidR="00FE4C13" w:rsidRPr="00FE4C13" w:rsidRDefault="00FE4C13" w:rsidP="002A015C">
            <w:pPr>
              <w:pStyle w:val="NoSpacing"/>
              <w:rPr>
                <w:rFonts w:ascii="Arial" w:hAnsi="Arial" w:cs="Arial"/>
                <w:b/>
              </w:rPr>
            </w:pPr>
            <w:r w:rsidRPr="00FE4C13">
              <w:rPr>
                <w:rFonts w:ascii="Arial" w:hAnsi="Arial" w:cs="Arial"/>
                <w:b/>
              </w:rPr>
              <w:t>Conflict Management</w:t>
            </w:r>
          </w:p>
        </w:tc>
        <w:tc>
          <w:tcPr>
            <w:tcW w:w="4253" w:type="dxa"/>
          </w:tcPr>
          <w:p w14:paraId="16C77484" w14:textId="77777777" w:rsidR="00FE4C13" w:rsidRDefault="00485D0B" w:rsidP="00485D0B">
            <w:pPr>
              <w:pStyle w:val="NoSpacing"/>
              <w:numPr>
                <w:ilvl w:val="0"/>
                <w:numId w:val="5"/>
              </w:numPr>
              <w:rPr>
                <w:rFonts w:ascii="Arial" w:hAnsi="Arial" w:cs="Arial"/>
              </w:rPr>
            </w:pPr>
            <w:r>
              <w:rPr>
                <w:rFonts w:ascii="Arial" w:hAnsi="Arial" w:cs="Arial"/>
              </w:rPr>
              <w:t>Can deal with a divide in the team</w:t>
            </w:r>
          </w:p>
          <w:p w14:paraId="7CCDB9DF" w14:textId="77777777" w:rsidR="00485D0B" w:rsidRDefault="00485D0B" w:rsidP="00485D0B">
            <w:pPr>
              <w:pStyle w:val="NoSpacing"/>
              <w:ind w:left="360"/>
              <w:rPr>
                <w:rFonts w:ascii="Arial" w:hAnsi="Arial" w:cs="Arial"/>
              </w:rPr>
            </w:pPr>
          </w:p>
          <w:p w14:paraId="7B60897D" w14:textId="77777777" w:rsidR="00485D0B" w:rsidRDefault="00485D0B" w:rsidP="00485D0B">
            <w:pPr>
              <w:pStyle w:val="NoSpacing"/>
              <w:numPr>
                <w:ilvl w:val="0"/>
                <w:numId w:val="5"/>
              </w:numPr>
              <w:rPr>
                <w:rFonts w:ascii="Arial" w:hAnsi="Arial" w:cs="Arial"/>
              </w:rPr>
            </w:pPr>
            <w:r>
              <w:rPr>
                <w:rFonts w:ascii="Arial" w:hAnsi="Arial" w:cs="Arial"/>
              </w:rPr>
              <w:t>Will be provided with tools on how to deal with conflicting situations</w:t>
            </w:r>
          </w:p>
          <w:p w14:paraId="41877EF7" w14:textId="77777777" w:rsidR="00485D0B" w:rsidRDefault="00485D0B" w:rsidP="00485D0B">
            <w:pPr>
              <w:pStyle w:val="NoSpacing"/>
              <w:ind w:left="360"/>
              <w:rPr>
                <w:rFonts w:ascii="Arial" w:hAnsi="Arial" w:cs="Arial"/>
              </w:rPr>
            </w:pPr>
          </w:p>
        </w:tc>
        <w:tc>
          <w:tcPr>
            <w:tcW w:w="3685" w:type="dxa"/>
          </w:tcPr>
          <w:p w14:paraId="061E9BA2" w14:textId="77777777" w:rsidR="00FE4C13" w:rsidRDefault="00485D0B" w:rsidP="00485D0B">
            <w:pPr>
              <w:pStyle w:val="NoSpacing"/>
              <w:numPr>
                <w:ilvl w:val="0"/>
                <w:numId w:val="5"/>
              </w:numPr>
              <w:rPr>
                <w:rFonts w:ascii="Arial" w:hAnsi="Arial" w:cs="Arial"/>
              </w:rPr>
            </w:pPr>
            <w:r>
              <w:rPr>
                <w:rFonts w:ascii="Arial" w:hAnsi="Arial" w:cs="Arial"/>
              </w:rPr>
              <w:t>People may not like the conflict situation</w:t>
            </w:r>
          </w:p>
          <w:p w14:paraId="5F45376B" w14:textId="77777777" w:rsidR="00485D0B" w:rsidRDefault="00485D0B" w:rsidP="00485D0B">
            <w:pPr>
              <w:pStyle w:val="NoSpacing"/>
              <w:ind w:left="360"/>
              <w:rPr>
                <w:rFonts w:ascii="Arial" w:hAnsi="Arial" w:cs="Arial"/>
              </w:rPr>
            </w:pPr>
          </w:p>
          <w:p w14:paraId="7D6BEC18" w14:textId="77777777" w:rsidR="00485D0B" w:rsidRDefault="00485D0B" w:rsidP="00485D0B">
            <w:pPr>
              <w:pStyle w:val="NoSpacing"/>
              <w:numPr>
                <w:ilvl w:val="0"/>
                <w:numId w:val="5"/>
              </w:numPr>
              <w:rPr>
                <w:rFonts w:ascii="Arial" w:hAnsi="Arial" w:cs="Arial"/>
              </w:rPr>
            </w:pPr>
            <w:r>
              <w:rPr>
                <w:rFonts w:ascii="Arial" w:hAnsi="Arial" w:cs="Arial"/>
              </w:rPr>
              <w:t>Team may take it as aggression</w:t>
            </w:r>
          </w:p>
        </w:tc>
      </w:tr>
      <w:tr w:rsidR="00FE4C13" w14:paraId="4BD09E7E" w14:textId="77777777" w:rsidTr="00937869">
        <w:tc>
          <w:tcPr>
            <w:tcW w:w="2694" w:type="dxa"/>
          </w:tcPr>
          <w:p w14:paraId="1FCE69EF" w14:textId="77777777" w:rsidR="00FE4C13" w:rsidRPr="00FE4C13" w:rsidRDefault="00FE4C13" w:rsidP="002A015C">
            <w:pPr>
              <w:pStyle w:val="NoSpacing"/>
              <w:rPr>
                <w:rFonts w:ascii="Arial" w:hAnsi="Arial" w:cs="Arial"/>
                <w:b/>
              </w:rPr>
            </w:pPr>
            <w:r>
              <w:rPr>
                <w:rFonts w:ascii="Arial" w:hAnsi="Arial" w:cs="Arial"/>
                <w:b/>
              </w:rPr>
              <w:t>Stress management</w:t>
            </w:r>
          </w:p>
        </w:tc>
        <w:tc>
          <w:tcPr>
            <w:tcW w:w="4253" w:type="dxa"/>
          </w:tcPr>
          <w:p w14:paraId="4CC2A6D4" w14:textId="77777777" w:rsidR="00FE4C13" w:rsidRDefault="00485D0B" w:rsidP="00485D0B">
            <w:pPr>
              <w:pStyle w:val="NoSpacing"/>
              <w:numPr>
                <w:ilvl w:val="0"/>
                <w:numId w:val="6"/>
              </w:numPr>
              <w:rPr>
                <w:rFonts w:ascii="Arial" w:hAnsi="Arial" w:cs="Arial"/>
              </w:rPr>
            </w:pPr>
            <w:r>
              <w:rPr>
                <w:rFonts w:ascii="Arial" w:hAnsi="Arial" w:cs="Arial"/>
              </w:rPr>
              <w:t>Tools and help provided on how to deal with managing stress</w:t>
            </w:r>
          </w:p>
          <w:p w14:paraId="6286E4E9" w14:textId="77777777" w:rsidR="00485D0B" w:rsidRDefault="00485D0B" w:rsidP="00485D0B">
            <w:pPr>
              <w:pStyle w:val="NoSpacing"/>
              <w:ind w:left="360"/>
              <w:rPr>
                <w:rFonts w:ascii="Arial" w:hAnsi="Arial" w:cs="Arial"/>
              </w:rPr>
            </w:pPr>
          </w:p>
          <w:p w14:paraId="6C08ACF0" w14:textId="77777777" w:rsidR="00485D0B" w:rsidRDefault="00485D0B" w:rsidP="00485D0B">
            <w:pPr>
              <w:pStyle w:val="NoSpacing"/>
              <w:numPr>
                <w:ilvl w:val="0"/>
                <w:numId w:val="6"/>
              </w:numPr>
              <w:rPr>
                <w:rFonts w:ascii="Arial" w:hAnsi="Arial" w:cs="Arial"/>
              </w:rPr>
            </w:pPr>
            <w:r>
              <w:rPr>
                <w:rFonts w:ascii="Arial" w:hAnsi="Arial" w:cs="Arial"/>
              </w:rPr>
              <w:t>Will be able to help with colleagues</w:t>
            </w:r>
          </w:p>
          <w:p w14:paraId="23DF5B6A" w14:textId="77777777" w:rsidR="00485D0B" w:rsidRDefault="00485D0B" w:rsidP="00485D0B">
            <w:pPr>
              <w:pStyle w:val="NoSpacing"/>
              <w:rPr>
                <w:rFonts w:ascii="Arial" w:hAnsi="Arial" w:cs="Arial"/>
              </w:rPr>
            </w:pPr>
          </w:p>
        </w:tc>
        <w:tc>
          <w:tcPr>
            <w:tcW w:w="3685" w:type="dxa"/>
          </w:tcPr>
          <w:p w14:paraId="4AC2BE75" w14:textId="77777777" w:rsidR="00FE4C13" w:rsidRDefault="00485D0B" w:rsidP="00485D0B">
            <w:pPr>
              <w:pStyle w:val="NoSpacing"/>
              <w:numPr>
                <w:ilvl w:val="0"/>
                <w:numId w:val="6"/>
              </w:numPr>
              <w:rPr>
                <w:rFonts w:ascii="Arial" w:hAnsi="Arial" w:cs="Arial"/>
              </w:rPr>
            </w:pPr>
            <w:r>
              <w:rPr>
                <w:rFonts w:ascii="Arial" w:hAnsi="Arial" w:cs="Arial"/>
              </w:rPr>
              <w:t>People may not want the help and not listen</w:t>
            </w:r>
          </w:p>
          <w:p w14:paraId="2C117D40" w14:textId="77777777" w:rsidR="00485D0B" w:rsidRDefault="00485D0B" w:rsidP="00485D0B">
            <w:pPr>
              <w:pStyle w:val="NoSpacing"/>
              <w:ind w:left="360"/>
              <w:rPr>
                <w:rFonts w:ascii="Arial" w:hAnsi="Arial" w:cs="Arial"/>
              </w:rPr>
            </w:pPr>
          </w:p>
          <w:p w14:paraId="35FEC58F" w14:textId="77777777" w:rsidR="00485D0B" w:rsidRDefault="00485D0B" w:rsidP="00485D0B">
            <w:pPr>
              <w:pStyle w:val="NoSpacing"/>
              <w:numPr>
                <w:ilvl w:val="0"/>
                <w:numId w:val="6"/>
              </w:numPr>
              <w:rPr>
                <w:rFonts w:ascii="Arial" w:hAnsi="Arial" w:cs="Arial"/>
              </w:rPr>
            </w:pPr>
            <w:r>
              <w:rPr>
                <w:rFonts w:ascii="Arial" w:hAnsi="Arial" w:cs="Arial"/>
              </w:rPr>
              <w:t xml:space="preserve">Team could be scared to speak up </w:t>
            </w:r>
          </w:p>
          <w:p w14:paraId="09EDD977" w14:textId="77777777" w:rsidR="001E5D80" w:rsidRDefault="001E5D80" w:rsidP="001E5D80">
            <w:pPr>
              <w:pStyle w:val="ListParagraph"/>
              <w:rPr>
                <w:rFonts w:ascii="Arial" w:hAnsi="Arial" w:cs="Arial"/>
              </w:rPr>
            </w:pPr>
          </w:p>
          <w:p w14:paraId="04BC6DE5" w14:textId="77777777" w:rsidR="001E5D80" w:rsidRDefault="001E5D80" w:rsidP="00485D0B">
            <w:pPr>
              <w:pStyle w:val="NoSpacing"/>
              <w:numPr>
                <w:ilvl w:val="0"/>
                <w:numId w:val="6"/>
              </w:numPr>
              <w:rPr>
                <w:rFonts w:ascii="Arial" w:hAnsi="Arial" w:cs="Arial"/>
              </w:rPr>
            </w:pPr>
            <w:r>
              <w:rPr>
                <w:rFonts w:ascii="Arial" w:hAnsi="Arial" w:cs="Arial"/>
              </w:rPr>
              <w:t>People may not accept the help because they don’t feel they’re stressed</w:t>
            </w:r>
          </w:p>
        </w:tc>
      </w:tr>
      <w:tr w:rsidR="00FE4C13" w14:paraId="34A3A267" w14:textId="77777777" w:rsidTr="00937869">
        <w:tc>
          <w:tcPr>
            <w:tcW w:w="2694" w:type="dxa"/>
          </w:tcPr>
          <w:p w14:paraId="1D5D195F" w14:textId="77777777" w:rsidR="00FE4C13" w:rsidRPr="00FE4C13" w:rsidRDefault="00FE4C13" w:rsidP="002A015C">
            <w:pPr>
              <w:pStyle w:val="NoSpacing"/>
              <w:rPr>
                <w:rFonts w:ascii="Arial" w:hAnsi="Arial" w:cs="Arial"/>
                <w:b/>
              </w:rPr>
            </w:pPr>
            <w:r>
              <w:rPr>
                <w:rFonts w:ascii="Arial" w:hAnsi="Arial" w:cs="Arial"/>
                <w:b/>
              </w:rPr>
              <w:t>Goal setting</w:t>
            </w:r>
          </w:p>
        </w:tc>
        <w:tc>
          <w:tcPr>
            <w:tcW w:w="4253" w:type="dxa"/>
          </w:tcPr>
          <w:p w14:paraId="17A323F0" w14:textId="77777777" w:rsidR="00485D0B" w:rsidRDefault="00485D0B" w:rsidP="00485D0B">
            <w:pPr>
              <w:pStyle w:val="NoSpacing"/>
              <w:numPr>
                <w:ilvl w:val="0"/>
                <w:numId w:val="6"/>
              </w:numPr>
              <w:rPr>
                <w:rFonts w:ascii="Arial" w:hAnsi="Arial" w:cs="Arial"/>
              </w:rPr>
            </w:pPr>
            <w:r>
              <w:rPr>
                <w:rFonts w:ascii="Arial" w:hAnsi="Arial" w:cs="Arial"/>
              </w:rPr>
              <w:t>You can set targets for your team</w:t>
            </w:r>
          </w:p>
          <w:p w14:paraId="68A65A2B" w14:textId="77777777" w:rsidR="00FE4C13" w:rsidRDefault="00485D0B" w:rsidP="00485D0B">
            <w:pPr>
              <w:pStyle w:val="NoSpacing"/>
              <w:ind w:left="360"/>
              <w:rPr>
                <w:rFonts w:ascii="Arial" w:hAnsi="Arial" w:cs="Arial"/>
              </w:rPr>
            </w:pPr>
            <w:r>
              <w:rPr>
                <w:rFonts w:ascii="Arial" w:hAnsi="Arial" w:cs="Arial"/>
              </w:rPr>
              <w:t xml:space="preserve"> </w:t>
            </w:r>
          </w:p>
          <w:p w14:paraId="50DE155D" w14:textId="77777777" w:rsidR="00485D0B" w:rsidRDefault="00485D0B" w:rsidP="00485D0B">
            <w:pPr>
              <w:pStyle w:val="NoSpacing"/>
              <w:numPr>
                <w:ilvl w:val="0"/>
                <w:numId w:val="6"/>
              </w:numPr>
              <w:rPr>
                <w:rFonts w:ascii="Arial" w:hAnsi="Arial" w:cs="Arial"/>
              </w:rPr>
            </w:pPr>
            <w:r>
              <w:rPr>
                <w:rFonts w:ascii="Arial" w:hAnsi="Arial" w:cs="Arial"/>
              </w:rPr>
              <w:t>Encourages the team to work together</w:t>
            </w:r>
          </w:p>
          <w:p w14:paraId="72E66048" w14:textId="77777777" w:rsidR="00485D0B" w:rsidRDefault="00485D0B" w:rsidP="00485D0B">
            <w:pPr>
              <w:pStyle w:val="NoSpacing"/>
              <w:rPr>
                <w:rFonts w:ascii="Arial" w:hAnsi="Arial" w:cs="Arial"/>
              </w:rPr>
            </w:pPr>
          </w:p>
        </w:tc>
        <w:tc>
          <w:tcPr>
            <w:tcW w:w="3685" w:type="dxa"/>
          </w:tcPr>
          <w:p w14:paraId="0B089FA6" w14:textId="77777777" w:rsidR="00FE4C13" w:rsidRDefault="00485D0B" w:rsidP="00485D0B">
            <w:pPr>
              <w:pStyle w:val="NoSpacing"/>
              <w:numPr>
                <w:ilvl w:val="0"/>
                <w:numId w:val="6"/>
              </w:numPr>
              <w:rPr>
                <w:rFonts w:ascii="Arial" w:hAnsi="Arial" w:cs="Arial"/>
              </w:rPr>
            </w:pPr>
            <w:r>
              <w:rPr>
                <w:rFonts w:ascii="Arial" w:hAnsi="Arial" w:cs="Arial"/>
              </w:rPr>
              <w:t>Deadlines may not me met</w:t>
            </w:r>
          </w:p>
          <w:p w14:paraId="64E14F96" w14:textId="77777777" w:rsidR="00485D0B" w:rsidRDefault="00485D0B" w:rsidP="00485D0B">
            <w:pPr>
              <w:pStyle w:val="NoSpacing"/>
              <w:ind w:left="360"/>
              <w:rPr>
                <w:rFonts w:ascii="Arial" w:hAnsi="Arial" w:cs="Arial"/>
              </w:rPr>
            </w:pPr>
          </w:p>
          <w:p w14:paraId="32B714BF" w14:textId="77777777" w:rsidR="00485D0B" w:rsidRDefault="00485D0B" w:rsidP="00485D0B">
            <w:pPr>
              <w:pStyle w:val="NoSpacing"/>
              <w:numPr>
                <w:ilvl w:val="0"/>
                <w:numId w:val="6"/>
              </w:numPr>
              <w:rPr>
                <w:rFonts w:ascii="Arial" w:hAnsi="Arial" w:cs="Arial"/>
              </w:rPr>
            </w:pPr>
            <w:r>
              <w:rPr>
                <w:rFonts w:ascii="Arial" w:hAnsi="Arial" w:cs="Arial"/>
              </w:rPr>
              <w:t>Team may not see the benefit of setting goals</w:t>
            </w:r>
          </w:p>
        </w:tc>
      </w:tr>
      <w:tr w:rsidR="00FE4C13" w14:paraId="5D7B5A64" w14:textId="77777777" w:rsidTr="00937869">
        <w:tc>
          <w:tcPr>
            <w:tcW w:w="2694" w:type="dxa"/>
          </w:tcPr>
          <w:p w14:paraId="049A1A0B" w14:textId="77777777" w:rsidR="00FE4C13" w:rsidRPr="00FE4C13" w:rsidRDefault="00FE4C13" w:rsidP="002A015C">
            <w:pPr>
              <w:pStyle w:val="NoSpacing"/>
              <w:rPr>
                <w:rFonts w:ascii="Arial" w:hAnsi="Arial" w:cs="Arial"/>
                <w:b/>
              </w:rPr>
            </w:pPr>
            <w:r>
              <w:rPr>
                <w:rFonts w:ascii="Arial" w:hAnsi="Arial" w:cs="Arial"/>
                <w:b/>
              </w:rPr>
              <w:t>Time management</w:t>
            </w:r>
          </w:p>
        </w:tc>
        <w:tc>
          <w:tcPr>
            <w:tcW w:w="4253" w:type="dxa"/>
          </w:tcPr>
          <w:p w14:paraId="26E5DC8F" w14:textId="77777777" w:rsidR="00FE4C13" w:rsidRDefault="00707533" w:rsidP="00485D0B">
            <w:pPr>
              <w:pStyle w:val="NoSpacing"/>
              <w:numPr>
                <w:ilvl w:val="0"/>
                <w:numId w:val="8"/>
              </w:numPr>
              <w:rPr>
                <w:rFonts w:ascii="Arial" w:hAnsi="Arial" w:cs="Arial"/>
              </w:rPr>
            </w:pPr>
            <w:r>
              <w:rPr>
                <w:rFonts w:ascii="Arial" w:hAnsi="Arial" w:cs="Arial"/>
              </w:rPr>
              <w:t>Caseloads will be provided on time</w:t>
            </w:r>
          </w:p>
          <w:p w14:paraId="5B4B1524" w14:textId="77777777" w:rsidR="00707533" w:rsidRDefault="00707533" w:rsidP="00707533">
            <w:pPr>
              <w:pStyle w:val="NoSpacing"/>
              <w:ind w:left="360"/>
              <w:rPr>
                <w:rFonts w:ascii="Arial" w:hAnsi="Arial" w:cs="Arial"/>
              </w:rPr>
            </w:pPr>
          </w:p>
          <w:p w14:paraId="6A76F2F2" w14:textId="77777777" w:rsidR="00707533" w:rsidRDefault="00707533" w:rsidP="00707533">
            <w:pPr>
              <w:pStyle w:val="NoSpacing"/>
              <w:numPr>
                <w:ilvl w:val="0"/>
                <w:numId w:val="8"/>
              </w:numPr>
              <w:rPr>
                <w:rFonts w:ascii="Arial" w:hAnsi="Arial" w:cs="Arial"/>
              </w:rPr>
            </w:pPr>
            <w:r>
              <w:rPr>
                <w:rFonts w:ascii="Arial" w:hAnsi="Arial" w:cs="Arial"/>
              </w:rPr>
              <w:t>Procedures and standards will be set</w:t>
            </w:r>
          </w:p>
          <w:p w14:paraId="70532B31" w14:textId="77777777" w:rsidR="00707533" w:rsidRDefault="00707533" w:rsidP="00707533">
            <w:pPr>
              <w:pStyle w:val="NoSpacing"/>
              <w:rPr>
                <w:rFonts w:ascii="Arial" w:hAnsi="Arial" w:cs="Arial"/>
              </w:rPr>
            </w:pPr>
          </w:p>
          <w:p w14:paraId="41ACEB9D" w14:textId="77777777" w:rsidR="00707533" w:rsidRDefault="00707533" w:rsidP="00707533">
            <w:pPr>
              <w:pStyle w:val="NoSpacing"/>
              <w:numPr>
                <w:ilvl w:val="0"/>
                <w:numId w:val="8"/>
              </w:numPr>
              <w:rPr>
                <w:rFonts w:ascii="Arial" w:hAnsi="Arial" w:cs="Arial"/>
              </w:rPr>
            </w:pPr>
            <w:r>
              <w:rPr>
                <w:rFonts w:ascii="Arial" w:hAnsi="Arial" w:cs="Arial"/>
              </w:rPr>
              <w:t>Training will be provided to help team manage their work</w:t>
            </w:r>
          </w:p>
          <w:p w14:paraId="21D7C6C5" w14:textId="77777777" w:rsidR="00707533" w:rsidRPr="00707533" w:rsidRDefault="00707533" w:rsidP="00707533">
            <w:pPr>
              <w:pStyle w:val="NoSpacing"/>
              <w:rPr>
                <w:rFonts w:ascii="Arial" w:hAnsi="Arial" w:cs="Arial"/>
              </w:rPr>
            </w:pPr>
          </w:p>
        </w:tc>
        <w:tc>
          <w:tcPr>
            <w:tcW w:w="3685" w:type="dxa"/>
          </w:tcPr>
          <w:p w14:paraId="6DF13A25" w14:textId="77777777" w:rsidR="00FE4C13" w:rsidRDefault="00707533" w:rsidP="00485D0B">
            <w:pPr>
              <w:pStyle w:val="NoSpacing"/>
              <w:numPr>
                <w:ilvl w:val="0"/>
                <w:numId w:val="6"/>
              </w:numPr>
              <w:rPr>
                <w:rFonts w:ascii="Arial" w:hAnsi="Arial" w:cs="Arial"/>
              </w:rPr>
            </w:pPr>
            <w:r>
              <w:rPr>
                <w:rFonts w:ascii="Arial" w:hAnsi="Arial" w:cs="Arial"/>
              </w:rPr>
              <w:t>Team members could become forceful to colleagues</w:t>
            </w:r>
          </w:p>
          <w:p w14:paraId="5A50A1B0" w14:textId="77777777" w:rsidR="00707533" w:rsidRDefault="00707533" w:rsidP="00707533">
            <w:pPr>
              <w:pStyle w:val="NoSpacing"/>
              <w:rPr>
                <w:rFonts w:ascii="Arial" w:hAnsi="Arial" w:cs="Arial"/>
              </w:rPr>
            </w:pPr>
          </w:p>
          <w:p w14:paraId="6257CDB4" w14:textId="77777777" w:rsidR="00707533" w:rsidRDefault="00707533" w:rsidP="00485D0B">
            <w:pPr>
              <w:pStyle w:val="NoSpacing"/>
              <w:numPr>
                <w:ilvl w:val="0"/>
                <w:numId w:val="6"/>
              </w:numPr>
              <w:rPr>
                <w:rFonts w:ascii="Arial" w:hAnsi="Arial" w:cs="Arial"/>
              </w:rPr>
            </w:pPr>
            <w:r>
              <w:rPr>
                <w:rFonts w:ascii="Arial" w:hAnsi="Arial" w:cs="Arial"/>
              </w:rPr>
              <w:t>If someone hasn’t had training it could cause a delay</w:t>
            </w:r>
          </w:p>
        </w:tc>
      </w:tr>
      <w:tr w:rsidR="00485D0B" w14:paraId="349C5E4B" w14:textId="77777777" w:rsidTr="00937869">
        <w:tc>
          <w:tcPr>
            <w:tcW w:w="2694" w:type="dxa"/>
          </w:tcPr>
          <w:p w14:paraId="60478CA9" w14:textId="77777777" w:rsidR="00485D0B" w:rsidRDefault="00485D0B" w:rsidP="002A015C">
            <w:pPr>
              <w:pStyle w:val="NoSpacing"/>
              <w:rPr>
                <w:rFonts w:ascii="Arial" w:hAnsi="Arial" w:cs="Arial"/>
                <w:b/>
              </w:rPr>
            </w:pPr>
            <w:r>
              <w:rPr>
                <w:rFonts w:ascii="Arial" w:hAnsi="Arial" w:cs="Arial"/>
                <w:b/>
              </w:rPr>
              <w:t>Communication</w:t>
            </w:r>
          </w:p>
        </w:tc>
        <w:tc>
          <w:tcPr>
            <w:tcW w:w="4253" w:type="dxa"/>
          </w:tcPr>
          <w:p w14:paraId="33EC2389" w14:textId="77777777" w:rsidR="00485D0B" w:rsidRDefault="00707533" w:rsidP="00485D0B">
            <w:pPr>
              <w:pStyle w:val="NoSpacing"/>
              <w:numPr>
                <w:ilvl w:val="0"/>
                <w:numId w:val="6"/>
              </w:numPr>
              <w:rPr>
                <w:rFonts w:ascii="Arial" w:hAnsi="Arial" w:cs="Arial"/>
              </w:rPr>
            </w:pPr>
            <w:r>
              <w:rPr>
                <w:rFonts w:ascii="Arial" w:hAnsi="Arial" w:cs="Arial"/>
              </w:rPr>
              <w:t>Team can communicate their thoughts</w:t>
            </w:r>
          </w:p>
          <w:p w14:paraId="051C0714" w14:textId="77777777" w:rsidR="00707533" w:rsidRDefault="00707533" w:rsidP="00707533">
            <w:pPr>
              <w:pStyle w:val="NoSpacing"/>
              <w:rPr>
                <w:rFonts w:ascii="Arial" w:hAnsi="Arial" w:cs="Arial"/>
              </w:rPr>
            </w:pPr>
          </w:p>
          <w:p w14:paraId="1F48489C" w14:textId="77777777" w:rsidR="00707533" w:rsidRDefault="00707533" w:rsidP="00485D0B">
            <w:pPr>
              <w:pStyle w:val="NoSpacing"/>
              <w:numPr>
                <w:ilvl w:val="0"/>
                <w:numId w:val="6"/>
              </w:numPr>
              <w:rPr>
                <w:rFonts w:ascii="Arial" w:hAnsi="Arial" w:cs="Arial"/>
              </w:rPr>
            </w:pPr>
            <w:r>
              <w:rPr>
                <w:rFonts w:ascii="Arial" w:hAnsi="Arial" w:cs="Arial"/>
              </w:rPr>
              <w:t>Colleagues will be on the same page</w:t>
            </w:r>
          </w:p>
          <w:p w14:paraId="331640F2" w14:textId="77777777" w:rsidR="00707533" w:rsidRDefault="00707533" w:rsidP="00707533">
            <w:pPr>
              <w:pStyle w:val="NoSpacing"/>
              <w:rPr>
                <w:rFonts w:ascii="Arial" w:hAnsi="Arial" w:cs="Arial"/>
              </w:rPr>
            </w:pPr>
          </w:p>
          <w:p w14:paraId="77C64732" w14:textId="77777777" w:rsidR="00707533" w:rsidRDefault="00707533" w:rsidP="00485D0B">
            <w:pPr>
              <w:pStyle w:val="NoSpacing"/>
              <w:numPr>
                <w:ilvl w:val="0"/>
                <w:numId w:val="6"/>
              </w:numPr>
              <w:rPr>
                <w:rFonts w:ascii="Arial" w:hAnsi="Arial" w:cs="Arial"/>
              </w:rPr>
            </w:pPr>
            <w:r>
              <w:rPr>
                <w:rFonts w:ascii="Arial" w:hAnsi="Arial" w:cs="Arial"/>
              </w:rPr>
              <w:t>You can get to the bottom of the situations</w:t>
            </w:r>
          </w:p>
        </w:tc>
        <w:tc>
          <w:tcPr>
            <w:tcW w:w="3685" w:type="dxa"/>
          </w:tcPr>
          <w:p w14:paraId="0CA64DB7" w14:textId="77777777" w:rsidR="00485D0B" w:rsidRDefault="00707533" w:rsidP="00485D0B">
            <w:pPr>
              <w:pStyle w:val="NoSpacing"/>
              <w:numPr>
                <w:ilvl w:val="0"/>
                <w:numId w:val="6"/>
              </w:numPr>
              <w:rPr>
                <w:rFonts w:ascii="Arial" w:hAnsi="Arial" w:cs="Arial"/>
              </w:rPr>
            </w:pPr>
            <w:r>
              <w:rPr>
                <w:rFonts w:ascii="Arial" w:hAnsi="Arial" w:cs="Arial"/>
              </w:rPr>
              <w:t>Barriers to communication could arise</w:t>
            </w:r>
          </w:p>
          <w:p w14:paraId="63002564" w14:textId="77777777" w:rsidR="00707533" w:rsidRDefault="00707533" w:rsidP="00707533">
            <w:pPr>
              <w:pStyle w:val="NoSpacing"/>
              <w:rPr>
                <w:rFonts w:ascii="Arial" w:hAnsi="Arial" w:cs="Arial"/>
              </w:rPr>
            </w:pPr>
          </w:p>
          <w:p w14:paraId="17A76B36" w14:textId="77777777" w:rsidR="00707533" w:rsidRDefault="00707533" w:rsidP="00485D0B">
            <w:pPr>
              <w:pStyle w:val="NoSpacing"/>
              <w:numPr>
                <w:ilvl w:val="0"/>
                <w:numId w:val="6"/>
              </w:numPr>
              <w:rPr>
                <w:rFonts w:ascii="Arial" w:hAnsi="Arial" w:cs="Arial"/>
              </w:rPr>
            </w:pPr>
            <w:r>
              <w:rPr>
                <w:rFonts w:ascii="Arial" w:hAnsi="Arial" w:cs="Arial"/>
              </w:rPr>
              <w:t>People may not be able to communicate</w:t>
            </w:r>
          </w:p>
          <w:p w14:paraId="0CC8B017" w14:textId="77777777" w:rsidR="00707533" w:rsidRDefault="00707533" w:rsidP="00707533">
            <w:pPr>
              <w:pStyle w:val="ListParagraph"/>
              <w:rPr>
                <w:rFonts w:ascii="Arial" w:hAnsi="Arial" w:cs="Arial"/>
              </w:rPr>
            </w:pPr>
          </w:p>
          <w:p w14:paraId="0A18220C" w14:textId="77777777" w:rsidR="00707533" w:rsidRDefault="00707533" w:rsidP="00485D0B">
            <w:pPr>
              <w:pStyle w:val="NoSpacing"/>
              <w:numPr>
                <w:ilvl w:val="0"/>
                <w:numId w:val="6"/>
              </w:numPr>
              <w:rPr>
                <w:rFonts w:ascii="Arial" w:hAnsi="Arial" w:cs="Arial"/>
              </w:rPr>
            </w:pPr>
            <w:r>
              <w:rPr>
                <w:rFonts w:ascii="Arial" w:hAnsi="Arial" w:cs="Arial"/>
              </w:rPr>
              <w:t>Team may feel certain topics not to be discussed with the team</w:t>
            </w:r>
          </w:p>
          <w:p w14:paraId="5ADEE8F8" w14:textId="77777777" w:rsidR="00707533" w:rsidRDefault="00707533" w:rsidP="00707533">
            <w:pPr>
              <w:pStyle w:val="NoSpacing"/>
              <w:rPr>
                <w:rFonts w:ascii="Arial" w:hAnsi="Arial" w:cs="Arial"/>
              </w:rPr>
            </w:pPr>
          </w:p>
        </w:tc>
      </w:tr>
      <w:bookmarkEnd w:id="7"/>
    </w:tbl>
    <w:p w14:paraId="6DDA21CF" w14:textId="77777777" w:rsidR="00A0435A" w:rsidRDefault="00A0435A" w:rsidP="00932AB1">
      <w:pPr>
        <w:pStyle w:val="Heading1"/>
        <w:rPr>
          <w:b/>
          <w:color w:val="auto"/>
        </w:rPr>
      </w:pPr>
    </w:p>
    <w:p w14:paraId="0649C3AA" w14:textId="753F2D3D" w:rsidR="00134C0A" w:rsidRPr="00AC2979" w:rsidRDefault="00755F9F" w:rsidP="00AC2979">
      <w:pPr>
        <w:pStyle w:val="Heading1"/>
        <w:rPr>
          <w:b/>
          <w:color w:val="auto"/>
        </w:rPr>
      </w:pPr>
      <w:bookmarkStart w:id="8" w:name="_Toc157708713"/>
      <w:bookmarkEnd w:id="5"/>
      <w:r w:rsidRPr="00C34A7A">
        <w:rPr>
          <w:b/>
          <w:color w:val="auto"/>
        </w:rPr>
        <w:t>Personal, Cognitive and Unconscious Bias</w:t>
      </w:r>
      <w:bookmarkEnd w:id="8"/>
    </w:p>
    <w:p w14:paraId="6B5AD877" w14:textId="2098C643" w:rsidR="009D50D8" w:rsidRPr="009D50D8" w:rsidRDefault="009D50D8" w:rsidP="00134C0A">
      <w:pPr>
        <w:rPr>
          <w:rFonts w:ascii="Arial" w:hAnsi="Arial" w:cs="Arial"/>
        </w:rPr>
      </w:pPr>
      <w:bookmarkStart w:id="9" w:name="_Hlk157712889"/>
      <w:r w:rsidRPr="009D50D8">
        <w:rPr>
          <w:rFonts w:ascii="Arial" w:hAnsi="Arial" w:cs="Arial"/>
        </w:rPr>
        <w:t xml:space="preserve">“Unconscious (or implicit) bias is a term that describes the associations we hold, </w:t>
      </w:r>
      <w:r w:rsidRPr="009D50D8">
        <w:rPr>
          <w:rFonts w:ascii="Arial" w:hAnsi="Arial" w:cs="Arial"/>
          <w:bCs/>
        </w:rPr>
        <w:t xml:space="preserve">outside our conscious awareness </w:t>
      </w:r>
      <w:r w:rsidRPr="009D50D8">
        <w:rPr>
          <w:rFonts w:ascii="Arial" w:hAnsi="Arial" w:cs="Arial"/>
        </w:rPr>
        <w:t>and control.”</w:t>
      </w:r>
      <w:r>
        <w:rPr>
          <w:rFonts w:ascii="Arial" w:hAnsi="Arial" w:cs="Arial"/>
        </w:rPr>
        <w:t xml:space="preserve">- </w:t>
      </w:r>
      <w:r w:rsidR="008441F8">
        <w:rPr>
          <w:rFonts w:ascii="Arial" w:hAnsi="Arial" w:cs="Arial"/>
        </w:rPr>
        <w:t>(</w:t>
      </w:r>
      <w:r>
        <w:rPr>
          <w:rFonts w:ascii="Arial" w:hAnsi="Arial" w:cs="Arial"/>
        </w:rPr>
        <w:t>Imperial College 2023</w:t>
      </w:r>
      <w:r w:rsidR="008441F8">
        <w:rPr>
          <w:rFonts w:ascii="Arial" w:hAnsi="Arial" w:cs="Arial"/>
        </w:rPr>
        <w:t>)</w:t>
      </w:r>
    </w:p>
    <w:p w14:paraId="6A933118" w14:textId="77777777" w:rsidR="002A015C" w:rsidRPr="005D1387" w:rsidRDefault="00AE29AC" w:rsidP="002A015C">
      <w:pPr>
        <w:pStyle w:val="NoSpacing"/>
        <w:rPr>
          <w:rFonts w:ascii="Arial" w:hAnsi="Arial" w:cs="Arial"/>
        </w:rPr>
      </w:pPr>
      <w:bookmarkStart w:id="10" w:name="_Hlk157339921"/>
      <w:r>
        <w:rPr>
          <w:rFonts w:ascii="Arial" w:hAnsi="Arial" w:cs="Arial"/>
        </w:rPr>
        <w:t>At the start of the case study, it can be suggested that the team are talking about the women staff behind their backs, which could make the women uncomfortable</w:t>
      </w:r>
      <w:r w:rsidR="001E5D80">
        <w:rPr>
          <w:rFonts w:ascii="Arial" w:hAnsi="Arial" w:cs="Arial"/>
        </w:rPr>
        <w:t xml:space="preserve"> “</w:t>
      </w:r>
      <w:r w:rsidR="001E5D80" w:rsidRPr="001E5D80">
        <w:rPr>
          <w:rFonts w:ascii="Arial" w:hAnsi="Arial" w:cs="Arial"/>
          <w:color w:val="000000"/>
          <w:spacing w:val="7"/>
          <w:szCs w:val="33"/>
          <w:shd w:val="clear" w:color="auto" w:fill="FFFFFF"/>
        </w:rPr>
        <w:t>Spending time on snide conversations can decrease productivity at work”</w:t>
      </w:r>
      <w:r>
        <w:rPr>
          <w:rFonts w:ascii="Arial" w:hAnsi="Arial" w:cs="Arial"/>
        </w:rPr>
        <w:t>.</w:t>
      </w:r>
      <w:r w:rsidR="00AC6C4E">
        <w:rPr>
          <w:rFonts w:ascii="Arial" w:hAnsi="Arial" w:cs="Arial"/>
        </w:rPr>
        <w:t xml:space="preserve"> Is this because they are women and in a relationship? We can only assume this is the case because we are seeing only Dr Alice’ side of the story. There is definitely evidence here that shows there is more men than women</w:t>
      </w:r>
      <w:r w:rsidR="00BE6FB2">
        <w:rPr>
          <w:rFonts w:ascii="Arial" w:hAnsi="Arial" w:cs="Arial"/>
        </w:rPr>
        <w:t xml:space="preserve"> and</w:t>
      </w:r>
      <w:r w:rsidR="00AC6C4E">
        <w:rPr>
          <w:rFonts w:ascii="Arial" w:hAnsi="Arial" w:cs="Arial"/>
        </w:rPr>
        <w:t xml:space="preserve"> the engineering sector can be considered as a predominantly male role.</w:t>
      </w:r>
      <w:r w:rsidR="00BE6FB2">
        <w:rPr>
          <w:rFonts w:ascii="Arial" w:hAnsi="Arial" w:cs="Arial"/>
        </w:rPr>
        <w:t xml:space="preserve"> The team should be taking into consideration the affect that this can have on their employees and implement some standard working practices so that the team can find a way of working together to make sure all opinions are heard.</w:t>
      </w:r>
    </w:p>
    <w:p w14:paraId="2BCF52F7" w14:textId="1FE33C28" w:rsidR="00C038F1" w:rsidRPr="00134C0A" w:rsidRDefault="00BE6FB2" w:rsidP="002A015C">
      <w:pPr>
        <w:pStyle w:val="NoSpacing"/>
        <w:rPr>
          <w:rFonts w:ascii="Arial" w:hAnsi="Arial" w:cs="Arial"/>
          <w:color w:val="FF0000"/>
        </w:rPr>
      </w:pPr>
      <w:r>
        <w:tab/>
      </w:r>
      <w:r w:rsidRPr="00BE6FB2">
        <w:rPr>
          <w:rFonts w:ascii="Arial" w:hAnsi="Arial" w:cs="Arial"/>
        </w:rPr>
        <w:t>Another bias that can be considered in th</w:t>
      </w:r>
      <w:r>
        <w:rPr>
          <w:rFonts w:ascii="Arial" w:hAnsi="Arial" w:cs="Arial"/>
        </w:rPr>
        <w:t xml:space="preserve">e case study is that the male team come from the same working background. When you have </w:t>
      </w:r>
      <w:r w:rsidR="00E33C3E">
        <w:rPr>
          <w:rFonts w:ascii="Arial" w:hAnsi="Arial" w:cs="Arial"/>
        </w:rPr>
        <w:t>a team, who are mainly from similar backgrounds, it is bound to happen that they are going to feel more comfortable with each other. When you have people coming in who are not from the similar background, yes you aren’t going to gravitate towards them, but it is important to not make them feel uncomfortable, which can be suggested in this case study.</w:t>
      </w:r>
      <w:r w:rsidR="00AC2979">
        <w:rPr>
          <w:rFonts w:ascii="Arial" w:hAnsi="Arial" w:cs="Arial"/>
        </w:rPr>
        <w:t xml:space="preserve"> </w:t>
      </w:r>
      <w:r w:rsidR="00415980">
        <w:rPr>
          <w:rFonts w:ascii="Arial" w:hAnsi="Arial" w:cs="Arial"/>
        </w:rPr>
        <w:t>There is a</w:t>
      </w:r>
      <w:r w:rsidR="00AC2979">
        <w:rPr>
          <w:rFonts w:ascii="Arial" w:hAnsi="Arial" w:cs="Arial"/>
        </w:rPr>
        <w:t xml:space="preserve"> theory </w:t>
      </w:r>
      <w:r w:rsidR="00415980">
        <w:rPr>
          <w:rFonts w:ascii="Arial" w:hAnsi="Arial" w:cs="Arial"/>
        </w:rPr>
        <w:t>for</w:t>
      </w:r>
      <w:r w:rsidR="00AC2979">
        <w:rPr>
          <w:rFonts w:ascii="Arial" w:hAnsi="Arial" w:cs="Arial"/>
        </w:rPr>
        <w:t xml:space="preserve"> is from the </w:t>
      </w:r>
      <w:r w:rsidR="00415980">
        <w:rPr>
          <w:rFonts w:ascii="Arial" w:hAnsi="Arial" w:cs="Arial"/>
        </w:rPr>
        <w:t xml:space="preserve">University of Bristol, called the </w:t>
      </w:r>
      <w:r w:rsidR="00AC2979">
        <w:rPr>
          <w:rFonts w:ascii="Arial" w:hAnsi="Arial" w:cs="Arial"/>
        </w:rPr>
        <w:t>Unconscious Bias. One part of this theory is that there is affinity bias. Affinity Bias means that people will stick to the people who are from similar backgrounds.</w:t>
      </w:r>
    </w:p>
    <w:p w14:paraId="4BAEA120" w14:textId="51DC4638" w:rsidR="00755F9F" w:rsidRPr="00134C0A" w:rsidRDefault="0042045E" w:rsidP="00932AB1">
      <w:pPr>
        <w:pStyle w:val="NoSpacing"/>
        <w:rPr>
          <w:rFonts w:ascii="Arial" w:hAnsi="Arial" w:cs="Arial"/>
          <w:color w:val="FF0000"/>
        </w:rPr>
      </w:pPr>
      <w:r>
        <w:rPr>
          <w:rFonts w:ascii="Arial" w:hAnsi="Arial" w:cs="Arial"/>
        </w:rPr>
        <w:tab/>
      </w:r>
      <w:bookmarkStart w:id="11" w:name="_Hlk157536527"/>
      <w:r>
        <w:rPr>
          <w:rFonts w:ascii="Arial" w:hAnsi="Arial" w:cs="Arial"/>
        </w:rPr>
        <w:t>Another bias that could affect the male colleague’s ability to build and maintain a professional relationship with their female colleagues could be personal bias. The sexual orientation could link with this bias because some of the males may feel uncomfortable working with women who are in a relationship with each other. This is usually due to their upbringing, background, culture or religion.</w:t>
      </w:r>
      <w:bookmarkEnd w:id="10"/>
      <w:r w:rsidR="00134C0A">
        <w:rPr>
          <w:rFonts w:ascii="Arial" w:hAnsi="Arial" w:cs="Arial"/>
        </w:rPr>
        <w:t xml:space="preserve"> </w:t>
      </w:r>
      <w:r w:rsidR="00AC2979">
        <w:rPr>
          <w:rFonts w:ascii="Arial" w:hAnsi="Arial" w:cs="Arial"/>
        </w:rPr>
        <w:t>In the study this is implied a few times, such as “</w:t>
      </w:r>
      <w:r w:rsidR="00AC2979" w:rsidRPr="00AC2979">
        <w:rPr>
          <w:rFonts w:ascii="Arial" w:hAnsi="Arial" w:cs="Arial"/>
          <w:bdr w:val="none" w:sz="0" w:space="0" w:color="auto" w:frame="1"/>
        </w:rPr>
        <w:t>The issue of a female running such an important project keeps surfacing in conversations”</w:t>
      </w:r>
      <w:r w:rsidR="00AC2979">
        <w:rPr>
          <w:rFonts w:ascii="Arial" w:hAnsi="Arial" w:cs="Arial"/>
          <w:bdr w:val="none" w:sz="0" w:space="0" w:color="auto" w:frame="1"/>
        </w:rPr>
        <w:t xml:space="preserve"> and </w:t>
      </w:r>
      <w:r w:rsidR="00AC2979" w:rsidRPr="00AC2979">
        <w:rPr>
          <w:rFonts w:ascii="Arial" w:hAnsi="Arial" w:cs="Arial"/>
          <w:bdr w:val="none" w:sz="0" w:space="0" w:color="auto" w:frame="1"/>
        </w:rPr>
        <w:t>“…female engineers are constantly being overlooked. We are not asked to give opinions on any new products or ideas”</w:t>
      </w:r>
      <w:r w:rsidR="00AC2979">
        <w:rPr>
          <w:rFonts w:ascii="Arial" w:hAnsi="Arial" w:cs="Arial"/>
          <w:bdr w:val="none" w:sz="0" w:space="0" w:color="auto" w:frame="1"/>
        </w:rPr>
        <w:t>.</w:t>
      </w:r>
    </w:p>
    <w:p w14:paraId="056828D6" w14:textId="77777777" w:rsidR="002A015C" w:rsidRDefault="00E33C3E" w:rsidP="00932AB1">
      <w:pPr>
        <w:pStyle w:val="NoSpacing"/>
        <w:ind w:firstLine="720"/>
        <w:rPr>
          <w:rFonts w:ascii="Arial" w:hAnsi="Arial" w:cs="Arial"/>
        </w:rPr>
      </w:pPr>
      <w:r>
        <w:rPr>
          <w:rFonts w:ascii="Arial" w:hAnsi="Arial" w:cs="Arial"/>
        </w:rPr>
        <w:t xml:space="preserve">The main cognitive bias that is demonstrated in the case study is the female engineers being overlooked. In some cases, companies or teams come up with a solution before the team meeting, so you are set up to not provide feedback. This can be good, because it shows that you know what you’re doing before you </w:t>
      </w:r>
      <w:r w:rsidR="000E5A76">
        <w:rPr>
          <w:rFonts w:ascii="Arial" w:hAnsi="Arial" w:cs="Arial"/>
        </w:rPr>
        <w:t>do it, but it can be a bad thing because the team may have some good points to bring up that may not have been considered. It is important in any team, to consider all of your colleagues’ opinions. If people aren’t having their voice heard, this can lead to conflict and divide in the team, as is shown in the text.</w:t>
      </w:r>
    </w:p>
    <w:p w14:paraId="07F355EA" w14:textId="77777777" w:rsidR="000E5A76" w:rsidRDefault="000E5A76" w:rsidP="002A015C">
      <w:pPr>
        <w:pStyle w:val="NoSpacing"/>
        <w:rPr>
          <w:rFonts w:ascii="Arial" w:hAnsi="Arial" w:cs="Arial"/>
        </w:rPr>
      </w:pPr>
      <w:r>
        <w:rPr>
          <w:rFonts w:ascii="Arial" w:hAnsi="Arial" w:cs="Arial"/>
        </w:rPr>
        <w:tab/>
        <w:t>A cognitive bias that can be considered in the case study is the fact that a team are not acknowledging the expertise of their team leader. Could this be because the leader is a woman? It can be suggested that it is, which is highly unprofessional. It is best practice to consider other options as to why this is happening. It appears that the team leader isn’t leading her team, she hasn’t got the confidence to pick up on the biases that are happening and is expecting her team to just follow her lead.</w:t>
      </w:r>
    </w:p>
    <w:p w14:paraId="1D33A004" w14:textId="77777777" w:rsidR="000E5A76" w:rsidRPr="005D1387" w:rsidRDefault="000E5A76" w:rsidP="002A015C">
      <w:pPr>
        <w:pStyle w:val="NoSpacing"/>
        <w:rPr>
          <w:rFonts w:ascii="Arial" w:hAnsi="Arial" w:cs="Arial"/>
        </w:rPr>
      </w:pPr>
      <w:r>
        <w:rPr>
          <w:rFonts w:ascii="Arial" w:hAnsi="Arial" w:cs="Arial"/>
        </w:rPr>
        <w:tab/>
        <w:t>Another bias you could say is coming from Dr Alice. Alice is assuming that all problems in the team is not coming from herself. It is important to consider that these things may not be happening, or there may be a reason why it is happening.</w:t>
      </w:r>
    </w:p>
    <w:p w14:paraId="34BBFD0D" w14:textId="680DD132" w:rsidR="0073546C" w:rsidRPr="00E74058" w:rsidRDefault="00755F9F" w:rsidP="00E74058">
      <w:pPr>
        <w:pStyle w:val="Heading1"/>
        <w:rPr>
          <w:b/>
          <w:color w:val="auto"/>
        </w:rPr>
      </w:pPr>
      <w:bookmarkStart w:id="12" w:name="_Toc157708714"/>
      <w:bookmarkEnd w:id="9"/>
      <w:bookmarkEnd w:id="11"/>
      <w:r w:rsidRPr="00C34A7A">
        <w:rPr>
          <w:b/>
          <w:color w:val="auto"/>
        </w:rPr>
        <w:lastRenderedPageBreak/>
        <w:t>Accountability and Authentic Behaviour</w:t>
      </w:r>
      <w:bookmarkEnd w:id="12"/>
    </w:p>
    <w:p w14:paraId="74689326" w14:textId="5C3E5CC9" w:rsidR="009D50D8" w:rsidRDefault="009D50D8" w:rsidP="009D50D8">
      <w:pPr>
        <w:pStyle w:val="NoSpacing"/>
        <w:rPr>
          <w:rFonts w:ascii="Arial" w:hAnsi="Arial" w:cs="Arial"/>
        </w:rPr>
      </w:pPr>
      <w:bookmarkStart w:id="13" w:name="_Hlk157536549"/>
      <w:bookmarkStart w:id="14" w:name="_Hlk157712899"/>
      <w:r>
        <w:rPr>
          <w:rFonts w:ascii="Arial" w:hAnsi="Arial" w:cs="Arial"/>
        </w:rPr>
        <w:t>“</w:t>
      </w:r>
      <w:r w:rsidR="00BB5199" w:rsidRPr="009D50D8">
        <w:rPr>
          <w:rFonts w:ascii="Arial" w:hAnsi="Arial" w:cs="Arial"/>
        </w:rPr>
        <w:t>The fact of being responsible for what you do and able to give a satisfactory reason for it, or the degree to which this happens</w:t>
      </w:r>
      <w:r>
        <w:rPr>
          <w:rFonts w:ascii="Arial" w:hAnsi="Arial" w:cs="Arial"/>
        </w:rPr>
        <w:t>”</w:t>
      </w:r>
      <w:r w:rsidRPr="009D50D8">
        <w:rPr>
          <w:rFonts w:ascii="Arial" w:hAnsi="Arial" w:cs="Arial"/>
        </w:rPr>
        <w:t xml:space="preserve"> </w:t>
      </w:r>
      <w:r w:rsidR="008441F8">
        <w:rPr>
          <w:rFonts w:ascii="Arial" w:hAnsi="Arial" w:cs="Arial"/>
        </w:rPr>
        <w:t>(</w:t>
      </w:r>
      <w:r w:rsidRPr="009D50D8">
        <w:rPr>
          <w:rFonts w:ascii="Arial" w:hAnsi="Arial" w:cs="Arial"/>
        </w:rPr>
        <w:t>Cambridge Advanced Learners Dictionary &amp; Thesaurus, 2023</w:t>
      </w:r>
      <w:r w:rsidR="008441F8">
        <w:rPr>
          <w:rFonts w:ascii="Arial" w:hAnsi="Arial" w:cs="Arial"/>
        </w:rPr>
        <w:t>)</w:t>
      </w:r>
    </w:p>
    <w:p w14:paraId="5F7A6B73" w14:textId="77777777" w:rsidR="008441F8" w:rsidRPr="009D50D8" w:rsidRDefault="008441F8" w:rsidP="009D50D8">
      <w:pPr>
        <w:pStyle w:val="NoSpacing"/>
        <w:rPr>
          <w:rFonts w:ascii="Arial" w:hAnsi="Arial" w:cs="Arial"/>
        </w:rPr>
      </w:pPr>
    </w:p>
    <w:p w14:paraId="772F9391" w14:textId="76DC41EA" w:rsidR="003471C6" w:rsidRDefault="00BB5199" w:rsidP="002A015C">
      <w:pPr>
        <w:pStyle w:val="NoSpacing"/>
        <w:rPr>
          <w:rFonts w:ascii="Arial" w:hAnsi="Arial" w:cs="Arial"/>
        </w:rPr>
      </w:pPr>
      <w:r>
        <w:rPr>
          <w:rFonts w:ascii="Arial" w:hAnsi="Arial" w:cs="Arial"/>
        </w:rPr>
        <w:t>Darren Finkelstein suggests that there are 5 key components to accountability. These are:</w:t>
      </w:r>
    </w:p>
    <w:p w14:paraId="7AD9B88C" w14:textId="3B7A0558" w:rsidR="00BB5199" w:rsidRDefault="00BB5199" w:rsidP="00BB5199">
      <w:pPr>
        <w:pStyle w:val="NoSpacing"/>
        <w:numPr>
          <w:ilvl w:val="0"/>
          <w:numId w:val="12"/>
        </w:numPr>
        <w:rPr>
          <w:rFonts w:ascii="Arial" w:hAnsi="Arial" w:cs="Arial"/>
        </w:rPr>
      </w:pPr>
      <w:r>
        <w:rPr>
          <w:rFonts w:ascii="Arial" w:hAnsi="Arial" w:cs="Arial"/>
        </w:rPr>
        <w:t>Clarity</w:t>
      </w:r>
    </w:p>
    <w:p w14:paraId="532BE1C6" w14:textId="072312FA" w:rsidR="00BB5199" w:rsidRDefault="00BB5199" w:rsidP="00BB5199">
      <w:pPr>
        <w:pStyle w:val="NoSpacing"/>
        <w:numPr>
          <w:ilvl w:val="0"/>
          <w:numId w:val="12"/>
        </w:numPr>
        <w:rPr>
          <w:rFonts w:ascii="Arial" w:hAnsi="Arial" w:cs="Arial"/>
        </w:rPr>
      </w:pPr>
      <w:r>
        <w:rPr>
          <w:rFonts w:ascii="Arial" w:hAnsi="Arial" w:cs="Arial"/>
        </w:rPr>
        <w:t>Common Goal</w:t>
      </w:r>
    </w:p>
    <w:p w14:paraId="679BC23B" w14:textId="606B45CA" w:rsidR="00BB5199" w:rsidRDefault="00BB5199" w:rsidP="00BB5199">
      <w:pPr>
        <w:pStyle w:val="NoSpacing"/>
        <w:numPr>
          <w:ilvl w:val="0"/>
          <w:numId w:val="12"/>
        </w:numPr>
        <w:rPr>
          <w:rFonts w:ascii="Arial" w:hAnsi="Arial" w:cs="Arial"/>
        </w:rPr>
      </w:pPr>
      <w:r>
        <w:rPr>
          <w:rFonts w:ascii="Arial" w:hAnsi="Arial" w:cs="Arial"/>
        </w:rPr>
        <w:t>Communication and Alignment</w:t>
      </w:r>
    </w:p>
    <w:p w14:paraId="0E6148CD" w14:textId="36D18412" w:rsidR="00BB5199" w:rsidRDefault="00BB5199" w:rsidP="00BB5199">
      <w:pPr>
        <w:pStyle w:val="NoSpacing"/>
        <w:numPr>
          <w:ilvl w:val="0"/>
          <w:numId w:val="12"/>
        </w:numPr>
        <w:rPr>
          <w:rFonts w:ascii="Arial" w:hAnsi="Arial" w:cs="Arial"/>
        </w:rPr>
      </w:pPr>
      <w:r>
        <w:rPr>
          <w:rFonts w:ascii="Arial" w:hAnsi="Arial" w:cs="Arial"/>
        </w:rPr>
        <w:t>Coaching and demonstration</w:t>
      </w:r>
    </w:p>
    <w:p w14:paraId="1EC4693A" w14:textId="068F5EDA" w:rsidR="00BB5199" w:rsidRDefault="00BB5199" w:rsidP="00BB5199">
      <w:pPr>
        <w:pStyle w:val="NoSpacing"/>
        <w:numPr>
          <w:ilvl w:val="0"/>
          <w:numId w:val="12"/>
        </w:numPr>
        <w:rPr>
          <w:rFonts w:ascii="Arial" w:hAnsi="Arial" w:cs="Arial"/>
        </w:rPr>
      </w:pPr>
      <w:r>
        <w:rPr>
          <w:rFonts w:ascii="Arial" w:hAnsi="Arial" w:cs="Arial"/>
        </w:rPr>
        <w:t>Consequences and outcomes</w:t>
      </w:r>
    </w:p>
    <w:p w14:paraId="453678C2" w14:textId="77777777" w:rsidR="00BB5199" w:rsidRDefault="00BB5199" w:rsidP="002A015C">
      <w:pPr>
        <w:pStyle w:val="NoSpacing"/>
        <w:rPr>
          <w:rFonts w:ascii="Arial" w:hAnsi="Arial" w:cs="Arial"/>
        </w:rPr>
      </w:pPr>
    </w:p>
    <w:p w14:paraId="55FDD537" w14:textId="04A98A69" w:rsidR="002A015C" w:rsidRDefault="00932AB1" w:rsidP="002A015C">
      <w:pPr>
        <w:pStyle w:val="NoSpacing"/>
        <w:rPr>
          <w:rFonts w:ascii="Arial" w:hAnsi="Arial" w:cs="Arial"/>
          <w:color w:val="202124"/>
          <w:szCs w:val="30"/>
          <w:shd w:val="clear" w:color="auto" w:fill="FFFFFF"/>
        </w:rPr>
      </w:pPr>
      <w:r>
        <w:rPr>
          <w:rFonts w:ascii="Arial" w:hAnsi="Arial" w:cs="Arial"/>
        </w:rPr>
        <w:t xml:space="preserve">In the text, the team members demonstrate minimal accountability for fostering an inclusive and diverse culture. One example of this is when the Team Leader overlooks the female colleagues, by not asking </w:t>
      </w:r>
      <w:r w:rsidR="0073546C">
        <w:rPr>
          <w:rFonts w:ascii="Arial" w:hAnsi="Arial" w:cs="Arial"/>
        </w:rPr>
        <w:t>for</w:t>
      </w:r>
      <w:r>
        <w:rPr>
          <w:rFonts w:ascii="Arial" w:hAnsi="Arial" w:cs="Arial"/>
        </w:rPr>
        <w:t xml:space="preserve"> </w:t>
      </w:r>
      <w:r w:rsidR="0073546C">
        <w:rPr>
          <w:rFonts w:ascii="Arial" w:hAnsi="Arial" w:cs="Arial"/>
        </w:rPr>
        <w:t xml:space="preserve">their </w:t>
      </w:r>
      <w:r>
        <w:rPr>
          <w:rFonts w:ascii="Arial" w:hAnsi="Arial" w:cs="Arial"/>
        </w:rPr>
        <w:t>opinions</w:t>
      </w:r>
      <w:r w:rsidR="006D3098">
        <w:rPr>
          <w:rFonts w:ascii="Arial" w:hAnsi="Arial" w:cs="Arial"/>
        </w:rPr>
        <w:t>. Inclusivity is important in the workplace, “Inclusiveness would mean greater equality across groups, with group membership not affecting the ability to achieve…benefit from reward</w:t>
      </w:r>
      <w:r w:rsidRPr="006D3098">
        <w:rPr>
          <w:rFonts w:ascii="Arial" w:hAnsi="Arial" w:cs="Arial"/>
          <w:color w:val="202124"/>
          <w:szCs w:val="30"/>
          <w:shd w:val="clear" w:color="auto" w:fill="FFFFFF"/>
        </w:rPr>
        <w:t>”</w:t>
      </w:r>
      <w:r w:rsidR="006D3098" w:rsidRPr="006D3098">
        <w:rPr>
          <w:rFonts w:ascii="Arial" w:hAnsi="Arial" w:cs="Arial"/>
          <w:color w:val="202124"/>
          <w:szCs w:val="30"/>
          <w:shd w:val="clear" w:color="auto" w:fill="FFFFFF"/>
        </w:rPr>
        <w:t>, this is so all team members can work together and feel heard, without feeling as if they have no support from their colleagues.</w:t>
      </w:r>
    </w:p>
    <w:p w14:paraId="05E97839" w14:textId="3BC00B62" w:rsidR="003C13B1" w:rsidRPr="0073546C" w:rsidRDefault="003C13B1" w:rsidP="002A015C">
      <w:pPr>
        <w:pStyle w:val="NoSpacing"/>
        <w:rPr>
          <w:rFonts w:ascii="Arial" w:hAnsi="Arial" w:cs="Arial"/>
          <w:color w:val="FF0000"/>
          <w:szCs w:val="30"/>
          <w:shd w:val="clear" w:color="auto" w:fill="FFFFFF"/>
        </w:rPr>
      </w:pPr>
      <w:r>
        <w:rPr>
          <w:rFonts w:ascii="Arial" w:hAnsi="Arial" w:cs="Arial"/>
          <w:color w:val="202124"/>
          <w:szCs w:val="30"/>
          <w:shd w:val="clear" w:color="auto" w:fill="FFFFFF"/>
        </w:rPr>
        <w:tab/>
      </w:r>
      <w:bookmarkStart w:id="15" w:name="_Hlk157538372"/>
      <w:r>
        <w:rPr>
          <w:rFonts w:ascii="Arial" w:hAnsi="Arial" w:cs="Arial"/>
          <w:color w:val="202124"/>
          <w:szCs w:val="30"/>
          <w:shd w:val="clear" w:color="auto" w:fill="FFFFFF"/>
        </w:rPr>
        <w:t xml:space="preserve">From the text, it suggests that </w:t>
      </w:r>
      <w:r w:rsidR="000B070C">
        <w:rPr>
          <w:rFonts w:ascii="Arial" w:hAnsi="Arial" w:cs="Arial"/>
          <w:color w:val="202124"/>
          <w:szCs w:val="30"/>
          <w:shd w:val="clear" w:color="auto" w:fill="FFFFFF"/>
        </w:rPr>
        <w:t>some of the male colleagues want to take accountability, but they aren’t standing up for the female colleagues when this happens.</w:t>
      </w:r>
      <w:r w:rsidR="00D95926">
        <w:rPr>
          <w:rFonts w:ascii="Arial" w:hAnsi="Arial" w:cs="Arial"/>
          <w:color w:val="202124"/>
          <w:szCs w:val="30"/>
          <w:shd w:val="clear" w:color="auto" w:fill="FFFFFF"/>
        </w:rPr>
        <w:t xml:space="preserve"> It states in the case </w:t>
      </w:r>
      <w:r w:rsidR="00D95926" w:rsidRPr="00D95926">
        <w:rPr>
          <w:rFonts w:ascii="Arial" w:hAnsi="Arial" w:cs="Arial"/>
          <w:szCs w:val="30"/>
          <w:shd w:val="clear" w:color="auto" w:fill="FFFFFF"/>
        </w:rPr>
        <w:t>study “</w:t>
      </w:r>
      <w:r w:rsidR="00D95926" w:rsidRPr="00D95926">
        <w:rPr>
          <w:rFonts w:ascii="Arial" w:hAnsi="Arial" w:cs="Arial"/>
          <w:bdr w:val="none" w:sz="0" w:space="0" w:color="auto" w:frame="1"/>
        </w:rPr>
        <w:t>In the team meetings, we have noticed that the female engineers are constantly being overlooked”</w:t>
      </w:r>
      <w:r w:rsidR="000B070C" w:rsidRPr="00D95926">
        <w:rPr>
          <w:rFonts w:ascii="Arial" w:hAnsi="Arial" w:cs="Arial"/>
          <w:szCs w:val="30"/>
          <w:shd w:val="clear" w:color="auto" w:fill="FFFFFF"/>
        </w:rPr>
        <w:t xml:space="preserve"> </w:t>
      </w:r>
      <w:r w:rsidR="000B070C">
        <w:rPr>
          <w:rFonts w:ascii="Arial" w:hAnsi="Arial" w:cs="Arial"/>
          <w:color w:val="202124"/>
          <w:szCs w:val="30"/>
          <w:shd w:val="clear" w:color="auto" w:fill="FFFFFF"/>
        </w:rPr>
        <w:t>If they were to stand up for the female colleagues, this would show more trust to the female colleagues and there would be more of an inclusive environment</w:t>
      </w:r>
      <w:bookmarkEnd w:id="15"/>
      <w:r w:rsidR="00D95926">
        <w:rPr>
          <w:rFonts w:ascii="Arial" w:hAnsi="Arial" w:cs="Arial"/>
          <w:color w:val="202124"/>
          <w:szCs w:val="30"/>
          <w:shd w:val="clear" w:color="auto" w:fill="FFFFFF"/>
        </w:rPr>
        <w:t>.</w:t>
      </w:r>
    </w:p>
    <w:p w14:paraId="68B5E2FE" w14:textId="6D18F3CF" w:rsidR="002A015C" w:rsidRPr="0073546C" w:rsidRDefault="006D3098" w:rsidP="00937869">
      <w:pPr>
        <w:pStyle w:val="NoSpacing"/>
        <w:rPr>
          <w:rFonts w:ascii="Arial" w:hAnsi="Arial" w:cs="Arial"/>
          <w:color w:val="FF0000"/>
        </w:rPr>
      </w:pPr>
      <w:r>
        <w:rPr>
          <w:rFonts w:ascii="Arial" w:hAnsi="Arial" w:cs="Arial"/>
        </w:rPr>
        <w:tab/>
        <w:t>As this is a one-sided text, there is no evidence to support whether this is actually happening. In fact, we can assume that what is happening is the other way around. For example, the female colleagues may be having all the say and the male colleagues aren’t agreeing with their plans.</w:t>
      </w:r>
      <w:bookmarkEnd w:id="13"/>
      <w:r w:rsidR="0073546C">
        <w:rPr>
          <w:rFonts w:ascii="Arial" w:hAnsi="Arial" w:cs="Arial"/>
        </w:rPr>
        <w:t xml:space="preserve"> </w:t>
      </w:r>
      <w:r w:rsidR="009D50D8">
        <w:rPr>
          <w:rFonts w:ascii="Arial" w:hAnsi="Arial" w:cs="Arial"/>
        </w:rPr>
        <w:t>This in turn has led the females, or at least Dr Alice feeling frustrated and not feeling heard.</w:t>
      </w:r>
    </w:p>
    <w:p w14:paraId="24D224A2" w14:textId="77777777" w:rsidR="005F7D2C" w:rsidRPr="00937869" w:rsidRDefault="005F7D2C" w:rsidP="00937869">
      <w:pPr>
        <w:pStyle w:val="NoSpacing"/>
        <w:rPr>
          <w:rFonts w:ascii="Arial" w:hAnsi="Arial" w:cs="Arial"/>
        </w:rPr>
      </w:pPr>
      <w:r>
        <w:rPr>
          <w:rFonts w:ascii="Arial" w:hAnsi="Arial" w:cs="Arial"/>
        </w:rPr>
        <w:tab/>
        <w:t xml:space="preserve">The text also suggests that there is a blame culture coming from the female colleagues. When it says </w:t>
      </w:r>
      <w:r w:rsidRPr="005F7D2C">
        <w:rPr>
          <w:rFonts w:ascii="Arial" w:hAnsi="Arial" w:cs="Arial"/>
        </w:rPr>
        <w:t>“</w:t>
      </w:r>
      <w:r w:rsidRPr="005F7D2C">
        <w:rPr>
          <w:rFonts w:ascii="Arial" w:hAnsi="Arial" w:cs="Arial"/>
          <w:bdr w:val="none" w:sz="0" w:space="0" w:color="auto" w:frame="1"/>
        </w:rPr>
        <w:t>but one key reason for the delays was that senior management had made promises that did not come to fruition”</w:t>
      </w:r>
      <w:r>
        <w:rPr>
          <w:rFonts w:ascii="Arial" w:hAnsi="Arial" w:cs="Arial"/>
          <w:bdr w:val="none" w:sz="0" w:space="0" w:color="auto" w:frame="1"/>
        </w:rPr>
        <w:t>, Dr Alice is not taking accountability for why the deadline was not met. Maybe if the colleagues took accountability of their work, they would be more inclined to trust and it also shows honesty.</w:t>
      </w:r>
    </w:p>
    <w:p w14:paraId="2CD42615" w14:textId="77777777" w:rsidR="002A015C" w:rsidRDefault="005647F5" w:rsidP="00937869">
      <w:pPr>
        <w:pStyle w:val="NoSpacing"/>
        <w:ind w:firstLine="720"/>
        <w:rPr>
          <w:rFonts w:ascii="Arial" w:hAnsi="Arial" w:cs="Arial"/>
        </w:rPr>
      </w:pPr>
      <w:bookmarkStart w:id="16" w:name="_Hlk157536571"/>
      <w:r>
        <w:rPr>
          <w:rFonts w:ascii="Arial" w:hAnsi="Arial" w:cs="Arial"/>
        </w:rPr>
        <w:t>From the text, it shows that the team members aren’t being their authentic selves, towards the gender dynamics. Authenticity in the work place is picking up on your own mistakes, being honest with the colleagues which in turn builds trust. The text suggests that the male colleagues aren’t listening or being supportive to the female colleagues or even trying to establish relationships. It suggests that the male colleagues are being their authentic selves to the male colleagues, but this is not being inclusive with the whole team.</w:t>
      </w:r>
    </w:p>
    <w:p w14:paraId="61C5B530" w14:textId="6B87965B" w:rsidR="005647F5" w:rsidRDefault="005647F5" w:rsidP="002A015C">
      <w:pPr>
        <w:pStyle w:val="NoSpacing"/>
        <w:rPr>
          <w:rFonts w:ascii="Arial" w:hAnsi="Arial" w:cs="Arial"/>
          <w:color w:val="FF0000"/>
        </w:rPr>
      </w:pPr>
      <w:r>
        <w:rPr>
          <w:rFonts w:ascii="Arial" w:hAnsi="Arial" w:cs="Arial"/>
        </w:rPr>
        <w:tab/>
      </w:r>
      <w:r w:rsidR="0072225B">
        <w:rPr>
          <w:rFonts w:ascii="Arial" w:hAnsi="Arial" w:cs="Arial"/>
        </w:rPr>
        <w:t>The text also suggests that the females aren’t trying to change the dynamics. If a conversation was had with the team, where they all sit down and discuss the situation I think this would benefit them. A suggestion should be made that the female colleagues try and express their opinions, even if the colleagues aren’t listening. If they keep expressing their opinions then sooner or later they will start to listen to them for guidance. If their opinions work then this will bring trust to the team.</w:t>
      </w:r>
      <w:r w:rsidR="00821104">
        <w:rPr>
          <w:rFonts w:ascii="Arial" w:hAnsi="Arial" w:cs="Arial"/>
          <w:color w:val="FF0000"/>
        </w:rPr>
        <w:t xml:space="preserve"> </w:t>
      </w:r>
    </w:p>
    <w:p w14:paraId="4BA01A5E" w14:textId="7ED055B9" w:rsidR="00415980" w:rsidRDefault="00415980" w:rsidP="002A015C">
      <w:pPr>
        <w:pStyle w:val="NoSpacing"/>
        <w:rPr>
          <w:rFonts w:ascii="Arial" w:hAnsi="Arial" w:cs="Arial"/>
          <w:color w:val="FF0000"/>
        </w:rPr>
      </w:pPr>
    </w:p>
    <w:p w14:paraId="19759FE2" w14:textId="57692674" w:rsidR="00415980" w:rsidRDefault="00415980" w:rsidP="002A015C">
      <w:pPr>
        <w:pStyle w:val="NoSpacing"/>
        <w:rPr>
          <w:rFonts w:ascii="Arial" w:hAnsi="Arial" w:cs="Arial"/>
          <w:color w:val="FF0000"/>
        </w:rPr>
      </w:pPr>
    </w:p>
    <w:p w14:paraId="77F5075B" w14:textId="28376E47" w:rsidR="00415980" w:rsidRDefault="00415980" w:rsidP="002A015C">
      <w:pPr>
        <w:pStyle w:val="NoSpacing"/>
        <w:rPr>
          <w:rFonts w:ascii="Arial" w:hAnsi="Arial" w:cs="Arial"/>
          <w:color w:val="FF0000"/>
        </w:rPr>
      </w:pPr>
    </w:p>
    <w:p w14:paraId="718E6997" w14:textId="04E012AC" w:rsidR="00415980" w:rsidRDefault="00415980" w:rsidP="002A015C">
      <w:pPr>
        <w:pStyle w:val="NoSpacing"/>
        <w:rPr>
          <w:rFonts w:ascii="Arial" w:hAnsi="Arial" w:cs="Arial"/>
          <w:color w:val="FF0000"/>
        </w:rPr>
      </w:pPr>
    </w:p>
    <w:p w14:paraId="23390862" w14:textId="77777777" w:rsidR="00415980" w:rsidRPr="00821104" w:rsidRDefault="00415980" w:rsidP="002A015C">
      <w:pPr>
        <w:pStyle w:val="NoSpacing"/>
        <w:rPr>
          <w:rFonts w:ascii="Arial" w:hAnsi="Arial" w:cs="Arial"/>
          <w:color w:val="FF0000"/>
        </w:rPr>
      </w:pPr>
    </w:p>
    <w:p w14:paraId="78C4F02A" w14:textId="77777777" w:rsidR="00C34A7A" w:rsidRPr="00A0435A" w:rsidRDefault="00C34A7A" w:rsidP="00A0435A">
      <w:pPr>
        <w:pStyle w:val="Heading1"/>
        <w:rPr>
          <w:b/>
          <w:color w:val="auto"/>
        </w:rPr>
      </w:pPr>
      <w:bookmarkStart w:id="17" w:name="_Toc157708715"/>
      <w:bookmarkEnd w:id="14"/>
      <w:bookmarkEnd w:id="16"/>
      <w:r w:rsidRPr="00C34A7A">
        <w:rPr>
          <w:b/>
          <w:color w:val="auto"/>
        </w:rPr>
        <w:lastRenderedPageBreak/>
        <w:t>Interpersonal Relationships</w:t>
      </w:r>
      <w:bookmarkEnd w:id="17"/>
    </w:p>
    <w:p w14:paraId="51719604" w14:textId="0D94F903" w:rsidR="009D50D8" w:rsidRDefault="009D50D8" w:rsidP="00A0435A">
      <w:pPr>
        <w:pStyle w:val="NoSpacing"/>
        <w:rPr>
          <w:rFonts w:ascii="Arial" w:hAnsi="Arial" w:cs="Arial"/>
        </w:rPr>
      </w:pPr>
      <w:bookmarkStart w:id="18" w:name="_Hlk157540380"/>
    </w:p>
    <w:p w14:paraId="2721AE99" w14:textId="47BCC85E" w:rsidR="009D50D8" w:rsidRDefault="00F43A20" w:rsidP="00A0435A">
      <w:pPr>
        <w:pStyle w:val="NoSpacing"/>
        <w:rPr>
          <w:rFonts w:ascii="Arial" w:hAnsi="Arial" w:cs="Arial"/>
          <w:color w:val="040C28"/>
          <w:szCs w:val="30"/>
        </w:rPr>
      </w:pPr>
      <w:bookmarkStart w:id="19" w:name="_Hlk157712910"/>
      <w:r>
        <w:rPr>
          <w:rFonts w:ascii="Arial" w:hAnsi="Arial" w:cs="Arial"/>
          <w:color w:val="202124"/>
          <w:szCs w:val="30"/>
          <w:shd w:val="clear" w:color="auto" w:fill="FFFFFF"/>
        </w:rPr>
        <w:t>“</w:t>
      </w:r>
      <w:r w:rsidR="009D50D8" w:rsidRPr="00F43A20">
        <w:rPr>
          <w:rFonts w:ascii="Arial" w:hAnsi="Arial" w:cs="Arial"/>
          <w:color w:val="202124"/>
          <w:szCs w:val="30"/>
          <w:shd w:val="clear" w:color="auto" w:fill="FFFFFF"/>
        </w:rPr>
        <w:t>Interpersonal relationships are </w:t>
      </w:r>
      <w:r w:rsidR="009D50D8" w:rsidRPr="00F43A20">
        <w:rPr>
          <w:rFonts w:ascii="Arial" w:hAnsi="Arial" w:cs="Arial"/>
          <w:color w:val="040C28"/>
          <w:szCs w:val="30"/>
        </w:rPr>
        <w:t>the emotional bonds you create with the people around you</w:t>
      </w:r>
      <w:r>
        <w:rPr>
          <w:rFonts w:ascii="Arial" w:hAnsi="Arial" w:cs="Arial"/>
          <w:color w:val="040C28"/>
          <w:szCs w:val="30"/>
        </w:rPr>
        <w:t xml:space="preserve">” </w:t>
      </w:r>
      <w:r w:rsidR="008441F8">
        <w:rPr>
          <w:rFonts w:ascii="Arial" w:hAnsi="Arial" w:cs="Arial"/>
          <w:color w:val="040C28"/>
          <w:szCs w:val="30"/>
        </w:rPr>
        <w:t>(</w:t>
      </w:r>
      <w:r>
        <w:rPr>
          <w:rFonts w:ascii="Arial" w:hAnsi="Arial" w:cs="Arial"/>
          <w:color w:val="040C28"/>
          <w:szCs w:val="30"/>
        </w:rPr>
        <w:t>Miles, 2023</w:t>
      </w:r>
      <w:r w:rsidR="008441F8">
        <w:rPr>
          <w:rFonts w:ascii="Arial" w:hAnsi="Arial" w:cs="Arial"/>
          <w:color w:val="040C28"/>
          <w:szCs w:val="30"/>
        </w:rPr>
        <w:t>)</w:t>
      </w:r>
    </w:p>
    <w:p w14:paraId="12C891E5" w14:textId="77777777" w:rsidR="00F43A20" w:rsidRPr="00F43A20" w:rsidRDefault="00F43A20" w:rsidP="00A0435A">
      <w:pPr>
        <w:pStyle w:val="NoSpacing"/>
        <w:rPr>
          <w:rFonts w:ascii="Arial" w:hAnsi="Arial" w:cs="Arial"/>
          <w:sz w:val="16"/>
        </w:rPr>
      </w:pPr>
    </w:p>
    <w:p w14:paraId="63BA1330" w14:textId="1E2375F9" w:rsidR="00974023" w:rsidRDefault="00AB7EBB" w:rsidP="00A0435A">
      <w:pPr>
        <w:pStyle w:val="NoSpacing"/>
        <w:rPr>
          <w:rFonts w:ascii="Arial" w:hAnsi="Arial" w:cs="Arial"/>
        </w:rPr>
      </w:pPr>
      <w:r>
        <w:rPr>
          <w:rFonts w:ascii="Arial" w:hAnsi="Arial" w:cs="Arial"/>
        </w:rPr>
        <w:t>The first thing to do is to explore the gender affinity biases within the team. One of them being that there is a male hierarchy within the team, being the case that there is a four to three ratio male to female. Another bias is that the men appear to be gossiping behind the females, the males aren’t listening to the female’s opinions and the males are also taking credit for the females’ contributions.</w:t>
      </w:r>
      <w:r w:rsidR="00EC48CC">
        <w:rPr>
          <w:rFonts w:ascii="Arial" w:hAnsi="Arial" w:cs="Arial"/>
        </w:rPr>
        <w:t xml:space="preserve"> When there is a male dominant environment, depending on the field, this can make females feel uncomfortable, such as the banter that can happen. Sometimes, the older generation of males can have a dominant role and think that their opinion is final, this is not an assumption that should be made, but should be taken into consideration when reading this case study.</w:t>
      </w:r>
      <w:r w:rsidR="00974023">
        <w:rPr>
          <w:rFonts w:ascii="Arial" w:hAnsi="Arial" w:cs="Arial"/>
        </w:rPr>
        <w:t xml:space="preserve"> As Dr Alice is the leader of the team, it is her responsibility to address the behaviour that is going on within the team. By dealing with the situations head on, this will contribute to maintaining strong working relationships.</w:t>
      </w:r>
    </w:p>
    <w:p w14:paraId="14E27D53" w14:textId="7A6A8696" w:rsidR="002A015C" w:rsidRPr="00A0435A" w:rsidRDefault="00AB7EBB" w:rsidP="00A0435A">
      <w:pPr>
        <w:pStyle w:val="NoSpacing"/>
        <w:rPr>
          <w:rFonts w:ascii="Arial" w:hAnsi="Arial" w:cs="Arial"/>
        </w:rPr>
      </w:pPr>
      <w:r>
        <w:rPr>
          <w:rFonts w:ascii="Arial" w:hAnsi="Arial" w:cs="Arial"/>
        </w:rPr>
        <w:tab/>
      </w:r>
      <w:r w:rsidR="00EC48CC">
        <w:rPr>
          <w:rFonts w:ascii="Arial" w:hAnsi="Arial" w:cs="Arial"/>
        </w:rPr>
        <w:t xml:space="preserve">An impact that the affinity bias has had on the female colleagues is for them to feel uncomfortable around the team, by making them feel invisible and as if their contributions doesn’t matter. </w:t>
      </w:r>
      <w:r>
        <w:rPr>
          <w:rFonts w:ascii="Arial" w:hAnsi="Arial" w:cs="Arial"/>
        </w:rPr>
        <w:t>The ultimate impact that this has had on Dr Alice and her partner is that they have decided to leave the company.</w:t>
      </w:r>
      <w:r w:rsidR="00EC48CC">
        <w:rPr>
          <w:rFonts w:ascii="Arial" w:hAnsi="Arial" w:cs="Arial"/>
        </w:rPr>
        <w:t xml:space="preserve"> Regardless of whether these situations did happen or not, the actions of the other colleagues have led for this to happen.</w:t>
      </w:r>
      <w:bookmarkEnd w:id="18"/>
    </w:p>
    <w:p w14:paraId="4FEEA1FB" w14:textId="7C06964D" w:rsidR="00940036" w:rsidRPr="005F7D2C" w:rsidRDefault="00EC48CC" w:rsidP="00A0435A">
      <w:pPr>
        <w:pStyle w:val="NoSpacing"/>
        <w:ind w:firstLine="720"/>
        <w:rPr>
          <w:rFonts w:ascii="Arial" w:hAnsi="Arial" w:cs="Arial"/>
        </w:rPr>
      </w:pPr>
      <w:bookmarkStart w:id="20" w:name="_Hlk157607029"/>
      <w:r w:rsidRPr="005F7D2C">
        <w:rPr>
          <w:rFonts w:ascii="Arial" w:hAnsi="Arial" w:cs="Arial"/>
        </w:rPr>
        <w:t xml:space="preserve">The communication between the male colleagues is assumed to be </w:t>
      </w:r>
      <w:r w:rsidR="004847F6" w:rsidRPr="005F7D2C">
        <w:rPr>
          <w:rFonts w:ascii="Arial" w:hAnsi="Arial" w:cs="Arial"/>
        </w:rPr>
        <w:t>one sided. As in the males are communicating with each other, due to their personal</w:t>
      </w:r>
      <w:r w:rsidR="00821104">
        <w:rPr>
          <w:rFonts w:ascii="Arial" w:hAnsi="Arial" w:cs="Arial"/>
        </w:rPr>
        <w:t xml:space="preserve"> and affinity</w:t>
      </w:r>
      <w:r w:rsidR="004847F6" w:rsidRPr="005F7D2C">
        <w:rPr>
          <w:rFonts w:ascii="Arial" w:hAnsi="Arial" w:cs="Arial"/>
        </w:rPr>
        <w:t xml:space="preserve"> biases and backgrounds. When it comes to communicating with the female colleagues, the text suggests that the males do not communicate to them. This will ultimately make the females within the team feel non-inclusive an undervalued.</w:t>
      </w:r>
    </w:p>
    <w:p w14:paraId="10C9094E" w14:textId="52207A66" w:rsidR="004847F6" w:rsidRPr="00821104" w:rsidRDefault="004847F6" w:rsidP="002A015C">
      <w:pPr>
        <w:pStyle w:val="NoSpacing"/>
        <w:rPr>
          <w:rFonts w:ascii="Arial" w:hAnsi="Arial" w:cs="Arial"/>
          <w:color w:val="FF0000"/>
        </w:rPr>
      </w:pPr>
      <w:r w:rsidRPr="005F7D2C">
        <w:rPr>
          <w:rFonts w:ascii="Arial" w:hAnsi="Arial" w:cs="Arial"/>
        </w:rPr>
        <w:tab/>
        <w:t>In terms of creating an inclusive environment where all team members feel valued, the text suggests that neither parties are doing anything to contribute to this. Albert Mehrabian</w:t>
      </w:r>
      <w:r w:rsidR="00974023">
        <w:rPr>
          <w:rFonts w:ascii="Arial" w:hAnsi="Arial" w:cs="Arial"/>
        </w:rPr>
        <w:t>’s theory</w:t>
      </w:r>
      <w:r w:rsidRPr="005F7D2C">
        <w:rPr>
          <w:rFonts w:ascii="Arial" w:hAnsi="Arial" w:cs="Arial"/>
        </w:rPr>
        <w:t xml:space="preserve"> suggests that communication is </w:t>
      </w:r>
      <w:r w:rsidR="002D7EB6" w:rsidRPr="005F7D2C">
        <w:rPr>
          <w:rFonts w:ascii="Arial" w:hAnsi="Arial" w:cs="Arial"/>
        </w:rPr>
        <w:t xml:space="preserve">judged by 55% body language, 38% intonation and only 7% words that are spoken. The text suggests </w:t>
      </w:r>
      <w:r w:rsidR="005F7D2C" w:rsidRPr="005F7D2C">
        <w:rPr>
          <w:rFonts w:ascii="Arial" w:hAnsi="Arial" w:cs="Arial"/>
        </w:rPr>
        <w:t>that the female colleagues are following this theory. The whispering behind their backs and the stop talking when they enter the room, the female colleagues are judging the body language over the words that are being said, maybe they aren’t gossiping about them and rather talking about the project.</w:t>
      </w:r>
      <w:r w:rsidR="00821104">
        <w:rPr>
          <w:rFonts w:ascii="Arial" w:hAnsi="Arial" w:cs="Arial"/>
        </w:rPr>
        <w:t xml:space="preserve"> </w:t>
      </w:r>
      <w:r w:rsidR="00974023">
        <w:rPr>
          <w:rFonts w:ascii="Arial" w:hAnsi="Arial" w:cs="Arial"/>
        </w:rPr>
        <w:t>The unprofessionalism of the colleagues should have been dealt with early in the project to ensure a smooth running of the project.</w:t>
      </w:r>
    </w:p>
    <w:p w14:paraId="0B76B720" w14:textId="77777777" w:rsidR="00C34A7A" w:rsidRDefault="00C34A7A" w:rsidP="0044135F">
      <w:pPr>
        <w:pStyle w:val="Heading1"/>
        <w:rPr>
          <w:b/>
          <w:color w:val="auto"/>
        </w:rPr>
      </w:pPr>
      <w:bookmarkStart w:id="21" w:name="_Toc157708716"/>
      <w:bookmarkEnd w:id="19"/>
      <w:bookmarkEnd w:id="20"/>
      <w:r w:rsidRPr="00C34A7A">
        <w:rPr>
          <w:b/>
          <w:color w:val="auto"/>
        </w:rPr>
        <w:t>Professional Integrity</w:t>
      </w:r>
      <w:bookmarkEnd w:id="21"/>
    </w:p>
    <w:p w14:paraId="0A4CBB4E" w14:textId="5CC6548F" w:rsidR="00821104" w:rsidRPr="00D95926" w:rsidRDefault="009D50D8" w:rsidP="00821104">
      <w:pPr>
        <w:rPr>
          <w:rFonts w:ascii="Arial" w:hAnsi="Arial" w:cs="Arial"/>
        </w:rPr>
      </w:pPr>
      <w:bookmarkStart w:id="22" w:name="_Hlk157712922"/>
      <w:r w:rsidRPr="009D50D8">
        <w:rPr>
          <w:rFonts w:ascii="Arial" w:hAnsi="Arial" w:cs="Arial"/>
        </w:rPr>
        <w:t>“</w:t>
      </w:r>
      <w:r w:rsidRPr="009D50D8">
        <w:rPr>
          <w:rStyle w:val="Strong"/>
          <w:rFonts w:ascii="Arial" w:hAnsi="Arial" w:cs="Arial"/>
          <w:b w:val="0"/>
          <w:shd w:val="clear" w:color="auto" w:fill="FFFFFF"/>
        </w:rPr>
        <w:t>the</w:t>
      </w:r>
      <w:r w:rsidR="00D95926" w:rsidRPr="009D50D8">
        <w:rPr>
          <w:rStyle w:val="Strong"/>
          <w:rFonts w:ascii="Arial" w:hAnsi="Arial" w:cs="Arial"/>
          <w:b w:val="0"/>
          <w:sz w:val="16"/>
          <w:szCs w:val="30"/>
          <w:shd w:val="clear" w:color="auto" w:fill="FFFFFF"/>
        </w:rPr>
        <w:t xml:space="preserve"> </w:t>
      </w:r>
      <w:r w:rsidR="00D95926" w:rsidRPr="00D95926">
        <w:rPr>
          <w:rStyle w:val="Strong"/>
          <w:rFonts w:ascii="Arial" w:hAnsi="Arial" w:cs="Arial"/>
          <w:b w:val="0"/>
          <w:szCs w:val="30"/>
          <w:shd w:val="clear" w:color="auto" w:fill="FFFFFF"/>
        </w:rPr>
        <w:t>practice of </w:t>
      </w:r>
      <w:r w:rsidRPr="00D95926">
        <w:rPr>
          <w:rStyle w:val="Strong"/>
          <w:rFonts w:ascii="Arial" w:hAnsi="Arial" w:cs="Arial"/>
          <w:b w:val="0"/>
          <w:szCs w:val="30"/>
          <w:shd w:val="clear" w:color="auto" w:fill="FFFFFF"/>
        </w:rPr>
        <w:t>demonstrating strong</w:t>
      </w:r>
      <w:r w:rsidR="00D95926" w:rsidRPr="00D95926">
        <w:rPr>
          <w:rStyle w:val="Strong"/>
          <w:rFonts w:ascii="Arial" w:hAnsi="Arial" w:cs="Arial"/>
          <w:b w:val="0"/>
          <w:szCs w:val="30"/>
          <w:shd w:val="clear" w:color="auto" w:fill="FFFFFF"/>
        </w:rPr>
        <w:t xml:space="preserve"> adherence to moral and ethical principles and values such as honesty, honour, dependability and trustworthiness</w:t>
      </w:r>
      <w:r w:rsidR="00D95926">
        <w:rPr>
          <w:rStyle w:val="Strong"/>
          <w:rFonts w:ascii="Arial" w:hAnsi="Arial" w:cs="Arial"/>
          <w:b w:val="0"/>
          <w:szCs w:val="30"/>
          <w:shd w:val="clear" w:color="auto" w:fill="FFFFFF"/>
        </w:rPr>
        <w:t xml:space="preserve">” </w:t>
      </w:r>
      <w:r w:rsidR="008441F8">
        <w:rPr>
          <w:rStyle w:val="Strong"/>
          <w:rFonts w:ascii="Arial" w:hAnsi="Arial" w:cs="Arial"/>
          <w:b w:val="0"/>
          <w:szCs w:val="30"/>
          <w:shd w:val="clear" w:color="auto" w:fill="FFFFFF"/>
        </w:rPr>
        <w:t>(</w:t>
      </w:r>
      <w:proofErr w:type="spellStart"/>
      <w:r w:rsidR="00D95926">
        <w:rPr>
          <w:rStyle w:val="Strong"/>
          <w:rFonts w:ascii="Arial" w:hAnsi="Arial" w:cs="Arial"/>
          <w:b w:val="0"/>
          <w:szCs w:val="30"/>
          <w:shd w:val="clear" w:color="auto" w:fill="FFFFFF"/>
        </w:rPr>
        <w:t>Sajwani</w:t>
      </w:r>
      <w:proofErr w:type="spellEnd"/>
      <w:r w:rsidR="00F43A20">
        <w:rPr>
          <w:rStyle w:val="Strong"/>
          <w:rFonts w:ascii="Arial" w:hAnsi="Arial" w:cs="Arial"/>
          <w:b w:val="0"/>
          <w:szCs w:val="30"/>
          <w:shd w:val="clear" w:color="auto" w:fill="FFFFFF"/>
        </w:rPr>
        <w:t>, 2023</w:t>
      </w:r>
      <w:r w:rsidR="008441F8">
        <w:rPr>
          <w:rStyle w:val="Strong"/>
          <w:rFonts w:ascii="Arial" w:hAnsi="Arial" w:cs="Arial"/>
          <w:b w:val="0"/>
          <w:szCs w:val="30"/>
          <w:shd w:val="clear" w:color="auto" w:fill="FFFFFF"/>
        </w:rPr>
        <w:t>)</w:t>
      </w:r>
    </w:p>
    <w:p w14:paraId="645C0C88" w14:textId="77777777" w:rsidR="00A0435A" w:rsidRDefault="001C0C7B" w:rsidP="002A015C">
      <w:pPr>
        <w:pStyle w:val="NoSpacing"/>
        <w:rPr>
          <w:rFonts w:ascii="Arial" w:hAnsi="Arial" w:cs="Arial"/>
        </w:rPr>
      </w:pPr>
      <w:bookmarkStart w:id="23" w:name="_Hlk157608164"/>
      <w:bookmarkStart w:id="24" w:name="_Hlk157607050"/>
      <w:r>
        <w:rPr>
          <w:rFonts w:ascii="Arial" w:hAnsi="Arial" w:cs="Arial"/>
        </w:rPr>
        <w:t xml:space="preserve">Professional Integrity is highly important in the working environment. </w:t>
      </w:r>
      <w:bookmarkEnd w:id="23"/>
      <w:r w:rsidR="00077AAF">
        <w:rPr>
          <w:rFonts w:ascii="Arial" w:hAnsi="Arial" w:cs="Arial"/>
        </w:rPr>
        <w:t>There are f</w:t>
      </w:r>
      <w:r w:rsidR="004E23A9">
        <w:rPr>
          <w:rFonts w:ascii="Arial" w:hAnsi="Arial" w:cs="Arial"/>
        </w:rPr>
        <w:t>ive</w:t>
      </w:r>
      <w:r w:rsidR="00077AAF">
        <w:rPr>
          <w:rFonts w:ascii="Arial" w:hAnsi="Arial" w:cs="Arial"/>
        </w:rPr>
        <w:t xml:space="preserve"> aspects to professional integrity</w:t>
      </w:r>
      <w:r w:rsidR="004E23A9">
        <w:rPr>
          <w:rFonts w:ascii="Arial" w:hAnsi="Arial" w:cs="Arial"/>
        </w:rPr>
        <w:t>:</w:t>
      </w:r>
    </w:p>
    <w:p w14:paraId="3A59A94E" w14:textId="77777777" w:rsidR="004E23A9" w:rsidRDefault="004E23A9" w:rsidP="004E23A9">
      <w:pPr>
        <w:pStyle w:val="NoSpacing"/>
        <w:numPr>
          <w:ilvl w:val="0"/>
          <w:numId w:val="9"/>
        </w:numPr>
        <w:rPr>
          <w:rFonts w:ascii="Arial" w:hAnsi="Arial" w:cs="Arial"/>
        </w:rPr>
      </w:pPr>
      <w:r>
        <w:rPr>
          <w:rFonts w:ascii="Arial" w:hAnsi="Arial" w:cs="Arial"/>
        </w:rPr>
        <w:t>Honesty</w:t>
      </w:r>
    </w:p>
    <w:p w14:paraId="1CC0DE65" w14:textId="77777777" w:rsidR="004E23A9" w:rsidRDefault="004E23A9" w:rsidP="004E23A9">
      <w:pPr>
        <w:pStyle w:val="NoSpacing"/>
        <w:numPr>
          <w:ilvl w:val="0"/>
          <w:numId w:val="9"/>
        </w:numPr>
        <w:rPr>
          <w:rFonts w:ascii="Arial" w:hAnsi="Arial" w:cs="Arial"/>
        </w:rPr>
      </w:pPr>
      <w:r>
        <w:rPr>
          <w:rFonts w:ascii="Arial" w:hAnsi="Arial" w:cs="Arial"/>
        </w:rPr>
        <w:t>Contentment</w:t>
      </w:r>
    </w:p>
    <w:p w14:paraId="2E207FFD" w14:textId="77777777" w:rsidR="004E23A9" w:rsidRDefault="004E23A9" w:rsidP="004E23A9">
      <w:pPr>
        <w:pStyle w:val="NoSpacing"/>
        <w:numPr>
          <w:ilvl w:val="0"/>
          <w:numId w:val="9"/>
        </w:numPr>
        <w:rPr>
          <w:rFonts w:ascii="Arial" w:hAnsi="Arial" w:cs="Arial"/>
        </w:rPr>
      </w:pPr>
      <w:r>
        <w:rPr>
          <w:rFonts w:ascii="Arial" w:hAnsi="Arial" w:cs="Arial"/>
        </w:rPr>
        <w:t>Truthfulness</w:t>
      </w:r>
    </w:p>
    <w:p w14:paraId="2FDAE8B3" w14:textId="77777777" w:rsidR="004E23A9" w:rsidRDefault="004E23A9" w:rsidP="004E23A9">
      <w:pPr>
        <w:pStyle w:val="NoSpacing"/>
        <w:numPr>
          <w:ilvl w:val="0"/>
          <w:numId w:val="9"/>
        </w:numPr>
        <w:rPr>
          <w:rFonts w:ascii="Arial" w:hAnsi="Arial" w:cs="Arial"/>
        </w:rPr>
      </w:pPr>
      <w:r>
        <w:rPr>
          <w:rFonts w:ascii="Arial" w:hAnsi="Arial" w:cs="Arial"/>
        </w:rPr>
        <w:t>Fair Play</w:t>
      </w:r>
    </w:p>
    <w:p w14:paraId="7C1DE20E" w14:textId="77777777" w:rsidR="004E23A9" w:rsidRDefault="004E23A9" w:rsidP="004E23A9">
      <w:pPr>
        <w:pStyle w:val="NoSpacing"/>
        <w:numPr>
          <w:ilvl w:val="0"/>
          <w:numId w:val="9"/>
        </w:numPr>
        <w:rPr>
          <w:rFonts w:ascii="Arial" w:hAnsi="Arial" w:cs="Arial"/>
        </w:rPr>
      </w:pPr>
      <w:r>
        <w:rPr>
          <w:rFonts w:ascii="Arial" w:hAnsi="Arial" w:cs="Arial"/>
        </w:rPr>
        <w:t>Non-compromising Principle</w:t>
      </w:r>
    </w:p>
    <w:p w14:paraId="21763AC9" w14:textId="77777777" w:rsidR="001C0C7B" w:rsidRPr="001C0C7B" w:rsidRDefault="001C0C7B" w:rsidP="001C0C7B">
      <w:pPr>
        <w:pStyle w:val="NoSpacing"/>
        <w:ind w:left="360"/>
        <w:rPr>
          <w:rFonts w:ascii="Arial" w:hAnsi="Arial" w:cs="Arial"/>
        </w:rPr>
      </w:pPr>
    </w:p>
    <w:p w14:paraId="4FB9E2B2" w14:textId="0274875E" w:rsidR="004E23A9" w:rsidRDefault="004E23A9" w:rsidP="001C0C7B">
      <w:pPr>
        <w:pStyle w:val="NoSpacing"/>
        <w:ind w:firstLine="360"/>
        <w:rPr>
          <w:rFonts w:ascii="Arial" w:hAnsi="Arial" w:cs="Arial"/>
        </w:rPr>
      </w:pPr>
      <w:r>
        <w:rPr>
          <w:rFonts w:ascii="Arial" w:hAnsi="Arial" w:cs="Arial"/>
        </w:rPr>
        <w:t xml:space="preserve">In the case study, there appears to be minimal honesty, referring to the gossiping, whispering and not standing up for the female colleagues. This is lack of honesty because they aren’t telling each other the problems. The female colleagues are also showing lack of honesty because they aren’t taking accountability for errors made in the team </w:t>
      </w:r>
      <w:r w:rsidRPr="00974023">
        <w:rPr>
          <w:rFonts w:ascii="Arial" w:hAnsi="Arial" w:cs="Arial"/>
        </w:rPr>
        <w:t>projects</w:t>
      </w:r>
      <w:r w:rsidR="00821104" w:rsidRPr="00974023">
        <w:rPr>
          <w:rFonts w:ascii="Arial" w:hAnsi="Arial" w:cs="Arial"/>
        </w:rPr>
        <w:t xml:space="preserve"> and they are not being honest about the emotional impact the male behaviour is having on them</w:t>
      </w:r>
      <w:r>
        <w:rPr>
          <w:rFonts w:ascii="Arial" w:hAnsi="Arial" w:cs="Arial"/>
        </w:rPr>
        <w:t>.</w:t>
      </w:r>
    </w:p>
    <w:p w14:paraId="293AB0EA" w14:textId="26E23E43" w:rsidR="004E23A9" w:rsidRDefault="004E23A9" w:rsidP="004E23A9">
      <w:pPr>
        <w:pStyle w:val="NoSpacing"/>
        <w:ind w:firstLine="720"/>
        <w:rPr>
          <w:rFonts w:ascii="Arial" w:hAnsi="Arial" w:cs="Arial"/>
        </w:rPr>
      </w:pPr>
      <w:r>
        <w:rPr>
          <w:rFonts w:ascii="Arial" w:hAnsi="Arial" w:cs="Arial"/>
        </w:rPr>
        <w:lastRenderedPageBreak/>
        <w:t xml:space="preserve">Moving onto contentment, the case study shows that on the female side, they aren’t content, hence they are leaving the job. You could argue that there is no contentment in the team in general, because deadlines aren’t being met and lack of communication from the management. </w:t>
      </w:r>
      <w:r w:rsidR="00AF1BEC">
        <w:rPr>
          <w:rFonts w:ascii="Arial" w:hAnsi="Arial" w:cs="Arial"/>
        </w:rPr>
        <w:t>To improve lack of contentment, it should be suggested that the team take on communication training and time management, as well as having an appraisal with the managers to discuss the problems and come up with a solution.</w:t>
      </w:r>
    </w:p>
    <w:p w14:paraId="4BA1CA36" w14:textId="7486DA60" w:rsidR="004E23A9" w:rsidRPr="00821104" w:rsidRDefault="004E23A9" w:rsidP="004E23A9">
      <w:pPr>
        <w:pStyle w:val="NoSpacing"/>
        <w:ind w:firstLine="720"/>
        <w:rPr>
          <w:rFonts w:ascii="Arial" w:hAnsi="Arial" w:cs="Arial"/>
          <w:color w:val="FF0000"/>
        </w:rPr>
      </w:pPr>
      <w:r>
        <w:rPr>
          <w:rFonts w:ascii="Arial" w:hAnsi="Arial" w:cs="Arial"/>
        </w:rPr>
        <w:t>There is also lack of truthfulness because of the gossiping, but there is a case to be made that the females aren’t being truthful to the colleagues either. This point should be made because the female colleagues are expecting the team to change but they aren’t doing anything to change this.</w:t>
      </w:r>
      <w:r w:rsidR="00974023">
        <w:rPr>
          <w:rFonts w:ascii="Arial" w:hAnsi="Arial" w:cs="Arial"/>
        </w:rPr>
        <w:t xml:space="preserve"> Because of the lack of communication, the lack of truthfulness, no honest discussions are being held and lack of conflict management is leading up to a very tense and difficult working environment.</w:t>
      </w:r>
      <w:r w:rsidR="009D50D8">
        <w:rPr>
          <w:rFonts w:ascii="Arial" w:hAnsi="Arial" w:cs="Arial"/>
        </w:rPr>
        <w:t xml:space="preserve"> This is damaging not only the professional relationships within the team but also could lead to the reputation of the organisation being damaged also.</w:t>
      </w:r>
    </w:p>
    <w:p w14:paraId="18D76538" w14:textId="2D74B33B" w:rsidR="00AF1BEC" w:rsidRDefault="00AF1BEC" w:rsidP="004E23A9">
      <w:pPr>
        <w:pStyle w:val="NoSpacing"/>
        <w:ind w:firstLine="720"/>
        <w:rPr>
          <w:rFonts w:ascii="Arial" w:hAnsi="Arial" w:cs="Arial"/>
        </w:rPr>
      </w:pPr>
      <w:bookmarkStart w:id="25" w:name="_Hlk157607975"/>
      <w:r>
        <w:rPr>
          <w:rFonts w:ascii="Arial" w:hAnsi="Arial" w:cs="Arial"/>
        </w:rPr>
        <w:t xml:space="preserve">Fair play seems to </w:t>
      </w:r>
      <w:r w:rsidR="00821104">
        <w:rPr>
          <w:rFonts w:ascii="Arial" w:hAnsi="Arial" w:cs="Arial"/>
        </w:rPr>
        <w:t>be</w:t>
      </w:r>
      <w:r>
        <w:rPr>
          <w:rFonts w:ascii="Arial" w:hAnsi="Arial" w:cs="Arial"/>
        </w:rPr>
        <w:t xml:space="preserve"> lacking.</w:t>
      </w:r>
      <w:r w:rsidR="0044135F">
        <w:rPr>
          <w:rFonts w:ascii="Arial" w:hAnsi="Arial" w:cs="Arial"/>
        </w:rPr>
        <w:t xml:space="preserve"> </w:t>
      </w:r>
      <w:r w:rsidR="00821104">
        <w:rPr>
          <w:rFonts w:ascii="Arial" w:hAnsi="Arial" w:cs="Arial"/>
        </w:rPr>
        <w:t>T</w:t>
      </w:r>
      <w:r w:rsidR="0044135F">
        <w:rPr>
          <w:rFonts w:ascii="Arial" w:hAnsi="Arial" w:cs="Arial"/>
        </w:rPr>
        <w:t>he text</w:t>
      </w:r>
      <w:r w:rsidR="00821104">
        <w:rPr>
          <w:rFonts w:ascii="Arial" w:hAnsi="Arial" w:cs="Arial"/>
        </w:rPr>
        <w:t xml:space="preserve"> suggests</w:t>
      </w:r>
      <w:r w:rsidR="0044135F">
        <w:rPr>
          <w:rFonts w:ascii="Arial" w:hAnsi="Arial" w:cs="Arial"/>
        </w:rPr>
        <w:t xml:space="preserve"> the management are not following through on their promises and forgetting conversations </w:t>
      </w:r>
      <w:r w:rsidR="00821104">
        <w:rPr>
          <w:rFonts w:ascii="Arial" w:hAnsi="Arial" w:cs="Arial"/>
        </w:rPr>
        <w:t xml:space="preserve">that </w:t>
      </w:r>
      <w:r w:rsidR="0044135F">
        <w:rPr>
          <w:rFonts w:ascii="Arial" w:hAnsi="Arial" w:cs="Arial"/>
        </w:rPr>
        <w:t xml:space="preserve">have </w:t>
      </w:r>
      <w:r w:rsidR="00821104">
        <w:rPr>
          <w:rFonts w:ascii="Arial" w:hAnsi="Arial" w:cs="Arial"/>
        </w:rPr>
        <w:t>taken place</w:t>
      </w:r>
      <w:r w:rsidR="0044135F">
        <w:rPr>
          <w:rFonts w:ascii="Arial" w:hAnsi="Arial" w:cs="Arial"/>
        </w:rPr>
        <w:t xml:space="preserve">. From Dr Alice’s </w:t>
      </w:r>
      <w:r w:rsidR="00821104">
        <w:rPr>
          <w:rFonts w:ascii="Arial" w:hAnsi="Arial" w:cs="Arial"/>
        </w:rPr>
        <w:t>perspective</w:t>
      </w:r>
      <w:r w:rsidR="0044135F">
        <w:rPr>
          <w:rFonts w:ascii="Arial" w:hAnsi="Arial" w:cs="Arial"/>
        </w:rPr>
        <w:t>, the team are taking credit for her work and the work of the other female colleagues. As Dr Alice is the leader of the project, she should be taking responsibility of these things and relaying communication from the management team.</w:t>
      </w:r>
    </w:p>
    <w:p w14:paraId="1A52C287" w14:textId="3743B071" w:rsidR="00C038F1" w:rsidRPr="00075FEA" w:rsidRDefault="0044135F" w:rsidP="00075FEA">
      <w:pPr>
        <w:pStyle w:val="NoSpacing"/>
        <w:ind w:firstLine="720"/>
        <w:rPr>
          <w:rFonts w:ascii="Arial" w:hAnsi="Arial" w:cs="Arial"/>
        </w:rPr>
      </w:pPr>
      <w:r>
        <w:rPr>
          <w:rFonts w:ascii="Arial" w:hAnsi="Arial" w:cs="Arial"/>
        </w:rPr>
        <w:t>For the non-compromising part of professional integrity, the case study suggests that trust is not there in the team, at least from the female’s po</w:t>
      </w:r>
      <w:r w:rsidR="00821104">
        <w:rPr>
          <w:rFonts w:ascii="Arial" w:hAnsi="Arial" w:cs="Arial"/>
        </w:rPr>
        <w:t>sition</w:t>
      </w:r>
      <w:r>
        <w:rPr>
          <w:rFonts w:ascii="Arial" w:hAnsi="Arial" w:cs="Arial"/>
        </w:rPr>
        <w:t>. As the males are from similar backgrounds, the</w:t>
      </w:r>
      <w:r w:rsidR="007B1F0A">
        <w:rPr>
          <w:rFonts w:ascii="Arial" w:hAnsi="Arial" w:cs="Arial"/>
        </w:rPr>
        <w:t>y</w:t>
      </w:r>
      <w:r>
        <w:rPr>
          <w:rFonts w:ascii="Arial" w:hAnsi="Arial" w:cs="Arial"/>
        </w:rPr>
        <w:t xml:space="preserve"> will have a certain level of trust and honesty between them, but because the</w:t>
      </w:r>
      <w:r w:rsidR="007B1F0A">
        <w:rPr>
          <w:rFonts w:ascii="Arial" w:hAnsi="Arial" w:cs="Arial"/>
        </w:rPr>
        <w:t xml:space="preserve"> females</w:t>
      </w:r>
      <w:r>
        <w:rPr>
          <w:rFonts w:ascii="Arial" w:hAnsi="Arial" w:cs="Arial"/>
        </w:rPr>
        <w:t xml:space="preserve"> are from different backgrounds there will be a lack of trust and honesty, through no fault of the females</w:t>
      </w:r>
      <w:bookmarkEnd w:id="24"/>
      <w:bookmarkEnd w:id="25"/>
      <w:r w:rsidR="007B1F0A">
        <w:rPr>
          <w:rFonts w:ascii="Arial" w:hAnsi="Arial" w:cs="Arial"/>
        </w:rPr>
        <w:t>.</w:t>
      </w:r>
    </w:p>
    <w:p w14:paraId="73FD7CD2" w14:textId="57FED090" w:rsidR="005D1387" w:rsidRDefault="001C0C7B" w:rsidP="00075FEA">
      <w:pPr>
        <w:pStyle w:val="NoSpacing"/>
        <w:ind w:firstLine="720"/>
        <w:rPr>
          <w:rFonts w:ascii="Arial" w:hAnsi="Arial" w:cs="Arial"/>
        </w:rPr>
      </w:pPr>
      <w:bookmarkStart w:id="26" w:name="_Hlk157609035"/>
      <w:r>
        <w:rPr>
          <w:rFonts w:ascii="Arial" w:hAnsi="Arial" w:cs="Arial"/>
        </w:rPr>
        <w:t xml:space="preserve">It should be a matter of urgency to stop the gender and affinity biases within the company. You can say that it is a generational issue, but this shouldn’t be an excuse. If Dr Alice wishes to take this further, such as going to the media or even through the courts, then this </w:t>
      </w:r>
      <w:r w:rsidR="007B1F0A">
        <w:rPr>
          <w:rFonts w:ascii="Arial" w:hAnsi="Arial" w:cs="Arial"/>
        </w:rPr>
        <w:t>could damage</w:t>
      </w:r>
      <w:r>
        <w:rPr>
          <w:rFonts w:ascii="Arial" w:hAnsi="Arial" w:cs="Arial"/>
        </w:rPr>
        <w:t xml:space="preserve"> the reputation </w:t>
      </w:r>
      <w:r w:rsidR="007B1F0A">
        <w:rPr>
          <w:rFonts w:ascii="Arial" w:hAnsi="Arial" w:cs="Arial"/>
        </w:rPr>
        <w:t>of</w:t>
      </w:r>
      <w:r>
        <w:rPr>
          <w:rFonts w:ascii="Arial" w:hAnsi="Arial" w:cs="Arial"/>
        </w:rPr>
        <w:t xml:space="preserve"> SMART Engineering.</w:t>
      </w:r>
      <w:r w:rsidR="00075FEA">
        <w:rPr>
          <w:rFonts w:ascii="Arial" w:hAnsi="Arial" w:cs="Arial"/>
        </w:rPr>
        <w:t xml:space="preserve"> </w:t>
      </w:r>
      <w:r w:rsidR="007B1F0A">
        <w:rPr>
          <w:rFonts w:ascii="Arial" w:hAnsi="Arial" w:cs="Arial"/>
        </w:rPr>
        <w:t>The case study</w:t>
      </w:r>
      <w:r w:rsidR="00075FEA">
        <w:rPr>
          <w:rFonts w:ascii="Arial" w:hAnsi="Arial" w:cs="Arial"/>
        </w:rPr>
        <w:t xml:space="preserve"> shows that there are three women to four men, two of the three are handing in their resignation, which leaves one female colleague to four males. </w:t>
      </w:r>
      <w:r w:rsidR="007B1F0A">
        <w:rPr>
          <w:rFonts w:ascii="Arial" w:hAnsi="Arial" w:cs="Arial"/>
        </w:rPr>
        <w:t>Initially</w:t>
      </w:r>
      <w:r w:rsidR="00075FEA">
        <w:rPr>
          <w:rFonts w:ascii="Arial" w:hAnsi="Arial" w:cs="Arial"/>
        </w:rPr>
        <w:t xml:space="preserve"> they will need to employ more people, which is where they can take the opportunity to employ more women to the project.</w:t>
      </w:r>
    </w:p>
    <w:p w14:paraId="5EAA84F0" w14:textId="77777777" w:rsidR="00075FEA" w:rsidRDefault="00075FEA" w:rsidP="005D1387">
      <w:pPr>
        <w:pStyle w:val="NoSpacing"/>
        <w:rPr>
          <w:rFonts w:ascii="Arial" w:hAnsi="Arial" w:cs="Arial"/>
        </w:rPr>
      </w:pPr>
      <w:r>
        <w:rPr>
          <w:rFonts w:ascii="Arial" w:hAnsi="Arial" w:cs="Arial"/>
        </w:rPr>
        <w:tab/>
        <w:t>Another implication of allowing these gender biases to persist is the male colleagues will not only carry on gossiping, but the gossiping could distract them from the job they have to do. The “us and them” will continue to persist and honesty and trust will continue to fail and the company’s reputation will continue to decline.</w:t>
      </w:r>
    </w:p>
    <w:p w14:paraId="4EBAE6BE" w14:textId="77777777" w:rsidR="005F7D2C" w:rsidRDefault="005F7D2C" w:rsidP="005F7D2C">
      <w:pPr>
        <w:pStyle w:val="Heading1"/>
        <w:rPr>
          <w:b/>
          <w:color w:val="auto"/>
        </w:rPr>
      </w:pPr>
      <w:bookmarkStart w:id="27" w:name="_Toc157708717"/>
      <w:bookmarkEnd w:id="22"/>
      <w:bookmarkEnd w:id="26"/>
      <w:r w:rsidRPr="00C34A7A">
        <w:rPr>
          <w:b/>
          <w:color w:val="auto"/>
        </w:rPr>
        <w:t>Conclusion</w:t>
      </w:r>
      <w:bookmarkEnd w:id="27"/>
    </w:p>
    <w:p w14:paraId="7332F504" w14:textId="77777777" w:rsidR="005F7D2C" w:rsidRDefault="00075FEA" w:rsidP="005D1387">
      <w:pPr>
        <w:pStyle w:val="NoSpacing"/>
        <w:rPr>
          <w:rFonts w:ascii="Arial" w:hAnsi="Arial" w:cs="Arial"/>
        </w:rPr>
      </w:pPr>
      <w:bookmarkStart w:id="28" w:name="_Hlk157712932"/>
      <w:bookmarkStart w:id="29" w:name="_Hlk157609918"/>
      <w:r>
        <w:rPr>
          <w:rFonts w:ascii="Arial" w:hAnsi="Arial" w:cs="Arial"/>
        </w:rPr>
        <w:t>To conclude this report, it is important to take into consideration that this is a one-sided case study. It would be beneficial to understand more than one side of the story, so you can gather who is at fault and what needs to be done.</w:t>
      </w:r>
    </w:p>
    <w:p w14:paraId="04EE8D2C" w14:textId="77777777" w:rsidR="00075FEA" w:rsidRDefault="00075FEA" w:rsidP="005D1387">
      <w:pPr>
        <w:pStyle w:val="NoSpacing"/>
        <w:rPr>
          <w:rFonts w:ascii="Arial" w:hAnsi="Arial" w:cs="Arial"/>
        </w:rPr>
      </w:pPr>
      <w:r>
        <w:rPr>
          <w:rFonts w:ascii="Arial" w:hAnsi="Arial" w:cs="Arial"/>
        </w:rPr>
        <w:tab/>
        <w:t>If the case study is what happened, then you can make many points on what needs to be done. One example being that the company needs to train the staff on equality and diversity. The text suggests that there is confliction within the team based on gender and sexual orientation. By giving this training to the staff, this is one step in having a healthier working environment.</w:t>
      </w:r>
    </w:p>
    <w:p w14:paraId="4EAA880E" w14:textId="77777777" w:rsidR="00075FEA" w:rsidRDefault="00075FEA" w:rsidP="005D1387">
      <w:pPr>
        <w:pStyle w:val="NoSpacing"/>
        <w:rPr>
          <w:rFonts w:ascii="Arial" w:hAnsi="Arial" w:cs="Arial"/>
        </w:rPr>
      </w:pPr>
      <w:r>
        <w:rPr>
          <w:rFonts w:ascii="Arial" w:hAnsi="Arial" w:cs="Arial"/>
        </w:rPr>
        <w:tab/>
        <w:t xml:space="preserve">It would be beneficial to the team to set SMART objectives when working on projects. Rather than going straight for the task and having a deadline, staff members may have different </w:t>
      </w:r>
      <w:r w:rsidR="00844A95">
        <w:rPr>
          <w:rFonts w:ascii="Arial" w:hAnsi="Arial" w:cs="Arial"/>
        </w:rPr>
        <w:t xml:space="preserve">working styles and want more of an objective approach. Clearly setting instructions, goals and objectives, then regularly reviewing these will have a massive benefit to team success because they have something to aim for. </w:t>
      </w:r>
    </w:p>
    <w:p w14:paraId="7F326E54" w14:textId="69F50A32" w:rsidR="00844A95" w:rsidRDefault="00844A95" w:rsidP="00844A95">
      <w:pPr>
        <w:pStyle w:val="NoSpacing"/>
        <w:rPr>
          <w:rFonts w:ascii="Arial" w:hAnsi="Arial" w:cs="Arial"/>
        </w:rPr>
      </w:pPr>
      <w:r>
        <w:rPr>
          <w:rFonts w:ascii="Arial" w:hAnsi="Arial" w:cs="Arial"/>
        </w:rPr>
        <w:tab/>
        <w:t xml:space="preserve">There is definitely lack of self-management within the team, as it seems that there is lack of honesty and trust and the males are overlooking the females work. It would be beneficial for the female co-workers to take accountability of their work and stand up for </w:t>
      </w:r>
      <w:r w:rsidR="005A01AB">
        <w:rPr>
          <w:rFonts w:ascii="Arial" w:hAnsi="Arial" w:cs="Arial"/>
        </w:rPr>
        <w:t>themselves</w:t>
      </w:r>
      <w:r>
        <w:rPr>
          <w:rFonts w:ascii="Arial" w:hAnsi="Arial" w:cs="Arial"/>
        </w:rPr>
        <w:t xml:space="preserve"> in meetings. Having more confidence will allow them to speak their mind to the </w:t>
      </w:r>
      <w:r>
        <w:rPr>
          <w:rFonts w:ascii="Arial" w:hAnsi="Arial" w:cs="Arial"/>
        </w:rPr>
        <w:lastRenderedPageBreak/>
        <w:t>team, as Dr Alice is a supervisor, she should have more of a leadership quality, rather than sticking to the side-lines.</w:t>
      </w:r>
    </w:p>
    <w:p w14:paraId="4CBF8646" w14:textId="77777777" w:rsidR="00844A95" w:rsidRDefault="00844A95" w:rsidP="00844A95">
      <w:pPr>
        <w:pStyle w:val="NoSpacing"/>
        <w:rPr>
          <w:rFonts w:ascii="Arial" w:hAnsi="Arial" w:cs="Arial"/>
        </w:rPr>
      </w:pPr>
      <w:r>
        <w:rPr>
          <w:rFonts w:ascii="Arial" w:hAnsi="Arial" w:cs="Arial"/>
        </w:rPr>
        <w:tab/>
        <w:t>The biases in the team are clearly marked and the text suggests an “Us and them” approach to the working environment. It would be beneficial to the company to do regular appraisals with the team, to get a bigger picture of what is going on within the team and then hold a board meeting to discuss what needs to happen.</w:t>
      </w:r>
    </w:p>
    <w:p w14:paraId="6A8F0BB6" w14:textId="77777777" w:rsidR="00844A95" w:rsidRDefault="00844A95" w:rsidP="00844A95">
      <w:pPr>
        <w:pStyle w:val="NoSpacing"/>
        <w:rPr>
          <w:rFonts w:ascii="Arial" w:hAnsi="Arial" w:cs="Arial"/>
        </w:rPr>
      </w:pPr>
      <w:r>
        <w:rPr>
          <w:rFonts w:ascii="Arial" w:hAnsi="Arial" w:cs="Arial"/>
        </w:rPr>
        <w:tab/>
        <w:t xml:space="preserve">In current times, mental health has been a big factor and something which should be promoted positively. Companies have in place mental health champions and counselling </w:t>
      </w:r>
      <w:bookmarkStart w:id="30" w:name="_Hlk157712941"/>
      <w:bookmarkEnd w:id="28"/>
      <w:r>
        <w:rPr>
          <w:rFonts w:ascii="Arial" w:hAnsi="Arial" w:cs="Arial"/>
        </w:rPr>
        <w:t>sessions for colleagues that remain confidential. It would certainly be beneficial to implement this, so the team feels like they have someone to talk to and express their feelings.</w:t>
      </w:r>
    </w:p>
    <w:bookmarkEnd w:id="30"/>
    <w:p w14:paraId="0CC12E9F" w14:textId="77777777" w:rsidR="00844A95" w:rsidRDefault="00844A95" w:rsidP="00844A95">
      <w:pPr>
        <w:pStyle w:val="NoSpacing"/>
        <w:rPr>
          <w:rFonts w:ascii="Arial" w:hAnsi="Arial" w:cs="Arial"/>
        </w:rPr>
      </w:pPr>
    </w:p>
    <w:p w14:paraId="6A2633A5" w14:textId="77777777" w:rsidR="00844A95" w:rsidRDefault="00844A95" w:rsidP="00844A95">
      <w:pPr>
        <w:pStyle w:val="NoSpacing"/>
        <w:rPr>
          <w:rFonts w:ascii="Arial" w:hAnsi="Arial" w:cs="Arial"/>
        </w:rPr>
      </w:pPr>
    </w:p>
    <w:p w14:paraId="56982F62" w14:textId="77777777" w:rsidR="00844A95" w:rsidRDefault="00844A95" w:rsidP="00844A95">
      <w:pPr>
        <w:pStyle w:val="NoSpacing"/>
        <w:rPr>
          <w:rFonts w:ascii="Arial" w:hAnsi="Arial" w:cs="Arial"/>
        </w:rPr>
      </w:pPr>
    </w:p>
    <w:p w14:paraId="275EB8C4" w14:textId="77777777" w:rsidR="00844A95" w:rsidRDefault="00844A95" w:rsidP="00844A95">
      <w:pPr>
        <w:pStyle w:val="NoSpacing"/>
        <w:rPr>
          <w:rFonts w:ascii="Arial" w:hAnsi="Arial" w:cs="Arial"/>
        </w:rPr>
      </w:pPr>
    </w:p>
    <w:p w14:paraId="77E2FBD6" w14:textId="77777777" w:rsidR="00844A95" w:rsidRDefault="00844A95" w:rsidP="00844A95">
      <w:pPr>
        <w:pStyle w:val="NoSpacing"/>
        <w:rPr>
          <w:rFonts w:ascii="Arial" w:hAnsi="Arial" w:cs="Arial"/>
        </w:rPr>
      </w:pPr>
    </w:p>
    <w:p w14:paraId="59E42944" w14:textId="77777777" w:rsidR="00844A95" w:rsidRDefault="00844A95" w:rsidP="00844A95">
      <w:pPr>
        <w:pStyle w:val="NoSpacing"/>
        <w:rPr>
          <w:rFonts w:ascii="Arial" w:hAnsi="Arial" w:cs="Arial"/>
        </w:rPr>
      </w:pPr>
    </w:p>
    <w:p w14:paraId="210FFE88" w14:textId="77777777" w:rsidR="00844A95" w:rsidRDefault="00844A95" w:rsidP="00844A95">
      <w:pPr>
        <w:pStyle w:val="NoSpacing"/>
        <w:rPr>
          <w:rFonts w:ascii="Arial" w:hAnsi="Arial" w:cs="Arial"/>
        </w:rPr>
      </w:pPr>
    </w:p>
    <w:p w14:paraId="7DA45F4D" w14:textId="77777777" w:rsidR="00844A95" w:rsidRDefault="00844A95" w:rsidP="00844A95">
      <w:pPr>
        <w:pStyle w:val="NoSpacing"/>
        <w:rPr>
          <w:rFonts w:ascii="Arial" w:hAnsi="Arial" w:cs="Arial"/>
        </w:rPr>
      </w:pPr>
    </w:p>
    <w:p w14:paraId="25E8FA25" w14:textId="77777777" w:rsidR="00844A95" w:rsidRDefault="00844A95" w:rsidP="00844A95">
      <w:pPr>
        <w:pStyle w:val="NoSpacing"/>
        <w:rPr>
          <w:rFonts w:ascii="Arial" w:hAnsi="Arial" w:cs="Arial"/>
        </w:rPr>
      </w:pPr>
    </w:p>
    <w:p w14:paraId="75D129F1" w14:textId="77777777" w:rsidR="00844A95" w:rsidRDefault="00844A95" w:rsidP="00844A95">
      <w:pPr>
        <w:pStyle w:val="NoSpacing"/>
        <w:rPr>
          <w:rFonts w:ascii="Arial" w:hAnsi="Arial" w:cs="Arial"/>
        </w:rPr>
      </w:pPr>
    </w:p>
    <w:p w14:paraId="4630C8FF" w14:textId="6CBBC1A0" w:rsidR="00844A95" w:rsidRDefault="00844A95" w:rsidP="00844A95">
      <w:pPr>
        <w:pStyle w:val="NoSpacing"/>
        <w:rPr>
          <w:rFonts w:ascii="Arial" w:hAnsi="Arial" w:cs="Arial"/>
        </w:rPr>
      </w:pPr>
    </w:p>
    <w:p w14:paraId="7A0009E9" w14:textId="1FBAFB5F" w:rsidR="00974023" w:rsidRDefault="00974023" w:rsidP="00844A95">
      <w:pPr>
        <w:pStyle w:val="NoSpacing"/>
        <w:rPr>
          <w:rFonts w:ascii="Arial" w:hAnsi="Arial" w:cs="Arial"/>
        </w:rPr>
      </w:pPr>
    </w:p>
    <w:p w14:paraId="634A274D" w14:textId="0373450D" w:rsidR="00415980" w:rsidRDefault="00415980" w:rsidP="00844A95">
      <w:pPr>
        <w:pStyle w:val="NoSpacing"/>
        <w:rPr>
          <w:rFonts w:ascii="Arial" w:hAnsi="Arial" w:cs="Arial"/>
        </w:rPr>
      </w:pPr>
    </w:p>
    <w:p w14:paraId="782CC834" w14:textId="6DE3A57E" w:rsidR="00415980" w:rsidRDefault="00415980" w:rsidP="00844A95">
      <w:pPr>
        <w:pStyle w:val="NoSpacing"/>
        <w:rPr>
          <w:rFonts w:ascii="Arial" w:hAnsi="Arial" w:cs="Arial"/>
        </w:rPr>
      </w:pPr>
    </w:p>
    <w:p w14:paraId="5150C6FD" w14:textId="0C36F3EF" w:rsidR="00415980" w:rsidRDefault="00415980" w:rsidP="00844A95">
      <w:pPr>
        <w:pStyle w:val="NoSpacing"/>
        <w:rPr>
          <w:rFonts w:ascii="Arial" w:hAnsi="Arial" w:cs="Arial"/>
        </w:rPr>
      </w:pPr>
    </w:p>
    <w:p w14:paraId="3338D7F7" w14:textId="0EF54E60" w:rsidR="00415980" w:rsidRDefault="00415980" w:rsidP="00844A95">
      <w:pPr>
        <w:pStyle w:val="NoSpacing"/>
        <w:rPr>
          <w:rFonts w:ascii="Arial" w:hAnsi="Arial" w:cs="Arial"/>
        </w:rPr>
      </w:pPr>
    </w:p>
    <w:p w14:paraId="73CC70FE" w14:textId="207B15EF" w:rsidR="00415980" w:rsidRDefault="00415980" w:rsidP="00844A95">
      <w:pPr>
        <w:pStyle w:val="NoSpacing"/>
        <w:rPr>
          <w:rFonts w:ascii="Arial" w:hAnsi="Arial" w:cs="Arial"/>
        </w:rPr>
      </w:pPr>
    </w:p>
    <w:p w14:paraId="2D052334" w14:textId="3A89586D" w:rsidR="00415980" w:rsidRDefault="00415980" w:rsidP="00844A95">
      <w:pPr>
        <w:pStyle w:val="NoSpacing"/>
        <w:rPr>
          <w:rFonts w:ascii="Arial" w:hAnsi="Arial" w:cs="Arial"/>
        </w:rPr>
      </w:pPr>
    </w:p>
    <w:p w14:paraId="42122F3B" w14:textId="67A815E0" w:rsidR="00415980" w:rsidRDefault="00415980" w:rsidP="00844A95">
      <w:pPr>
        <w:pStyle w:val="NoSpacing"/>
        <w:rPr>
          <w:rFonts w:ascii="Arial" w:hAnsi="Arial" w:cs="Arial"/>
        </w:rPr>
      </w:pPr>
    </w:p>
    <w:p w14:paraId="365C0F83" w14:textId="05F7399A" w:rsidR="00415980" w:rsidRDefault="00415980" w:rsidP="00844A95">
      <w:pPr>
        <w:pStyle w:val="NoSpacing"/>
        <w:rPr>
          <w:rFonts w:ascii="Arial" w:hAnsi="Arial" w:cs="Arial"/>
        </w:rPr>
      </w:pPr>
    </w:p>
    <w:p w14:paraId="78696CD5" w14:textId="08799F5B" w:rsidR="00415980" w:rsidRDefault="00415980" w:rsidP="00844A95">
      <w:pPr>
        <w:pStyle w:val="NoSpacing"/>
        <w:rPr>
          <w:rFonts w:ascii="Arial" w:hAnsi="Arial" w:cs="Arial"/>
        </w:rPr>
      </w:pPr>
    </w:p>
    <w:p w14:paraId="3CE30DC5" w14:textId="64AD9371" w:rsidR="00415980" w:rsidRDefault="00415980" w:rsidP="00844A95">
      <w:pPr>
        <w:pStyle w:val="NoSpacing"/>
        <w:rPr>
          <w:rFonts w:ascii="Arial" w:hAnsi="Arial" w:cs="Arial"/>
        </w:rPr>
      </w:pPr>
    </w:p>
    <w:p w14:paraId="71FE319C" w14:textId="1A585F97" w:rsidR="00415980" w:rsidRDefault="00415980" w:rsidP="00844A95">
      <w:pPr>
        <w:pStyle w:val="NoSpacing"/>
        <w:rPr>
          <w:rFonts w:ascii="Arial" w:hAnsi="Arial" w:cs="Arial"/>
        </w:rPr>
      </w:pPr>
    </w:p>
    <w:p w14:paraId="4B57E737" w14:textId="21604340" w:rsidR="00415980" w:rsidRDefault="00415980" w:rsidP="00844A95">
      <w:pPr>
        <w:pStyle w:val="NoSpacing"/>
        <w:rPr>
          <w:rFonts w:ascii="Arial" w:hAnsi="Arial" w:cs="Arial"/>
        </w:rPr>
      </w:pPr>
    </w:p>
    <w:p w14:paraId="0500A853" w14:textId="14134614" w:rsidR="00415980" w:rsidRDefault="00415980" w:rsidP="00844A95">
      <w:pPr>
        <w:pStyle w:val="NoSpacing"/>
        <w:rPr>
          <w:rFonts w:ascii="Arial" w:hAnsi="Arial" w:cs="Arial"/>
        </w:rPr>
      </w:pPr>
    </w:p>
    <w:p w14:paraId="42743605" w14:textId="694948F8" w:rsidR="00415980" w:rsidRDefault="00415980" w:rsidP="00844A95">
      <w:pPr>
        <w:pStyle w:val="NoSpacing"/>
        <w:rPr>
          <w:rFonts w:ascii="Arial" w:hAnsi="Arial" w:cs="Arial"/>
        </w:rPr>
      </w:pPr>
    </w:p>
    <w:p w14:paraId="3B81487B" w14:textId="3C962C86" w:rsidR="00415980" w:rsidRDefault="00415980" w:rsidP="00844A95">
      <w:pPr>
        <w:pStyle w:val="NoSpacing"/>
        <w:rPr>
          <w:rFonts w:ascii="Arial" w:hAnsi="Arial" w:cs="Arial"/>
        </w:rPr>
      </w:pPr>
    </w:p>
    <w:p w14:paraId="6836DD7B" w14:textId="103834EB" w:rsidR="00415980" w:rsidRDefault="00415980" w:rsidP="00844A95">
      <w:pPr>
        <w:pStyle w:val="NoSpacing"/>
        <w:rPr>
          <w:rFonts w:ascii="Arial" w:hAnsi="Arial" w:cs="Arial"/>
        </w:rPr>
      </w:pPr>
    </w:p>
    <w:p w14:paraId="5752E613" w14:textId="63A8ECB2" w:rsidR="00415980" w:rsidRDefault="00415980" w:rsidP="00844A95">
      <w:pPr>
        <w:pStyle w:val="NoSpacing"/>
        <w:rPr>
          <w:rFonts w:ascii="Arial" w:hAnsi="Arial" w:cs="Arial"/>
        </w:rPr>
      </w:pPr>
    </w:p>
    <w:p w14:paraId="628D493F" w14:textId="240B825F" w:rsidR="00415980" w:rsidRDefault="00415980" w:rsidP="00844A95">
      <w:pPr>
        <w:pStyle w:val="NoSpacing"/>
        <w:rPr>
          <w:rFonts w:ascii="Arial" w:hAnsi="Arial" w:cs="Arial"/>
        </w:rPr>
      </w:pPr>
    </w:p>
    <w:p w14:paraId="68953839" w14:textId="540F3C11" w:rsidR="00415980" w:rsidRDefault="00415980" w:rsidP="00844A95">
      <w:pPr>
        <w:pStyle w:val="NoSpacing"/>
        <w:rPr>
          <w:rFonts w:ascii="Arial" w:hAnsi="Arial" w:cs="Arial"/>
        </w:rPr>
      </w:pPr>
    </w:p>
    <w:p w14:paraId="6780395B" w14:textId="2F44098D" w:rsidR="00415980" w:rsidRDefault="00415980" w:rsidP="00844A95">
      <w:pPr>
        <w:pStyle w:val="NoSpacing"/>
        <w:rPr>
          <w:rFonts w:ascii="Arial" w:hAnsi="Arial" w:cs="Arial"/>
        </w:rPr>
      </w:pPr>
    </w:p>
    <w:p w14:paraId="602F3220" w14:textId="48E3B633" w:rsidR="00415980" w:rsidRDefault="00415980" w:rsidP="00844A95">
      <w:pPr>
        <w:pStyle w:val="NoSpacing"/>
        <w:rPr>
          <w:rFonts w:ascii="Arial" w:hAnsi="Arial" w:cs="Arial"/>
        </w:rPr>
      </w:pPr>
    </w:p>
    <w:p w14:paraId="62D19120" w14:textId="6131BB05" w:rsidR="00415980" w:rsidRDefault="00415980" w:rsidP="00844A95">
      <w:pPr>
        <w:pStyle w:val="NoSpacing"/>
        <w:rPr>
          <w:rFonts w:ascii="Arial" w:hAnsi="Arial" w:cs="Arial"/>
        </w:rPr>
      </w:pPr>
    </w:p>
    <w:p w14:paraId="4BE09817" w14:textId="6633B0A7" w:rsidR="00415980" w:rsidRDefault="00415980" w:rsidP="00844A95">
      <w:pPr>
        <w:pStyle w:val="NoSpacing"/>
        <w:rPr>
          <w:rFonts w:ascii="Arial" w:hAnsi="Arial" w:cs="Arial"/>
        </w:rPr>
      </w:pPr>
    </w:p>
    <w:p w14:paraId="680CDCDE" w14:textId="74A88F98" w:rsidR="00415980" w:rsidRDefault="00415980" w:rsidP="00844A95">
      <w:pPr>
        <w:pStyle w:val="NoSpacing"/>
        <w:rPr>
          <w:rFonts w:ascii="Arial" w:hAnsi="Arial" w:cs="Arial"/>
        </w:rPr>
      </w:pPr>
    </w:p>
    <w:p w14:paraId="0199A6B8" w14:textId="4B6FE5EC" w:rsidR="00415980" w:rsidRDefault="00415980" w:rsidP="00844A95">
      <w:pPr>
        <w:pStyle w:val="NoSpacing"/>
        <w:rPr>
          <w:rFonts w:ascii="Arial" w:hAnsi="Arial" w:cs="Arial"/>
        </w:rPr>
      </w:pPr>
    </w:p>
    <w:p w14:paraId="1ED45EFC" w14:textId="51070484" w:rsidR="00415980" w:rsidRDefault="00415980" w:rsidP="00844A95">
      <w:pPr>
        <w:pStyle w:val="NoSpacing"/>
        <w:rPr>
          <w:rFonts w:ascii="Arial" w:hAnsi="Arial" w:cs="Arial"/>
        </w:rPr>
      </w:pPr>
    </w:p>
    <w:p w14:paraId="1545247B" w14:textId="77777777" w:rsidR="00415980" w:rsidRDefault="00415980" w:rsidP="00844A95">
      <w:pPr>
        <w:pStyle w:val="NoSpacing"/>
        <w:rPr>
          <w:rFonts w:ascii="Arial" w:hAnsi="Arial" w:cs="Arial"/>
        </w:rPr>
      </w:pPr>
    </w:p>
    <w:p w14:paraId="589BB7E0" w14:textId="77777777" w:rsidR="005F7D2C" w:rsidRPr="005F7D2C" w:rsidRDefault="005F7D2C" w:rsidP="005F7D2C">
      <w:pPr>
        <w:pStyle w:val="Heading1"/>
        <w:rPr>
          <w:b/>
          <w:color w:val="auto"/>
        </w:rPr>
      </w:pPr>
      <w:bookmarkStart w:id="31" w:name="_Toc157708718"/>
      <w:bookmarkEnd w:id="29"/>
      <w:r w:rsidRPr="005F7D2C">
        <w:rPr>
          <w:b/>
          <w:color w:val="auto"/>
        </w:rPr>
        <w:lastRenderedPageBreak/>
        <w:t>Appendix</w:t>
      </w:r>
      <w:bookmarkEnd w:id="31"/>
    </w:p>
    <w:p w14:paraId="68E9F306" w14:textId="77777777" w:rsidR="00C34A7A" w:rsidRPr="00A02A74" w:rsidRDefault="00C34A7A" w:rsidP="00A02A74">
      <w:pPr>
        <w:pStyle w:val="Heading1"/>
        <w:rPr>
          <w:b/>
          <w:color w:val="auto"/>
        </w:rPr>
      </w:pPr>
      <w:bookmarkStart w:id="32" w:name="_Toc157708719"/>
      <w:r w:rsidRPr="00C34A7A">
        <w:rPr>
          <w:b/>
          <w:color w:val="auto"/>
        </w:rPr>
        <w:t>Development of own Professional Practice</w:t>
      </w:r>
      <w:bookmarkEnd w:id="32"/>
    </w:p>
    <w:p w14:paraId="721D2789" w14:textId="77777777" w:rsidR="00C038F1" w:rsidRDefault="00C038F1" w:rsidP="00C038F1">
      <w:pPr>
        <w:pStyle w:val="NoSpacing"/>
        <w:rPr>
          <w:rFonts w:ascii="Arial" w:hAnsi="Arial" w:cs="Arial"/>
        </w:rPr>
      </w:pPr>
    </w:p>
    <w:p w14:paraId="6382A45C" w14:textId="77777777" w:rsidR="005154D8" w:rsidRDefault="005154D8" w:rsidP="00C038F1">
      <w:pPr>
        <w:pStyle w:val="NoSpacing"/>
        <w:rPr>
          <w:rFonts w:ascii="Arial" w:hAnsi="Arial" w:cs="Arial"/>
        </w:rPr>
      </w:pPr>
      <w:r>
        <w:rPr>
          <w:rFonts w:ascii="Arial" w:hAnsi="Arial" w:cs="Arial"/>
        </w:rPr>
        <w:t>In my organisation, we use mental health champions if we are struggling with our mental health. This is good for us because if we need advice or support with what we are struggling with, we can speak to these people with full confidentiality in place, with a safe environment.</w:t>
      </w:r>
    </w:p>
    <w:p w14:paraId="25E84559" w14:textId="77777777" w:rsidR="005154D8" w:rsidRDefault="005154D8" w:rsidP="00C038F1">
      <w:pPr>
        <w:pStyle w:val="NoSpacing"/>
        <w:rPr>
          <w:rFonts w:ascii="Arial" w:hAnsi="Arial" w:cs="Arial"/>
        </w:rPr>
      </w:pPr>
      <w:r>
        <w:rPr>
          <w:rFonts w:ascii="Arial" w:hAnsi="Arial" w:cs="Arial"/>
        </w:rPr>
        <w:tab/>
        <w:t>An area of development that I think should happen is in my department. In the department of hospitality, we have a total of thirteen colleagues and two of them are female. With one colleague leaving, I think it would be a good idea to employ an experienced female colleague, not just because it promotes equality, but because it balances out the male banter.</w:t>
      </w:r>
    </w:p>
    <w:p w14:paraId="5AB93EB2" w14:textId="77777777" w:rsidR="00A4515F" w:rsidRDefault="005154D8" w:rsidP="00C038F1">
      <w:pPr>
        <w:pStyle w:val="NoSpacing"/>
        <w:rPr>
          <w:rFonts w:ascii="Arial" w:hAnsi="Arial" w:cs="Arial"/>
        </w:rPr>
      </w:pPr>
      <w:r>
        <w:rPr>
          <w:rFonts w:ascii="Arial" w:hAnsi="Arial" w:cs="Arial"/>
        </w:rPr>
        <w:tab/>
        <w:t>Another area of improvement I would suggest is identifying training. A lot of the time, my manager notices things we do wrong and goes straight into raising his voice, rather than taking a step back and thinking of these problems as identified training needs. If a manager or colleague raises their voice, this can affect confidence, feel less valued and less confident in communicating problems they are facing.</w:t>
      </w:r>
    </w:p>
    <w:p w14:paraId="0FA72AED" w14:textId="77777777" w:rsidR="00C34A7A" w:rsidRPr="005D1387" w:rsidRDefault="00A02A74" w:rsidP="004F38BB">
      <w:pPr>
        <w:pStyle w:val="NoSpacing"/>
        <w:rPr>
          <w:rFonts w:ascii="Arial" w:hAnsi="Arial" w:cs="Arial"/>
        </w:rPr>
      </w:pPr>
      <w:r>
        <w:rPr>
          <w:rFonts w:ascii="Arial" w:hAnsi="Arial" w:cs="Arial"/>
        </w:rPr>
        <w:tab/>
        <w:t>My company is rather forward thinking when it comes to expanding the brand and promoting the business. I feel it would be a good idea to explore our horizons outside of Wales. As much as I think promoting our brand across mid and north wales is a good idea, there is only so many businesses in these small areas that can provide us with learners. If we were to go further afield into the midlands or even Bristol, then we can gain a lot more funding then we already have and boost numbers.</w:t>
      </w:r>
    </w:p>
    <w:p w14:paraId="1B268E08" w14:textId="77777777" w:rsidR="00C34A7A" w:rsidRDefault="00C34A7A" w:rsidP="00C34A7A">
      <w:pPr>
        <w:pStyle w:val="NoSpacing"/>
      </w:pPr>
    </w:p>
    <w:tbl>
      <w:tblPr>
        <w:tblW w:w="11433" w:type="dxa"/>
        <w:tblInd w:w="-12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36"/>
        <w:gridCol w:w="3260"/>
        <w:gridCol w:w="2410"/>
        <w:gridCol w:w="2126"/>
        <w:gridCol w:w="1701"/>
      </w:tblGrid>
      <w:tr w:rsidR="00A86F85" w:rsidRPr="00A02A74" w14:paraId="23DC41C5" w14:textId="77777777" w:rsidTr="00A86F85">
        <w:trPr>
          <w:trHeight w:val="615"/>
        </w:trPr>
        <w:tc>
          <w:tcPr>
            <w:tcW w:w="1936" w:type="dxa"/>
            <w:shd w:val="clear" w:color="auto" w:fill="D9D9D9"/>
          </w:tcPr>
          <w:p w14:paraId="31238AC5" w14:textId="77777777" w:rsidR="00A02A74" w:rsidRPr="00A02A74" w:rsidRDefault="00A02A74" w:rsidP="00352FAD">
            <w:pPr>
              <w:rPr>
                <w:rFonts w:ascii="Arial Rounded" w:eastAsia="Arial Rounded" w:hAnsi="Arial Rounded" w:cs="Arial Rounded"/>
                <w:b/>
                <w:sz w:val="20"/>
                <w:szCs w:val="20"/>
              </w:rPr>
            </w:pPr>
            <w:bookmarkStart w:id="33" w:name="_Hlk152003035"/>
            <w:r w:rsidRPr="00A02A74">
              <w:rPr>
                <w:rFonts w:ascii="Arial Rounded" w:eastAsia="Arial Rounded" w:hAnsi="Arial Rounded" w:cs="Arial Rounded"/>
                <w:b/>
                <w:sz w:val="20"/>
                <w:szCs w:val="20"/>
              </w:rPr>
              <w:t xml:space="preserve">What do I want to </w:t>
            </w:r>
            <w:r>
              <w:rPr>
                <w:rFonts w:ascii="Arial Rounded" w:eastAsia="Arial Rounded" w:hAnsi="Arial Rounded" w:cs="Arial Rounded"/>
                <w:b/>
                <w:sz w:val="20"/>
                <w:szCs w:val="20"/>
              </w:rPr>
              <w:t>improve</w:t>
            </w:r>
            <w:r w:rsidRPr="00A02A74">
              <w:rPr>
                <w:rFonts w:ascii="Arial Rounded" w:eastAsia="Arial Rounded" w:hAnsi="Arial Rounded" w:cs="Arial Rounded"/>
                <w:b/>
                <w:sz w:val="20"/>
                <w:szCs w:val="20"/>
              </w:rPr>
              <w:t>?</w:t>
            </w:r>
          </w:p>
        </w:tc>
        <w:tc>
          <w:tcPr>
            <w:tcW w:w="3260" w:type="dxa"/>
            <w:shd w:val="clear" w:color="auto" w:fill="D9D9D9"/>
          </w:tcPr>
          <w:p w14:paraId="3B8F7472" w14:textId="77777777" w:rsidR="00A02A74" w:rsidRPr="00A02A74" w:rsidRDefault="00A02A74" w:rsidP="00352FAD">
            <w:pPr>
              <w:rPr>
                <w:rFonts w:ascii="Arial Rounded" w:eastAsia="Arial Rounded" w:hAnsi="Arial Rounded" w:cs="Arial Rounded"/>
                <w:b/>
                <w:sz w:val="20"/>
                <w:szCs w:val="20"/>
              </w:rPr>
            </w:pPr>
            <w:r w:rsidRPr="00A02A74">
              <w:rPr>
                <w:rFonts w:ascii="Arial Rounded" w:eastAsia="Arial Rounded" w:hAnsi="Arial Rounded" w:cs="Arial Rounded"/>
                <w:b/>
                <w:sz w:val="20"/>
                <w:szCs w:val="20"/>
              </w:rPr>
              <w:t>What do I have to do?</w:t>
            </w:r>
          </w:p>
        </w:tc>
        <w:tc>
          <w:tcPr>
            <w:tcW w:w="2410" w:type="dxa"/>
            <w:shd w:val="clear" w:color="auto" w:fill="D9D9D9"/>
          </w:tcPr>
          <w:p w14:paraId="0972FAD5" w14:textId="77777777" w:rsidR="00A02A74" w:rsidRPr="00A02A74" w:rsidRDefault="00A02A74" w:rsidP="00352FAD">
            <w:pPr>
              <w:jc w:val="center"/>
              <w:rPr>
                <w:rFonts w:ascii="Arial Rounded" w:eastAsia="Arial Rounded" w:hAnsi="Arial Rounded" w:cs="Arial Rounded"/>
                <w:b/>
                <w:sz w:val="20"/>
                <w:szCs w:val="20"/>
              </w:rPr>
            </w:pPr>
            <w:r w:rsidRPr="00A02A74">
              <w:rPr>
                <w:rFonts w:ascii="Arial Rounded" w:eastAsia="Arial Rounded" w:hAnsi="Arial Rounded" w:cs="Arial Rounded"/>
                <w:b/>
                <w:sz w:val="20"/>
                <w:szCs w:val="20"/>
              </w:rPr>
              <w:t>What support and resources will I need?</w:t>
            </w:r>
          </w:p>
        </w:tc>
        <w:tc>
          <w:tcPr>
            <w:tcW w:w="2126" w:type="dxa"/>
            <w:shd w:val="clear" w:color="auto" w:fill="D9D9D9"/>
          </w:tcPr>
          <w:p w14:paraId="1B0D6073" w14:textId="77777777" w:rsidR="00A02A74" w:rsidRPr="00A02A74" w:rsidRDefault="00A02A74" w:rsidP="00352FAD">
            <w:pPr>
              <w:jc w:val="center"/>
              <w:rPr>
                <w:rFonts w:ascii="Arial Rounded" w:eastAsia="Arial Rounded" w:hAnsi="Arial Rounded" w:cs="Arial Rounded"/>
                <w:b/>
                <w:sz w:val="20"/>
                <w:szCs w:val="20"/>
              </w:rPr>
            </w:pPr>
            <w:r w:rsidRPr="00A02A74">
              <w:rPr>
                <w:rFonts w:ascii="Arial Rounded" w:eastAsia="Arial Rounded" w:hAnsi="Arial Rounded" w:cs="Arial Rounded"/>
                <w:b/>
                <w:sz w:val="20"/>
                <w:szCs w:val="20"/>
              </w:rPr>
              <w:t>How will I measure success?</w:t>
            </w:r>
          </w:p>
        </w:tc>
        <w:tc>
          <w:tcPr>
            <w:tcW w:w="1701" w:type="dxa"/>
            <w:shd w:val="clear" w:color="auto" w:fill="D9D9D9"/>
          </w:tcPr>
          <w:p w14:paraId="6B39CF8D" w14:textId="77777777" w:rsidR="00A02A74" w:rsidRPr="00A02A74" w:rsidRDefault="00A02A74" w:rsidP="00352FAD">
            <w:pPr>
              <w:rPr>
                <w:rFonts w:ascii="Arial Rounded" w:eastAsia="Arial Rounded" w:hAnsi="Arial Rounded" w:cs="Arial Rounded"/>
                <w:b/>
                <w:sz w:val="20"/>
                <w:szCs w:val="20"/>
              </w:rPr>
            </w:pPr>
            <w:r w:rsidRPr="00A02A74">
              <w:rPr>
                <w:rFonts w:ascii="Arial Rounded" w:eastAsia="Arial Rounded" w:hAnsi="Arial Rounded" w:cs="Arial Rounded"/>
                <w:b/>
                <w:sz w:val="20"/>
                <w:szCs w:val="20"/>
              </w:rPr>
              <w:t>Target Date for Review</w:t>
            </w:r>
          </w:p>
        </w:tc>
      </w:tr>
      <w:tr w:rsidR="00A86F85" w:rsidRPr="00A02A74" w14:paraId="0A332F1F" w14:textId="77777777" w:rsidTr="00A86F85">
        <w:trPr>
          <w:trHeight w:val="1313"/>
        </w:trPr>
        <w:tc>
          <w:tcPr>
            <w:tcW w:w="1936" w:type="dxa"/>
          </w:tcPr>
          <w:p w14:paraId="53D3EB9F" w14:textId="77777777" w:rsidR="00A02A74" w:rsidRPr="00A02A74" w:rsidRDefault="00A02A74" w:rsidP="00352FAD">
            <w:pPr>
              <w:pStyle w:val="NoSpacing"/>
              <w:rPr>
                <w:sz w:val="20"/>
                <w:szCs w:val="20"/>
              </w:rPr>
            </w:pPr>
            <w:r>
              <w:rPr>
                <w:sz w:val="20"/>
                <w:szCs w:val="20"/>
              </w:rPr>
              <w:t>More equality in the workplace</w:t>
            </w:r>
          </w:p>
        </w:tc>
        <w:tc>
          <w:tcPr>
            <w:tcW w:w="3260" w:type="dxa"/>
          </w:tcPr>
          <w:p w14:paraId="0403106D" w14:textId="77777777" w:rsidR="00A02A74" w:rsidRDefault="00A02A74" w:rsidP="00352FAD">
            <w:pPr>
              <w:pStyle w:val="NoSpacing"/>
              <w:rPr>
                <w:sz w:val="20"/>
                <w:szCs w:val="20"/>
              </w:rPr>
            </w:pPr>
            <w:r>
              <w:rPr>
                <w:sz w:val="20"/>
                <w:szCs w:val="20"/>
              </w:rPr>
              <w:t>Get people from different backgrounds, cultures and sex employed in the department</w:t>
            </w:r>
            <w:r w:rsidR="00A86F85">
              <w:rPr>
                <w:sz w:val="20"/>
                <w:szCs w:val="20"/>
              </w:rPr>
              <w:t>.</w:t>
            </w:r>
          </w:p>
          <w:p w14:paraId="0499DB07" w14:textId="77777777" w:rsidR="00A86F85" w:rsidRDefault="00A86F85" w:rsidP="00352FAD">
            <w:pPr>
              <w:pStyle w:val="NoSpacing"/>
              <w:rPr>
                <w:sz w:val="20"/>
                <w:szCs w:val="20"/>
              </w:rPr>
            </w:pPr>
          </w:p>
          <w:p w14:paraId="1D743C37" w14:textId="77777777" w:rsidR="00A02A74" w:rsidRDefault="00A02A74" w:rsidP="00352FAD">
            <w:pPr>
              <w:pStyle w:val="NoSpacing"/>
              <w:rPr>
                <w:sz w:val="20"/>
                <w:szCs w:val="20"/>
              </w:rPr>
            </w:pPr>
            <w:r>
              <w:rPr>
                <w:sz w:val="20"/>
                <w:szCs w:val="20"/>
              </w:rPr>
              <w:t xml:space="preserve">Promote the business </w:t>
            </w:r>
            <w:r w:rsidR="00A86F85">
              <w:rPr>
                <w:sz w:val="20"/>
                <w:szCs w:val="20"/>
              </w:rPr>
              <w:t>on job sites and speak to previous colleagues</w:t>
            </w:r>
          </w:p>
          <w:p w14:paraId="0F36C4F4" w14:textId="77777777" w:rsidR="00A86F85" w:rsidRPr="00A02A74" w:rsidRDefault="00A86F85" w:rsidP="00352FAD">
            <w:pPr>
              <w:pStyle w:val="NoSpacing"/>
              <w:rPr>
                <w:sz w:val="20"/>
                <w:szCs w:val="20"/>
              </w:rPr>
            </w:pPr>
          </w:p>
        </w:tc>
        <w:tc>
          <w:tcPr>
            <w:tcW w:w="2410" w:type="dxa"/>
          </w:tcPr>
          <w:p w14:paraId="432E763E" w14:textId="77777777" w:rsidR="00A02A74" w:rsidRPr="00A02A74" w:rsidRDefault="00A02A74" w:rsidP="00352FAD">
            <w:pPr>
              <w:pStyle w:val="NoSpacing"/>
              <w:rPr>
                <w:sz w:val="20"/>
                <w:szCs w:val="20"/>
              </w:rPr>
            </w:pPr>
            <w:r>
              <w:rPr>
                <w:sz w:val="20"/>
                <w:szCs w:val="20"/>
              </w:rPr>
              <w:t>Management support, job seeking websites</w:t>
            </w:r>
          </w:p>
        </w:tc>
        <w:tc>
          <w:tcPr>
            <w:tcW w:w="2126" w:type="dxa"/>
          </w:tcPr>
          <w:p w14:paraId="687B0BCD" w14:textId="77777777" w:rsidR="00A02A74" w:rsidRPr="00A02A74" w:rsidRDefault="00A02A74" w:rsidP="00352FAD">
            <w:pPr>
              <w:pStyle w:val="NoSpacing"/>
              <w:rPr>
                <w:sz w:val="20"/>
                <w:szCs w:val="20"/>
              </w:rPr>
            </w:pPr>
            <w:r>
              <w:rPr>
                <w:sz w:val="20"/>
                <w:szCs w:val="20"/>
              </w:rPr>
              <w:t>Regularly checking with management to see what the updates are</w:t>
            </w:r>
          </w:p>
        </w:tc>
        <w:tc>
          <w:tcPr>
            <w:tcW w:w="1701" w:type="dxa"/>
          </w:tcPr>
          <w:p w14:paraId="5380AB29" w14:textId="77777777" w:rsidR="00A02A74" w:rsidRPr="00A02A74" w:rsidRDefault="00A02A74" w:rsidP="00352FAD">
            <w:pPr>
              <w:pStyle w:val="NoSpacing"/>
              <w:rPr>
                <w:sz w:val="20"/>
                <w:szCs w:val="20"/>
              </w:rPr>
            </w:pPr>
            <w:r>
              <w:rPr>
                <w:sz w:val="20"/>
                <w:szCs w:val="20"/>
              </w:rPr>
              <w:t>31/01/2025</w:t>
            </w:r>
          </w:p>
        </w:tc>
      </w:tr>
      <w:tr w:rsidR="00A86F85" w:rsidRPr="00A02A74" w14:paraId="7200D361" w14:textId="77777777" w:rsidTr="00A86F85">
        <w:trPr>
          <w:trHeight w:val="329"/>
        </w:trPr>
        <w:tc>
          <w:tcPr>
            <w:tcW w:w="1936" w:type="dxa"/>
          </w:tcPr>
          <w:p w14:paraId="68A368F7" w14:textId="77777777" w:rsidR="00A02A74" w:rsidRPr="00A02A74" w:rsidRDefault="00A02A74" w:rsidP="00352FAD">
            <w:pPr>
              <w:rPr>
                <w:sz w:val="20"/>
                <w:szCs w:val="20"/>
              </w:rPr>
            </w:pPr>
            <w:r>
              <w:rPr>
                <w:rFonts w:asciiTheme="minorHAnsi" w:eastAsiaTheme="minorHAnsi" w:hAnsiTheme="minorHAnsi" w:cstheme="minorBidi"/>
                <w:sz w:val="20"/>
                <w:szCs w:val="20"/>
                <w:lang w:eastAsia="en-US"/>
              </w:rPr>
              <w:t>Identify training needs</w:t>
            </w:r>
          </w:p>
        </w:tc>
        <w:tc>
          <w:tcPr>
            <w:tcW w:w="3260" w:type="dxa"/>
          </w:tcPr>
          <w:p w14:paraId="5FFEA81E" w14:textId="77777777" w:rsidR="00A02A74" w:rsidRDefault="00A02A74" w:rsidP="00352FAD">
            <w:pPr>
              <w:pStyle w:val="NoSpacing"/>
              <w:rPr>
                <w:sz w:val="20"/>
                <w:szCs w:val="20"/>
              </w:rPr>
            </w:pPr>
            <w:r>
              <w:rPr>
                <w:sz w:val="20"/>
                <w:szCs w:val="20"/>
              </w:rPr>
              <w:t>Speak with management/mental health champions to raise my concerns</w:t>
            </w:r>
          </w:p>
          <w:p w14:paraId="47845F50" w14:textId="77777777" w:rsidR="00A86F85" w:rsidRDefault="00A86F85" w:rsidP="00352FAD">
            <w:pPr>
              <w:pStyle w:val="NoSpacing"/>
              <w:rPr>
                <w:sz w:val="20"/>
                <w:szCs w:val="20"/>
              </w:rPr>
            </w:pPr>
          </w:p>
          <w:p w14:paraId="3C4966CA" w14:textId="77777777" w:rsidR="00A86F85" w:rsidRPr="00A02A74" w:rsidRDefault="00A86F85" w:rsidP="00352FAD">
            <w:pPr>
              <w:pStyle w:val="NoSpacing"/>
              <w:rPr>
                <w:sz w:val="20"/>
                <w:szCs w:val="20"/>
              </w:rPr>
            </w:pPr>
            <w:r>
              <w:rPr>
                <w:sz w:val="20"/>
                <w:szCs w:val="20"/>
              </w:rPr>
              <w:t>Meet with T/</w:t>
            </w:r>
            <w:proofErr w:type="spellStart"/>
            <w:r>
              <w:rPr>
                <w:sz w:val="20"/>
                <w:szCs w:val="20"/>
              </w:rPr>
              <w:t>Os</w:t>
            </w:r>
            <w:proofErr w:type="spellEnd"/>
            <w:r>
              <w:rPr>
                <w:sz w:val="20"/>
                <w:szCs w:val="20"/>
              </w:rPr>
              <w:t xml:space="preserve"> in my department to find out their concerns</w:t>
            </w:r>
          </w:p>
        </w:tc>
        <w:tc>
          <w:tcPr>
            <w:tcW w:w="2410" w:type="dxa"/>
          </w:tcPr>
          <w:p w14:paraId="66F92E58" w14:textId="77777777" w:rsidR="00A02A74" w:rsidRDefault="00A02A74" w:rsidP="00352FAD">
            <w:pPr>
              <w:rPr>
                <w:sz w:val="20"/>
                <w:szCs w:val="20"/>
              </w:rPr>
            </w:pPr>
            <w:r w:rsidRPr="00A02A74">
              <w:rPr>
                <w:sz w:val="20"/>
                <w:szCs w:val="20"/>
              </w:rPr>
              <w:t xml:space="preserve">Support from </w:t>
            </w:r>
            <w:r>
              <w:rPr>
                <w:sz w:val="20"/>
                <w:szCs w:val="20"/>
              </w:rPr>
              <w:t>my manager and the mental health champions</w:t>
            </w:r>
          </w:p>
          <w:p w14:paraId="0073D371" w14:textId="77777777" w:rsidR="00A86F85" w:rsidRPr="00A02A74" w:rsidRDefault="00A86F85" w:rsidP="00352FAD">
            <w:pPr>
              <w:rPr>
                <w:sz w:val="20"/>
                <w:szCs w:val="20"/>
              </w:rPr>
            </w:pPr>
            <w:r>
              <w:rPr>
                <w:sz w:val="20"/>
                <w:szCs w:val="20"/>
              </w:rPr>
              <w:t>Support from my team</w:t>
            </w:r>
          </w:p>
        </w:tc>
        <w:tc>
          <w:tcPr>
            <w:tcW w:w="2126" w:type="dxa"/>
          </w:tcPr>
          <w:p w14:paraId="768357FC" w14:textId="77777777" w:rsidR="00A02A74" w:rsidRPr="00A02A74" w:rsidRDefault="00A02A74" w:rsidP="00352FAD">
            <w:pPr>
              <w:rPr>
                <w:sz w:val="20"/>
                <w:szCs w:val="20"/>
              </w:rPr>
            </w:pPr>
            <w:r>
              <w:rPr>
                <w:sz w:val="20"/>
                <w:szCs w:val="20"/>
              </w:rPr>
              <w:t>Meetings with management and relevant departments.</w:t>
            </w:r>
          </w:p>
        </w:tc>
        <w:tc>
          <w:tcPr>
            <w:tcW w:w="1701" w:type="dxa"/>
          </w:tcPr>
          <w:p w14:paraId="27D358C2" w14:textId="77777777" w:rsidR="00A02A74" w:rsidRPr="00A02A74" w:rsidRDefault="00A02A74" w:rsidP="00352FAD">
            <w:pPr>
              <w:rPr>
                <w:sz w:val="20"/>
                <w:szCs w:val="20"/>
              </w:rPr>
            </w:pPr>
            <w:r>
              <w:rPr>
                <w:sz w:val="20"/>
                <w:szCs w:val="20"/>
              </w:rPr>
              <w:t>31/07/2024</w:t>
            </w:r>
          </w:p>
        </w:tc>
      </w:tr>
      <w:tr w:rsidR="00A86F85" w:rsidRPr="00A02A74" w14:paraId="4D4E64C9" w14:textId="77777777" w:rsidTr="00A86F85">
        <w:trPr>
          <w:trHeight w:val="316"/>
        </w:trPr>
        <w:tc>
          <w:tcPr>
            <w:tcW w:w="1936" w:type="dxa"/>
          </w:tcPr>
          <w:p w14:paraId="24BA2654" w14:textId="77777777" w:rsidR="00A02A74" w:rsidRPr="00A02A74" w:rsidRDefault="00A02A74" w:rsidP="00352FAD">
            <w:pPr>
              <w:rPr>
                <w:sz w:val="20"/>
                <w:szCs w:val="20"/>
              </w:rPr>
            </w:pPr>
            <w:r>
              <w:rPr>
                <w:sz w:val="20"/>
                <w:szCs w:val="20"/>
              </w:rPr>
              <w:t>Expand further than Wales</w:t>
            </w:r>
          </w:p>
        </w:tc>
        <w:tc>
          <w:tcPr>
            <w:tcW w:w="3260" w:type="dxa"/>
          </w:tcPr>
          <w:p w14:paraId="145D222F" w14:textId="77777777" w:rsidR="00A02A74" w:rsidRDefault="00A02A74" w:rsidP="00352FAD">
            <w:pPr>
              <w:rPr>
                <w:sz w:val="20"/>
                <w:szCs w:val="20"/>
              </w:rPr>
            </w:pPr>
            <w:r>
              <w:rPr>
                <w:sz w:val="20"/>
                <w:szCs w:val="20"/>
              </w:rPr>
              <w:t>Liaise with the management and board of directors to see if this is a possibility</w:t>
            </w:r>
          </w:p>
          <w:p w14:paraId="53F52B5B" w14:textId="77777777" w:rsidR="00A02A74" w:rsidRDefault="00A02A74" w:rsidP="00352FAD">
            <w:pPr>
              <w:rPr>
                <w:sz w:val="20"/>
                <w:szCs w:val="20"/>
              </w:rPr>
            </w:pPr>
            <w:r>
              <w:rPr>
                <w:sz w:val="20"/>
                <w:szCs w:val="20"/>
              </w:rPr>
              <w:t>Provide evidence to prove my case</w:t>
            </w:r>
          </w:p>
          <w:p w14:paraId="7F8D2A6E" w14:textId="77777777" w:rsidR="00A02A74" w:rsidRPr="00A02A74" w:rsidRDefault="00A02A74" w:rsidP="00352FAD">
            <w:pPr>
              <w:rPr>
                <w:sz w:val="20"/>
                <w:szCs w:val="20"/>
              </w:rPr>
            </w:pPr>
            <w:r>
              <w:rPr>
                <w:sz w:val="20"/>
                <w:szCs w:val="20"/>
              </w:rPr>
              <w:t>Speak to other T/</w:t>
            </w:r>
            <w:proofErr w:type="spellStart"/>
            <w:r>
              <w:rPr>
                <w:sz w:val="20"/>
                <w:szCs w:val="20"/>
              </w:rPr>
              <w:t>Os</w:t>
            </w:r>
            <w:proofErr w:type="spellEnd"/>
            <w:r>
              <w:rPr>
                <w:sz w:val="20"/>
                <w:szCs w:val="20"/>
              </w:rPr>
              <w:t xml:space="preserve"> and get their ideas and thoughts</w:t>
            </w:r>
          </w:p>
        </w:tc>
        <w:tc>
          <w:tcPr>
            <w:tcW w:w="2410" w:type="dxa"/>
          </w:tcPr>
          <w:p w14:paraId="65A1BF23" w14:textId="77777777" w:rsidR="00A02A74" w:rsidRDefault="00A86F85" w:rsidP="00352FAD">
            <w:pPr>
              <w:rPr>
                <w:sz w:val="20"/>
                <w:szCs w:val="20"/>
              </w:rPr>
            </w:pPr>
            <w:r>
              <w:rPr>
                <w:sz w:val="20"/>
                <w:szCs w:val="20"/>
              </w:rPr>
              <w:t>Support from the board of directors, T/</w:t>
            </w:r>
            <w:proofErr w:type="spellStart"/>
            <w:r>
              <w:rPr>
                <w:sz w:val="20"/>
                <w:szCs w:val="20"/>
              </w:rPr>
              <w:t>Os</w:t>
            </w:r>
            <w:proofErr w:type="spellEnd"/>
            <w:r>
              <w:rPr>
                <w:sz w:val="20"/>
                <w:szCs w:val="20"/>
              </w:rPr>
              <w:t xml:space="preserve"> and management</w:t>
            </w:r>
          </w:p>
          <w:p w14:paraId="092E8141" w14:textId="77777777" w:rsidR="00A86F85" w:rsidRPr="00A02A74" w:rsidRDefault="00A86F85" w:rsidP="00352FAD">
            <w:pPr>
              <w:rPr>
                <w:sz w:val="20"/>
                <w:szCs w:val="20"/>
              </w:rPr>
            </w:pPr>
            <w:r>
              <w:rPr>
                <w:sz w:val="20"/>
                <w:szCs w:val="20"/>
              </w:rPr>
              <w:t>Evidence of current WBL provided in England</w:t>
            </w:r>
          </w:p>
        </w:tc>
        <w:tc>
          <w:tcPr>
            <w:tcW w:w="2126" w:type="dxa"/>
          </w:tcPr>
          <w:p w14:paraId="58213E6E" w14:textId="77777777" w:rsidR="00A02A74" w:rsidRPr="00A02A74" w:rsidRDefault="00A02A74" w:rsidP="00352FAD">
            <w:pPr>
              <w:rPr>
                <w:sz w:val="20"/>
                <w:szCs w:val="20"/>
              </w:rPr>
            </w:pPr>
            <w:r w:rsidRPr="00A02A74">
              <w:rPr>
                <w:sz w:val="20"/>
                <w:szCs w:val="20"/>
              </w:rPr>
              <w:t>Improved timekeeping skills meeting deadlines effectively</w:t>
            </w:r>
          </w:p>
        </w:tc>
        <w:tc>
          <w:tcPr>
            <w:tcW w:w="1701" w:type="dxa"/>
          </w:tcPr>
          <w:p w14:paraId="0E64D50F" w14:textId="77777777" w:rsidR="00A02A74" w:rsidRPr="00A02A74" w:rsidRDefault="00A02A74" w:rsidP="00352FAD">
            <w:pPr>
              <w:rPr>
                <w:sz w:val="20"/>
                <w:szCs w:val="20"/>
              </w:rPr>
            </w:pPr>
            <w:r w:rsidRPr="00A02A74">
              <w:rPr>
                <w:sz w:val="20"/>
                <w:szCs w:val="20"/>
              </w:rPr>
              <w:t>March 2024</w:t>
            </w:r>
          </w:p>
        </w:tc>
      </w:tr>
      <w:bookmarkEnd w:id="33"/>
    </w:tbl>
    <w:p w14:paraId="537D3FAC" w14:textId="77777777" w:rsidR="00A02A74" w:rsidRDefault="00A02A74" w:rsidP="00C34A7A">
      <w:pPr>
        <w:pStyle w:val="NoSpacing"/>
      </w:pPr>
    </w:p>
    <w:p w14:paraId="07007C5C" w14:textId="77777777" w:rsidR="00C34A7A" w:rsidRDefault="00C34A7A" w:rsidP="00C34A7A">
      <w:pPr>
        <w:pStyle w:val="Heading2"/>
        <w:rPr>
          <w:b/>
          <w:color w:val="auto"/>
        </w:rPr>
      </w:pPr>
      <w:bookmarkStart w:id="34" w:name="_Toc157708720"/>
      <w:r>
        <w:rPr>
          <w:b/>
          <w:color w:val="auto"/>
        </w:rPr>
        <w:lastRenderedPageBreak/>
        <w:t>References</w:t>
      </w:r>
      <w:bookmarkEnd w:id="34"/>
    </w:p>
    <w:p w14:paraId="3DBD29DA" w14:textId="3A392576" w:rsidR="00F43A20" w:rsidRDefault="00A90603" w:rsidP="00F43A20">
      <w:pPr>
        <w:pStyle w:val="NormalWeb"/>
        <w:numPr>
          <w:ilvl w:val="0"/>
          <w:numId w:val="3"/>
        </w:numPr>
      </w:pPr>
      <w:r>
        <w:t xml:space="preserve">GOV.UK (2013) </w:t>
      </w:r>
      <w:r>
        <w:rPr>
          <w:i/>
          <w:iCs/>
        </w:rPr>
        <w:t>Equality act 2010: Guidance</w:t>
      </w:r>
      <w:r>
        <w:t xml:space="preserve">, </w:t>
      </w:r>
      <w:r>
        <w:rPr>
          <w:i/>
          <w:iCs/>
        </w:rPr>
        <w:t>GOV.UK</w:t>
      </w:r>
      <w:r>
        <w:t xml:space="preserve">. Available at: https://www.gov.uk/guidance/equality-act-2010-guidance#full-publication-update-history (Accessed: 28 January 2024). </w:t>
      </w:r>
    </w:p>
    <w:p w14:paraId="50CC2618" w14:textId="150CA64F" w:rsidR="0056230B" w:rsidRPr="005A01AB" w:rsidRDefault="005A01AB" w:rsidP="005A01AB">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5A01AB">
        <w:rPr>
          <w:rFonts w:ascii="Times New Roman" w:eastAsia="Times New Roman" w:hAnsi="Times New Roman" w:cs="Times New Roman"/>
          <w:sz w:val="24"/>
          <w:szCs w:val="24"/>
          <w:lang w:eastAsia="en-GB"/>
        </w:rPr>
        <w:t xml:space="preserve">Alp Consulting ltd (2023) </w:t>
      </w:r>
      <w:r w:rsidRPr="005A01AB">
        <w:rPr>
          <w:rFonts w:ascii="Times New Roman" w:eastAsia="Times New Roman" w:hAnsi="Times New Roman" w:cs="Times New Roman"/>
          <w:i/>
          <w:iCs/>
          <w:sz w:val="24"/>
          <w:szCs w:val="24"/>
          <w:lang w:eastAsia="en-GB"/>
        </w:rPr>
        <w:t>How to Use Self-Management to Create a Better Workplace</w:t>
      </w:r>
      <w:r w:rsidRPr="005A01AB">
        <w:rPr>
          <w:rFonts w:ascii="Times New Roman" w:eastAsia="Times New Roman" w:hAnsi="Times New Roman" w:cs="Times New Roman"/>
          <w:sz w:val="24"/>
          <w:szCs w:val="24"/>
          <w:lang w:eastAsia="en-GB"/>
        </w:rPr>
        <w:t xml:space="preserve">, </w:t>
      </w:r>
      <w:r w:rsidRPr="005A01AB">
        <w:rPr>
          <w:rFonts w:ascii="Times New Roman" w:eastAsia="Times New Roman" w:hAnsi="Times New Roman" w:cs="Times New Roman"/>
          <w:i/>
          <w:iCs/>
          <w:sz w:val="24"/>
          <w:szCs w:val="24"/>
          <w:lang w:eastAsia="en-GB"/>
        </w:rPr>
        <w:t>LinkedIn- How to Use Self-Management to Create a Better Workplace</w:t>
      </w:r>
      <w:r w:rsidRPr="005A01AB">
        <w:rPr>
          <w:rFonts w:ascii="Times New Roman" w:eastAsia="Times New Roman" w:hAnsi="Times New Roman" w:cs="Times New Roman"/>
          <w:sz w:val="24"/>
          <w:szCs w:val="24"/>
          <w:lang w:eastAsia="en-GB"/>
        </w:rPr>
        <w:t xml:space="preserve">. Available at: https://www.linkedin.com/pulse/how-use-self-management-create-better-workplace-alp-consulting-ltd-/ (Accessed: 01 February 2024). </w:t>
      </w:r>
    </w:p>
    <w:p w14:paraId="40887836" w14:textId="77777777" w:rsidR="001E5D80" w:rsidRDefault="001E5D80" w:rsidP="001E5D80">
      <w:pPr>
        <w:pStyle w:val="NormalWeb"/>
        <w:numPr>
          <w:ilvl w:val="0"/>
          <w:numId w:val="3"/>
        </w:numPr>
      </w:pPr>
      <w:r>
        <w:t xml:space="preserve">Cooks-Campbell, A. (2022) </w:t>
      </w:r>
      <w:r>
        <w:rPr>
          <w:i/>
          <w:iCs/>
        </w:rPr>
        <w:t>How to handle gossip in the workplace and encourage communication</w:t>
      </w:r>
      <w:r>
        <w:t xml:space="preserve">, </w:t>
      </w:r>
      <w:proofErr w:type="spellStart"/>
      <w:r>
        <w:rPr>
          <w:i/>
          <w:iCs/>
        </w:rPr>
        <w:t>BetterUp</w:t>
      </w:r>
      <w:proofErr w:type="spellEnd"/>
      <w:r>
        <w:t xml:space="preserve">. Available at: https://www.betterup.com/blog/gossip-in-the-workplace (Accessed: 28 January 2024). </w:t>
      </w:r>
    </w:p>
    <w:p w14:paraId="4E78815D" w14:textId="5760F9C1" w:rsidR="006D3098" w:rsidRDefault="006D3098" w:rsidP="006D3098">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6D3098">
        <w:rPr>
          <w:rFonts w:ascii="Times New Roman" w:eastAsia="Times New Roman" w:hAnsi="Times New Roman" w:cs="Times New Roman"/>
          <w:sz w:val="24"/>
          <w:szCs w:val="24"/>
          <w:lang w:eastAsia="en-GB"/>
        </w:rPr>
        <w:t xml:space="preserve">Ferdman, B.M., Prime, J. and Riggio, R.E. (2021) </w:t>
      </w:r>
      <w:r w:rsidRPr="006D3098">
        <w:rPr>
          <w:rFonts w:ascii="Times New Roman" w:eastAsia="Times New Roman" w:hAnsi="Times New Roman" w:cs="Times New Roman"/>
          <w:i/>
          <w:iCs/>
          <w:sz w:val="24"/>
          <w:szCs w:val="24"/>
          <w:lang w:eastAsia="en-GB"/>
        </w:rPr>
        <w:t>Inclusive leadership: Transforming diverse lives, workplaces, and Societies</w:t>
      </w:r>
      <w:r w:rsidRPr="006D3098">
        <w:rPr>
          <w:rFonts w:ascii="Times New Roman" w:eastAsia="Times New Roman" w:hAnsi="Times New Roman" w:cs="Times New Roman"/>
          <w:sz w:val="24"/>
          <w:szCs w:val="24"/>
          <w:lang w:eastAsia="en-GB"/>
        </w:rPr>
        <w:t xml:space="preserve">. New York: Routledge, Taylor &amp; Francis Group. </w:t>
      </w:r>
    </w:p>
    <w:p w14:paraId="3E5A3376" w14:textId="248BC737" w:rsidR="009D50D8" w:rsidRPr="009D50D8" w:rsidRDefault="009D50D8" w:rsidP="009D50D8">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9D50D8">
        <w:rPr>
          <w:rFonts w:ascii="Times New Roman" w:eastAsia="Times New Roman" w:hAnsi="Times New Roman" w:cs="Times New Roman"/>
          <w:sz w:val="24"/>
          <w:szCs w:val="24"/>
          <w:lang w:eastAsia="en-GB"/>
        </w:rPr>
        <w:t xml:space="preserve">Cambridge Advanced Learners Dictionary &amp; Thesaurus (2023). </w:t>
      </w:r>
      <w:r w:rsidRPr="009D50D8">
        <w:rPr>
          <w:rFonts w:ascii="Times New Roman" w:eastAsia="Times New Roman" w:hAnsi="Times New Roman" w:cs="Times New Roman"/>
          <w:i/>
          <w:iCs/>
          <w:sz w:val="24"/>
          <w:szCs w:val="24"/>
          <w:lang w:eastAsia="en-GB"/>
        </w:rPr>
        <w:t>Accountability.</w:t>
      </w:r>
      <w:r w:rsidRPr="009D50D8">
        <w:rPr>
          <w:rFonts w:ascii="Times New Roman" w:eastAsia="Times New Roman" w:hAnsi="Times New Roman" w:cs="Times New Roman"/>
          <w:sz w:val="24"/>
          <w:szCs w:val="24"/>
          <w:lang w:eastAsia="en-GB"/>
        </w:rPr>
        <w:t xml:space="preserve"> Cambridge University Press</w:t>
      </w:r>
    </w:p>
    <w:p w14:paraId="7989A174" w14:textId="77777777" w:rsidR="00D95926" w:rsidRPr="00D95926" w:rsidRDefault="00D95926" w:rsidP="00D95926">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D95926">
        <w:rPr>
          <w:rFonts w:ascii="Times New Roman" w:eastAsia="Times New Roman" w:hAnsi="Times New Roman" w:cs="Times New Roman"/>
          <w:sz w:val="24"/>
          <w:szCs w:val="24"/>
          <w:lang w:val="en-US" w:eastAsia="en-GB"/>
        </w:rPr>
        <w:t>Herrity</w:t>
      </w:r>
      <w:proofErr w:type="spellEnd"/>
      <w:r w:rsidRPr="00D95926">
        <w:rPr>
          <w:rFonts w:ascii="Times New Roman" w:eastAsia="Times New Roman" w:hAnsi="Times New Roman" w:cs="Times New Roman"/>
          <w:sz w:val="24"/>
          <w:szCs w:val="24"/>
          <w:lang w:val="en-US" w:eastAsia="en-GB"/>
        </w:rPr>
        <w:t xml:space="preserve">, J. (2023) </w:t>
      </w:r>
      <w:r w:rsidRPr="00D95926">
        <w:rPr>
          <w:rFonts w:ascii="Times New Roman" w:eastAsia="Times New Roman" w:hAnsi="Times New Roman" w:cs="Times New Roman"/>
          <w:i/>
          <w:sz w:val="24"/>
          <w:szCs w:val="24"/>
          <w:lang w:val="en-US" w:eastAsia="en-GB"/>
        </w:rPr>
        <w:t>Self-Management Skills: Definition, Examples and Tips</w:t>
      </w:r>
      <w:r w:rsidRPr="00D95926">
        <w:rPr>
          <w:rFonts w:ascii="Times New Roman" w:eastAsia="Times New Roman" w:hAnsi="Times New Roman" w:cs="Times New Roman"/>
          <w:sz w:val="24"/>
          <w:szCs w:val="24"/>
          <w:lang w:val="en-US" w:eastAsia="en-GB"/>
        </w:rPr>
        <w:t xml:space="preserve">. Indeed.com. </w:t>
      </w:r>
      <w:hyperlink r:id="rId7" w:history="1">
        <w:r w:rsidRPr="00D95926">
          <w:rPr>
            <w:rStyle w:val="Hyperlink"/>
            <w:rFonts w:ascii="Times New Roman" w:eastAsia="Times New Roman" w:hAnsi="Times New Roman" w:cs="Times New Roman"/>
            <w:color w:val="auto"/>
            <w:sz w:val="24"/>
            <w:szCs w:val="24"/>
            <w:u w:val="none"/>
            <w:lang w:val="en-US" w:eastAsia="en-GB"/>
          </w:rPr>
          <w:t>https://www.indeed.com/career-advice/career-development/self-management-skills</w:t>
        </w:r>
      </w:hyperlink>
    </w:p>
    <w:p w14:paraId="092D939A" w14:textId="70654EC2" w:rsidR="00D95926" w:rsidRDefault="00D95926" w:rsidP="00D95926">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D95926">
        <w:rPr>
          <w:rFonts w:ascii="Times New Roman" w:eastAsia="Times New Roman" w:hAnsi="Times New Roman" w:cs="Times New Roman"/>
          <w:sz w:val="24"/>
          <w:szCs w:val="24"/>
          <w:lang w:eastAsia="en-GB"/>
        </w:rPr>
        <w:t>Sajwani</w:t>
      </w:r>
      <w:proofErr w:type="spellEnd"/>
      <w:r w:rsidRPr="00D95926">
        <w:rPr>
          <w:rFonts w:ascii="Times New Roman" w:eastAsia="Times New Roman" w:hAnsi="Times New Roman" w:cs="Times New Roman"/>
          <w:sz w:val="24"/>
          <w:szCs w:val="24"/>
          <w:lang w:eastAsia="en-GB"/>
        </w:rPr>
        <w:t xml:space="preserve">, M. (2023) </w:t>
      </w:r>
      <w:r w:rsidRPr="00D95926">
        <w:rPr>
          <w:rFonts w:ascii="Times New Roman" w:eastAsia="Times New Roman" w:hAnsi="Times New Roman" w:cs="Times New Roman"/>
          <w:i/>
          <w:iCs/>
          <w:sz w:val="24"/>
          <w:szCs w:val="24"/>
          <w:lang w:eastAsia="en-GB"/>
        </w:rPr>
        <w:t>LinkedIn login, sign in</w:t>
      </w:r>
      <w:r w:rsidRPr="00D95926">
        <w:rPr>
          <w:rFonts w:ascii="Times New Roman" w:eastAsia="Times New Roman" w:hAnsi="Times New Roman" w:cs="Times New Roman"/>
          <w:sz w:val="24"/>
          <w:szCs w:val="24"/>
          <w:lang w:eastAsia="en-GB"/>
        </w:rPr>
        <w:t xml:space="preserve">, </w:t>
      </w:r>
      <w:r w:rsidRPr="00D95926">
        <w:rPr>
          <w:rFonts w:ascii="Times New Roman" w:eastAsia="Times New Roman" w:hAnsi="Times New Roman" w:cs="Times New Roman"/>
          <w:i/>
          <w:iCs/>
          <w:sz w:val="24"/>
          <w:szCs w:val="24"/>
          <w:lang w:eastAsia="en-GB"/>
        </w:rPr>
        <w:t>LinkedIn</w:t>
      </w:r>
      <w:r w:rsidRPr="00D95926">
        <w:rPr>
          <w:rFonts w:ascii="Times New Roman" w:eastAsia="Times New Roman" w:hAnsi="Times New Roman" w:cs="Times New Roman"/>
          <w:sz w:val="24"/>
          <w:szCs w:val="24"/>
          <w:lang w:eastAsia="en-GB"/>
        </w:rPr>
        <w:t xml:space="preserve">. Available at: https://www.linkedin.com/pulse/professional-integrity-workplace-muhammad-sajwani/ (Accessed: 01 February 2024). </w:t>
      </w:r>
    </w:p>
    <w:p w14:paraId="53077666" w14:textId="615C7A9C" w:rsidR="009D50D8" w:rsidRPr="009D50D8" w:rsidRDefault="009D50D8" w:rsidP="009D50D8">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9D50D8">
        <w:rPr>
          <w:rFonts w:ascii="Times New Roman" w:eastAsia="Times New Roman" w:hAnsi="Times New Roman" w:cs="Times New Roman"/>
          <w:sz w:val="24"/>
          <w:szCs w:val="24"/>
          <w:lang w:val="en-US" w:eastAsia="en-GB"/>
        </w:rPr>
        <w:t xml:space="preserve">Imperial College (2023, December 4th). </w:t>
      </w:r>
      <w:r w:rsidRPr="009D50D8">
        <w:rPr>
          <w:rFonts w:ascii="Times New Roman" w:eastAsia="Times New Roman" w:hAnsi="Times New Roman" w:cs="Times New Roman"/>
          <w:i/>
          <w:iCs/>
          <w:sz w:val="24"/>
          <w:szCs w:val="24"/>
          <w:lang w:val="en-US" w:eastAsia="en-GB"/>
        </w:rPr>
        <w:t>Unconscious Bias</w:t>
      </w:r>
      <w:r w:rsidRPr="009D50D8">
        <w:rPr>
          <w:rFonts w:ascii="Times New Roman" w:eastAsia="Times New Roman" w:hAnsi="Times New Roman" w:cs="Times New Roman"/>
          <w:sz w:val="24"/>
          <w:szCs w:val="24"/>
          <w:lang w:val="en-US" w:eastAsia="en-GB"/>
        </w:rPr>
        <w:t xml:space="preserve">. Imperial College London: Equality, Diversity, and Inclusion: </w:t>
      </w:r>
      <w:hyperlink r:id="rId8" w:history="1">
        <w:r w:rsidRPr="00F43A20">
          <w:rPr>
            <w:rStyle w:val="Hyperlink"/>
            <w:rFonts w:ascii="Times New Roman" w:eastAsia="Times New Roman" w:hAnsi="Times New Roman" w:cs="Times New Roman"/>
            <w:color w:val="auto"/>
            <w:sz w:val="24"/>
            <w:szCs w:val="24"/>
            <w:u w:val="none"/>
            <w:lang w:val="en-US" w:eastAsia="en-GB"/>
          </w:rPr>
          <w:t>https://www.imperial.ac.uk/equality/resources/unconscious-bias/</w:t>
        </w:r>
      </w:hyperlink>
    </w:p>
    <w:p w14:paraId="798B5E56" w14:textId="1EB722A6" w:rsidR="009D50D8" w:rsidRPr="00F43A20" w:rsidRDefault="00F43A20" w:rsidP="00F43A20">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F43A20">
        <w:rPr>
          <w:rFonts w:ascii="Times New Roman" w:eastAsia="Times New Roman" w:hAnsi="Times New Roman" w:cs="Times New Roman"/>
          <w:sz w:val="24"/>
          <w:szCs w:val="24"/>
          <w:lang w:eastAsia="en-GB"/>
        </w:rPr>
        <w:t xml:space="preserve">Miles, M. (2023) </w:t>
      </w:r>
      <w:r w:rsidRPr="00F43A20">
        <w:rPr>
          <w:rFonts w:ascii="Times New Roman" w:eastAsia="Times New Roman" w:hAnsi="Times New Roman" w:cs="Times New Roman"/>
          <w:i/>
          <w:iCs/>
          <w:sz w:val="24"/>
          <w:szCs w:val="24"/>
          <w:lang w:eastAsia="en-GB"/>
        </w:rPr>
        <w:t>Interpersonal relationships: Tips to improve and maintain them</w:t>
      </w:r>
      <w:r w:rsidRPr="00F43A20">
        <w:rPr>
          <w:rFonts w:ascii="Times New Roman" w:eastAsia="Times New Roman" w:hAnsi="Times New Roman" w:cs="Times New Roman"/>
          <w:sz w:val="24"/>
          <w:szCs w:val="24"/>
          <w:lang w:eastAsia="en-GB"/>
        </w:rPr>
        <w:t xml:space="preserve">, </w:t>
      </w:r>
      <w:proofErr w:type="spellStart"/>
      <w:r w:rsidRPr="00F43A20">
        <w:rPr>
          <w:rFonts w:ascii="Times New Roman" w:eastAsia="Times New Roman" w:hAnsi="Times New Roman" w:cs="Times New Roman"/>
          <w:i/>
          <w:iCs/>
          <w:sz w:val="24"/>
          <w:szCs w:val="24"/>
          <w:lang w:eastAsia="en-GB"/>
        </w:rPr>
        <w:t>BetterUp</w:t>
      </w:r>
      <w:proofErr w:type="spellEnd"/>
      <w:r w:rsidRPr="00F43A20">
        <w:rPr>
          <w:rFonts w:ascii="Times New Roman" w:eastAsia="Times New Roman" w:hAnsi="Times New Roman" w:cs="Times New Roman"/>
          <w:sz w:val="24"/>
          <w:szCs w:val="24"/>
          <w:lang w:eastAsia="en-GB"/>
        </w:rPr>
        <w:t xml:space="preserve">. Available at: https://www.betterup.com/blog/interpersonal-relationships#:~:text=Interpersonal%20relationships%20are%20the%20emotional,interactions%20with%20acquaintances%20and%20coworkers. (Accessed: 01 February 2024). </w:t>
      </w:r>
    </w:p>
    <w:p w14:paraId="438F54FA" w14:textId="77777777" w:rsidR="00974023" w:rsidRPr="00974023" w:rsidRDefault="00BB5199" w:rsidP="001842F3">
      <w:pPr>
        <w:pStyle w:val="NoSpacing"/>
        <w:numPr>
          <w:ilvl w:val="0"/>
          <w:numId w:val="3"/>
        </w:numPr>
        <w:spacing w:before="100" w:beforeAutospacing="1" w:after="100" w:afterAutospacing="1"/>
        <w:rPr>
          <w:rFonts w:ascii="Times New Roman" w:eastAsia="Times New Roman" w:hAnsi="Times New Roman" w:cs="Times New Roman"/>
          <w:sz w:val="24"/>
          <w:szCs w:val="24"/>
          <w:lang w:eastAsia="en-GB"/>
        </w:rPr>
      </w:pPr>
      <w:r w:rsidRPr="00974023">
        <w:rPr>
          <w:lang w:val="en-US"/>
        </w:rPr>
        <w:t xml:space="preserve">Mehrabian, A. (1967) Inference of Attitudes </w:t>
      </w:r>
      <w:proofErr w:type="gramStart"/>
      <w:r w:rsidRPr="00974023">
        <w:rPr>
          <w:lang w:val="en-US"/>
        </w:rPr>
        <w:t>From</w:t>
      </w:r>
      <w:proofErr w:type="gramEnd"/>
      <w:r w:rsidRPr="00974023">
        <w:rPr>
          <w:lang w:val="en-US"/>
        </w:rPr>
        <w:t xml:space="preserve"> Nonverbal Communication in Two Channels. </w:t>
      </w:r>
      <w:r w:rsidRPr="00974023">
        <w:rPr>
          <w:i/>
          <w:iCs/>
          <w:lang w:val="en-US"/>
        </w:rPr>
        <w:t>Journal of Consulting Psychology,</w:t>
      </w:r>
      <w:r w:rsidRPr="00974023">
        <w:rPr>
          <w:lang w:val="en-US"/>
        </w:rPr>
        <w:t xml:space="preserve"> 31(3), pp. 249-252.</w:t>
      </w:r>
    </w:p>
    <w:p w14:paraId="418A2E8C" w14:textId="6E04A734" w:rsidR="003943CA" w:rsidRPr="00974023" w:rsidRDefault="003943CA" w:rsidP="001842F3">
      <w:pPr>
        <w:pStyle w:val="NoSpacing"/>
        <w:numPr>
          <w:ilvl w:val="0"/>
          <w:numId w:val="3"/>
        </w:numPr>
        <w:spacing w:before="100" w:beforeAutospacing="1" w:after="100" w:afterAutospacing="1"/>
        <w:rPr>
          <w:rFonts w:ascii="Times New Roman" w:eastAsia="Times New Roman" w:hAnsi="Times New Roman" w:cs="Times New Roman"/>
          <w:sz w:val="24"/>
          <w:szCs w:val="24"/>
          <w:lang w:eastAsia="en-GB"/>
        </w:rPr>
      </w:pPr>
      <w:proofErr w:type="spellStart"/>
      <w:r w:rsidRPr="00974023">
        <w:rPr>
          <w:rFonts w:ascii="Times New Roman" w:eastAsia="Times New Roman" w:hAnsi="Times New Roman" w:cs="Times New Roman"/>
          <w:sz w:val="24"/>
          <w:szCs w:val="24"/>
          <w:lang w:eastAsia="en-GB"/>
        </w:rPr>
        <w:t>Courtis</w:t>
      </w:r>
      <w:proofErr w:type="spellEnd"/>
      <w:r w:rsidRPr="00974023">
        <w:rPr>
          <w:rFonts w:ascii="Times New Roman" w:eastAsia="Times New Roman" w:hAnsi="Times New Roman" w:cs="Times New Roman"/>
          <w:sz w:val="24"/>
          <w:szCs w:val="24"/>
          <w:lang w:eastAsia="en-GB"/>
        </w:rPr>
        <w:t xml:space="preserve">, J.K. (2002) </w:t>
      </w:r>
      <w:r w:rsidRPr="00974023">
        <w:rPr>
          <w:rFonts w:ascii="Times New Roman" w:eastAsia="Times New Roman" w:hAnsi="Times New Roman" w:cs="Times New Roman"/>
          <w:i/>
          <w:iCs/>
          <w:sz w:val="24"/>
          <w:szCs w:val="24"/>
          <w:lang w:eastAsia="en-GB"/>
        </w:rPr>
        <w:t>Accounting, Auditing and Accountability Journal</w:t>
      </w:r>
      <w:r w:rsidRPr="00974023">
        <w:rPr>
          <w:rFonts w:ascii="Times New Roman" w:eastAsia="Times New Roman" w:hAnsi="Times New Roman" w:cs="Times New Roman"/>
          <w:sz w:val="24"/>
          <w:szCs w:val="24"/>
          <w:lang w:eastAsia="en-GB"/>
        </w:rPr>
        <w:t xml:space="preserve">. Bingley: Emerald Group Publishing Limited. </w:t>
      </w:r>
    </w:p>
    <w:p w14:paraId="6D287CFC" w14:textId="77777777" w:rsidR="003943CA" w:rsidRPr="003943CA" w:rsidRDefault="003943CA" w:rsidP="003943CA">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943CA">
        <w:rPr>
          <w:rFonts w:ascii="Times New Roman" w:eastAsia="Times New Roman" w:hAnsi="Times New Roman" w:cs="Times New Roman"/>
          <w:sz w:val="24"/>
          <w:szCs w:val="24"/>
          <w:lang w:eastAsia="en-GB"/>
        </w:rPr>
        <w:t xml:space="preserve">Western, S. (2019) </w:t>
      </w:r>
      <w:r w:rsidRPr="003943CA">
        <w:rPr>
          <w:rFonts w:ascii="Times New Roman" w:eastAsia="Times New Roman" w:hAnsi="Times New Roman" w:cs="Times New Roman"/>
          <w:i/>
          <w:iCs/>
          <w:sz w:val="24"/>
          <w:szCs w:val="24"/>
          <w:lang w:eastAsia="en-GB"/>
        </w:rPr>
        <w:t>Leadership</w:t>
      </w:r>
      <w:r w:rsidRPr="003943CA">
        <w:rPr>
          <w:rFonts w:ascii="Times New Roman" w:eastAsia="Times New Roman" w:hAnsi="Times New Roman" w:cs="Times New Roman"/>
          <w:sz w:val="24"/>
          <w:szCs w:val="24"/>
          <w:lang w:eastAsia="en-GB"/>
        </w:rPr>
        <w:t xml:space="preserve">. London: Sage Publications Ltd. </w:t>
      </w:r>
    </w:p>
    <w:p w14:paraId="454FCC01" w14:textId="40ECA0AC" w:rsidR="004F38BB" w:rsidRDefault="004F38BB" w:rsidP="004F38BB">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F38BB">
        <w:rPr>
          <w:rFonts w:ascii="Times New Roman" w:eastAsia="Times New Roman" w:hAnsi="Times New Roman" w:cs="Times New Roman"/>
          <w:sz w:val="24"/>
          <w:szCs w:val="24"/>
          <w:lang w:eastAsia="en-GB"/>
        </w:rPr>
        <w:t xml:space="preserve">Stewart, J. and Rigg, C. (2011) </w:t>
      </w:r>
      <w:r w:rsidRPr="004F38BB">
        <w:rPr>
          <w:rFonts w:ascii="Times New Roman" w:eastAsia="Times New Roman" w:hAnsi="Times New Roman" w:cs="Times New Roman"/>
          <w:i/>
          <w:iCs/>
          <w:sz w:val="24"/>
          <w:szCs w:val="24"/>
          <w:lang w:eastAsia="en-GB"/>
        </w:rPr>
        <w:t>Learning and talent development</w:t>
      </w:r>
      <w:r w:rsidRPr="004F38BB">
        <w:rPr>
          <w:rFonts w:ascii="Times New Roman" w:eastAsia="Times New Roman" w:hAnsi="Times New Roman" w:cs="Times New Roman"/>
          <w:sz w:val="24"/>
          <w:szCs w:val="24"/>
          <w:lang w:eastAsia="en-GB"/>
        </w:rPr>
        <w:t xml:space="preserve">. London: Chartered institute of personnel and development. </w:t>
      </w:r>
    </w:p>
    <w:p w14:paraId="54FC31AC" w14:textId="77777777" w:rsidR="00BB5199" w:rsidRPr="00BB5199" w:rsidRDefault="00BB5199" w:rsidP="00BB5199">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B5199">
        <w:rPr>
          <w:rFonts w:ascii="Times New Roman" w:eastAsia="Times New Roman" w:hAnsi="Times New Roman" w:cs="Times New Roman"/>
          <w:sz w:val="24"/>
          <w:szCs w:val="24"/>
          <w:lang w:eastAsia="en-GB"/>
        </w:rPr>
        <w:t xml:space="preserve">Finkelstein, D. (2022) </w:t>
      </w:r>
      <w:r w:rsidRPr="00BB5199">
        <w:rPr>
          <w:rFonts w:ascii="Times New Roman" w:eastAsia="Times New Roman" w:hAnsi="Times New Roman" w:cs="Times New Roman"/>
          <w:i/>
          <w:iCs/>
          <w:sz w:val="24"/>
          <w:szCs w:val="24"/>
          <w:lang w:eastAsia="en-GB"/>
        </w:rPr>
        <w:t>5 Cs of Accountability</w:t>
      </w:r>
      <w:r w:rsidRPr="00BB5199">
        <w:rPr>
          <w:rFonts w:ascii="Times New Roman" w:eastAsia="Times New Roman" w:hAnsi="Times New Roman" w:cs="Times New Roman"/>
          <w:sz w:val="24"/>
          <w:szCs w:val="24"/>
          <w:lang w:eastAsia="en-GB"/>
        </w:rPr>
        <w:t xml:space="preserve">, </w:t>
      </w:r>
      <w:r w:rsidRPr="00BB5199">
        <w:rPr>
          <w:rFonts w:ascii="Times New Roman" w:eastAsia="Times New Roman" w:hAnsi="Times New Roman" w:cs="Times New Roman"/>
          <w:i/>
          <w:iCs/>
          <w:sz w:val="24"/>
          <w:szCs w:val="24"/>
          <w:lang w:eastAsia="en-GB"/>
        </w:rPr>
        <w:t>Tick Those Boxes</w:t>
      </w:r>
      <w:r w:rsidRPr="00BB5199">
        <w:rPr>
          <w:rFonts w:ascii="Times New Roman" w:eastAsia="Times New Roman" w:hAnsi="Times New Roman" w:cs="Times New Roman"/>
          <w:sz w:val="24"/>
          <w:szCs w:val="24"/>
          <w:lang w:eastAsia="en-GB"/>
        </w:rPr>
        <w:t xml:space="preserve">. Available at: https://tickthoseboxes.com.au/5-cs-of-accountability-2/ (Accessed: 01 February 2024). </w:t>
      </w:r>
    </w:p>
    <w:p w14:paraId="50DCB921" w14:textId="77777777" w:rsidR="00BB5199" w:rsidRPr="004F38BB" w:rsidRDefault="00BB5199" w:rsidP="004F38BB">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p>
    <w:p w14:paraId="215210F7" w14:textId="77777777" w:rsidR="004F38BB" w:rsidRPr="004F38BB" w:rsidRDefault="004F38BB" w:rsidP="004F38BB">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F38BB">
        <w:rPr>
          <w:rFonts w:ascii="Times New Roman" w:eastAsia="Times New Roman" w:hAnsi="Times New Roman" w:cs="Times New Roman"/>
          <w:sz w:val="24"/>
          <w:szCs w:val="24"/>
          <w:lang w:eastAsia="en-GB"/>
        </w:rPr>
        <w:t xml:space="preserve">Malone, T. (2022) </w:t>
      </w:r>
      <w:r w:rsidRPr="004F38BB">
        <w:rPr>
          <w:rFonts w:ascii="Times New Roman" w:eastAsia="Times New Roman" w:hAnsi="Times New Roman" w:cs="Times New Roman"/>
          <w:i/>
          <w:iCs/>
          <w:sz w:val="24"/>
          <w:szCs w:val="24"/>
          <w:lang w:eastAsia="en-GB"/>
        </w:rPr>
        <w:t>Equality, diversity and inclusion: The practical guide: The essential handbook for terminology and communicating inclusion with dignity</w:t>
      </w:r>
      <w:r w:rsidRPr="004F38BB">
        <w:rPr>
          <w:rFonts w:ascii="Times New Roman" w:eastAsia="Times New Roman" w:hAnsi="Times New Roman" w:cs="Times New Roman"/>
          <w:sz w:val="24"/>
          <w:szCs w:val="24"/>
          <w:lang w:eastAsia="en-GB"/>
        </w:rPr>
        <w:t xml:space="preserve">. United Kingdom: Pied Wagtail. </w:t>
      </w:r>
    </w:p>
    <w:p w14:paraId="64619BF6" w14:textId="77777777" w:rsidR="004F38BB" w:rsidRPr="004F38BB" w:rsidRDefault="004F38BB" w:rsidP="004F38BB">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F38BB">
        <w:rPr>
          <w:rFonts w:ascii="Times New Roman" w:eastAsia="Times New Roman" w:hAnsi="Times New Roman" w:cs="Times New Roman"/>
          <w:sz w:val="24"/>
          <w:szCs w:val="24"/>
          <w:lang w:eastAsia="en-GB"/>
        </w:rPr>
        <w:t xml:space="preserve">Cater-Steel, A. and Cater, E. (2010) </w:t>
      </w:r>
      <w:r w:rsidRPr="004F38BB">
        <w:rPr>
          <w:rFonts w:ascii="Times New Roman" w:eastAsia="Times New Roman" w:hAnsi="Times New Roman" w:cs="Times New Roman"/>
          <w:i/>
          <w:iCs/>
          <w:sz w:val="24"/>
          <w:szCs w:val="24"/>
          <w:lang w:eastAsia="en-GB"/>
        </w:rPr>
        <w:t>Women in engineering, Science, and Technology Education and career challenges</w:t>
      </w:r>
      <w:r w:rsidRPr="004F38BB">
        <w:rPr>
          <w:rFonts w:ascii="Times New Roman" w:eastAsia="Times New Roman" w:hAnsi="Times New Roman" w:cs="Times New Roman"/>
          <w:sz w:val="24"/>
          <w:szCs w:val="24"/>
          <w:lang w:eastAsia="en-GB"/>
        </w:rPr>
        <w:t xml:space="preserve">. Hershey, PA: Engineering Science Reference. </w:t>
      </w:r>
    </w:p>
    <w:p w14:paraId="0FA90A1B" w14:textId="77777777" w:rsidR="00706CA3" w:rsidRPr="00D217AF" w:rsidRDefault="00D217AF" w:rsidP="00D217AF">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D217AF">
        <w:rPr>
          <w:rFonts w:ascii="Times New Roman" w:eastAsia="Times New Roman" w:hAnsi="Times New Roman" w:cs="Times New Roman"/>
          <w:sz w:val="24"/>
          <w:szCs w:val="24"/>
          <w:lang w:eastAsia="en-GB"/>
        </w:rPr>
        <w:t xml:space="preserve">Bjerke, M.B. and </w:t>
      </w:r>
      <w:proofErr w:type="spellStart"/>
      <w:r w:rsidRPr="00D217AF">
        <w:rPr>
          <w:rFonts w:ascii="Times New Roman" w:eastAsia="Times New Roman" w:hAnsi="Times New Roman" w:cs="Times New Roman"/>
          <w:sz w:val="24"/>
          <w:szCs w:val="24"/>
          <w:lang w:eastAsia="en-GB"/>
        </w:rPr>
        <w:t>Renger</w:t>
      </w:r>
      <w:proofErr w:type="spellEnd"/>
      <w:r w:rsidRPr="00D217AF">
        <w:rPr>
          <w:rFonts w:ascii="Times New Roman" w:eastAsia="Times New Roman" w:hAnsi="Times New Roman" w:cs="Times New Roman"/>
          <w:sz w:val="24"/>
          <w:szCs w:val="24"/>
          <w:lang w:eastAsia="en-GB"/>
        </w:rPr>
        <w:t xml:space="preserve">, R. (2017) </w:t>
      </w:r>
      <w:r w:rsidRPr="00D217AF">
        <w:rPr>
          <w:rFonts w:ascii="Times New Roman" w:eastAsia="Times New Roman" w:hAnsi="Times New Roman" w:cs="Times New Roman"/>
          <w:i/>
          <w:iCs/>
          <w:sz w:val="24"/>
          <w:szCs w:val="24"/>
          <w:lang w:eastAsia="en-GB"/>
        </w:rPr>
        <w:t>Evaluation and program planning</w:t>
      </w:r>
      <w:r w:rsidRPr="00D217AF">
        <w:rPr>
          <w:rFonts w:ascii="Times New Roman" w:eastAsia="Times New Roman" w:hAnsi="Times New Roman" w:cs="Times New Roman"/>
          <w:sz w:val="24"/>
          <w:szCs w:val="24"/>
          <w:lang w:eastAsia="en-GB"/>
        </w:rPr>
        <w:t xml:space="preserve">. Pergamon Press. </w:t>
      </w:r>
    </w:p>
    <w:sectPr w:rsidR="00706CA3" w:rsidRPr="00D217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62DA9"/>
    <w:multiLevelType w:val="hybridMultilevel"/>
    <w:tmpl w:val="11540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569AA"/>
    <w:multiLevelType w:val="hybridMultilevel"/>
    <w:tmpl w:val="B8788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E15F8"/>
    <w:multiLevelType w:val="hybridMultilevel"/>
    <w:tmpl w:val="25965552"/>
    <w:lvl w:ilvl="0" w:tplc="A998A84E">
      <w:start w:val="1"/>
      <w:numFmt w:val="bullet"/>
      <w:lvlText w:val="•"/>
      <w:lvlJc w:val="left"/>
      <w:pPr>
        <w:tabs>
          <w:tab w:val="num" w:pos="720"/>
        </w:tabs>
        <w:ind w:left="720" w:hanging="360"/>
      </w:pPr>
      <w:rPr>
        <w:rFonts w:ascii="Arial" w:hAnsi="Arial" w:hint="default"/>
      </w:rPr>
    </w:lvl>
    <w:lvl w:ilvl="1" w:tplc="5240B626" w:tentative="1">
      <w:start w:val="1"/>
      <w:numFmt w:val="bullet"/>
      <w:lvlText w:val="•"/>
      <w:lvlJc w:val="left"/>
      <w:pPr>
        <w:tabs>
          <w:tab w:val="num" w:pos="1440"/>
        </w:tabs>
        <w:ind w:left="1440" w:hanging="360"/>
      </w:pPr>
      <w:rPr>
        <w:rFonts w:ascii="Arial" w:hAnsi="Arial" w:hint="default"/>
      </w:rPr>
    </w:lvl>
    <w:lvl w:ilvl="2" w:tplc="3DD20F82" w:tentative="1">
      <w:start w:val="1"/>
      <w:numFmt w:val="bullet"/>
      <w:lvlText w:val="•"/>
      <w:lvlJc w:val="left"/>
      <w:pPr>
        <w:tabs>
          <w:tab w:val="num" w:pos="2160"/>
        </w:tabs>
        <w:ind w:left="2160" w:hanging="360"/>
      </w:pPr>
      <w:rPr>
        <w:rFonts w:ascii="Arial" w:hAnsi="Arial" w:hint="default"/>
      </w:rPr>
    </w:lvl>
    <w:lvl w:ilvl="3" w:tplc="399430AE" w:tentative="1">
      <w:start w:val="1"/>
      <w:numFmt w:val="bullet"/>
      <w:lvlText w:val="•"/>
      <w:lvlJc w:val="left"/>
      <w:pPr>
        <w:tabs>
          <w:tab w:val="num" w:pos="2880"/>
        </w:tabs>
        <w:ind w:left="2880" w:hanging="360"/>
      </w:pPr>
      <w:rPr>
        <w:rFonts w:ascii="Arial" w:hAnsi="Arial" w:hint="default"/>
      </w:rPr>
    </w:lvl>
    <w:lvl w:ilvl="4" w:tplc="05A28C42" w:tentative="1">
      <w:start w:val="1"/>
      <w:numFmt w:val="bullet"/>
      <w:lvlText w:val="•"/>
      <w:lvlJc w:val="left"/>
      <w:pPr>
        <w:tabs>
          <w:tab w:val="num" w:pos="3600"/>
        </w:tabs>
        <w:ind w:left="3600" w:hanging="360"/>
      </w:pPr>
      <w:rPr>
        <w:rFonts w:ascii="Arial" w:hAnsi="Arial" w:hint="default"/>
      </w:rPr>
    </w:lvl>
    <w:lvl w:ilvl="5" w:tplc="5CB880FC" w:tentative="1">
      <w:start w:val="1"/>
      <w:numFmt w:val="bullet"/>
      <w:lvlText w:val="•"/>
      <w:lvlJc w:val="left"/>
      <w:pPr>
        <w:tabs>
          <w:tab w:val="num" w:pos="4320"/>
        </w:tabs>
        <w:ind w:left="4320" w:hanging="360"/>
      </w:pPr>
      <w:rPr>
        <w:rFonts w:ascii="Arial" w:hAnsi="Arial" w:hint="default"/>
      </w:rPr>
    </w:lvl>
    <w:lvl w:ilvl="6" w:tplc="C5A4DA7A" w:tentative="1">
      <w:start w:val="1"/>
      <w:numFmt w:val="bullet"/>
      <w:lvlText w:val="•"/>
      <w:lvlJc w:val="left"/>
      <w:pPr>
        <w:tabs>
          <w:tab w:val="num" w:pos="5040"/>
        </w:tabs>
        <w:ind w:left="5040" w:hanging="360"/>
      </w:pPr>
      <w:rPr>
        <w:rFonts w:ascii="Arial" w:hAnsi="Arial" w:hint="default"/>
      </w:rPr>
    </w:lvl>
    <w:lvl w:ilvl="7" w:tplc="FBB62E9C" w:tentative="1">
      <w:start w:val="1"/>
      <w:numFmt w:val="bullet"/>
      <w:lvlText w:val="•"/>
      <w:lvlJc w:val="left"/>
      <w:pPr>
        <w:tabs>
          <w:tab w:val="num" w:pos="5760"/>
        </w:tabs>
        <w:ind w:left="5760" w:hanging="360"/>
      </w:pPr>
      <w:rPr>
        <w:rFonts w:ascii="Arial" w:hAnsi="Arial" w:hint="default"/>
      </w:rPr>
    </w:lvl>
    <w:lvl w:ilvl="8" w:tplc="98C2E94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8515A5"/>
    <w:multiLevelType w:val="hybridMultilevel"/>
    <w:tmpl w:val="27F2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A6456E"/>
    <w:multiLevelType w:val="hybridMultilevel"/>
    <w:tmpl w:val="A6300452"/>
    <w:lvl w:ilvl="0" w:tplc="3DCAB8B6">
      <w:start w:val="1"/>
      <w:numFmt w:val="bullet"/>
      <w:lvlText w:val="•"/>
      <w:lvlJc w:val="left"/>
      <w:pPr>
        <w:tabs>
          <w:tab w:val="num" w:pos="720"/>
        </w:tabs>
        <w:ind w:left="720" w:hanging="360"/>
      </w:pPr>
      <w:rPr>
        <w:rFonts w:ascii="Arial" w:hAnsi="Arial" w:hint="default"/>
      </w:rPr>
    </w:lvl>
    <w:lvl w:ilvl="1" w:tplc="94E6A332" w:tentative="1">
      <w:start w:val="1"/>
      <w:numFmt w:val="bullet"/>
      <w:lvlText w:val="•"/>
      <w:lvlJc w:val="left"/>
      <w:pPr>
        <w:tabs>
          <w:tab w:val="num" w:pos="1440"/>
        </w:tabs>
        <w:ind w:left="1440" w:hanging="360"/>
      </w:pPr>
      <w:rPr>
        <w:rFonts w:ascii="Arial" w:hAnsi="Arial" w:hint="default"/>
      </w:rPr>
    </w:lvl>
    <w:lvl w:ilvl="2" w:tplc="49DE3EEA" w:tentative="1">
      <w:start w:val="1"/>
      <w:numFmt w:val="bullet"/>
      <w:lvlText w:val="•"/>
      <w:lvlJc w:val="left"/>
      <w:pPr>
        <w:tabs>
          <w:tab w:val="num" w:pos="2160"/>
        </w:tabs>
        <w:ind w:left="2160" w:hanging="360"/>
      </w:pPr>
      <w:rPr>
        <w:rFonts w:ascii="Arial" w:hAnsi="Arial" w:hint="default"/>
      </w:rPr>
    </w:lvl>
    <w:lvl w:ilvl="3" w:tplc="229E6EC2" w:tentative="1">
      <w:start w:val="1"/>
      <w:numFmt w:val="bullet"/>
      <w:lvlText w:val="•"/>
      <w:lvlJc w:val="left"/>
      <w:pPr>
        <w:tabs>
          <w:tab w:val="num" w:pos="2880"/>
        </w:tabs>
        <w:ind w:left="2880" w:hanging="360"/>
      </w:pPr>
      <w:rPr>
        <w:rFonts w:ascii="Arial" w:hAnsi="Arial" w:hint="default"/>
      </w:rPr>
    </w:lvl>
    <w:lvl w:ilvl="4" w:tplc="9D64AB02" w:tentative="1">
      <w:start w:val="1"/>
      <w:numFmt w:val="bullet"/>
      <w:lvlText w:val="•"/>
      <w:lvlJc w:val="left"/>
      <w:pPr>
        <w:tabs>
          <w:tab w:val="num" w:pos="3600"/>
        </w:tabs>
        <w:ind w:left="3600" w:hanging="360"/>
      </w:pPr>
      <w:rPr>
        <w:rFonts w:ascii="Arial" w:hAnsi="Arial" w:hint="default"/>
      </w:rPr>
    </w:lvl>
    <w:lvl w:ilvl="5" w:tplc="E8AE02C4" w:tentative="1">
      <w:start w:val="1"/>
      <w:numFmt w:val="bullet"/>
      <w:lvlText w:val="•"/>
      <w:lvlJc w:val="left"/>
      <w:pPr>
        <w:tabs>
          <w:tab w:val="num" w:pos="4320"/>
        </w:tabs>
        <w:ind w:left="4320" w:hanging="360"/>
      </w:pPr>
      <w:rPr>
        <w:rFonts w:ascii="Arial" w:hAnsi="Arial" w:hint="default"/>
      </w:rPr>
    </w:lvl>
    <w:lvl w:ilvl="6" w:tplc="632E6904" w:tentative="1">
      <w:start w:val="1"/>
      <w:numFmt w:val="bullet"/>
      <w:lvlText w:val="•"/>
      <w:lvlJc w:val="left"/>
      <w:pPr>
        <w:tabs>
          <w:tab w:val="num" w:pos="5040"/>
        </w:tabs>
        <w:ind w:left="5040" w:hanging="360"/>
      </w:pPr>
      <w:rPr>
        <w:rFonts w:ascii="Arial" w:hAnsi="Arial" w:hint="default"/>
      </w:rPr>
    </w:lvl>
    <w:lvl w:ilvl="7" w:tplc="2BB88CEE" w:tentative="1">
      <w:start w:val="1"/>
      <w:numFmt w:val="bullet"/>
      <w:lvlText w:val="•"/>
      <w:lvlJc w:val="left"/>
      <w:pPr>
        <w:tabs>
          <w:tab w:val="num" w:pos="5760"/>
        </w:tabs>
        <w:ind w:left="5760" w:hanging="360"/>
      </w:pPr>
      <w:rPr>
        <w:rFonts w:ascii="Arial" w:hAnsi="Arial" w:hint="default"/>
      </w:rPr>
    </w:lvl>
    <w:lvl w:ilvl="8" w:tplc="E9DAE00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32F5905"/>
    <w:multiLevelType w:val="hybridMultilevel"/>
    <w:tmpl w:val="6DCEF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80494"/>
    <w:multiLevelType w:val="hybridMultilevel"/>
    <w:tmpl w:val="9F144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572EC3"/>
    <w:multiLevelType w:val="hybridMultilevel"/>
    <w:tmpl w:val="36327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C2482D"/>
    <w:multiLevelType w:val="hybridMultilevel"/>
    <w:tmpl w:val="0C940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8357C2"/>
    <w:multiLevelType w:val="hybridMultilevel"/>
    <w:tmpl w:val="1DE0742C"/>
    <w:lvl w:ilvl="0" w:tplc="8F46D454">
      <w:start w:val="1"/>
      <w:numFmt w:val="decimal"/>
      <w:lvlText w:val="%1."/>
      <w:lvlJc w:val="left"/>
      <w:pPr>
        <w:ind w:left="580" w:hanging="360"/>
      </w:pPr>
      <w:rPr>
        <w:rFonts w:ascii="Calibri" w:eastAsia="Calibri" w:hAnsi="Calibri" w:cs="Calibri" w:hint="default"/>
        <w:color w:val="0563C1" w:themeColor="hyperlink"/>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0" w15:restartNumberingAfterBreak="0">
    <w:nsid w:val="65D737BF"/>
    <w:multiLevelType w:val="hybridMultilevel"/>
    <w:tmpl w:val="BC28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2C04E1"/>
    <w:multiLevelType w:val="hybridMultilevel"/>
    <w:tmpl w:val="AE00A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9"/>
  </w:num>
  <w:num w:numId="3">
    <w:abstractNumId w:val="6"/>
  </w:num>
  <w:num w:numId="4">
    <w:abstractNumId w:val="3"/>
  </w:num>
  <w:num w:numId="5">
    <w:abstractNumId w:val="5"/>
  </w:num>
  <w:num w:numId="6">
    <w:abstractNumId w:val="0"/>
  </w:num>
  <w:num w:numId="7">
    <w:abstractNumId w:val="1"/>
  </w:num>
  <w:num w:numId="8">
    <w:abstractNumId w:val="10"/>
  </w:num>
  <w:num w:numId="9">
    <w:abstractNumId w:val="7"/>
  </w:num>
  <w:num w:numId="10">
    <w:abstractNumId w:val="2"/>
  </w:num>
  <w:num w:numId="11">
    <w:abstractNumId w:val="4"/>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036"/>
    <w:rsid w:val="00062634"/>
    <w:rsid w:val="00075FEA"/>
    <w:rsid w:val="00077AAF"/>
    <w:rsid w:val="000B070C"/>
    <w:rsid w:val="000E5A76"/>
    <w:rsid w:val="0011203C"/>
    <w:rsid w:val="00134C0A"/>
    <w:rsid w:val="00166DCE"/>
    <w:rsid w:val="001829E7"/>
    <w:rsid w:val="001C0C7B"/>
    <w:rsid w:val="001E5D80"/>
    <w:rsid w:val="001F290A"/>
    <w:rsid w:val="002A015C"/>
    <w:rsid w:val="002D7EB6"/>
    <w:rsid w:val="00332AF9"/>
    <w:rsid w:val="00337051"/>
    <w:rsid w:val="003471C6"/>
    <w:rsid w:val="003943CA"/>
    <w:rsid w:val="003C13B1"/>
    <w:rsid w:val="00415980"/>
    <w:rsid w:val="0042045E"/>
    <w:rsid w:val="0044135F"/>
    <w:rsid w:val="004847F6"/>
    <w:rsid w:val="00485D0B"/>
    <w:rsid w:val="004D28B5"/>
    <w:rsid w:val="004E23A9"/>
    <w:rsid w:val="004E251E"/>
    <w:rsid w:val="004F38BB"/>
    <w:rsid w:val="005154D8"/>
    <w:rsid w:val="0056230B"/>
    <w:rsid w:val="005647F5"/>
    <w:rsid w:val="0057066E"/>
    <w:rsid w:val="005A01AB"/>
    <w:rsid w:val="005D1387"/>
    <w:rsid w:val="005F7D2C"/>
    <w:rsid w:val="00625185"/>
    <w:rsid w:val="00634E00"/>
    <w:rsid w:val="006D3098"/>
    <w:rsid w:val="00706CA3"/>
    <w:rsid w:val="00707533"/>
    <w:rsid w:val="0072225B"/>
    <w:rsid w:val="0073546C"/>
    <w:rsid w:val="00755F9F"/>
    <w:rsid w:val="00771399"/>
    <w:rsid w:val="007B1F0A"/>
    <w:rsid w:val="008119F8"/>
    <w:rsid w:val="00821104"/>
    <w:rsid w:val="0083340E"/>
    <w:rsid w:val="008441F8"/>
    <w:rsid w:val="00844A95"/>
    <w:rsid w:val="00932AB1"/>
    <w:rsid w:val="00937869"/>
    <w:rsid w:val="00940036"/>
    <w:rsid w:val="00943B84"/>
    <w:rsid w:val="00974023"/>
    <w:rsid w:val="0098533C"/>
    <w:rsid w:val="009A0BB2"/>
    <w:rsid w:val="009D50D8"/>
    <w:rsid w:val="009D7AFE"/>
    <w:rsid w:val="00A02A74"/>
    <w:rsid w:val="00A0435A"/>
    <w:rsid w:val="00A4515F"/>
    <w:rsid w:val="00A86F85"/>
    <w:rsid w:val="00A90603"/>
    <w:rsid w:val="00AA1FE3"/>
    <w:rsid w:val="00AB7EBB"/>
    <w:rsid w:val="00AC2979"/>
    <w:rsid w:val="00AC6C4E"/>
    <w:rsid w:val="00AE29AC"/>
    <w:rsid w:val="00AF1BEC"/>
    <w:rsid w:val="00BB5199"/>
    <w:rsid w:val="00BE6FB2"/>
    <w:rsid w:val="00C038F1"/>
    <w:rsid w:val="00C30FEA"/>
    <w:rsid w:val="00C34A7A"/>
    <w:rsid w:val="00CD7312"/>
    <w:rsid w:val="00D217AF"/>
    <w:rsid w:val="00D95926"/>
    <w:rsid w:val="00DA53E9"/>
    <w:rsid w:val="00E33C3E"/>
    <w:rsid w:val="00E74058"/>
    <w:rsid w:val="00EC48CC"/>
    <w:rsid w:val="00EE412E"/>
    <w:rsid w:val="00F0518F"/>
    <w:rsid w:val="00F43A20"/>
    <w:rsid w:val="00F52ED6"/>
    <w:rsid w:val="00F83AC0"/>
    <w:rsid w:val="00FE4C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13748"/>
  <w15:chartTrackingRefBased/>
  <w15:docId w15:val="{C2A3D811-1012-4603-AAA2-A00AB4DFE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5185"/>
    <w:rPr>
      <w:rFonts w:ascii="Calibri" w:eastAsia="Calibri" w:hAnsi="Calibri" w:cs="Calibri"/>
      <w:lang w:eastAsia="zh-CN"/>
    </w:rPr>
  </w:style>
  <w:style w:type="paragraph" w:styleId="Heading1">
    <w:name w:val="heading 1"/>
    <w:basedOn w:val="Normal"/>
    <w:next w:val="Normal"/>
    <w:link w:val="Heading1Char"/>
    <w:uiPriority w:val="9"/>
    <w:qFormat/>
    <w:rsid w:val="006251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5F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0036"/>
    <w:pPr>
      <w:spacing w:after="0" w:line="240" w:lineRule="auto"/>
    </w:pPr>
  </w:style>
  <w:style w:type="paragraph" w:styleId="TOC1">
    <w:name w:val="toc 1"/>
    <w:basedOn w:val="Normal"/>
    <w:next w:val="Normal"/>
    <w:autoRedefine/>
    <w:uiPriority w:val="39"/>
    <w:unhideWhenUsed/>
    <w:rsid w:val="00625185"/>
    <w:pPr>
      <w:spacing w:after="100"/>
    </w:pPr>
  </w:style>
  <w:style w:type="paragraph" w:styleId="TOC2">
    <w:name w:val="toc 2"/>
    <w:basedOn w:val="Normal"/>
    <w:next w:val="Normal"/>
    <w:autoRedefine/>
    <w:uiPriority w:val="39"/>
    <w:unhideWhenUsed/>
    <w:rsid w:val="00625185"/>
    <w:pPr>
      <w:spacing w:after="100"/>
      <w:ind w:left="220"/>
    </w:pPr>
  </w:style>
  <w:style w:type="character" w:styleId="Hyperlink">
    <w:name w:val="Hyperlink"/>
    <w:basedOn w:val="DefaultParagraphFont"/>
    <w:uiPriority w:val="99"/>
    <w:unhideWhenUsed/>
    <w:rsid w:val="00625185"/>
    <w:rPr>
      <w:color w:val="0563C1" w:themeColor="hyperlink"/>
      <w:u w:val="single"/>
    </w:rPr>
  </w:style>
  <w:style w:type="character" w:customStyle="1" w:styleId="Heading1Char">
    <w:name w:val="Heading 1 Char"/>
    <w:basedOn w:val="DefaultParagraphFont"/>
    <w:link w:val="Heading1"/>
    <w:uiPriority w:val="9"/>
    <w:rsid w:val="00625185"/>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625185"/>
    <w:pPr>
      <w:outlineLvl w:val="9"/>
    </w:pPr>
    <w:rPr>
      <w:lang w:val="en-US" w:eastAsia="en-US"/>
    </w:rPr>
  </w:style>
  <w:style w:type="paragraph" w:styleId="TOC3">
    <w:name w:val="toc 3"/>
    <w:basedOn w:val="Normal"/>
    <w:next w:val="Normal"/>
    <w:autoRedefine/>
    <w:uiPriority w:val="39"/>
    <w:unhideWhenUsed/>
    <w:rsid w:val="00625185"/>
    <w:pPr>
      <w:spacing w:after="100"/>
      <w:ind w:left="440"/>
    </w:pPr>
    <w:rPr>
      <w:rFonts w:asciiTheme="minorHAnsi" w:eastAsiaTheme="minorEastAsia" w:hAnsiTheme="minorHAnsi" w:cs="Times New Roman"/>
      <w:lang w:val="en-US" w:eastAsia="en-US"/>
    </w:rPr>
  </w:style>
  <w:style w:type="character" w:customStyle="1" w:styleId="Heading2Char">
    <w:name w:val="Heading 2 Char"/>
    <w:basedOn w:val="DefaultParagraphFont"/>
    <w:link w:val="Heading2"/>
    <w:uiPriority w:val="9"/>
    <w:rsid w:val="00755F9F"/>
    <w:rPr>
      <w:rFonts w:asciiTheme="majorHAnsi" w:eastAsiaTheme="majorEastAsia" w:hAnsiTheme="majorHAnsi" w:cstheme="majorBidi"/>
      <w:color w:val="2F5496" w:themeColor="accent1" w:themeShade="BF"/>
      <w:sz w:val="26"/>
      <w:szCs w:val="26"/>
      <w:lang w:eastAsia="zh-CN"/>
    </w:rPr>
  </w:style>
  <w:style w:type="paragraph" w:styleId="NormalWeb">
    <w:name w:val="Normal (Web)"/>
    <w:basedOn w:val="Normal"/>
    <w:uiPriority w:val="99"/>
    <w:semiHidden/>
    <w:unhideWhenUsed/>
    <w:rsid w:val="00A9060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E4C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5D0B"/>
    <w:pPr>
      <w:ind w:left="720"/>
      <w:contextualSpacing/>
    </w:pPr>
  </w:style>
  <w:style w:type="character" w:styleId="UnresolvedMention">
    <w:name w:val="Unresolved Mention"/>
    <w:basedOn w:val="DefaultParagraphFont"/>
    <w:uiPriority w:val="99"/>
    <w:semiHidden/>
    <w:unhideWhenUsed/>
    <w:rsid w:val="00D95926"/>
    <w:rPr>
      <w:color w:val="605E5C"/>
      <w:shd w:val="clear" w:color="auto" w:fill="E1DFDD"/>
    </w:rPr>
  </w:style>
  <w:style w:type="character" w:styleId="Strong">
    <w:name w:val="Strong"/>
    <w:basedOn w:val="DefaultParagraphFont"/>
    <w:uiPriority w:val="22"/>
    <w:qFormat/>
    <w:rsid w:val="00D959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04411">
      <w:bodyDiv w:val="1"/>
      <w:marLeft w:val="0"/>
      <w:marRight w:val="0"/>
      <w:marTop w:val="0"/>
      <w:marBottom w:val="0"/>
      <w:divBdr>
        <w:top w:val="none" w:sz="0" w:space="0" w:color="auto"/>
        <w:left w:val="none" w:sz="0" w:space="0" w:color="auto"/>
        <w:bottom w:val="none" w:sz="0" w:space="0" w:color="auto"/>
        <w:right w:val="none" w:sz="0" w:space="0" w:color="auto"/>
      </w:divBdr>
      <w:divsChild>
        <w:div w:id="1124347313">
          <w:marLeft w:val="360"/>
          <w:marRight w:val="0"/>
          <w:marTop w:val="200"/>
          <w:marBottom w:val="0"/>
          <w:divBdr>
            <w:top w:val="none" w:sz="0" w:space="0" w:color="auto"/>
            <w:left w:val="none" w:sz="0" w:space="0" w:color="auto"/>
            <w:bottom w:val="none" w:sz="0" w:space="0" w:color="auto"/>
            <w:right w:val="none" w:sz="0" w:space="0" w:color="auto"/>
          </w:divBdr>
        </w:div>
      </w:divsChild>
    </w:div>
    <w:div w:id="114954892">
      <w:bodyDiv w:val="1"/>
      <w:marLeft w:val="0"/>
      <w:marRight w:val="0"/>
      <w:marTop w:val="0"/>
      <w:marBottom w:val="0"/>
      <w:divBdr>
        <w:top w:val="none" w:sz="0" w:space="0" w:color="auto"/>
        <w:left w:val="none" w:sz="0" w:space="0" w:color="auto"/>
        <w:bottom w:val="none" w:sz="0" w:space="0" w:color="auto"/>
        <w:right w:val="none" w:sz="0" w:space="0" w:color="auto"/>
      </w:divBdr>
    </w:div>
    <w:div w:id="129788902">
      <w:bodyDiv w:val="1"/>
      <w:marLeft w:val="0"/>
      <w:marRight w:val="0"/>
      <w:marTop w:val="0"/>
      <w:marBottom w:val="0"/>
      <w:divBdr>
        <w:top w:val="none" w:sz="0" w:space="0" w:color="auto"/>
        <w:left w:val="none" w:sz="0" w:space="0" w:color="auto"/>
        <w:bottom w:val="none" w:sz="0" w:space="0" w:color="auto"/>
        <w:right w:val="none" w:sz="0" w:space="0" w:color="auto"/>
      </w:divBdr>
    </w:div>
    <w:div w:id="210269566">
      <w:bodyDiv w:val="1"/>
      <w:marLeft w:val="0"/>
      <w:marRight w:val="0"/>
      <w:marTop w:val="0"/>
      <w:marBottom w:val="0"/>
      <w:divBdr>
        <w:top w:val="none" w:sz="0" w:space="0" w:color="auto"/>
        <w:left w:val="none" w:sz="0" w:space="0" w:color="auto"/>
        <w:bottom w:val="none" w:sz="0" w:space="0" w:color="auto"/>
        <w:right w:val="none" w:sz="0" w:space="0" w:color="auto"/>
      </w:divBdr>
    </w:div>
    <w:div w:id="352614725">
      <w:bodyDiv w:val="1"/>
      <w:marLeft w:val="0"/>
      <w:marRight w:val="0"/>
      <w:marTop w:val="0"/>
      <w:marBottom w:val="0"/>
      <w:divBdr>
        <w:top w:val="none" w:sz="0" w:space="0" w:color="auto"/>
        <w:left w:val="none" w:sz="0" w:space="0" w:color="auto"/>
        <w:bottom w:val="none" w:sz="0" w:space="0" w:color="auto"/>
        <w:right w:val="none" w:sz="0" w:space="0" w:color="auto"/>
      </w:divBdr>
    </w:div>
    <w:div w:id="468211023">
      <w:bodyDiv w:val="1"/>
      <w:marLeft w:val="0"/>
      <w:marRight w:val="0"/>
      <w:marTop w:val="0"/>
      <w:marBottom w:val="0"/>
      <w:divBdr>
        <w:top w:val="none" w:sz="0" w:space="0" w:color="auto"/>
        <w:left w:val="none" w:sz="0" w:space="0" w:color="auto"/>
        <w:bottom w:val="none" w:sz="0" w:space="0" w:color="auto"/>
        <w:right w:val="none" w:sz="0" w:space="0" w:color="auto"/>
      </w:divBdr>
    </w:div>
    <w:div w:id="533888570">
      <w:bodyDiv w:val="1"/>
      <w:marLeft w:val="0"/>
      <w:marRight w:val="0"/>
      <w:marTop w:val="0"/>
      <w:marBottom w:val="0"/>
      <w:divBdr>
        <w:top w:val="none" w:sz="0" w:space="0" w:color="auto"/>
        <w:left w:val="none" w:sz="0" w:space="0" w:color="auto"/>
        <w:bottom w:val="none" w:sz="0" w:space="0" w:color="auto"/>
        <w:right w:val="none" w:sz="0" w:space="0" w:color="auto"/>
      </w:divBdr>
    </w:div>
    <w:div w:id="578905112">
      <w:bodyDiv w:val="1"/>
      <w:marLeft w:val="0"/>
      <w:marRight w:val="0"/>
      <w:marTop w:val="0"/>
      <w:marBottom w:val="0"/>
      <w:divBdr>
        <w:top w:val="none" w:sz="0" w:space="0" w:color="auto"/>
        <w:left w:val="none" w:sz="0" w:space="0" w:color="auto"/>
        <w:bottom w:val="none" w:sz="0" w:space="0" w:color="auto"/>
        <w:right w:val="none" w:sz="0" w:space="0" w:color="auto"/>
      </w:divBdr>
    </w:div>
    <w:div w:id="758870196">
      <w:bodyDiv w:val="1"/>
      <w:marLeft w:val="0"/>
      <w:marRight w:val="0"/>
      <w:marTop w:val="0"/>
      <w:marBottom w:val="0"/>
      <w:divBdr>
        <w:top w:val="none" w:sz="0" w:space="0" w:color="auto"/>
        <w:left w:val="none" w:sz="0" w:space="0" w:color="auto"/>
        <w:bottom w:val="none" w:sz="0" w:space="0" w:color="auto"/>
        <w:right w:val="none" w:sz="0" w:space="0" w:color="auto"/>
      </w:divBdr>
    </w:div>
    <w:div w:id="780881305">
      <w:bodyDiv w:val="1"/>
      <w:marLeft w:val="0"/>
      <w:marRight w:val="0"/>
      <w:marTop w:val="0"/>
      <w:marBottom w:val="0"/>
      <w:divBdr>
        <w:top w:val="none" w:sz="0" w:space="0" w:color="auto"/>
        <w:left w:val="none" w:sz="0" w:space="0" w:color="auto"/>
        <w:bottom w:val="none" w:sz="0" w:space="0" w:color="auto"/>
        <w:right w:val="none" w:sz="0" w:space="0" w:color="auto"/>
      </w:divBdr>
    </w:div>
    <w:div w:id="849568200">
      <w:bodyDiv w:val="1"/>
      <w:marLeft w:val="0"/>
      <w:marRight w:val="0"/>
      <w:marTop w:val="0"/>
      <w:marBottom w:val="0"/>
      <w:divBdr>
        <w:top w:val="none" w:sz="0" w:space="0" w:color="auto"/>
        <w:left w:val="none" w:sz="0" w:space="0" w:color="auto"/>
        <w:bottom w:val="none" w:sz="0" w:space="0" w:color="auto"/>
        <w:right w:val="none" w:sz="0" w:space="0" w:color="auto"/>
      </w:divBdr>
    </w:div>
    <w:div w:id="883560836">
      <w:bodyDiv w:val="1"/>
      <w:marLeft w:val="0"/>
      <w:marRight w:val="0"/>
      <w:marTop w:val="0"/>
      <w:marBottom w:val="0"/>
      <w:divBdr>
        <w:top w:val="none" w:sz="0" w:space="0" w:color="auto"/>
        <w:left w:val="none" w:sz="0" w:space="0" w:color="auto"/>
        <w:bottom w:val="none" w:sz="0" w:space="0" w:color="auto"/>
        <w:right w:val="none" w:sz="0" w:space="0" w:color="auto"/>
      </w:divBdr>
    </w:div>
    <w:div w:id="909970917">
      <w:bodyDiv w:val="1"/>
      <w:marLeft w:val="0"/>
      <w:marRight w:val="0"/>
      <w:marTop w:val="0"/>
      <w:marBottom w:val="0"/>
      <w:divBdr>
        <w:top w:val="none" w:sz="0" w:space="0" w:color="auto"/>
        <w:left w:val="none" w:sz="0" w:space="0" w:color="auto"/>
        <w:bottom w:val="none" w:sz="0" w:space="0" w:color="auto"/>
        <w:right w:val="none" w:sz="0" w:space="0" w:color="auto"/>
      </w:divBdr>
    </w:div>
    <w:div w:id="1214387928">
      <w:bodyDiv w:val="1"/>
      <w:marLeft w:val="0"/>
      <w:marRight w:val="0"/>
      <w:marTop w:val="0"/>
      <w:marBottom w:val="0"/>
      <w:divBdr>
        <w:top w:val="none" w:sz="0" w:space="0" w:color="auto"/>
        <w:left w:val="none" w:sz="0" w:space="0" w:color="auto"/>
        <w:bottom w:val="none" w:sz="0" w:space="0" w:color="auto"/>
        <w:right w:val="none" w:sz="0" w:space="0" w:color="auto"/>
      </w:divBdr>
    </w:div>
    <w:div w:id="1527450916">
      <w:bodyDiv w:val="1"/>
      <w:marLeft w:val="0"/>
      <w:marRight w:val="0"/>
      <w:marTop w:val="0"/>
      <w:marBottom w:val="0"/>
      <w:divBdr>
        <w:top w:val="none" w:sz="0" w:space="0" w:color="auto"/>
        <w:left w:val="none" w:sz="0" w:space="0" w:color="auto"/>
        <w:bottom w:val="none" w:sz="0" w:space="0" w:color="auto"/>
        <w:right w:val="none" w:sz="0" w:space="0" w:color="auto"/>
      </w:divBdr>
      <w:divsChild>
        <w:div w:id="250696562">
          <w:marLeft w:val="360"/>
          <w:marRight w:val="0"/>
          <w:marTop w:val="200"/>
          <w:marBottom w:val="0"/>
          <w:divBdr>
            <w:top w:val="none" w:sz="0" w:space="0" w:color="auto"/>
            <w:left w:val="none" w:sz="0" w:space="0" w:color="auto"/>
            <w:bottom w:val="none" w:sz="0" w:space="0" w:color="auto"/>
            <w:right w:val="none" w:sz="0" w:space="0" w:color="auto"/>
          </w:divBdr>
        </w:div>
      </w:divsChild>
    </w:div>
    <w:div w:id="1642006066">
      <w:bodyDiv w:val="1"/>
      <w:marLeft w:val="0"/>
      <w:marRight w:val="0"/>
      <w:marTop w:val="0"/>
      <w:marBottom w:val="0"/>
      <w:divBdr>
        <w:top w:val="none" w:sz="0" w:space="0" w:color="auto"/>
        <w:left w:val="none" w:sz="0" w:space="0" w:color="auto"/>
        <w:bottom w:val="none" w:sz="0" w:space="0" w:color="auto"/>
        <w:right w:val="none" w:sz="0" w:space="0" w:color="auto"/>
      </w:divBdr>
    </w:div>
    <w:div w:id="1746802567">
      <w:bodyDiv w:val="1"/>
      <w:marLeft w:val="0"/>
      <w:marRight w:val="0"/>
      <w:marTop w:val="0"/>
      <w:marBottom w:val="0"/>
      <w:divBdr>
        <w:top w:val="none" w:sz="0" w:space="0" w:color="auto"/>
        <w:left w:val="none" w:sz="0" w:space="0" w:color="auto"/>
        <w:bottom w:val="none" w:sz="0" w:space="0" w:color="auto"/>
        <w:right w:val="none" w:sz="0" w:space="0" w:color="auto"/>
      </w:divBdr>
    </w:div>
    <w:div w:id="1750467879">
      <w:bodyDiv w:val="1"/>
      <w:marLeft w:val="0"/>
      <w:marRight w:val="0"/>
      <w:marTop w:val="0"/>
      <w:marBottom w:val="0"/>
      <w:divBdr>
        <w:top w:val="none" w:sz="0" w:space="0" w:color="auto"/>
        <w:left w:val="none" w:sz="0" w:space="0" w:color="auto"/>
        <w:bottom w:val="none" w:sz="0" w:space="0" w:color="auto"/>
        <w:right w:val="none" w:sz="0" w:space="0" w:color="auto"/>
      </w:divBdr>
    </w:div>
    <w:div w:id="2105953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perial.ac.uk/equality/resources/unconscious-bias/" TargetMode="External"/><Relationship Id="rId3" Type="http://schemas.openxmlformats.org/officeDocument/2006/relationships/styles" Target="styles.xml"/><Relationship Id="rId7" Type="http://schemas.openxmlformats.org/officeDocument/2006/relationships/hyperlink" Target="https://www.indeed.com/career-advice/career-development/self-management-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67125-F732-4A42-8AE0-3D06CED9C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4245</Words>
  <Characters>24201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Cambrian Training Company</Company>
  <LinksUpToDate>false</LinksUpToDate>
  <CharactersWithSpaces>28390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Morgan</dc:creator>
  <cp:keywords/>
  <dc:description/>
  <cp:lastModifiedBy>Scott Morgan</cp:lastModifiedBy>
  <cp:revision>4</cp:revision>
  <dcterms:created xsi:type="dcterms:W3CDTF">2024-02-01T20:38:00Z</dcterms:created>
  <dcterms:modified xsi:type="dcterms:W3CDTF">2024-02-02T08:53:00Z</dcterms:modified>
</cp:coreProperties>
</file>