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80B04" w14:textId="00B2452B" w:rsidR="001723F2" w:rsidRPr="001723F2" w:rsidRDefault="00737582" w:rsidP="001723F2">
      <w:pPr>
        <w:rPr>
          <w:rFonts w:ascii="Arial" w:hAnsi="Arial" w:cs="Arial"/>
          <w:sz w:val="25"/>
          <w:szCs w:val="25"/>
        </w:rPr>
      </w:pPr>
      <w:r>
        <w:rPr>
          <w:rFonts w:ascii="Arial" w:hAnsi="Arial" w:cs="Arial"/>
          <w:sz w:val="25"/>
          <w:szCs w:val="25"/>
        </w:rPr>
        <w:t xml:space="preserve">                                                                                                                                                                                       </w:t>
      </w:r>
    </w:p>
    <w:p w14:paraId="2CA9A750" w14:textId="77777777" w:rsidR="00637A8A" w:rsidRDefault="00637A8A" w:rsidP="001723F2">
      <w:pPr>
        <w:rPr>
          <w:rFonts w:ascii="Arial" w:hAnsi="Arial" w:cs="Arial"/>
          <w:sz w:val="25"/>
          <w:szCs w:val="25"/>
        </w:rPr>
        <w:sectPr w:rsidR="00637A8A" w:rsidSect="00054DFB">
          <w:headerReference w:type="default" r:id="rId7"/>
          <w:footerReference w:type="default" r:id="rId8"/>
          <w:pgSz w:w="11906" w:h="16838"/>
          <w:pgMar w:top="1440" w:right="1440" w:bottom="1440" w:left="1440" w:header="708" w:footer="708" w:gutter="0"/>
          <w:cols w:num="3" w:space="708"/>
          <w:docGrid w:linePitch="360"/>
        </w:sectPr>
      </w:pPr>
    </w:p>
    <w:p w14:paraId="16891CAC" w14:textId="77777777"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 xml:space="preserve">Media and Digital Literacy </w:t>
      </w:r>
    </w:p>
    <w:p w14:paraId="251DA9EF" w14:textId="77777777" w:rsidR="001723F2" w:rsidRPr="00422BA6" w:rsidRDefault="001723F2" w:rsidP="002804B9">
      <w:pPr>
        <w:spacing w:line="360" w:lineRule="auto"/>
        <w:rPr>
          <w:rFonts w:ascii="Arial" w:hAnsi="Arial" w:cs="Arial"/>
          <w:b/>
          <w:sz w:val="25"/>
          <w:szCs w:val="25"/>
        </w:rPr>
      </w:pPr>
      <w:r w:rsidRPr="00422BA6">
        <w:rPr>
          <w:rFonts w:ascii="Arial" w:hAnsi="Arial" w:cs="Arial"/>
          <w:b/>
          <w:sz w:val="25"/>
          <w:szCs w:val="25"/>
        </w:rPr>
        <w:t>Part 1.</w:t>
      </w:r>
    </w:p>
    <w:p w14:paraId="5E99AC0F" w14:textId="77777777" w:rsidR="003A5C0B" w:rsidRDefault="001723F2" w:rsidP="002804B9">
      <w:pPr>
        <w:spacing w:line="360" w:lineRule="auto"/>
        <w:rPr>
          <w:rFonts w:ascii="Arial" w:hAnsi="Arial" w:cs="Arial"/>
          <w:sz w:val="25"/>
          <w:szCs w:val="25"/>
        </w:rPr>
      </w:pPr>
      <w:proofErr w:type="spellStart"/>
      <w:r w:rsidRPr="001723F2">
        <w:rPr>
          <w:rFonts w:ascii="Arial" w:hAnsi="Arial" w:cs="Arial"/>
          <w:sz w:val="25"/>
          <w:szCs w:val="25"/>
        </w:rPr>
        <w:t>Nikolopoulou</w:t>
      </w:r>
      <w:proofErr w:type="spellEnd"/>
      <w:r w:rsidRPr="001723F2">
        <w:rPr>
          <w:rFonts w:ascii="Arial" w:hAnsi="Arial" w:cs="Arial"/>
          <w:sz w:val="25"/>
          <w:szCs w:val="25"/>
        </w:rPr>
        <w:t xml:space="preserve"> and </w:t>
      </w:r>
      <w:proofErr w:type="spellStart"/>
      <w:r w:rsidRPr="001723F2">
        <w:rPr>
          <w:rFonts w:ascii="Arial" w:hAnsi="Arial" w:cs="Arial"/>
          <w:sz w:val="25"/>
          <w:szCs w:val="25"/>
        </w:rPr>
        <w:t>Gialamas</w:t>
      </w:r>
      <w:proofErr w:type="spellEnd"/>
      <w:r w:rsidRPr="001723F2">
        <w:rPr>
          <w:rFonts w:ascii="Arial" w:hAnsi="Arial" w:cs="Arial"/>
          <w:sz w:val="25"/>
          <w:szCs w:val="25"/>
        </w:rPr>
        <w:t xml:space="preserve"> (2015) state that a child will see people using a range of digital media </w:t>
      </w:r>
      <w:r w:rsidR="00A46B1B" w:rsidRPr="001723F2">
        <w:rPr>
          <w:rFonts w:ascii="Arial" w:hAnsi="Arial" w:cs="Arial"/>
          <w:sz w:val="25"/>
          <w:szCs w:val="25"/>
        </w:rPr>
        <w:t>daily</w:t>
      </w:r>
      <w:r w:rsidRPr="001723F2">
        <w:rPr>
          <w:rFonts w:ascii="Arial" w:hAnsi="Arial" w:cs="Arial"/>
          <w:sz w:val="25"/>
          <w:szCs w:val="25"/>
        </w:rPr>
        <w:t xml:space="preserve"> and will model this behaviour themselves. It is the practitioner’s role to reliably support children with the use of media in daily experiences and this, in turn</w:t>
      </w:r>
      <w:r w:rsidR="003D2A2A">
        <w:rPr>
          <w:rFonts w:ascii="Arial" w:hAnsi="Arial" w:cs="Arial"/>
          <w:sz w:val="25"/>
          <w:szCs w:val="25"/>
        </w:rPr>
        <w:t xml:space="preserve"> </w:t>
      </w:r>
      <w:r w:rsidRPr="001723F2">
        <w:rPr>
          <w:rFonts w:ascii="Arial" w:hAnsi="Arial" w:cs="Arial"/>
          <w:sz w:val="25"/>
          <w:szCs w:val="25"/>
        </w:rPr>
        <w:t xml:space="preserve">will give children the confidence to help them prepare for the increasing contact that they will have with these devices throughout their lives (British Journal of Educational Technology, 2018). </w:t>
      </w:r>
      <w:proofErr w:type="spellStart"/>
      <w:r w:rsidRPr="001723F2">
        <w:rPr>
          <w:rFonts w:ascii="Arial" w:hAnsi="Arial" w:cs="Arial"/>
          <w:sz w:val="25"/>
          <w:szCs w:val="25"/>
        </w:rPr>
        <w:t>Palaiologou</w:t>
      </w:r>
      <w:proofErr w:type="spellEnd"/>
      <w:r w:rsidRPr="001723F2">
        <w:rPr>
          <w:rFonts w:ascii="Arial" w:hAnsi="Arial" w:cs="Arial"/>
          <w:sz w:val="25"/>
          <w:szCs w:val="25"/>
        </w:rPr>
        <w:t xml:space="preserve"> (2014) agrees with this and states that as adults we need to accept and support children’s digital citizenship whilst they are in our care. </w:t>
      </w:r>
    </w:p>
    <w:p w14:paraId="7E0CF92E" w14:textId="23A3D11B"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 xml:space="preserve">Edwards </w:t>
      </w:r>
      <w:r w:rsidRPr="001723F2">
        <w:rPr>
          <w:rFonts w:ascii="Arial" w:hAnsi="Arial" w:cs="Arial"/>
          <w:i/>
          <w:sz w:val="25"/>
          <w:szCs w:val="25"/>
        </w:rPr>
        <w:t>et al</w:t>
      </w:r>
      <w:r w:rsidR="003D2A2A">
        <w:rPr>
          <w:rFonts w:ascii="Arial" w:hAnsi="Arial" w:cs="Arial"/>
          <w:i/>
          <w:sz w:val="25"/>
          <w:szCs w:val="25"/>
        </w:rPr>
        <w:t>.,</w:t>
      </w:r>
      <w:r w:rsidR="003D2A2A">
        <w:rPr>
          <w:rFonts w:ascii="Arial" w:hAnsi="Arial" w:cs="Arial"/>
          <w:sz w:val="25"/>
          <w:szCs w:val="25"/>
        </w:rPr>
        <w:t xml:space="preserve"> (</w:t>
      </w:r>
      <w:r w:rsidRPr="001723F2">
        <w:rPr>
          <w:rFonts w:ascii="Arial" w:hAnsi="Arial" w:cs="Arial"/>
          <w:sz w:val="25"/>
          <w:szCs w:val="25"/>
        </w:rPr>
        <w:t xml:space="preserve">2016) states that practitioners need to further their knowledge in technology so that full support can be given to children in their care. </w:t>
      </w:r>
    </w:p>
    <w:p w14:paraId="52C0653A" w14:textId="159147DF"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Straker and Oakley (2018) state</w:t>
      </w:r>
      <w:r w:rsidR="003D2A2A">
        <w:rPr>
          <w:rFonts w:ascii="Arial" w:hAnsi="Arial" w:cs="Arial"/>
          <w:sz w:val="25"/>
          <w:szCs w:val="25"/>
        </w:rPr>
        <w:t>s</w:t>
      </w:r>
      <w:r w:rsidRPr="001723F2">
        <w:rPr>
          <w:rFonts w:ascii="Arial" w:hAnsi="Arial" w:cs="Arial"/>
          <w:sz w:val="25"/>
          <w:szCs w:val="25"/>
        </w:rPr>
        <w:t xml:space="preserve"> that technology is not often regarded as being as important as other non-digital subjects such as play, using pens and paper or building blocks in a child’s development. Digital technology is still an ongoing development in play-based settings and there is a debate that early years settings do not provide devices that could develop children’s skills in technology. Vygotsky’s theories on scaffolding and his beliefs that through play whether it is pretend, symbolic or make-believe, children will start to use their imagination (Singer and Singer</w:t>
      </w:r>
      <w:r w:rsidR="003D2A2A">
        <w:rPr>
          <w:rFonts w:ascii="Arial" w:hAnsi="Arial" w:cs="Arial"/>
          <w:sz w:val="25"/>
          <w:szCs w:val="25"/>
        </w:rPr>
        <w:t>,</w:t>
      </w:r>
      <w:r w:rsidRPr="001723F2">
        <w:rPr>
          <w:rFonts w:ascii="Arial" w:hAnsi="Arial" w:cs="Arial"/>
          <w:sz w:val="25"/>
          <w:szCs w:val="25"/>
        </w:rPr>
        <w:t xml:space="preserve"> 2005). </w:t>
      </w:r>
      <w:proofErr w:type="spellStart"/>
      <w:r w:rsidRPr="001723F2">
        <w:rPr>
          <w:rFonts w:ascii="Arial" w:hAnsi="Arial" w:cs="Arial"/>
          <w:sz w:val="25"/>
          <w:szCs w:val="25"/>
        </w:rPr>
        <w:t>Ebbeck</w:t>
      </w:r>
      <w:proofErr w:type="spellEnd"/>
      <w:r w:rsidRPr="001723F2">
        <w:rPr>
          <w:rFonts w:ascii="Arial" w:hAnsi="Arial" w:cs="Arial"/>
          <w:sz w:val="25"/>
          <w:szCs w:val="25"/>
        </w:rPr>
        <w:t xml:space="preserve"> and </w:t>
      </w:r>
      <w:proofErr w:type="spellStart"/>
      <w:r w:rsidRPr="001723F2">
        <w:rPr>
          <w:rFonts w:ascii="Arial" w:hAnsi="Arial" w:cs="Arial"/>
          <w:sz w:val="25"/>
          <w:szCs w:val="25"/>
        </w:rPr>
        <w:t>Waniganayake</w:t>
      </w:r>
      <w:proofErr w:type="spellEnd"/>
      <w:r w:rsidRPr="001723F2">
        <w:rPr>
          <w:rFonts w:ascii="Arial" w:hAnsi="Arial" w:cs="Arial"/>
          <w:sz w:val="25"/>
          <w:szCs w:val="25"/>
        </w:rPr>
        <w:t xml:space="preserve"> (2016) agree and state that children learn best through play that reflects their home life and experiences. DEER (2009) agrees with this and stresses the importance of scaffolding where children can engage with the world around them. Singer and Singer</w:t>
      </w:r>
      <w:r w:rsidR="003A5C0B">
        <w:rPr>
          <w:rFonts w:ascii="Arial" w:hAnsi="Arial" w:cs="Arial"/>
          <w:sz w:val="25"/>
          <w:szCs w:val="25"/>
        </w:rPr>
        <w:t xml:space="preserve"> (</w:t>
      </w:r>
      <w:r w:rsidRPr="001723F2">
        <w:rPr>
          <w:rFonts w:ascii="Arial" w:hAnsi="Arial" w:cs="Arial"/>
          <w:sz w:val="25"/>
          <w:szCs w:val="25"/>
        </w:rPr>
        <w:t xml:space="preserve">2012) argue that by letting children view a television or use digital devices for countless hours, full development of their imagination could be hindered. </w:t>
      </w:r>
    </w:p>
    <w:p w14:paraId="173CD786" w14:textId="00386358" w:rsidR="00737582" w:rsidRDefault="001723F2" w:rsidP="002804B9">
      <w:pPr>
        <w:spacing w:line="360" w:lineRule="auto"/>
        <w:rPr>
          <w:rFonts w:ascii="Arial" w:hAnsi="Arial" w:cs="Arial"/>
          <w:sz w:val="25"/>
          <w:szCs w:val="25"/>
        </w:rPr>
      </w:pPr>
      <w:r w:rsidRPr="001723F2">
        <w:rPr>
          <w:rFonts w:ascii="Arial" w:hAnsi="Arial" w:cs="Arial"/>
          <w:sz w:val="25"/>
          <w:szCs w:val="25"/>
        </w:rPr>
        <w:t xml:space="preserve">Edwards </w:t>
      </w:r>
      <w:r w:rsidRPr="001723F2">
        <w:rPr>
          <w:rFonts w:ascii="Arial" w:hAnsi="Arial" w:cs="Arial"/>
          <w:i/>
          <w:sz w:val="25"/>
          <w:szCs w:val="25"/>
        </w:rPr>
        <w:t>et al.,</w:t>
      </w:r>
      <w:r w:rsidRPr="001723F2">
        <w:rPr>
          <w:rFonts w:ascii="Arial" w:hAnsi="Arial" w:cs="Arial"/>
          <w:sz w:val="25"/>
          <w:szCs w:val="25"/>
        </w:rPr>
        <w:t xml:space="preserve"> (2018) state that there are ways to incorporate technology into home life and into the curriculum where practitioners and parents believe children should have play-based learning, an example could be online educational games. Knight and Hunter (2013) believe that there are devices and programmes that </w:t>
      </w:r>
      <w:r w:rsidRPr="001723F2">
        <w:rPr>
          <w:rFonts w:ascii="Arial" w:hAnsi="Arial" w:cs="Arial"/>
          <w:sz w:val="25"/>
          <w:szCs w:val="25"/>
        </w:rPr>
        <w:lastRenderedPageBreak/>
        <w:t>can aid development. Edwards (2015) agrees and states there are several digital toys such as robots, electronic learning and coding games that can aid play</w:t>
      </w:r>
      <w:r w:rsidR="003D2A2A">
        <w:rPr>
          <w:rFonts w:ascii="Arial" w:hAnsi="Arial" w:cs="Arial"/>
          <w:sz w:val="25"/>
          <w:szCs w:val="25"/>
        </w:rPr>
        <w:t>,</w:t>
      </w:r>
      <w:r w:rsidRPr="001723F2">
        <w:rPr>
          <w:rFonts w:ascii="Arial" w:hAnsi="Arial" w:cs="Arial"/>
          <w:sz w:val="25"/>
          <w:szCs w:val="25"/>
        </w:rPr>
        <w:t xml:space="preserve"> </w:t>
      </w:r>
      <w:r w:rsidR="003D2A2A">
        <w:rPr>
          <w:rFonts w:ascii="Arial" w:hAnsi="Arial" w:cs="Arial"/>
          <w:sz w:val="25"/>
          <w:szCs w:val="25"/>
        </w:rPr>
        <w:t xml:space="preserve">children </w:t>
      </w:r>
      <w:r w:rsidRPr="001723F2">
        <w:rPr>
          <w:rFonts w:ascii="Arial" w:hAnsi="Arial" w:cs="Arial"/>
          <w:sz w:val="25"/>
          <w:szCs w:val="25"/>
        </w:rPr>
        <w:t>could</w:t>
      </w:r>
      <w:r w:rsidR="00054DFB" w:rsidRPr="00054DFB">
        <w:rPr>
          <w:rFonts w:ascii="Arial" w:hAnsi="Arial" w:cs="Arial"/>
          <w:sz w:val="25"/>
          <w:szCs w:val="25"/>
        </w:rPr>
        <w:t xml:space="preserve"> also use phones, computers or keyboards and incorporate them into an imaginative game.     </w:t>
      </w:r>
      <w:r w:rsidR="00054DFB">
        <w:rPr>
          <w:rFonts w:ascii="Arial" w:hAnsi="Arial" w:cs="Arial"/>
          <w:sz w:val="25"/>
          <w:szCs w:val="25"/>
        </w:rPr>
        <w:t xml:space="preserve"> </w:t>
      </w:r>
      <w:r w:rsidRPr="001723F2">
        <w:rPr>
          <w:rFonts w:ascii="Arial" w:hAnsi="Arial" w:cs="Arial"/>
          <w:sz w:val="25"/>
          <w:szCs w:val="25"/>
        </w:rPr>
        <w:t xml:space="preserve"> </w:t>
      </w:r>
    </w:p>
    <w:p w14:paraId="57E81E42" w14:textId="77777777" w:rsidR="00054DFB" w:rsidRDefault="00737582" w:rsidP="002804B9">
      <w:pPr>
        <w:spacing w:line="360" w:lineRule="auto"/>
        <w:rPr>
          <w:rFonts w:ascii="Arial" w:hAnsi="Arial" w:cs="Arial"/>
          <w:sz w:val="25"/>
          <w:szCs w:val="25"/>
        </w:rPr>
      </w:pPr>
      <w:r>
        <w:rPr>
          <w:rFonts w:ascii="Arial" w:hAnsi="Arial" w:cs="Arial"/>
          <w:sz w:val="25"/>
          <w:szCs w:val="25"/>
        </w:rPr>
        <w:t xml:space="preserve">                                                                                                                                                                               </w:t>
      </w:r>
      <w:r w:rsidR="001723F2" w:rsidRPr="001723F2">
        <w:rPr>
          <w:rFonts w:ascii="Arial" w:hAnsi="Arial" w:cs="Arial"/>
          <w:sz w:val="25"/>
          <w:szCs w:val="25"/>
        </w:rPr>
        <w:t>Ofcom (2017) states that it is understandable that families and practitioners have doubts over children using devices as the importance of play in a child’s development is universally accepted. Play today takes a very different f</w:t>
      </w:r>
      <w:r w:rsidR="003D2A2A">
        <w:rPr>
          <w:rFonts w:ascii="Arial" w:hAnsi="Arial" w:cs="Arial"/>
          <w:sz w:val="25"/>
          <w:szCs w:val="25"/>
        </w:rPr>
        <w:t>ro</w:t>
      </w:r>
      <w:r w:rsidR="001723F2" w:rsidRPr="001723F2">
        <w:rPr>
          <w:rFonts w:ascii="Arial" w:hAnsi="Arial" w:cs="Arial"/>
          <w:sz w:val="25"/>
          <w:szCs w:val="25"/>
        </w:rPr>
        <w:t>m to the</w:t>
      </w:r>
    </w:p>
    <w:p w14:paraId="3CB403FB" w14:textId="77777777" w:rsidR="00A46B1B" w:rsidRDefault="001723F2" w:rsidP="002804B9">
      <w:pPr>
        <w:spacing w:line="360" w:lineRule="auto"/>
        <w:rPr>
          <w:rFonts w:ascii="Arial" w:hAnsi="Arial" w:cs="Arial"/>
          <w:sz w:val="25"/>
          <w:szCs w:val="25"/>
        </w:rPr>
      </w:pPr>
      <w:r w:rsidRPr="001723F2">
        <w:rPr>
          <w:rFonts w:ascii="Arial" w:hAnsi="Arial" w:cs="Arial"/>
          <w:sz w:val="25"/>
          <w:szCs w:val="25"/>
        </w:rPr>
        <w:t xml:space="preserve">play that took place in previous generations and Arnott argues that one of the causes for this is the use of digital technology (Arnott, 2016). </w:t>
      </w:r>
    </w:p>
    <w:p w14:paraId="04611CD6" w14:textId="017EEAEA" w:rsidR="001723F2" w:rsidRPr="001723F2" w:rsidRDefault="001723F2" w:rsidP="002804B9">
      <w:pPr>
        <w:spacing w:line="360" w:lineRule="auto"/>
        <w:rPr>
          <w:rFonts w:ascii="Arial" w:hAnsi="Arial" w:cs="Arial"/>
          <w:sz w:val="25"/>
          <w:szCs w:val="25"/>
        </w:rPr>
      </w:pPr>
      <w:proofErr w:type="spellStart"/>
      <w:r w:rsidRPr="001723F2">
        <w:rPr>
          <w:rFonts w:ascii="Arial" w:hAnsi="Arial" w:cs="Arial"/>
          <w:sz w:val="25"/>
          <w:szCs w:val="25"/>
        </w:rPr>
        <w:t>Cristia</w:t>
      </w:r>
      <w:proofErr w:type="spellEnd"/>
      <w:r w:rsidRPr="001723F2">
        <w:rPr>
          <w:rFonts w:ascii="Arial" w:hAnsi="Arial" w:cs="Arial"/>
          <w:sz w:val="25"/>
          <w:szCs w:val="25"/>
        </w:rPr>
        <w:t xml:space="preserve"> and </w:t>
      </w:r>
      <w:proofErr w:type="spellStart"/>
      <w:r w:rsidRPr="001723F2">
        <w:rPr>
          <w:rFonts w:ascii="Arial" w:hAnsi="Arial" w:cs="Arial"/>
          <w:sz w:val="25"/>
          <w:szCs w:val="25"/>
        </w:rPr>
        <w:t>Seidl</w:t>
      </w:r>
      <w:proofErr w:type="spellEnd"/>
      <w:r w:rsidRPr="001723F2">
        <w:rPr>
          <w:rFonts w:ascii="Arial" w:hAnsi="Arial" w:cs="Arial"/>
          <w:sz w:val="25"/>
          <w:szCs w:val="25"/>
        </w:rPr>
        <w:t xml:space="preserve"> (2015) argue that time spent on devices is replacing more valuable and traditional forms of play such as playing outside. Sharman (2014) agrees and states that children are replacing going out to play for screen time and missing out on the opportunity of physical exercise. The result of this is less skill development which is affecting children’s well-being. The Guardian (2016) agrees and states by taking the Steiner Approach in how media is seen, where practitioners scaffold technology into skills and the play experience, so children are supported. </w:t>
      </w:r>
    </w:p>
    <w:p w14:paraId="1C9BEF92" w14:textId="77777777"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 xml:space="preserve">Huber </w:t>
      </w:r>
      <w:r w:rsidRPr="001723F2">
        <w:rPr>
          <w:rFonts w:ascii="Arial" w:hAnsi="Arial" w:cs="Arial"/>
          <w:i/>
          <w:sz w:val="25"/>
          <w:szCs w:val="25"/>
        </w:rPr>
        <w:t>et al</w:t>
      </w:r>
      <w:r w:rsidRPr="001723F2">
        <w:rPr>
          <w:rFonts w:ascii="Arial" w:hAnsi="Arial" w:cs="Arial"/>
          <w:sz w:val="25"/>
          <w:szCs w:val="25"/>
        </w:rPr>
        <w:t xml:space="preserve">., (2018) state that taking all evidence into account, parents and practitioners should welcome technology and all that it can bring to a child’s learning skills and play. Neumann and Neumann (2015) state that practitioners can capitalise on the way technology is used by selecting suitable quality apps which will support children’s learning and encourage a play experience; as play is changing, it is the adults’ role to scaffold the experience. </w:t>
      </w:r>
    </w:p>
    <w:p w14:paraId="254285DD" w14:textId="77777777" w:rsidR="001723F2" w:rsidRPr="001723F2" w:rsidRDefault="001723F2" w:rsidP="002804B9">
      <w:pPr>
        <w:spacing w:line="360" w:lineRule="auto"/>
        <w:rPr>
          <w:rFonts w:ascii="Arial" w:hAnsi="Arial" w:cs="Arial"/>
          <w:sz w:val="25"/>
          <w:szCs w:val="25"/>
        </w:rPr>
      </w:pPr>
    </w:p>
    <w:p w14:paraId="04163041" w14:textId="77777777" w:rsidR="001723F2" w:rsidRPr="001723F2" w:rsidRDefault="001723F2" w:rsidP="002804B9">
      <w:pPr>
        <w:spacing w:line="360" w:lineRule="auto"/>
        <w:rPr>
          <w:rFonts w:ascii="Arial" w:hAnsi="Arial" w:cs="Arial"/>
          <w:sz w:val="25"/>
          <w:szCs w:val="25"/>
        </w:rPr>
      </w:pPr>
      <w:proofErr w:type="spellStart"/>
      <w:r w:rsidRPr="001723F2">
        <w:rPr>
          <w:rFonts w:ascii="Arial" w:hAnsi="Arial" w:cs="Arial"/>
          <w:sz w:val="25"/>
          <w:szCs w:val="25"/>
        </w:rPr>
        <w:t>IPads</w:t>
      </w:r>
      <w:proofErr w:type="spellEnd"/>
      <w:r w:rsidRPr="001723F2">
        <w:rPr>
          <w:rFonts w:ascii="Arial" w:hAnsi="Arial" w:cs="Arial"/>
          <w:sz w:val="25"/>
          <w:szCs w:val="25"/>
        </w:rPr>
        <w:t xml:space="preserve"> </w:t>
      </w:r>
    </w:p>
    <w:p w14:paraId="6245CD3B" w14:textId="193A941D"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 xml:space="preserve">The use of devices such as iPads, which are physically interactive, could scaffold a child’s learning, as the device can give answers to games or any feedback that </w:t>
      </w:r>
      <w:bookmarkStart w:id="0" w:name="_GoBack"/>
      <w:r w:rsidRPr="001723F2">
        <w:rPr>
          <w:rFonts w:ascii="Arial" w:hAnsi="Arial" w:cs="Arial"/>
          <w:sz w:val="25"/>
          <w:szCs w:val="25"/>
        </w:rPr>
        <w:t xml:space="preserve">may be needed. According to Marsh </w:t>
      </w:r>
      <w:r w:rsidRPr="001723F2">
        <w:rPr>
          <w:rFonts w:ascii="Arial" w:hAnsi="Arial" w:cs="Arial"/>
          <w:i/>
          <w:sz w:val="25"/>
          <w:szCs w:val="25"/>
        </w:rPr>
        <w:t xml:space="preserve">et al., </w:t>
      </w:r>
      <w:r w:rsidRPr="001723F2">
        <w:rPr>
          <w:rFonts w:ascii="Arial" w:hAnsi="Arial" w:cs="Arial"/>
          <w:sz w:val="25"/>
          <w:szCs w:val="25"/>
        </w:rPr>
        <w:t xml:space="preserve">(2015) this </w:t>
      </w:r>
      <w:proofErr w:type="gramStart"/>
      <w:r w:rsidRPr="001723F2">
        <w:rPr>
          <w:rFonts w:ascii="Arial" w:hAnsi="Arial" w:cs="Arial"/>
          <w:sz w:val="25"/>
          <w:szCs w:val="25"/>
        </w:rPr>
        <w:t>be seen as</w:t>
      </w:r>
      <w:proofErr w:type="gramEnd"/>
      <w:r w:rsidRPr="001723F2">
        <w:rPr>
          <w:rFonts w:ascii="Arial" w:hAnsi="Arial" w:cs="Arial"/>
          <w:sz w:val="25"/>
          <w:szCs w:val="25"/>
        </w:rPr>
        <w:t xml:space="preserve"> playing and </w:t>
      </w:r>
      <w:bookmarkEnd w:id="0"/>
      <w:r w:rsidRPr="001723F2">
        <w:rPr>
          <w:rFonts w:ascii="Arial" w:hAnsi="Arial" w:cs="Arial"/>
          <w:sz w:val="25"/>
          <w:szCs w:val="25"/>
        </w:rPr>
        <w:lastRenderedPageBreak/>
        <w:t>interacting in the real world</w:t>
      </w:r>
      <w:r w:rsidR="003A5C0B">
        <w:rPr>
          <w:rFonts w:ascii="Arial" w:hAnsi="Arial" w:cs="Arial"/>
          <w:sz w:val="25"/>
          <w:szCs w:val="25"/>
        </w:rPr>
        <w:t xml:space="preserve">. </w:t>
      </w:r>
      <w:r w:rsidRPr="001723F2">
        <w:rPr>
          <w:rFonts w:ascii="Arial" w:hAnsi="Arial" w:cs="Arial"/>
          <w:sz w:val="25"/>
          <w:szCs w:val="25"/>
        </w:rPr>
        <w:t xml:space="preserve">The use of these devices can encourage children to play games and problem solve (O’Connor, 2017). </w:t>
      </w:r>
    </w:p>
    <w:p w14:paraId="0B62627D" w14:textId="4030B4CF" w:rsidR="00054DFB" w:rsidRPr="00054DFB" w:rsidRDefault="001723F2" w:rsidP="002804B9">
      <w:pPr>
        <w:spacing w:line="360" w:lineRule="auto"/>
        <w:rPr>
          <w:rFonts w:ascii="Arial" w:hAnsi="Arial" w:cs="Arial"/>
          <w:sz w:val="25"/>
          <w:szCs w:val="25"/>
        </w:rPr>
      </w:pPr>
      <w:r w:rsidRPr="001723F2">
        <w:rPr>
          <w:rFonts w:ascii="Arial" w:hAnsi="Arial" w:cs="Arial"/>
          <w:sz w:val="25"/>
          <w:szCs w:val="25"/>
        </w:rPr>
        <w:t>Although these devices can isolate children, there are options to share and include others into games (O’Mara and Laidlaw</w:t>
      </w:r>
      <w:r w:rsidR="003A5C0B">
        <w:rPr>
          <w:rFonts w:ascii="Arial" w:hAnsi="Arial" w:cs="Arial"/>
          <w:sz w:val="25"/>
          <w:szCs w:val="25"/>
        </w:rPr>
        <w:t>,</w:t>
      </w:r>
      <w:r w:rsidRPr="001723F2">
        <w:rPr>
          <w:rFonts w:ascii="Arial" w:hAnsi="Arial" w:cs="Arial"/>
          <w:sz w:val="25"/>
          <w:szCs w:val="25"/>
        </w:rPr>
        <w:t xml:space="preserve"> 2011). </w:t>
      </w:r>
      <w:r w:rsidR="001E4592" w:rsidRPr="001E4592">
        <w:rPr>
          <w:rFonts w:ascii="Arial" w:hAnsi="Arial" w:cs="Arial"/>
          <w:sz w:val="25"/>
          <w:szCs w:val="25"/>
        </w:rPr>
        <w:t>American Academy of paediatrics</w:t>
      </w:r>
      <w:r w:rsidR="001E4592" w:rsidRPr="001E4592">
        <w:rPr>
          <w:rFonts w:ascii="Arial" w:hAnsi="Arial" w:cs="Arial"/>
          <w:sz w:val="25"/>
          <w:szCs w:val="25"/>
        </w:rPr>
        <w:t xml:space="preserve"> </w:t>
      </w:r>
      <w:r w:rsidRPr="001723F2">
        <w:rPr>
          <w:rFonts w:ascii="Arial" w:hAnsi="Arial" w:cs="Arial"/>
          <w:sz w:val="25"/>
          <w:szCs w:val="25"/>
        </w:rPr>
        <w:t xml:space="preserve">(2016) agree stating that the use of iPads in the early years can have benefits as it can encourage learning and </w:t>
      </w:r>
      <w:r w:rsidR="00054DFB" w:rsidRPr="00054DFB">
        <w:rPr>
          <w:rFonts w:ascii="Arial" w:hAnsi="Arial" w:cs="Arial"/>
          <w:sz w:val="25"/>
          <w:szCs w:val="25"/>
        </w:rPr>
        <w:t xml:space="preserve">new ideas and can help further a child’s knowledge. In older children this device can be used for social media purposes which can offer support from groups such as clubs of interest or health advice forums, which can in turn lead to new opportunities. Rideout (2017) argues that these devices should not pose a threat to children but should </w:t>
      </w:r>
      <w:proofErr w:type="gramStart"/>
      <w:r w:rsidR="00054DFB" w:rsidRPr="00054DFB">
        <w:rPr>
          <w:rFonts w:ascii="Arial" w:hAnsi="Arial" w:cs="Arial"/>
          <w:sz w:val="25"/>
          <w:szCs w:val="25"/>
        </w:rPr>
        <w:t>be seen as</w:t>
      </w:r>
      <w:proofErr w:type="gramEnd"/>
      <w:r w:rsidR="00054DFB" w:rsidRPr="00054DFB">
        <w:rPr>
          <w:rFonts w:ascii="Arial" w:hAnsi="Arial" w:cs="Arial"/>
          <w:sz w:val="25"/>
          <w:szCs w:val="25"/>
        </w:rPr>
        <w:t xml:space="preserve"> an instrument for furthering knowledge and learning. </w:t>
      </w:r>
    </w:p>
    <w:p w14:paraId="72D10375" w14:textId="1FBB61DE" w:rsidR="00054DFB" w:rsidRDefault="00054DFB" w:rsidP="002804B9">
      <w:pPr>
        <w:spacing w:line="360" w:lineRule="auto"/>
        <w:rPr>
          <w:rFonts w:ascii="Arial" w:hAnsi="Arial" w:cs="Arial"/>
          <w:sz w:val="25"/>
          <w:szCs w:val="25"/>
        </w:rPr>
      </w:pPr>
      <w:r w:rsidRPr="00054DFB">
        <w:rPr>
          <w:rFonts w:ascii="Arial" w:hAnsi="Arial" w:cs="Arial"/>
          <w:sz w:val="25"/>
          <w:szCs w:val="25"/>
        </w:rPr>
        <w:t xml:space="preserve">Digital Childhood Report (2017) disagree and states that apps such as social media can lead to children getting bullied, leaving children worried and concerned how to deal with online abuse. O’Connor (2017) argues that touch screen devices could have a negative impact on children’s social development as they are having to deal with this ongoing abuse from online messages.  AAP (2013) state the practice of sending online messages and pictures can have damaging effects on children. </w:t>
      </w:r>
    </w:p>
    <w:p w14:paraId="4A446375" w14:textId="50DB5B18" w:rsidR="00054DFB" w:rsidRPr="00054DFB" w:rsidRDefault="00054DFB" w:rsidP="002804B9">
      <w:pPr>
        <w:spacing w:line="360" w:lineRule="auto"/>
        <w:rPr>
          <w:rFonts w:ascii="Arial" w:hAnsi="Arial" w:cs="Arial"/>
          <w:sz w:val="25"/>
          <w:szCs w:val="25"/>
        </w:rPr>
      </w:pPr>
    </w:p>
    <w:p w14:paraId="0C61B9BE" w14:textId="19E06E6B" w:rsidR="00737582" w:rsidRDefault="00054DFB" w:rsidP="002804B9">
      <w:pPr>
        <w:spacing w:line="360" w:lineRule="auto"/>
        <w:rPr>
          <w:rFonts w:ascii="Arial" w:hAnsi="Arial" w:cs="Arial"/>
          <w:sz w:val="25"/>
          <w:szCs w:val="25"/>
        </w:rPr>
      </w:pPr>
      <w:r w:rsidRPr="00054DFB">
        <w:rPr>
          <w:rFonts w:ascii="Arial" w:hAnsi="Arial" w:cs="Arial"/>
          <w:sz w:val="25"/>
          <w:szCs w:val="25"/>
        </w:rPr>
        <w:t xml:space="preserve">                                                                            </w:t>
      </w:r>
    </w:p>
    <w:p w14:paraId="095A9352" w14:textId="036DBFD7" w:rsidR="001723F2" w:rsidRPr="001723F2" w:rsidRDefault="00737582" w:rsidP="002804B9">
      <w:pPr>
        <w:spacing w:line="360" w:lineRule="auto"/>
        <w:rPr>
          <w:rFonts w:ascii="Arial" w:hAnsi="Arial" w:cs="Arial"/>
          <w:sz w:val="25"/>
          <w:szCs w:val="25"/>
        </w:rPr>
      </w:pPr>
      <w:r>
        <w:rPr>
          <w:rFonts w:ascii="Arial" w:hAnsi="Arial" w:cs="Arial"/>
          <w:sz w:val="25"/>
          <w:szCs w:val="25"/>
        </w:rPr>
        <w:t xml:space="preserve">                                                                                                                                                            </w:t>
      </w:r>
      <w:bookmarkStart w:id="1" w:name="_Hlk2149993"/>
      <w:r w:rsidR="001723F2" w:rsidRPr="001723F2">
        <w:rPr>
          <w:rFonts w:ascii="Arial" w:hAnsi="Arial" w:cs="Arial"/>
          <w:sz w:val="25"/>
          <w:szCs w:val="25"/>
        </w:rPr>
        <w:t xml:space="preserve">Singer and Singer (2012) states this behaviour could link to Freud’s theory of fundamental aggressive drive, where aggression is a learned response. Digital childhood report (2017) States that while taking all into consideration one of the most dominant risks to children is the compulsion to use the device which can cause children to become less active and have a lack of sleep as they keep checking for messages or ‘likes’ on posts on a variety of apps. This concern can have a great effect on a child’s health and their self-esteem. AAP (2016) agree that using these devises can affect a child’s health, making children less attentive </w:t>
      </w:r>
      <w:r w:rsidR="001723F2" w:rsidRPr="001723F2">
        <w:rPr>
          <w:rFonts w:ascii="Arial" w:hAnsi="Arial" w:cs="Arial"/>
          <w:sz w:val="25"/>
          <w:szCs w:val="25"/>
        </w:rPr>
        <w:lastRenderedPageBreak/>
        <w:t>at school which could have a long-term effect on learning and increase the occurrence of obesity and depression.</w:t>
      </w:r>
    </w:p>
    <w:p w14:paraId="585FC967" w14:textId="77777777" w:rsidR="003A5C0B" w:rsidRDefault="001723F2" w:rsidP="002804B9">
      <w:pPr>
        <w:spacing w:line="360" w:lineRule="auto"/>
        <w:rPr>
          <w:rFonts w:ascii="Arial" w:hAnsi="Arial" w:cs="Arial"/>
          <w:sz w:val="25"/>
          <w:szCs w:val="25"/>
        </w:rPr>
      </w:pPr>
      <w:r w:rsidRPr="001723F2">
        <w:rPr>
          <w:rFonts w:ascii="Arial" w:hAnsi="Arial" w:cs="Arial"/>
          <w:sz w:val="25"/>
          <w:szCs w:val="25"/>
        </w:rPr>
        <w:t>AAP</w:t>
      </w:r>
      <w:r w:rsidR="003A5C0B">
        <w:rPr>
          <w:rFonts w:ascii="Arial" w:hAnsi="Arial" w:cs="Arial"/>
          <w:sz w:val="25"/>
          <w:szCs w:val="25"/>
        </w:rPr>
        <w:t xml:space="preserve"> </w:t>
      </w:r>
      <w:r w:rsidRPr="001723F2">
        <w:rPr>
          <w:rFonts w:ascii="Arial" w:hAnsi="Arial" w:cs="Arial"/>
          <w:sz w:val="25"/>
          <w:szCs w:val="25"/>
        </w:rPr>
        <w:t xml:space="preserve">(2016) </w:t>
      </w:r>
      <w:bookmarkEnd w:id="1"/>
      <w:r w:rsidRPr="001723F2">
        <w:rPr>
          <w:rFonts w:ascii="Arial" w:hAnsi="Arial" w:cs="Arial"/>
          <w:sz w:val="25"/>
          <w:szCs w:val="25"/>
        </w:rPr>
        <w:t>state that it should be the role of the adult or practitioner to set boundaries to ensure children get good balance of safe screen time so that activities are incorporated in a balanced way into children’s daily routines.</w:t>
      </w:r>
    </w:p>
    <w:p w14:paraId="6DA7B70E" w14:textId="3B95EB94" w:rsidR="00054DFB" w:rsidRPr="00054DFB" w:rsidRDefault="001723F2" w:rsidP="002804B9">
      <w:pPr>
        <w:spacing w:line="360" w:lineRule="auto"/>
        <w:rPr>
          <w:rFonts w:ascii="Arial" w:hAnsi="Arial" w:cs="Arial"/>
          <w:sz w:val="25"/>
          <w:szCs w:val="25"/>
        </w:rPr>
      </w:pPr>
      <w:r w:rsidRPr="001723F2">
        <w:rPr>
          <w:rFonts w:ascii="Arial" w:hAnsi="Arial" w:cs="Arial"/>
          <w:sz w:val="25"/>
          <w:szCs w:val="25"/>
        </w:rPr>
        <w:t xml:space="preserve"> O</w:t>
      </w:r>
      <w:r w:rsidR="003D2A2A">
        <w:rPr>
          <w:rFonts w:ascii="Arial" w:hAnsi="Arial" w:cs="Arial"/>
          <w:sz w:val="25"/>
          <w:szCs w:val="25"/>
        </w:rPr>
        <w:t>fcom</w:t>
      </w:r>
      <w:r w:rsidRPr="001723F2">
        <w:rPr>
          <w:rFonts w:ascii="Arial" w:hAnsi="Arial" w:cs="Arial"/>
          <w:sz w:val="25"/>
          <w:szCs w:val="25"/>
        </w:rPr>
        <w:t xml:space="preserve"> (2015) agrees with this and states that some of the content that the children are consuming are being advertised from different providers while children are online. Cliff </w:t>
      </w:r>
      <w:r w:rsidRPr="001723F2">
        <w:rPr>
          <w:rFonts w:ascii="Arial" w:hAnsi="Arial" w:cs="Arial"/>
          <w:i/>
          <w:sz w:val="25"/>
          <w:szCs w:val="25"/>
        </w:rPr>
        <w:t>et al.,</w:t>
      </w:r>
      <w:r w:rsidR="003A5C0B">
        <w:rPr>
          <w:rFonts w:ascii="Arial" w:hAnsi="Arial" w:cs="Arial"/>
          <w:sz w:val="25"/>
          <w:szCs w:val="25"/>
        </w:rPr>
        <w:t xml:space="preserve"> </w:t>
      </w:r>
      <w:r w:rsidRPr="001723F2">
        <w:rPr>
          <w:rFonts w:ascii="Arial" w:hAnsi="Arial" w:cs="Arial"/>
          <w:sz w:val="25"/>
          <w:szCs w:val="25"/>
        </w:rPr>
        <w:t>(2017) agree with this and state that guidelines and policies are unhelpful as more and more children are using these devices excessively which is making it difficult for parents to control. O</w:t>
      </w:r>
      <w:r w:rsidR="003D2A2A">
        <w:rPr>
          <w:rFonts w:ascii="Arial" w:hAnsi="Arial" w:cs="Arial"/>
          <w:sz w:val="25"/>
          <w:szCs w:val="25"/>
        </w:rPr>
        <w:t xml:space="preserve">fcom </w:t>
      </w:r>
      <w:r w:rsidRPr="001723F2">
        <w:rPr>
          <w:rFonts w:ascii="Arial" w:hAnsi="Arial" w:cs="Arial"/>
          <w:sz w:val="25"/>
          <w:szCs w:val="25"/>
        </w:rPr>
        <w:t xml:space="preserve">(2015) agree and state that the move to devices with small handheld screens are making </w:t>
      </w:r>
      <w:proofErr w:type="spellStart"/>
      <w:r w:rsidRPr="001723F2">
        <w:rPr>
          <w:rFonts w:ascii="Arial" w:hAnsi="Arial" w:cs="Arial"/>
          <w:sz w:val="25"/>
          <w:szCs w:val="25"/>
        </w:rPr>
        <w:t>if</w:t>
      </w:r>
      <w:proofErr w:type="spellEnd"/>
      <w:r w:rsidRPr="001723F2">
        <w:rPr>
          <w:rFonts w:ascii="Arial" w:hAnsi="Arial" w:cs="Arial"/>
          <w:sz w:val="25"/>
          <w:szCs w:val="25"/>
        </w:rPr>
        <w:t xml:space="preserve"> difficult for parents and carers to supervise  Brown </w:t>
      </w:r>
      <w:r w:rsidRPr="001723F2">
        <w:rPr>
          <w:rFonts w:ascii="Arial" w:hAnsi="Arial" w:cs="Arial"/>
          <w:i/>
          <w:sz w:val="25"/>
          <w:szCs w:val="25"/>
        </w:rPr>
        <w:t xml:space="preserve">et al., </w:t>
      </w:r>
      <w:r w:rsidRPr="001723F2">
        <w:rPr>
          <w:rFonts w:ascii="Arial" w:hAnsi="Arial" w:cs="Arial"/>
          <w:sz w:val="25"/>
          <w:szCs w:val="25"/>
        </w:rPr>
        <w:t>(2015) has similar concerns over the amount of screen time children are using but is equally concerned regarding the</w:t>
      </w:r>
      <w:r w:rsidR="00737582">
        <w:rPr>
          <w:rFonts w:ascii="Arial" w:hAnsi="Arial" w:cs="Arial"/>
          <w:sz w:val="25"/>
          <w:szCs w:val="25"/>
        </w:rPr>
        <w:t xml:space="preserve"> </w:t>
      </w:r>
      <w:r w:rsidRPr="001723F2">
        <w:rPr>
          <w:rFonts w:ascii="Arial" w:hAnsi="Arial" w:cs="Arial"/>
          <w:sz w:val="25"/>
          <w:szCs w:val="25"/>
        </w:rPr>
        <w:t>content that the children are viewing in these long periods of time as poor quality content could be damaging to thei</w:t>
      </w:r>
      <w:r w:rsidR="00737582">
        <w:rPr>
          <w:rFonts w:ascii="Arial" w:hAnsi="Arial" w:cs="Arial"/>
          <w:sz w:val="25"/>
          <w:szCs w:val="25"/>
        </w:rPr>
        <w:t xml:space="preserve">r </w:t>
      </w:r>
      <w:r w:rsidRPr="001723F2">
        <w:rPr>
          <w:rFonts w:ascii="Arial" w:hAnsi="Arial" w:cs="Arial"/>
          <w:sz w:val="25"/>
          <w:szCs w:val="25"/>
        </w:rPr>
        <w:t>development. Digital Childhood Report (2017) agrees and states that violent and sexual content is a great concern,</w:t>
      </w:r>
      <w:r w:rsidR="00054DFB" w:rsidRPr="00054DFB">
        <w:rPr>
          <w:rFonts w:ascii="Arial" w:hAnsi="Arial" w:cs="Arial"/>
          <w:sz w:val="25"/>
          <w:szCs w:val="25"/>
        </w:rPr>
        <w:t xml:space="preserve"> as children are on apps only suitable for adults and do not have the knowledge or understanding of how to deal with what they are viewing.  </w:t>
      </w:r>
      <w:bookmarkStart w:id="2" w:name="_Hlk2149743"/>
    </w:p>
    <w:p w14:paraId="56267F3B" w14:textId="77777777" w:rsidR="00054DFB" w:rsidRPr="00054DFB" w:rsidRDefault="00054DFB" w:rsidP="002804B9">
      <w:pPr>
        <w:spacing w:line="360" w:lineRule="auto"/>
        <w:rPr>
          <w:rFonts w:ascii="Arial" w:hAnsi="Arial" w:cs="Arial"/>
          <w:sz w:val="25"/>
          <w:szCs w:val="25"/>
        </w:rPr>
      </w:pPr>
      <w:r w:rsidRPr="00054DFB">
        <w:rPr>
          <w:rFonts w:ascii="Arial" w:hAnsi="Arial" w:cs="Arial"/>
          <w:sz w:val="25"/>
          <w:szCs w:val="25"/>
        </w:rPr>
        <w:t>AAP (2016</w:t>
      </w:r>
      <w:bookmarkEnd w:id="2"/>
      <w:r w:rsidRPr="00054DFB">
        <w:rPr>
          <w:rFonts w:ascii="Arial" w:hAnsi="Arial" w:cs="Arial"/>
          <w:sz w:val="25"/>
          <w:szCs w:val="25"/>
        </w:rPr>
        <w:t xml:space="preserve">) agree that the content of what children are watching on iPads could be unsafe. Children could be exposed to inaccurate and unsuitable content which could compromise their confidentiality and privacy. Ofcom (2015) agree and state that the content, advertisements and use of apps such as social media are putting children at risk as personal information can get shared. Neumann (2015) states that there needs to be more research into what apps children are using and if a parent or practitioner is monitoring this time. AAP (2016) state that children should also be encouraged to use age-appropriate material on line and family members should communicate with each other about the dangers of not keeping to the rules so that children stay safe online. </w:t>
      </w:r>
    </w:p>
    <w:p w14:paraId="2EDE0FA1" w14:textId="55D1A7C6" w:rsidR="00737582" w:rsidRDefault="00054DFB" w:rsidP="002804B9">
      <w:pPr>
        <w:spacing w:line="360" w:lineRule="auto"/>
        <w:rPr>
          <w:rFonts w:ascii="Arial" w:hAnsi="Arial" w:cs="Arial"/>
          <w:sz w:val="25"/>
          <w:szCs w:val="25"/>
        </w:rPr>
      </w:pPr>
      <w:proofErr w:type="spellStart"/>
      <w:r w:rsidRPr="00054DFB">
        <w:rPr>
          <w:rFonts w:ascii="Arial" w:hAnsi="Arial" w:cs="Arial"/>
          <w:sz w:val="25"/>
          <w:szCs w:val="25"/>
        </w:rPr>
        <w:t>Hatzigianni</w:t>
      </w:r>
      <w:proofErr w:type="spellEnd"/>
      <w:r w:rsidRPr="00054DFB">
        <w:rPr>
          <w:rFonts w:ascii="Arial" w:hAnsi="Arial" w:cs="Arial"/>
          <w:sz w:val="25"/>
          <w:szCs w:val="25"/>
        </w:rPr>
        <w:t xml:space="preserve"> </w:t>
      </w:r>
      <w:r w:rsidRPr="00054DFB">
        <w:rPr>
          <w:rFonts w:ascii="Arial" w:hAnsi="Arial" w:cs="Arial"/>
          <w:i/>
          <w:sz w:val="25"/>
          <w:szCs w:val="25"/>
        </w:rPr>
        <w:t>et al.,</w:t>
      </w:r>
      <w:r w:rsidRPr="00054DFB">
        <w:rPr>
          <w:rFonts w:ascii="Arial" w:hAnsi="Arial" w:cs="Arial"/>
          <w:sz w:val="25"/>
          <w:szCs w:val="25"/>
        </w:rPr>
        <w:t xml:space="preserve"> (2018) states that by following Vygotsky’s theory of the more knowledgeable other where the role of the adult could be to gain more knowledge</w:t>
      </w:r>
    </w:p>
    <w:p w14:paraId="7261C4EA" w14:textId="77777777" w:rsidR="003A5C0B" w:rsidRDefault="003D2A2A" w:rsidP="002804B9">
      <w:pPr>
        <w:spacing w:line="360" w:lineRule="auto"/>
        <w:rPr>
          <w:rFonts w:ascii="Arial" w:hAnsi="Arial" w:cs="Arial"/>
          <w:sz w:val="25"/>
          <w:szCs w:val="25"/>
        </w:rPr>
      </w:pPr>
      <w:r>
        <w:rPr>
          <w:rFonts w:ascii="Arial" w:hAnsi="Arial" w:cs="Arial"/>
          <w:sz w:val="25"/>
          <w:szCs w:val="25"/>
        </w:rPr>
        <w:lastRenderedPageBreak/>
        <w:t>about these</w:t>
      </w:r>
      <w:r w:rsidR="001723F2" w:rsidRPr="001723F2">
        <w:rPr>
          <w:rFonts w:ascii="Arial" w:hAnsi="Arial" w:cs="Arial"/>
          <w:sz w:val="25"/>
          <w:szCs w:val="25"/>
        </w:rPr>
        <w:t xml:space="preserve"> devices so that they can confidently introduce the technology to children; by knowing how it works, there is a better chance of keeping children safe and monitoring what is being played and viewed. By doing this and spending time with a child while using these devices, engaging and asking questions, the children can benefit from this learning experience as they are then also building on their vocabulary skills (Hirsh-</w:t>
      </w:r>
      <w:proofErr w:type="spellStart"/>
      <w:r w:rsidR="001723F2" w:rsidRPr="001723F2">
        <w:rPr>
          <w:rFonts w:ascii="Arial" w:hAnsi="Arial" w:cs="Arial"/>
          <w:sz w:val="25"/>
          <w:szCs w:val="25"/>
        </w:rPr>
        <w:t>Pasek</w:t>
      </w:r>
      <w:proofErr w:type="spellEnd"/>
      <w:r w:rsidR="001723F2" w:rsidRPr="001723F2">
        <w:rPr>
          <w:rFonts w:ascii="Arial" w:hAnsi="Arial" w:cs="Arial"/>
          <w:sz w:val="25"/>
          <w:szCs w:val="25"/>
        </w:rPr>
        <w:t xml:space="preserve"> </w:t>
      </w:r>
      <w:r w:rsidR="001723F2" w:rsidRPr="001723F2">
        <w:rPr>
          <w:rFonts w:ascii="Arial" w:hAnsi="Arial" w:cs="Arial"/>
          <w:i/>
          <w:sz w:val="25"/>
          <w:szCs w:val="25"/>
        </w:rPr>
        <w:t>et al</w:t>
      </w:r>
      <w:r w:rsidR="001723F2" w:rsidRPr="001723F2">
        <w:rPr>
          <w:rFonts w:ascii="Arial" w:hAnsi="Arial" w:cs="Arial"/>
          <w:sz w:val="25"/>
          <w:szCs w:val="25"/>
        </w:rPr>
        <w:t xml:space="preserve">., 2015).  </w:t>
      </w:r>
    </w:p>
    <w:p w14:paraId="6800CAA2" w14:textId="017B4DBC"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 xml:space="preserve">Blatchford and Taggart (2010) agree that the role of the adult is very important </w:t>
      </w:r>
      <w:proofErr w:type="gramStart"/>
      <w:r w:rsidRPr="001723F2">
        <w:rPr>
          <w:rFonts w:ascii="Arial" w:hAnsi="Arial" w:cs="Arial"/>
          <w:sz w:val="25"/>
          <w:szCs w:val="25"/>
        </w:rPr>
        <w:t>with regard to</w:t>
      </w:r>
      <w:proofErr w:type="gramEnd"/>
      <w:r w:rsidRPr="001723F2">
        <w:rPr>
          <w:rFonts w:ascii="Arial" w:hAnsi="Arial" w:cs="Arial"/>
          <w:sz w:val="25"/>
          <w:szCs w:val="25"/>
        </w:rPr>
        <w:t xml:space="preserve"> children using digital technology. </w:t>
      </w:r>
      <w:proofErr w:type="spellStart"/>
      <w:r w:rsidRPr="001723F2">
        <w:rPr>
          <w:rFonts w:ascii="Arial" w:hAnsi="Arial" w:cs="Arial"/>
          <w:sz w:val="25"/>
          <w:szCs w:val="25"/>
        </w:rPr>
        <w:t>Hatzigianni</w:t>
      </w:r>
      <w:proofErr w:type="spellEnd"/>
      <w:r w:rsidRPr="001723F2">
        <w:rPr>
          <w:rFonts w:ascii="Arial" w:hAnsi="Arial" w:cs="Arial"/>
          <w:sz w:val="25"/>
          <w:szCs w:val="25"/>
        </w:rPr>
        <w:t xml:space="preserve"> </w:t>
      </w:r>
      <w:r w:rsidRPr="001723F2">
        <w:rPr>
          <w:rFonts w:ascii="Arial" w:hAnsi="Arial" w:cs="Arial"/>
          <w:i/>
          <w:sz w:val="25"/>
          <w:szCs w:val="25"/>
        </w:rPr>
        <w:t>et al</w:t>
      </w:r>
      <w:r w:rsidRPr="001723F2">
        <w:rPr>
          <w:rFonts w:ascii="Arial" w:hAnsi="Arial" w:cs="Arial"/>
          <w:sz w:val="25"/>
          <w:szCs w:val="25"/>
        </w:rPr>
        <w:t xml:space="preserve">., (2018) suggest that adults can do this by using the four pillars of learning (engaging, active, social learning, meaningful practice) as a guideline, while helping a child use these devices which can help to encourage education and holistic development.      </w:t>
      </w:r>
    </w:p>
    <w:p w14:paraId="7204455A" w14:textId="77777777"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Television</w:t>
      </w:r>
    </w:p>
    <w:p w14:paraId="1083C3C5" w14:textId="7F55EE2D" w:rsidR="00054DFB" w:rsidRPr="00054DFB" w:rsidRDefault="001723F2" w:rsidP="002804B9">
      <w:pPr>
        <w:spacing w:line="360" w:lineRule="auto"/>
        <w:rPr>
          <w:rFonts w:ascii="Arial" w:hAnsi="Arial" w:cs="Arial"/>
          <w:sz w:val="25"/>
          <w:szCs w:val="25"/>
        </w:rPr>
      </w:pPr>
      <w:r w:rsidRPr="001723F2">
        <w:rPr>
          <w:rFonts w:ascii="Arial" w:hAnsi="Arial" w:cs="Arial"/>
          <w:sz w:val="25"/>
          <w:szCs w:val="25"/>
        </w:rPr>
        <w:t>Children are having an increased exposure to watching television, which can have a range of negative implications on children’s development (The Urban Child Institute, 2019). Christakis (2009) agrees and states that exposure can have links to children having delayed speech which can affect them starting nursery or school setting as they cannot engage with peers or</w:t>
      </w:r>
      <w:r w:rsidR="003A5C0B">
        <w:rPr>
          <w:rFonts w:ascii="Arial" w:hAnsi="Arial" w:cs="Arial"/>
          <w:sz w:val="25"/>
          <w:szCs w:val="25"/>
        </w:rPr>
        <w:t xml:space="preserve"> staff.</w:t>
      </w:r>
      <w:r w:rsidR="00054DFB" w:rsidRPr="00054DFB">
        <w:rPr>
          <w:rFonts w:ascii="Arial" w:hAnsi="Arial" w:cs="Arial"/>
          <w:sz w:val="25"/>
          <w:szCs w:val="25"/>
        </w:rPr>
        <w:t xml:space="preserve">                                                                                                                                                                      </w:t>
      </w:r>
      <w:proofErr w:type="spellStart"/>
      <w:r w:rsidR="00054DFB" w:rsidRPr="00054DFB">
        <w:rPr>
          <w:rFonts w:ascii="Arial" w:hAnsi="Arial" w:cs="Arial"/>
          <w:sz w:val="25"/>
          <w:szCs w:val="25"/>
        </w:rPr>
        <w:t>Manganello</w:t>
      </w:r>
      <w:proofErr w:type="spellEnd"/>
      <w:r w:rsidR="00054DFB" w:rsidRPr="00054DFB">
        <w:rPr>
          <w:rFonts w:ascii="Arial" w:hAnsi="Arial" w:cs="Arial"/>
          <w:sz w:val="25"/>
          <w:szCs w:val="25"/>
        </w:rPr>
        <w:t xml:space="preserve"> (2009) agrees with this and states that these delays can then lead to the children having social and behaviour problems due to them not settling into their new environment. </w:t>
      </w:r>
    </w:p>
    <w:p w14:paraId="29FA13A4" w14:textId="77777777" w:rsidR="00054DFB" w:rsidRPr="00054DFB" w:rsidRDefault="00054DFB" w:rsidP="002804B9">
      <w:pPr>
        <w:spacing w:line="360" w:lineRule="auto"/>
        <w:rPr>
          <w:rFonts w:ascii="Arial" w:hAnsi="Arial" w:cs="Arial"/>
          <w:sz w:val="25"/>
          <w:szCs w:val="25"/>
        </w:rPr>
      </w:pPr>
      <w:r w:rsidRPr="00054DFB">
        <w:rPr>
          <w:rFonts w:ascii="Arial" w:hAnsi="Arial" w:cs="Arial"/>
          <w:sz w:val="25"/>
          <w:szCs w:val="25"/>
        </w:rPr>
        <w:t xml:space="preserve">Berk (2008) suggests that the early years of a child’s development is the most important, specifically the brain as it is growing at a faster rate than any other part. At this time the brain is more responsive to positivity, the exposure to negative influences could be damaging. Singer and Singer (2012) agree with this and state from a young age, children observe those around them and model behaviours that are witnessed. In this way, by having a television playing in a house for many hours could affect the way in which children behave as it could have consequences for the child’s emotional, social and cognitive responses. Singer and Singer (2012) agrees and links Bandura’s Theory of Social Learning, as children learn behaviour from their environment, modelling behaviour from observation.  </w:t>
      </w:r>
    </w:p>
    <w:p w14:paraId="538D7B3D" w14:textId="587826FC" w:rsidR="00737582" w:rsidRDefault="00054DFB" w:rsidP="002804B9">
      <w:pPr>
        <w:spacing w:line="360" w:lineRule="auto"/>
        <w:rPr>
          <w:rFonts w:ascii="Arial" w:hAnsi="Arial" w:cs="Arial"/>
          <w:sz w:val="25"/>
          <w:szCs w:val="25"/>
        </w:rPr>
      </w:pPr>
      <w:r w:rsidRPr="00054DFB">
        <w:rPr>
          <w:rFonts w:ascii="Arial" w:hAnsi="Arial" w:cs="Arial"/>
          <w:sz w:val="25"/>
          <w:szCs w:val="25"/>
        </w:rPr>
        <w:lastRenderedPageBreak/>
        <w:t xml:space="preserve">Anderson (2005) argues with these views and states that children can benefit from watching television as it can educate, which can develop the brain giving the children cognitive skills. Zimmerman (2007) agrees with this view and states that the reason that parents encourage children to watch television is that it is beneficial for the brain. Robb </w:t>
      </w:r>
      <w:r w:rsidRPr="00054DFB">
        <w:rPr>
          <w:rFonts w:ascii="Arial" w:hAnsi="Arial" w:cs="Arial"/>
          <w:i/>
          <w:sz w:val="25"/>
          <w:szCs w:val="25"/>
        </w:rPr>
        <w:t xml:space="preserve">et al., </w:t>
      </w:r>
      <w:r w:rsidRPr="00054DFB">
        <w:rPr>
          <w:rFonts w:ascii="Arial" w:hAnsi="Arial" w:cs="Arial"/>
          <w:sz w:val="25"/>
          <w:szCs w:val="25"/>
        </w:rPr>
        <w:t>(2007) argues that research does not support these views, as televisions are not successful teachers, and can lead children to</w:t>
      </w:r>
    </w:p>
    <w:p w14:paraId="59FB2296" w14:textId="12ED227F"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 xml:space="preserve">become unfit. Comstock and Sharrer (2007) agree with this view and states that the lack of activity could then lead to unhealthy food choices which could cause obesity in children. Zimmerman (2007) states that all these factors come down to children being left unattended using television as a babysitter, which can lead to family life suffering as there is no engagement. Christakis (2009) agrees and states that children who are not sat in front of a television can be healthier and more attentive in the family home. </w:t>
      </w:r>
    </w:p>
    <w:p w14:paraId="126ACCC1" w14:textId="77777777"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 xml:space="preserve">AAP (2013) agrees and suggest that children under the age of two years of age should not watch any television and older children should have a maximum of two hours, with the programmes of quality content. Christakis (2009) agrees with this point but states that children aged six and under should watch television for around 2 hours every day, but when they are not watching television and doing other activities the television is usually playing in the background bumping up the viewing time.  </w:t>
      </w:r>
    </w:p>
    <w:p w14:paraId="52F92EDA" w14:textId="77777777" w:rsidR="00054DFB" w:rsidRPr="00054DFB" w:rsidRDefault="001723F2" w:rsidP="002804B9">
      <w:pPr>
        <w:spacing w:line="360" w:lineRule="auto"/>
        <w:rPr>
          <w:rFonts w:ascii="Arial" w:hAnsi="Arial" w:cs="Arial"/>
          <w:sz w:val="25"/>
          <w:szCs w:val="25"/>
        </w:rPr>
      </w:pPr>
      <w:r w:rsidRPr="001723F2">
        <w:rPr>
          <w:rFonts w:ascii="Arial" w:hAnsi="Arial" w:cs="Arial"/>
          <w:sz w:val="25"/>
          <w:szCs w:val="25"/>
        </w:rPr>
        <w:t xml:space="preserve">Children who watch a great deal of television can suffer from negative effects from the screen time, this can affect overall achievement, behaviour and the health of children (Gentile and Walsh, 2002). </w:t>
      </w:r>
      <w:proofErr w:type="spellStart"/>
      <w:r w:rsidRPr="001723F2">
        <w:rPr>
          <w:rFonts w:ascii="Arial" w:hAnsi="Arial" w:cs="Arial"/>
          <w:sz w:val="25"/>
          <w:szCs w:val="25"/>
        </w:rPr>
        <w:t>Kirkorian</w:t>
      </w:r>
      <w:proofErr w:type="spellEnd"/>
      <w:r w:rsidRPr="001723F2">
        <w:rPr>
          <w:rFonts w:ascii="Arial" w:hAnsi="Arial" w:cs="Arial"/>
          <w:sz w:val="25"/>
          <w:szCs w:val="25"/>
        </w:rPr>
        <w:t xml:space="preserve"> (2009) agrees with this and states that </w:t>
      </w:r>
      <w:r w:rsidR="00054DFB" w:rsidRPr="00054DFB">
        <w:rPr>
          <w:rFonts w:ascii="Arial" w:hAnsi="Arial" w:cs="Arial"/>
          <w:sz w:val="25"/>
          <w:szCs w:val="25"/>
        </w:rPr>
        <w:t xml:space="preserve">background television is still exposure, so by the child not sitting they are still affected by it. Schmidt </w:t>
      </w:r>
      <w:r w:rsidR="00054DFB" w:rsidRPr="00054DFB">
        <w:rPr>
          <w:rFonts w:ascii="Arial" w:hAnsi="Arial" w:cs="Arial"/>
          <w:i/>
          <w:sz w:val="25"/>
          <w:szCs w:val="25"/>
        </w:rPr>
        <w:t>et al.,</w:t>
      </w:r>
      <w:r w:rsidR="00054DFB" w:rsidRPr="00054DFB">
        <w:rPr>
          <w:rFonts w:ascii="Arial" w:hAnsi="Arial" w:cs="Arial"/>
          <w:sz w:val="25"/>
          <w:szCs w:val="25"/>
        </w:rPr>
        <w:t xml:space="preserve"> (2008) states that babies and children naturally explore and engage in activities like playing or singing which help with the development of motor and cognitive skills, but the exposure to background television can slow this process down. Courage </w:t>
      </w:r>
      <w:r w:rsidR="00054DFB" w:rsidRPr="00054DFB">
        <w:rPr>
          <w:rFonts w:ascii="Arial" w:hAnsi="Arial" w:cs="Arial"/>
          <w:i/>
          <w:sz w:val="25"/>
          <w:szCs w:val="25"/>
        </w:rPr>
        <w:t xml:space="preserve">et al., </w:t>
      </w:r>
      <w:r w:rsidR="00054DFB" w:rsidRPr="00054DFB">
        <w:rPr>
          <w:rFonts w:ascii="Arial" w:hAnsi="Arial" w:cs="Arial"/>
          <w:sz w:val="25"/>
          <w:szCs w:val="25"/>
        </w:rPr>
        <w:t xml:space="preserve">(2010) agrees with this point and states that it can cause delays in language as well as cognitive development which can be linked to attention delays AAP (2016) Agree that it is </w:t>
      </w:r>
      <w:r w:rsidR="00054DFB" w:rsidRPr="00054DFB">
        <w:rPr>
          <w:rFonts w:ascii="Arial" w:hAnsi="Arial" w:cs="Arial"/>
          <w:sz w:val="25"/>
          <w:szCs w:val="25"/>
        </w:rPr>
        <w:lastRenderedPageBreak/>
        <w:t xml:space="preserve">the practitioner’s role to encourage children to be healthy by making sure they also partake in physical activity and have a nutritious and balanced diet.  </w:t>
      </w:r>
      <w:bookmarkStart w:id="3" w:name="_Hlk2149465"/>
    </w:p>
    <w:p w14:paraId="3C873A83" w14:textId="77777777" w:rsidR="00054DFB" w:rsidRPr="00054DFB" w:rsidRDefault="00054DFB" w:rsidP="002804B9">
      <w:pPr>
        <w:spacing w:line="360" w:lineRule="auto"/>
        <w:rPr>
          <w:rFonts w:ascii="Arial" w:hAnsi="Arial" w:cs="Arial"/>
          <w:sz w:val="25"/>
          <w:szCs w:val="25"/>
        </w:rPr>
      </w:pPr>
      <w:r w:rsidRPr="00054DFB">
        <w:rPr>
          <w:rFonts w:ascii="Arial" w:hAnsi="Arial" w:cs="Arial"/>
          <w:sz w:val="25"/>
          <w:szCs w:val="25"/>
        </w:rPr>
        <w:t xml:space="preserve">AAP (2016) </w:t>
      </w:r>
      <w:bookmarkEnd w:id="3"/>
      <w:r w:rsidRPr="00054DFB">
        <w:rPr>
          <w:rFonts w:ascii="Arial" w:hAnsi="Arial" w:cs="Arial"/>
          <w:sz w:val="25"/>
          <w:szCs w:val="25"/>
        </w:rPr>
        <w:t xml:space="preserve">states that the content and duration of television viewing can have adverse outcomes for children, such as health concerns. Anderson et al (2001) agrees with this and states that the content of what children watch is most important, as research has shown that that children who have watched educational programmes can have better academic outcomes. AAP (2013) state that new media, which can include televisions, mobile devices, iPads and the use of social media, play a huge part in children’s lives and although these new devices are popular, the television is still one of the main devices amongst children. </w:t>
      </w:r>
    </w:p>
    <w:p w14:paraId="2ADC7AD9" w14:textId="77777777" w:rsidR="00054DFB" w:rsidRPr="00054DFB" w:rsidRDefault="00054DFB" w:rsidP="002804B9">
      <w:pPr>
        <w:spacing w:line="360" w:lineRule="auto"/>
        <w:rPr>
          <w:rFonts w:ascii="Arial" w:hAnsi="Arial" w:cs="Arial"/>
          <w:sz w:val="25"/>
          <w:szCs w:val="25"/>
        </w:rPr>
      </w:pPr>
      <w:r w:rsidRPr="00054DFB">
        <w:rPr>
          <w:rFonts w:ascii="Arial" w:hAnsi="Arial" w:cs="Arial"/>
          <w:sz w:val="25"/>
          <w:szCs w:val="25"/>
        </w:rPr>
        <w:t xml:space="preserve">Word count 2214 </w:t>
      </w:r>
    </w:p>
    <w:p w14:paraId="404EDCE1" w14:textId="114E8E9B" w:rsidR="001723F2" w:rsidRPr="00422BA6" w:rsidRDefault="001723F2" w:rsidP="002804B9">
      <w:pPr>
        <w:spacing w:line="360" w:lineRule="auto"/>
        <w:rPr>
          <w:rFonts w:ascii="Arial" w:hAnsi="Arial" w:cs="Arial"/>
          <w:b/>
          <w:sz w:val="25"/>
          <w:szCs w:val="25"/>
        </w:rPr>
      </w:pPr>
      <w:r w:rsidRPr="00422BA6">
        <w:rPr>
          <w:rFonts w:ascii="Arial" w:hAnsi="Arial" w:cs="Arial"/>
          <w:b/>
          <w:sz w:val="25"/>
          <w:szCs w:val="25"/>
        </w:rPr>
        <w:t xml:space="preserve">Part 2 </w:t>
      </w:r>
    </w:p>
    <w:p w14:paraId="44705E36" w14:textId="77777777" w:rsidR="00AA236A" w:rsidRDefault="001723F2" w:rsidP="002804B9">
      <w:pPr>
        <w:spacing w:line="360" w:lineRule="auto"/>
        <w:rPr>
          <w:rFonts w:ascii="Arial" w:hAnsi="Arial" w:cs="Arial"/>
          <w:sz w:val="25"/>
          <w:szCs w:val="25"/>
        </w:rPr>
      </w:pPr>
      <w:r w:rsidRPr="001723F2">
        <w:rPr>
          <w:rFonts w:ascii="Arial" w:hAnsi="Arial" w:cs="Arial"/>
          <w:sz w:val="25"/>
          <w:szCs w:val="25"/>
        </w:rPr>
        <w:t xml:space="preserve">The activity chosen was a painting package on the website HWB Digital Learning for Wales (2019). This package is designed by HWB for the early years. The theme in the classroom for the term was Seasons and what Winter meant to them. The activity was set up to support the theme and to encourage children who were at the nursery setting to use the iPad and to encourage creative learning while independently drawing and painting what the season Winter meant to them. </w:t>
      </w:r>
      <w:proofErr w:type="spellStart"/>
      <w:r w:rsidRPr="001723F2">
        <w:rPr>
          <w:rFonts w:ascii="Arial" w:hAnsi="Arial" w:cs="Arial"/>
          <w:sz w:val="25"/>
          <w:szCs w:val="25"/>
        </w:rPr>
        <w:t>Hwb</w:t>
      </w:r>
      <w:proofErr w:type="spellEnd"/>
      <w:r w:rsidRPr="001723F2">
        <w:rPr>
          <w:rFonts w:ascii="Arial" w:hAnsi="Arial" w:cs="Arial"/>
          <w:sz w:val="25"/>
          <w:szCs w:val="25"/>
        </w:rPr>
        <w:t xml:space="preserve"> (2019) states that encouraging children to engages with a theme will help them to feel positive and have a feeling of ownership over it. </w:t>
      </w:r>
    </w:p>
    <w:p w14:paraId="61C0ADEF" w14:textId="77777777" w:rsidR="00AA236A" w:rsidRDefault="001723F2" w:rsidP="002804B9">
      <w:pPr>
        <w:spacing w:line="360" w:lineRule="auto"/>
        <w:rPr>
          <w:rFonts w:ascii="Arial" w:hAnsi="Arial" w:cs="Arial"/>
          <w:sz w:val="25"/>
          <w:szCs w:val="25"/>
        </w:rPr>
      </w:pPr>
      <w:r w:rsidRPr="001723F2">
        <w:rPr>
          <w:rFonts w:ascii="Arial" w:hAnsi="Arial" w:cs="Arial"/>
          <w:sz w:val="25"/>
          <w:szCs w:val="25"/>
        </w:rPr>
        <w:t xml:space="preserve">Echo (2018) agree and state that by adding e-learning into the classroom so that the practitioner is meeting digital demands which can then enrich the children’s learning experience. Foundation phase (2015) outlines that the holistic development of </w:t>
      </w:r>
      <w:r w:rsidR="00054DFB" w:rsidRPr="00054DFB">
        <w:rPr>
          <w:rFonts w:ascii="Arial" w:hAnsi="Arial" w:cs="Arial"/>
          <w:sz w:val="25"/>
          <w:szCs w:val="25"/>
        </w:rPr>
        <w:t xml:space="preserve">children should be at the heart of all that is carried out at a setting, and that there is a partnership between the setting and the child’s family. </w:t>
      </w:r>
      <w:proofErr w:type="spellStart"/>
      <w:r w:rsidR="00054DFB" w:rsidRPr="00054DFB">
        <w:rPr>
          <w:rFonts w:ascii="Arial" w:hAnsi="Arial" w:cs="Arial"/>
          <w:sz w:val="25"/>
          <w:szCs w:val="25"/>
        </w:rPr>
        <w:t>Hwb</w:t>
      </w:r>
      <w:proofErr w:type="spellEnd"/>
      <w:r w:rsidR="00054DFB" w:rsidRPr="00054DFB">
        <w:rPr>
          <w:rFonts w:ascii="Arial" w:hAnsi="Arial" w:cs="Arial"/>
          <w:sz w:val="25"/>
          <w:szCs w:val="25"/>
        </w:rPr>
        <w:t xml:space="preserve"> (2019) recognises this and allows children to access the work they have been doing at school, which can then be saved and logged into at home, so they can share their work from school with family or carers, this also enables children to finish any work that they have not completed at school. </w:t>
      </w:r>
    </w:p>
    <w:p w14:paraId="0F2E1A26" w14:textId="25DB1BA7" w:rsidR="00054DFB" w:rsidRPr="00054DFB" w:rsidRDefault="00054DFB" w:rsidP="002804B9">
      <w:pPr>
        <w:spacing w:line="360" w:lineRule="auto"/>
        <w:rPr>
          <w:rFonts w:ascii="Arial" w:hAnsi="Arial" w:cs="Arial"/>
          <w:sz w:val="25"/>
          <w:szCs w:val="25"/>
        </w:rPr>
      </w:pPr>
      <w:proofErr w:type="spellStart"/>
      <w:r w:rsidRPr="00054DFB">
        <w:rPr>
          <w:rFonts w:ascii="Arial" w:hAnsi="Arial" w:cs="Arial"/>
          <w:sz w:val="25"/>
          <w:szCs w:val="25"/>
        </w:rPr>
        <w:lastRenderedPageBreak/>
        <w:t>Plowman</w:t>
      </w:r>
      <w:proofErr w:type="spellEnd"/>
      <w:r w:rsidRPr="00054DFB">
        <w:rPr>
          <w:rFonts w:ascii="Arial" w:hAnsi="Arial" w:cs="Arial"/>
          <w:sz w:val="25"/>
          <w:szCs w:val="25"/>
        </w:rPr>
        <w:t xml:space="preserve"> and Hancock (2019) state that settings should encourage children to take their work home, by having an option for parents and carers to be able to access children’s work that are stored onto websites will give the children the incentive to speak and communicate about their day at school </w:t>
      </w:r>
      <w:proofErr w:type="gramStart"/>
      <w:r w:rsidRPr="00054DFB">
        <w:rPr>
          <w:rFonts w:ascii="Arial" w:hAnsi="Arial" w:cs="Arial"/>
          <w:sz w:val="25"/>
          <w:szCs w:val="25"/>
        </w:rPr>
        <w:t>and also</w:t>
      </w:r>
      <w:proofErr w:type="gramEnd"/>
      <w:r w:rsidRPr="00054DFB">
        <w:rPr>
          <w:rFonts w:ascii="Arial" w:hAnsi="Arial" w:cs="Arial"/>
          <w:sz w:val="25"/>
          <w:szCs w:val="25"/>
        </w:rPr>
        <w:t xml:space="preserve"> giving them the sense of pride.</w:t>
      </w:r>
    </w:p>
    <w:p w14:paraId="4B4F3B15" w14:textId="77777777" w:rsidR="00AA236A" w:rsidRDefault="00054DFB" w:rsidP="002804B9">
      <w:pPr>
        <w:spacing w:line="360" w:lineRule="auto"/>
        <w:rPr>
          <w:rFonts w:ascii="Arial" w:hAnsi="Arial" w:cs="Arial"/>
          <w:sz w:val="25"/>
          <w:szCs w:val="25"/>
        </w:rPr>
      </w:pPr>
      <w:r w:rsidRPr="00054DFB">
        <w:rPr>
          <w:rFonts w:ascii="Arial" w:hAnsi="Arial" w:cs="Arial"/>
          <w:sz w:val="25"/>
          <w:szCs w:val="25"/>
        </w:rPr>
        <w:t xml:space="preserve">The package allows children to choose the size of the pencil that they draw with and a rubber to erase. Once the picture has been drawn there is an option to colour. The children have a wide variety of colours to choose from and again the option to erase. There is also an option for the children to write their names or initials and a tab button for them to save their work and to then print off their picture so that it can be displayed. </w:t>
      </w:r>
      <w:proofErr w:type="spellStart"/>
      <w:r w:rsidRPr="00054DFB">
        <w:rPr>
          <w:rFonts w:ascii="Arial" w:hAnsi="Arial" w:cs="Arial"/>
          <w:sz w:val="25"/>
          <w:szCs w:val="25"/>
        </w:rPr>
        <w:t>Van’t-Hul</w:t>
      </w:r>
      <w:proofErr w:type="spellEnd"/>
      <w:r w:rsidRPr="00054DFB">
        <w:rPr>
          <w:rFonts w:ascii="Arial" w:hAnsi="Arial" w:cs="Arial"/>
          <w:sz w:val="25"/>
          <w:szCs w:val="25"/>
        </w:rPr>
        <w:t xml:space="preserve"> (2013) states that children can benefit from such activities as it can encourage neural development, fine motor skills and the ability to problem solve, inspiring children to process their world, as it helps them deal with their emotions giving them essential sensory input. </w:t>
      </w:r>
      <w:proofErr w:type="spellStart"/>
      <w:r w:rsidRPr="00054DFB">
        <w:rPr>
          <w:rFonts w:ascii="Arial" w:hAnsi="Arial" w:cs="Arial"/>
          <w:sz w:val="25"/>
          <w:szCs w:val="25"/>
        </w:rPr>
        <w:t>Raisingchildren</w:t>
      </w:r>
      <w:proofErr w:type="spellEnd"/>
      <w:r w:rsidRPr="00054DFB">
        <w:rPr>
          <w:rFonts w:ascii="Arial" w:hAnsi="Arial" w:cs="Arial"/>
          <w:sz w:val="25"/>
          <w:szCs w:val="25"/>
        </w:rPr>
        <w:t xml:space="preserve"> (2017) agrees with this and states that online programmes such as paint packages have a range benefits for children. </w:t>
      </w:r>
      <w:bookmarkStart w:id="4" w:name="_Hlk2779516"/>
      <w:proofErr w:type="spellStart"/>
      <w:r w:rsidRPr="00054DFB">
        <w:rPr>
          <w:rFonts w:ascii="Arial" w:hAnsi="Arial" w:cs="Arial"/>
          <w:sz w:val="25"/>
          <w:szCs w:val="25"/>
        </w:rPr>
        <w:t>Plowman</w:t>
      </w:r>
      <w:proofErr w:type="spellEnd"/>
      <w:r w:rsidRPr="00054DFB">
        <w:rPr>
          <w:rFonts w:ascii="Arial" w:hAnsi="Arial" w:cs="Arial"/>
          <w:sz w:val="25"/>
          <w:szCs w:val="25"/>
        </w:rPr>
        <w:t xml:space="preserve"> and Hancock (2019) </w:t>
      </w:r>
      <w:bookmarkEnd w:id="4"/>
      <w:r w:rsidRPr="00054DFB">
        <w:rPr>
          <w:rFonts w:ascii="Arial" w:hAnsi="Arial" w:cs="Arial"/>
          <w:sz w:val="25"/>
          <w:szCs w:val="25"/>
        </w:rPr>
        <w:t xml:space="preserve">agree and states that while children are taking part in activities using apps, making their own pictures and printing them out to display can become a shared experience, which can give children the incentive to then go on and ask questions, make up stories to use their imagination. </w:t>
      </w:r>
    </w:p>
    <w:p w14:paraId="3FCE8603" w14:textId="42F1A4E2" w:rsidR="001723F2" w:rsidRPr="001723F2" w:rsidRDefault="00054DFB" w:rsidP="002804B9">
      <w:pPr>
        <w:spacing w:line="360" w:lineRule="auto"/>
        <w:rPr>
          <w:rFonts w:ascii="Arial" w:hAnsi="Arial" w:cs="Arial"/>
          <w:sz w:val="25"/>
          <w:szCs w:val="25"/>
        </w:rPr>
      </w:pPr>
      <w:r w:rsidRPr="00054DFB">
        <w:rPr>
          <w:rFonts w:ascii="Arial" w:hAnsi="Arial" w:cs="Arial"/>
          <w:sz w:val="25"/>
          <w:szCs w:val="25"/>
        </w:rPr>
        <w:t>Skills such as literacy and numeracy are vital to children of this age as they are just starting to learn the alphabet and learning to recognise numbers and shape</w:t>
      </w:r>
      <w:r w:rsidR="00143CCC" w:rsidRPr="001723F2">
        <w:rPr>
          <w:rFonts w:ascii="Arial" w:hAnsi="Arial" w:cs="Arial"/>
          <w:sz w:val="25"/>
          <w:szCs w:val="25"/>
        </w:rPr>
        <w:t xml:space="preserve"> </w:t>
      </w:r>
      <w:r w:rsidR="001723F2" w:rsidRPr="001723F2">
        <w:rPr>
          <w:rFonts w:ascii="Arial" w:hAnsi="Arial" w:cs="Arial"/>
          <w:sz w:val="25"/>
          <w:szCs w:val="25"/>
        </w:rPr>
        <w:t>(</w:t>
      </w:r>
      <w:proofErr w:type="spellStart"/>
      <w:r w:rsidR="001723F2" w:rsidRPr="001723F2">
        <w:rPr>
          <w:rFonts w:ascii="Arial" w:hAnsi="Arial" w:cs="Arial"/>
          <w:sz w:val="25"/>
          <w:szCs w:val="25"/>
        </w:rPr>
        <w:t>Raisingchildren</w:t>
      </w:r>
      <w:proofErr w:type="spellEnd"/>
      <w:r w:rsidR="001723F2" w:rsidRPr="001723F2">
        <w:rPr>
          <w:rFonts w:ascii="Arial" w:hAnsi="Arial" w:cs="Arial"/>
          <w:sz w:val="25"/>
          <w:szCs w:val="25"/>
        </w:rPr>
        <w:t>, 2017). Echo (2018) agree with this and state children are encouraged to use these types of packages as they are seen as play instead of learning, this can be used as a disguise so that the children do not feel like they are being taught something from the curriculum at such a young age, which can help the children participate in the activity set out.</w:t>
      </w:r>
    </w:p>
    <w:p w14:paraId="4FCC9EF3" w14:textId="5A6C9855" w:rsidR="00442F0D" w:rsidRPr="00442F0D" w:rsidRDefault="001723F2" w:rsidP="002804B9">
      <w:pPr>
        <w:spacing w:line="360" w:lineRule="auto"/>
        <w:rPr>
          <w:rFonts w:ascii="Arial" w:hAnsi="Arial" w:cs="Arial"/>
          <w:sz w:val="25"/>
          <w:szCs w:val="25"/>
        </w:rPr>
      </w:pPr>
      <w:r w:rsidRPr="001723F2">
        <w:rPr>
          <w:rFonts w:ascii="Arial" w:hAnsi="Arial" w:cs="Arial"/>
          <w:sz w:val="25"/>
          <w:szCs w:val="25"/>
        </w:rPr>
        <w:t xml:space="preserve">Using this technique of learning, encourages the children to engage their imagination and social skills as they are learning how to share and to take turns of the devices. </w:t>
      </w:r>
      <w:proofErr w:type="spellStart"/>
      <w:r w:rsidRPr="001723F2">
        <w:rPr>
          <w:rFonts w:ascii="Arial" w:hAnsi="Arial" w:cs="Arial"/>
          <w:sz w:val="25"/>
          <w:szCs w:val="25"/>
        </w:rPr>
        <w:t>Plowman</w:t>
      </w:r>
      <w:proofErr w:type="spellEnd"/>
      <w:r w:rsidRPr="001723F2">
        <w:rPr>
          <w:rFonts w:ascii="Arial" w:hAnsi="Arial" w:cs="Arial"/>
          <w:sz w:val="25"/>
          <w:szCs w:val="25"/>
        </w:rPr>
        <w:t xml:space="preserve"> and Hancock (2019) agree and state using iPads can </w:t>
      </w:r>
      <w:r w:rsidRPr="001723F2">
        <w:rPr>
          <w:rFonts w:ascii="Arial" w:hAnsi="Arial" w:cs="Arial"/>
          <w:sz w:val="25"/>
          <w:szCs w:val="25"/>
        </w:rPr>
        <w:lastRenderedPageBreak/>
        <w:t>support skills</w:t>
      </w:r>
      <w:r w:rsidR="00442F0D" w:rsidRPr="00442F0D">
        <w:rPr>
          <w:rFonts w:ascii="Arial" w:hAnsi="Arial" w:cs="Arial"/>
          <w:sz w:val="25"/>
          <w:szCs w:val="25"/>
        </w:rPr>
        <w:t xml:space="preserve"> such as communication and social interaction as it helps children to feel more comfortable while undertaking activities. </w:t>
      </w:r>
    </w:p>
    <w:p w14:paraId="77FAB281" w14:textId="77777777" w:rsidR="00442F0D" w:rsidRPr="00442F0D" w:rsidRDefault="00442F0D" w:rsidP="002804B9">
      <w:pPr>
        <w:spacing w:line="360" w:lineRule="auto"/>
        <w:rPr>
          <w:rFonts w:ascii="Arial" w:hAnsi="Arial" w:cs="Arial"/>
          <w:sz w:val="25"/>
          <w:szCs w:val="25"/>
        </w:rPr>
      </w:pPr>
      <w:proofErr w:type="spellStart"/>
      <w:r w:rsidRPr="00442F0D">
        <w:rPr>
          <w:rFonts w:ascii="Arial" w:hAnsi="Arial" w:cs="Arial"/>
          <w:sz w:val="25"/>
          <w:szCs w:val="25"/>
        </w:rPr>
        <w:t>RaisingChildren</w:t>
      </w:r>
      <w:proofErr w:type="spellEnd"/>
      <w:r w:rsidRPr="00442F0D">
        <w:rPr>
          <w:rFonts w:ascii="Arial" w:hAnsi="Arial" w:cs="Arial"/>
          <w:sz w:val="25"/>
          <w:szCs w:val="25"/>
        </w:rPr>
        <w:t xml:space="preserve"> (2017) agrees that children can benefit creatively from using software and packages which incorporate art into the classroom, as it can develop children’s imagination as they are creating their own designs online and are then able to print and keep their creations. Echo (2018) agree and state that apps that encourage interaction between children can improve literacy skills, as using technology at such a young age aids the children to engage in the activity and gets them excited which makes them want to learn. Claire (2011) disagrees and states screen time is increasing dramatically amongst young children at home, which is affecting how children behave and learn at school and debates if children of this age should have access to these devices as it could have long term effects on children. Echo (2018) disagrees and states that using digital packages in early years learning, practitioners are giving children the opportunity to gain skills such as reading and writing while encouraging the use of digital tools.</w:t>
      </w:r>
      <w:bookmarkStart w:id="5" w:name="_Hlk2780809"/>
      <w:r w:rsidRPr="00442F0D">
        <w:rPr>
          <w:rFonts w:ascii="Arial" w:hAnsi="Arial" w:cs="Arial"/>
          <w:sz w:val="25"/>
          <w:szCs w:val="25"/>
        </w:rPr>
        <w:t xml:space="preserve"> </w:t>
      </w:r>
      <w:proofErr w:type="spellStart"/>
      <w:r w:rsidRPr="00442F0D">
        <w:rPr>
          <w:rFonts w:ascii="Arial" w:hAnsi="Arial" w:cs="Arial"/>
          <w:sz w:val="25"/>
          <w:szCs w:val="25"/>
        </w:rPr>
        <w:t>Plowman</w:t>
      </w:r>
      <w:proofErr w:type="spellEnd"/>
      <w:r w:rsidRPr="00442F0D">
        <w:rPr>
          <w:rFonts w:ascii="Arial" w:hAnsi="Arial" w:cs="Arial"/>
          <w:sz w:val="25"/>
          <w:szCs w:val="25"/>
        </w:rPr>
        <w:t xml:space="preserve"> and Hancock (2019) states </w:t>
      </w:r>
      <w:bookmarkEnd w:id="5"/>
      <w:r w:rsidRPr="00442F0D">
        <w:rPr>
          <w:rFonts w:ascii="Arial" w:hAnsi="Arial" w:cs="Arial"/>
          <w:sz w:val="25"/>
          <w:szCs w:val="25"/>
        </w:rPr>
        <w:t xml:space="preserve">that there are concerns over screen time as it can stunt development in communication and social skills, but devices have progressed and are more resourceful and creative, which can open opportunities for children who have restrictions in their abilities.  </w:t>
      </w:r>
    </w:p>
    <w:p w14:paraId="60DE6E4E" w14:textId="77777777" w:rsidR="00442F0D" w:rsidRDefault="00442F0D" w:rsidP="002804B9">
      <w:pPr>
        <w:spacing w:line="360" w:lineRule="auto"/>
        <w:rPr>
          <w:rFonts w:ascii="Arial" w:hAnsi="Arial" w:cs="Arial"/>
          <w:sz w:val="25"/>
          <w:szCs w:val="25"/>
        </w:rPr>
      </w:pPr>
      <w:r w:rsidRPr="00442F0D">
        <w:rPr>
          <w:rFonts w:ascii="Arial" w:hAnsi="Arial" w:cs="Arial"/>
          <w:sz w:val="25"/>
          <w:szCs w:val="25"/>
        </w:rPr>
        <w:t xml:space="preserve">The Foundation Phase (2015) states that children learn best through play like experiences, as they observe and model those around them. Children naturally experiment and make decisions independently and as part of groups, this allows children to get to know themselves and the world around them which helps them to develop. </w:t>
      </w:r>
      <w:proofErr w:type="spellStart"/>
      <w:r w:rsidRPr="00442F0D">
        <w:rPr>
          <w:rFonts w:ascii="Arial" w:hAnsi="Arial" w:cs="Arial"/>
          <w:sz w:val="25"/>
          <w:szCs w:val="25"/>
        </w:rPr>
        <w:t>Plowman</w:t>
      </w:r>
      <w:proofErr w:type="spellEnd"/>
      <w:r w:rsidRPr="00442F0D">
        <w:rPr>
          <w:rFonts w:ascii="Arial" w:hAnsi="Arial" w:cs="Arial"/>
          <w:sz w:val="25"/>
          <w:szCs w:val="25"/>
        </w:rPr>
        <w:t xml:space="preserve"> and Hancock (2019) states that it is the practitioner’s role to ensure that children have valuable guidance which supports their play and digital learning. This could be done by showing an interest and encouragement so that it builds children’s confidence.  Clare (2011) disagrees with these theories and states that touch screen devices could hinder the development and skills of children, stating that children are not using fine motor skills to their full potential while using these devices. Echo (2018) states that children begins to learn how to write before they start school which develops their fine motor skills. These skills</w:t>
      </w:r>
    </w:p>
    <w:p w14:paraId="1EF9C7EB" w14:textId="77777777" w:rsidR="00442F0D" w:rsidRPr="00442F0D" w:rsidRDefault="001723F2" w:rsidP="002804B9">
      <w:pPr>
        <w:spacing w:line="360" w:lineRule="auto"/>
        <w:rPr>
          <w:rFonts w:ascii="Arial" w:hAnsi="Arial" w:cs="Arial"/>
          <w:sz w:val="25"/>
          <w:szCs w:val="25"/>
        </w:rPr>
      </w:pPr>
      <w:r w:rsidRPr="001723F2">
        <w:rPr>
          <w:rFonts w:ascii="Arial" w:hAnsi="Arial" w:cs="Arial"/>
          <w:sz w:val="25"/>
          <w:szCs w:val="25"/>
        </w:rPr>
        <w:lastRenderedPageBreak/>
        <w:t xml:space="preserve">can be improved by using devices such as iPads as the children use their fingers to write and draw. Practitioners can encourage the use of an </w:t>
      </w:r>
      <w:proofErr w:type="spellStart"/>
      <w:r w:rsidRPr="001723F2">
        <w:rPr>
          <w:rFonts w:ascii="Arial" w:hAnsi="Arial" w:cs="Arial"/>
          <w:sz w:val="25"/>
          <w:szCs w:val="25"/>
        </w:rPr>
        <w:t>ActivPanel</w:t>
      </w:r>
      <w:proofErr w:type="spellEnd"/>
      <w:r w:rsidRPr="001723F2">
        <w:rPr>
          <w:rFonts w:ascii="Arial" w:hAnsi="Arial" w:cs="Arial"/>
          <w:sz w:val="25"/>
          <w:szCs w:val="25"/>
        </w:rPr>
        <w:t xml:space="preserve"> pen, so that the children can practice how to grip. Guardian (2011) agrees and states giving these devices to young children can benefit them as they learn to handle the devices before they have motor skills, this can help children to acquire the skills to deal with their natural environment, this exposure can enhance learning.</w:t>
      </w:r>
      <w:r w:rsidR="00442F0D" w:rsidRPr="00442F0D">
        <w:rPr>
          <w:rFonts w:ascii="Arial" w:hAnsi="Arial" w:cs="Arial"/>
          <w:sz w:val="25"/>
          <w:szCs w:val="25"/>
        </w:rPr>
        <w:t xml:space="preserve">                                                                                                                                                                                 Donaldson (2015) states It is the role of the practitioner to take on responsibility to support children to gain knowledge of digital competences so they can develop. This links to Vygotsky’s zone of proximal development and the role of the adult, as with guidance and reassurance from an adult a child can excel at a subject (</w:t>
      </w:r>
      <w:proofErr w:type="spellStart"/>
      <w:r w:rsidR="00442F0D" w:rsidRPr="00442F0D">
        <w:rPr>
          <w:rFonts w:ascii="Arial" w:hAnsi="Arial" w:cs="Arial"/>
          <w:sz w:val="25"/>
          <w:szCs w:val="25"/>
        </w:rPr>
        <w:t>Mcleod</w:t>
      </w:r>
      <w:proofErr w:type="spellEnd"/>
      <w:r w:rsidR="00442F0D" w:rsidRPr="00442F0D">
        <w:rPr>
          <w:rFonts w:ascii="Arial" w:hAnsi="Arial" w:cs="Arial"/>
          <w:sz w:val="25"/>
          <w:szCs w:val="25"/>
        </w:rPr>
        <w:t xml:space="preserve">, 2018).  Ofcom (2015) states that in technology the adult is not always more knowledgeable, as young children can now operate phones and tablets before they are able to speak. Guardian (2014) agrees and states that children are more confident around devices than adults. </w:t>
      </w:r>
    </w:p>
    <w:p w14:paraId="42E0DD0E" w14:textId="77777777" w:rsidR="00442F0D" w:rsidRDefault="00442F0D" w:rsidP="002804B9">
      <w:pPr>
        <w:spacing w:line="360" w:lineRule="auto"/>
        <w:rPr>
          <w:rFonts w:ascii="Arial" w:hAnsi="Arial" w:cs="Arial"/>
          <w:sz w:val="25"/>
          <w:szCs w:val="25"/>
        </w:rPr>
      </w:pPr>
      <w:r w:rsidRPr="00442F0D">
        <w:rPr>
          <w:rFonts w:ascii="Arial" w:hAnsi="Arial" w:cs="Arial"/>
          <w:sz w:val="25"/>
          <w:szCs w:val="25"/>
        </w:rPr>
        <w:t xml:space="preserve">Digital Competence Framework (2018) agrees and states that all learners need to have a better understanding in literacy and numeracy as it can help children creatively which can lead to them being critical thinkers. </w:t>
      </w:r>
      <w:proofErr w:type="spellStart"/>
      <w:r w:rsidRPr="00442F0D">
        <w:rPr>
          <w:rFonts w:ascii="Arial" w:hAnsi="Arial" w:cs="Arial"/>
          <w:sz w:val="25"/>
          <w:szCs w:val="25"/>
        </w:rPr>
        <w:t>ResourcEd</w:t>
      </w:r>
      <w:proofErr w:type="spellEnd"/>
      <w:r w:rsidRPr="00442F0D">
        <w:rPr>
          <w:rFonts w:ascii="Arial" w:hAnsi="Arial" w:cs="Arial"/>
          <w:sz w:val="25"/>
          <w:szCs w:val="25"/>
        </w:rPr>
        <w:t xml:space="preserve"> (2017) agrees that digital literacy requires critical thinking skills however states that that the UK curriculum is failing children, as they are growing up in a world that requires everyone to acquire excellent computer skills.  </w:t>
      </w:r>
      <w:bookmarkStart w:id="6" w:name="_Hlk2698179"/>
    </w:p>
    <w:p w14:paraId="6F77508E" w14:textId="29C342A7" w:rsidR="00442F0D" w:rsidRPr="00442F0D" w:rsidRDefault="00442F0D" w:rsidP="002804B9">
      <w:pPr>
        <w:spacing w:line="360" w:lineRule="auto"/>
        <w:rPr>
          <w:rFonts w:ascii="Arial" w:hAnsi="Arial" w:cs="Arial"/>
          <w:sz w:val="25"/>
          <w:szCs w:val="25"/>
        </w:rPr>
      </w:pPr>
      <w:r w:rsidRPr="00442F0D">
        <w:rPr>
          <w:rFonts w:ascii="Arial" w:hAnsi="Arial" w:cs="Arial"/>
          <w:sz w:val="25"/>
          <w:szCs w:val="25"/>
        </w:rPr>
        <w:t>Donaldson (2015)</w:t>
      </w:r>
      <w:bookmarkEnd w:id="6"/>
      <w:r w:rsidRPr="00442F0D">
        <w:rPr>
          <w:rFonts w:ascii="Arial" w:hAnsi="Arial" w:cs="Arial"/>
          <w:sz w:val="25"/>
          <w:szCs w:val="25"/>
        </w:rPr>
        <w:t xml:space="preserve"> states there have been calls made for the future where there are to be prospects at the centre of Wales’s education system for children to progress in numeracy and literacy. Hockney (2019) agrees and states that technology is changing our world rapidly, as iPads and digital devices are spectacular visual tools with wonderful advantages for all. Donaldson (2015) states that a digital competence is continuously being developed so that children’s skills in literacy, maths and languages progresses, as it is important that practitioners know that I.T skills are just as important as reading and writing. Digital competence plays an essential role in the lives of children, having the skill to use digital technology for educational and personal use is as vital as reading and writing. </w:t>
      </w:r>
    </w:p>
    <w:p w14:paraId="4F5A5966" w14:textId="77777777" w:rsidR="00442F0D" w:rsidRPr="00442F0D" w:rsidRDefault="00442F0D" w:rsidP="002804B9">
      <w:pPr>
        <w:spacing w:line="360" w:lineRule="auto"/>
        <w:rPr>
          <w:rFonts w:ascii="Arial" w:hAnsi="Arial" w:cs="Arial"/>
          <w:sz w:val="25"/>
          <w:szCs w:val="25"/>
        </w:rPr>
      </w:pPr>
      <w:proofErr w:type="spellStart"/>
      <w:r w:rsidRPr="00442F0D">
        <w:rPr>
          <w:rFonts w:ascii="Arial" w:hAnsi="Arial" w:cs="Arial"/>
          <w:sz w:val="25"/>
          <w:szCs w:val="25"/>
        </w:rPr>
        <w:lastRenderedPageBreak/>
        <w:t>ResourcEd</w:t>
      </w:r>
      <w:proofErr w:type="spellEnd"/>
      <w:r w:rsidRPr="00442F0D">
        <w:rPr>
          <w:rFonts w:ascii="Arial" w:hAnsi="Arial" w:cs="Arial"/>
          <w:sz w:val="25"/>
          <w:szCs w:val="25"/>
        </w:rPr>
        <w:t xml:space="preserve"> (2017) agree and state that practitioners need to teach children how to prosper in a digital world as it is just as important as other subjects that they are taught in school. Digital Competence framework (2018) Agrees and states that there are three cross-curricular responsibilities which include digital, numeracy and literacy which can be incorporated into a range of activities that are set out for children. </w:t>
      </w:r>
      <w:proofErr w:type="spellStart"/>
      <w:r w:rsidRPr="00442F0D">
        <w:rPr>
          <w:rFonts w:ascii="Arial" w:hAnsi="Arial" w:cs="Arial"/>
          <w:sz w:val="25"/>
          <w:szCs w:val="25"/>
        </w:rPr>
        <w:t>ResourcEd</w:t>
      </w:r>
      <w:proofErr w:type="spellEnd"/>
      <w:r w:rsidRPr="00442F0D">
        <w:rPr>
          <w:rFonts w:ascii="Arial" w:hAnsi="Arial" w:cs="Arial"/>
          <w:sz w:val="25"/>
          <w:szCs w:val="25"/>
        </w:rPr>
        <w:t xml:space="preserve"> (2017) states that practitioners need to think of the six core skills while supporting children in digital literacy. </w:t>
      </w:r>
    </w:p>
    <w:p w14:paraId="2AA6B583" w14:textId="576FFB15" w:rsidR="00442F0D" w:rsidRDefault="00442F0D" w:rsidP="002804B9">
      <w:pPr>
        <w:spacing w:line="360" w:lineRule="auto"/>
        <w:rPr>
          <w:rFonts w:ascii="Arial" w:hAnsi="Arial" w:cs="Arial"/>
          <w:sz w:val="25"/>
          <w:szCs w:val="25"/>
        </w:rPr>
      </w:pPr>
      <w:r w:rsidRPr="00442F0D">
        <w:rPr>
          <w:rFonts w:ascii="Arial" w:hAnsi="Arial" w:cs="Arial"/>
          <w:sz w:val="25"/>
          <w:szCs w:val="25"/>
        </w:rPr>
        <w:t xml:space="preserve">Communication, so that children can collaborate effectively through a range of </w:t>
      </w:r>
    </w:p>
    <w:p w14:paraId="0BEE9A41" w14:textId="588E35AF" w:rsidR="00442F0D" w:rsidRPr="00442F0D" w:rsidRDefault="00442F0D" w:rsidP="002804B9">
      <w:pPr>
        <w:spacing w:line="360" w:lineRule="auto"/>
        <w:rPr>
          <w:rFonts w:ascii="Arial" w:hAnsi="Arial" w:cs="Arial"/>
          <w:sz w:val="25"/>
          <w:szCs w:val="25"/>
        </w:rPr>
      </w:pPr>
      <w:r w:rsidRPr="00442F0D">
        <w:rPr>
          <w:rFonts w:ascii="Arial" w:hAnsi="Arial" w:cs="Arial"/>
          <w:sz w:val="25"/>
          <w:szCs w:val="25"/>
        </w:rPr>
        <w:t xml:space="preserve">digital devices and methods to an audience. </w:t>
      </w:r>
    </w:p>
    <w:p w14:paraId="58D7EC66" w14:textId="77777777" w:rsidR="001723F2" w:rsidRPr="001723F2" w:rsidRDefault="001723F2" w:rsidP="002804B9">
      <w:pPr>
        <w:spacing w:line="360" w:lineRule="auto"/>
        <w:rPr>
          <w:rFonts w:ascii="Arial" w:hAnsi="Arial" w:cs="Arial"/>
          <w:sz w:val="25"/>
          <w:szCs w:val="25"/>
        </w:rPr>
      </w:pPr>
      <w:r w:rsidRPr="001723F2">
        <w:rPr>
          <w:rFonts w:ascii="Arial" w:hAnsi="Arial" w:cs="Arial"/>
          <w:sz w:val="25"/>
          <w:szCs w:val="25"/>
        </w:rPr>
        <w:t xml:space="preserve">Collaboration, working with others and building team skills. </w:t>
      </w:r>
    </w:p>
    <w:p w14:paraId="4EB5CF73" w14:textId="77777777" w:rsidR="00637A8A" w:rsidRDefault="001723F2" w:rsidP="002804B9">
      <w:pPr>
        <w:spacing w:line="360" w:lineRule="auto"/>
        <w:rPr>
          <w:rFonts w:ascii="Arial" w:hAnsi="Arial" w:cs="Arial"/>
          <w:sz w:val="25"/>
          <w:szCs w:val="25"/>
        </w:rPr>
      </w:pPr>
      <w:r w:rsidRPr="001723F2">
        <w:rPr>
          <w:rFonts w:ascii="Arial" w:hAnsi="Arial" w:cs="Arial"/>
          <w:sz w:val="25"/>
          <w:szCs w:val="25"/>
        </w:rPr>
        <w:t>Critical thinking, taking on information and understanding how to structure the knowledge and apply it into their work.</w:t>
      </w:r>
    </w:p>
    <w:p w14:paraId="2281FA1B" w14:textId="2FE45701"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Creativity, using opportunities to produce new ideas. </w:t>
      </w:r>
    </w:p>
    <w:p w14:paraId="6F6492A1" w14:textId="77777777"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Citizenship, thinking of issues taking place, and being able to solve the problems. </w:t>
      </w:r>
    </w:p>
    <w:p w14:paraId="005A2CDE" w14:textId="77777777"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Character using your traits in learning.  </w:t>
      </w:r>
    </w:p>
    <w:p w14:paraId="1E77F639" w14:textId="77777777"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Murray (2015) agrees and states that practitioners, families and carers need to realise that the amount of time that children are spending online requires digital citizenship where they can learn how to conduct themselves, as children need to know how they behave online is no difference in how they behave in the real world. Echo (2018) agree with these core skills and state that children who learn how to use collaborate learning gives them the chance to develop their literacy skills by working with other students on activities. This encourages children to work in groups while participating in digital activities on devices, this can give children valued life skills that they need to develop through their school years into work. </w:t>
      </w:r>
      <w:proofErr w:type="spellStart"/>
      <w:r w:rsidRPr="00637A8A">
        <w:rPr>
          <w:rFonts w:ascii="Arial" w:hAnsi="Arial" w:cs="Arial"/>
          <w:sz w:val="25"/>
          <w:szCs w:val="25"/>
        </w:rPr>
        <w:t>Mcleod</w:t>
      </w:r>
      <w:proofErr w:type="spellEnd"/>
      <w:r w:rsidRPr="00637A8A">
        <w:rPr>
          <w:rFonts w:ascii="Arial" w:hAnsi="Arial" w:cs="Arial"/>
          <w:sz w:val="25"/>
          <w:szCs w:val="25"/>
        </w:rPr>
        <w:t xml:space="preserve"> (2016) states that children observe and model behaviour of those that surround them. Children then go on to imitate these models of behaviours which links to Bandura’s Social Learning theory. </w:t>
      </w:r>
      <w:proofErr w:type="spellStart"/>
      <w:r w:rsidRPr="00637A8A">
        <w:rPr>
          <w:rFonts w:ascii="Arial" w:hAnsi="Arial" w:cs="Arial"/>
          <w:sz w:val="25"/>
          <w:szCs w:val="25"/>
        </w:rPr>
        <w:t>Plowman</w:t>
      </w:r>
      <w:proofErr w:type="spellEnd"/>
      <w:r w:rsidRPr="00637A8A">
        <w:rPr>
          <w:rFonts w:ascii="Arial" w:hAnsi="Arial" w:cs="Arial"/>
          <w:sz w:val="25"/>
          <w:szCs w:val="25"/>
        </w:rPr>
        <w:t xml:space="preserve"> and Hancock (2019) agree and state in the early year’s children are still learning and do not know how to communicate by reading and writing but are inquisitive and are full of ideas </w:t>
      </w:r>
      <w:r w:rsidRPr="00637A8A">
        <w:rPr>
          <w:rFonts w:ascii="Arial" w:hAnsi="Arial" w:cs="Arial"/>
          <w:sz w:val="25"/>
          <w:szCs w:val="25"/>
        </w:rPr>
        <w:lastRenderedPageBreak/>
        <w:t xml:space="preserve">that they want to express to peers and practitioners. Using digital technology can give them a way to express these ideas. Children with ALN who have difficulty in communicating to others may use technology as it can help voice their thoughts and ideas. Aspire2be (2018) states that children with disabilities may have difficulties but with direction from practitioners they can prepare themselves with a successful knowledge of digital technology, so they do not face any drawbacks. </w:t>
      </w:r>
    </w:p>
    <w:p w14:paraId="7B2DBDAD" w14:textId="65EA8E3D" w:rsidR="00637A8A" w:rsidRDefault="00637A8A" w:rsidP="002804B9">
      <w:pPr>
        <w:spacing w:line="360" w:lineRule="auto"/>
        <w:rPr>
          <w:rFonts w:ascii="Arial" w:hAnsi="Arial" w:cs="Arial"/>
          <w:sz w:val="25"/>
          <w:szCs w:val="25"/>
        </w:rPr>
      </w:pPr>
      <w:r w:rsidRPr="00637A8A">
        <w:rPr>
          <w:rFonts w:ascii="Arial" w:hAnsi="Arial" w:cs="Arial"/>
          <w:sz w:val="25"/>
          <w:szCs w:val="25"/>
        </w:rPr>
        <w:t>Word count 1800</w:t>
      </w:r>
    </w:p>
    <w:p w14:paraId="09C3B745" w14:textId="77777777" w:rsidR="00637A8A" w:rsidRDefault="00637A8A" w:rsidP="002804B9">
      <w:pPr>
        <w:spacing w:line="360" w:lineRule="auto"/>
        <w:rPr>
          <w:rFonts w:ascii="Arial" w:hAnsi="Arial" w:cs="Arial"/>
          <w:sz w:val="25"/>
          <w:szCs w:val="25"/>
        </w:rPr>
        <w:sectPr w:rsidR="00637A8A" w:rsidSect="00637A8A">
          <w:type w:val="continuous"/>
          <w:pgSz w:w="11906" w:h="16838"/>
          <w:pgMar w:top="1440" w:right="1440" w:bottom="1440" w:left="1440" w:header="708" w:footer="708" w:gutter="0"/>
          <w:cols w:space="708"/>
          <w:docGrid w:linePitch="360"/>
        </w:sectPr>
      </w:pPr>
    </w:p>
    <w:p w14:paraId="725FA1EF" w14:textId="707F80D3" w:rsidR="00637A8A" w:rsidRDefault="00637A8A" w:rsidP="002804B9">
      <w:pPr>
        <w:spacing w:line="360" w:lineRule="auto"/>
        <w:rPr>
          <w:rFonts w:ascii="Arial" w:hAnsi="Arial" w:cs="Arial"/>
          <w:sz w:val="25"/>
          <w:szCs w:val="25"/>
        </w:rPr>
      </w:pPr>
    </w:p>
    <w:p w14:paraId="667E1004" w14:textId="0D3962EA" w:rsidR="00143CCC" w:rsidRDefault="00143CCC" w:rsidP="002804B9">
      <w:pPr>
        <w:spacing w:line="360" w:lineRule="auto"/>
        <w:rPr>
          <w:rFonts w:ascii="Arial" w:hAnsi="Arial" w:cs="Arial"/>
          <w:sz w:val="25"/>
          <w:szCs w:val="25"/>
        </w:rPr>
      </w:pPr>
    </w:p>
    <w:p w14:paraId="6D946F57" w14:textId="72804F9E" w:rsidR="00143CCC" w:rsidRDefault="00143CCC" w:rsidP="002804B9">
      <w:pPr>
        <w:spacing w:line="360" w:lineRule="auto"/>
        <w:rPr>
          <w:rFonts w:ascii="Arial" w:hAnsi="Arial" w:cs="Arial"/>
          <w:sz w:val="25"/>
          <w:szCs w:val="25"/>
        </w:rPr>
      </w:pPr>
    </w:p>
    <w:p w14:paraId="3F7B59B5" w14:textId="7A2D5196" w:rsidR="00143CCC" w:rsidRDefault="00143CCC" w:rsidP="002804B9">
      <w:pPr>
        <w:spacing w:line="360" w:lineRule="auto"/>
        <w:rPr>
          <w:rFonts w:ascii="Arial" w:hAnsi="Arial" w:cs="Arial"/>
          <w:sz w:val="25"/>
          <w:szCs w:val="25"/>
        </w:rPr>
      </w:pPr>
    </w:p>
    <w:p w14:paraId="379FE9B8" w14:textId="0CD605FF" w:rsidR="00143CCC" w:rsidRDefault="00143CCC" w:rsidP="002804B9">
      <w:pPr>
        <w:spacing w:line="360" w:lineRule="auto"/>
        <w:rPr>
          <w:rFonts w:ascii="Arial" w:hAnsi="Arial" w:cs="Arial"/>
          <w:sz w:val="25"/>
          <w:szCs w:val="25"/>
        </w:rPr>
      </w:pPr>
    </w:p>
    <w:p w14:paraId="09B0CC6D" w14:textId="5E9F1B55" w:rsidR="00143CCC" w:rsidRDefault="00143CCC" w:rsidP="002804B9">
      <w:pPr>
        <w:spacing w:line="360" w:lineRule="auto"/>
        <w:rPr>
          <w:rFonts w:ascii="Arial" w:hAnsi="Arial" w:cs="Arial"/>
          <w:sz w:val="25"/>
          <w:szCs w:val="25"/>
        </w:rPr>
      </w:pPr>
    </w:p>
    <w:p w14:paraId="18E86C64" w14:textId="2792EA02" w:rsidR="00143CCC" w:rsidRDefault="00143CCC" w:rsidP="002804B9">
      <w:pPr>
        <w:spacing w:line="360" w:lineRule="auto"/>
        <w:rPr>
          <w:rFonts w:ascii="Arial" w:hAnsi="Arial" w:cs="Arial"/>
          <w:sz w:val="25"/>
          <w:szCs w:val="25"/>
        </w:rPr>
      </w:pPr>
    </w:p>
    <w:p w14:paraId="4A28129C" w14:textId="7E5EDA3D" w:rsidR="00143CCC" w:rsidRDefault="00143CCC" w:rsidP="002804B9">
      <w:pPr>
        <w:spacing w:line="360" w:lineRule="auto"/>
        <w:rPr>
          <w:rFonts w:ascii="Arial" w:hAnsi="Arial" w:cs="Arial"/>
          <w:sz w:val="25"/>
          <w:szCs w:val="25"/>
        </w:rPr>
      </w:pPr>
    </w:p>
    <w:p w14:paraId="17E741C3" w14:textId="1DD28306" w:rsidR="00143CCC" w:rsidRDefault="00143CCC" w:rsidP="002804B9">
      <w:pPr>
        <w:spacing w:line="360" w:lineRule="auto"/>
        <w:rPr>
          <w:rFonts w:ascii="Arial" w:hAnsi="Arial" w:cs="Arial"/>
          <w:sz w:val="25"/>
          <w:szCs w:val="25"/>
        </w:rPr>
      </w:pPr>
    </w:p>
    <w:p w14:paraId="2FF944F6" w14:textId="08D76BA9" w:rsidR="00143CCC" w:rsidRDefault="00143CCC" w:rsidP="002804B9">
      <w:pPr>
        <w:spacing w:line="360" w:lineRule="auto"/>
        <w:rPr>
          <w:rFonts w:ascii="Arial" w:hAnsi="Arial" w:cs="Arial"/>
          <w:sz w:val="25"/>
          <w:szCs w:val="25"/>
        </w:rPr>
      </w:pPr>
    </w:p>
    <w:p w14:paraId="4B49E126" w14:textId="6C4F55D4" w:rsidR="00143CCC" w:rsidRDefault="00143CCC" w:rsidP="002804B9">
      <w:pPr>
        <w:spacing w:line="360" w:lineRule="auto"/>
        <w:rPr>
          <w:rFonts w:ascii="Arial" w:hAnsi="Arial" w:cs="Arial"/>
          <w:sz w:val="25"/>
          <w:szCs w:val="25"/>
        </w:rPr>
      </w:pPr>
    </w:p>
    <w:p w14:paraId="3A9C9CDA" w14:textId="253A3455" w:rsidR="00143CCC" w:rsidRDefault="00143CCC" w:rsidP="002804B9">
      <w:pPr>
        <w:spacing w:line="360" w:lineRule="auto"/>
        <w:rPr>
          <w:rFonts w:ascii="Arial" w:hAnsi="Arial" w:cs="Arial"/>
          <w:sz w:val="25"/>
          <w:szCs w:val="25"/>
        </w:rPr>
      </w:pPr>
    </w:p>
    <w:p w14:paraId="44F67240" w14:textId="3D89E521" w:rsidR="00143CCC" w:rsidRDefault="00143CCC" w:rsidP="002804B9">
      <w:pPr>
        <w:spacing w:line="360" w:lineRule="auto"/>
        <w:rPr>
          <w:rFonts w:ascii="Arial" w:hAnsi="Arial" w:cs="Arial"/>
          <w:sz w:val="25"/>
          <w:szCs w:val="25"/>
        </w:rPr>
      </w:pPr>
    </w:p>
    <w:p w14:paraId="6E2801B2" w14:textId="0FD5FA49" w:rsidR="00143CCC" w:rsidRDefault="00143CCC" w:rsidP="002804B9">
      <w:pPr>
        <w:spacing w:line="360" w:lineRule="auto"/>
        <w:rPr>
          <w:rFonts w:ascii="Arial" w:hAnsi="Arial" w:cs="Arial"/>
          <w:sz w:val="25"/>
          <w:szCs w:val="25"/>
        </w:rPr>
      </w:pPr>
    </w:p>
    <w:p w14:paraId="1EEF764C" w14:textId="639A08CA" w:rsidR="00143CCC" w:rsidRDefault="00143CCC" w:rsidP="002804B9">
      <w:pPr>
        <w:spacing w:line="360" w:lineRule="auto"/>
        <w:rPr>
          <w:rFonts w:ascii="Arial" w:hAnsi="Arial" w:cs="Arial"/>
          <w:sz w:val="25"/>
          <w:szCs w:val="25"/>
        </w:rPr>
      </w:pPr>
    </w:p>
    <w:p w14:paraId="27501CA7" w14:textId="47680264" w:rsidR="00143CCC" w:rsidRDefault="00143CCC" w:rsidP="002804B9">
      <w:pPr>
        <w:spacing w:line="360" w:lineRule="auto"/>
        <w:rPr>
          <w:rFonts w:ascii="Arial" w:hAnsi="Arial" w:cs="Arial"/>
          <w:sz w:val="25"/>
          <w:szCs w:val="25"/>
        </w:rPr>
      </w:pPr>
    </w:p>
    <w:p w14:paraId="12DD6CA4" w14:textId="3905ABC8" w:rsidR="00143CCC" w:rsidRDefault="00143CCC" w:rsidP="002804B9">
      <w:pPr>
        <w:spacing w:line="360" w:lineRule="auto"/>
        <w:rPr>
          <w:rFonts w:ascii="Arial" w:hAnsi="Arial" w:cs="Arial"/>
          <w:sz w:val="25"/>
          <w:szCs w:val="25"/>
        </w:rPr>
      </w:pPr>
    </w:p>
    <w:p w14:paraId="299BE270" w14:textId="77777777" w:rsidR="002804B9" w:rsidRDefault="002804B9" w:rsidP="002804B9">
      <w:pPr>
        <w:spacing w:line="360" w:lineRule="auto"/>
        <w:rPr>
          <w:rFonts w:ascii="Arial" w:hAnsi="Arial" w:cs="Arial"/>
          <w:sz w:val="25"/>
          <w:szCs w:val="25"/>
        </w:rPr>
      </w:pPr>
    </w:p>
    <w:p w14:paraId="5F9F2064" w14:textId="76AA80A7" w:rsidR="00143CCC" w:rsidRDefault="00143CCC" w:rsidP="002804B9">
      <w:pPr>
        <w:spacing w:line="360" w:lineRule="auto"/>
        <w:rPr>
          <w:rFonts w:ascii="Arial" w:hAnsi="Arial" w:cs="Arial"/>
          <w:sz w:val="25"/>
          <w:szCs w:val="25"/>
        </w:rPr>
      </w:pPr>
    </w:p>
    <w:p w14:paraId="06168F31" w14:textId="2A7FFC7B" w:rsidR="00143CCC" w:rsidRDefault="00143CCC" w:rsidP="002804B9">
      <w:pPr>
        <w:spacing w:line="360" w:lineRule="auto"/>
        <w:rPr>
          <w:rFonts w:ascii="Arial" w:hAnsi="Arial" w:cs="Arial"/>
          <w:sz w:val="25"/>
          <w:szCs w:val="25"/>
        </w:rPr>
      </w:pPr>
    </w:p>
    <w:p w14:paraId="0B05BE92" w14:textId="766CB03E" w:rsidR="00143CCC" w:rsidRDefault="00143CCC" w:rsidP="002804B9">
      <w:pPr>
        <w:spacing w:line="360" w:lineRule="auto"/>
        <w:rPr>
          <w:rFonts w:ascii="Arial" w:hAnsi="Arial" w:cs="Arial"/>
          <w:sz w:val="25"/>
          <w:szCs w:val="25"/>
        </w:rPr>
      </w:pPr>
    </w:p>
    <w:p w14:paraId="42B2261F" w14:textId="476D46CE" w:rsidR="00143CCC" w:rsidRDefault="00143CCC" w:rsidP="002804B9">
      <w:pPr>
        <w:spacing w:line="360" w:lineRule="auto"/>
        <w:rPr>
          <w:rFonts w:ascii="Arial" w:hAnsi="Arial" w:cs="Arial"/>
          <w:sz w:val="25"/>
          <w:szCs w:val="25"/>
        </w:rPr>
      </w:pPr>
    </w:p>
    <w:p w14:paraId="46423AFB" w14:textId="75DD8978" w:rsidR="00143CCC" w:rsidRDefault="00143CCC" w:rsidP="002804B9">
      <w:pPr>
        <w:spacing w:line="360" w:lineRule="auto"/>
        <w:rPr>
          <w:rFonts w:ascii="Arial" w:hAnsi="Arial" w:cs="Arial"/>
          <w:sz w:val="25"/>
          <w:szCs w:val="25"/>
        </w:rPr>
      </w:pPr>
    </w:p>
    <w:p w14:paraId="4EEFBC13" w14:textId="5E0F0BED" w:rsidR="00143CCC" w:rsidRDefault="00143CCC" w:rsidP="002804B9">
      <w:pPr>
        <w:spacing w:line="360" w:lineRule="auto"/>
        <w:rPr>
          <w:rFonts w:ascii="Arial" w:hAnsi="Arial" w:cs="Arial"/>
          <w:sz w:val="25"/>
          <w:szCs w:val="25"/>
        </w:rPr>
      </w:pPr>
    </w:p>
    <w:p w14:paraId="024979F0" w14:textId="57D7A2CF" w:rsidR="00143CCC" w:rsidRDefault="00143CCC" w:rsidP="002804B9">
      <w:pPr>
        <w:spacing w:line="360" w:lineRule="auto"/>
        <w:rPr>
          <w:rFonts w:ascii="Arial" w:hAnsi="Arial" w:cs="Arial"/>
          <w:sz w:val="25"/>
          <w:szCs w:val="25"/>
        </w:rPr>
      </w:pPr>
    </w:p>
    <w:p w14:paraId="068DC901" w14:textId="0864E1C4" w:rsidR="00143CCC" w:rsidRDefault="00143CCC" w:rsidP="002804B9">
      <w:pPr>
        <w:spacing w:line="360" w:lineRule="auto"/>
        <w:rPr>
          <w:rFonts w:ascii="Arial" w:hAnsi="Arial" w:cs="Arial"/>
          <w:sz w:val="25"/>
          <w:szCs w:val="25"/>
        </w:rPr>
      </w:pPr>
    </w:p>
    <w:p w14:paraId="2135CABC" w14:textId="27AF606C" w:rsidR="00143CCC" w:rsidRDefault="00143CCC" w:rsidP="002804B9">
      <w:pPr>
        <w:spacing w:line="360" w:lineRule="auto"/>
        <w:rPr>
          <w:rFonts w:ascii="Arial" w:hAnsi="Arial" w:cs="Arial"/>
          <w:sz w:val="25"/>
          <w:szCs w:val="25"/>
        </w:rPr>
      </w:pPr>
    </w:p>
    <w:p w14:paraId="0E12C5B6" w14:textId="01378C9F" w:rsidR="00143CCC" w:rsidRDefault="00143CCC" w:rsidP="002804B9">
      <w:pPr>
        <w:spacing w:line="360" w:lineRule="auto"/>
        <w:rPr>
          <w:rFonts w:ascii="Arial" w:hAnsi="Arial" w:cs="Arial"/>
          <w:sz w:val="25"/>
          <w:szCs w:val="25"/>
        </w:rPr>
      </w:pPr>
    </w:p>
    <w:p w14:paraId="4B1A5766" w14:textId="4C97C144" w:rsidR="00143CCC" w:rsidRDefault="00143CCC" w:rsidP="002804B9">
      <w:pPr>
        <w:spacing w:line="360" w:lineRule="auto"/>
        <w:rPr>
          <w:rFonts w:ascii="Arial" w:hAnsi="Arial" w:cs="Arial"/>
          <w:sz w:val="25"/>
          <w:szCs w:val="25"/>
        </w:rPr>
      </w:pPr>
    </w:p>
    <w:p w14:paraId="74DE3181" w14:textId="0B1E1FF9" w:rsidR="00143CCC" w:rsidRDefault="00143CCC" w:rsidP="002804B9">
      <w:pPr>
        <w:spacing w:line="360" w:lineRule="auto"/>
        <w:rPr>
          <w:rFonts w:ascii="Arial" w:hAnsi="Arial" w:cs="Arial"/>
          <w:sz w:val="25"/>
          <w:szCs w:val="25"/>
        </w:rPr>
      </w:pPr>
    </w:p>
    <w:p w14:paraId="1DBD3B8C" w14:textId="7FA22426" w:rsidR="00143CCC" w:rsidRDefault="00143CCC" w:rsidP="002804B9">
      <w:pPr>
        <w:spacing w:line="360" w:lineRule="auto"/>
        <w:rPr>
          <w:rFonts w:ascii="Arial" w:hAnsi="Arial" w:cs="Arial"/>
          <w:sz w:val="25"/>
          <w:szCs w:val="25"/>
        </w:rPr>
      </w:pPr>
    </w:p>
    <w:p w14:paraId="0A51D226" w14:textId="7FF7B785" w:rsidR="00143CCC" w:rsidRDefault="00143CCC" w:rsidP="002804B9">
      <w:pPr>
        <w:spacing w:line="360" w:lineRule="auto"/>
        <w:rPr>
          <w:rFonts w:ascii="Arial" w:hAnsi="Arial" w:cs="Arial"/>
          <w:sz w:val="25"/>
          <w:szCs w:val="25"/>
        </w:rPr>
      </w:pPr>
    </w:p>
    <w:p w14:paraId="5D48609A" w14:textId="3CAED461" w:rsidR="00143CCC" w:rsidRDefault="00143CCC" w:rsidP="002804B9">
      <w:pPr>
        <w:spacing w:line="360" w:lineRule="auto"/>
        <w:rPr>
          <w:rFonts w:ascii="Arial" w:hAnsi="Arial" w:cs="Arial"/>
          <w:sz w:val="25"/>
          <w:szCs w:val="25"/>
        </w:rPr>
      </w:pPr>
    </w:p>
    <w:p w14:paraId="1A165E50" w14:textId="672CEB11" w:rsidR="00143CCC" w:rsidRDefault="00143CCC" w:rsidP="002804B9">
      <w:pPr>
        <w:spacing w:line="360" w:lineRule="auto"/>
        <w:rPr>
          <w:rFonts w:ascii="Arial" w:hAnsi="Arial" w:cs="Arial"/>
          <w:sz w:val="25"/>
          <w:szCs w:val="25"/>
        </w:rPr>
      </w:pPr>
    </w:p>
    <w:p w14:paraId="4142DA5F" w14:textId="3CC03745" w:rsidR="00143CCC" w:rsidRDefault="00143CCC" w:rsidP="002804B9">
      <w:pPr>
        <w:spacing w:line="360" w:lineRule="auto"/>
        <w:rPr>
          <w:rFonts w:ascii="Arial" w:hAnsi="Arial" w:cs="Arial"/>
          <w:sz w:val="25"/>
          <w:szCs w:val="25"/>
        </w:rPr>
      </w:pPr>
    </w:p>
    <w:p w14:paraId="351513DB" w14:textId="04A77E78" w:rsidR="00143CCC" w:rsidRDefault="00143CCC" w:rsidP="002804B9">
      <w:pPr>
        <w:spacing w:line="360" w:lineRule="auto"/>
        <w:rPr>
          <w:rFonts w:ascii="Arial" w:hAnsi="Arial" w:cs="Arial"/>
          <w:sz w:val="25"/>
          <w:szCs w:val="25"/>
        </w:rPr>
      </w:pPr>
    </w:p>
    <w:p w14:paraId="28AB8721" w14:textId="576BC60B" w:rsidR="00143CCC" w:rsidRDefault="00143CCC" w:rsidP="002804B9">
      <w:pPr>
        <w:spacing w:line="360" w:lineRule="auto"/>
        <w:rPr>
          <w:rFonts w:ascii="Arial" w:hAnsi="Arial" w:cs="Arial"/>
          <w:sz w:val="25"/>
          <w:szCs w:val="25"/>
        </w:rPr>
      </w:pPr>
    </w:p>
    <w:p w14:paraId="5C9971A8" w14:textId="05AA15D3" w:rsidR="00143CCC" w:rsidRDefault="00143CCC" w:rsidP="002804B9">
      <w:pPr>
        <w:spacing w:line="360" w:lineRule="auto"/>
        <w:rPr>
          <w:rFonts w:ascii="Arial" w:hAnsi="Arial" w:cs="Arial"/>
          <w:sz w:val="25"/>
          <w:szCs w:val="25"/>
        </w:rPr>
      </w:pPr>
    </w:p>
    <w:p w14:paraId="6913E052" w14:textId="3A918B1F" w:rsidR="00143CCC" w:rsidRDefault="00143CCC" w:rsidP="002804B9">
      <w:pPr>
        <w:spacing w:line="360" w:lineRule="auto"/>
        <w:rPr>
          <w:rFonts w:ascii="Arial" w:hAnsi="Arial" w:cs="Arial"/>
          <w:sz w:val="25"/>
          <w:szCs w:val="25"/>
        </w:rPr>
      </w:pPr>
    </w:p>
    <w:p w14:paraId="7C92FC39" w14:textId="2DE3205A" w:rsidR="00143CCC" w:rsidRDefault="00143CCC" w:rsidP="002804B9">
      <w:pPr>
        <w:spacing w:line="360" w:lineRule="auto"/>
        <w:rPr>
          <w:rFonts w:ascii="Arial" w:hAnsi="Arial" w:cs="Arial"/>
          <w:sz w:val="25"/>
          <w:szCs w:val="25"/>
        </w:rPr>
      </w:pPr>
    </w:p>
    <w:p w14:paraId="7D5CEA18" w14:textId="708D8CE8" w:rsidR="00143CCC" w:rsidRDefault="00143CCC" w:rsidP="002804B9">
      <w:pPr>
        <w:spacing w:line="360" w:lineRule="auto"/>
        <w:rPr>
          <w:rFonts w:ascii="Arial" w:hAnsi="Arial" w:cs="Arial"/>
          <w:sz w:val="25"/>
          <w:szCs w:val="25"/>
        </w:rPr>
      </w:pPr>
    </w:p>
    <w:p w14:paraId="01639998" w14:textId="650812B1" w:rsidR="00143CCC" w:rsidRDefault="00143CCC" w:rsidP="002804B9">
      <w:pPr>
        <w:spacing w:line="360" w:lineRule="auto"/>
        <w:rPr>
          <w:rFonts w:ascii="Arial" w:hAnsi="Arial" w:cs="Arial"/>
          <w:sz w:val="25"/>
          <w:szCs w:val="25"/>
        </w:rPr>
      </w:pPr>
    </w:p>
    <w:p w14:paraId="01C1EC2B" w14:textId="078DE0BA" w:rsidR="00143CCC" w:rsidRDefault="00143CCC" w:rsidP="002804B9">
      <w:pPr>
        <w:spacing w:line="360" w:lineRule="auto"/>
        <w:rPr>
          <w:rFonts w:ascii="Arial" w:hAnsi="Arial" w:cs="Arial"/>
          <w:sz w:val="25"/>
          <w:szCs w:val="25"/>
        </w:rPr>
      </w:pPr>
    </w:p>
    <w:p w14:paraId="68F2EE67" w14:textId="4AB0C40B" w:rsidR="00143CCC" w:rsidRDefault="00143CCC" w:rsidP="002804B9">
      <w:pPr>
        <w:spacing w:line="360" w:lineRule="auto"/>
        <w:rPr>
          <w:rFonts w:ascii="Arial" w:hAnsi="Arial" w:cs="Arial"/>
          <w:sz w:val="25"/>
          <w:szCs w:val="25"/>
        </w:rPr>
      </w:pPr>
    </w:p>
    <w:p w14:paraId="7A5DB45B" w14:textId="77DD0981" w:rsidR="00143CCC" w:rsidRDefault="00143CCC" w:rsidP="002804B9">
      <w:pPr>
        <w:spacing w:line="360" w:lineRule="auto"/>
        <w:rPr>
          <w:rFonts w:ascii="Arial" w:hAnsi="Arial" w:cs="Arial"/>
          <w:sz w:val="25"/>
          <w:szCs w:val="25"/>
        </w:rPr>
      </w:pPr>
    </w:p>
    <w:p w14:paraId="75C2A334" w14:textId="46FC0025" w:rsidR="00143CCC" w:rsidRDefault="00143CCC" w:rsidP="002804B9">
      <w:pPr>
        <w:spacing w:line="360" w:lineRule="auto"/>
        <w:rPr>
          <w:rFonts w:ascii="Arial" w:hAnsi="Arial" w:cs="Arial"/>
          <w:sz w:val="25"/>
          <w:szCs w:val="25"/>
        </w:rPr>
      </w:pPr>
    </w:p>
    <w:p w14:paraId="4C9E67D4" w14:textId="7402086E" w:rsidR="00143CCC" w:rsidRDefault="00143CCC" w:rsidP="002804B9">
      <w:pPr>
        <w:spacing w:line="360" w:lineRule="auto"/>
        <w:rPr>
          <w:rFonts w:ascii="Arial" w:hAnsi="Arial" w:cs="Arial"/>
          <w:sz w:val="25"/>
          <w:szCs w:val="25"/>
        </w:rPr>
      </w:pPr>
    </w:p>
    <w:p w14:paraId="0D0A4AB1" w14:textId="5EE01CF9" w:rsidR="00143CCC" w:rsidRDefault="00143CCC" w:rsidP="002804B9">
      <w:pPr>
        <w:spacing w:line="360" w:lineRule="auto"/>
        <w:rPr>
          <w:rFonts w:ascii="Arial" w:hAnsi="Arial" w:cs="Arial"/>
          <w:sz w:val="25"/>
          <w:szCs w:val="25"/>
        </w:rPr>
      </w:pPr>
    </w:p>
    <w:p w14:paraId="56C470E5" w14:textId="492BE55F" w:rsidR="00143CCC" w:rsidRDefault="00143CCC" w:rsidP="002804B9">
      <w:pPr>
        <w:spacing w:line="360" w:lineRule="auto"/>
        <w:rPr>
          <w:rFonts w:ascii="Arial" w:hAnsi="Arial" w:cs="Arial"/>
          <w:sz w:val="25"/>
          <w:szCs w:val="25"/>
        </w:rPr>
      </w:pPr>
    </w:p>
    <w:p w14:paraId="340B41BB" w14:textId="2EE58311" w:rsidR="00143CCC" w:rsidRDefault="00143CCC" w:rsidP="002804B9">
      <w:pPr>
        <w:spacing w:line="360" w:lineRule="auto"/>
        <w:rPr>
          <w:rFonts w:ascii="Arial" w:hAnsi="Arial" w:cs="Arial"/>
          <w:sz w:val="25"/>
          <w:szCs w:val="25"/>
        </w:rPr>
      </w:pPr>
    </w:p>
    <w:p w14:paraId="35E1FEBD" w14:textId="39F67127" w:rsidR="00143CCC" w:rsidRDefault="00143CCC" w:rsidP="002804B9">
      <w:pPr>
        <w:spacing w:line="360" w:lineRule="auto"/>
        <w:rPr>
          <w:rFonts w:ascii="Arial" w:hAnsi="Arial" w:cs="Arial"/>
          <w:sz w:val="25"/>
          <w:szCs w:val="25"/>
        </w:rPr>
      </w:pPr>
    </w:p>
    <w:p w14:paraId="3E5FAC80" w14:textId="77777777" w:rsidR="00143CCC" w:rsidRDefault="00143CCC" w:rsidP="002804B9">
      <w:pPr>
        <w:spacing w:line="360" w:lineRule="auto"/>
        <w:rPr>
          <w:rFonts w:ascii="Arial" w:hAnsi="Arial" w:cs="Arial"/>
          <w:sz w:val="25"/>
          <w:szCs w:val="25"/>
        </w:rPr>
      </w:pPr>
    </w:p>
    <w:p w14:paraId="4532A23C" w14:textId="77777777" w:rsidR="00AA236A" w:rsidRDefault="00AA236A" w:rsidP="002804B9">
      <w:pPr>
        <w:spacing w:line="360" w:lineRule="auto"/>
        <w:rPr>
          <w:rFonts w:ascii="Arial" w:hAnsi="Arial" w:cs="Arial"/>
          <w:sz w:val="25"/>
          <w:szCs w:val="25"/>
        </w:rPr>
      </w:pPr>
    </w:p>
    <w:p w14:paraId="0EAE0ED9" w14:textId="77777777" w:rsidR="00AA236A" w:rsidRDefault="00637A8A" w:rsidP="002804B9">
      <w:pPr>
        <w:spacing w:line="360" w:lineRule="auto"/>
        <w:rPr>
          <w:rFonts w:ascii="Arial" w:hAnsi="Arial" w:cs="Arial"/>
          <w:sz w:val="25"/>
          <w:szCs w:val="25"/>
        </w:rPr>
      </w:pPr>
      <w:r>
        <w:rPr>
          <w:rFonts w:ascii="Arial" w:hAnsi="Arial" w:cs="Arial"/>
          <w:sz w:val="25"/>
          <w:szCs w:val="25"/>
        </w:rPr>
        <w:t xml:space="preserve">                                                                                     </w:t>
      </w:r>
      <w:bookmarkStart w:id="7" w:name="_Hlk2943048"/>
    </w:p>
    <w:p w14:paraId="494741FA" w14:textId="46679438" w:rsidR="00422BA6" w:rsidRPr="002804B9" w:rsidRDefault="00422BA6" w:rsidP="002804B9">
      <w:pPr>
        <w:spacing w:line="360" w:lineRule="auto"/>
        <w:rPr>
          <w:rFonts w:ascii="Arial" w:hAnsi="Arial" w:cs="Arial"/>
          <w:sz w:val="25"/>
          <w:szCs w:val="25"/>
        </w:rPr>
      </w:pPr>
      <w:r w:rsidRPr="00422BA6">
        <w:rPr>
          <w:rFonts w:ascii="Arial" w:hAnsi="Arial" w:cs="Arial"/>
          <w:b/>
          <w:sz w:val="25"/>
          <w:szCs w:val="25"/>
        </w:rPr>
        <w:lastRenderedPageBreak/>
        <w:t>Leaflet</w:t>
      </w:r>
      <w:r w:rsidR="00AA236A">
        <w:rPr>
          <w:rFonts w:ascii="Arial" w:hAnsi="Arial" w:cs="Arial"/>
          <w:b/>
          <w:sz w:val="25"/>
          <w:szCs w:val="25"/>
        </w:rPr>
        <w:t xml:space="preserve"> </w:t>
      </w:r>
    </w:p>
    <w:p w14:paraId="2FA49133" w14:textId="0537D085"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Having access to the internet is incredible, as it enables children to have amazing possibilities. There are lots of ways that children can have use of the internet as they can learn, create, play and connect. But with the digital world evolving, children need to be kept safe (NSPCC, 2019). </w:t>
      </w:r>
    </w:p>
    <w:p w14:paraId="576319E8" w14:textId="77777777" w:rsidR="00637A8A" w:rsidRPr="00637A8A" w:rsidRDefault="00637A8A" w:rsidP="002804B9">
      <w:pPr>
        <w:spacing w:line="360" w:lineRule="auto"/>
        <w:rPr>
          <w:rFonts w:ascii="Arial" w:hAnsi="Arial" w:cs="Arial"/>
          <w:b/>
          <w:sz w:val="25"/>
          <w:szCs w:val="25"/>
        </w:rPr>
      </w:pPr>
      <w:r w:rsidRPr="00637A8A">
        <w:rPr>
          <w:rFonts w:ascii="Arial" w:hAnsi="Arial" w:cs="Arial"/>
          <w:b/>
          <w:sz w:val="25"/>
          <w:szCs w:val="25"/>
        </w:rPr>
        <w:t>Parental controls</w:t>
      </w:r>
    </w:p>
    <w:p w14:paraId="0FE5C4F5" w14:textId="77777777"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Children search online, these harmless searches can lead to children coming across offensive material (NSPCC, 2019) Care givers can set up Parental controls, which are software that can be installed on devices or on home broadbands. These controls are put into place to block unwanted content that </w:t>
      </w:r>
      <w:r w:rsidRPr="00637A8A">
        <w:rPr>
          <w:rFonts w:ascii="Arial" w:hAnsi="Arial" w:cs="Arial"/>
          <w:sz w:val="25"/>
          <w:szCs w:val="25"/>
        </w:rPr>
        <w:t xml:space="preserve">you do not want children to see when they are innocently searching online. They can also be put into place to stop children downloading apps that are not age appropriate (NSPCC, 2019).  Adults should know what apps children are downloading and looking at, a good way to be involved is to look at the apps together, so you can voice any concerns that you may have with children (NSPCC, 2019) </w:t>
      </w:r>
    </w:p>
    <w:p w14:paraId="7CC19F27" w14:textId="77777777"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Net Aware is a website that parents can visit which gives them advice on games and social networking. </w:t>
      </w:r>
      <w:hyperlink r:id="rId9" w:history="1">
        <w:r w:rsidRPr="00637A8A">
          <w:rPr>
            <w:rStyle w:val="Hyperlink"/>
            <w:rFonts w:ascii="Arial" w:hAnsi="Arial" w:cs="Arial"/>
            <w:sz w:val="25"/>
            <w:szCs w:val="25"/>
          </w:rPr>
          <w:t>https://www.net-aware.org.uk/</w:t>
        </w:r>
      </w:hyperlink>
      <w:r w:rsidRPr="00637A8A">
        <w:rPr>
          <w:rFonts w:ascii="Arial" w:hAnsi="Arial" w:cs="Arial"/>
          <w:sz w:val="25"/>
          <w:szCs w:val="25"/>
        </w:rPr>
        <w:t xml:space="preserve">  </w:t>
      </w:r>
    </w:p>
    <w:p w14:paraId="2B038531" w14:textId="77777777" w:rsidR="00637A8A" w:rsidRPr="00637A8A" w:rsidRDefault="00637A8A" w:rsidP="002804B9">
      <w:pPr>
        <w:spacing w:line="360" w:lineRule="auto"/>
        <w:rPr>
          <w:rFonts w:ascii="Arial" w:hAnsi="Arial" w:cs="Arial"/>
          <w:sz w:val="25"/>
          <w:szCs w:val="25"/>
        </w:rPr>
      </w:pPr>
      <w:proofErr w:type="spellStart"/>
      <w:r w:rsidRPr="00637A8A">
        <w:rPr>
          <w:rFonts w:ascii="Arial" w:hAnsi="Arial" w:cs="Arial"/>
          <w:sz w:val="25"/>
          <w:szCs w:val="25"/>
        </w:rPr>
        <w:t>Netsafe</w:t>
      </w:r>
      <w:proofErr w:type="spellEnd"/>
      <w:r w:rsidRPr="00637A8A">
        <w:rPr>
          <w:rFonts w:ascii="Arial" w:hAnsi="Arial" w:cs="Arial"/>
          <w:sz w:val="25"/>
          <w:szCs w:val="25"/>
        </w:rPr>
        <w:t xml:space="preserve"> (2018) have a list of ten tips for parents to look at, </w:t>
      </w:r>
      <w:r w:rsidRPr="00637A8A">
        <w:rPr>
          <w:rFonts w:ascii="Arial" w:hAnsi="Arial" w:cs="Arial"/>
          <w:sz w:val="25"/>
          <w:szCs w:val="25"/>
        </w:rPr>
        <w:t xml:space="preserve">which gives detailed ways to keep children safe. </w:t>
      </w:r>
      <w:hyperlink r:id="rId10" w:history="1">
        <w:r w:rsidRPr="00637A8A">
          <w:rPr>
            <w:rStyle w:val="Hyperlink"/>
            <w:rFonts w:ascii="Arial" w:hAnsi="Arial" w:cs="Arial"/>
            <w:sz w:val="25"/>
            <w:szCs w:val="25"/>
          </w:rPr>
          <w:t>https://www.netsafe.org.nz/online-safety-for-parents/</w:t>
        </w:r>
      </w:hyperlink>
      <w:r w:rsidRPr="00637A8A">
        <w:rPr>
          <w:rFonts w:ascii="Arial" w:hAnsi="Arial" w:cs="Arial"/>
          <w:sz w:val="25"/>
          <w:szCs w:val="25"/>
        </w:rPr>
        <w:t xml:space="preserve"> </w:t>
      </w:r>
    </w:p>
    <w:p w14:paraId="4119838A" w14:textId="77777777" w:rsidR="00637A8A" w:rsidRPr="00637A8A" w:rsidRDefault="00637A8A" w:rsidP="002804B9">
      <w:pPr>
        <w:spacing w:line="360" w:lineRule="auto"/>
        <w:rPr>
          <w:rFonts w:ascii="Arial" w:hAnsi="Arial" w:cs="Arial"/>
          <w:b/>
          <w:sz w:val="25"/>
          <w:szCs w:val="25"/>
        </w:rPr>
      </w:pPr>
      <w:r w:rsidRPr="00637A8A">
        <w:rPr>
          <w:rFonts w:ascii="Arial" w:hAnsi="Arial" w:cs="Arial"/>
          <w:b/>
          <w:sz w:val="25"/>
          <w:szCs w:val="25"/>
        </w:rPr>
        <w:t xml:space="preserve">Supporting Children </w:t>
      </w:r>
    </w:p>
    <w:p w14:paraId="0AD81DB4" w14:textId="77777777"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Talking to your children about online safety is one of the most significant things to do (Net Safe, 2019). Children need to feel like they are supported in staying safe in the digital world. A good way to do this is to talk to children, to find out what they are doing online, by doing this might give you indications if there are any problems. Supporting children in this way will encourage them to come to you if they are worried (NSPCC, 2019).</w:t>
      </w:r>
      <w:r w:rsidRPr="00637A8A">
        <w:rPr>
          <w:rFonts w:ascii="Arial" w:hAnsi="Arial" w:cs="Arial"/>
          <w:bCs/>
          <w:sz w:val="25"/>
          <w:szCs w:val="25"/>
        </w:rPr>
        <w:t xml:space="preserve"> Children’s Commissioner for Wales (2019) states </w:t>
      </w:r>
      <w:r w:rsidRPr="00637A8A">
        <w:rPr>
          <w:rFonts w:ascii="Arial" w:hAnsi="Arial" w:cs="Arial"/>
          <w:bCs/>
          <w:sz w:val="25"/>
          <w:szCs w:val="25"/>
        </w:rPr>
        <w:lastRenderedPageBreak/>
        <w:t xml:space="preserve">that children have rights, these rights are what keep them safe, which gives them what they need to develop and survive and have a say in choices that can affect them. </w:t>
      </w:r>
      <w:r w:rsidRPr="00637A8A">
        <w:rPr>
          <w:rFonts w:ascii="Arial" w:hAnsi="Arial" w:cs="Arial"/>
          <w:sz w:val="25"/>
          <w:szCs w:val="25"/>
        </w:rPr>
        <w:t xml:space="preserve">Children need to know what is ok to share with others on networking sites and apps (NSPCC, 2019). </w:t>
      </w:r>
    </w:p>
    <w:p w14:paraId="15A30C1E" w14:textId="036EC300"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As a family you could sit down and create an agreement, so children can understand while they are online what behaviour is acceptable, more importantly they know who they can speak to if they have concerns (NSPCC, 2019).  Net Safe (2019) agrees and states by making the use of the internet a family thing to do together. Following article 17 of the UNCRC, children have </w:t>
      </w:r>
      <w:r w:rsidRPr="00637A8A">
        <w:rPr>
          <w:rFonts w:ascii="Arial" w:hAnsi="Arial" w:cs="Arial"/>
          <w:sz w:val="25"/>
          <w:szCs w:val="25"/>
        </w:rPr>
        <w:t xml:space="preserve">the right to use digital media and information </w:t>
      </w:r>
      <w:proofErr w:type="gramStart"/>
      <w:r w:rsidR="003A4930" w:rsidRPr="00637A8A">
        <w:rPr>
          <w:rFonts w:ascii="Arial" w:hAnsi="Arial" w:cs="Arial"/>
          <w:sz w:val="25"/>
          <w:szCs w:val="25"/>
        </w:rPr>
        <w:t>share</w:t>
      </w:r>
      <w:proofErr w:type="gramEnd"/>
      <w:r w:rsidR="003A4930" w:rsidRPr="00637A8A">
        <w:rPr>
          <w:rFonts w:ascii="Arial" w:hAnsi="Arial" w:cs="Arial"/>
          <w:sz w:val="25"/>
          <w:szCs w:val="25"/>
        </w:rPr>
        <w:t xml:space="preserve"> but it is our role to protect them (UNCRC, 19</w:t>
      </w:r>
      <w:r w:rsidR="003A4930">
        <w:rPr>
          <w:rFonts w:ascii="Arial" w:hAnsi="Arial" w:cs="Arial"/>
          <w:sz w:val="25"/>
          <w:szCs w:val="25"/>
        </w:rPr>
        <w:t>92).</w:t>
      </w:r>
      <w:r w:rsidRPr="00637A8A">
        <w:rPr>
          <w:rFonts w:ascii="Arial" w:hAnsi="Arial" w:cs="Arial"/>
          <w:sz w:val="25"/>
          <w:szCs w:val="25"/>
        </w:rPr>
        <w:t xml:space="preserve">     Encouraging children to speak about what they have seen online that made them feel uncomfortable and why it made them feel this way, explaining that they can always come and confide as you are there to protect them (NSPCC, 2019)</w:t>
      </w:r>
      <w:r w:rsidRPr="00637A8A">
        <w:rPr>
          <w:rFonts w:ascii="Arial" w:hAnsi="Arial" w:cs="Arial"/>
          <w:bCs/>
          <w:sz w:val="25"/>
          <w:szCs w:val="25"/>
        </w:rPr>
        <w:t xml:space="preserve"> </w:t>
      </w:r>
    </w:p>
    <w:p w14:paraId="2B149BF0" w14:textId="77777777" w:rsidR="00637A8A" w:rsidRPr="00637A8A" w:rsidRDefault="00637A8A" w:rsidP="002804B9">
      <w:pPr>
        <w:spacing w:line="360" w:lineRule="auto"/>
        <w:rPr>
          <w:rFonts w:ascii="Arial" w:hAnsi="Arial" w:cs="Arial"/>
          <w:bCs/>
          <w:sz w:val="25"/>
          <w:szCs w:val="25"/>
        </w:rPr>
      </w:pPr>
      <w:proofErr w:type="spellStart"/>
      <w:r w:rsidRPr="00637A8A">
        <w:rPr>
          <w:rFonts w:ascii="Arial" w:hAnsi="Arial" w:cs="Arial"/>
          <w:bCs/>
          <w:sz w:val="25"/>
          <w:szCs w:val="25"/>
        </w:rPr>
        <w:t>Childnet</w:t>
      </w:r>
      <w:proofErr w:type="spellEnd"/>
      <w:r w:rsidRPr="00637A8A">
        <w:rPr>
          <w:rFonts w:ascii="Arial" w:hAnsi="Arial" w:cs="Arial"/>
          <w:bCs/>
          <w:sz w:val="25"/>
          <w:szCs w:val="25"/>
        </w:rPr>
        <w:t xml:space="preserve"> (2018) states there is help for parents to explain to children about staying safe online. </w:t>
      </w:r>
      <w:proofErr w:type="spellStart"/>
      <w:r w:rsidRPr="00637A8A">
        <w:rPr>
          <w:rFonts w:ascii="Arial" w:hAnsi="Arial" w:cs="Arial"/>
          <w:bCs/>
          <w:sz w:val="25"/>
          <w:szCs w:val="25"/>
        </w:rPr>
        <w:t>Smartie</w:t>
      </w:r>
      <w:proofErr w:type="spellEnd"/>
      <w:r w:rsidRPr="00637A8A">
        <w:rPr>
          <w:rFonts w:ascii="Arial" w:hAnsi="Arial" w:cs="Arial"/>
          <w:bCs/>
          <w:sz w:val="25"/>
          <w:szCs w:val="25"/>
        </w:rPr>
        <w:t xml:space="preserve"> the Penguin is a cartoon for children to watch that can help them to understand the dangers. The videos show children what is appropriate to watch and what to do if they come across upsetting content, </w:t>
      </w:r>
      <w:r w:rsidRPr="00637A8A">
        <w:rPr>
          <w:rFonts w:ascii="Arial" w:hAnsi="Arial" w:cs="Arial"/>
          <w:bCs/>
          <w:sz w:val="25"/>
          <w:szCs w:val="25"/>
        </w:rPr>
        <w:t xml:space="preserve">where to get reliable information and how to keep themselves safe, so that they know they should not pass on personal information to people they do not know. </w:t>
      </w:r>
      <w:bookmarkStart w:id="8" w:name="_Hlk2953434"/>
      <w:r w:rsidRPr="00637A8A">
        <w:rPr>
          <w:rFonts w:ascii="Arial" w:hAnsi="Arial" w:cs="Arial"/>
          <w:bCs/>
          <w:sz w:val="25"/>
          <w:szCs w:val="25"/>
        </w:rPr>
        <w:fldChar w:fldCharType="begin"/>
      </w:r>
      <w:r w:rsidRPr="00637A8A">
        <w:rPr>
          <w:rFonts w:ascii="Arial" w:hAnsi="Arial" w:cs="Arial"/>
          <w:bCs/>
          <w:sz w:val="25"/>
          <w:szCs w:val="25"/>
        </w:rPr>
        <w:instrText xml:space="preserve"> HYPERLINK "https://www.childnet.com/resources/smartie-the-penguin" </w:instrText>
      </w:r>
      <w:r w:rsidRPr="00637A8A">
        <w:rPr>
          <w:rFonts w:ascii="Arial" w:hAnsi="Arial" w:cs="Arial"/>
          <w:bCs/>
          <w:sz w:val="25"/>
          <w:szCs w:val="25"/>
        </w:rPr>
        <w:fldChar w:fldCharType="separate"/>
      </w:r>
      <w:r w:rsidRPr="00637A8A">
        <w:rPr>
          <w:rStyle w:val="Hyperlink"/>
          <w:rFonts w:ascii="Arial" w:hAnsi="Arial" w:cs="Arial"/>
          <w:bCs/>
          <w:sz w:val="25"/>
          <w:szCs w:val="25"/>
        </w:rPr>
        <w:t>https://www.childnet.com/resources/smartie-the-penguin</w:t>
      </w:r>
      <w:r w:rsidRPr="00637A8A">
        <w:rPr>
          <w:rFonts w:ascii="Arial" w:hAnsi="Arial" w:cs="Arial"/>
          <w:sz w:val="25"/>
          <w:szCs w:val="25"/>
        </w:rPr>
        <w:fldChar w:fldCharType="end"/>
      </w:r>
      <w:r w:rsidRPr="00637A8A">
        <w:rPr>
          <w:rFonts w:ascii="Arial" w:hAnsi="Arial" w:cs="Arial"/>
          <w:bCs/>
          <w:sz w:val="25"/>
          <w:szCs w:val="25"/>
        </w:rPr>
        <w:t xml:space="preserve"> </w:t>
      </w:r>
      <w:bookmarkEnd w:id="8"/>
    </w:p>
    <w:p w14:paraId="677E1475" w14:textId="77777777" w:rsidR="00637A8A" w:rsidRPr="00637A8A" w:rsidRDefault="00637A8A" w:rsidP="002804B9">
      <w:pPr>
        <w:spacing w:line="360" w:lineRule="auto"/>
        <w:rPr>
          <w:rFonts w:ascii="Arial" w:hAnsi="Arial" w:cs="Arial"/>
          <w:b/>
          <w:bCs/>
          <w:sz w:val="25"/>
          <w:szCs w:val="25"/>
        </w:rPr>
      </w:pPr>
      <w:r w:rsidRPr="00637A8A">
        <w:rPr>
          <w:rFonts w:ascii="Arial" w:hAnsi="Arial" w:cs="Arial"/>
          <w:b/>
          <w:bCs/>
          <w:sz w:val="25"/>
          <w:szCs w:val="25"/>
        </w:rPr>
        <w:t>Peer Pressure.</w:t>
      </w:r>
    </w:p>
    <w:p w14:paraId="6AE3B82C" w14:textId="77777777" w:rsidR="00637A8A" w:rsidRPr="00637A8A" w:rsidRDefault="00637A8A" w:rsidP="002804B9">
      <w:pPr>
        <w:spacing w:line="360" w:lineRule="auto"/>
        <w:rPr>
          <w:rFonts w:ascii="Arial" w:hAnsi="Arial" w:cs="Arial"/>
          <w:bCs/>
          <w:sz w:val="25"/>
          <w:szCs w:val="25"/>
        </w:rPr>
      </w:pPr>
      <w:r w:rsidRPr="00637A8A">
        <w:rPr>
          <w:rFonts w:ascii="Arial" w:hAnsi="Arial" w:cs="Arial"/>
          <w:bCs/>
          <w:sz w:val="25"/>
          <w:szCs w:val="25"/>
        </w:rPr>
        <w:t>Children might feel pressured to do or say something online that they do not feel happy with. Children need to know if they feel uncomfortable or unsafe then they need to stop and not listen as these actions could lead to consequences (Safety Net Kids</w:t>
      </w:r>
      <w:proofErr w:type="gramStart"/>
      <w:r w:rsidRPr="00637A8A">
        <w:rPr>
          <w:rFonts w:ascii="Arial" w:hAnsi="Arial" w:cs="Arial"/>
          <w:bCs/>
          <w:sz w:val="25"/>
          <w:szCs w:val="25"/>
        </w:rPr>
        <w:t>, )</w:t>
      </w:r>
      <w:proofErr w:type="gramEnd"/>
    </w:p>
    <w:p w14:paraId="3D1D70DD" w14:textId="77777777" w:rsidR="00637A8A" w:rsidRPr="00637A8A" w:rsidRDefault="00637A8A" w:rsidP="002804B9">
      <w:pPr>
        <w:spacing w:line="360" w:lineRule="auto"/>
        <w:rPr>
          <w:rFonts w:ascii="Arial" w:hAnsi="Arial" w:cs="Arial"/>
          <w:b/>
          <w:bCs/>
          <w:sz w:val="25"/>
          <w:szCs w:val="25"/>
        </w:rPr>
      </w:pPr>
      <w:r w:rsidRPr="00637A8A">
        <w:rPr>
          <w:rFonts w:ascii="Arial" w:hAnsi="Arial" w:cs="Arial"/>
          <w:b/>
          <w:bCs/>
          <w:sz w:val="25"/>
          <w:szCs w:val="25"/>
        </w:rPr>
        <w:t xml:space="preserve">Wellbeing </w:t>
      </w:r>
    </w:p>
    <w:p w14:paraId="2D7F91F2" w14:textId="77777777" w:rsidR="00637A8A" w:rsidRPr="00637A8A" w:rsidRDefault="00637A8A" w:rsidP="002804B9">
      <w:pPr>
        <w:spacing w:line="360" w:lineRule="auto"/>
        <w:rPr>
          <w:rFonts w:ascii="Arial" w:hAnsi="Arial" w:cs="Arial"/>
          <w:bCs/>
          <w:sz w:val="25"/>
          <w:szCs w:val="25"/>
        </w:rPr>
      </w:pPr>
      <w:r w:rsidRPr="00637A8A">
        <w:rPr>
          <w:rFonts w:ascii="Arial" w:hAnsi="Arial" w:cs="Arial"/>
          <w:bCs/>
          <w:sz w:val="25"/>
          <w:szCs w:val="25"/>
        </w:rPr>
        <w:t xml:space="preserve">Well-being is another name used to describe how we’re feeling in different aspects of our lives which can include, mental health, </w:t>
      </w:r>
      <w:r w:rsidRPr="00637A8A">
        <w:rPr>
          <w:rFonts w:ascii="Arial" w:hAnsi="Arial" w:cs="Arial"/>
          <w:bCs/>
          <w:sz w:val="25"/>
          <w:szCs w:val="25"/>
        </w:rPr>
        <w:lastRenderedPageBreak/>
        <w:t xml:space="preserve">how we feel and think, relationships and physical health </w:t>
      </w:r>
      <w:proofErr w:type="gramStart"/>
      <w:r w:rsidRPr="00637A8A">
        <w:rPr>
          <w:rFonts w:ascii="Arial" w:hAnsi="Arial" w:cs="Arial"/>
          <w:bCs/>
          <w:sz w:val="25"/>
          <w:szCs w:val="25"/>
        </w:rPr>
        <w:t>( Safety</w:t>
      </w:r>
      <w:proofErr w:type="gramEnd"/>
      <w:r w:rsidRPr="00637A8A">
        <w:rPr>
          <w:rFonts w:ascii="Arial" w:hAnsi="Arial" w:cs="Arial"/>
          <w:bCs/>
          <w:sz w:val="25"/>
          <w:szCs w:val="25"/>
        </w:rPr>
        <w:t xml:space="preserve"> Net Kids, ) </w:t>
      </w:r>
    </w:p>
    <w:p w14:paraId="5CA4BE5C" w14:textId="77777777" w:rsidR="00637A8A" w:rsidRPr="00637A8A" w:rsidRDefault="00637A8A" w:rsidP="002804B9">
      <w:pPr>
        <w:spacing w:line="360" w:lineRule="auto"/>
        <w:rPr>
          <w:rFonts w:ascii="Arial" w:hAnsi="Arial" w:cs="Arial"/>
          <w:b/>
          <w:bCs/>
          <w:sz w:val="25"/>
          <w:szCs w:val="25"/>
        </w:rPr>
      </w:pPr>
      <w:r w:rsidRPr="00637A8A">
        <w:rPr>
          <w:rFonts w:ascii="Arial" w:hAnsi="Arial" w:cs="Arial"/>
          <w:b/>
          <w:bCs/>
          <w:sz w:val="25"/>
          <w:szCs w:val="25"/>
        </w:rPr>
        <w:t xml:space="preserve">Social Media </w:t>
      </w:r>
    </w:p>
    <w:p w14:paraId="2B6FBA6A" w14:textId="77777777" w:rsidR="00AA236A" w:rsidRDefault="00637A8A" w:rsidP="002804B9">
      <w:pPr>
        <w:spacing w:line="360" w:lineRule="auto"/>
        <w:rPr>
          <w:rFonts w:ascii="Arial" w:hAnsi="Arial" w:cs="Arial"/>
          <w:bCs/>
          <w:sz w:val="25"/>
          <w:szCs w:val="25"/>
        </w:rPr>
      </w:pPr>
      <w:r w:rsidRPr="00637A8A">
        <w:rPr>
          <w:rFonts w:ascii="Arial" w:hAnsi="Arial" w:cs="Arial"/>
          <w:bCs/>
          <w:sz w:val="25"/>
          <w:szCs w:val="25"/>
        </w:rPr>
        <w:t xml:space="preserve">Net safe (2019) States the use of social media enables children to speak to their friends, but with no definite child safety rules in place, each individual site can decide their own rules, which can make it complicated for parents to know if these sites are safe. Parents can make sure that privacy settings are in place, and the location on the app is off to protect the privacy of children. Article 16 of the UNCRC states children have a right to a private life (UNCRC, 1992). It is the </w:t>
      </w:r>
      <w:proofErr w:type="gramStart"/>
      <w:r w:rsidRPr="00637A8A">
        <w:rPr>
          <w:rFonts w:ascii="Arial" w:hAnsi="Arial" w:cs="Arial"/>
          <w:bCs/>
          <w:sz w:val="25"/>
          <w:szCs w:val="25"/>
        </w:rPr>
        <w:t>parents</w:t>
      </w:r>
      <w:proofErr w:type="gramEnd"/>
      <w:r w:rsidRPr="00637A8A">
        <w:rPr>
          <w:rFonts w:ascii="Arial" w:hAnsi="Arial" w:cs="Arial"/>
          <w:bCs/>
          <w:sz w:val="25"/>
          <w:szCs w:val="25"/>
        </w:rPr>
        <w:t xml:space="preserve"> responsibility to ensure they speak to </w:t>
      </w:r>
      <w:r w:rsidRPr="00637A8A">
        <w:rPr>
          <w:rFonts w:ascii="Arial" w:hAnsi="Arial" w:cs="Arial"/>
          <w:bCs/>
          <w:sz w:val="25"/>
          <w:szCs w:val="25"/>
        </w:rPr>
        <w:t xml:space="preserve">children about rules and boundaries that will keep them safe (Net safe, 2019). </w:t>
      </w:r>
    </w:p>
    <w:p w14:paraId="0C386B9B" w14:textId="460E3E10" w:rsidR="00637A8A" w:rsidRPr="00637A8A" w:rsidRDefault="00637A8A" w:rsidP="002804B9">
      <w:pPr>
        <w:spacing w:line="360" w:lineRule="auto"/>
        <w:rPr>
          <w:rFonts w:ascii="Arial" w:hAnsi="Arial" w:cs="Arial"/>
          <w:bCs/>
          <w:sz w:val="25"/>
          <w:szCs w:val="25"/>
        </w:rPr>
      </w:pPr>
      <w:r w:rsidRPr="00637A8A">
        <w:rPr>
          <w:rFonts w:ascii="Arial" w:hAnsi="Arial" w:cs="Arial"/>
          <w:b/>
          <w:bCs/>
          <w:sz w:val="25"/>
          <w:szCs w:val="25"/>
        </w:rPr>
        <w:t xml:space="preserve">Games </w:t>
      </w:r>
    </w:p>
    <w:p w14:paraId="68E7AC43" w14:textId="275D7F4D" w:rsidR="00637A8A" w:rsidRPr="00637A8A" w:rsidRDefault="00637A8A" w:rsidP="002804B9">
      <w:pPr>
        <w:spacing w:line="360" w:lineRule="auto"/>
        <w:rPr>
          <w:rFonts w:ascii="Arial" w:hAnsi="Arial" w:cs="Arial"/>
          <w:bCs/>
          <w:sz w:val="25"/>
          <w:szCs w:val="25"/>
        </w:rPr>
      </w:pPr>
      <w:r w:rsidRPr="00637A8A">
        <w:rPr>
          <w:rFonts w:ascii="Arial" w:hAnsi="Arial" w:cs="Arial"/>
          <w:bCs/>
          <w:sz w:val="25"/>
          <w:szCs w:val="25"/>
        </w:rPr>
        <w:t xml:space="preserve">Online games can be popular amongst children, these games can come with risks, as players can add friends to join in with the game. This could mean that children can also chat online with other players, that they sometimes do not know. These games also come with violence, as players can have weapons to use. Some of these games also have the option to buy items for the game (Net Safe, 2019). UK Safer Internet (2018) states that playing games online is fun, and it can feel good to be able to speak to people, but is it safe? </w:t>
      </w:r>
      <w:r w:rsidRPr="00637A8A">
        <w:rPr>
          <w:rFonts w:ascii="Arial" w:hAnsi="Arial" w:cs="Arial"/>
          <w:bCs/>
          <w:sz w:val="25"/>
          <w:szCs w:val="25"/>
        </w:rPr>
        <w:t xml:space="preserve">Do you know the person? Or is </w:t>
      </w:r>
      <w:r w:rsidR="003A4930" w:rsidRPr="00637A8A">
        <w:rPr>
          <w:rFonts w:ascii="Arial" w:hAnsi="Arial" w:cs="Arial"/>
          <w:bCs/>
          <w:sz w:val="25"/>
          <w:szCs w:val="25"/>
        </w:rPr>
        <w:t>it an online friend who you have not met in person before.</w:t>
      </w:r>
      <w:r w:rsidRPr="00637A8A">
        <w:rPr>
          <w:rFonts w:ascii="Arial" w:hAnsi="Arial" w:cs="Arial"/>
          <w:bCs/>
          <w:sz w:val="25"/>
          <w:szCs w:val="25"/>
        </w:rPr>
        <w:t xml:space="preserve">                                Children need to understand that people they speak to online are not always who they say they are. Children need to know it is ok to say no if they do not feel comfortable, and they must always speak to a parent/ carer over concerns. </w:t>
      </w:r>
    </w:p>
    <w:p w14:paraId="1AC86979" w14:textId="77777777" w:rsidR="00637A8A" w:rsidRPr="00637A8A" w:rsidRDefault="00637A8A" w:rsidP="002804B9">
      <w:pPr>
        <w:spacing w:line="360" w:lineRule="auto"/>
        <w:rPr>
          <w:rFonts w:ascii="Arial" w:hAnsi="Arial" w:cs="Arial"/>
          <w:b/>
          <w:bCs/>
          <w:sz w:val="25"/>
          <w:szCs w:val="25"/>
        </w:rPr>
      </w:pPr>
      <w:r w:rsidRPr="00637A8A">
        <w:rPr>
          <w:rFonts w:ascii="Arial" w:hAnsi="Arial" w:cs="Arial"/>
          <w:b/>
          <w:bCs/>
          <w:sz w:val="25"/>
          <w:szCs w:val="25"/>
        </w:rPr>
        <w:t xml:space="preserve">Bullying </w:t>
      </w:r>
    </w:p>
    <w:p w14:paraId="15830659" w14:textId="77777777" w:rsidR="00637A8A" w:rsidRPr="00637A8A" w:rsidRDefault="00637A8A" w:rsidP="002804B9">
      <w:pPr>
        <w:spacing w:line="360" w:lineRule="auto"/>
        <w:rPr>
          <w:rFonts w:ascii="Arial" w:hAnsi="Arial" w:cs="Arial"/>
          <w:bCs/>
          <w:sz w:val="25"/>
          <w:szCs w:val="25"/>
        </w:rPr>
      </w:pPr>
      <w:r w:rsidRPr="00637A8A">
        <w:rPr>
          <w:rFonts w:ascii="Arial" w:hAnsi="Arial" w:cs="Arial"/>
          <w:bCs/>
          <w:sz w:val="25"/>
          <w:szCs w:val="25"/>
        </w:rPr>
        <w:t xml:space="preserve">Cyberbullying is a term used for online bullying where someone uses the internet to intimidate, harass, humiliate, hurt or threaten another person. Sometimes it can be worse than bullying can happen anytime, and the person might feel that they cannot escape </w:t>
      </w:r>
      <w:r w:rsidRPr="00637A8A">
        <w:rPr>
          <w:rFonts w:ascii="Arial" w:hAnsi="Arial" w:cs="Arial"/>
          <w:bCs/>
          <w:sz w:val="25"/>
          <w:szCs w:val="25"/>
        </w:rPr>
        <w:lastRenderedPageBreak/>
        <w:t xml:space="preserve">from it (Net Safe, 2019). </w:t>
      </w:r>
    </w:p>
    <w:p w14:paraId="5E97516F" w14:textId="77777777" w:rsidR="00637A8A" w:rsidRPr="00637A8A" w:rsidRDefault="00637A8A" w:rsidP="002804B9">
      <w:pPr>
        <w:spacing w:line="360" w:lineRule="auto"/>
        <w:rPr>
          <w:rFonts w:ascii="Arial" w:hAnsi="Arial" w:cs="Arial"/>
          <w:b/>
          <w:bCs/>
          <w:sz w:val="25"/>
          <w:szCs w:val="25"/>
        </w:rPr>
      </w:pPr>
      <w:r w:rsidRPr="00637A8A">
        <w:rPr>
          <w:rFonts w:ascii="Arial" w:hAnsi="Arial" w:cs="Arial"/>
          <w:bCs/>
          <w:sz w:val="25"/>
          <w:szCs w:val="25"/>
        </w:rPr>
        <w:t>There is online help for people who feel like they are a target, or for parents wanting advice.</w:t>
      </w:r>
      <w:r w:rsidRPr="00637A8A">
        <w:rPr>
          <w:rFonts w:ascii="Arial" w:hAnsi="Arial" w:cs="Arial"/>
          <w:b/>
          <w:bCs/>
          <w:sz w:val="25"/>
          <w:szCs w:val="25"/>
        </w:rPr>
        <w:t xml:space="preserve"> </w:t>
      </w:r>
    </w:p>
    <w:p w14:paraId="41D46C03" w14:textId="77777777" w:rsidR="00AA236A" w:rsidRPr="00AA236A" w:rsidRDefault="00637A8A" w:rsidP="002804B9">
      <w:pPr>
        <w:spacing w:line="360" w:lineRule="auto"/>
        <w:rPr>
          <w:rFonts w:ascii="Arial" w:hAnsi="Arial" w:cs="Arial"/>
          <w:b/>
          <w:bCs/>
          <w:sz w:val="25"/>
          <w:szCs w:val="25"/>
        </w:rPr>
      </w:pPr>
      <w:r w:rsidRPr="00637A8A">
        <w:rPr>
          <w:rFonts w:ascii="Arial" w:hAnsi="Arial" w:cs="Arial"/>
          <w:b/>
          <w:bCs/>
          <w:sz w:val="25"/>
          <w:szCs w:val="25"/>
        </w:rPr>
        <w:t>Bullying.co.uk</w:t>
      </w:r>
    </w:p>
    <w:p w14:paraId="6E1BE5A4" w14:textId="48E9865D" w:rsidR="00637A8A" w:rsidRPr="00637A8A" w:rsidRDefault="00637A8A" w:rsidP="002804B9">
      <w:pPr>
        <w:spacing w:line="360" w:lineRule="auto"/>
        <w:rPr>
          <w:rFonts w:ascii="Arial" w:hAnsi="Arial" w:cs="Arial"/>
          <w:bCs/>
          <w:sz w:val="25"/>
          <w:szCs w:val="25"/>
        </w:rPr>
      </w:pPr>
      <w:r w:rsidRPr="00637A8A">
        <w:rPr>
          <w:rFonts w:ascii="Arial" w:hAnsi="Arial" w:cs="Arial"/>
          <w:bCs/>
          <w:sz w:val="25"/>
          <w:szCs w:val="25"/>
        </w:rPr>
        <w:t xml:space="preserve"> </w:t>
      </w:r>
      <w:hyperlink r:id="rId11" w:history="1">
        <w:r w:rsidRPr="00637A8A">
          <w:rPr>
            <w:rStyle w:val="Hyperlink"/>
            <w:rFonts w:ascii="Arial" w:hAnsi="Arial" w:cs="Arial"/>
            <w:bCs/>
            <w:sz w:val="25"/>
            <w:szCs w:val="25"/>
          </w:rPr>
          <w:t> </w:t>
        </w:r>
        <w:r w:rsidRPr="00637A8A">
          <w:rPr>
            <w:rStyle w:val="Hyperlink"/>
            <w:rFonts w:ascii="Arial" w:hAnsi="Arial" w:cs="Arial"/>
            <w:bCs/>
            <w:sz w:val="25"/>
            <w:szCs w:val="25"/>
          </w:rPr>
          <w:t>http://www.bullying.co.uk/</w:t>
        </w:r>
      </w:hyperlink>
    </w:p>
    <w:p w14:paraId="6E4B3010" w14:textId="77777777" w:rsidR="00637A8A" w:rsidRPr="00637A8A" w:rsidRDefault="00637A8A" w:rsidP="002804B9">
      <w:pPr>
        <w:spacing w:line="360" w:lineRule="auto"/>
        <w:rPr>
          <w:rFonts w:ascii="Arial" w:hAnsi="Arial" w:cs="Arial"/>
          <w:b/>
          <w:bCs/>
          <w:sz w:val="25"/>
          <w:szCs w:val="25"/>
        </w:rPr>
      </w:pPr>
      <w:r w:rsidRPr="00637A8A">
        <w:rPr>
          <w:rFonts w:ascii="Arial" w:hAnsi="Arial" w:cs="Arial"/>
          <w:b/>
          <w:bCs/>
          <w:sz w:val="25"/>
          <w:szCs w:val="25"/>
        </w:rPr>
        <w:t>ChildLine  </w:t>
      </w:r>
    </w:p>
    <w:p w14:paraId="557FBFC3" w14:textId="77777777" w:rsidR="00637A8A" w:rsidRPr="00637A8A" w:rsidRDefault="00637A8A" w:rsidP="002804B9">
      <w:pPr>
        <w:spacing w:line="360" w:lineRule="auto"/>
        <w:rPr>
          <w:rFonts w:ascii="Arial" w:hAnsi="Arial" w:cs="Arial"/>
          <w:sz w:val="25"/>
          <w:szCs w:val="25"/>
        </w:rPr>
      </w:pPr>
      <w:hyperlink r:id="rId12" w:history="1">
        <w:r w:rsidRPr="00637A8A">
          <w:rPr>
            <w:rStyle w:val="Hyperlink"/>
            <w:rFonts w:ascii="Arial" w:hAnsi="Arial" w:cs="Arial"/>
            <w:bCs/>
            <w:sz w:val="25"/>
            <w:szCs w:val="25"/>
          </w:rPr>
          <w:t>http://www.childline.org.uk/talk/Pages/Talk.aspx</w:t>
        </w:r>
      </w:hyperlink>
    </w:p>
    <w:p w14:paraId="20EC6FB0" w14:textId="1FEC3890" w:rsidR="00637A8A" w:rsidRPr="00637A8A" w:rsidRDefault="008A600C" w:rsidP="002804B9">
      <w:pPr>
        <w:spacing w:line="360" w:lineRule="auto"/>
        <w:rPr>
          <w:rFonts w:ascii="Arial" w:hAnsi="Arial" w:cs="Arial"/>
          <w:b/>
          <w:bCs/>
          <w:sz w:val="25"/>
          <w:szCs w:val="25"/>
        </w:rPr>
      </w:pPr>
      <w:r w:rsidRPr="00AA236A">
        <w:rPr>
          <w:rFonts w:ascii="Arial" w:hAnsi="Arial" w:cs="Arial"/>
          <w:b/>
          <w:sz w:val="25"/>
          <w:szCs w:val="25"/>
        </w:rPr>
        <w:t>T</w:t>
      </w:r>
      <w:r w:rsidR="00637A8A" w:rsidRPr="00637A8A">
        <w:rPr>
          <w:rFonts w:ascii="Arial" w:hAnsi="Arial" w:cs="Arial"/>
          <w:b/>
          <w:sz w:val="25"/>
          <w:szCs w:val="25"/>
        </w:rPr>
        <w:t>HINKUKNOW</w:t>
      </w:r>
    </w:p>
    <w:p w14:paraId="2985703B" w14:textId="77777777" w:rsidR="00637A8A" w:rsidRPr="00637A8A" w:rsidRDefault="00637A8A" w:rsidP="002804B9">
      <w:pPr>
        <w:spacing w:line="360" w:lineRule="auto"/>
        <w:rPr>
          <w:rFonts w:ascii="Arial" w:hAnsi="Arial" w:cs="Arial"/>
          <w:bCs/>
          <w:sz w:val="25"/>
          <w:szCs w:val="25"/>
        </w:rPr>
      </w:pPr>
      <w:hyperlink r:id="rId13" w:history="1">
        <w:r w:rsidRPr="00637A8A">
          <w:rPr>
            <w:rStyle w:val="Hyperlink"/>
            <w:rFonts w:ascii="Arial" w:hAnsi="Arial" w:cs="Arial"/>
            <w:bCs/>
            <w:sz w:val="25"/>
            <w:szCs w:val="25"/>
          </w:rPr>
          <w:t>http://www.thinkuknow.co.uk/</w:t>
        </w:r>
      </w:hyperlink>
    </w:p>
    <w:p w14:paraId="7F2F513C" w14:textId="77777777" w:rsidR="00637A8A" w:rsidRPr="00637A8A" w:rsidRDefault="00637A8A" w:rsidP="002804B9">
      <w:pPr>
        <w:spacing w:line="360" w:lineRule="auto"/>
        <w:rPr>
          <w:rFonts w:ascii="Arial" w:hAnsi="Arial" w:cs="Arial"/>
          <w:sz w:val="25"/>
          <w:szCs w:val="25"/>
        </w:rPr>
      </w:pPr>
      <w:r w:rsidRPr="00637A8A">
        <w:rPr>
          <w:rFonts w:ascii="Arial" w:hAnsi="Arial" w:cs="Arial"/>
          <w:bCs/>
          <w:sz w:val="25"/>
          <w:szCs w:val="25"/>
        </w:rPr>
        <w:t>UK Safer Internet (2018) If parents are concerned over any criminal content or activities that they might find. They can report it to the Internet Watch Foundation (IWF), which works alongside the government and law enforcement.</w:t>
      </w:r>
      <w:r w:rsidRPr="00637A8A">
        <w:rPr>
          <w:rFonts w:ascii="Arial" w:hAnsi="Arial" w:cs="Arial"/>
          <w:sz w:val="25"/>
          <w:szCs w:val="25"/>
        </w:rPr>
        <w:t xml:space="preserve"> </w:t>
      </w:r>
    </w:p>
    <w:p w14:paraId="554C67C7" w14:textId="77777777"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Supporting Children with ALN </w:t>
      </w:r>
    </w:p>
    <w:p w14:paraId="6F36163B" w14:textId="77777777"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UK Safer Internet (2018) states that there has been </w:t>
      </w:r>
      <w:proofErr w:type="spellStart"/>
      <w:proofErr w:type="gramStart"/>
      <w:r w:rsidRPr="00637A8A">
        <w:rPr>
          <w:rFonts w:ascii="Arial" w:hAnsi="Arial" w:cs="Arial"/>
          <w:sz w:val="25"/>
          <w:szCs w:val="25"/>
        </w:rPr>
        <w:t>a</w:t>
      </w:r>
      <w:proofErr w:type="spellEnd"/>
      <w:proofErr w:type="gramEnd"/>
      <w:r w:rsidRPr="00637A8A">
        <w:rPr>
          <w:rFonts w:ascii="Arial" w:hAnsi="Arial" w:cs="Arial"/>
          <w:sz w:val="25"/>
          <w:szCs w:val="25"/>
        </w:rPr>
        <w:t xml:space="preserve"> emphasis for online safety for children that have ALN, with further activities to reinforce learning. This led to the existing STAR toolkit to be updated so that it now delivers a custom-made suitable online safety curriculum for all children. </w:t>
      </w:r>
    </w:p>
    <w:p w14:paraId="45C63C93" w14:textId="77777777" w:rsidR="00637A8A" w:rsidRPr="00637A8A" w:rsidRDefault="00637A8A" w:rsidP="002804B9">
      <w:pPr>
        <w:spacing w:line="360" w:lineRule="auto"/>
        <w:rPr>
          <w:rFonts w:ascii="Arial" w:hAnsi="Arial" w:cs="Arial"/>
          <w:b/>
          <w:sz w:val="25"/>
          <w:szCs w:val="25"/>
        </w:rPr>
      </w:pPr>
      <w:r w:rsidRPr="00637A8A">
        <w:rPr>
          <w:rFonts w:ascii="Arial" w:hAnsi="Arial" w:cs="Arial"/>
          <w:b/>
          <w:sz w:val="25"/>
          <w:szCs w:val="25"/>
        </w:rPr>
        <w:t xml:space="preserve">Safeguarding </w:t>
      </w:r>
    </w:p>
    <w:p w14:paraId="610E9ACF" w14:textId="77777777" w:rsidR="00637A8A" w:rsidRPr="00637A8A" w:rsidRDefault="00637A8A" w:rsidP="002804B9">
      <w:pPr>
        <w:spacing w:line="360" w:lineRule="auto"/>
        <w:rPr>
          <w:rFonts w:ascii="Arial" w:hAnsi="Arial" w:cs="Arial"/>
          <w:sz w:val="25"/>
          <w:szCs w:val="25"/>
        </w:rPr>
      </w:pPr>
      <w:r w:rsidRPr="00637A8A">
        <w:rPr>
          <w:rFonts w:ascii="Arial" w:hAnsi="Arial" w:cs="Arial"/>
          <w:sz w:val="25"/>
          <w:szCs w:val="25"/>
        </w:rPr>
        <w:t xml:space="preserve">We want to keep children safe from grooming and sexual abuse online but are not always there watching all that children do. It is vital that children know they can talk about anything they are concerned about. Children are still developing so might </w:t>
      </w:r>
      <w:r w:rsidRPr="00637A8A">
        <w:rPr>
          <w:rFonts w:ascii="Arial" w:hAnsi="Arial" w:cs="Arial"/>
          <w:sz w:val="25"/>
          <w:szCs w:val="25"/>
        </w:rPr>
        <w:t>not differentiate what is real and not online, this can make them feel more confident than they do in real life (THINKUKNOW, 2018).</w:t>
      </w:r>
    </w:p>
    <w:p w14:paraId="3674024C" w14:textId="499AC8D2" w:rsidR="00AA236A" w:rsidRDefault="00637A8A" w:rsidP="002804B9">
      <w:pPr>
        <w:spacing w:line="360" w:lineRule="auto"/>
        <w:rPr>
          <w:rFonts w:ascii="Arial" w:hAnsi="Arial" w:cs="Arial"/>
          <w:b/>
          <w:sz w:val="25"/>
          <w:szCs w:val="25"/>
        </w:rPr>
      </w:pPr>
      <w:r w:rsidRPr="00637A8A">
        <w:rPr>
          <w:rFonts w:ascii="Arial" w:hAnsi="Arial" w:cs="Arial"/>
          <w:sz w:val="25"/>
          <w:szCs w:val="25"/>
        </w:rPr>
        <w:t xml:space="preserve">If parents feel like they need further </w:t>
      </w:r>
      <w:r w:rsidR="00AA236A" w:rsidRPr="00637A8A">
        <w:rPr>
          <w:rFonts w:ascii="Arial" w:hAnsi="Arial" w:cs="Arial"/>
          <w:sz w:val="25"/>
          <w:szCs w:val="25"/>
        </w:rPr>
        <w:t>advice,</w:t>
      </w:r>
      <w:r w:rsidRPr="00637A8A">
        <w:rPr>
          <w:rFonts w:ascii="Arial" w:hAnsi="Arial" w:cs="Arial"/>
          <w:sz w:val="25"/>
          <w:szCs w:val="25"/>
        </w:rPr>
        <w:t xml:space="preserve"> please follow CEOP link</w:t>
      </w:r>
      <w:r w:rsidRPr="00637A8A">
        <w:rPr>
          <w:rFonts w:ascii="Arial" w:hAnsi="Arial" w:cs="Arial"/>
          <w:b/>
          <w:sz w:val="25"/>
          <w:szCs w:val="25"/>
        </w:rPr>
        <w:t xml:space="preserve">. </w:t>
      </w:r>
    </w:p>
    <w:p w14:paraId="0855D503" w14:textId="7DB57C71" w:rsidR="00637A8A" w:rsidRPr="00637A8A" w:rsidRDefault="00637A8A" w:rsidP="002804B9">
      <w:pPr>
        <w:spacing w:line="360" w:lineRule="auto"/>
        <w:rPr>
          <w:rFonts w:ascii="Arial" w:hAnsi="Arial" w:cs="Arial"/>
          <w:sz w:val="25"/>
          <w:szCs w:val="25"/>
        </w:rPr>
      </w:pPr>
      <w:r w:rsidRPr="00637A8A">
        <w:rPr>
          <w:rFonts w:ascii="Arial" w:hAnsi="Arial" w:cs="Arial"/>
          <w:b/>
          <w:sz w:val="25"/>
          <w:szCs w:val="25"/>
        </w:rPr>
        <w:t>Child Exploitation and Online Protection Command (2018).</w:t>
      </w:r>
      <w:r w:rsidRPr="00637A8A">
        <w:rPr>
          <w:rFonts w:ascii="Arial" w:hAnsi="Arial" w:cs="Arial"/>
          <w:sz w:val="25"/>
          <w:szCs w:val="25"/>
        </w:rPr>
        <w:t xml:space="preserve">  </w:t>
      </w:r>
      <w:hyperlink r:id="rId14" w:history="1">
        <w:r w:rsidRPr="00637A8A">
          <w:rPr>
            <w:rStyle w:val="Hyperlink"/>
            <w:rFonts w:ascii="Arial" w:hAnsi="Arial" w:cs="Arial"/>
            <w:sz w:val="25"/>
            <w:szCs w:val="25"/>
          </w:rPr>
          <w:t>https://www.ceop.police.uk/safety-centre/</w:t>
        </w:r>
      </w:hyperlink>
      <w:bookmarkEnd w:id="7"/>
      <w:r w:rsidRPr="00637A8A">
        <w:rPr>
          <w:rFonts w:ascii="Arial" w:hAnsi="Arial" w:cs="Arial"/>
          <w:sz w:val="25"/>
          <w:szCs w:val="25"/>
        </w:rPr>
        <w:t xml:space="preserve">  </w:t>
      </w:r>
    </w:p>
    <w:p w14:paraId="17612B08" w14:textId="77777777" w:rsidR="003A4930" w:rsidRDefault="003A4930" w:rsidP="002804B9">
      <w:pPr>
        <w:spacing w:line="360" w:lineRule="auto"/>
        <w:rPr>
          <w:rFonts w:ascii="Arial" w:hAnsi="Arial" w:cs="Arial"/>
          <w:sz w:val="25"/>
          <w:szCs w:val="25"/>
        </w:rPr>
      </w:pPr>
    </w:p>
    <w:p w14:paraId="30AE403A" w14:textId="77777777" w:rsidR="003A4930" w:rsidRDefault="003A4930" w:rsidP="002804B9">
      <w:pPr>
        <w:spacing w:line="360" w:lineRule="auto"/>
        <w:rPr>
          <w:rFonts w:ascii="Arial" w:hAnsi="Arial" w:cs="Arial"/>
          <w:sz w:val="25"/>
          <w:szCs w:val="25"/>
        </w:rPr>
      </w:pPr>
    </w:p>
    <w:p w14:paraId="5FD99773" w14:textId="0471D69F" w:rsidR="00637A8A" w:rsidRDefault="00637A8A" w:rsidP="002804B9">
      <w:pPr>
        <w:spacing w:line="360" w:lineRule="auto"/>
        <w:rPr>
          <w:rFonts w:ascii="Arial" w:hAnsi="Arial" w:cs="Arial"/>
          <w:sz w:val="25"/>
          <w:szCs w:val="25"/>
        </w:rPr>
      </w:pPr>
      <w:r w:rsidRPr="00637A8A">
        <w:rPr>
          <w:rFonts w:ascii="Arial" w:hAnsi="Arial" w:cs="Arial"/>
          <w:sz w:val="25"/>
          <w:szCs w:val="25"/>
        </w:rPr>
        <w:t>Word count 1162</w:t>
      </w:r>
    </w:p>
    <w:p w14:paraId="1E433CD9" w14:textId="14821552" w:rsidR="008A600C" w:rsidRDefault="008A600C" w:rsidP="002804B9">
      <w:pPr>
        <w:spacing w:line="360" w:lineRule="auto"/>
        <w:rPr>
          <w:rFonts w:ascii="Arial" w:hAnsi="Arial" w:cs="Arial"/>
          <w:sz w:val="25"/>
          <w:szCs w:val="25"/>
        </w:rPr>
      </w:pPr>
    </w:p>
    <w:p w14:paraId="5D789F03" w14:textId="77792714" w:rsidR="008A600C" w:rsidRDefault="008A600C" w:rsidP="002804B9">
      <w:pPr>
        <w:spacing w:line="360" w:lineRule="auto"/>
        <w:rPr>
          <w:rFonts w:ascii="Arial" w:hAnsi="Arial" w:cs="Arial"/>
          <w:sz w:val="25"/>
          <w:szCs w:val="25"/>
        </w:rPr>
      </w:pPr>
    </w:p>
    <w:p w14:paraId="7DDD272B" w14:textId="28349508" w:rsidR="008A600C" w:rsidRDefault="008A600C" w:rsidP="00637A8A">
      <w:pPr>
        <w:rPr>
          <w:rFonts w:ascii="Arial" w:hAnsi="Arial" w:cs="Arial"/>
          <w:sz w:val="25"/>
          <w:szCs w:val="25"/>
        </w:rPr>
      </w:pPr>
    </w:p>
    <w:p w14:paraId="044629DA" w14:textId="12C050C9" w:rsidR="008A600C" w:rsidRDefault="008A600C" w:rsidP="00637A8A">
      <w:pPr>
        <w:rPr>
          <w:rFonts w:ascii="Arial" w:hAnsi="Arial" w:cs="Arial"/>
          <w:sz w:val="25"/>
          <w:szCs w:val="25"/>
        </w:rPr>
      </w:pPr>
    </w:p>
    <w:p w14:paraId="76E7F885" w14:textId="3C360DCA" w:rsidR="008A600C" w:rsidRDefault="008A600C" w:rsidP="00637A8A">
      <w:pPr>
        <w:rPr>
          <w:rFonts w:ascii="Arial" w:hAnsi="Arial" w:cs="Arial"/>
          <w:sz w:val="25"/>
          <w:szCs w:val="25"/>
        </w:rPr>
      </w:pPr>
    </w:p>
    <w:p w14:paraId="00BBC173" w14:textId="5A940555" w:rsidR="008A600C" w:rsidRDefault="008A600C" w:rsidP="00637A8A">
      <w:pPr>
        <w:rPr>
          <w:rFonts w:ascii="Arial" w:hAnsi="Arial" w:cs="Arial"/>
          <w:sz w:val="25"/>
          <w:szCs w:val="25"/>
        </w:rPr>
      </w:pPr>
    </w:p>
    <w:p w14:paraId="7B9D8071" w14:textId="645564D6" w:rsidR="008A600C" w:rsidRDefault="008A600C" w:rsidP="00637A8A">
      <w:pPr>
        <w:rPr>
          <w:rFonts w:ascii="Arial" w:hAnsi="Arial" w:cs="Arial"/>
          <w:sz w:val="25"/>
          <w:szCs w:val="25"/>
        </w:rPr>
      </w:pPr>
    </w:p>
    <w:p w14:paraId="3B0A5443" w14:textId="164F651C" w:rsidR="008A600C" w:rsidRDefault="008A600C" w:rsidP="00637A8A">
      <w:pPr>
        <w:rPr>
          <w:rFonts w:ascii="Arial" w:hAnsi="Arial" w:cs="Arial"/>
          <w:sz w:val="25"/>
          <w:szCs w:val="25"/>
        </w:rPr>
      </w:pPr>
    </w:p>
    <w:p w14:paraId="7EE6A3AE" w14:textId="71225979" w:rsidR="008A600C" w:rsidRDefault="008A600C" w:rsidP="00637A8A">
      <w:pPr>
        <w:rPr>
          <w:rFonts w:ascii="Arial" w:hAnsi="Arial" w:cs="Arial"/>
          <w:sz w:val="25"/>
          <w:szCs w:val="25"/>
        </w:rPr>
      </w:pPr>
    </w:p>
    <w:p w14:paraId="4DCF5C2F" w14:textId="27106033" w:rsidR="008A600C" w:rsidRPr="00F22B0A" w:rsidRDefault="008A600C" w:rsidP="00637A8A">
      <w:pPr>
        <w:rPr>
          <w:rFonts w:ascii="Arial" w:hAnsi="Arial" w:cs="Arial"/>
          <w:sz w:val="25"/>
          <w:szCs w:val="25"/>
        </w:rPr>
      </w:pPr>
    </w:p>
    <w:p w14:paraId="3A47584C" w14:textId="24F43659" w:rsidR="008A600C" w:rsidRPr="00F22B0A" w:rsidRDefault="008A600C" w:rsidP="00637A8A">
      <w:pPr>
        <w:rPr>
          <w:rFonts w:ascii="Arial" w:hAnsi="Arial" w:cs="Arial"/>
          <w:sz w:val="25"/>
          <w:szCs w:val="25"/>
        </w:rPr>
      </w:pPr>
    </w:p>
    <w:p w14:paraId="18B93B25" w14:textId="77777777" w:rsidR="008A600C" w:rsidRPr="00F22B0A" w:rsidRDefault="008A600C" w:rsidP="008A600C">
      <w:pPr>
        <w:rPr>
          <w:rFonts w:ascii="Arial" w:hAnsi="Arial" w:cs="Arial"/>
          <w:sz w:val="25"/>
          <w:szCs w:val="25"/>
        </w:rPr>
        <w:sectPr w:rsidR="008A600C" w:rsidRPr="00F22B0A" w:rsidSect="004B7EF0">
          <w:type w:val="continuous"/>
          <w:pgSz w:w="11906" w:h="16838"/>
          <w:pgMar w:top="1440" w:right="1440" w:bottom="1440" w:left="1440" w:header="708" w:footer="708" w:gutter="0"/>
          <w:cols w:num="3" w:space="708"/>
          <w:docGrid w:linePitch="360"/>
        </w:sectPr>
      </w:pPr>
    </w:p>
    <w:p w14:paraId="08AEB14A" w14:textId="5FECC11C"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Reference list </w:t>
      </w:r>
    </w:p>
    <w:p w14:paraId="30D416E9" w14:textId="60008E43"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Anderson</w:t>
      </w:r>
      <w:r w:rsidR="005C4F96">
        <w:rPr>
          <w:rFonts w:ascii="Arial" w:hAnsi="Arial" w:cs="Arial"/>
          <w:sz w:val="25"/>
          <w:szCs w:val="25"/>
        </w:rPr>
        <w:t>,</w:t>
      </w:r>
      <w:r w:rsidRPr="00F22B0A">
        <w:rPr>
          <w:rFonts w:ascii="Arial" w:hAnsi="Arial" w:cs="Arial"/>
          <w:sz w:val="25"/>
          <w:szCs w:val="25"/>
        </w:rPr>
        <w:t xml:space="preserve"> D</w:t>
      </w:r>
      <w:r w:rsidR="005C4F96">
        <w:rPr>
          <w:rFonts w:ascii="Arial" w:hAnsi="Arial" w:cs="Arial"/>
          <w:sz w:val="25"/>
          <w:szCs w:val="25"/>
        </w:rPr>
        <w:t>.</w:t>
      </w:r>
      <w:r w:rsidRPr="00F22B0A">
        <w:rPr>
          <w:rFonts w:ascii="Arial" w:hAnsi="Arial" w:cs="Arial"/>
          <w:sz w:val="25"/>
          <w:szCs w:val="25"/>
        </w:rPr>
        <w:t>R</w:t>
      </w:r>
      <w:r w:rsidR="005C4F96">
        <w:rPr>
          <w:rFonts w:ascii="Arial" w:hAnsi="Arial" w:cs="Arial"/>
          <w:sz w:val="25"/>
          <w:szCs w:val="25"/>
        </w:rPr>
        <w:t>.,</w:t>
      </w:r>
      <w:r w:rsidRPr="00F22B0A">
        <w:rPr>
          <w:rFonts w:ascii="Arial" w:hAnsi="Arial" w:cs="Arial"/>
          <w:sz w:val="25"/>
          <w:szCs w:val="25"/>
        </w:rPr>
        <w:t xml:space="preserve"> Huston</w:t>
      </w:r>
      <w:r w:rsidR="005C4F96">
        <w:rPr>
          <w:rFonts w:ascii="Arial" w:hAnsi="Arial" w:cs="Arial"/>
          <w:sz w:val="25"/>
          <w:szCs w:val="25"/>
        </w:rPr>
        <w:t>,</w:t>
      </w:r>
      <w:r w:rsidRPr="00F22B0A">
        <w:rPr>
          <w:rFonts w:ascii="Arial" w:hAnsi="Arial" w:cs="Arial"/>
          <w:sz w:val="25"/>
          <w:szCs w:val="25"/>
        </w:rPr>
        <w:t xml:space="preserve"> A</w:t>
      </w:r>
      <w:r w:rsidR="005C4F96">
        <w:rPr>
          <w:rFonts w:ascii="Arial" w:hAnsi="Arial" w:cs="Arial"/>
          <w:sz w:val="25"/>
          <w:szCs w:val="25"/>
        </w:rPr>
        <w:t>.</w:t>
      </w:r>
      <w:r w:rsidRPr="00F22B0A">
        <w:rPr>
          <w:rFonts w:ascii="Arial" w:hAnsi="Arial" w:cs="Arial"/>
          <w:sz w:val="25"/>
          <w:szCs w:val="25"/>
        </w:rPr>
        <w:t>C</w:t>
      </w:r>
      <w:r w:rsidR="005C4F96">
        <w:rPr>
          <w:rFonts w:ascii="Arial" w:hAnsi="Arial" w:cs="Arial"/>
          <w:sz w:val="25"/>
          <w:szCs w:val="25"/>
        </w:rPr>
        <w:t xml:space="preserve">. and </w:t>
      </w:r>
      <w:r w:rsidRPr="00F22B0A">
        <w:rPr>
          <w:rFonts w:ascii="Arial" w:hAnsi="Arial" w:cs="Arial"/>
          <w:sz w:val="25"/>
          <w:szCs w:val="25"/>
        </w:rPr>
        <w:t>Schmitt</w:t>
      </w:r>
      <w:r w:rsidR="005C4F96">
        <w:rPr>
          <w:rFonts w:ascii="Arial" w:hAnsi="Arial" w:cs="Arial"/>
          <w:sz w:val="25"/>
          <w:szCs w:val="25"/>
        </w:rPr>
        <w:t>,</w:t>
      </w:r>
      <w:r w:rsidRPr="00F22B0A">
        <w:rPr>
          <w:rFonts w:ascii="Arial" w:hAnsi="Arial" w:cs="Arial"/>
          <w:sz w:val="25"/>
          <w:szCs w:val="25"/>
        </w:rPr>
        <w:t xml:space="preserve"> K</w:t>
      </w:r>
      <w:r w:rsidR="005C4F96">
        <w:rPr>
          <w:rFonts w:ascii="Arial" w:hAnsi="Arial" w:cs="Arial"/>
          <w:sz w:val="25"/>
          <w:szCs w:val="25"/>
        </w:rPr>
        <w:t xml:space="preserve">. </w:t>
      </w:r>
      <w:r w:rsidRPr="00F22B0A">
        <w:rPr>
          <w:rFonts w:ascii="Arial" w:hAnsi="Arial" w:cs="Arial"/>
          <w:sz w:val="25"/>
          <w:szCs w:val="25"/>
        </w:rPr>
        <w:t>L</w:t>
      </w:r>
      <w:r w:rsidR="005C4F96">
        <w:rPr>
          <w:rFonts w:ascii="Arial" w:hAnsi="Arial" w:cs="Arial"/>
          <w:sz w:val="25"/>
          <w:szCs w:val="25"/>
        </w:rPr>
        <w:t>. (2001) ‘</w:t>
      </w:r>
      <w:r w:rsidRPr="00F22B0A">
        <w:rPr>
          <w:rFonts w:ascii="Arial" w:hAnsi="Arial" w:cs="Arial"/>
          <w:sz w:val="25"/>
          <w:szCs w:val="25"/>
        </w:rPr>
        <w:t xml:space="preserve">Early childhood television viewing and adolescent </w:t>
      </w:r>
      <w:proofErr w:type="spellStart"/>
      <w:r w:rsidRPr="00F22B0A">
        <w:rPr>
          <w:rFonts w:ascii="Arial" w:hAnsi="Arial" w:cs="Arial"/>
          <w:sz w:val="25"/>
          <w:szCs w:val="25"/>
        </w:rPr>
        <w:t>behavio</w:t>
      </w:r>
      <w:r w:rsidR="005C4F96">
        <w:rPr>
          <w:rFonts w:ascii="Arial" w:hAnsi="Arial" w:cs="Arial"/>
          <w:sz w:val="25"/>
          <w:szCs w:val="25"/>
        </w:rPr>
        <w:t>r</w:t>
      </w:r>
      <w:proofErr w:type="spellEnd"/>
      <w:r w:rsidR="005C4F96">
        <w:rPr>
          <w:rFonts w:ascii="Arial" w:hAnsi="Arial" w:cs="Arial"/>
          <w:sz w:val="25"/>
          <w:szCs w:val="25"/>
        </w:rPr>
        <w:t>’</w:t>
      </w:r>
      <w:r w:rsidR="007478F3">
        <w:rPr>
          <w:rFonts w:ascii="Arial" w:hAnsi="Arial" w:cs="Arial"/>
          <w:sz w:val="25"/>
          <w:szCs w:val="25"/>
        </w:rPr>
        <w:t>,</w:t>
      </w:r>
      <w:r w:rsidRPr="00F22B0A">
        <w:rPr>
          <w:rFonts w:ascii="Arial" w:hAnsi="Arial" w:cs="Arial"/>
          <w:sz w:val="25"/>
          <w:szCs w:val="25"/>
        </w:rPr>
        <w:t xml:space="preserve"> </w:t>
      </w:r>
      <w:r w:rsidRPr="005C4F96">
        <w:rPr>
          <w:rFonts w:ascii="Arial" w:hAnsi="Arial" w:cs="Arial"/>
          <w:i/>
          <w:sz w:val="25"/>
          <w:szCs w:val="25"/>
        </w:rPr>
        <w:t>Monographs of the Society for Research in Child Development</w:t>
      </w:r>
      <w:r w:rsidR="005C4F96">
        <w:rPr>
          <w:rFonts w:ascii="Arial" w:hAnsi="Arial" w:cs="Arial"/>
          <w:sz w:val="25"/>
          <w:szCs w:val="25"/>
        </w:rPr>
        <w:t xml:space="preserve">, </w:t>
      </w:r>
      <w:r w:rsidRPr="00F22B0A">
        <w:rPr>
          <w:rFonts w:ascii="Arial" w:hAnsi="Arial" w:cs="Arial"/>
          <w:sz w:val="25"/>
          <w:szCs w:val="25"/>
        </w:rPr>
        <w:t>68</w:t>
      </w:r>
      <w:r w:rsidR="005C4F96">
        <w:rPr>
          <w:rFonts w:ascii="Arial" w:hAnsi="Arial" w:cs="Arial"/>
          <w:sz w:val="25"/>
          <w:szCs w:val="25"/>
        </w:rPr>
        <w:t>, 1, pp.</w:t>
      </w:r>
      <w:r w:rsidRPr="00F22B0A">
        <w:rPr>
          <w:rFonts w:ascii="Arial" w:hAnsi="Arial" w:cs="Arial"/>
          <w:sz w:val="25"/>
          <w:szCs w:val="25"/>
        </w:rPr>
        <w:t xml:space="preserve"> 1-154. </w:t>
      </w:r>
    </w:p>
    <w:p w14:paraId="1A49F20B" w14:textId="77777777" w:rsidR="00C11BB4" w:rsidRDefault="00C11BB4" w:rsidP="002804B9">
      <w:pPr>
        <w:spacing w:line="360" w:lineRule="auto"/>
        <w:rPr>
          <w:rFonts w:ascii="Arial" w:hAnsi="Arial" w:cs="Arial"/>
          <w:sz w:val="25"/>
          <w:szCs w:val="25"/>
        </w:rPr>
      </w:pPr>
    </w:p>
    <w:p w14:paraId="537FB6DE" w14:textId="5939D269"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Anderson</w:t>
      </w:r>
      <w:r w:rsidR="005C4F96">
        <w:rPr>
          <w:rFonts w:ascii="Arial" w:hAnsi="Arial" w:cs="Arial"/>
          <w:sz w:val="25"/>
          <w:szCs w:val="25"/>
        </w:rPr>
        <w:t>,</w:t>
      </w:r>
      <w:r w:rsidRPr="00F22B0A">
        <w:rPr>
          <w:rFonts w:ascii="Arial" w:hAnsi="Arial" w:cs="Arial"/>
          <w:sz w:val="25"/>
          <w:szCs w:val="25"/>
        </w:rPr>
        <w:t xml:space="preserve"> D</w:t>
      </w:r>
      <w:r w:rsidR="005C4F96">
        <w:rPr>
          <w:rFonts w:ascii="Arial" w:hAnsi="Arial" w:cs="Arial"/>
          <w:sz w:val="25"/>
          <w:szCs w:val="25"/>
        </w:rPr>
        <w:t>.</w:t>
      </w:r>
      <w:r w:rsidRPr="00F22B0A">
        <w:rPr>
          <w:rFonts w:ascii="Arial" w:hAnsi="Arial" w:cs="Arial"/>
          <w:sz w:val="25"/>
          <w:szCs w:val="25"/>
        </w:rPr>
        <w:t>R</w:t>
      </w:r>
      <w:r w:rsidR="005C4F96">
        <w:rPr>
          <w:rFonts w:ascii="Arial" w:hAnsi="Arial" w:cs="Arial"/>
          <w:sz w:val="25"/>
          <w:szCs w:val="25"/>
        </w:rPr>
        <w:t>. and</w:t>
      </w:r>
      <w:r w:rsidRPr="00F22B0A">
        <w:rPr>
          <w:rFonts w:ascii="Arial" w:hAnsi="Arial" w:cs="Arial"/>
          <w:sz w:val="25"/>
          <w:szCs w:val="25"/>
        </w:rPr>
        <w:t xml:space="preserve"> </w:t>
      </w:r>
      <w:proofErr w:type="spellStart"/>
      <w:r w:rsidRPr="00F22B0A">
        <w:rPr>
          <w:rFonts w:ascii="Arial" w:hAnsi="Arial" w:cs="Arial"/>
          <w:sz w:val="25"/>
          <w:szCs w:val="25"/>
        </w:rPr>
        <w:t>Pempek</w:t>
      </w:r>
      <w:proofErr w:type="spellEnd"/>
      <w:r w:rsidR="005C4F96">
        <w:rPr>
          <w:rFonts w:ascii="Arial" w:hAnsi="Arial" w:cs="Arial"/>
          <w:sz w:val="25"/>
          <w:szCs w:val="25"/>
        </w:rPr>
        <w:t>,</w:t>
      </w:r>
      <w:r w:rsidRPr="00F22B0A">
        <w:rPr>
          <w:rFonts w:ascii="Arial" w:hAnsi="Arial" w:cs="Arial"/>
          <w:sz w:val="25"/>
          <w:szCs w:val="25"/>
        </w:rPr>
        <w:t xml:space="preserve"> T</w:t>
      </w:r>
      <w:r w:rsidR="005C4F96">
        <w:rPr>
          <w:rFonts w:ascii="Arial" w:hAnsi="Arial" w:cs="Arial"/>
          <w:sz w:val="25"/>
          <w:szCs w:val="25"/>
        </w:rPr>
        <w:t>.</w:t>
      </w:r>
      <w:r w:rsidR="007478F3">
        <w:rPr>
          <w:rFonts w:ascii="Arial" w:hAnsi="Arial" w:cs="Arial"/>
          <w:sz w:val="25"/>
          <w:szCs w:val="25"/>
        </w:rPr>
        <w:t xml:space="preserve"> </w:t>
      </w:r>
      <w:r w:rsidRPr="00F22B0A">
        <w:rPr>
          <w:rFonts w:ascii="Arial" w:hAnsi="Arial" w:cs="Arial"/>
          <w:sz w:val="25"/>
          <w:szCs w:val="25"/>
        </w:rPr>
        <w:t>A.</w:t>
      </w:r>
      <w:r w:rsidR="007478F3">
        <w:rPr>
          <w:rFonts w:ascii="Arial" w:hAnsi="Arial" w:cs="Arial"/>
          <w:sz w:val="25"/>
          <w:szCs w:val="25"/>
        </w:rPr>
        <w:t xml:space="preserve"> (2005)</w:t>
      </w:r>
      <w:r w:rsidRPr="00F22B0A">
        <w:rPr>
          <w:rFonts w:ascii="Arial" w:hAnsi="Arial" w:cs="Arial"/>
          <w:sz w:val="25"/>
          <w:szCs w:val="25"/>
        </w:rPr>
        <w:t xml:space="preserve"> </w:t>
      </w:r>
      <w:r w:rsidR="007478F3">
        <w:rPr>
          <w:rFonts w:ascii="Arial" w:hAnsi="Arial" w:cs="Arial"/>
          <w:sz w:val="25"/>
          <w:szCs w:val="25"/>
        </w:rPr>
        <w:t>‘</w:t>
      </w:r>
      <w:r w:rsidRPr="00F22B0A">
        <w:rPr>
          <w:rFonts w:ascii="Arial" w:hAnsi="Arial" w:cs="Arial"/>
          <w:sz w:val="25"/>
          <w:szCs w:val="25"/>
        </w:rPr>
        <w:t>Television and very young children</w:t>
      </w:r>
      <w:r w:rsidR="007478F3">
        <w:rPr>
          <w:rFonts w:ascii="Arial" w:hAnsi="Arial" w:cs="Arial"/>
          <w:sz w:val="25"/>
          <w:szCs w:val="25"/>
        </w:rPr>
        <w:t>’,</w:t>
      </w:r>
      <w:r w:rsidRPr="00F22B0A">
        <w:rPr>
          <w:rFonts w:ascii="Arial" w:hAnsi="Arial" w:cs="Arial"/>
          <w:sz w:val="25"/>
          <w:szCs w:val="25"/>
        </w:rPr>
        <w:t xml:space="preserve"> </w:t>
      </w:r>
      <w:r w:rsidRPr="007478F3">
        <w:rPr>
          <w:rFonts w:ascii="Arial" w:hAnsi="Arial" w:cs="Arial"/>
          <w:i/>
          <w:sz w:val="25"/>
          <w:szCs w:val="25"/>
        </w:rPr>
        <w:t xml:space="preserve">American </w:t>
      </w:r>
      <w:r w:rsidR="007478F3" w:rsidRPr="007478F3">
        <w:rPr>
          <w:rFonts w:ascii="Arial" w:hAnsi="Arial" w:cs="Arial"/>
          <w:i/>
          <w:sz w:val="25"/>
          <w:szCs w:val="25"/>
        </w:rPr>
        <w:t>Behavioural</w:t>
      </w:r>
      <w:r w:rsidRPr="007478F3">
        <w:rPr>
          <w:rFonts w:ascii="Arial" w:hAnsi="Arial" w:cs="Arial"/>
          <w:i/>
          <w:sz w:val="25"/>
          <w:szCs w:val="25"/>
        </w:rPr>
        <w:t xml:space="preserve"> Scientist</w:t>
      </w:r>
      <w:r w:rsidR="007478F3">
        <w:rPr>
          <w:rFonts w:ascii="Arial" w:hAnsi="Arial" w:cs="Arial"/>
          <w:sz w:val="25"/>
          <w:szCs w:val="25"/>
        </w:rPr>
        <w:t>,</w:t>
      </w:r>
      <w:r w:rsidRPr="00F22B0A">
        <w:rPr>
          <w:rFonts w:ascii="Arial" w:hAnsi="Arial" w:cs="Arial"/>
          <w:sz w:val="25"/>
          <w:szCs w:val="25"/>
        </w:rPr>
        <w:t xml:space="preserve"> 46</w:t>
      </w:r>
      <w:r w:rsidR="007478F3">
        <w:rPr>
          <w:rFonts w:ascii="Arial" w:hAnsi="Arial" w:cs="Arial"/>
          <w:sz w:val="25"/>
          <w:szCs w:val="25"/>
        </w:rPr>
        <w:t>, pp.</w:t>
      </w:r>
      <w:r w:rsidRPr="00F22B0A">
        <w:rPr>
          <w:rFonts w:ascii="Arial" w:hAnsi="Arial" w:cs="Arial"/>
          <w:sz w:val="25"/>
          <w:szCs w:val="25"/>
        </w:rPr>
        <w:t xml:space="preserve"> 505-522.</w:t>
      </w:r>
    </w:p>
    <w:p w14:paraId="5D802562" w14:textId="77777777" w:rsidR="00C11BB4" w:rsidRDefault="00C11BB4" w:rsidP="002804B9">
      <w:pPr>
        <w:spacing w:line="360" w:lineRule="auto"/>
        <w:rPr>
          <w:rFonts w:ascii="Arial" w:hAnsi="Arial" w:cs="Arial"/>
          <w:sz w:val="25"/>
          <w:szCs w:val="25"/>
        </w:rPr>
      </w:pPr>
    </w:p>
    <w:p w14:paraId="4594201D" w14:textId="21D7590E" w:rsidR="007478F3" w:rsidRDefault="008A600C" w:rsidP="002804B9">
      <w:pPr>
        <w:spacing w:line="360" w:lineRule="auto"/>
        <w:rPr>
          <w:rFonts w:ascii="Arial" w:hAnsi="Arial" w:cs="Arial"/>
          <w:sz w:val="25"/>
          <w:szCs w:val="25"/>
        </w:rPr>
      </w:pPr>
      <w:r w:rsidRPr="00F22B0A">
        <w:rPr>
          <w:rFonts w:ascii="Arial" w:hAnsi="Arial" w:cs="Arial"/>
          <w:sz w:val="25"/>
          <w:szCs w:val="25"/>
        </w:rPr>
        <w:t>Aspire2be</w:t>
      </w:r>
      <w:r w:rsidR="007478F3">
        <w:rPr>
          <w:rFonts w:ascii="Arial" w:hAnsi="Arial" w:cs="Arial"/>
          <w:sz w:val="25"/>
          <w:szCs w:val="25"/>
        </w:rPr>
        <w:t>.</w:t>
      </w:r>
      <w:r w:rsidRPr="00F22B0A">
        <w:rPr>
          <w:rFonts w:ascii="Arial" w:hAnsi="Arial" w:cs="Arial"/>
          <w:sz w:val="25"/>
          <w:szCs w:val="25"/>
        </w:rPr>
        <w:t xml:space="preserve"> (2018) </w:t>
      </w:r>
      <w:r w:rsidR="007478F3">
        <w:rPr>
          <w:rFonts w:ascii="Arial" w:hAnsi="Arial" w:cs="Arial"/>
          <w:sz w:val="25"/>
          <w:szCs w:val="25"/>
        </w:rPr>
        <w:t>‘</w:t>
      </w:r>
      <w:r w:rsidRPr="00F22B0A">
        <w:rPr>
          <w:rFonts w:ascii="Arial" w:hAnsi="Arial" w:cs="Arial"/>
          <w:sz w:val="25"/>
          <w:szCs w:val="25"/>
        </w:rPr>
        <w:t>UNLOCK YOUR ALN TECHNOLOGY TOOLKIT!</w:t>
      </w:r>
      <w:r w:rsidR="007478F3">
        <w:rPr>
          <w:rFonts w:ascii="Arial" w:hAnsi="Arial" w:cs="Arial"/>
          <w:sz w:val="25"/>
          <w:szCs w:val="25"/>
        </w:rPr>
        <w:t>’</w:t>
      </w:r>
      <w:r w:rsidRPr="00F22B0A">
        <w:rPr>
          <w:rFonts w:ascii="Arial" w:hAnsi="Arial" w:cs="Arial"/>
          <w:sz w:val="25"/>
          <w:szCs w:val="25"/>
        </w:rPr>
        <w:t xml:space="preserve"> </w:t>
      </w:r>
      <w:hyperlink r:id="rId15" w:history="1">
        <w:r w:rsidR="007478F3" w:rsidRPr="00BE6CE2">
          <w:rPr>
            <w:rStyle w:val="Hyperlink"/>
            <w:rFonts w:ascii="Arial" w:hAnsi="Arial" w:cs="Arial"/>
            <w:sz w:val="25"/>
            <w:szCs w:val="25"/>
          </w:rPr>
          <w:t>https://www.aspire2be.eu/blog/2018/05/09/unlock-aln-technology-toolkit/</w:t>
        </w:r>
      </w:hyperlink>
      <w:r w:rsidR="007478F3">
        <w:rPr>
          <w:rFonts w:ascii="Arial" w:hAnsi="Arial" w:cs="Arial"/>
          <w:sz w:val="25"/>
          <w:szCs w:val="25"/>
        </w:rPr>
        <w:t xml:space="preserve"> </w:t>
      </w:r>
    </w:p>
    <w:p w14:paraId="659754C3" w14:textId="3BFA5C4E" w:rsidR="008A600C" w:rsidRPr="00F22B0A" w:rsidRDefault="007478F3" w:rsidP="002804B9">
      <w:pPr>
        <w:spacing w:line="360" w:lineRule="auto"/>
        <w:rPr>
          <w:rFonts w:ascii="Arial" w:hAnsi="Arial" w:cs="Arial"/>
          <w:sz w:val="25"/>
          <w:szCs w:val="25"/>
        </w:rPr>
      </w:pPr>
      <w:r>
        <w:rPr>
          <w:rFonts w:ascii="Arial" w:hAnsi="Arial" w:cs="Arial"/>
          <w:sz w:val="25"/>
          <w:szCs w:val="25"/>
        </w:rPr>
        <w:t>[Accessed: 15</w:t>
      </w:r>
      <w:r w:rsidRPr="007478F3">
        <w:rPr>
          <w:rFonts w:ascii="Arial" w:hAnsi="Arial" w:cs="Arial"/>
          <w:sz w:val="25"/>
          <w:szCs w:val="25"/>
          <w:vertAlign w:val="superscript"/>
        </w:rPr>
        <w:t>th</w:t>
      </w:r>
      <w:r>
        <w:rPr>
          <w:rFonts w:ascii="Arial" w:hAnsi="Arial" w:cs="Arial"/>
          <w:sz w:val="25"/>
          <w:szCs w:val="25"/>
        </w:rPr>
        <w:t xml:space="preserve"> February 2019].</w:t>
      </w:r>
      <w:r w:rsidR="008A600C" w:rsidRPr="00F22B0A">
        <w:rPr>
          <w:rFonts w:ascii="Arial" w:hAnsi="Arial" w:cs="Arial"/>
          <w:sz w:val="25"/>
          <w:szCs w:val="25"/>
        </w:rPr>
        <w:t xml:space="preserve"> </w:t>
      </w:r>
    </w:p>
    <w:p w14:paraId="2AAD4F5D" w14:textId="77777777" w:rsidR="00C11BB4" w:rsidRDefault="00C11BB4" w:rsidP="002804B9">
      <w:pPr>
        <w:spacing w:line="360" w:lineRule="auto"/>
        <w:rPr>
          <w:rFonts w:ascii="Arial" w:hAnsi="Arial" w:cs="Arial"/>
          <w:sz w:val="25"/>
          <w:szCs w:val="25"/>
        </w:rPr>
      </w:pPr>
    </w:p>
    <w:p w14:paraId="799BAF2D" w14:textId="1826FC64"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Bandura, A. (1971) </w:t>
      </w:r>
      <w:r w:rsidRPr="007478F3">
        <w:rPr>
          <w:rFonts w:ascii="Arial" w:hAnsi="Arial" w:cs="Arial"/>
          <w:i/>
          <w:sz w:val="25"/>
          <w:szCs w:val="25"/>
        </w:rPr>
        <w:t>Social Learning Theory</w:t>
      </w:r>
      <w:r w:rsidRPr="00F22B0A">
        <w:rPr>
          <w:rFonts w:ascii="Arial" w:hAnsi="Arial" w:cs="Arial"/>
          <w:sz w:val="25"/>
          <w:szCs w:val="25"/>
        </w:rPr>
        <w:t xml:space="preserve">. New York: General Learning Press. </w:t>
      </w:r>
    </w:p>
    <w:p w14:paraId="4F7B8D14" w14:textId="77777777" w:rsidR="00C11BB4" w:rsidRDefault="00C11BB4" w:rsidP="002804B9">
      <w:pPr>
        <w:spacing w:line="360" w:lineRule="auto"/>
        <w:rPr>
          <w:rFonts w:ascii="Arial" w:hAnsi="Arial" w:cs="Arial"/>
          <w:sz w:val="25"/>
          <w:szCs w:val="25"/>
        </w:rPr>
      </w:pPr>
    </w:p>
    <w:p w14:paraId="649C5897" w14:textId="55CA5DC1"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Berk</w:t>
      </w:r>
      <w:r w:rsidR="007478F3">
        <w:rPr>
          <w:rFonts w:ascii="Arial" w:hAnsi="Arial" w:cs="Arial"/>
          <w:sz w:val="25"/>
          <w:szCs w:val="25"/>
        </w:rPr>
        <w:t>,</w:t>
      </w:r>
      <w:r w:rsidRPr="00F22B0A">
        <w:rPr>
          <w:rFonts w:ascii="Arial" w:hAnsi="Arial" w:cs="Arial"/>
          <w:sz w:val="25"/>
          <w:szCs w:val="25"/>
        </w:rPr>
        <w:t xml:space="preserve"> L. E. (2008) </w:t>
      </w:r>
      <w:r w:rsidRPr="007478F3">
        <w:rPr>
          <w:rFonts w:ascii="Arial" w:hAnsi="Arial" w:cs="Arial"/>
          <w:i/>
          <w:sz w:val="25"/>
          <w:szCs w:val="25"/>
        </w:rPr>
        <w:t>Infants and children: prenatal through middle childhood.</w:t>
      </w:r>
      <w:r w:rsidRPr="00F22B0A">
        <w:rPr>
          <w:rFonts w:ascii="Arial" w:hAnsi="Arial" w:cs="Arial"/>
          <w:sz w:val="25"/>
          <w:szCs w:val="25"/>
        </w:rPr>
        <w:t xml:space="preserve"> Boston MA: Pearson.</w:t>
      </w:r>
    </w:p>
    <w:p w14:paraId="1D8D9730" w14:textId="77777777" w:rsidR="00C11BB4" w:rsidRDefault="00C11BB4" w:rsidP="002804B9">
      <w:pPr>
        <w:spacing w:line="360" w:lineRule="auto"/>
        <w:rPr>
          <w:rFonts w:ascii="Arial" w:hAnsi="Arial" w:cs="Arial"/>
          <w:sz w:val="25"/>
          <w:szCs w:val="25"/>
        </w:rPr>
      </w:pPr>
    </w:p>
    <w:p w14:paraId="5CFF93D0" w14:textId="51E01B8B"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Brown, A., </w:t>
      </w:r>
      <w:proofErr w:type="spellStart"/>
      <w:r w:rsidRPr="00F22B0A">
        <w:rPr>
          <w:rFonts w:ascii="Arial" w:hAnsi="Arial" w:cs="Arial"/>
          <w:sz w:val="25"/>
          <w:szCs w:val="25"/>
        </w:rPr>
        <w:t>Shifrin</w:t>
      </w:r>
      <w:proofErr w:type="spellEnd"/>
      <w:r w:rsidRPr="00F22B0A">
        <w:rPr>
          <w:rFonts w:ascii="Arial" w:hAnsi="Arial" w:cs="Arial"/>
          <w:sz w:val="25"/>
          <w:szCs w:val="25"/>
        </w:rPr>
        <w:t>,</w:t>
      </w:r>
      <w:r w:rsidR="007478F3">
        <w:rPr>
          <w:rFonts w:ascii="Arial" w:hAnsi="Arial" w:cs="Arial"/>
          <w:sz w:val="25"/>
          <w:szCs w:val="25"/>
        </w:rPr>
        <w:t xml:space="preserve"> </w:t>
      </w:r>
      <w:r w:rsidRPr="00F22B0A">
        <w:rPr>
          <w:rFonts w:ascii="Arial" w:hAnsi="Arial" w:cs="Arial"/>
          <w:sz w:val="25"/>
          <w:szCs w:val="25"/>
        </w:rPr>
        <w:t xml:space="preserve">D. L. and Hill, D. L. (2015) </w:t>
      </w:r>
      <w:r w:rsidR="007478F3">
        <w:rPr>
          <w:rFonts w:ascii="Arial" w:hAnsi="Arial" w:cs="Arial"/>
          <w:sz w:val="25"/>
          <w:szCs w:val="25"/>
        </w:rPr>
        <w:t>‘</w:t>
      </w:r>
      <w:r w:rsidRPr="00F22B0A">
        <w:rPr>
          <w:rFonts w:ascii="Arial" w:hAnsi="Arial" w:cs="Arial"/>
          <w:sz w:val="25"/>
          <w:szCs w:val="25"/>
        </w:rPr>
        <w:t>Beyond “turn it off”: how to advise families on media use</w:t>
      </w:r>
      <w:r w:rsidR="007478F3">
        <w:rPr>
          <w:rFonts w:ascii="Arial" w:hAnsi="Arial" w:cs="Arial"/>
          <w:sz w:val="25"/>
          <w:szCs w:val="25"/>
        </w:rPr>
        <w:t>’,</w:t>
      </w:r>
      <w:r w:rsidRPr="00F22B0A">
        <w:rPr>
          <w:rFonts w:ascii="Arial" w:hAnsi="Arial" w:cs="Arial"/>
          <w:sz w:val="25"/>
          <w:szCs w:val="25"/>
        </w:rPr>
        <w:t xml:space="preserve"> </w:t>
      </w:r>
      <w:r w:rsidRPr="007478F3">
        <w:rPr>
          <w:rFonts w:ascii="Arial" w:hAnsi="Arial" w:cs="Arial"/>
          <w:i/>
          <w:sz w:val="25"/>
          <w:szCs w:val="25"/>
        </w:rPr>
        <w:t>AAP News</w:t>
      </w:r>
      <w:r w:rsidRPr="00F22B0A">
        <w:rPr>
          <w:rFonts w:ascii="Arial" w:hAnsi="Arial" w:cs="Arial"/>
          <w:sz w:val="25"/>
          <w:szCs w:val="25"/>
        </w:rPr>
        <w:t>, 36</w:t>
      </w:r>
      <w:r w:rsidR="007478F3">
        <w:rPr>
          <w:rFonts w:ascii="Arial" w:hAnsi="Arial" w:cs="Arial"/>
          <w:sz w:val="25"/>
          <w:szCs w:val="25"/>
        </w:rPr>
        <w:t>,</w:t>
      </w:r>
      <w:r w:rsidRPr="00F22B0A">
        <w:rPr>
          <w:rFonts w:ascii="Arial" w:hAnsi="Arial" w:cs="Arial"/>
          <w:sz w:val="25"/>
          <w:szCs w:val="25"/>
        </w:rPr>
        <w:t xml:space="preserve"> 10,</w:t>
      </w:r>
      <w:r w:rsidR="007478F3">
        <w:rPr>
          <w:rFonts w:ascii="Arial" w:hAnsi="Arial" w:cs="Arial"/>
          <w:sz w:val="25"/>
          <w:szCs w:val="25"/>
        </w:rPr>
        <w:t xml:space="preserve"> pp.</w:t>
      </w:r>
      <w:r w:rsidRPr="00F22B0A">
        <w:rPr>
          <w:rFonts w:ascii="Arial" w:hAnsi="Arial" w:cs="Arial"/>
          <w:sz w:val="25"/>
          <w:szCs w:val="25"/>
        </w:rPr>
        <w:t xml:space="preserve"> 54</w:t>
      </w:r>
      <w:r w:rsidR="007478F3">
        <w:rPr>
          <w:rFonts w:ascii="Arial" w:hAnsi="Arial" w:cs="Arial"/>
          <w:sz w:val="25"/>
          <w:szCs w:val="25"/>
        </w:rPr>
        <w:t xml:space="preserve">-58. </w:t>
      </w:r>
      <w:r w:rsidRPr="00F22B0A">
        <w:rPr>
          <w:rFonts w:ascii="Arial" w:hAnsi="Arial" w:cs="Arial"/>
          <w:sz w:val="25"/>
          <w:szCs w:val="25"/>
        </w:rPr>
        <w:t xml:space="preserve"> </w:t>
      </w:r>
    </w:p>
    <w:p w14:paraId="4D8327AD" w14:textId="77777777" w:rsidR="00C11BB4" w:rsidRDefault="00C11BB4" w:rsidP="002804B9">
      <w:pPr>
        <w:spacing w:line="360" w:lineRule="auto"/>
        <w:rPr>
          <w:rFonts w:ascii="Arial" w:hAnsi="Arial" w:cs="Arial"/>
          <w:sz w:val="25"/>
          <w:szCs w:val="25"/>
        </w:rPr>
      </w:pPr>
    </w:p>
    <w:p w14:paraId="682C4342" w14:textId="5BEDD14C" w:rsidR="00C11BB4" w:rsidRDefault="008A600C" w:rsidP="002804B9">
      <w:pPr>
        <w:spacing w:line="360" w:lineRule="auto"/>
        <w:rPr>
          <w:rFonts w:ascii="Arial" w:hAnsi="Arial" w:cs="Arial"/>
          <w:sz w:val="25"/>
          <w:szCs w:val="25"/>
        </w:rPr>
      </w:pPr>
      <w:r w:rsidRPr="00F22B0A">
        <w:rPr>
          <w:rFonts w:ascii="Arial" w:hAnsi="Arial" w:cs="Arial"/>
          <w:sz w:val="25"/>
          <w:szCs w:val="25"/>
        </w:rPr>
        <w:t>Child Exploitation and Online Protection Command</w:t>
      </w:r>
      <w:r w:rsidR="007478F3">
        <w:rPr>
          <w:rFonts w:ascii="Arial" w:hAnsi="Arial" w:cs="Arial"/>
          <w:sz w:val="25"/>
          <w:szCs w:val="25"/>
        </w:rPr>
        <w:t>.</w:t>
      </w:r>
      <w:r w:rsidRPr="00F22B0A">
        <w:rPr>
          <w:rFonts w:ascii="Arial" w:hAnsi="Arial" w:cs="Arial"/>
          <w:sz w:val="25"/>
          <w:szCs w:val="25"/>
        </w:rPr>
        <w:t xml:space="preserve"> (2018) </w:t>
      </w:r>
      <w:hyperlink r:id="rId16" w:history="1">
        <w:r w:rsidR="007478F3" w:rsidRPr="00BE6CE2">
          <w:rPr>
            <w:rStyle w:val="Hyperlink"/>
            <w:rFonts w:ascii="Arial" w:hAnsi="Arial" w:cs="Arial"/>
            <w:sz w:val="25"/>
            <w:szCs w:val="25"/>
          </w:rPr>
          <w:t>https://www.ceop.police.uk/safety-centre/</w:t>
        </w:r>
      </w:hyperlink>
      <w:r w:rsidR="007478F3">
        <w:rPr>
          <w:rFonts w:ascii="Arial" w:hAnsi="Arial" w:cs="Arial"/>
          <w:sz w:val="25"/>
          <w:szCs w:val="25"/>
        </w:rPr>
        <w:t xml:space="preserve"> </w:t>
      </w:r>
    </w:p>
    <w:p w14:paraId="53D66F2C" w14:textId="05555342" w:rsidR="008A600C" w:rsidRDefault="00C11BB4" w:rsidP="002804B9">
      <w:pPr>
        <w:spacing w:line="360" w:lineRule="auto"/>
        <w:rPr>
          <w:rFonts w:ascii="Arial" w:hAnsi="Arial" w:cs="Arial"/>
          <w:sz w:val="25"/>
          <w:szCs w:val="25"/>
        </w:rPr>
      </w:pPr>
      <w:r>
        <w:rPr>
          <w:rFonts w:ascii="Arial" w:hAnsi="Arial" w:cs="Arial"/>
          <w:sz w:val="25"/>
          <w:szCs w:val="25"/>
        </w:rPr>
        <w:t>[Accessed: 27</w:t>
      </w:r>
      <w:r w:rsidRPr="00C11BB4">
        <w:rPr>
          <w:rFonts w:ascii="Arial" w:hAnsi="Arial" w:cs="Arial"/>
          <w:sz w:val="25"/>
          <w:szCs w:val="25"/>
          <w:vertAlign w:val="superscript"/>
        </w:rPr>
        <w:t>th</w:t>
      </w:r>
      <w:r>
        <w:rPr>
          <w:rFonts w:ascii="Arial" w:hAnsi="Arial" w:cs="Arial"/>
          <w:sz w:val="25"/>
          <w:szCs w:val="25"/>
        </w:rPr>
        <w:t xml:space="preserve"> February 2019]. </w:t>
      </w:r>
      <w:r w:rsidR="008A600C" w:rsidRPr="00F22B0A">
        <w:rPr>
          <w:rFonts w:ascii="Arial" w:hAnsi="Arial" w:cs="Arial"/>
          <w:sz w:val="25"/>
          <w:szCs w:val="25"/>
        </w:rPr>
        <w:t xml:space="preserve"> </w:t>
      </w:r>
      <w:r w:rsidR="007478F3">
        <w:rPr>
          <w:rFonts w:ascii="Arial" w:hAnsi="Arial" w:cs="Arial"/>
          <w:sz w:val="25"/>
          <w:szCs w:val="25"/>
        </w:rPr>
        <w:t xml:space="preserve"> </w:t>
      </w:r>
    </w:p>
    <w:p w14:paraId="02C77A37" w14:textId="77777777" w:rsidR="00C11BB4" w:rsidRDefault="00C11BB4" w:rsidP="002804B9">
      <w:pPr>
        <w:spacing w:line="360" w:lineRule="auto"/>
        <w:rPr>
          <w:rFonts w:ascii="Arial" w:hAnsi="Arial" w:cs="Arial"/>
          <w:sz w:val="25"/>
          <w:szCs w:val="25"/>
        </w:rPr>
      </w:pPr>
    </w:p>
    <w:p w14:paraId="091F1AF0" w14:textId="77777777" w:rsidR="00C11BB4" w:rsidRDefault="00C11BB4" w:rsidP="002804B9">
      <w:pPr>
        <w:spacing w:line="360" w:lineRule="auto"/>
        <w:rPr>
          <w:rFonts w:ascii="Arial" w:hAnsi="Arial" w:cs="Arial"/>
          <w:sz w:val="25"/>
          <w:szCs w:val="25"/>
        </w:rPr>
      </w:pPr>
    </w:p>
    <w:p w14:paraId="5D6617AC" w14:textId="39A85058" w:rsidR="00C11BB4" w:rsidRDefault="008A600C" w:rsidP="002804B9">
      <w:pPr>
        <w:spacing w:line="360" w:lineRule="auto"/>
        <w:rPr>
          <w:rFonts w:ascii="Arial" w:hAnsi="Arial" w:cs="Arial"/>
          <w:sz w:val="25"/>
          <w:szCs w:val="25"/>
        </w:rPr>
      </w:pPr>
      <w:proofErr w:type="spellStart"/>
      <w:r w:rsidRPr="00F22B0A">
        <w:rPr>
          <w:rFonts w:ascii="Arial" w:hAnsi="Arial" w:cs="Arial"/>
          <w:sz w:val="25"/>
          <w:szCs w:val="25"/>
        </w:rPr>
        <w:lastRenderedPageBreak/>
        <w:t>Childnet</w:t>
      </w:r>
      <w:proofErr w:type="spellEnd"/>
      <w:r w:rsidR="007478F3">
        <w:rPr>
          <w:rFonts w:ascii="Arial" w:hAnsi="Arial" w:cs="Arial"/>
          <w:sz w:val="25"/>
          <w:szCs w:val="25"/>
        </w:rPr>
        <w:t>.</w:t>
      </w:r>
      <w:r w:rsidRPr="00F22B0A">
        <w:rPr>
          <w:rFonts w:ascii="Arial" w:hAnsi="Arial" w:cs="Arial"/>
          <w:sz w:val="25"/>
          <w:szCs w:val="25"/>
        </w:rPr>
        <w:t xml:space="preserve"> (2018) </w:t>
      </w:r>
      <w:r w:rsidR="00C11BB4">
        <w:rPr>
          <w:rFonts w:ascii="Arial" w:hAnsi="Arial" w:cs="Arial"/>
          <w:sz w:val="25"/>
          <w:szCs w:val="25"/>
        </w:rPr>
        <w:t>‘</w:t>
      </w:r>
      <w:proofErr w:type="spellStart"/>
      <w:r w:rsidRPr="00F22B0A">
        <w:rPr>
          <w:rFonts w:ascii="Arial" w:hAnsi="Arial" w:cs="Arial"/>
          <w:sz w:val="25"/>
          <w:szCs w:val="25"/>
        </w:rPr>
        <w:t>Smartie</w:t>
      </w:r>
      <w:proofErr w:type="spellEnd"/>
      <w:r w:rsidRPr="00F22B0A">
        <w:rPr>
          <w:rFonts w:ascii="Arial" w:hAnsi="Arial" w:cs="Arial"/>
          <w:sz w:val="25"/>
          <w:szCs w:val="25"/>
        </w:rPr>
        <w:t xml:space="preserve"> the</w:t>
      </w:r>
      <w:r w:rsidR="00C11BB4">
        <w:rPr>
          <w:rFonts w:ascii="Arial" w:hAnsi="Arial" w:cs="Arial"/>
          <w:sz w:val="25"/>
          <w:szCs w:val="25"/>
        </w:rPr>
        <w:t xml:space="preserve"> </w:t>
      </w:r>
      <w:r w:rsidRPr="00F22B0A">
        <w:rPr>
          <w:rFonts w:ascii="Arial" w:hAnsi="Arial" w:cs="Arial"/>
          <w:sz w:val="25"/>
          <w:szCs w:val="25"/>
        </w:rPr>
        <w:t>Penguin</w:t>
      </w:r>
      <w:r w:rsidR="00C11BB4">
        <w:rPr>
          <w:rFonts w:ascii="Arial" w:hAnsi="Arial" w:cs="Arial"/>
          <w:sz w:val="25"/>
          <w:szCs w:val="25"/>
        </w:rPr>
        <w:t>’</w:t>
      </w:r>
    </w:p>
    <w:p w14:paraId="35495475" w14:textId="77777777" w:rsidR="00C11BB4" w:rsidRDefault="00C11BB4" w:rsidP="002804B9">
      <w:pPr>
        <w:spacing w:line="360" w:lineRule="auto"/>
        <w:rPr>
          <w:rFonts w:ascii="Arial" w:hAnsi="Arial" w:cs="Arial"/>
          <w:sz w:val="25"/>
          <w:szCs w:val="25"/>
        </w:rPr>
      </w:pPr>
      <w:hyperlink r:id="rId17" w:history="1">
        <w:r w:rsidRPr="00637A8A">
          <w:rPr>
            <w:rStyle w:val="Hyperlink"/>
            <w:rFonts w:ascii="Arial" w:hAnsi="Arial" w:cs="Arial"/>
            <w:bCs/>
            <w:sz w:val="25"/>
            <w:szCs w:val="25"/>
          </w:rPr>
          <w:t>https://www.childnet.com/resources/smartie-the-penguin</w:t>
        </w:r>
      </w:hyperlink>
      <w:r>
        <w:rPr>
          <w:rFonts w:ascii="Arial" w:hAnsi="Arial" w:cs="Arial"/>
          <w:sz w:val="25"/>
          <w:szCs w:val="25"/>
        </w:rPr>
        <w:t xml:space="preserve"> </w:t>
      </w:r>
    </w:p>
    <w:p w14:paraId="4B3E02B3" w14:textId="2415B22D" w:rsidR="008A600C" w:rsidRDefault="00C11BB4" w:rsidP="002804B9">
      <w:pPr>
        <w:spacing w:line="360" w:lineRule="auto"/>
        <w:rPr>
          <w:rFonts w:ascii="Arial" w:hAnsi="Arial" w:cs="Arial"/>
          <w:sz w:val="25"/>
          <w:szCs w:val="25"/>
        </w:rPr>
      </w:pPr>
      <w:r>
        <w:rPr>
          <w:rFonts w:ascii="Arial" w:hAnsi="Arial" w:cs="Arial"/>
          <w:sz w:val="25"/>
          <w:szCs w:val="25"/>
        </w:rPr>
        <w:t>[Accessed: 15</w:t>
      </w:r>
      <w:r w:rsidRPr="00C11BB4">
        <w:rPr>
          <w:rFonts w:ascii="Arial" w:hAnsi="Arial" w:cs="Arial"/>
          <w:sz w:val="25"/>
          <w:szCs w:val="25"/>
          <w:vertAlign w:val="superscript"/>
        </w:rPr>
        <w:t>th</w:t>
      </w:r>
      <w:r>
        <w:rPr>
          <w:rFonts w:ascii="Arial" w:hAnsi="Arial" w:cs="Arial"/>
          <w:sz w:val="25"/>
          <w:szCs w:val="25"/>
        </w:rPr>
        <w:t xml:space="preserve"> February 2019]. </w:t>
      </w:r>
    </w:p>
    <w:p w14:paraId="6F6131B3" w14:textId="77777777" w:rsidR="00C11BB4" w:rsidRPr="00F22B0A" w:rsidRDefault="00C11BB4" w:rsidP="002804B9">
      <w:pPr>
        <w:spacing w:line="360" w:lineRule="auto"/>
        <w:rPr>
          <w:rFonts w:ascii="Arial" w:hAnsi="Arial" w:cs="Arial"/>
          <w:sz w:val="25"/>
          <w:szCs w:val="25"/>
        </w:rPr>
      </w:pPr>
    </w:p>
    <w:p w14:paraId="3E439FE6" w14:textId="438B5293" w:rsidR="008A600C" w:rsidRDefault="008A600C" w:rsidP="002804B9">
      <w:pPr>
        <w:spacing w:line="360" w:lineRule="auto"/>
        <w:rPr>
          <w:rFonts w:ascii="Arial" w:hAnsi="Arial" w:cs="Arial"/>
          <w:sz w:val="25"/>
          <w:szCs w:val="25"/>
        </w:rPr>
      </w:pPr>
      <w:r w:rsidRPr="00F22B0A">
        <w:rPr>
          <w:rFonts w:ascii="Arial" w:hAnsi="Arial" w:cs="Arial"/>
          <w:sz w:val="25"/>
          <w:szCs w:val="25"/>
        </w:rPr>
        <w:t xml:space="preserve">Children’s Commissioner for </w:t>
      </w:r>
      <w:r w:rsidR="00403A78">
        <w:rPr>
          <w:rFonts w:ascii="Arial" w:hAnsi="Arial" w:cs="Arial"/>
          <w:sz w:val="25"/>
          <w:szCs w:val="25"/>
        </w:rPr>
        <w:t>W</w:t>
      </w:r>
      <w:r w:rsidRPr="00F22B0A">
        <w:rPr>
          <w:rFonts w:ascii="Arial" w:hAnsi="Arial" w:cs="Arial"/>
          <w:sz w:val="25"/>
          <w:szCs w:val="25"/>
        </w:rPr>
        <w:t>ales</w:t>
      </w:r>
      <w:r w:rsidR="00403A78">
        <w:rPr>
          <w:rFonts w:ascii="Arial" w:hAnsi="Arial" w:cs="Arial"/>
          <w:sz w:val="25"/>
          <w:szCs w:val="25"/>
        </w:rPr>
        <w:t>.</w:t>
      </w:r>
      <w:r w:rsidRPr="00F22B0A">
        <w:rPr>
          <w:rFonts w:ascii="Arial" w:hAnsi="Arial" w:cs="Arial"/>
          <w:sz w:val="25"/>
          <w:szCs w:val="25"/>
        </w:rPr>
        <w:t xml:space="preserve"> (</w:t>
      </w:r>
      <w:r w:rsidR="00403A78">
        <w:rPr>
          <w:rFonts w:ascii="Arial" w:hAnsi="Arial" w:cs="Arial"/>
          <w:sz w:val="25"/>
          <w:szCs w:val="25"/>
        </w:rPr>
        <w:t>2019</w:t>
      </w:r>
      <w:r w:rsidRPr="00F22B0A">
        <w:rPr>
          <w:rFonts w:ascii="Arial" w:hAnsi="Arial" w:cs="Arial"/>
          <w:sz w:val="25"/>
          <w:szCs w:val="25"/>
        </w:rPr>
        <w:t xml:space="preserve">) </w:t>
      </w:r>
      <w:r w:rsidR="00403A78">
        <w:rPr>
          <w:rFonts w:ascii="Arial" w:hAnsi="Arial" w:cs="Arial"/>
          <w:sz w:val="25"/>
          <w:szCs w:val="25"/>
        </w:rPr>
        <w:t>‘</w:t>
      </w:r>
      <w:r w:rsidRPr="00F22B0A">
        <w:rPr>
          <w:rFonts w:ascii="Arial" w:hAnsi="Arial" w:cs="Arial"/>
          <w:sz w:val="25"/>
          <w:szCs w:val="25"/>
        </w:rPr>
        <w:t>UNCRC- Children’s Rights</w:t>
      </w:r>
      <w:r w:rsidR="00403A78">
        <w:rPr>
          <w:rFonts w:ascii="Arial" w:hAnsi="Arial" w:cs="Arial"/>
          <w:sz w:val="25"/>
          <w:szCs w:val="25"/>
        </w:rPr>
        <w:t>’</w:t>
      </w:r>
      <w:r w:rsidRPr="00F22B0A">
        <w:rPr>
          <w:rFonts w:ascii="Arial" w:hAnsi="Arial" w:cs="Arial"/>
          <w:sz w:val="25"/>
          <w:szCs w:val="25"/>
        </w:rPr>
        <w:t xml:space="preserve"> </w:t>
      </w:r>
      <w:hyperlink r:id="rId18" w:history="1">
        <w:r w:rsidR="00403A78" w:rsidRPr="00BE6CE2">
          <w:rPr>
            <w:rStyle w:val="Hyperlink"/>
            <w:rFonts w:ascii="Arial" w:hAnsi="Arial" w:cs="Arial"/>
            <w:sz w:val="25"/>
            <w:szCs w:val="25"/>
          </w:rPr>
          <w:t>https://www.childcomwales.org.uk/uncrc-childrens-rights/</w:t>
        </w:r>
      </w:hyperlink>
      <w:r w:rsidR="00403A78">
        <w:rPr>
          <w:rFonts w:ascii="Arial" w:hAnsi="Arial" w:cs="Arial"/>
          <w:sz w:val="25"/>
          <w:szCs w:val="25"/>
        </w:rPr>
        <w:t xml:space="preserve"> [Accessed: 27</w:t>
      </w:r>
      <w:r w:rsidR="00403A78" w:rsidRPr="00403A78">
        <w:rPr>
          <w:rFonts w:ascii="Arial" w:hAnsi="Arial" w:cs="Arial"/>
          <w:sz w:val="25"/>
          <w:szCs w:val="25"/>
          <w:vertAlign w:val="superscript"/>
        </w:rPr>
        <w:t>th</w:t>
      </w:r>
      <w:r w:rsidR="00403A78">
        <w:rPr>
          <w:rFonts w:ascii="Arial" w:hAnsi="Arial" w:cs="Arial"/>
          <w:sz w:val="25"/>
          <w:szCs w:val="25"/>
        </w:rPr>
        <w:t xml:space="preserve"> February 2019].</w:t>
      </w:r>
    </w:p>
    <w:p w14:paraId="52EBB7AE" w14:textId="77777777" w:rsidR="00403A78" w:rsidRPr="00F22B0A" w:rsidRDefault="00403A78" w:rsidP="002804B9">
      <w:pPr>
        <w:spacing w:line="360" w:lineRule="auto"/>
        <w:rPr>
          <w:rFonts w:ascii="Arial" w:hAnsi="Arial" w:cs="Arial"/>
          <w:sz w:val="25"/>
          <w:szCs w:val="25"/>
        </w:rPr>
      </w:pPr>
    </w:p>
    <w:p w14:paraId="435A1405" w14:textId="6A96AE84"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Christakis</w:t>
      </w:r>
      <w:r w:rsidR="00403A78">
        <w:rPr>
          <w:rFonts w:ascii="Arial" w:hAnsi="Arial" w:cs="Arial"/>
          <w:sz w:val="25"/>
          <w:szCs w:val="25"/>
        </w:rPr>
        <w:t>,</w:t>
      </w:r>
      <w:r w:rsidRPr="00F22B0A">
        <w:rPr>
          <w:rFonts w:ascii="Arial" w:hAnsi="Arial" w:cs="Arial"/>
          <w:sz w:val="25"/>
          <w:szCs w:val="25"/>
        </w:rPr>
        <w:t xml:space="preserve"> D</w:t>
      </w:r>
      <w:r w:rsidR="00403A78">
        <w:rPr>
          <w:rFonts w:ascii="Arial" w:hAnsi="Arial" w:cs="Arial"/>
          <w:sz w:val="25"/>
          <w:szCs w:val="25"/>
        </w:rPr>
        <w:t>.</w:t>
      </w:r>
      <w:r w:rsidRPr="00F22B0A">
        <w:rPr>
          <w:rFonts w:ascii="Arial" w:hAnsi="Arial" w:cs="Arial"/>
          <w:sz w:val="25"/>
          <w:szCs w:val="25"/>
        </w:rPr>
        <w:t xml:space="preserve">A. </w:t>
      </w:r>
      <w:r w:rsidR="00403A78">
        <w:rPr>
          <w:rFonts w:ascii="Arial" w:hAnsi="Arial" w:cs="Arial"/>
          <w:sz w:val="25"/>
          <w:szCs w:val="25"/>
        </w:rPr>
        <w:t>(2009) ‘</w:t>
      </w:r>
      <w:r w:rsidRPr="00F22B0A">
        <w:rPr>
          <w:rFonts w:ascii="Arial" w:hAnsi="Arial" w:cs="Arial"/>
          <w:sz w:val="25"/>
          <w:szCs w:val="25"/>
        </w:rPr>
        <w:t>The effects of infant media usage: what do we know and what should we learn?</w:t>
      </w:r>
      <w:r w:rsidR="00403A78" w:rsidRPr="00403A78">
        <w:rPr>
          <w:rFonts w:ascii="Arial" w:hAnsi="Arial" w:cs="Arial"/>
          <w:i/>
          <w:sz w:val="25"/>
          <w:szCs w:val="25"/>
        </w:rPr>
        <w:t>’</w:t>
      </w:r>
      <w:r w:rsidRPr="00403A78">
        <w:rPr>
          <w:rFonts w:ascii="Arial" w:hAnsi="Arial" w:cs="Arial"/>
          <w:i/>
          <w:sz w:val="25"/>
          <w:szCs w:val="25"/>
        </w:rPr>
        <w:t xml:space="preserve"> Acta </w:t>
      </w:r>
      <w:proofErr w:type="spellStart"/>
      <w:r w:rsidRPr="00403A78">
        <w:rPr>
          <w:rFonts w:ascii="Arial" w:hAnsi="Arial" w:cs="Arial"/>
          <w:i/>
          <w:sz w:val="25"/>
          <w:szCs w:val="25"/>
        </w:rPr>
        <w:t>Pædiatrica</w:t>
      </w:r>
      <w:proofErr w:type="spellEnd"/>
      <w:r w:rsidR="00403A78">
        <w:rPr>
          <w:rFonts w:ascii="Arial" w:hAnsi="Arial" w:cs="Arial"/>
          <w:sz w:val="25"/>
          <w:szCs w:val="25"/>
        </w:rPr>
        <w:t>,</w:t>
      </w:r>
      <w:r w:rsidRPr="00F22B0A">
        <w:rPr>
          <w:rFonts w:ascii="Arial" w:hAnsi="Arial" w:cs="Arial"/>
          <w:sz w:val="25"/>
          <w:szCs w:val="25"/>
        </w:rPr>
        <w:t xml:space="preserve"> 98</w:t>
      </w:r>
      <w:r w:rsidR="00403A78">
        <w:rPr>
          <w:rFonts w:ascii="Arial" w:hAnsi="Arial" w:cs="Arial"/>
          <w:sz w:val="25"/>
          <w:szCs w:val="25"/>
        </w:rPr>
        <w:t>, pp.</w:t>
      </w:r>
      <w:r w:rsidRPr="00F22B0A">
        <w:rPr>
          <w:rFonts w:ascii="Arial" w:hAnsi="Arial" w:cs="Arial"/>
          <w:sz w:val="25"/>
          <w:szCs w:val="25"/>
        </w:rPr>
        <w:t xml:space="preserve"> 8–16. </w:t>
      </w:r>
    </w:p>
    <w:p w14:paraId="14E0312A" w14:textId="77777777" w:rsidR="00403A78" w:rsidRDefault="00403A78" w:rsidP="002804B9">
      <w:pPr>
        <w:spacing w:line="360" w:lineRule="auto"/>
        <w:rPr>
          <w:rFonts w:ascii="Arial" w:hAnsi="Arial" w:cs="Arial"/>
          <w:sz w:val="25"/>
          <w:szCs w:val="25"/>
        </w:rPr>
      </w:pPr>
    </w:p>
    <w:p w14:paraId="4EBDDECE" w14:textId="77777777" w:rsidR="00403A78" w:rsidRDefault="008A600C" w:rsidP="002804B9">
      <w:pPr>
        <w:spacing w:line="360" w:lineRule="auto"/>
        <w:rPr>
          <w:rFonts w:ascii="Arial" w:hAnsi="Arial" w:cs="Arial"/>
          <w:sz w:val="25"/>
          <w:szCs w:val="25"/>
        </w:rPr>
      </w:pPr>
      <w:r w:rsidRPr="00F22B0A">
        <w:rPr>
          <w:rFonts w:ascii="Arial" w:hAnsi="Arial" w:cs="Arial"/>
          <w:sz w:val="25"/>
          <w:szCs w:val="25"/>
        </w:rPr>
        <w:t xml:space="preserve">Clare. J. (2011) </w:t>
      </w:r>
      <w:r w:rsidR="00403A78">
        <w:rPr>
          <w:rFonts w:ascii="Arial" w:hAnsi="Arial" w:cs="Arial"/>
          <w:sz w:val="25"/>
          <w:szCs w:val="25"/>
        </w:rPr>
        <w:t>‘</w:t>
      </w:r>
      <w:r w:rsidRPr="00F22B0A">
        <w:rPr>
          <w:rFonts w:ascii="Arial" w:hAnsi="Arial" w:cs="Arial"/>
          <w:sz w:val="25"/>
          <w:szCs w:val="25"/>
        </w:rPr>
        <w:t xml:space="preserve">A Magazine Is an iPad That Does Not </w:t>
      </w:r>
      <w:proofErr w:type="gramStart"/>
      <w:r w:rsidRPr="00F22B0A">
        <w:rPr>
          <w:rFonts w:ascii="Arial" w:hAnsi="Arial" w:cs="Arial"/>
          <w:sz w:val="25"/>
          <w:szCs w:val="25"/>
        </w:rPr>
        <w:t>Work ?</w:t>
      </w:r>
      <w:proofErr w:type="gramEnd"/>
      <w:r w:rsidR="00403A78">
        <w:rPr>
          <w:rFonts w:ascii="Arial" w:hAnsi="Arial" w:cs="Arial"/>
          <w:sz w:val="25"/>
          <w:szCs w:val="25"/>
        </w:rPr>
        <w:t>’</w:t>
      </w:r>
      <w:r w:rsidRPr="00F22B0A">
        <w:rPr>
          <w:rFonts w:ascii="Arial" w:hAnsi="Arial" w:cs="Arial"/>
          <w:sz w:val="25"/>
          <w:szCs w:val="25"/>
        </w:rPr>
        <w:t xml:space="preserve"> </w:t>
      </w:r>
      <w:hyperlink r:id="rId19" w:history="1">
        <w:r w:rsidR="00403A78" w:rsidRPr="00BE6CE2">
          <w:rPr>
            <w:rStyle w:val="Hyperlink"/>
            <w:rFonts w:ascii="Arial" w:hAnsi="Arial" w:cs="Arial"/>
            <w:sz w:val="25"/>
            <w:szCs w:val="25"/>
          </w:rPr>
          <w:t>https://www.teacherswithapps.com/a-magazine-is-an-ipad-that-does-not-work/</w:t>
        </w:r>
      </w:hyperlink>
      <w:r w:rsidR="00403A78">
        <w:rPr>
          <w:rFonts w:ascii="Arial" w:hAnsi="Arial" w:cs="Arial"/>
          <w:sz w:val="25"/>
          <w:szCs w:val="25"/>
        </w:rPr>
        <w:t xml:space="preserve"> </w:t>
      </w:r>
    </w:p>
    <w:p w14:paraId="05E0BCBD" w14:textId="77777777" w:rsidR="00403A78" w:rsidRDefault="00403A78" w:rsidP="002804B9">
      <w:pPr>
        <w:spacing w:line="360" w:lineRule="auto"/>
        <w:rPr>
          <w:rFonts w:ascii="Arial" w:hAnsi="Arial" w:cs="Arial"/>
          <w:sz w:val="25"/>
          <w:szCs w:val="25"/>
        </w:rPr>
      </w:pPr>
      <w:r>
        <w:rPr>
          <w:rFonts w:ascii="Arial" w:hAnsi="Arial" w:cs="Arial"/>
          <w:sz w:val="25"/>
          <w:szCs w:val="25"/>
        </w:rPr>
        <w:t>[Accessed: 20</w:t>
      </w:r>
      <w:r w:rsidRPr="00403A78">
        <w:rPr>
          <w:rFonts w:ascii="Arial" w:hAnsi="Arial" w:cs="Arial"/>
          <w:sz w:val="25"/>
          <w:szCs w:val="25"/>
          <w:vertAlign w:val="superscript"/>
        </w:rPr>
        <w:t>th</w:t>
      </w:r>
      <w:r>
        <w:rPr>
          <w:rFonts w:ascii="Arial" w:hAnsi="Arial" w:cs="Arial"/>
          <w:sz w:val="25"/>
          <w:szCs w:val="25"/>
        </w:rPr>
        <w:t xml:space="preserve"> February 2019].</w:t>
      </w:r>
    </w:p>
    <w:p w14:paraId="71BED902" w14:textId="465A00E2"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 </w:t>
      </w:r>
    </w:p>
    <w:p w14:paraId="41980FB9" w14:textId="3DEA3BFA" w:rsidR="008A600C" w:rsidRPr="00F22B0A" w:rsidRDefault="008A600C" w:rsidP="002804B9">
      <w:pPr>
        <w:spacing w:line="360" w:lineRule="auto"/>
        <w:rPr>
          <w:rFonts w:ascii="Arial" w:hAnsi="Arial" w:cs="Arial"/>
          <w:sz w:val="25"/>
          <w:szCs w:val="25"/>
        </w:rPr>
      </w:pPr>
      <w:proofErr w:type="spellStart"/>
      <w:r w:rsidRPr="00F22B0A">
        <w:rPr>
          <w:rFonts w:ascii="Arial" w:hAnsi="Arial" w:cs="Arial"/>
          <w:sz w:val="25"/>
          <w:szCs w:val="25"/>
        </w:rPr>
        <w:t>Coenen</w:t>
      </w:r>
      <w:proofErr w:type="spellEnd"/>
      <w:r w:rsidRPr="00F22B0A">
        <w:rPr>
          <w:rFonts w:ascii="Arial" w:hAnsi="Arial" w:cs="Arial"/>
          <w:sz w:val="25"/>
          <w:szCs w:val="25"/>
        </w:rPr>
        <w:t xml:space="preserve">, P., Howie, E., Campbell, A. and Straker, L. (2015) </w:t>
      </w:r>
      <w:r w:rsidR="00403A78">
        <w:rPr>
          <w:rFonts w:ascii="Arial" w:hAnsi="Arial" w:cs="Arial"/>
          <w:sz w:val="25"/>
          <w:szCs w:val="25"/>
        </w:rPr>
        <w:t>‘</w:t>
      </w:r>
      <w:r w:rsidRPr="00F22B0A">
        <w:rPr>
          <w:rFonts w:ascii="Arial" w:hAnsi="Arial" w:cs="Arial"/>
          <w:sz w:val="25"/>
          <w:szCs w:val="25"/>
        </w:rPr>
        <w:t xml:space="preserve">Mobile touch screen </w:t>
      </w:r>
      <w:proofErr w:type="gramStart"/>
      <w:r w:rsidRPr="00F22B0A">
        <w:rPr>
          <w:rFonts w:ascii="Arial" w:hAnsi="Arial" w:cs="Arial"/>
          <w:sz w:val="25"/>
          <w:szCs w:val="25"/>
        </w:rPr>
        <w:t>device  use</w:t>
      </w:r>
      <w:proofErr w:type="gramEnd"/>
      <w:r w:rsidRPr="00F22B0A">
        <w:rPr>
          <w:rFonts w:ascii="Arial" w:hAnsi="Arial" w:cs="Arial"/>
          <w:sz w:val="25"/>
          <w:szCs w:val="25"/>
        </w:rPr>
        <w:t xml:space="preserve"> among young Australian children- First results from national survey</w:t>
      </w:r>
      <w:r w:rsidR="00403A78">
        <w:rPr>
          <w:rFonts w:ascii="Arial" w:hAnsi="Arial" w:cs="Arial"/>
          <w:sz w:val="25"/>
          <w:szCs w:val="25"/>
        </w:rPr>
        <w:t>’,</w:t>
      </w:r>
      <w:r w:rsidRPr="00F22B0A">
        <w:rPr>
          <w:rFonts w:ascii="Arial" w:hAnsi="Arial" w:cs="Arial"/>
          <w:sz w:val="25"/>
          <w:szCs w:val="25"/>
        </w:rPr>
        <w:t xml:space="preserve">  8</w:t>
      </w:r>
      <w:r w:rsidR="00403A78">
        <w:rPr>
          <w:rFonts w:ascii="Arial" w:hAnsi="Arial" w:cs="Arial"/>
          <w:sz w:val="25"/>
          <w:szCs w:val="25"/>
        </w:rPr>
        <w:t>,</w:t>
      </w:r>
      <w:r w:rsidRPr="00F22B0A">
        <w:rPr>
          <w:rFonts w:ascii="Arial" w:hAnsi="Arial" w:cs="Arial"/>
          <w:sz w:val="25"/>
          <w:szCs w:val="25"/>
        </w:rPr>
        <w:t xml:space="preserve"> </w:t>
      </w:r>
      <w:r w:rsidR="00403A78">
        <w:rPr>
          <w:rFonts w:ascii="Arial" w:hAnsi="Arial" w:cs="Arial"/>
          <w:sz w:val="25"/>
          <w:szCs w:val="25"/>
        </w:rPr>
        <w:t>pp.</w:t>
      </w:r>
      <w:r w:rsidRPr="00F22B0A">
        <w:rPr>
          <w:rFonts w:ascii="Arial" w:hAnsi="Arial" w:cs="Arial"/>
          <w:sz w:val="25"/>
          <w:szCs w:val="25"/>
        </w:rPr>
        <w:t xml:space="preserve">8-9. </w:t>
      </w:r>
    </w:p>
    <w:p w14:paraId="0209DBFD" w14:textId="77777777" w:rsidR="00403A78" w:rsidRDefault="00403A78" w:rsidP="002804B9">
      <w:pPr>
        <w:spacing w:line="360" w:lineRule="auto"/>
        <w:rPr>
          <w:rFonts w:ascii="Arial" w:hAnsi="Arial" w:cs="Arial"/>
          <w:sz w:val="25"/>
          <w:szCs w:val="25"/>
        </w:rPr>
      </w:pPr>
    </w:p>
    <w:p w14:paraId="019FF890" w14:textId="715F1DB0" w:rsidR="008A600C" w:rsidRPr="00F22B0A" w:rsidRDefault="008A600C" w:rsidP="002804B9">
      <w:pPr>
        <w:spacing w:line="360" w:lineRule="auto"/>
        <w:rPr>
          <w:rFonts w:ascii="Arial" w:hAnsi="Arial" w:cs="Arial"/>
          <w:sz w:val="25"/>
          <w:szCs w:val="25"/>
        </w:rPr>
      </w:pPr>
      <w:proofErr w:type="spellStart"/>
      <w:r w:rsidRPr="00F22B0A">
        <w:rPr>
          <w:rFonts w:ascii="Arial" w:hAnsi="Arial" w:cs="Arial"/>
          <w:sz w:val="25"/>
          <w:szCs w:val="25"/>
        </w:rPr>
        <w:t>Cristia</w:t>
      </w:r>
      <w:proofErr w:type="spellEnd"/>
      <w:r w:rsidRPr="00F22B0A">
        <w:rPr>
          <w:rFonts w:ascii="Arial" w:hAnsi="Arial" w:cs="Arial"/>
          <w:sz w:val="25"/>
          <w:szCs w:val="25"/>
        </w:rPr>
        <w:t xml:space="preserve">, A. and </w:t>
      </w:r>
      <w:proofErr w:type="spellStart"/>
      <w:r w:rsidRPr="00F22B0A">
        <w:rPr>
          <w:rFonts w:ascii="Arial" w:hAnsi="Arial" w:cs="Arial"/>
          <w:sz w:val="25"/>
          <w:szCs w:val="25"/>
        </w:rPr>
        <w:t>Seidl</w:t>
      </w:r>
      <w:proofErr w:type="spellEnd"/>
      <w:r w:rsidRPr="00F22B0A">
        <w:rPr>
          <w:rFonts w:ascii="Arial" w:hAnsi="Arial" w:cs="Arial"/>
          <w:sz w:val="25"/>
          <w:szCs w:val="25"/>
        </w:rPr>
        <w:t xml:space="preserve">, A. (2015) </w:t>
      </w:r>
      <w:r w:rsidR="00403A78">
        <w:rPr>
          <w:rFonts w:ascii="Arial" w:hAnsi="Arial" w:cs="Arial"/>
          <w:sz w:val="25"/>
          <w:szCs w:val="25"/>
        </w:rPr>
        <w:t>‘</w:t>
      </w:r>
      <w:r w:rsidRPr="00F22B0A">
        <w:rPr>
          <w:rFonts w:ascii="Arial" w:hAnsi="Arial" w:cs="Arial"/>
          <w:sz w:val="25"/>
          <w:szCs w:val="25"/>
        </w:rPr>
        <w:t>Parental reports on touch screen use in early childhood</w:t>
      </w:r>
      <w:r w:rsidR="00403A78">
        <w:rPr>
          <w:rFonts w:ascii="Arial" w:hAnsi="Arial" w:cs="Arial"/>
          <w:sz w:val="25"/>
          <w:szCs w:val="25"/>
        </w:rPr>
        <w:t>’</w:t>
      </w:r>
      <w:r w:rsidR="00E1621B">
        <w:rPr>
          <w:rFonts w:ascii="Arial" w:hAnsi="Arial" w:cs="Arial"/>
          <w:sz w:val="25"/>
          <w:szCs w:val="25"/>
        </w:rPr>
        <w:t>,</w:t>
      </w:r>
      <w:r w:rsidRPr="00F22B0A">
        <w:rPr>
          <w:rFonts w:ascii="Arial" w:hAnsi="Arial" w:cs="Arial"/>
          <w:sz w:val="25"/>
          <w:szCs w:val="25"/>
        </w:rPr>
        <w:t xml:space="preserve"> </w:t>
      </w:r>
      <w:r w:rsidR="00403A78">
        <w:rPr>
          <w:rFonts w:ascii="Arial" w:hAnsi="Arial" w:cs="Arial"/>
          <w:sz w:val="25"/>
          <w:szCs w:val="25"/>
        </w:rPr>
        <w:t xml:space="preserve">Volume </w:t>
      </w:r>
      <w:r w:rsidRPr="00F22B0A">
        <w:rPr>
          <w:rFonts w:ascii="Arial" w:hAnsi="Arial" w:cs="Arial"/>
          <w:sz w:val="25"/>
          <w:szCs w:val="25"/>
        </w:rPr>
        <w:t xml:space="preserve">10, </w:t>
      </w:r>
      <w:r w:rsidR="00403A78">
        <w:rPr>
          <w:rFonts w:ascii="Arial" w:hAnsi="Arial" w:cs="Arial"/>
          <w:sz w:val="25"/>
          <w:szCs w:val="25"/>
        </w:rPr>
        <w:t xml:space="preserve">Issue </w:t>
      </w:r>
      <w:r w:rsidRPr="00F22B0A">
        <w:rPr>
          <w:rFonts w:ascii="Arial" w:hAnsi="Arial" w:cs="Arial"/>
          <w:sz w:val="25"/>
          <w:szCs w:val="25"/>
        </w:rPr>
        <w:t>6</w:t>
      </w:r>
      <w:r w:rsidR="00E1621B">
        <w:rPr>
          <w:rFonts w:ascii="Arial" w:hAnsi="Arial" w:cs="Arial"/>
          <w:sz w:val="25"/>
          <w:szCs w:val="25"/>
        </w:rPr>
        <w:t>.</w:t>
      </w:r>
      <w:r w:rsidRPr="00F22B0A">
        <w:rPr>
          <w:rFonts w:ascii="Arial" w:hAnsi="Arial" w:cs="Arial"/>
          <w:sz w:val="25"/>
          <w:szCs w:val="25"/>
        </w:rPr>
        <w:t xml:space="preserve"> </w:t>
      </w:r>
    </w:p>
    <w:p w14:paraId="140E9955" w14:textId="77777777" w:rsidR="00E1621B" w:rsidRDefault="00E1621B" w:rsidP="002804B9">
      <w:pPr>
        <w:spacing w:line="360" w:lineRule="auto"/>
        <w:rPr>
          <w:rFonts w:ascii="Arial" w:hAnsi="Arial" w:cs="Arial"/>
          <w:sz w:val="25"/>
          <w:szCs w:val="25"/>
        </w:rPr>
      </w:pPr>
    </w:p>
    <w:p w14:paraId="710F634F" w14:textId="2D28DF63"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Donaldson. G. (2015) </w:t>
      </w:r>
      <w:r w:rsidR="00E1621B">
        <w:rPr>
          <w:rFonts w:ascii="Arial" w:hAnsi="Arial" w:cs="Arial"/>
          <w:sz w:val="25"/>
          <w:szCs w:val="25"/>
        </w:rPr>
        <w:t>‘</w:t>
      </w:r>
      <w:r w:rsidRPr="00F22B0A">
        <w:rPr>
          <w:rFonts w:ascii="Arial" w:hAnsi="Arial" w:cs="Arial"/>
          <w:sz w:val="25"/>
          <w:szCs w:val="25"/>
        </w:rPr>
        <w:t>Successful futures</w:t>
      </w:r>
      <w:r w:rsidR="00E1621B">
        <w:rPr>
          <w:rFonts w:ascii="Arial" w:hAnsi="Arial" w:cs="Arial"/>
          <w:sz w:val="25"/>
          <w:szCs w:val="25"/>
        </w:rPr>
        <w:t>’</w:t>
      </w:r>
      <w:r w:rsidRPr="00F22B0A">
        <w:rPr>
          <w:rFonts w:ascii="Arial" w:hAnsi="Arial" w:cs="Arial"/>
          <w:sz w:val="25"/>
          <w:szCs w:val="25"/>
        </w:rPr>
        <w:t xml:space="preserve">  </w:t>
      </w:r>
      <w:hyperlink r:id="rId20" w:history="1">
        <w:r w:rsidR="00E1621B" w:rsidRPr="00BE6CE2">
          <w:rPr>
            <w:rStyle w:val="Hyperlink"/>
            <w:rFonts w:ascii="Arial" w:hAnsi="Arial" w:cs="Arial"/>
            <w:sz w:val="25"/>
            <w:szCs w:val="25"/>
          </w:rPr>
          <w:t>https://gov.wales/docs/dcells/publications/150225-successful-futures-en.pdf</w:t>
        </w:r>
      </w:hyperlink>
      <w:r w:rsidR="00E1621B">
        <w:rPr>
          <w:rFonts w:ascii="Arial" w:hAnsi="Arial" w:cs="Arial"/>
          <w:sz w:val="25"/>
          <w:szCs w:val="25"/>
        </w:rPr>
        <w:t xml:space="preserve"> [Accessed: 7</w:t>
      </w:r>
      <w:r w:rsidR="00E1621B" w:rsidRPr="00E1621B">
        <w:rPr>
          <w:rFonts w:ascii="Arial" w:hAnsi="Arial" w:cs="Arial"/>
          <w:sz w:val="25"/>
          <w:szCs w:val="25"/>
          <w:vertAlign w:val="superscript"/>
        </w:rPr>
        <w:t>th</w:t>
      </w:r>
      <w:r w:rsidR="00E1621B">
        <w:rPr>
          <w:rFonts w:ascii="Arial" w:hAnsi="Arial" w:cs="Arial"/>
          <w:sz w:val="25"/>
          <w:szCs w:val="25"/>
        </w:rPr>
        <w:t xml:space="preserve"> February 2019].</w:t>
      </w:r>
    </w:p>
    <w:p w14:paraId="0ECEC359" w14:textId="77777777" w:rsidR="00E1621B" w:rsidRDefault="00E1621B" w:rsidP="002804B9">
      <w:pPr>
        <w:spacing w:line="360" w:lineRule="auto"/>
        <w:rPr>
          <w:rFonts w:ascii="Arial" w:hAnsi="Arial" w:cs="Arial"/>
          <w:sz w:val="25"/>
          <w:szCs w:val="25"/>
        </w:rPr>
      </w:pPr>
    </w:p>
    <w:p w14:paraId="12A32641" w14:textId="51DA8EA5" w:rsidR="00E1621B" w:rsidRDefault="00E1621B" w:rsidP="002804B9">
      <w:pPr>
        <w:spacing w:line="360" w:lineRule="auto"/>
        <w:rPr>
          <w:rFonts w:ascii="Arial" w:hAnsi="Arial" w:cs="Arial"/>
          <w:sz w:val="25"/>
          <w:szCs w:val="25"/>
        </w:rPr>
      </w:pPr>
      <w:r>
        <w:rPr>
          <w:rFonts w:ascii="Arial" w:hAnsi="Arial" w:cs="Arial"/>
          <w:sz w:val="25"/>
          <w:szCs w:val="25"/>
        </w:rPr>
        <w:lastRenderedPageBreak/>
        <w:t>5 rights. (2017) ‘</w:t>
      </w:r>
      <w:r w:rsidR="008A600C" w:rsidRPr="00F22B0A">
        <w:rPr>
          <w:rFonts w:ascii="Arial" w:hAnsi="Arial" w:cs="Arial"/>
          <w:sz w:val="25"/>
          <w:szCs w:val="25"/>
        </w:rPr>
        <w:t>Digital Childhood Report</w:t>
      </w:r>
      <w:r>
        <w:rPr>
          <w:rFonts w:ascii="Arial" w:hAnsi="Arial" w:cs="Arial"/>
          <w:sz w:val="25"/>
          <w:szCs w:val="25"/>
        </w:rPr>
        <w:t xml:space="preserve">’ </w:t>
      </w:r>
      <w:hyperlink r:id="rId21" w:history="1">
        <w:r w:rsidRPr="00BE6CE2">
          <w:rPr>
            <w:rStyle w:val="Hyperlink"/>
            <w:rFonts w:ascii="Arial" w:hAnsi="Arial" w:cs="Arial"/>
            <w:sz w:val="25"/>
            <w:szCs w:val="25"/>
          </w:rPr>
          <w:t>https://5rightsfoundation.com/static/Digital_Childhood_report_-_EMBARGOED.pdf</w:t>
        </w:r>
      </w:hyperlink>
      <w:r>
        <w:rPr>
          <w:rFonts w:ascii="Arial" w:hAnsi="Arial" w:cs="Arial"/>
          <w:sz w:val="25"/>
          <w:szCs w:val="25"/>
        </w:rPr>
        <w:t xml:space="preserve">  [Accessed: 15</w:t>
      </w:r>
      <w:r w:rsidRPr="00E1621B">
        <w:rPr>
          <w:rFonts w:ascii="Arial" w:hAnsi="Arial" w:cs="Arial"/>
          <w:sz w:val="25"/>
          <w:szCs w:val="25"/>
          <w:vertAlign w:val="superscript"/>
        </w:rPr>
        <w:t>th</w:t>
      </w:r>
      <w:r>
        <w:rPr>
          <w:rFonts w:ascii="Arial" w:hAnsi="Arial" w:cs="Arial"/>
          <w:sz w:val="25"/>
          <w:szCs w:val="25"/>
        </w:rPr>
        <w:t xml:space="preserve"> February 2019]. </w:t>
      </w:r>
    </w:p>
    <w:p w14:paraId="7661B3F9" w14:textId="2C3BF141"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 </w:t>
      </w:r>
    </w:p>
    <w:p w14:paraId="1D4260F4" w14:textId="55B9FB00"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Echo</w:t>
      </w:r>
      <w:r w:rsidR="00E1621B">
        <w:rPr>
          <w:rFonts w:ascii="Arial" w:hAnsi="Arial" w:cs="Arial"/>
          <w:sz w:val="25"/>
          <w:szCs w:val="25"/>
        </w:rPr>
        <w:t>.</w:t>
      </w:r>
      <w:r w:rsidRPr="00F22B0A">
        <w:rPr>
          <w:rFonts w:ascii="Arial" w:hAnsi="Arial" w:cs="Arial"/>
          <w:sz w:val="25"/>
          <w:szCs w:val="25"/>
        </w:rPr>
        <w:t xml:space="preserve"> (2018) </w:t>
      </w:r>
      <w:r w:rsidR="00E1621B">
        <w:rPr>
          <w:rFonts w:ascii="Arial" w:hAnsi="Arial" w:cs="Arial"/>
          <w:sz w:val="25"/>
          <w:szCs w:val="25"/>
        </w:rPr>
        <w:t>‘</w:t>
      </w:r>
      <w:r w:rsidRPr="00F22B0A">
        <w:rPr>
          <w:rFonts w:ascii="Arial" w:hAnsi="Arial" w:cs="Arial"/>
          <w:sz w:val="25"/>
          <w:szCs w:val="25"/>
        </w:rPr>
        <w:t>5 ways technology can help engage students with literacy</w:t>
      </w:r>
      <w:r w:rsidR="00E1621B">
        <w:rPr>
          <w:rFonts w:ascii="Arial" w:hAnsi="Arial" w:cs="Arial"/>
          <w:sz w:val="25"/>
          <w:szCs w:val="25"/>
        </w:rPr>
        <w:t>’</w:t>
      </w:r>
      <w:r w:rsidRPr="00F22B0A">
        <w:rPr>
          <w:rFonts w:ascii="Arial" w:hAnsi="Arial" w:cs="Arial"/>
          <w:sz w:val="25"/>
          <w:szCs w:val="25"/>
        </w:rPr>
        <w:t xml:space="preserve"> k</w:t>
      </w:r>
      <w:hyperlink r:id="rId22" w:history="1">
        <w:r w:rsidR="00E1621B" w:rsidRPr="00BE6CE2">
          <w:rPr>
            <w:rStyle w:val="Hyperlink"/>
            <w:rFonts w:ascii="Arial" w:hAnsi="Arial" w:cs="Arial"/>
            <w:sz w:val="25"/>
            <w:szCs w:val="25"/>
          </w:rPr>
          <w:t>https://edtechnology.co.uk/Blog/five-ways-technology-can-help-engage-students-with-literacy/</w:t>
        </w:r>
      </w:hyperlink>
      <w:r w:rsidR="00E1621B">
        <w:rPr>
          <w:rFonts w:ascii="Arial" w:hAnsi="Arial" w:cs="Arial"/>
          <w:sz w:val="25"/>
          <w:szCs w:val="25"/>
        </w:rPr>
        <w:t xml:space="preserve"> </w:t>
      </w:r>
      <w:r w:rsidRPr="00F22B0A">
        <w:rPr>
          <w:rFonts w:ascii="Arial" w:hAnsi="Arial" w:cs="Arial"/>
          <w:sz w:val="25"/>
          <w:szCs w:val="25"/>
        </w:rPr>
        <w:t xml:space="preserve"> </w:t>
      </w:r>
      <w:r w:rsidR="00E1621B">
        <w:rPr>
          <w:rFonts w:ascii="Arial" w:hAnsi="Arial" w:cs="Arial"/>
          <w:sz w:val="25"/>
          <w:szCs w:val="25"/>
        </w:rPr>
        <w:t>[Accessed: 18</w:t>
      </w:r>
      <w:r w:rsidR="00E1621B" w:rsidRPr="00E1621B">
        <w:rPr>
          <w:rFonts w:ascii="Arial" w:hAnsi="Arial" w:cs="Arial"/>
          <w:sz w:val="25"/>
          <w:szCs w:val="25"/>
          <w:vertAlign w:val="superscript"/>
        </w:rPr>
        <w:t>th</w:t>
      </w:r>
      <w:r w:rsidR="00E1621B">
        <w:rPr>
          <w:rFonts w:ascii="Arial" w:hAnsi="Arial" w:cs="Arial"/>
          <w:sz w:val="25"/>
          <w:szCs w:val="25"/>
        </w:rPr>
        <w:t xml:space="preserve"> February 2019].</w:t>
      </w:r>
    </w:p>
    <w:p w14:paraId="04F593B6" w14:textId="77777777" w:rsidR="00E1621B" w:rsidRDefault="00E1621B" w:rsidP="002804B9">
      <w:pPr>
        <w:spacing w:line="360" w:lineRule="auto"/>
        <w:rPr>
          <w:rFonts w:ascii="Arial" w:hAnsi="Arial" w:cs="Arial"/>
          <w:sz w:val="25"/>
          <w:szCs w:val="25"/>
        </w:rPr>
      </w:pPr>
    </w:p>
    <w:p w14:paraId="168E301C" w14:textId="6A4C1CB1" w:rsidR="008A600C" w:rsidRPr="00F22B0A" w:rsidRDefault="008A600C" w:rsidP="002804B9">
      <w:pPr>
        <w:spacing w:line="360" w:lineRule="auto"/>
        <w:rPr>
          <w:rFonts w:ascii="Arial" w:hAnsi="Arial" w:cs="Arial"/>
          <w:sz w:val="25"/>
          <w:szCs w:val="25"/>
        </w:rPr>
      </w:pPr>
      <w:proofErr w:type="spellStart"/>
      <w:r w:rsidRPr="00F22B0A">
        <w:rPr>
          <w:rFonts w:ascii="Arial" w:hAnsi="Arial" w:cs="Arial"/>
          <w:sz w:val="25"/>
          <w:szCs w:val="25"/>
        </w:rPr>
        <w:t>Ebbeck</w:t>
      </w:r>
      <w:proofErr w:type="spellEnd"/>
      <w:r w:rsidRPr="00F22B0A">
        <w:rPr>
          <w:rFonts w:ascii="Arial" w:hAnsi="Arial" w:cs="Arial"/>
          <w:sz w:val="25"/>
          <w:szCs w:val="25"/>
        </w:rPr>
        <w:t xml:space="preserve">, M. and </w:t>
      </w:r>
      <w:proofErr w:type="spellStart"/>
      <w:r w:rsidRPr="00F22B0A">
        <w:rPr>
          <w:rFonts w:ascii="Arial" w:hAnsi="Arial" w:cs="Arial"/>
          <w:sz w:val="25"/>
          <w:szCs w:val="25"/>
        </w:rPr>
        <w:t>Waniganayake</w:t>
      </w:r>
      <w:proofErr w:type="spellEnd"/>
      <w:r w:rsidR="00E1621B">
        <w:rPr>
          <w:rFonts w:ascii="Arial" w:hAnsi="Arial" w:cs="Arial"/>
          <w:sz w:val="25"/>
          <w:szCs w:val="25"/>
        </w:rPr>
        <w:t>,</w:t>
      </w:r>
      <w:r w:rsidRPr="00F22B0A">
        <w:rPr>
          <w:rFonts w:ascii="Arial" w:hAnsi="Arial" w:cs="Arial"/>
          <w:sz w:val="25"/>
          <w:szCs w:val="25"/>
        </w:rPr>
        <w:t xml:space="preserve"> M. (2016) </w:t>
      </w:r>
      <w:r w:rsidRPr="00E1621B">
        <w:rPr>
          <w:rFonts w:ascii="Arial" w:hAnsi="Arial" w:cs="Arial"/>
          <w:i/>
          <w:sz w:val="25"/>
          <w:szCs w:val="25"/>
        </w:rPr>
        <w:t>Perspectives on play in a changing world</w:t>
      </w:r>
      <w:r w:rsidRPr="00F22B0A">
        <w:rPr>
          <w:rFonts w:ascii="Arial" w:hAnsi="Arial" w:cs="Arial"/>
          <w:sz w:val="25"/>
          <w:szCs w:val="25"/>
        </w:rPr>
        <w:t xml:space="preserve">. Melbourne: Oxford University Press. </w:t>
      </w:r>
    </w:p>
    <w:p w14:paraId="47B9F019" w14:textId="77777777" w:rsidR="00E1621B" w:rsidRDefault="00E1621B" w:rsidP="002804B9">
      <w:pPr>
        <w:spacing w:line="360" w:lineRule="auto"/>
        <w:rPr>
          <w:rFonts w:ascii="Arial" w:hAnsi="Arial" w:cs="Arial"/>
          <w:sz w:val="25"/>
          <w:szCs w:val="25"/>
        </w:rPr>
      </w:pPr>
    </w:p>
    <w:p w14:paraId="40EA317D" w14:textId="77777777" w:rsidR="00E1621B" w:rsidRDefault="008A600C" w:rsidP="002804B9">
      <w:pPr>
        <w:spacing w:line="360" w:lineRule="auto"/>
        <w:rPr>
          <w:rFonts w:ascii="Arial" w:hAnsi="Arial" w:cs="Arial"/>
          <w:sz w:val="25"/>
          <w:szCs w:val="25"/>
        </w:rPr>
      </w:pPr>
      <w:r w:rsidRPr="00F22B0A">
        <w:rPr>
          <w:rFonts w:ascii="Arial" w:hAnsi="Arial" w:cs="Arial"/>
          <w:sz w:val="25"/>
          <w:szCs w:val="25"/>
        </w:rPr>
        <w:t xml:space="preserve">Edwards, S., Henderson, M., </w:t>
      </w:r>
      <w:proofErr w:type="spellStart"/>
      <w:r w:rsidRPr="00F22B0A">
        <w:rPr>
          <w:rFonts w:ascii="Arial" w:hAnsi="Arial" w:cs="Arial"/>
          <w:sz w:val="25"/>
          <w:szCs w:val="25"/>
        </w:rPr>
        <w:t>Gronn</w:t>
      </w:r>
      <w:proofErr w:type="spellEnd"/>
      <w:r w:rsidRPr="00F22B0A">
        <w:rPr>
          <w:rFonts w:ascii="Arial" w:hAnsi="Arial" w:cs="Arial"/>
          <w:sz w:val="25"/>
          <w:szCs w:val="25"/>
        </w:rPr>
        <w:t>. D., Scott,</w:t>
      </w:r>
      <w:r w:rsidR="00E1621B">
        <w:rPr>
          <w:rFonts w:ascii="Arial" w:hAnsi="Arial" w:cs="Arial"/>
          <w:sz w:val="25"/>
          <w:szCs w:val="25"/>
        </w:rPr>
        <w:t xml:space="preserve"> </w:t>
      </w:r>
      <w:r w:rsidRPr="00F22B0A">
        <w:rPr>
          <w:rFonts w:ascii="Arial" w:hAnsi="Arial" w:cs="Arial"/>
          <w:sz w:val="25"/>
          <w:szCs w:val="25"/>
        </w:rPr>
        <w:t xml:space="preserve">A. and </w:t>
      </w:r>
      <w:proofErr w:type="spellStart"/>
      <w:r w:rsidRPr="00F22B0A">
        <w:rPr>
          <w:rFonts w:ascii="Arial" w:hAnsi="Arial" w:cs="Arial"/>
          <w:sz w:val="25"/>
          <w:szCs w:val="25"/>
        </w:rPr>
        <w:t>Murkhil</w:t>
      </w:r>
      <w:proofErr w:type="spellEnd"/>
      <w:r w:rsidRPr="00F22B0A">
        <w:rPr>
          <w:rFonts w:ascii="Arial" w:hAnsi="Arial" w:cs="Arial"/>
          <w:sz w:val="25"/>
          <w:szCs w:val="25"/>
        </w:rPr>
        <w:t xml:space="preserve">, M. (2016) </w:t>
      </w:r>
      <w:r w:rsidR="00E1621B">
        <w:rPr>
          <w:rFonts w:ascii="Arial" w:hAnsi="Arial" w:cs="Arial"/>
          <w:sz w:val="25"/>
          <w:szCs w:val="25"/>
        </w:rPr>
        <w:t>‘</w:t>
      </w:r>
      <w:r w:rsidRPr="00F22B0A">
        <w:rPr>
          <w:rFonts w:ascii="Arial" w:hAnsi="Arial" w:cs="Arial"/>
          <w:sz w:val="25"/>
          <w:szCs w:val="25"/>
        </w:rPr>
        <w:t xml:space="preserve">Digital disconnect or digital difference? A socio-ecological perspective on young children’s technology use in the home and early childhood centre. Technology, </w:t>
      </w:r>
      <w:r w:rsidR="00E1621B" w:rsidRPr="00F22B0A">
        <w:rPr>
          <w:rFonts w:ascii="Arial" w:hAnsi="Arial" w:cs="Arial"/>
          <w:sz w:val="25"/>
          <w:szCs w:val="25"/>
        </w:rPr>
        <w:t>pedagogy</w:t>
      </w:r>
      <w:r w:rsidRPr="00F22B0A">
        <w:rPr>
          <w:rFonts w:ascii="Arial" w:hAnsi="Arial" w:cs="Arial"/>
          <w:sz w:val="25"/>
          <w:szCs w:val="25"/>
        </w:rPr>
        <w:t xml:space="preserve"> and education</w:t>
      </w:r>
      <w:r w:rsidR="00E1621B">
        <w:rPr>
          <w:rFonts w:ascii="Arial" w:hAnsi="Arial" w:cs="Arial"/>
          <w:sz w:val="25"/>
          <w:szCs w:val="25"/>
        </w:rPr>
        <w:t>’</w:t>
      </w:r>
      <w:r w:rsidRPr="00F22B0A">
        <w:rPr>
          <w:rFonts w:ascii="Arial" w:hAnsi="Arial" w:cs="Arial"/>
          <w:sz w:val="25"/>
          <w:szCs w:val="25"/>
        </w:rPr>
        <w:t xml:space="preserve"> </w:t>
      </w:r>
      <w:hyperlink r:id="rId23" w:history="1">
        <w:r w:rsidR="00E1621B" w:rsidRPr="00BE6CE2">
          <w:rPr>
            <w:rStyle w:val="Hyperlink"/>
            <w:rFonts w:ascii="Arial" w:hAnsi="Arial" w:cs="Arial"/>
            <w:sz w:val="25"/>
            <w:szCs w:val="25"/>
          </w:rPr>
          <w:t>http://doi.org/10.1080/1475939x.2016.1152291</w:t>
        </w:r>
      </w:hyperlink>
      <w:r w:rsidR="00E1621B">
        <w:rPr>
          <w:rFonts w:ascii="Arial" w:hAnsi="Arial" w:cs="Arial"/>
          <w:sz w:val="25"/>
          <w:szCs w:val="25"/>
        </w:rPr>
        <w:t xml:space="preserve"> </w:t>
      </w:r>
    </w:p>
    <w:p w14:paraId="67D84FE0" w14:textId="154E1357" w:rsidR="008A600C" w:rsidRPr="00F22B0A" w:rsidRDefault="00E1621B" w:rsidP="002804B9">
      <w:pPr>
        <w:spacing w:line="360" w:lineRule="auto"/>
        <w:rPr>
          <w:rFonts w:ascii="Arial" w:hAnsi="Arial" w:cs="Arial"/>
          <w:sz w:val="25"/>
          <w:szCs w:val="25"/>
        </w:rPr>
      </w:pPr>
      <w:r>
        <w:rPr>
          <w:rFonts w:ascii="Arial" w:hAnsi="Arial" w:cs="Arial"/>
          <w:sz w:val="25"/>
          <w:szCs w:val="25"/>
        </w:rPr>
        <w:t>[Accessed: 15</w:t>
      </w:r>
      <w:r w:rsidRPr="00E1621B">
        <w:rPr>
          <w:rFonts w:ascii="Arial" w:hAnsi="Arial" w:cs="Arial"/>
          <w:sz w:val="25"/>
          <w:szCs w:val="25"/>
          <w:vertAlign w:val="superscript"/>
        </w:rPr>
        <w:t>th</w:t>
      </w:r>
      <w:r>
        <w:rPr>
          <w:rFonts w:ascii="Arial" w:hAnsi="Arial" w:cs="Arial"/>
          <w:sz w:val="25"/>
          <w:szCs w:val="25"/>
        </w:rPr>
        <w:t xml:space="preserve"> February 2019]. </w:t>
      </w:r>
      <w:r w:rsidR="008A600C" w:rsidRPr="00F22B0A">
        <w:rPr>
          <w:rFonts w:ascii="Arial" w:hAnsi="Arial" w:cs="Arial"/>
          <w:sz w:val="25"/>
          <w:szCs w:val="25"/>
        </w:rPr>
        <w:t xml:space="preserve"> </w:t>
      </w:r>
    </w:p>
    <w:p w14:paraId="4F58BBFC" w14:textId="77777777" w:rsidR="00E1621B" w:rsidRDefault="00E1621B" w:rsidP="002804B9">
      <w:pPr>
        <w:spacing w:line="360" w:lineRule="auto"/>
        <w:rPr>
          <w:rFonts w:ascii="Arial" w:hAnsi="Arial" w:cs="Arial"/>
          <w:sz w:val="25"/>
          <w:szCs w:val="25"/>
        </w:rPr>
      </w:pPr>
    </w:p>
    <w:p w14:paraId="707D3CEF" w14:textId="774873B4"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Edwards, S. Straker, L. and Oakley, H. (2018) </w:t>
      </w:r>
      <w:r w:rsidR="00E1621B">
        <w:rPr>
          <w:rFonts w:ascii="Arial" w:hAnsi="Arial" w:cs="Arial"/>
          <w:sz w:val="25"/>
          <w:szCs w:val="25"/>
        </w:rPr>
        <w:t>‘</w:t>
      </w:r>
      <w:r w:rsidRPr="00F22B0A">
        <w:rPr>
          <w:rFonts w:ascii="Arial" w:hAnsi="Arial" w:cs="Arial"/>
          <w:sz w:val="25"/>
          <w:szCs w:val="25"/>
        </w:rPr>
        <w:t>Discussion paper: Towards an Early Childhood Australia Statement on young children and digital technology</w:t>
      </w:r>
      <w:r w:rsidR="00E1621B">
        <w:rPr>
          <w:rFonts w:ascii="Arial" w:hAnsi="Arial" w:cs="Arial"/>
          <w:sz w:val="25"/>
          <w:szCs w:val="25"/>
        </w:rPr>
        <w:t>’</w:t>
      </w:r>
      <w:r w:rsidR="00E1621B" w:rsidRPr="00E1621B">
        <w:t xml:space="preserve"> </w:t>
      </w:r>
      <w:hyperlink r:id="rId24" w:history="1">
        <w:r w:rsidR="00E1621B" w:rsidRPr="00BE6CE2">
          <w:rPr>
            <w:rStyle w:val="Hyperlink"/>
            <w:rFonts w:ascii="Arial" w:hAnsi="Arial" w:cs="Arial"/>
            <w:sz w:val="25"/>
            <w:szCs w:val="25"/>
          </w:rPr>
          <w:t>http://www.earlychildhoodaustralia.org.au/our-work/submissions-statements/eca-statement-young-children-digital-technologies/</w:t>
        </w:r>
      </w:hyperlink>
      <w:r w:rsidR="00E1621B">
        <w:rPr>
          <w:rFonts w:ascii="Arial" w:hAnsi="Arial" w:cs="Arial"/>
          <w:sz w:val="25"/>
          <w:szCs w:val="25"/>
        </w:rPr>
        <w:t xml:space="preserve"> </w:t>
      </w:r>
      <w:r w:rsidRPr="00F22B0A">
        <w:rPr>
          <w:rFonts w:ascii="Arial" w:hAnsi="Arial" w:cs="Arial"/>
          <w:sz w:val="25"/>
          <w:szCs w:val="25"/>
        </w:rPr>
        <w:t xml:space="preserve"> </w:t>
      </w:r>
      <w:r w:rsidR="00E1621B">
        <w:rPr>
          <w:rFonts w:ascii="Arial" w:hAnsi="Arial" w:cs="Arial"/>
          <w:sz w:val="25"/>
          <w:szCs w:val="25"/>
        </w:rPr>
        <w:t>[Accessed: 1sr March 2019].</w:t>
      </w:r>
    </w:p>
    <w:p w14:paraId="0F9780A2" w14:textId="1A856DB8"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Foundation Phase</w:t>
      </w:r>
      <w:r w:rsidR="00E1621B">
        <w:rPr>
          <w:rFonts w:ascii="Arial" w:hAnsi="Arial" w:cs="Arial"/>
          <w:sz w:val="25"/>
          <w:szCs w:val="25"/>
        </w:rPr>
        <w:t>.</w:t>
      </w:r>
      <w:r w:rsidRPr="00F22B0A">
        <w:rPr>
          <w:rFonts w:ascii="Arial" w:hAnsi="Arial" w:cs="Arial"/>
          <w:sz w:val="25"/>
          <w:szCs w:val="25"/>
        </w:rPr>
        <w:t xml:space="preserve"> (2015) </w:t>
      </w:r>
      <w:r w:rsidR="00E1621B">
        <w:rPr>
          <w:rFonts w:ascii="Arial" w:hAnsi="Arial" w:cs="Arial"/>
          <w:sz w:val="25"/>
          <w:szCs w:val="25"/>
        </w:rPr>
        <w:t>‘Curriculum for Wales</w:t>
      </w:r>
      <w:r w:rsidR="00042576">
        <w:rPr>
          <w:rFonts w:ascii="Arial" w:hAnsi="Arial" w:cs="Arial"/>
          <w:sz w:val="25"/>
          <w:szCs w:val="25"/>
        </w:rPr>
        <w:t>’</w:t>
      </w:r>
      <w:r w:rsidR="00E1621B">
        <w:rPr>
          <w:rFonts w:ascii="Arial" w:hAnsi="Arial" w:cs="Arial"/>
          <w:sz w:val="25"/>
          <w:szCs w:val="25"/>
        </w:rPr>
        <w:t xml:space="preserve"> </w:t>
      </w:r>
      <w:hyperlink r:id="rId25" w:history="1">
        <w:r w:rsidR="00E1621B" w:rsidRPr="00BE6CE2">
          <w:rPr>
            <w:rStyle w:val="Hyperlink"/>
            <w:rFonts w:ascii="Arial" w:hAnsi="Arial" w:cs="Arial"/>
            <w:sz w:val="25"/>
            <w:szCs w:val="25"/>
          </w:rPr>
          <w:t>https://beta.gov.wales/sites/default/files/publications/2018-02/foundation-phase-framework-revised-2015.pdf</w:t>
        </w:r>
      </w:hyperlink>
      <w:r w:rsidR="00E1621B">
        <w:rPr>
          <w:rFonts w:ascii="Arial" w:hAnsi="Arial" w:cs="Arial"/>
          <w:sz w:val="25"/>
          <w:szCs w:val="25"/>
        </w:rPr>
        <w:t xml:space="preserve"> </w:t>
      </w:r>
      <w:r w:rsidR="00042576">
        <w:rPr>
          <w:rFonts w:ascii="Arial" w:hAnsi="Arial" w:cs="Arial"/>
          <w:sz w:val="25"/>
          <w:szCs w:val="25"/>
        </w:rPr>
        <w:t xml:space="preserve"> [Accessed: 27</w:t>
      </w:r>
      <w:r w:rsidR="00042576" w:rsidRPr="00042576">
        <w:rPr>
          <w:rFonts w:ascii="Arial" w:hAnsi="Arial" w:cs="Arial"/>
          <w:sz w:val="25"/>
          <w:szCs w:val="25"/>
          <w:vertAlign w:val="superscript"/>
        </w:rPr>
        <w:t>th</w:t>
      </w:r>
      <w:r w:rsidR="00042576">
        <w:rPr>
          <w:rFonts w:ascii="Arial" w:hAnsi="Arial" w:cs="Arial"/>
          <w:sz w:val="25"/>
          <w:szCs w:val="25"/>
        </w:rPr>
        <w:t xml:space="preserve"> February 2019].</w:t>
      </w:r>
      <w:r w:rsidRPr="00F22B0A">
        <w:rPr>
          <w:rFonts w:ascii="Arial" w:hAnsi="Arial" w:cs="Arial"/>
          <w:sz w:val="25"/>
          <w:szCs w:val="25"/>
        </w:rPr>
        <w:t xml:space="preserve">  </w:t>
      </w:r>
    </w:p>
    <w:p w14:paraId="19B645D6" w14:textId="77777777" w:rsidR="00042576" w:rsidRDefault="00042576" w:rsidP="002804B9">
      <w:pPr>
        <w:spacing w:line="360" w:lineRule="auto"/>
        <w:rPr>
          <w:rFonts w:ascii="Arial" w:hAnsi="Arial" w:cs="Arial"/>
          <w:sz w:val="25"/>
          <w:szCs w:val="25"/>
        </w:rPr>
      </w:pPr>
    </w:p>
    <w:p w14:paraId="422E783B" w14:textId="4FA77A5D"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Gentile</w:t>
      </w:r>
      <w:r w:rsidR="00042576">
        <w:rPr>
          <w:rFonts w:ascii="Arial" w:hAnsi="Arial" w:cs="Arial"/>
          <w:sz w:val="25"/>
          <w:szCs w:val="25"/>
        </w:rPr>
        <w:t>,</w:t>
      </w:r>
      <w:r w:rsidRPr="00F22B0A">
        <w:rPr>
          <w:rFonts w:ascii="Arial" w:hAnsi="Arial" w:cs="Arial"/>
          <w:sz w:val="25"/>
          <w:szCs w:val="25"/>
        </w:rPr>
        <w:t xml:space="preserve"> D</w:t>
      </w:r>
      <w:r w:rsidR="00042576">
        <w:rPr>
          <w:rFonts w:ascii="Arial" w:hAnsi="Arial" w:cs="Arial"/>
          <w:sz w:val="25"/>
          <w:szCs w:val="25"/>
        </w:rPr>
        <w:t>.</w:t>
      </w:r>
      <w:r w:rsidRPr="00F22B0A">
        <w:rPr>
          <w:rFonts w:ascii="Arial" w:hAnsi="Arial" w:cs="Arial"/>
          <w:sz w:val="25"/>
          <w:szCs w:val="25"/>
        </w:rPr>
        <w:t>A</w:t>
      </w:r>
      <w:r w:rsidR="00042576">
        <w:rPr>
          <w:rFonts w:ascii="Arial" w:hAnsi="Arial" w:cs="Arial"/>
          <w:sz w:val="25"/>
          <w:szCs w:val="25"/>
        </w:rPr>
        <w:t xml:space="preserve">. and </w:t>
      </w:r>
      <w:r w:rsidRPr="00F22B0A">
        <w:rPr>
          <w:rFonts w:ascii="Arial" w:hAnsi="Arial" w:cs="Arial"/>
          <w:sz w:val="25"/>
          <w:szCs w:val="25"/>
        </w:rPr>
        <w:t>Walsh</w:t>
      </w:r>
      <w:r w:rsidR="00042576">
        <w:rPr>
          <w:rFonts w:ascii="Arial" w:hAnsi="Arial" w:cs="Arial"/>
          <w:sz w:val="25"/>
          <w:szCs w:val="25"/>
        </w:rPr>
        <w:t>,</w:t>
      </w:r>
      <w:r w:rsidRPr="00F22B0A">
        <w:rPr>
          <w:rFonts w:ascii="Arial" w:hAnsi="Arial" w:cs="Arial"/>
          <w:sz w:val="25"/>
          <w:szCs w:val="25"/>
        </w:rPr>
        <w:t xml:space="preserve"> D</w:t>
      </w:r>
      <w:r w:rsidR="00042576">
        <w:rPr>
          <w:rFonts w:ascii="Arial" w:hAnsi="Arial" w:cs="Arial"/>
          <w:sz w:val="25"/>
          <w:szCs w:val="25"/>
        </w:rPr>
        <w:t xml:space="preserve">. </w:t>
      </w:r>
      <w:r w:rsidRPr="00F22B0A">
        <w:rPr>
          <w:rFonts w:ascii="Arial" w:hAnsi="Arial" w:cs="Arial"/>
          <w:sz w:val="25"/>
          <w:szCs w:val="25"/>
        </w:rPr>
        <w:t>A. A</w:t>
      </w:r>
      <w:r w:rsidR="00042576">
        <w:rPr>
          <w:rFonts w:ascii="Arial" w:hAnsi="Arial" w:cs="Arial"/>
          <w:sz w:val="25"/>
          <w:szCs w:val="25"/>
        </w:rPr>
        <w:t>. (2002)</w:t>
      </w:r>
      <w:r w:rsidRPr="00F22B0A">
        <w:rPr>
          <w:rFonts w:ascii="Arial" w:hAnsi="Arial" w:cs="Arial"/>
          <w:sz w:val="25"/>
          <w:szCs w:val="25"/>
        </w:rPr>
        <w:t xml:space="preserve"> </w:t>
      </w:r>
      <w:r w:rsidR="00042576">
        <w:rPr>
          <w:rFonts w:ascii="Arial" w:hAnsi="Arial" w:cs="Arial"/>
          <w:sz w:val="25"/>
          <w:szCs w:val="25"/>
        </w:rPr>
        <w:t>‘</w:t>
      </w:r>
      <w:r w:rsidRPr="00F22B0A">
        <w:rPr>
          <w:rFonts w:ascii="Arial" w:hAnsi="Arial" w:cs="Arial"/>
          <w:sz w:val="25"/>
          <w:szCs w:val="25"/>
        </w:rPr>
        <w:t>normative study of family media habits</w:t>
      </w:r>
      <w:r w:rsidR="00042576">
        <w:rPr>
          <w:rFonts w:ascii="Arial" w:hAnsi="Arial" w:cs="Arial"/>
          <w:sz w:val="25"/>
          <w:szCs w:val="25"/>
        </w:rPr>
        <w:t>’,</w:t>
      </w:r>
      <w:r w:rsidRPr="00F22B0A">
        <w:rPr>
          <w:rFonts w:ascii="Arial" w:hAnsi="Arial" w:cs="Arial"/>
          <w:sz w:val="25"/>
          <w:szCs w:val="25"/>
        </w:rPr>
        <w:t xml:space="preserve"> </w:t>
      </w:r>
      <w:r w:rsidRPr="00042576">
        <w:rPr>
          <w:rFonts w:ascii="Arial" w:hAnsi="Arial" w:cs="Arial"/>
          <w:i/>
          <w:sz w:val="25"/>
          <w:szCs w:val="25"/>
        </w:rPr>
        <w:t>Applied Developmental Psychology</w:t>
      </w:r>
      <w:r w:rsidR="00042576">
        <w:rPr>
          <w:rFonts w:ascii="Arial" w:hAnsi="Arial" w:cs="Arial"/>
          <w:sz w:val="25"/>
          <w:szCs w:val="25"/>
        </w:rPr>
        <w:t xml:space="preserve">, </w:t>
      </w:r>
      <w:r w:rsidRPr="00F22B0A">
        <w:rPr>
          <w:rFonts w:ascii="Arial" w:hAnsi="Arial" w:cs="Arial"/>
          <w:sz w:val="25"/>
          <w:szCs w:val="25"/>
        </w:rPr>
        <w:t>23</w:t>
      </w:r>
      <w:r w:rsidR="00042576">
        <w:rPr>
          <w:rFonts w:ascii="Arial" w:hAnsi="Arial" w:cs="Arial"/>
          <w:sz w:val="25"/>
          <w:szCs w:val="25"/>
        </w:rPr>
        <w:t>, pp.</w:t>
      </w:r>
      <w:r w:rsidRPr="00F22B0A">
        <w:rPr>
          <w:rFonts w:ascii="Arial" w:hAnsi="Arial" w:cs="Arial"/>
          <w:sz w:val="25"/>
          <w:szCs w:val="25"/>
        </w:rPr>
        <w:t xml:space="preserve"> 157-178.</w:t>
      </w:r>
    </w:p>
    <w:p w14:paraId="0F9F5AD8" w14:textId="77777777" w:rsidR="00042576" w:rsidRDefault="008A600C" w:rsidP="002804B9">
      <w:pPr>
        <w:spacing w:line="360" w:lineRule="auto"/>
        <w:rPr>
          <w:rFonts w:ascii="Arial" w:hAnsi="Arial" w:cs="Arial"/>
          <w:sz w:val="25"/>
          <w:szCs w:val="25"/>
        </w:rPr>
      </w:pPr>
      <w:r w:rsidRPr="00F22B0A">
        <w:rPr>
          <w:rFonts w:ascii="Arial" w:hAnsi="Arial" w:cs="Arial"/>
          <w:sz w:val="25"/>
          <w:szCs w:val="25"/>
        </w:rPr>
        <w:lastRenderedPageBreak/>
        <w:t>Government Wales</w:t>
      </w:r>
      <w:r w:rsidR="00042576">
        <w:rPr>
          <w:rFonts w:ascii="Arial" w:hAnsi="Arial" w:cs="Arial"/>
          <w:sz w:val="25"/>
          <w:szCs w:val="25"/>
        </w:rPr>
        <w:t>.</w:t>
      </w:r>
      <w:r w:rsidRPr="00F22B0A">
        <w:rPr>
          <w:rFonts w:ascii="Arial" w:hAnsi="Arial" w:cs="Arial"/>
          <w:sz w:val="25"/>
          <w:szCs w:val="25"/>
        </w:rPr>
        <w:t xml:space="preserve"> (2018) </w:t>
      </w:r>
      <w:r w:rsidR="00042576">
        <w:rPr>
          <w:rFonts w:ascii="Arial" w:hAnsi="Arial" w:cs="Arial"/>
          <w:sz w:val="25"/>
          <w:szCs w:val="25"/>
        </w:rPr>
        <w:t>‘</w:t>
      </w:r>
      <w:r w:rsidRPr="00F22B0A">
        <w:rPr>
          <w:rFonts w:ascii="Arial" w:hAnsi="Arial" w:cs="Arial"/>
          <w:sz w:val="25"/>
          <w:szCs w:val="25"/>
        </w:rPr>
        <w:t>Digital competence Framework</w:t>
      </w:r>
      <w:r w:rsidR="00042576">
        <w:rPr>
          <w:rFonts w:ascii="Arial" w:hAnsi="Arial" w:cs="Arial"/>
          <w:sz w:val="25"/>
          <w:szCs w:val="25"/>
        </w:rPr>
        <w:t>’</w:t>
      </w:r>
      <w:r w:rsidRPr="00F22B0A">
        <w:rPr>
          <w:rFonts w:ascii="Arial" w:hAnsi="Arial" w:cs="Arial"/>
          <w:sz w:val="25"/>
          <w:szCs w:val="25"/>
        </w:rPr>
        <w:t xml:space="preserve">  </w:t>
      </w:r>
      <w:hyperlink r:id="rId26" w:history="1">
        <w:r w:rsidR="00042576" w:rsidRPr="00BE6CE2">
          <w:rPr>
            <w:rStyle w:val="Hyperlink"/>
            <w:rFonts w:ascii="Arial" w:hAnsi="Arial" w:cs="Arial"/>
            <w:sz w:val="25"/>
            <w:szCs w:val="25"/>
          </w:rPr>
          <w:t>https://learning.gov.wales/resources/browse-all/digital-competence-framework/?lang=en</w:t>
        </w:r>
      </w:hyperlink>
      <w:r w:rsidR="00042576">
        <w:rPr>
          <w:rFonts w:ascii="Arial" w:hAnsi="Arial" w:cs="Arial"/>
          <w:sz w:val="25"/>
          <w:szCs w:val="25"/>
        </w:rPr>
        <w:t xml:space="preserve"> [Accessed 5</w:t>
      </w:r>
      <w:r w:rsidR="00042576" w:rsidRPr="00042576">
        <w:rPr>
          <w:rFonts w:ascii="Arial" w:hAnsi="Arial" w:cs="Arial"/>
          <w:sz w:val="25"/>
          <w:szCs w:val="25"/>
          <w:vertAlign w:val="superscript"/>
        </w:rPr>
        <w:t>th</w:t>
      </w:r>
      <w:r w:rsidR="00042576">
        <w:rPr>
          <w:rFonts w:ascii="Arial" w:hAnsi="Arial" w:cs="Arial"/>
          <w:sz w:val="25"/>
          <w:szCs w:val="25"/>
        </w:rPr>
        <w:t xml:space="preserve"> February 2019].</w:t>
      </w:r>
    </w:p>
    <w:p w14:paraId="0BC73DD0" w14:textId="5C8FB1A8"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 </w:t>
      </w:r>
    </w:p>
    <w:p w14:paraId="759B07E3" w14:textId="58A45C04"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Hirsh-</w:t>
      </w:r>
      <w:proofErr w:type="spellStart"/>
      <w:r w:rsidRPr="00F22B0A">
        <w:rPr>
          <w:rFonts w:ascii="Arial" w:hAnsi="Arial" w:cs="Arial"/>
          <w:sz w:val="25"/>
          <w:szCs w:val="25"/>
        </w:rPr>
        <w:t>Pasek</w:t>
      </w:r>
      <w:proofErr w:type="spellEnd"/>
      <w:r w:rsidRPr="00F22B0A">
        <w:rPr>
          <w:rFonts w:ascii="Arial" w:hAnsi="Arial" w:cs="Arial"/>
          <w:sz w:val="25"/>
          <w:szCs w:val="25"/>
        </w:rPr>
        <w:t xml:space="preserve">, K., </w:t>
      </w:r>
      <w:proofErr w:type="spellStart"/>
      <w:r w:rsidRPr="00F22B0A">
        <w:rPr>
          <w:rFonts w:ascii="Arial" w:hAnsi="Arial" w:cs="Arial"/>
          <w:sz w:val="25"/>
          <w:szCs w:val="25"/>
        </w:rPr>
        <w:t>Zosh</w:t>
      </w:r>
      <w:proofErr w:type="spellEnd"/>
      <w:r w:rsidRPr="00F22B0A">
        <w:rPr>
          <w:rFonts w:ascii="Arial" w:hAnsi="Arial" w:cs="Arial"/>
          <w:sz w:val="25"/>
          <w:szCs w:val="25"/>
        </w:rPr>
        <w:t xml:space="preserve">, J. M., </w:t>
      </w:r>
      <w:proofErr w:type="spellStart"/>
      <w:r w:rsidRPr="00F22B0A">
        <w:rPr>
          <w:rFonts w:ascii="Arial" w:hAnsi="Arial" w:cs="Arial"/>
          <w:sz w:val="25"/>
          <w:szCs w:val="25"/>
        </w:rPr>
        <w:t>Golinkoff</w:t>
      </w:r>
      <w:proofErr w:type="spellEnd"/>
      <w:r w:rsidRPr="00F22B0A">
        <w:rPr>
          <w:rFonts w:ascii="Arial" w:hAnsi="Arial" w:cs="Arial"/>
          <w:sz w:val="25"/>
          <w:szCs w:val="25"/>
        </w:rPr>
        <w:t xml:space="preserve">, R. M., </w:t>
      </w:r>
      <w:proofErr w:type="spellStart"/>
      <w:r w:rsidRPr="00F22B0A">
        <w:rPr>
          <w:rFonts w:ascii="Arial" w:hAnsi="Arial" w:cs="Arial"/>
          <w:sz w:val="25"/>
          <w:szCs w:val="25"/>
        </w:rPr>
        <w:t>Gray</w:t>
      </w:r>
      <w:proofErr w:type="spellEnd"/>
      <w:r w:rsidRPr="00F22B0A">
        <w:rPr>
          <w:rFonts w:ascii="Arial" w:hAnsi="Arial" w:cs="Arial"/>
          <w:sz w:val="25"/>
          <w:szCs w:val="25"/>
        </w:rPr>
        <w:t xml:space="preserve">, J. H., Robb. M. B. and Kaufman, J. (2015) </w:t>
      </w:r>
      <w:r w:rsidR="00042576">
        <w:rPr>
          <w:rFonts w:ascii="Arial" w:hAnsi="Arial" w:cs="Arial"/>
          <w:sz w:val="25"/>
          <w:szCs w:val="25"/>
        </w:rPr>
        <w:t>‘</w:t>
      </w:r>
      <w:r w:rsidRPr="00F22B0A">
        <w:rPr>
          <w:rFonts w:ascii="Arial" w:hAnsi="Arial" w:cs="Arial"/>
          <w:sz w:val="25"/>
          <w:szCs w:val="25"/>
        </w:rPr>
        <w:t>Putting education in “Educational” apps: lessons from science of learning</w:t>
      </w:r>
      <w:r w:rsidR="00042576">
        <w:rPr>
          <w:rFonts w:ascii="Arial" w:hAnsi="Arial" w:cs="Arial"/>
          <w:sz w:val="25"/>
          <w:szCs w:val="25"/>
        </w:rPr>
        <w:t>’,</w:t>
      </w:r>
      <w:r w:rsidRPr="00F22B0A">
        <w:rPr>
          <w:rFonts w:ascii="Arial" w:hAnsi="Arial" w:cs="Arial"/>
          <w:sz w:val="25"/>
          <w:szCs w:val="25"/>
        </w:rPr>
        <w:t xml:space="preserve"> </w:t>
      </w:r>
      <w:r w:rsidRPr="00042576">
        <w:rPr>
          <w:rFonts w:ascii="Arial" w:hAnsi="Arial" w:cs="Arial"/>
          <w:i/>
          <w:sz w:val="25"/>
          <w:szCs w:val="25"/>
        </w:rPr>
        <w:t>Psychological Science in the Public interest,</w:t>
      </w:r>
      <w:r w:rsidRPr="00F22B0A">
        <w:rPr>
          <w:rFonts w:ascii="Arial" w:hAnsi="Arial" w:cs="Arial"/>
          <w:sz w:val="25"/>
          <w:szCs w:val="25"/>
        </w:rPr>
        <w:t xml:space="preserve"> 16</w:t>
      </w:r>
      <w:r w:rsidR="00042576">
        <w:rPr>
          <w:rFonts w:ascii="Arial" w:hAnsi="Arial" w:cs="Arial"/>
          <w:sz w:val="25"/>
          <w:szCs w:val="25"/>
        </w:rPr>
        <w:t>,</w:t>
      </w:r>
      <w:r w:rsidRPr="00F22B0A">
        <w:rPr>
          <w:rFonts w:ascii="Arial" w:hAnsi="Arial" w:cs="Arial"/>
          <w:sz w:val="25"/>
          <w:szCs w:val="25"/>
        </w:rPr>
        <w:t>1, pp.</w:t>
      </w:r>
      <w:r w:rsidR="00042576">
        <w:rPr>
          <w:rFonts w:ascii="Arial" w:hAnsi="Arial" w:cs="Arial"/>
          <w:sz w:val="25"/>
          <w:szCs w:val="25"/>
        </w:rPr>
        <w:t xml:space="preserve"> </w:t>
      </w:r>
      <w:r w:rsidRPr="00F22B0A">
        <w:rPr>
          <w:rFonts w:ascii="Arial" w:hAnsi="Arial" w:cs="Arial"/>
          <w:sz w:val="25"/>
          <w:szCs w:val="25"/>
        </w:rPr>
        <w:t xml:space="preserve">3- 34. </w:t>
      </w:r>
    </w:p>
    <w:p w14:paraId="041345C4" w14:textId="77777777" w:rsidR="00042576" w:rsidRDefault="00042576" w:rsidP="002804B9">
      <w:pPr>
        <w:spacing w:line="360" w:lineRule="auto"/>
        <w:rPr>
          <w:rFonts w:ascii="Arial" w:hAnsi="Arial" w:cs="Arial"/>
          <w:sz w:val="25"/>
          <w:szCs w:val="25"/>
        </w:rPr>
      </w:pPr>
    </w:p>
    <w:p w14:paraId="579DB0D8" w14:textId="77777777" w:rsidR="00042576" w:rsidRDefault="008A600C" w:rsidP="002804B9">
      <w:pPr>
        <w:spacing w:line="360" w:lineRule="auto"/>
        <w:rPr>
          <w:rFonts w:ascii="Arial" w:hAnsi="Arial" w:cs="Arial"/>
          <w:sz w:val="25"/>
          <w:szCs w:val="25"/>
        </w:rPr>
      </w:pPr>
      <w:r w:rsidRPr="00F22B0A">
        <w:rPr>
          <w:rFonts w:ascii="Arial" w:hAnsi="Arial" w:cs="Arial"/>
          <w:sz w:val="25"/>
          <w:szCs w:val="25"/>
        </w:rPr>
        <w:t xml:space="preserve">Hockney. D. (2019) </w:t>
      </w:r>
      <w:r w:rsidR="00042576">
        <w:rPr>
          <w:rFonts w:ascii="Arial" w:hAnsi="Arial" w:cs="Arial"/>
          <w:sz w:val="25"/>
          <w:szCs w:val="25"/>
        </w:rPr>
        <w:t>‘</w:t>
      </w:r>
      <w:r w:rsidRPr="00F22B0A">
        <w:rPr>
          <w:rFonts w:ascii="Arial" w:hAnsi="Arial" w:cs="Arial"/>
          <w:sz w:val="25"/>
          <w:szCs w:val="25"/>
        </w:rPr>
        <w:t>David Hockney</w:t>
      </w:r>
      <w:r w:rsidR="00042576">
        <w:rPr>
          <w:rFonts w:ascii="Arial" w:hAnsi="Arial" w:cs="Arial"/>
          <w:sz w:val="25"/>
          <w:szCs w:val="25"/>
        </w:rPr>
        <w:t xml:space="preserve">’ </w:t>
      </w:r>
      <w:hyperlink r:id="rId27" w:history="1">
        <w:r w:rsidR="00042576" w:rsidRPr="00BE6CE2">
          <w:rPr>
            <w:rStyle w:val="Hyperlink"/>
            <w:rFonts w:ascii="Arial" w:hAnsi="Arial" w:cs="Arial"/>
            <w:sz w:val="25"/>
            <w:szCs w:val="25"/>
          </w:rPr>
          <w:t>http://www.davidhockney.co/resources/bibliography</w:t>
        </w:r>
      </w:hyperlink>
      <w:r w:rsidR="00042576">
        <w:rPr>
          <w:rFonts w:ascii="Arial" w:hAnsi="Arial" w:cs="Arial"/>
          <w:sz w:val="25"/>
          <w:szCs w:val="25"/>
        </w:rPr>
        <w:t xml:space="preserve"> [Accessed: March 1</w:t>
      </w:r>
      <w:r w:rsidR="00042576" w:rsidRPr="00042576">
        <w:rPr>
          <w:rFonts w:ascii="Arial" w:hAnsi="Arial" w:cs="Arial"/>
          <w:sz w:val="25"/>
          <w:szCs w:val="25"/>
          <w:vertAlign w:val="superscript"/>
        </w:rPr>
        <w:t>st</w:t>
      </w:r>
      <w:proofErr w:type="gramStart"/>
      <w:r w:rsidR="00042576">
        <w:rPr>
          <w:rFonts w:ascii="Arial" w:hAnsi="Arial" w:cs="Arial"/>
          <w:sz w:val="25"/>
          <w:szCs w:val="25"/>
        </w:rPr>
        <w:t xml:space="preserve"> 2019</w:t>
      </w:r>
      <w:proofErr w:type="gramEnd"/>
      <w:r w:rsidR="00042576">
        <w:rPr>
          <w:rFonts w:ascii="Arial" w:hAnsi="Arial" w:cs="Arial"/>
          <w:sz w:val="25"/>
          <w:szCs w:val="25"/>
        </w:rPr>
        <w:t>].</w:t>
      </w:r>
    </w:p>
    <w:p w14:paraId="578A7990" w14:textId="7AA64478"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 </w:t>
      </w:r>
    </w:p>
    <w:p w14:paraId="76666AF1" w14:textId="6FA20E93" w:rsidR="008A600C" w:rsidRPr="00F22B0A" w:rsidRDefault="008A600C" w:rsidP="002804B9">
      <w:pPr>
        <w:spacing w:line="360" w:lineRule="auto"/>
        <w:rPr>
          <w:rFonts w:ascii="Arial" w:hAnsi="Arial" w:cs="Arial"/>
          <w:sz w:val="25"/>
          <w:szCs w:val="25"/>
        </w:rPr>
      </w:pPr>
      <w:proofErr w:type="spellStart"/>
      <w:r w:rsidRPr="00F22B0A">
        <w:rPr>
          <w:rFonts w:ascii="Arial" w:hAnsi="Arial" w:cs="Arial"/>
          <w:sz w:val="25"/>
          <w:szCs w:val="25"/>
        </w:rPr>
        <w:t>Kirkorian</w:t>
      </w:r>
      <w:proofErr w:type="spellEnd"/>
      <w:r w:rsidR="00042576">
        <w:rPr>
          <w:rFonts w:ascii="Arial" w:hAnsi="Arial" w:cs="Arial"/>
          <w:sz w:val="25"/>
          <w:szCs w:val="25"/>
        </w:rPr>
        <w:t>,</w:t>
      </w:r>
      <w:r w:rsidRPr="00F22B0A">
        <w:rPr>
          <w:rFonts w:ascii="Arial" w:hAnsi="Arial" w:cs="Arial"/>
          <w:sz w:val="25"/>
          <w:szCs w:val="25"/>
        </w:rPr>
        <w:t xml:space="preserve"> H</w:t>
      </w:r>
      <w:r w:rsidR="00042576">
        <w:rPr>
          <w:rFonts w:ascii="Arial" w:hAnsi="Arial" w:cs="Arial"/>
          <w:sz w:val="25"/>
          <w:szCs w:val="25"/>
        </w:rPr>
        <w:t xml:space="preserve">. </w:t>
      </w:r>
      <w:r w:rsidRPr="00F22B0A">
        <w:rPr>
          <w:rFonts w:ascii="Arial" w:hAnsi="Arial" w:cs="Arial"/>
          <w:sz w:val="25"/>
          <w:szCs w:val="25"/>
        </w:rPr>
        <w:t>L</w:t>
      </w:r>
      <w:r w:rsidR="00042576">
        <w:rPr>
          <w:rFonts w:ascii="Arial" w:hAnsi="Arial" w:cs="Arial"/>
          <w:sz w:val="25"/>
          <w:szCs w:val="25"/>
        </w:rPr>
        <w:t>.</w:t>
      </w:r>
      <w:r w:rsidRPr="00F22B0A">
        <w:rPr>
          <w:rFonts w:ascii="Arial" w:hAnsi="Arial" w:cs="Arial"/>
          <w:sz w:val="25"/>
          <w:szCs w:val="25"/>
        </w:rPr>
        <w:t xml:space="preserve">, </w:t>
      </w:r>
      <w:proofErr w:type="spellStart"/>
      <w:r w:rsidRPr="00F22B0A">
        <w:rPr>
          <w:rFonts w:ascii="Arial" w:hAnsi="Arial" w:cs="Arial"/>
          <w:sz w:val="25"/>
          <w:szCs w:val="25"/>
        </w:rPr>
        <w:t>Pempek</w:t>
      </w:r>
      <w:proofErr w:type="spellEnd"/>
      <w:r w:rsidR="00042576">
        <w:rPr>
          <w:rFonts w:ascii="Arial" w:hAnsi="Arial" w:cs="Arial"/>
          <w:sz w:val="25"/>
          <w:szCs w:val="25"/>
        </w:rPr>
        <w:t>,</w:t>
      </w:r>
      <w:r w:rsidRPr="00F22B0A">
        <w:rPr>
          <w:rFonts w:ascii="Arial" w:hAnsi="Arial" w:cs="Arial"/>
          <w:sz w:val="25"/>
          <w:szCs w:val="25"/>
        </w:rPr>
        <w:t xml:space="preserve"> T</w:t>
      </w:r>
      <w:r w:rsidR="00042576">
        <w:rPr>
          <w:rFonts w:ascii="Arial" w:hAnsi="Arial" w:cs="Arial"/>
          <w:sz w:val="25"/>
          <w:szCs w:val="25"/>
        </w:rPr>
        <w:t xml:space="preserve">. </w:t>
      </w:r>
      <w:r w:rsidRPr="00F22B0A">
        <w:rPr>
          <w:rFonts w:ascii="Arial" w:hAnsi="Arial" w:cs="Arial"/>
          <w:sz w:val="25"/>
          <w:szCs w:val="25"/>
        </w:rPr>
        <w:t>A</w:t>
      </w:r>
      <w:r w:rsidR="00042576">
        <w:rPr>
          <w:rFonts w:ascii="Arial" w:hAnsi="Arial" w:cs="Arial"/>
          <w:sz w:val="25"/>
          <w:szCs w:val="25"/>
        </w:rPr>
        <w:t>. and</w:t>
      </w:r>
      <w:r w:rsidRPr="00F22B0A">
        <w:rPr>
          <w:rFonts w:ascii="Arial" w:hAnsi="Arial" w:cs="Arial"/>
          <w:sz w:val="25"/>
          <w:szCs w:val="25"/>
        </w:rPr>
        <w:t xml:space="preserve"> Murphy</w:t>
      </w:r>
      <w:r w:rsidR="00042576">
        <w:rPr>
          <w:rFonts w:ascii="Arial" w:hAnsi="Arial" w:cs="Arial"/>
          <w:sz w:val="25"/>
          <w:szCs w:val="25"/>
        </w:rPr>
        <w:t>,</w:t>
      </w:r>
      <w:r w:rsidRPr="00F22B0A">
        <w:rPr>
          <w:rFonts w:ascii="Arial" w:hAnsi="Arial" w:cs="Arial"/>
          <w:sz w:val="25"/>
          <w:szCs w:val="25"/>
        </w:rPr>
        <w:t xml:space="preserve"> L</w:t>
      </w:r>
      <w:r w:rsidR="00042576">
        <w:rPr>
          <w:rFonts w:ascii="Arial" w:hAnsi="Arial" w:cs="Arial"/>
          <w:sz w:val="25"/>
          <w:szCs w:val="25"/>
        </w:rPr>
        <w:t xml:space="preserve">. </w:t>
      </w:r>
      <w:r w:rsidRPr="00F22B0A">
        <w:rPr>
          <w:rFonts w:ascii="Arial" w:hAnsi="Arial" w:cs="Arial"/>
          <w:sz w:val="25"/>
          <w:szCs w:val="25"/>
        </w:rPr>
        <w:t>A</w:t>
      </w:r>
      <w:r w:rsidR="00042576">
        <w:rPr>
          <w:rFonts w:ascii="Arial" w:hAnsi="Arial" w:cs="Arial"/>
          <w:sz w:val="25"/>
          <w:szCs w:val="25"/>
        </w:rPr>
        <w:t>. (2009)</w:t>
      </w:r>
      <w:r w:rsidRPr="00F22B0A">
        <w:rPr>
          <w:rFonts w:ascii="Arial" w:hAnsi="Arial" w:cs="Arial"/>
          <w:sz w:val="25"/>
          <w:szCs w:val="25"/>
        </w:rPr>
        <w:t xml:space="preserve"> </w:t>
      </w:r>
      <w:r w:rsidR="00042576">
        <w:rPr>
          <w:rFonts w:ascii="Arial" w:hAnsi="Arial" w:cs="Arial"/>
          <w:sz w:val="25"/>
          <w:szCs w:val="25"/>
        </w:rPr>
        <w:t>‘</w:t>
      </w:r>
      <w:r w:rsidRPr="00F22B0A">
        <w:rPr>
          <w:rFonts w:ascii="Arial" w:hAnsi="Arial" w:cs="Arial"/>
          <w:sz w:val="25"/>
          <w:szCs w:val="25"/>
        </w:rPr>
        <w:t>The impact of background television on parent-child interaction</w:t>
      </w:r>
      <w:r w:rsidR="00042576">
        <w:rPr>
          <w:rFonts w:ascii="Arial" w:hAnsi="Arial" w:cs="Arial"/>
          <w:sz w:val="25"/>
          <w:szCs w:val="25"/>
        </w:rPr>
        <w:t>’,</w:t>
      </w:r>
      <w:r w:rsidRPr="00F22B0A">
        <w:rPr>
          <w:rFonts w:ascii="Arial" w:hAnsi="Arial" w:cs="Arial"/>
          <w:sz w:val="25"/>
          <w:szCs w:val="25"/>
        </w:rPr>
        <w:t xml:space="preserve"> </w:t>
      </w:r>
      <w:r w:rsidRPr="00042576">
        <w:rPr>
          <w:rFonts w:ascii="Arial" w:hAnsi="Arial" w:cs="Arial"/>
          <w:i/>
          <w:sz w:val="25"/>
          <w:szCs w:val="25"/>
        </w:rPr>
        <w:t>Child Development</w:t>
      </w:r>
      <w:r w:rsidR="00042576">
        <w:rPr>
          <w:rFonts w:ascii="Arial" w:hAnsi="Arial" w:cs="Arial"/>
          <w:sz w:val="25"/>
          <w:szCs w:val="25"/>
        </w:rPr>
        <w:t>,</w:t>
      </w:r>
      <w:r w:rsidRPr="00F22B0A">
        <w:rPr>
          <w:rFonts w:ascii="Arial" w:hAnsi="Arial" w:cs="Arial"/>
          <w:sz w:val="25"/>
          <w:szCs w:val="25"/>
        </w:rPr>
        <w:t xml:space="preserve"> 80</w:t>
      </w:r>
      <w:r w:rsidR="00042576">
        <w:rPr>
          <w:rFonts w:ascii="Arial" w:hAnsi="Arial" w:cs="Arial"/>
          <w:sz w:val="25"/>
          <w:szCs w:val="25"/>
        </w:rPr>
        <w:t>, pp.</w:t>
      </w:r>
      <w:r w:rsidRPr="00F22B0A">
        <w:rPr>
          <w:rFonts w:ascii="Arial" w:hAnsi="Arial" w:cs="Arial"/>
          <w:sz w:val="25"/>
          <w:szCs w:val="25"/>
        </w:rPr>
        <w:t xml:space="preserve"> 1350-1359.</w:t>
      </w:r>
    </w:p>
    <w:p w14:paraId="52219364" w14:textId="1956B70C"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Knight, K. and Hunter, C. (2013) </w:t>
      </w:r>
      <w:r w:rsidR="00042576">
        <w:rPr>
          <w:rFonts w:ascii="Arial" w:hAnsi="Arial" w:cs="Arial"/>
          <w:sz w:val="25"/>
          <w:szCs w:val="25"/>
        </w:rPr>
        <w:t>‘</w:t>
      </w:r>
      <w:r w:rsidRPr="00F22B0A">
        <w:rPr>
          <w:rFonts w:ascii="Arial" w:hAnsi="Arial" w:cs="Arial"/>
          <w:sz w:val="25"/>
          <w:szCs w:val="25"/>
        </w:rPr>
        <w:t>Using technology in service delivery to families children and young people</w:t>
      </w:r>
      <w:r w:rsidR="00042576">
        <w:rPr>
          <w:rFonts w:ascii="Arial" w:hAnsi="Arial" w:cs="Arial"/>
          <w:sz w:val="25"/>
          <w:szCs w:val="25"/>
        </w:rPr>
        <w:t>’</w:t>
      </w:r>
      <w:r w:rsidRPr="00F22B0A">
        <w:rPr>
          <w:rFonts w:ascii="Arial" w:hAnsi="Arial" w:cs="Arial"/>
          <w:sz w:val="25"/>
          <w:szCs w:val="25"/>
        </w:rPr>
        <w:t xml:space="preserve"> </w:t>
      </w:r>
      <w:r w:rsidR="00042576">
        <w:rPr>
          <w:rFonts w:ascii="Arial" w:hAnsi="Arial" w:cs="Arial"/>
          <w:sz w:val="25"/>
          <w:szCs w:val="25"/>
        </w:rPr>
        <w:t xml:space="preserve"> </w:t>
      </w:r>
      <w:hyperlink r:id="rId28" w:history="1">
        <w:r w:rsidR="00042576" w:rsidRPr="00BE6CE2">
          <w:rPr>
            <w:rStyle w:val="Hyperlink"/>
            <w:rFonts w:ascii="Arial" w:hAnsi="Arial" w:cs="Arial"/>
            <w:sz w:val="25"/>
            <w:szCs w:val="25"/>
          </w:rPr>
          <w:t>https://aifs.gov.au/cfca/publications/using-technology-service-delivery-families-children</w:t>
        </w:r>
      </w:hyperlink>
      <w:r w:rsidR="00042576">
        <w:rPr>
          <w:rFonts w:ascii="Arial" w:hAnsi="Arial" w:cs="Arial"/>
          <w:sz w:val="25"/>
          <w:szCs w:val="25"/>
        </w:rPr>
        <w:t xml:space="preserve">  [Accessed: 17</w:t>
      </w:r>
      <w:r w:rsidR="00042576" w:rsidRPr="00042576">
        <w:rPr>
          <w:rFonts w:ascii="Arial" w:hAnsi="Arial" w:cs="Arial"/>
          <w:sz w:val="25"/>
          <w:szCs w:val="25"/>
          <w:vertAlign w:val="superscript"/>
        </w:rPr>
        <w:t>th</w:t>
      </w:r>
      <w:r w:rsidR="00042576">
        <w:rPr>
          <w:rFonts w:ascii="Arial" w:hAnsi="Arial" w:cs="Arial"/>
          <w:sz w:val="25"/>
          <w:szCs w:val="25"/>
        </w:rPr>
        <w:t xml:space="preserve"> February 2019].  </w:t>
      </w:r>
    </w:p>
    <w:p w14:paraId="29F9C653" w14:textId="77777777" w:rsidR="00042576" w:rsidRDefault="00042576" w:rsidP="002804B9">
      <w:pPr>
        <w:spacing w:line="360" w:lineRule="auto"/>
        <w:rPr>
          <w:rFonts w:ascii="Arial" w:hAnsi="Arial" w:cs="Arial"/>
          <w:sz w:val="25"/>
          <w:szCs w:val="25"/>
        </w:rPr>
      </w:pPr>
    </w:p>
    <w:p w14:paraId="6D203645" w14:textId="310BBA60" w:rsidR="008A600C" w:rsidRPr="00F22B0A" w:rsidRDefault="008A600C" w:rsidP="002804B9">
      <w:pPr>
        <w:spacing w:line="360" w:lineRule="auto"/>
        <w:rPr>
          <w:rFonts w:ascii="Arial" w:hAnsi="Arial" w:cs="Arial"/>
          <w:sz w:val="25"/>
          <w:szCs w:val="25"/>
        </w:rPr>
      </w:pPr>
      <w:proofErr w:type="spellStart"/>
      <w:r w:rsidRPr="00F22B0A">
        <w:rPr>
          <w:rFonts w:ascii="Arial" w:hAnsi="Arial" w:cs="Arial"/>
          <w:sz w:val="25"/>
          <w:szCs w:val="25"/>
        </w:rPr>
        <w:t>Manganello</w:t>
      </w:r>
      <w:proofErr w:type="spellEnd"/>
      <w:r w:rsidR="00042576">
        <w:rPr>
          <w:rFonts w:ascii="Arial" w:hAnsi="Arial" w:cs="Arial"/>
          <w:sz w:val="25"/>
          <w:szCs w:val="25"/>
        </w:rPr>
        <w:t>,</w:t>
      </w:r>
      <w:r w:rsidRPr="00F22B0A">
        <w:rPr>
          <w:rFonts w:ascii="Arial" w:hAnsi="Arial" w:cs="Arial"/>
          <w:sz w:val="25"/>
          <w:szCs w:val="25"/>
        </w:rPr>
        <w:t xml:space="preserve"> J</w:t>
      </w:r>
      <w:r w:rsidR="00042576">
        <w:rPr>
          <w:rFonts w:ascii="Arial" w:hAnsi="Arial" w:cs="Arial"/>
          <w:sz w:val="25"/>
          <w:szCs w:val="25"/>
        </w:rPr>
        <w:t>.</w:t>
      </w:r>
      <w:r w:rsidRPr="00F22B0A">
        <w:rPr>
          <w:rFonts w:ascii="Arial" w:hAnsi="Arial" w:cs="Arial"/>
          <w:sz w:val="25"/>
          <w:szCs w:val="25"/>
        </w:rPr>
        <w:t>A</w:t>
      </w:r>
      <w:r w:rsidR="00042576">
        <w:rPr>
          <w:rFonts w:ascii="Arial" w:hAnsi="Arial" w:cs="Arial"/>
          <w:sz w:val="25"/>
          <w:szCs w:val="25"/>
        </w:rPr>
        <w:t>. and</w:t>
      </w:r>
      <w:r w:rsidRPr="00F22B0A">
        <w:rPr>
          <w:rFonts w:ascii="Arial" w:hAnsi="Arial" w:cs="Arial"/>
          <w:sz w:val="25"/>
          <w:szCs w:val="25"/>
        </w:rPr>
        <w:t xml:space="preserve"> Taylor</w:t>
      </w:r>
      <w:r w:rsidR="00042576">
        <w:rPr>
          <w:rFonts w:ascii="Arial" w:hAnsi="Arial" w:cs="Arial"/>
          <w:sz w:val="25"/>
          <w:szCs w:val="25"/>
        </w:rPr>
        <w:t>,</w:t>
      </w:r>
      <w:r w:rsidRPr="00F22B0A">
        <w:rPr>
          <w:rFonts w:ascii="Arial" w:hAnsi="Arial" w:cs="Arial"/>
          <w:sz w:val="25"/>
          <w:szCs w:val="25"/>
        </w:rPr>
        <w:t xml:space="preserve"> C</w:t>
      </w:r>
      <w:r w:rsidR="00042576">
        <w:rPr>
          <w:rFonts w:ascii="Arial" w:hAnsi="Arial" w:cs="Arial"/>
          <w:sz w:val="25"/>
          <w:szCs w:val="25"/>
        </w:rPr>
        <w:t xml:space="preserve">. </w:t>
      </w:r>
      <w:r w:rsidRPr="00F22B0A">
        <w:rPr>
          <w:rFonts w:ascii="Arial" w:hAnsi="Arial" w:cs="Arial"/>
          <w:sz w:val="25"/>
          <w:szCs w:val="25"/>
        </w:rPr>
        <w:t>A.</w:t>
      </w:r>
      <w:r w:rsidR="00042576">
        <w:rPr>
          <w:rFonts w:ascii="Arial" w:hAnsi="Arial" w:cs="Arial"/>
          <w:sz w:val="25"/>
          <w:szCs w:val="25"/>
        </w:rPr>
        <w:t xml:space="preserve"> (2009)</w:t>
      </w:r>
      <w:r w:rsidRPr="00F22B0A">
        <w:rPr>
          <w:rFonts w:ascii="Arial" w:hAnsi="Arial" w:cs="Arial"/>
          <w:sz w:val="25"/>
          <w:szCs w:val="25"/>
        </w:rPr>
        <w:t xml:space="preserve"> </w:t>
      </w:r>
      <w:r w:rsidR="00042576">
        <w:rPr>
          <w:rFonts w:ascii="Arial" w:hAnsi="Arial" w:cs="Arial"/>
          <w:sz w:val="25"/>
          <w:szCs w:val="25"/>
        </w:rPr>
        <w:t>‘</w:t>
      </w:r>
      <w:r w:rsidRPr="00F22B0A">
        <w:rPr>
          <w:rFonts w:ascii="Arial" w:hAnsi="Arial" w:cs="Arial"/>
          <w:sz w:val="25"/>
          <w:szCs w:val="25"/>
        </w:rPr>
        <w:t xml:space="preserve">Television exposure as a risk factor for aggressive </w:t>
      </w:r>
      <w:r w:rsidR="00042576" w:rsidRPr="00F22B0A">
        <w:rPr>
          <w:rFonts w:ascii="Arial" w:hAnsi="Arial" w:cs="Arial"/>
          <w:sz w:val="25"/>
          <w:szCs w:val="25"/>
        </w:rPr>
        <w:t>behaviour</w:t>
      </w:r>
      <w:r w:rsidRPr="00F22B0A">
        <w:rPr>
          <w:rFonts w:ascii="Arial" w:hAnsi="Arial" w:cs="Arial"/>
          <w:sz w:val="25"/>
          <w:szCs w:val="25"/>
        </w:rPr>
        <w:t xml:space="preserve"> among 3-year-old children</w:t>
      </w:r>
      <w:r w:rsidR="00042576">
        <w:rPr>
          <w:rFonts w:ascii="Arial" w:hAnsi="Arial" w:cs="Arial"/>
          <w:sz w:val="25"/>
          <w:szCs w:val="25"/>
        </w:rPr>
        <w:t xml:space="preserve">’, </w:t>
      </w:r>
      <w:r w:rsidRPr="00042576">
        <w:rPr>
          <w:rFonts w:ascii="Arial" w:hAnsi="Arial" w:cs="Arial"/>
          <w:i/>
          <w:sz w:val="25"/>
          <w:szCs w:val="25"/>
        </w:rPr>
        <w:t xml:space="preserve">Archives of </w:t>
      </w:r>
      <w:proofErr w:type="spellStart"/>
      <w:r w:rsidRPr="00042576">
        <w:rPr>
          <w:rFonts w:ascii="Arial" w:hAnsi="Arial" w:cs="Arial"/>
          <w:i/>
          <w:sz w:val="25"/>
          <w:szCs w:val="25"/>
        </w:rPr>
        <w:t>Pediatrics</w:t>
      </w:r>
      <w:proofErr w:type="spellEnd"/>
      <w:r w:rsidRPr="00042576">
        <w:rPr>
          <w:rFonts w:ascii="Arial" w:hAnsi="Arial" w:cs="Arial"/>
          <w:i/>
          <w:sz w:val="25"/>
          <w:szCs w:val="25"/>
        </w:rPr>
        <w:t xml:space="preserve"> and Adolescent Medicine</w:t>
      </w:r>
      <w:r w:rsidR="00042576">
        <w:rPr>
          <w:rFonts w:ascii="Arial" w:hAnsi="Arial" w:cs="Arial"/>
          <w:sz w:val="25"/>
          <w:szCs w:val="25"/>
        </w:rPr>
        <w:t>,</w:t>
      </w:r>
      <w:r w:rsidRPr="00F22B0A">
        <w:rPr>
          <w:rFonts w:ascii="Arial" w:hAnsi="Arial" w:cs="Arial"/>
          <w:sz w:val="25"/>
          <w:szCs w:val="25"/>
        </w:rPr>
        <w:t>163</w:t>
      </w:r>
      <w:r w:rsidR="00042576">
        <w:rPr>
          <w:rFonts w:ascii="Arial" w:hAnsi="Arial" w:cs="Arial"/>
          <w:sz w:val="25"/>
          <w:szCs w:val="25"/>
        </w:rPr>
        <w:t xml:space="preserve">, </w:t>
      </w:r>
      <w:r w:rsidRPr="00F22B0A">
        <w:rPr>
          <w:rFonts w:ascii="Arial" w:hAnsi="Arial" w:cs="Arial"/>
          <w:sz w:val="25"/>
          <w:szCs w:val="25"/>
        </w:rPr>
        <w:t>11</w:t>
      </w:r>
      <w:r w:rsidR="00042576">
        <w:rPr>
          <w:rFonts w:ascii="Arial" w:hAnsi="Arial" w:cs="Arial"/>
          <w:sz w:val="25"/>
          <w:szCs w:val="25"/>
        </w:rPr>
        <w:t>, pp.</w:t>
      </w:r>
      <w:r w:rsidRPr="00F22B0A">
        <w:rPr>
          <w:rFonts w:ascii="Arial" w:hAnsi="Arial" w:cs="Arial"/>
          <w:sz w:val="25"/>
          <w:szCs w:val="25"/>
        </w:rPr>
        <w:t>1037-45.</w:t>
      </w:r>
    </w:p>
    <w:p w14:paraId="474FA1CE" w14:textId="77777777" w:rsidR="00042576" w:rsidRDefault="00042576" w:rsidP="002804B9">
      <w:pPr>
        <w:spacing w:line="360" w:lineRule="auto"/>
        <w:rPr>
          <w:rFonts w:ascii="Arial" w:hAnsi="Arial" w:cs="Arial"/>
          <w:sz w:val="25"/>
          <w:szCs w:val="25"/>
        </w:rPr>
      </w:pPr>
    </w:p>
    <w:p w14:paraId="07CEF832" w14:textId="6B63B902"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Marsh, J., </w:t>
      </w:r>
      <w:proofErr w:type="spellStart"/>
      <w:r w:rsidRPr="00F22B0A">
        <w:rPr>
          <w:rFonts w:ascii="Arial" w:hAnsi="Arial" w:cs="Arial"/>
          <w:sz w:val="25"/>
          <w:szCs w:val="25"/>
        </w:rPr>
        <w:t>Plowman</w:t>
      </w:r>
      <w:proofErr w:type="spellEnd"/>
      <w:r w:rsidR="00042576">
        <w:rPr>
          <w:rFonts w:ascii="Arial" w:hAnsi="Arial" w:cs="Arial"/>
          <w:sz w:val="25"/>
          <w:szCs w:val="25"/>
        </w:rPr>
        <w:t>,</w:t>
      </w:r>
      <w:r w:rsidRPr="00F22B0A">
        <w:rPr>
          <w:rFonts w:ascii="Arial" w:hAnsi="Arial" w:cs="Arial"/>
          <w:sz w:val="25"/>
          <w:szCs w:val="25"/>
        </w:rPr>
        <w:t xml:space="preserve"> L., </w:t>
      </w:r>
      <w:proofErr w:type="spellStart"/>
      <w:r w:rsidRPr="00F22B0A">
        <w:rPr>
          <w:rFonts w:ascii="Arial" w:hAnsi="Arial" w:cs="Arial"/>
          <w:sz w:val="25"/>
          <w:szCs w:val="25"/>
        </w:rPr>
        <w:t>Yamanda</w:t>
      </w:r>
      <w:proofErr w:type="spellEnd"/>
      <w:r w:rsidRPr="00F22B0A">
        <w:rPr>
          <w:rFonts w:ascii="Arial" w:hAnsi="Arial" w:cs="Arial"/>
          <w:sz w:val="25"/>
          <w:szCs w:val="25"/>
        </w:rPr>
        <w:t xml:space="preserve">-Rice, D., Bishop, J., </w:t>
      </w:r>
      <w:proofErr w:type="spellStart"/>
      <w:r w:rsidRPr="00F22B0A">
        <w:rPr>
          <w:rFonts w:ascii="Arial" w:hAnsi="Arial" w:cs="Arial"/>
          <w:sz w:val="25"/>
          <w:szCs w:val="25"/>
        </w:rPr>
        <w:t>Lahmar</w:t>
      </w:r>
      <w:proofErr w:type="spellEnd"/>
      <w:r w:rsidRPr="00F22B0A">
        <w:rPr>
          <w:rFonts w:ascii="Arial" w:hAnsi="Arial" w:cs="Arial"/>
          <w:sz w:val="25"/>
          <w:szCs w:val="25"/>
        </w:rPr>
        <w:t xml:space="preserve">, J., Scott, F. and Bishop, J. (2016) </w:t>
      </w:r>
      <w:r w:rsidR="00042576">
        <w:rPr>
          <w:rFonts w:ascii="Arial" w:hAnsi="Arial" w:cs="Arial"/>
          <w:sz w:val="25"/>
          <w:szCs w:val="25"/>
        </w:rPr>
        <w:t>‘</w:t>
      </w:r>
      <w:r w:rsidRPr="00F22B0A">
        <w:rPr>
          <w:rFonts w:ascii="Arial" w:hAnsi="Arial" w:cs="Arial"/>
          <w:sz w:val="25"/>
          <w:szCs w:val="25"/>
        </w:rPr>
        <w:t>Digital play: a new classification</w:t>
      </w:r>
      <w:r w:rsidR="00042576">
        <w:rPr>
          <w:rFonts w:ascii="Arial" w:hAnsi="Arial" w:cs="Arial"/>
          <w:sz w:val="25"/>
          <w:szCs w:val="25"/>
        </w:rPr>
        <w:t>’,</w:t>
      </w:r>
      <w:r w:rsidRPr="00F22B0A">
        <w:rPr>
          <w:rFonts w:ascii="Arial" w:hAnsi="Arial" w:cs="Arial"/>
          <w:sz w:val="25"/>
          <w:szCs w:val="25"/>
        </w:rPr>
        <w:t xml:space="preserve"> </w:t>
      </w:r>
      <w:r w:rsidRPr="00042576">
        <w:rPr>
          <w:rFonts w:ascii="Arial" w:hAnsi="Arial" w:cs="Arial"/>
          <w:i/>
          <w:sz w:val="25"/>
          <w:szCs w:val="25"/>
        </w:rPr>
        <w:t>Early Years</w:t>
      </w:r>
      <w:r w:rsidRPr="00F22B0A">
        <w:rPr>
          <w:rFonts w:ascii="Arial" w:hAnsi="Arial" w:cs="Arial"/>
          <w:sz w:val="25"/>
          <w:szCs w:val="25"/>
        </w:rPr>
        <w:t>, 51</w:t>
      </w:r>
      <w:r w:rsidR="00042576">
        <w:rPr>
          <w:rFonts w:ascii="Arial" w:hAnsi="Arial" w:cs="Arial"/>
          <w:sz w:val="25"/>
          <w:szCs w:val="25"/>
        </w:rPr>
        <w:t xml:space="preserve">, </w:t>
      </w:r>
      <w:r w:rsidRPr="00F22B0A">
        <w:rPr>
          <w:rFonts w:ascii="Arial" w:hAnsi="Arial" w:cs="Arial"/>
          <w:sz w:val="25"/>
          <w:szCs w:val="25"/>
        </w:rPr>
        <w:t xml:space="preserve">46, pp. 1-12. </w:t>
      </w:r>
    </w:p>
    <w:p w14:paraId="5D30D4AF" w14:textId="77777777" w:rsidR="00C11DAB" w:rsidRDefault="00C11DAB" w:rsidP="002804B9">
      <w:pPr>
        <w:spacing w:line="360" w:lineRule="auto"/>
        <w:rPr>
          <w:rFonts w:ascii="Arial" w:hAnsi="Arial" w:cs="Arial"/>
          <w:sz w:val="25"/>
          <w:szCs w:val="25"/>
        </w:rPr>
      </w:pPr>
    </w:p>
    <w:p w14:paraId="2A1444D9" w14:textId="5C757A3A" w:rsidR="008A600C" w:rsidRPr="00F22B0A" w:rsidRDefault="008A600C" w:rsidP="002804B9">
      <w:pPr>
        <w:spacing w:line="360" w:lineRule="auto"/>
        <w:rPr>
          <w:rFonts w:ascii="Arial" w:hAnsi="Arial" w:cs="Arial"/>
          <w:sz w:val="25"/>
          <w:szCs w:val="25"/>
        </w:rPr>
      </w:pPr>
      <w:proofErr w:type="spellStart"/>
      <w:r w:rsidRPr="00F22B0A">
        <w:rPr>
          <w:rFonts w:ascii="Arial" w:hAnsi="Arial" w:cs="Arial"/>
          <w:sz w:val="25"/>
          <w:szCs w:val="25"/>
        </w:rPr>
        <w:lastRenderedPageBreak/>
        <w:t>Mcleod</w:t>
      </w:r>
      <w:proofErr w:type="spellEnd"/>
      <w:r w:rsidR="00C11DAB">
        <w:rPr>
          <w:rFonts w:ascii="Arial" w:hAnsi="Arial" w:cs="Arial"/>
          <w:sz w:val="25"/>
          <w:szCs w:val="25"/>
        </w:rPr>
        <w:t xml:space="preserve">, </w:t>
      </w:r>
      <w:r w:rsidRPr="00F22B0A">
        <w:rPr>
          <w:rFonts w:ascii="Arial" w:hAnsi="Arial" w:cs="Arial"/>
          <w:sz w:val="25"/>
          <w:szCs w:val="25"/>
        </w:rPr>
        <w:t xml:space="preserve">S. (2018) </w:t>
      </w:r>
      <w:r w:rsidR="00C11DAB">
        <w:rPr>
          <w:rFonts w:ascii="Arial" w:hAnsi="Arial" w:cs="Arial"/>
          <w:sz w:val="25"/>
          <w:szCs w:val="25"/>
        </w:rPr>
        <w:t>‘</w:t>
      </w:r>
      <w:r w:rsidRPr="00F22B0A">
        <w:rPr>
          <w:rFonts w:ascii="Arial" w:hAnsi="Arial" w:cs="Arial"/>
          <w:sz w:val="25"/>
          <w:szCs w:val="25"/>
        </w:rPr>
        <w:t>The Zone of Proximal Development and Scaffolding, simple psychology</w:t>
      </w:r>
      <w:r w:rsidR="00C11DAB">
        <w:rPr>
          <w:rFonts w:ascii="Arial" w:hAnsi="Arial" w:cs="Arial"/>
          <w:sz w:val="25"/>
          <w:szCs w:val="25"/>
        </w:rPr>
        <w:t xml:space="preserve">’ </w:t>
      </w:r>
      <w:r w:rsidRPr="00F22B0A">
        <w:rPr>
          <w:rFonts w:ascii="Arial" w:hAnsi="Arial" w:cs="Arial"/>
          <w:sz w:val="25"/>
          <w:szCs w:val="25"/>
        </w:rPr>
        <w:t xml:space="preserve"> </w:t>
      </w:r>
      <w:hyperlink r:id="rId29" w:history="1">
        <w:r w:rsidR="00C11DAB" w:rsidRPr="00BE6CE2">
          <w:rPr>
            <w:rStyle w:val="Hyperlink"/>
            <w:rFonts w:ascii="Arial" w:hAnsi="Arial" w:cs="Arial"/>
            <w:sz w:val="25"/>
            <w:szCs w:val="25"/>
          </w:rPr>
          <w:t>https://www.simplypsychology.org/Zone-of-Proximal-Development.html</w:t>
        </w:r>
      </w:hyperlink>
      <w:r w:rsidR="00C11DAB">
        <w:rPr>
          <w:rFonts w:ascii="Arial" w:hAnsi="Arial" w:cs="Arial"/>
          <w:sz w:val="25"/>
          <w:szCs w:val="25"/>
        </w:rPr>
        <w:t xml:space="preserve"> [Accessed: 8</w:t>
      </w:r>
      <w:r w:rsidR="00C11DAB" w:rsidRPr="00C11DAB">
        <w:rPr>
          <w:rFonts w:ascii="Arial" w:hAnsi="Arial" w:cs="Arial"/>
          <w:sz w:val="25"/>
          <w:szCs w:val="25"/>
          <w:vertAlign w:val="superscript"/>
        </w:rPr>
        <w:t>th</w:t>
      </w:r>
      <w:r w:rsidR="00C11DAB">
        <w:rPr>
          <w:rFonts w:ascii="Arial" w:hAnsi="Arial" w:cs="Arial"/>
          <w:sz w:val="25"/>
          <w:szCs w:val="25"/>
        </w:rPr>
        <w:t xml:space="preserve"> February 2019]. </w:t>
      </w:r>
      <w:r w:rsidRPr="00F22B0A">
        <w:rPr>
          <w:rFonts w:ascii="Arial" w:hAnsi="Arial" w:cs="Arial"/>
          <w:sz w:val="25"/>
          <w:szCs w:val="25"/>
        </w:rPr>
        <w:t xml:space="preserve"> </w:t>
      </w:r>
    </w:p>
    <w:p w14:paraId="01D2BA06" w14:textId="77777777" w:rsidR="00C11DAB" w:rsidRDefault="00C11DAB" w:rsidP="002804B9">
      <w:pPr>
        <w:spacing w:line="360" w:lineRule="auto"/>
        <w:rPr>
          <w:rFonts w:ascii="Arial" w:hAnsi="Arial" w:cs="Arial"/>
          <w:sz w:val="25"/>
          <w:szCs w:val="25"/>
        </w:rPr>
      </w:pPr>
    </w:p>
    <w:p w14:paraId="66A1F286" w14:textId="2169563B" w:rsidR="008A600C" w:rsidRPr="00F22B0A" w:rsidRDefault="008A600C" w:rsidP="002804B9">
      <w:pPr>
        <w:spacing w:line="360" w:lineRule="auto"/>
        <w:rPr>
          <w:rFonts w:ascii="Arial" w:hAnsi="Arial" w:cs="Arial"/>
          <w:sz w:val="25"/>
          <w:szCs w:val="25"/>
        </w:rPr>
      </w:pPr>
      <w:proofErr w:type="spellStart"/>
      <w:r w:rsidRPr="00F22B0A">
        <w:rPr>
          <w:rFonts w:ascii="Arial" w:hAnsi="Arial" w:cs="Arial"/>
          <w:sz w:val="25"/>
          <w:szCs w:val="25"/>
        </w:rPr>
        <w:t>Mcloed</w:t>
      </w:r>
      <w:proofErr w:type="spellEnd"/>
      <w:r w:rsidR="00C11DAB">
        <w:rPr>
          <w:rFonts w:ascii="Arial" w:hAnsi="Arial" w:cs="Arial"/>
          <w:sz w:val="25"/>
          <w:szCs w:val="25"/>
        </w:rPr>
        <w:t>,</w:t>
      </w:r>
      <w:r w:rsidRPr="00F22B0A">
        <w:rPr>
          <w:rFonts w:ascii="Arial" w:hAnsi="Arial" w:cs="Arial"/>
          <w:sz w:val="25"/>
          <w:szCs w:val="25"/>
        </w:rPr>
        <w:t xml:space="preserve"> S. (2016) </w:t>
      </w:r>
      <w:r w:rsidR="00C11DAB">
        <w:rPr>
          <w:rFonts w:ascii="Arial" w:hAnsi="Arial" w:cs="Arial"/>
          <w:sz w:val="25"/>
          <w:szCs w:val="25"/>
        </w:rPr>
        <w:t>‘</w:t>
      </w:r>
      <w:r w:rsidRPr="00F22B0A">
        <w:rPr>
          <w:rFonts w:ascii="Arial" w:hAnsi="Arial" w:cs="Arial"/>
          <w:sz w:val="25"/>
          <w:szCs w:val="25"/>
        </w:rPr>
        <w:t>Bandura - Social Learning Theory</w:t>
      </w:r>
      <w:r w:rsidR="00C11DAB">
        <w:rPr>
          <w:rFonts w:ascii="Arial" w:hAnsi="Arial" w:cs="Arial"/>
          <w:sz w:val="25"/>
          <w:szCs w:val="25"/>
        </w:rPr>
        <w:t>’</w:t>
      </w:r>
      <w:r w:rsidRPr="00F22B0A">
        <w:rPr>
          <w:rFonts w:ascii="Arial" w:hAnsi="Arial" w:cs="Arial"/>
          <w:sz w:val="25"/>
          <w:szCs w:val="25"/>
        </w:rPr>
        <w:t xml:space="preserve"> </w:t>
      </w:r>
      <w:hyperlink r:id="rId30" w:history="1">
        <w:r w:rsidR="00C11DAB" w:rsidRPr="00BE6CE2">
          <w:rPr>
            <w:rStyle w:val="Hyperlink"/>
            <w:rFonts w:ascii="Arial" w:hAnsi="Arial" w:cs="Arial"/>
            <w:sz w:val="25"/>
            <w:szCs w:val="25"/>
          </w:rPr>
          <w:t>https://www.simplypsychology.org/bandura.html</w:t>
        </w:r>
      </w:hyperlink>
      <w:r w:rsidR="00C11DAB">
        <w:rPr>
          <w:rFonts w:ascii="Arial" w:hAnsi="Arial" w:cs="Arial"/>
          <w:sz w:val="25"/>
          <w:szCs w:val="25"/>
        </w:rPr>
        <w:t xml:space="preserve"> [Accessed 17th February 2019].</w:t>
      </w:r>
      <w:r w:rsidRPr="00F22B0A">
        <w:rPr>
          <w:rFonts w:ascii="Arial" w:hAnsi="Arial" w:cs="Arial"/>
          <w:sz w:val="25"/>
          <w:szCs w:val="25"/>
        </w:rPr>
        <w:t xml:space="preserve"> </w:t>
      </w:r>
    </w:p>
    <w:p w14:paraId="50C24C85" w14:textId="77777777" w:rsidR="00C11DAB" w:rsidRDefault="00C11DAB" w:rsidP="002804B9">
      <w:pPr>
        <w:spacing w:line="360" w:lineRule="auto"/>
        <w:rPr>
          <w:rFonts w:ascii="Arial" w:hAnsi="Arial" w:cs="Arial"/>
          <w:sz w:val="25"/>
          <w:szCs w:val="25"/>
        </w:rPr>
      </w:pPr>
    </w:p>
    <w:p w14:paraId="09771794" w14:textId="77777777" w:rsidR="00C11DAB" w:rsidRDefault="008A600C" w:rsidP="002804B9">
      <w:pPr>
        <w:spacing w:line="360" w:lineRule="auto"/>
        <w:rPr>
          <w:rFonts w:ascii="Arial" w:hAnsi="Arial" w:cs="Arial"/>
          <w:sz w:val="25"/>
          <w:szCs w:val="25"/>
        </w:rPr>
      </w:pPr>
      <w:r w:rsidRPr="00F22B0A">
        <w:rPr>
          <w:rFonts w:ascii="Arial" w:hAnsi="Arial" w:cs="Arial"/>
          <w:sz w:val="25"/>
          <w:szCs w:val="25"/>
        </w:rPr>
        <w:t xml:space="preserve">Murray, J. (2015) </w:t>
      </w:r>
      <w:r w:rsidR="00C11DAB">
        <w:rPr>
          <w:rFonts w:ascii="Arial" w:hAnsi="Arial" w:cs="Arial"/>
          <w:sz w:val="25"/>
          <w:szCs w:val="25"/>
        </w:rPr>
        <w:t>‘</w:t>
      </w:r>
      <w:r w:rsidRPr="00F22B0A">
        <w:rPr>
          <w:rFonts w:ascii="Arial" w:hAnsi="Arial" w:cs="Arial"/>
          <w:sz w:val="25"/>
          <w:szCs w:val="25"/>
        </w:rPr>
        <w:t>Technology in the Classroom: What is Digital Literacy?</w:t>
      </w:r>
      <w:r w:rsidR="00C11DAB">
        <w:rPr>
          <w:rFonts w:ascii="Arial" w:hAnsi="Arial" w:cs="Arial"/>
          <w:sz w:val="25"/>
          <w:szCs w:val="25"/>
        </w:rPr>
        <w:t xml:space="preserve">’ </w:t>
      </w:r>
      <w:hyperlink r:id="rId31" w:history="1">
        <w:r w:rsidR="00C11DAB" w:rsidRPr="00BE6CE2">
          <w:rPr>
            <w:rStyle w:val="Hyperlink"/>
            <w:rFonts w:ascii="Arial" w:hAnsi="Arial" w:cs="Arial"/>
            <w:sz w:val="25"/>
            <w:szCs w:val="25"/>
          </w:rPr>
          <w:t>http://www.teachhub.com/technology-classroom-what-digital-literacy</w:t>
        </w:r>
      </w:hyperlink>
      <w:r w:rsidR="00C11DAB">
        <w:rPr>
          <w:rFonts w:ascii="Arial" w:hAnsi="Arial" w:cs="Arial"/>
          <w:sz w:val="25"/>
          <w:szCs w:val="25"/>
        </w:rPr>
        <w:t xml:space="preserve"> </w:t>
      </w:r>
    </w:p>
    <w:p w14:paraId="6DE1F9A2" w14:textId="0A241E94" w:rsidR="008A600C" w:rsidRPr="00F22B0A" w:rsidRDefault="00C11DAB" w:rsidP="002804B9">
      <w:pPr>
        <w:spacing w:line="360" w:lineRule="auto"/>
        <w:rPr>
          <w:rFonts w:ascii="Arial" w:hAnsi="Arial" w:cs="Arial"/>
          <w:sz w:val="25"/>
          <w:szCs w:val="25"/>
        </w:rPr>
      </w:pPr>
      <w:r>
        <w:rPr>
          <w:rFonts w:ascii="Arial" w:hAnsi="Arial" w:cs="Arial"/>
          <w:sz w:val="25"/>
          <w:szCs w:val="25"/>
        </w:rPr>
        <w:t>[Accessed: 5</w:t>
      </w:r>
      <w:r w:rsidRPr="00C11DAB">
        <w:rPr>
          <w:rFonts w:ascii="Arial" w:hAnsi="Arial" w:cs="Arial"/>
          <w:sz w:val="25"/>
          <w:szCs w:val="25"/>
          <w:vertAlign w:val="superscript"/>
        </w:rPr>
        <w:t>th</w:t>
      </w:r>
      <w:r>
        <w:rPr>
          <w:rFonts w:ascii="Arial" w:hAnsi="Arial" w:cs="Arial"/>
          <w:sz w:val="25"/>
          <w:szCs w:val="25"/>
        </w:rPr>
        <w:t xml:space="preserve"> February 2019].</w:t>
      </w:r>
      <w:r w:rsidR="008A600C" w:rsidRPr="00F22B0A">
        <w:rPr>
          <w:rFonts w:ascii="Arial" w:hAnsi="Arial" w:cs="Arial"/>
          <w:sz w:val="25"/>
          <w:szCs w:val="25"/>
        </w:rPr>
        <w:t xml:space="preserve"> </w:t>
      </w:r>
    </w:p>
    <w:p w14:paraId="2824D620" w14:textId="77777777" w:rsidR="00C11DAB" w:rsidRDefault="00C11DAB" w:rsidP="002804B9">
      <w:pPr>
        <w:spacing w:line="360" w:lineRule="auto"/>
        <w:rPr>
          <w:rFonts w:ascii="Arial" w:hAnsi="Arial" w:cs="Arial"/>
          <w:sz w:val="25"/>
          <w:szCs w:val="25"/>
        </w:rPr>
      </w:pPr>
    </w:p>
    <w:p w14:paraId="1132BED4" w14:textId="3470E370" w:rsidR="008A600C" w:rsidRDefault="008A600C" w:rsidP="002804B9">
      <w:pPr>
        <w:spacing w:line="360" w:lineRule="auto"/>
        <w:rPr>
          <w:rFonts w:ascii="Arial" w:hAnsi="Arial" w:cs="Arial"/>
          <w:sz w:val="25"/>
          <w:szCs w:val="25"/>
        </w:rPr>
      </w:pPr>
      <w:r w:rsidRPr="00F22B0A">
        <w:rPr>
          <w:rFonts w:ascii="Arial" w:hAnsi="Arial" w:cs="Arial"/>
          <w:sz w:val="25"/>
          <w:szCs w:val="25"/>
        </w:rPr>
        <w:t xml:space="preserve">Net Aware. (2019) </w:t>
      </w:r>
      <w:r w:rsidR="00C11DAB">
        <w:rPr>
          <w:rFonts w:ascii="Arial" w:hAnsi="Arial" w:cs="Arial"/>
          <w:sz w:val="25"/>
          <w:szCs w:val="25"/>
        </w:rPr>
        <w:t>‘</w:t>
      </w:r>
      <w:r w:rsidRPr="00F22B0A">
        <w:rPr>
          <w:rFonts w:ascii="Arial" w:hAnsi="Arial" w:cs="Arial"/>
          <w:sz w:val="25"/>
          <w:szCs w:val="25"/>
        </w:rPr>
        <w:t>Your guide to the social networks your kids use</w:t>
      </w:r>
      <w:r w:rsidR="00C11DAB">
        <w:rPr>
          <w:rFonts w:ascii="Arial" w:hAnsi="Arial" w:cs="Arial"/>
          <w:sz w:val="25"/>
          <w:szCs w:val="25"/>
        </w:rPr>
        <w:t>’</w:t>
      </w:r>
      <w:r w:rsidRPr="00F22B0A">
        <w:rPr>
          <w:rFonts w:ascii="Arial" w:hAnsi="Arial" w:cs="Arial"/>
          <w:sz w:val="25"/>
          <w:szCs w:val="25"/>
        </w:rPr>
        <w:t xml:space="preserve"> </w:t>
      </w:r>
      <w:hyperlink r:id="rId32" w:history="1">
        <w:r w:rsidR="00C11DAB" w:rsidRPr="00BE6CE2">
          <w:rPr>
            <w:rStyle w:val="Hyperlink"/>
            <w:rFonts w:ascii="Arial" w:hAnsi="Arial" w:cs="Arial"/>
            <w:sz w:val="25"/>
            <w:szCs w:val="25"/>
          </w:rPr>
          <w:t>https://www.net-aware.org.uk/</w:t>
        </w:r>
      </w:hyperlink>
      <w:r w:rsidR="00C11DAB">
        <w:rPr>
          <w:rFonts w:ascii="Arial" w:hAnsi="Arial" w:cs="Arial"/>
          <w:sz w:val="25"/>
          <w:szCs w:val="25"/>
        </w:rPr>
        <w:t xml:space="preserve"> [Accessed 1</w:t>
      </w:r>
      <w:r w:rsidR="00C11DAB" w:rsidRPr="00C11DAB">
        <w:rPr>
          <w:rFonts w:ascii="Arial" w:hAnsi="Arial" w:cs="Arial"/>
          <w:sz w:val="25"/>
          <w:szCs w:val="25"/>
          <w:vertAlign w:val="superscript"/>
        </w:rPr>
        <w:t>st</w:t>
      </w:r>
      <w:r w:rsidR="00C11DAB">
        <w:rPr>
          <w:rFonts w:ascii="Arial" w:hAnsi="Arial" w:cs="Arial"/>
          <w:sz w:val="25"/>
          <w:szCs w:val="25"/>
        </w:rPr>
        <w:t xml:space="preserve"> March 2019]. </w:t>
      </w:r>
      <w:r w:rsidRPr="00F22B0A">
        <w:rPr>
          <w:rFonts w:ascii="Arial" w:hAnsi="Arial" w:cs="Arial"/>
          <w:sz w:val="25"/>
          <w:szCs w:val="25"/>
        </w:rPr>
        <w:t xml:space="preserve"> </w:t>
      </w:r>
    </w:p>
    <w:p w14:paraId="69D21DA5" w14:textId="77777777" w:rsidR="00C11DAB" w:rsidRPr="00F22B0A" w:rsidRDefault="00C11DAB" w:rsidP="002804B9">
      <w:pPr>
        <w:spacing w:line="360" w:lineRule="auto"/>
        <w:rPr>
          <w:rFonts w:ascii="Arial" w:hAnsi="Arial" w:cs="Arial"/>
          <w:sz w:val="25"/>
          <w:szCs w:val="25"/>
        </w:rPr>
      </w:pPr>
    </w:p>
    <w:p w14:paraId="62CF91F9" w14:textId="2C0C4AEF" w:rsidR="008A600C" w:rsidRPr="00F22B0A" w:rsidRDefault="008A600C" w:rsidP="002804B9">
      <w:pPr>
        <w:spacing w:line="360" w:lineRule="auto"/>
        <w:rPr>
          <w:rFonts w:ascii="Arial" w:hAnsi="Arial" w:cs="Arial"/>
          <w:sz w:val="25"/>
          <w:szCs w:val="25"/>
        </w:rPr>
      </w:pPr>
      <w:proofErr w:type="spellStart"/>
      <w:r w:rsidRPr="00F22B0A">
        <w:rPr>
          <w:rFonts w:ascii="Arial" w:hAnsi="Arial" w:cs="Arial"/>
          <w:sz w:val="25"/>
          <w:szCs w:val="25"/>
        </w:rPr>
        <w:t>Netsafe</w:t>
      </w:r>
      <w:proofErr w:type="spellEnd"/>
      <w:r w:rsidR="00C11DAB">
        <w:rPr>
          <w:rFonts w:ascii="Arial" w:hAnsi="Arial" w:cs="Arial"/>
          <w:sz w:val="25"/>
          <w:szCs w:val="25"/>
        </w:rPr>
        <w:t>.</w:t>
      </w:r>
      <w:r w:rsidRPr="00F22B0A">
        <w:rPr>
          <w:rFonts w:ascii="Arial" w:hAnsi="Arial" w:cs="Arial"/>
          <w:sz w:val="25"/>
          <w:szCs w:val="25"/>
        </w:rPr>
        <w:t xml:space="preserve"> (2018) </w:t>
      </w:r>
      <w:r w:rsidR="00C11DAB">
        <w:rPr>
          <w:rFonts w:ascii="Arial" w:hAnsi="Arial" w:cs="Arial"/>
          <w:sz w:val="25"/>
          <w:szCs w:val="25"/>
        </w:rPr>
        <w:t>‘</w:t>
      </w:r>
      <w:r w:rsidRPr="00F22B0A">
        <w:rPr>
          <w:rFonts w:ascii="Arial" w:hAnsi="Arial" w:cs="Arial"/>
          <w:sz w:val="25"/>
          <w:szCs w:val="25"/>
        </w:rPr>
        <w:t>10 tips for parents</w:t>
      </w:r>
      <w:r w:rsidR="00C11DAB">
        <w:rPr>
          <w:rFonts w:ascii="Arial" w:hAnsi="Arial" w:cs="Arial"/>
          <w:sz w:val="25"/>
          <w:szCs w:val="25"/>
        </w:rPr>
        <w:t xml:space="preserve">’ </w:t>
      </w:r>
      <w:hyperlink r:id="rId33" w:history="1">
        <w:r w:rsidR="00C11DAB" w:rsidRPr="00BE6CE2">
          <w:rPr>
            <w:rStyle w:val="Hyperlink"/>
            <w:rFonts w:ascii="Arial" w:hAnsi="Arial" w:cs="Arial"/>
            <w:sz w:val="25"/>
            <w:szCs w:val="25"/>
          </w:rPr>
          <w:t>https://www.netsafe.org.nz/online-safety-for-parents/</w:t>
        </w:r>
      </w:hyperlink>
      <w:r w:rsidR="00C11DAB">
        <w:rPr>
          <w:rFonts w:ascii="Arial" w:hAnsi="Arial" w:cs="Arial"/>
          <w:sz w:val="25"/>
          <w:szCs w:val="25"/>
        </w:rPr>
        <w:t xml:space="preserve"> [Accessed 27</w:t>
      </w:r>
      <w:r w:rsidR="00C11DAB" w:rsidRPr="00C11DAB">
        <w:rPr>
          <w:rFonts w:ascii="Arial" w:hAnsi="Arial" w:cs="Arial"/>
          <w:sz w:val="25"/>
          <w:szCs w:val="25"/>
          <w:vertAlign w:val="superscript"/>
        </w:rPr>
        <w:t>th</w:t>
      </w:r>
      <w:r w:rsidR="00C11DAB">
        <w:rPr>
          <w:rFonts w:ascii="Arial" w:hAnsi="Arial" w:cs="Arial"/>
          <w:sz w:val="25"/>
          <w:szCs w:val="25"/>
        </w:rPr>
        <w:t xml:space="preserve"> February 2019].</w:t>
      </w:r>
      <w:r w:rsidRPr="00F22B0A">
        <w:rPr>
          <w:rFonts w:ascii="Arial" w:hAnsi="Arial" w:cs="Arial"/>
          <w:sz w:val="25"/>
          <w:szCs w:val="25"/>
        </w:rPr>
        <w:t xml:space="preserve"> </w:t>
      </w:r>
      <w:r w:rsidR="00C11DAB">
        <w:rPr>
          <w:rFonts w:ascii="Arial" w:hAnsi="Arial" w:cs="Arial"/>
          <w:sz w:val="25"/>
          <w:szCs w:val="25"/>
        </w:rPr>
        <w:t xml:space="preserve"> </w:t>
      </w:r>
    </w:p>
    <w:p w14:paraId="121635EB" w14:textId="77777777" w:rsidR="00C11DAB" w:rsidRDefault="00C11DAB" w:rsidP="002804B9">
      <w:pPr>
        <w:spacing w:line="360" w:lineRule="auto"/>
        <w:rPr>
          <w:rFonts w:ascii="Arial" w:hAnsi="Arial" w:cs="Arial"/>
          <w:sz w:val="25"/>
          <w:szCs w:val="25"/>
        </w:rPr>
      </w:pPr>
    </w:p>
    <w:p w14:paraId="501FD7D2" w14:textId="7B837E59"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Neumann, M. M. (2015) </w:t>
      </w:r>
      <w:r w:rsidR="00C11DAB">
        <w:rPr>
          <w:rFonts w:ascii="Arial" w:hAnsi="Arial" w:cs="Arial"/>
          <w:sz w:val="25"/>
          <w:szCs w:val="25"/>
        </w:rPr>
        <w:t>‘</w:t>
      </w:r>
      <w:r w:rsidRPr="00F22B0A">
        <w:rPr>
          <w:rFonts w:ascii="Arial" w:hAnsi="Arial" w:cs="Arial"/>
          <w:sz w:val="25"/>
          <w:szCs w:val="25"/>
        </w:rPr>
        <w:t>Young children and screen time: creating a mindful approach to digital technology</w:t>
      </w:r>
      <w:r w:rsidR="00C11DAB">
        <w:rPr>
          <w:rFonts w:ascii="Arial" w:hAnsi="Arial" w:cs="Arial"/>
          <w:sz w:val="25"/>
          <w:szCs w:val="25"/>
        </w:rPr>
        <w:t>’,</w:t>
      </w:r>
      <w:r w:rsidRPr="00F22B0A">
        <w:rPr>
          <w:rFonts w:ascii="Arial" w:hAnsi="Arial" w:cs="Arial"/>
          <w:sz w:val="25"/>
          <w:szCs w:val="25"/>
        </w:rPr>
        <w:t xml:space="preserve"> </w:t>
      </w:r>
      <w:r w:rsidRPr="00C11DAB">
        <w:rPr>
          <w:rFonts w:ascii="Arial" w:hAnsi="Arial" w:cs="Arial"/>
          <w:i/>
          <w:sz w:val="25"/>
          <w:szCs w:val="25"/>
        </w:rPr>
        <w:t>Australian Educational Computing</w:t>
      </w:r>
      <w:r w:rsidRPr="00F22B0A">
        <w:rPr>
          <w:rFonts w:ascii="Arial" w:hAnsi="Arial" w:cs="Arial"/>
          <w:sz w:val="25"/>
          <w:szCs w:val="25"/>
        </w:rPr>
        <w:t>, 30</w:t>
      </w:r>
      <w:r w:rsidR="00C11DAB">
        <w:rPr>
          <w:rFonts w:ascii="Arial" w:hAnsi="Arial" w:cs="Arial"/>
          <w:sz w:val="25"/>
          <w:szCs w:val="25"/>
        </w:rPr>
        <w:t>,</w:t>
      </w:r>
      <w:r w:rsidRPr="00F22B0A">
        <w:rPr>
          <w:rFonts w:ascii="Arial" w:hAnsi="Arial" w:cs="Arial"/>
          <w:sz w:val="25"/>
          <w:szCs w:val="25"/>
        </w:rPr>
        <w:t xml:space="preserve"> 2, pp. 1-15. </w:t>
      </w:r>
    </w:p>
    <w:p w14:paraId="6DB1BA64" w14:textId="77777777" w:rsidR="00C11DAB" w:rsidRDefault="00C11DAB" w:rsidP="002804B9">
      <w:pPr>
        <w:spacing w:line="360" w:lineRule="auto"/>
        <w:rPr>
          <w:rFonts w:ascii="Arial" w:hAnsi="Arial" w:cs="Arial"/>
          <w:sz w:val="25"/>
          <w:szCs w:val="25"/>
        </w:rPr>
      </w:pPr>
    </w:p>
    <w:p w14:paraId="11F63EB7" w14:textId="77777777" w:rsidR="00C11DAB" w:rsidRDefault="008A600C" w:rsidP="002804B9">
      <w:pPr>
        <w:spacing w:line="360" w:lineRule="auto"/>
        <w:rPr>
          <w:rFonts w:ascii="Arial" w:hAnsi="Arial" w:cs="Arial"/>
          <w:sz w:val="25"/>
          <w:szCs w:val="25"/>
        </w:rPr>
      </w:pPr>
      <w:proofErr w:type="spellStart"/>
      <w:r w:rsidRPr="00F22B0A">
        <w:rPr>
          <w:rFonts w:ascii="Arial" w:hAnsi="Arial" w:cs="Arial"/>
          <w:sz w:val="25"/>
          <w:szCs w:val="25"/>
        </w:rPr>
        <w:t>Nikolopoulou</w:t>
      </w:r>
      <w:proofErr w:type="spellEnd"/>
      <w:r w:rsidRPr="00F22B0A">
        <w:rPr>
          <w:rFonts w:ascii="Arial" w:hAnsi="Arial" w:cs="Arial"/>
          <w:sz w:val="25"/>
          <w:szCs w:val="25"/>
        </w:rPr>
        <w:t xml:space="preserve">, K. and </w:t>
      </w:r>
      <w:proofErr w:type="spellStart"/>
      <w:r w:rsidRPr="00F22B0A">
        <w:rPr>
          <w:rFonts w:ascii="Arial" w:hAnsi="Arial" w:cs="Arial"/>
          <w:sz w:val="25"/>
          <w:szCs w:val="25"/>
        </w:rPr>
        <w:t>Gialamas</w:t>
      </w:r>
      <w:proofErr w:type="spellEnd"/>
      <w:r w:rsidRPr="00F22B0A">
        <w:rPr>
          <w:rFonts w:ascii="Arial" w:hAnsi="Arial" w:cs="Arial"/>
          <w:sz w:val="25"/>
          <w:szCs w:val="25"/>
        </w:rPr>
        <w:t xml:space="preserve">, V. (2015) </w:t>
      </w:r>
      <w:r w:rsidR="00C11DAB">
        <w:rPr>
          <w:rFonts w:ascii="Arial" w:hAnsi="Arial" w:cs="Arial"/>
          <w:sz w:val="25"/>
          <w:szCs w:val="25"/>
        </w:rPr>
        <w:t>‘</w:t>
      </w:r>
      <w:r w:rsidRPr="00F22B0A">
        <w:rPr>
          <w:rFonts w:ascii="Arial" w:hAnsi="Arial" w:cs="Arial"/>
          <w:sz w:val="25"/>
          <w:szCs w:val="25"/>
        </w:rPr>
        <w:t>Barriers to the integration of computers in early childhood settings</w:t>
      </w:r>
      <w:r w:rsidR="00C11DAB">
        <w:rPr>
          <w:rFonts w:ascii="Arial" w:hAnsi="Arial" w:cs="Arial"/>
          <w:sz w:val="25"/>
          <w:szCs w:val="25"/>
        </w:rPr>
        <w:t xml:space="preserve">, </w:t>
      </w:r>
      <w:r w:rsidRPr="00F22B0A">
        <w:rPr>
          <w:rFonts w:ascii="Arial" w:hAnsi="Arial" w:cs="Arial"/>
          <w:sz w:val="25"/>
          <w:szCs w:val="25"/>
        </w:rPr>
        <w:t>Teachers</w:t>
      </w:r>
      <w:r w:rsidR="00C11DAB">
        <w:rPr>
          <w:rFonts w:ascii="Arial" w:hAnsi="Arial" w:cs="Arial"/>
          <w:sz w:val="25"/>
          <w:szCs w:val="25"/>
        </w:rPr>
        <w:t xml:space="preserve"> </w:t>
      </w:r>
      <w:r w:rsidRPr="00F22B0A">
        <w:rPr>
          <w:rFonts w:ascii="Arial" w:hAnsi="Arial" w:cs="Arial"/>
          <w:sz w:val="25"/>
          <w:szCs w:val="25"/>
        </w:rPr>
        <w:t>perceptions</w:t>
      </w:r>
      <w:r w:rsidR="00C11DAB">
        <w:rPr>
          <w:rFonts w:ascii="Arial" w:hAnsi="Arial" w:cs="Arial"/>
          <w:sz w:val="25"/>
          <w:szCs w:val="25"/>
        </w:rPr>
        <w:t>’,</w:t>
      </w:r>
      <w:r w:rsidRPr="00F22B0A">
        <w:rPr>
          <w:rFonts w:ascii="Arial" w:hAnsi="Arial" w:cs="Arial"/>
          <w:sz w:val="25"/>
          <w:szCs w:val="25"/>
        </w:rPr>
        <w:t xml:space="preserve"> </w:t>
      </w:r>
      <w:r w:rsidRPr="00C11DAB">
        <w:rPr>
          <w:rFonts w:ascii="Arial" w:hAnsi="Arial" w:cs="Arial"/>
          <w:i/>
          <w:sz w:val="25"/>
          <w:szCs w:val="25"/>
        </w:rPr>
        <w:t>Education and information Technologies</w:t>
      </w:r>
      <w:r w:rsidRPr="00F22B0A">
        <w:rPr>
          <w:rFonts w:ascii="Arial" w:hAnsi="Arial" w:cs="Arial"/>
          <w:sz w:val="25"/>
          <w:szCs w:val="25"/>
        </w:rPr>
        <w:t>, 20, 2, pp. 285-301.</w:t>
      </w:r>
    </w:p>
    <w:p w14:paraId="70A76F60" w14:textId="0FB44636"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 </w:t>
      </w:r>
    </w:p>
    <w:p w14:paraId="17D71E85" w14:textId="77777777" w:rsidR="00C11DAB" w:rsidRDefault="00C11DAB" w:rsidP="002804B9">
      <w:pPr>
        <w:spacing w:line="360" w:lineRule="auto"/>
        <w:rPr>
          <w:rFonts w:ascii="Arial" w:hAnsi="Arial" w:cs="Arial"/>
          <w:sz w:val="25"/>
          <w:szCs w:val="25"/>
        </w:rPr>
      </w:pPr>
    </w:p>
    <w:p w14:paraId="626898C7" w14:textId="75051560"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lastRenderedPageBreak/>
        <w:t>NSPCC</w:t>
      </w:r>
      <w:r w:rsidR="00C11DAB">
        <w:rPr>
          <w:rFonts w:ascii="Arial" w:hAnsi="Arial" w:cs="Arial"/>
          <w:sz w:val="25"/>
          <w:szCs w:val="25"/>
        </w:rPr>
        <w:t>.</w:t>
      </w:r>
      <w:r w:rsidRPr="00F22B0A">
        <w:rPr>
          <w:rFonts w:ascii="Arial" w:hAnsi="Arial" w:cs="Arial"/>
          <w:sz w:val="25"/>
          <w:szCs w:val="25"/>
        </w:rPr>
        <w:t xml:space="preserve"> (2019)</w:t>
      </w:r>
      <w:r w:rsidR="00C11DAB">
        <w:rPr>
          <w:rFonts w:ascii="Arial" w:hAnsi="Arial" w:cs="Arial"/>
          <w:sz w:val="25"/>
          <w:szCs w:val="25"/>
        </w:rPr>
        <w:t xml:space="preserve"> ‘Online Safety’ </w:t>
      </w:r>
      <w:r w:rsidRPr="00F22B0A">
        <w:rPr>
          <w:rFonts w:ascii="Arial" w:hAnsi="Arial" w:cs="Arial"/>
          <w:sz w:val="25"/>
          <w:szCs w:val="25"/>
        </w:rPr>
        <w:t xml:space="preserve"> </w:t>
      </w:r>
      <w:hyperlink r:id="rId34" w:history="1">
        <w:r w:rsidR="00C11DAB" w:rsidRPr="00BE6CE2">
          <w:rPr>
            <w:rStyle w:val="Hyperlink"/>
            <w:rFonts w:ascii="Arial" w:hAnsi="Arial" w:cs="Arial"/>
            <w:sz w:val="25"/>
            <w:szCs w:val="25"/>
          </w:rPr>
          <w:t>https://www.nspcc.org.uk/what-we-do/about-us/partners/nspcc-o2-online-safety-partnership/</w:t>
        </w:r>
      </w:hyperlink>
      <w:r w:rsidR="00C11DAB">
        <w:rPr>
          <w:rFonts w:ascii="Arial" w:hAnsi="Arial" w:cs="Arial"/>
          <w:sz w:val="25"/>
          <w:szCs w:val="25"/>
        </w:rPr>
        <w:t xml:space="preserve"> [Accessed 7</w:t>
      </w:r>
      <w:r w:rsidR="00C11DAB" w:rsidRPr="00C11DAB">
        <w:rPr>
          <w:rFonts w:ascii="Arial" w:hAnsi="Arial" w:cs="Arial"/>
          <w:sz w:val="25"/>
          <w:szCs w:val="25"/>
          <w:vertAlign w:val="superscript"/>
        </w:rPr>
        <w:t>th</w:t>
      </w:r>
      <w:r w:rsidR="00C11DAB">
        <w:rPr>
          <w:rFonts w:ascii="Arial" w:hAnsi="Arial" w:cs="Arial"/>
          <w:sz w:val="25"/>
          <w:szCs w:val="25"/>
        </w:rPr>
        <w:t xml:space="preserve"> February 2019].</w:t>
      </w:r>
      <w:r w:rsidRPr="00F22B0A">
        <w:rPr>
          <w:rFonts w:ascii="Arial" w:hAnsi="Arial" w:cs="Arial"/>
          <w:sz w:val="25"/>
          <w:szCs w:val="25"/>
        </w:rPr>
        <w:t xml:space="preserve"> </w:t>
      </w:r>
      <w:r w:rsidR="00C11DAB">
        <w:rPr>
          <w:rFonts w:ascii="Arial" w:hAnsi="Arial" w:cs="Arial"/>
          <w:sz w:val="25"/>
          <w:szCs w:val="25"/>
        </w:rPr>
        <w:t xml:space="preserve"> </w:t>
      </w:r>
    </w:p>
    <w:p w14:paraId="53027434" w14:textId="77777777" w:rsidR="00004AF7" w:rsidRDefault="00004AF7" w:rsidP="002804B9">
      <w:pPr>
        <w:spacing w:line="360" w:lineRule="auto"/>
        <w:rPr>
          <w:rFonts w:ascii="Arial" w:hAnsi="Arial" w:cs="Arial"/>
          <w:sz w:val="25"/>
          <w:szCs w:val="25"/>
        </w:rPr>
      </w:pPr>
    </w:p>
    <w:p w14:paraId="09DC67C2" w14:textId="77777777" w:rsidR="00004AF7" w:rsidRDefault="008A600C" w:rsidP="002804B9">
      <w:pPr>
        <w:spacing w:line="360" w:lineRule="auto"/>
        <w:rPr>
          <w:rFonts w:ascii="Arial" w:hAnsi="Arial" w:cs="Arial"/>
          <w:sz w:val="25"/>
          <w:szCs w:val="25"/>
        </w:rPr>
      </w:pPr>
      <w:r w:rsidRPr="00F22B0A">
        <w:rPr>
          <w:rFonts w:ascii="Arial" w:hAnsi="Arial" w:cs="Arial"/>
          <w:sz w:val="25"/>
          <w:szCs w:val="25"/>
        </w:rPr>
        <w:t>O</w:t>
      </w:r>
      <w:r w:rsidR="00004AF7">
        <w:rPr>
          <w:rFonts w:ascii="Arial" w:hAnsi="Arial" w:cs="Arial"/>
          <w:sz w:val="25"/>
          <w:szCs w:val="25"/>
        </w:rPr>
        <w:t>fcom.</w:t>
      </w:r>
      <w:r w:rsidRPr="00F22B0A">
        <w:rPr>
          <w:rFonts w:ascii="Arial" w:hAnsi="Arial" w:cs="Arial"/>
          <w:sz w:val="25"/>
          <w:szCs w:val="25"/>
        </w:rPr>
        <w:t xml:space="preserve"> (2015) </w:t>
      </w:r>
      <w:r w:rsidR="00004AF7">
        <w:rPr>
          <w:rFonts w:ascii="Arial" w:hAnsi="Arial" w:cs="Arial"/>
          <w:sz w:val="25"/>
          <w:szCs w:val="25"/>
        </w:rPr>
        <w:t>‘</w:t>
      </w:r>
      <w:r w:rsidR="00C11DAB">
        <w:rPr>
          <w:rFonts w:ascii="Arial" w:hAnsi="Arial" w:cs="Arial"/>
          <w:sz w:val="25"/>
          <w:szCs w:val="25"/>
        </w:rPr>
        <w:t>Research and Dat</w:t>
      </w:r>
      <w:r w:rsidR="00004AF7">
        <w:rPr>
          <w:rFonts w:ascii="Arial" w:hAnsi="Arial" w:cs="Arial"/>
          <w:sz w:val="25"/>
          <w:szCs w:val="25"/>
        </w:rPr>
        <w:t>a</w:t>
      </w:r>
      <w:r w:rsidR="00C11DAB">
        <w:rPr>
          <w:rFonts w:ascii="Arial" w:hAnsi="Arial" w:cs="Arial"/>
          <w:sz w:val="25"/>
          <w:szCs w:val="25"/>
        </w:rPr>
        <w:t xml:space="preserve">’ </w:t>
      </w:r>
      <w:hyperlink r:id="rId35" w:history="1">
        <w:r w:rsidR="00004AF7" w:rsidRPr="00BE6CE2">
          <w:rPr>
            <w:rStyle w:val="Hyperlink"/>
            <w:rFonts w:ascii="Arial" w:hAnsi="Arial" w:cs="Arial"/>
            <w:sz w:val="25"/>
            <w:szCs w:val="25"/>
          </w:rPr>
          <w:t>https://moodiscole.uwtsd.ac.uk/pluginfile.php/145933/mod_resource/content/1/Ofcom%202015%20children%20and%20parents%20media.pdf</w:t>
        </w:r>
      </w:hyperlink>
      <w:r w:rsidR="00004AF7">
        <w:rPr>
          <w:rFonts w:ascii="Arial" w:hAnsi="Arial" w:cs="Arial"/>
          <w:sz w:val="25"/>
          <w:szCs w:val="25"/>
        </w:rPr>
        <w:t xml:space="preserve"> </w:t>
      </w:r>
      <w:r w:rsidRPr="00F22B0A">
        <w:rPr>
          <w:rFonts w:ascii="Arial" w:hAnsi="Arial" w:cs="Arial"/>
          <w:sz w:val="25"/>
          <w:szCs w:val="25"/>
        </w:rPr>
        <w:t xml:space="preserve"> </w:t>
      </w:r>
    </w:p>
    <w:p w14:paraId="61BA0181" w14:textId="7AC91854" w:rsidR="008A600C" w:rsidRPr="00F22B0A" w:rsidRDefault="00004AF7" w:rsidP="002804B9">
      <w:pPr>
        <w:spacing w:line="360" w:lineRule="auto"/>
        <w:rPr>
          <w:rFonts w:ascii="Arial" w:hAnsi="Arial" w:cs="Arial"/>
          <w:sz w:val="25"/>
          <w:szCs w:val="25"/>
        </w:rPr>
      </w:pPr>
      <w:r>
        <w:rPr>
          <w:rFonts w:ascii="Arial" w:hAnsi="Arial" w:cs="Arial"/>
          <w:sz w:val="25"/>
          <w:szCs w:val="25"/>
        </w:rPr>
        <w:t>[Accessed 5</w:t>
      </w:r>
      <w:r w:rsidRPr="00004AF7">
        <w:rPr>
          <w:rFonts w:ascii="Arial" w:hAnsi="Arial" w:cs="Arial"/>
          <w:sz w:val="25"/>
          <w:szCs w:val="25"/>
          <w:vertAlign w:val="superscript"/>
        </w:rPr>
        <w:t>th</w:t>
      </w:r>
      <w:r>
        <w:rPr>
          <w:rFonts w:ascii="Arial" w:hAnsi="Arial" w:cs="Arial"/>
          <w:sz w:val="25"/>
          <w:szCs w:val="25"/>
        </w:rPr>
        <w:t xml:space="preserve"> February 2019]. </w:t>
      </w:r>
    </w:p>
    <w:p w14:paraId="046B1094" w14:textId="77777777" w:rsidR="00004AF7" w:rsidRDefault="00004AF7" w:rsidP="002804B9">
      <w:pPr>
        <w:spacing w:line="360" w:lineRule="auto"/>
        <w:rPr>
          <w:rFonts w:ascii="Arial" w:hAnsi="Arial" w:cs="Arial"/>
          <w:sz w:val="25"/>
          <w:szCs w:val="25"/>
        </w:rPr>
      </w:pPr>
    </w:p>
    <w:p w14:paraId="37D88B54" w14:textId="2E9D4ACD"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O’Mara, J. and </w:t>
      </w:r>
      <w:proofErr w:type="spellStart"/>
      <w:r w:rsidRPr="00F22B0A">
        <w:rPr>
          <w:rFonts w:ascii="Arial" w:hAnsi="Arial" w:cs="Arial"/>
          <w:sz w:val="25"/>
          <w:szCs w:val="25"/>
        </w:rPr>
        <w:t>Lainlaw</w:t>
      </w:r>
      <w:proofErr w:type="spellEnd"/>
      <w:r w:rsidRPr="00F22B0A">
        <w:rPr>
          <w:rFonts w:ascii="Arial" w:hAnsi="Arial" w:cs="Arial"/>
          <w:sz w:val="25"/>
          <w:szCs w:val="25"/>
        </w:rPr>
        <w:t xml:space="preserve">, L. (2015) </w:t>
      </w:r>
      <w:r w:rsidR="00004AF7">
        <w:rPr>
          <w:rFonts w:ascii="Arial" w:hAnsi="Arial" w:cs="Arial"/>
          <w:sz w:val="25"/>
          <w:szCs w:val="25"/>
        </w:rPr>
        <w:t>‘</w:t>
      </w:r>
      <w:r w:rsidRPr="00F22B0A">
        <w:rPr>
          <w:rFonts w:ascii="Arial" w:hAnsi="Arial" w:cs="Arial"/>
          <w:sz w:val="25"/>
          <w:szCs w:val="25"/>
        </w:rPr>
        <w:t xml:space="preserve">Living in the </w:t>
      </w:r>
      <w:proofErr w:type="spellStart"/>
      <w:r w:rsidRPr="00F22B0A">
        <w:rPr>
          <w:rFonts w:ascii="Arial" w:hAnsi="Arial" w:cs="Arial"/>
          <w:sz w:val="25"/>
          <w:szCs w:val="25"/>
        </w:rPr>
        <w:t>iworld</w:t>
      </w:r>
      <w:proofErr w:type="spellEnd"/>
      <w:r w:rsidRPr="00F22B0A">
        <w:rPr>
          <w:rFonts w:ascii="Arial" w:hAnsi="Arial" w:cs="Arial"/>
          <w:sz w:val="25"/>
          <w:szCs w:val="25"/>
        </w:rPr>
        <w:t>: two literacy researchers reflect on the changing texts and literacy practices of childhood</w:t>
      </w:r>
      <w:r w:rsidR="00004AF7">
        <w:rPr>
          <w:rFonts w:ascii="Arial" w:hAnsi="Arial" w:cs="Arial"/>
          <w:sz w:val="25"/>
          <w:szCs w:val="25"/>
        </w:rPr>
        <w:t>’,</w:t>
      </w:r>
      <w:r w:rsidRPr="00F22B0A">
        <w:rPr>
          <w:rFonts w:ascii="Arial" w:hAnsi="Arial" w:cs="Arial"/>
          <w:sz w:val="25"/>
          <w:szCs w:val="25"/>
        </w:rPr>
        <w:t xml:space="preserve"> </w:t>
      </w:r>
      <w:r w:rsidRPr="00004AF7">
        <w:rPr>
          <w:rFonts w:ascii="Arial" w:hAnsi="Arial" w:cs="Arial"/>
          <w:i/>
          <w:sz w:val="25"/>
          <w:szCs w:val="25"/>
        </w:rPr>
        <w:t>English Teaching: Practice and Critique</w:t>
      </w:r>
      <w:r w:rsidRPr="00F22B0A">
        <w:rPr>
          <w:rFonts w:ascii="Arial" w:hAnsi="Arial" w:cs="Arial"/>
          <w:sz w:val="25"/>
          <w:szCs w:val="25"/>
        </w:rPr>
        <w:t>, 10</w:t>
      </w:r>
      <w:r w:rsidR="00004AF7">
        <w:rPr>
          <w:rFonts w:ascii="Arial" w:hAnsi="Arial" w:cs="Arial"/>
          <w:sz w:val="25"/>
          <w:szCs w:val="25"/>
        </w:rPr>
        <w:t xml:space="preserve">, </w:t>
      </w:r>
      <w:r w:rsidRPr="00F22B0A">
        <w:rPr>
          <w:rFonts w:ascii="Arial" w:hAnsi="Arial" w:cs="Arial"/>
          <w:sz w:val="25"/>
          <w:szCs w:val="25"/>
        </w:rPr>
        <w:t xml:space="preserve">4, pp.149- 159. </w:t>
      </w:r>
    </w:p>
    <w:p w14:paraId="5FB73E5F" w14:textId="77777777" w:rsidR="00004AF7" w:rsidRDefault="00004AF7" w:rsidP="002804B9">
      <w:pPr>
        <w:spacing w:line="360" w:lineRule="auto"/>
        <w:rPr>
          <w:rFonts w:ascii="Arial" w:hAnsi="Arial" w:cs="Arial"/>
          <w:sz w:val="25"/>
          <w:szCs w:val="25"/>
        </w:rPr>
      </w:pPr>
    </w:p>
    <w:p w14:paraId="0965EAB6" w14:textId="5701ABD0" w:rsidR="008A600C" w:rsidRPr="00F22B0A" w:rsidRDefault="008A600C" w:rsidP="002804B9">
      <w:pPr>
        <w:spacing w:line="360" w:lineRule="auto"/>
        <w:rPr>
          <w:rFonts w:ascii="Arial" w:hAnsi="Arial" w:cs="Arial"/>
          <w:sz w:val="25"/>
          <w:szCs w:val="25"/>
        </w:rPr>
      </w:pPr>
      <w:proofErr w:type="spellStart"/>
      <w:r w:rsidRPr="00F22B0A">
        <w:rPr>
          <w:rFonts w:ascii="Arial" w:hAnsi="Arial" w:cs="Arial"/>
          <w:sz w:val="25"/>
          <w:szCs w:val="25"/>
        </w:rPr>
        <w:t>Palaiologou</w:t>
      </w:r>
      <w:proofErr w:type="spellEnd"/>
      <w:r w:rsidR="00004AF7">
        <w:rPr>
          <w:rFonts w:ascii="Arial" w:hAnsi="Arial" w:cs="Arial"/>
          <w:sz w:val="25"/>
          <w:szCs w:val="25"/>
        </w:rPr>
        <w:t>,</w:t>
      </w:r>
      <w:r w:rsidRPr="00F22B0A">
        <w:rPr>
          <w:rFonts w:ascii="Arial" w:hAnsi="Arial" w:cs="Arial"/>
          <w:sz w:val="25"/>
          <w:szCs w:val="25"/>
        </w:rPr>
        <w:t xml:space="preserve"> I</w:t>
      </w:r>
      <w:r w:rsidR="00004AF7">
        <w:rPr>
          <w:rFonts w:ascii="Arial" w:hAnsi="Arial" w:cs="Arial"/>
          <w:sz w:val="25"/>
          <w:szCs w:val="25"/>
        </w:rPr>
        <w:t>.</w:t>
      </w:r>
      <w:r w:rsidRPr="00F22B0A">
        <w:rPr>
          <w:rFonts w:ascii="Arial" w:hAnsi="Arial" w:cs="Arial"/>
          <w:sz w:val="25"/>
          <w:szCs w:val="25"/>
        </w:rPr>
        <w:t xml:space="preserve"> (2016) </w:t>
      </w:r>
      <w:r w:rsidR="00004AF7">
        <w:rPr>
          <w:rFonts w:ascii="Arial" w:hAnsi="Arial" w:cs="Arial"/>
          <w:sz w:val="25"/>
          <w:szCs w:val="25"/>
        </w:rPr>
        <w:t>‘</w:t>
      </w:r>
      <w:r w:rsidRPr="00F22B0A">
        <w:rPr>
          <w:rFonts w:ascii="Arial" w:hAnsi="Arial" w:cs="Arial"/>
          <w:sz w:val="25"/>
          <w:szCs w:val="25"/>
        </w:rPr>
        <w:t>Children under five and digital technologies: Implications for early years pedagogy</w:t>
      </w:r>
      <w:r w:rsidR="00004AF7">
        <w:rPr>
          <w:rFonts w:ascii="Arial" w:hAnsi="Arial" w:cs="Arial"/>
          <w:sz w:val="25"/>
          <w:szCs w:val="25"/>
        </w:rPr>
        <w:t>’,</w:t>
      </w:r>
      <w:r w:rsidRPr="00F22B0A">
        <w:rPr>
          <w:rFonts w:ascii="Arial" w:hAnsi="Arial" w:cs="Arial"/>
          <w:sz w:val="25"/>
          <w:szCs w:val="25"/>
        </w:rPr>
        <w:t xml:space="preserve"> </w:t>
      </w:r>
      <w:r w:rsidRPr="00004AF7">
        <w:rPr>
          <w:rFonts w:ascii="Arial" w:hAnsi="Arial" w:cs="Arial"/>
          <w:i/>
          <w:sz w:val="25"/>
          <w:szCs w:val="25"/>
        </w:rPr>
        <w:t xml:space="preserve">European Early Childhood Education Research Journal </w:t>
      </w:r>
      <w:r w:rsidRPr="00F22B0A">
        <w:rPr>
          <w:rFonts w:ascii="Arial" w:hAnsi="Arial" w:cs="Arial"/>
          <w:sz w:val="25"/>
          <w:szCs w:val="25"/>
        </w:rPr>
        <w:t xml:space="preserve">24, 1, pp. 5-24.  </w:t>
      </w:r>
    </w:p>
    <w:p w14:paraId="25E19883" w14:textId="77777777" w:rsidR="00004AF7" w:rsidRDefault="00004AF7" w:rsidP="002804B9">
      <w:pPr>
        <w:spacing w:line="360" w:lineRule="auto"/>
        <w:rPr>
          <w:rFonts w:ascii="Arial" w:hAnsi="Arial" w:cs="Arial"/>
          <w:sz w:val="25"/>
          <w:szCs w:val="25"/>
        </w:rPr>
      </w:pPr>
    </w:p>
    <w:p w14:paraId="269AA112" w14:textId="77777777" w:rsidR="00004AF7" w:rsidRDefault="008A600C" w:rsidP="002804B9">
      <w:pPr>
        <w:spacing w:line="360" w:lineRule="auto"/>
        <w:rPr>
          <w:rFonts w:ascii="Arial" w:hAnsi="Arial" w:cs="Arial"/>
          <w:sz w:val="25"/>
          <w:szCs w:val="25"/>
        </w:rPr>
      </w:pPr>
      <w:r w:rsidRPr="00F22B0A">
        <w:rPr>
          <w:rFonts w:ascii="Arial" w:hAnsi="Arial" w:cs="Arial"/>
          <w:sz w:val="25"/>
          <w:szCs w:val="25"/>
        </w:rPr>
        <w:t xml:space="preserve">Prof. </w:t>
      </w:r>
      <w:proofErr w:type="spellStart"/>
      <w:proofErr w:type="gramStart"/>
      <w:r w:rsidRPr="00F22B0A">
        <w:rPr>
          <w:rFonts w:ascii="Arial" w:hAnsi="Arial" w:cs="Arial"/>
          <w:sz w:val="25"/>
          <w:szCs w:val="25"/>
        </w:rPr>
        <w:t>Plowman</w:t>
      </w:r>
      <w:r w:rsidR="00004AF7">
        <w:rPr>
          <w:rFonts w:ascii="Arial" w:hAnsi="Arial" w:cs="Arial"/>
          <w:sz w:val="25"/>
          <w:szCs w:val="25"/>
        </w:rPr>
        <w:t>,J.and</w:t>
      </w:r>
      <w:proofErr w:type="spellEnd"/>
      <w:proofErr w:type="gramEnd"/>
      <w:r w:rsidRPr="00F22B0A">
        <w:rPr>
          <w:rFonts w:ascii="Arial" w:hAnsi="Arial" w:cs="Arial"/>
          <w:sz w:val="25"/>
          <w:szCs w:val="25"/>
        </w:rPr>
        <w:t xml:space="preserve"> Hancock</w:t>
      </w:r>
      <w:r w:rsidR="00004AF7">
        <w:rPr>
          <w:rFonts w:ascii="Arial" w:hAnsi="Arial" w:cs="Arial"/>
          <w:sz w:val="25"/>
          <w:szCs w:val="25"/>
        </w:rPr>
        <w:t>, J.</w:t>
      </w:r>
      <w:r w:rsidRPr="00F22B0A">
        <w:rPr>
          <w:rFonts w:ascii="Arial" w:hAnsi="Arial" w:cs="Arial"/>
          <w:sz w:val="25"/>
          <w:szCs w:val="25"/>
        </w:rPr>
        <w:t xml:space="preserve"> (2019) </w:t>
      </w:r>
      <w:r w:rsidR="00004AF7">
        <w:rPr>
          <w:rFonts w:ascii="Arial" w:hAnsi="Arial" w:cs="Arial"/>
          <w:sz w:val="25"/>
          <w:szCs w:val="25"/>
        </w:rPr>
        <w:t>‘</w:t>
      </w:r>
      <w:r w:rsidRPr="00F22B0A">
        <w:rPr>
          <w:rFonts w:ascii="Arial" w:hAnsi="Arial" w:cs="Arial"/>
          <w:sz w:val="25"/>
          <w:szCs w:val="25"/>
        </w:rPr>
        <w:t>Isn't screen time bad for children?</w:t>
      </w:r>
      <w:r w:rsidR="00004AF7">
        <w:rPr>
          <w:rFonts w:ascii="Arial" w:hAnsi="Arial" w:cs="Arial"/>
          <w:sz w:val="25"/>
          <w:szCs w:val="25"/>
        </w:rPr>
        <w:t>’</w:t>
      </w:r>
      <w:r w:rsidRPr="00F22B0A">
        <w:rPr>
          <w:rFonts w:ascii="Arial" w:hAnsi="Arial" w:cs="Arial"/>
          <w:sz w:val="25"/>
          <w:szCs w:val="25"/>
        </w:rPr>
        <w:t xml:space="preserve"> </w:t>
      </w:r>
      <w:hyperlink r:id="rId36" w:history="1">
        <w:r w:rsidR="00004AF7" w:rsidRPr="00BE6CE2">
          <w:rPr>
            <w:rStyle w:val="Hyperlink"/>
            <w:rFonts w:ascii="Arial" w:hAnsi="Arial" w:cs="Arial"/>
            <w:sz w:val="25"/>
            <w:szCs w:val="25"/>
          </w:rPr>
          <w:t>http://www.bbc.co.uk/guides/z3tsyrd</w:t>
        </w:r>
      </w:hyperlink>
      <w:r w:rsidR="00004AF7">
        <w:rPr>
          <w:rFonts w:ascii="Arial" w:hAnsi="Arial" w:cs="Arial"/>
          <w:sz w:val="25"/>
          <w:szCs w:val="25"/>
        </w:rPr>
        <w:t xml:space="preserve"> [Accessed: 8</w:t>
      </w:r>
      <w:r w:rsidR="00004AF7" w:rsidRPr="00004AF7">
        <w:rPr>
          <w:rFonts w:ascii="Arial" w:hAnsi="Arial" w:cs="Arial"/>
          <w:sz w:val="25"/>
          <w:szCs w:val="25"/>
          <w:vertAlign w:val="superscript"/>
        </w:rPr>
        <w:t>th</w:t>
      </w:r>
      <w:r w:rsidR="00004AF7">
        <w:rPr>
          <w:rFonts w:ascii="Arial" w:hAnsi="Arial" w:cs="Arial"/>
          <w:sz w:val="25"/>
          <w:szCs w:val="25"/>
        </w:rPr>
        <w:t xml:space="preserve"> February 2019].</w:t>
      </w:r>
    </w:p>
    <w:p w14:paraId="25EA0FC0" w14:textId="62104E59"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 </w:t>
      </w:r>
    </w:p>
    <w:p w14:paraId="12718277" w14:textId="530B2E96" w:rsidR="00403A78" w:rsidRDefault="00004AF7" w:rsidP="00403A78">
      <w:pPr>
        <w:spacing w:line="360" w:lineRule="auto"/>
        <w:rPr>
          <w:rFonts w:ascii="Arial" w:hAnsi="Arial" w:cs="Arial"/>
          <w:sz w:val="25"/>
          <w:szCs w:val="25"/>
        </w:rPr>
      </w:pPr>
      <w:proofErr w:type="spellStart"/>
      <w:r w:rsidRPr="00F22B0A">
        <w:rPr>
          <w:rFonts w:ascii="Arial" w:hAnsi="Arial" w:cs="Arial"/>
          <w:sz w:val="25"/>
          <w:szCs w:val="25"/>
        </w:rPr>
        <w:t>R</w:t>
      </w:r>
      <w:r w:rsidR="008A600C" w:rsidRPr="00F22B0A">
        <w:rPr>
          <w:rFonts w:ascii="Arial" w:hAnsi="Arial" w:cs="Arial"/>
          <w:sz w:val="25"/>
          <w:szCs w:val="25"/>
        </w:rPr>
        <w:t>aisingchildren</w:t>
      </w:r>
      <w:proofErr w:type="spellEnd"/>
      <w:r>
        <w:rPr>
          <w:rFonts w:ascii="Arial" w:hAnsi="Arial" w:cs="Arial"/>
          <w:sz w:val="25"/>
          <w:szCs w:val="25"/>
        </w:rPr>
        <w:t>.</w:t>
      </w:r>
      <w:r w:rsidR="008A600C" w:rsidRPr="00F22B0A">
        <w:rPr>
          <w:rFonts w:ascii="Arial" w:hAnsi="Arial" w:cs="Arial"/>
          <w:sz w:val="25"/>
          <w:szCs w:val="25"/>
        </w:rPr>
        <w:t xml:space="preserve"> (2019) </w:t>
      </w:r>
      <w:r>
        <w:rPr>
          <w:rFonts w:ascii="Arial" w:hAnsi="Arial" w:cs="Arial"/>
          <w:sz w:val="25"/>
          <w:szCs w:val="25"/>
        </w:rPr>
        <w:t>‘</w:t>
      </w:r>
      <w:r w:rsidR="008A600C" w:rsidRPr="00F22B0A">
        <w:rPr>
          <w:rFonts w:ascii="Arial" w:hAnsi="Arial" w:cs="Arial"/>
          <w:sz w:val="25"/>
          <w:szCs w:val="25"/>
        </w:rPr>
        <w:t>The Australian Parenting Website</w:t>
      </w:r>
      <w:r>
        <w:rPr>
          <w:rFonts w:ascii="Arial" w:hAnsi="Arial" w:cs="Arial"/>
          <w:sz w:val="25"/>
          <w:szCs w:val="25"/>
        </w:rPr>
        <w:t>’</w:t>
      </w:r>
      <w:r w:rsidR="008A600C" w:rsidRPr="00F22B0A">
        <w:rPr>
          <w:rFonts w:ascii="Arial" w:hAnsi="Arial" w:cs="Arial"/>
          <w:sz w:val="25"/>
          <w:szCs w:val="25"/>
        </w:rPr>
        <w:t xml:space="preserve">  </w:t>
      </w:r>
      <w:hyperlink r:id="rId37" w:history="1">
        <w:r w:rsidR="00403A78" w:rsidRPr="00BE6CE2">
          <w:rPr>
            <w:rStyle w:val="Hyperlink"/>
            <w:rFonts w:ascii="Arial" w:hAnsi="Arial" w:cs="Arial"/>
            <w:sz w:val="25"/>
            <w:szCs w:val="25"/>
          </w:rPr>
          <w:t>https://raisingchildren.net.au/</w:t>
        </w:r>
      </w:hyperlink>
      <w:r w:rsidR="008A600C" w:rsidRPr="00F22B0A">
        <w:rPr>
          <w:rFonts w:ascii="Arial" w:hAnsi="Arial" w:cs="Arial"/>
          <w:sz w:val="25"/>
          <w:szCs w:val="25"/>
        </w:rPr>
        <w:t xml:space="preserve"> </w:t>
      </w:r>
      <w:bookmarkStart w:id="9" w:name="_Hlk2954151"/>
      <w:r>
        <w:rPr>
          <w:rFonts w:ascii="Arial" w:hAnsi="Arial" w:cs="Arial"/>
          <w:sz w:val="25"/>
          <w:szCs w:val="25"/>
        </w:rPr>
        <w:t>[Accessed: 1</w:t>
      </w:r>
      <w:r w:rsidRPr="00004AF7">
        <w:rPr>
          <w:rFonts w:ascii="Arial" w:hAnsi="Arial" w:cs="Arial"/>
          <w:sz w:val="25"/>
          <w:szCs w:val="25"/>
          <w:vertAlign w:val="superscript"/>
        </w:rPr>
        <w:t>st</w:t>
      </w:r>
      <w:r>
        <w:rPr>
          <w:rFonts w:ascii="Arial" w:hAnsi="Arial" w:cs="Arial"/>
          <w:sz w:val="25"/>
          <w:szCs w:val="25"/>
        </w:rPr>
        <w:t xml:space="preserve"> March 2019].</w:t>
      </w:r>
    </w:p>
    <w:p w14:paraId="468DA8A3" w14:textId="77777777" w:rsidR="00403A78" w:rsidRDefault="00403A78" w:rsidP="00403A78">
      <w:pPr>
        <w:spacing w:line="360" w:lineRule="auto"/>
        <w:rPr>
          <w:rFonts w:ascii="Arial" w:hAnsi="Arial" w:cs="Arial"/>
          <w:sz w:val="25"/>
          <w:szCs w:val="25"/>
        </w:rPr>
      </w:pPr>
    </w:p>
    <w:p w14:paraId="1D67B372" w14:textId="27A6D6DD" w:rsidR="00403A78" w:rsidRPr="00403A78" w:rsidRDefault="00403A78" w:rsidP="00403A78">
      <w:pPr>
        <w:spacing w:line="360" w:lineRule="auto"/>
        <w:rPr>
          <w:rFonts w:ascii="Arial" w:hAnsi="Arial" w:cs="Arial"/>
          <w:sz w:val="25"/>
          <w:szCs w:val="25"/>
        </w:rPr>
      </w:pPr>
      <w:r w:rsidRPr="00403A78">
        <w:rPr>
          <w:rFonts w:ascii="Arial" w:hAnsi="Arial" w:cs="Arial"/>
          <w:sz w:val="25"/>
          <w:szCs w:val="25"/>
        </w:rPr>
        <w:t xml:space="preserve">Reid </w:t>
      </w:r>
      <w:proofErr w:type="spellStart"/>
      <w:r w:rsidRPr="00403A78">
        <w:rPr>
          <w:rFonts w:ascii="Arial" w:hAnsi="Arial" w:cs="Arial"/>
          <w:sz w:val="25"/>
          <w:szCs w:val="25"/>
        </w:rPr>
        <w:t>Chassiakos</w:t>
      </w:r>
      <w:proofErr w:type="spellEnd"/>
      <w:r w:rsidRPr="00403A78">
        <w:rPr>
          <w:rFonts w:ascii="Arial" w:hAnsi="Arial" w:cs="Arial"/>
          <w:sz w:val="25"/>
          <w:szCs w:val="25"/>
        </w:rPr>
        <w:t xml:space="preserve">, Y. L., </w:t>
      </w:r>
      <w:proofErr w:type="spellStart"/>
      <w:r w:rsidRPr="00403A78">
        <w:rPr>
          <w:rFonts w:ascii="Arial" w:hAnsi="Arial" w:cs="Arial"/>
          <w:sz w:val="25"/>
          <w:szCs w:val="25"/>
        </w:rPr>
        <w:t>Radesky</w:t>
      </w:r>
      <w:proofErr w:type="spellEnd"/>
      <w:r w:rsidRPr="00403A78">
        <w:rPr>
          <w:rFonts w:ascii="Arial" w:hAnsi="Arial" w:cs="Arial"/>
          <w:sz w:val="25"/>
          <w:szCs w:val="25"/>
        </w:rPr>
        <w:t xml:space="preserve">, J., Christakis, D., Moreno, M. A. and Cross, C. </w:t>
      </w:r>
      <w:bookmarkEnd w:id="9"/>
      <w:r w:rsidRPr="00403A78">
        <w:rPr>
          <w:rFonts w:ascii="Arial" w:hAnsi="Arial" w:cs="Arial"/>
          <w:sz w:val="25"/>
          <w:szCs w:val="25"/>
        </w:rPr>
        <w:t xml:space="preserve">(2013) ‘Children, Adolescents, and the Media COUNCIL ON COMMUNICATIONS AND MEDIA’ </w:t>
      </w:r>
      <w:r w:rsidRPr="00403A78">
        <w:rPr>
          <w:rFonts w:ascii="Arial" w:hAnsi="Arial" w:cs="Arial"/>
          <w:i/>
          <w:sz w:val="25"/>
          <w:szCs w:val="25"/>
        </w:rPr>
        <w:t>American Academy of Paediatrics,</w:t>
      </w:r>
      <w:r w:rsidRPr="00403A78">
        <w:rPr>
          <w:rFonts w:ascii="Arial" w:hAnsi="Arial" w:cs="Arial"/>
          <w:sz w:val="25"/>
          <w:szCs w:val="25"/>
        </w:rPr>
        <w:t xml:space="preserve"> </w:t>
      </w:r>
      <w:proofErr w:type="gramStart"/>
      <w:r w:rsidRPr="00403A78">
        <w:rPr>
          <w:rFonts w:ascii="Arial" w:hAnsi="Arial" w:cs="Arial"/>
          <w:sz w:val="25"/>
          <w:szCs w:val="25"/>
        </w:rPr>
        <w:t>Volume  132</w:t>
      </w:r>
      <w:proofErr w:type="gramEnd"/>
      <w:r w:rsidRPr="00403A78">
        <w:rPr>
          <w:rFonts w:ascii="Arial" w:hAnsi="Arial" w:cs="Arial"/>
          <w:sz w:val="25"/>
          <w:szCs w:val="25"/>
        </w:rPr>
        <w:t xml:space="preserve">, Issue 5. </w:t>
      </w:r>
    </w:p>
    <w:p w14:paraId="2E5BD61C" w14:textId="77777777" w:rsidR="00403A78" w:rsidRPr="00403A78" w:rsidRDefault="00403A78" w:rsidP="00403A78">
      <w:pPr>
        <w:spacing w:line="360" w:lineRule="auto"/>
        <w:rPr>
          <w:rFonts w:ascii="Arial" w:hAnsi="Arial" w:cs="Arial"/>
          <w:sz w:val="25"/>
          <w:szCs w:val="25"/>
        </w:rPr>
      </w:pPr>
    </w:p>
    <w:p w14:paraId="1431C4C5" w14:textId="77777777" w:rsidR="00403A78" w:rsidRPr="00403A78" w:rsidRDefault="00403A78" w:rsidP="00403A78">
      <w:pPr>
        <w:spacing w:line="360" w:lineRule="auto"/>
        <w:rPr>
          <w:rFonts w:ascii="Arial" w:hAnsi="Arial" w:cs="Arial"/>
          <w:sz w:val="25"/>
          <w:szCs w:val="25"/>
        </w:rPr>
      </w:pPr>
      <w:r w:rsidRPr="00403A78">
        <w:rPr>
          <w:rFonts w:ascii="Arial" w:hAnsi="Arial" w:cs="Arial"/>
          <w:sz w:val="25"/>
          <w:szCs w:val="25"/>
        </w:rPr>
        <w:lastRenderedPageBreak/>
        <w:t xml:space="preserve">Reid </w:t>
      </w:r>
      <w:proofErr w:type="spellStart"/>
      <w:r w:rsidRPr="00403A78">
        <w:rPr>
          <w:rFonts w:ascii="Arial" w:hAnsi="Arial" w:cs="Arial"/>
          <w:sz w:val="25"/>
          <w:szCs w:val="25"/>
        </w:rPr>
        <w:t>Chassiakos</w:t>
      </w:r>
      <w:proofErr w:type="spellEnd"/>
      <w:r w:rsidRPr="00403A78">
        <w:rPr>
          <w:rFonts w:ascii="Arial" w:hAnsi="Arial" w:cs="Arial"/>
          <w:sz w:val="25"/>
          <w:szCs w:val="25"/>
        </w:rPr>
        <w:t xml:space="preserve">, Y. L., </w:t>
      </w:r>
      <w:proofErr w:type="spellStart"/>
      <w:r w:rsidRPr="00403A78">
        <w:rPr>
          <w:rFonts w:ascii="Arial" w:hAnsi="Arial" w:cs="Arial"/>
          <w:sz w:val="25"/>
          <w:szCs w:val="25"/>
        </w:rPr>
        <w:t>Radesky</w:t>
      </w:r>
      <w:proofErr w:type="spellEnd"/>
      <w:r w:rsidRPr="00403A78">
        <w:rPr>
          <w:rFonts w:ascii="Arial" w:hAnsi="Arial" w:cs="Arial"/>
          <w:sz w:val="25"/>
          <w:szCs w:val="25"/>
        </w:rPr>
        <w:t>, J., Christakis, D., Moreno, M. A. and Cross, C. (2016) ‘Children and Adolescents and Digital Media’</w:t>
      </w:r>
      <w:r w:rsidRPr="00403A78">
        <w:rPr>
          <w:rFonts w:ascii="Arial" w:hAnsi="Arial" w:cs="Arial"/>
          <w:i/>
          <w:sz w:val="25"/>
          <w:szCs w:val="25"/>
        </w:rPr>
        <w:t xml:space="preserve"> </w:t>
      </w:r>
      <w:bookmarkStart w:id="10" w:name="_Hlk2957703"/>
      <w:r w:rsidRPr="00403A78">
        <w:rPr>
          <w:rFonts w:ascii="Arial" w:hAnsi="Arial" w:cs="Arial"/>
          <w:i/>
          <w:sz w:val="25"/>
          <w:szCs w:val="25"/>
        </w:rPr>
        <w:t>American Academy of paediatrics</w:t>
      </w:r>
      <w:bookmarkEnd w:id="10"/>
      <w:r w:rsidRPr="00403A78">
        <w:rPr>
          <w:rFonts w:ascii="Arial" w:hAnsi="Arial" w:cs="Arial"/>
          <w:sz w:val="25"/>
          <w:szCs w:val="25"/>
        </w:rPr>
        <w:t xml:space="preserve">. Vol 138. Issue 5. </w:t>
      </w:r>
    </w:p>
    <w:p w14:paraId="1F6B051B" w14:textId="16C693C0" w:rsidR="008A600C" w:rsidRDefault="008A600C" w:rsidP="002804B9">
      <w:pPr>
        <w:spacing w:line="360" w:lineRule="auto"/>
        <w:rPr>
          <w:rFonts w:ascii="Arial" w:hAnsi="Arial" w:cs="Arial"/>
          <w:sz w:val="25"/>
          <w:szCs w:val="25"/>
        </w:rPr>
      </w:pPr>
    </w:p>
    <w:p w14:paraId="1157DC3B" w14:textId="77777777" w:rsidR="00004AF7" w:rsidRDefault="008A600C" w:rsidP="002804B9">
      <w:pPr>
        <w:spacing w:line="360" w:lineRule="auto"/>
        <w:rPr>
          <w:rFonts w:ascii="Arial" w:hAnsi="Arial" w:cs="Arial"/>
          <w:sz w:val="25"/>
          <w:szCs w:val="25"/>
        </w:rPr>
      </w:pPr>
      <w:proofErr w:type="spellStart"/>
      <w:r w:rsidRPr="00F22B0A">
        <w:rPr>
          <w:rFonts w:ascii="Arial" w:hAnsi="Arial" w:cs="Arial"/>
          <w:sz w:val="25"/>
          <w:szCs w:val="25"/>
        </w:rPr>
        <w:t>ResoursEd</w:t>
      </w:r>
      <w:proofErr w:type="spellEnd"/>
      <w:r w:rsidR="00004AF7">
        <w:rPr>
          <w:rFonts w:ascii="Arial" w:hAnsi="Arial" w:cs="Arial"/>
          <w:sz w:val="25"/>
          <w:szCs w:val="25"/>
        </w:rPr>
        <w:t>.</w:t>
      </w:r>
      <w:r w:rsidRPr="00F22B0A">
        <w:rPr>
          <w:rFonts w:ascii="Arial" w:hAnsi="Arial" w:cs="Arial"/>
          <w:sz w:val="25"/>
          <w:szCs w:val="25"/>
        </w:rPr>
        <w:t xml:space="preserve"> (2017) </w:t>
      </w:r>
      <w:r w:rsidR="00004AF7">
        <w:rPr>
          <w:rFonts w:ascii="Arial" w:hAnsi="Arial" w:cs="Arial"/>
          <w:sz w:val="25"/>
          <w:szCs w:val="25"/>
        </w:rPr>
        <w:t>‘</w:t>
      </w:r>
      <w:r w:rsidRPr="00F22B0A">
        <w:rPr>
          <w:rFonts w:ascii="Arial" w:hAnsi="Arial" w:cs="Arial"/>
          <w:sz w:val="25"/>
          <w:szCs w:val="25"/>
        </w:rPr>
        <w:t>Digital literacy in the classroom. How important is it?</w:t>
      </w:r>
      <w:r w:rsidR="00004AF7">
        <w:rPr>
          <w:rFonts w:ascii="Arial" w:hAnsi="Arial" w:cs="Arial"/>
          <w:sz w:val="25"/>
          <w:szCs w:val="25"/>
        </w:rPr>
        <w:t>’</w:t>
      </w:r>
      <w:r w:rsidRPr="00F22B0A">
        <w:rPr>
          <w:rFonts w:ascii="Arial" w:hAnsi="Arial" w:cs="Arial"/>
          <w:sz w:val="25"/>
          <w:szCs w:val="25"/>
        </w:rPr>
        <w:t xml:space="preserve"> </w:t>
      </w:r>
      <w:hyperlink r:id="rId38" w:history="1">
        <w:r w:rsidR="00004AF7" w:rsidRPr="00BE6CE2">
          <w:rPr>
            <w:rStyle w:val="Hyperlink"/>
            <w:rFonts w:ascii="Arial" w:hAnsi="Arial" w:cs="Arial"/>
            <w:sz w:val="25"/>
            <w:szCs w:val="25"/>
          </w:rPr>
          <w:t>https://resourced.prometheanworld.com/digital-literacy-classroom-important/</w:t>
        </w:r>
      </w:hyperlink>
      <w:r w:rsidR="00004AF7">
        <w:rPr>
          <w:rFonts w:ascii="Arial" w:hAnsi="Arial" w:cs="Arial"/>
          <w:sz w:val="25"/>
          <w:szCs w:val="25"/>
        </w:rPr>
        <w:t xml:space="preserve"> </w:t>
      </w:r>
    </w:p>
    <w:p w14:paraId="67AF93CE" w14:textId="79CA3D02" w:rsidR="008A600C" w:rsidRPr="00F22B0A" w:rsidRDefault="00004AF7" w:rsidP="002804B9">
      <w:pPr>
        <w:spacing w:line="360" w:lineRule="auto"/>
        <w:rPr>
          <w:rFonts w:ascii="Arial" w:hAnsi="Arial" w:cs="Arial"/>
          <w:sz w:val="25"/>
          <w:szCs w:val="25"/>
        </w:rPr>
      </w:pPr>
      <w:r>
        <w:rPr>
          <w:rFonts w:ascii="Arial" w:hAnsi="Arial" w:cs="Arial"/>
          <w:sz w:val="25"/>
          <w:szCs w:val="25"/>
        </w:rPr>
        <w:t>[Accessed 15</w:t>
      </w:r>
      <w:r w:rsidRPr="00004AF7">
        <w:rPr>
          <w:rFonts w:ascii="Arial" w:hAnsi="Arial" w:cs="Arial"/>
          <w:sz w:val="25"/>
          <w:szCs w:val="25"/>
          <w:vertAlign w:val="superscript"/>
        </w:rPr>
        <w:t>th</w:t>
      </w:r>
      <w:r>
        <w:rPr>
          <w:rFonts w:ascii="Arial" w:hAnsi="Arial" w:cs="Arial"/>
          <w:sz w:val="25"/>
          <w:szCs w:val="25"/>
        </w:rPr>
        <w:t xml:space="preserve"> February 2019]. </w:t>
      </w:r>
      <w:r w:rsidR="008A600C" w:rsidRPr="00F22B0A">
        <w:rPr>
          <w:rFonts w:ascii="Arial" w:hAnsi="Arial" w:cs="Arial"/>
          <w:sz w:val="25"/>
          <w:szCs w:val="25"/>
        </w:rPr>
        <w:t xml:space="preserve"> </w:t>
      </w:r>
    </w:p>
    <w:p w14:paraId="55C62C1D" w14:textId="17AAE29E"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Rideout, V.J. (2017) </w:t>
      </w:r>
      <w:r w:rsidRPr="00004AF7">
        <w:rPr>
          <w:rFonts w:ascii="Arial" w:hAnsi="Arial" w:cs="Arial"/>
          <w:i/>
          <w:sz w:val="25"/>
          <w:szCs w:val="25"/>
        </w:rPr>
        <w:t xml:space="preserve">The </w:t>
      </w:r>
      <w:proofErr w:type="gramStart"/>
      <w:r w:rsidRPr="00004AF7">
        <w:rPr>
          <w:rFonts w:ascii="Arial" w:hAnsi="Arial" w:cs="Arial"/>
          <w:i/>
          <w:sz w:val="25"/>
          <w:szCs w:val="25"/>
        </w:rPr>
        <w:t>Common Sense</w:t>
      </w:r>
      <w:proofErr w:type="gramEnd"/>
      <w:r w:rsidRPr="00004AF7">
        <w:rPr>
          <w:rFonts w:ascii="Arial" w:hAnsi="Arial" w:cs="Arial"/>
          <w:i/>
          <w:sz w:val="25"/>
          <w:szCs w:val="25"/>
        </w:rPr>
        <w:t xml:space="preserve"> census: media use by kids age zero to eight</w:t>
      </w:r>
      <w:r w:rsidRPr="00F22B0A">
        <w:rPr>
          <w:rFonts w:ascii="Arial" w:hAnsi="Arial" w:cs="Arial"/>
          <w:sz w:val="25"/>
          <w:szCs w:val="25"/>
        </w:rPr>
        <w:t xml:space="preserve">. San Francisco: Common sense Media. </w:t>
      </w:r>
    </w:p>
    <w:p w14:paraId="6CE480BC" w14:textId="77777777" w:rsidR="00F112E8" w:rsidRDefault="00F112E8" w:rsidP="002804B9">
      <w:pPr>
        <w:spacing w:line="360" w:lineRule="auto"/>
        <w:rPr>
          <w:rFonts w:ascii="Arial" w:hAnsi="Arial" w:cs="Arial"/>
          <w:sz w:val="25"/>
          <w:szCs w:val="25"/>
        </w:rPr>
      </w:pPr>
    </w:p>
    <w:p w14:paraId="2E972C0E" w14:textId="733C570D"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Schmidt</w:t>
      </w:r>
      <w:r w:rsidR="00004AF7">
        <w:rPr>
          <w:rFonts w:ascii="Arial" w:hAnsi="Arial" w:cs="Arial"/>
          <w:sz w:val="25"/>
          <w:szCs w:val="25"/>
        </w:rPr>
        <w:t>,</w:t>
      </w:r>
      <w:r w:rsidRPr="00F22B0A">
        <w:rPr>
          <w:rFonts w:ascii="Arial" w:hAnsi="Arial" w:cs="Arial"/>
          <w:sz w:val="25"/>
          <w:szCs w:val="25"/>
        </w:rPr>
        <w:t xml:space="preserve"> M</w:t>
      </w:r>
      <w:r w:rsidR="00004AF7">
        <w:rPr>
          <w:rFonts w:ascii="Arial" w:hAnsi="Arial" w:cs="Arial"/>
          <w:sz w:val="25"/>
          <w:szCs w:val="25"/>
        </w:rPr>
        <w:t>.</w:t>
      </w:r>
      <w:r w:rsidRPr="00F22B0A">
        <w:rPr>
          <w:rFonts w:ascii="Arial" w:hAnsi="Arial" w:cs="Arial"/>
          <w:sz w:val="25"/>
          <w:szCs w:val="25"/>
        </w:rPr>
        <w:t>E</w:t>
      </w:r>
      <w:r w:rsidR="00004AF7">
        <w:rPr>
          <w:rFonts w:ascii="Arial" w:hAnsi="Arial" w:cs="Arial"/>
          <w:sz w:val="25"/>
          <w:szCs w:val="25"/>
        </w:rPr>
        <w:t>.</w:t>
      </w:r>
      <w:r w:rsidRPr="00F22B0A">
        <w:rPr>
          <w:rFonts w:ascii="Arial" w:hAnsi="Arial" w:cs="Arial"/>
          <w:sz w:val="25"/>
          <w:szCs w:val="25"/>
        </w:rPr>
        <w:t xml:space="preserve">, </w:t>
      </w:r>
      <w:proofErr w:type="spellStart"/>
      <w:r w:rsidRPr="00F22B0A">
        <w:rPr>
          <w:rFonts w:ascii="Arial" w:hAnsi="Arial" w:cs="Arial"/>
          <w:sz w:val="25"/>
          <w:szCs w:val="25"/>
        </w:rPr>
        <w:t>Pempek</w:t>
      </w:r>
      <w:proofErr w:type="spellEnd"/>
      <w:r w:rsidR="00004AF7">
        <w:rPr>
          <w:rFonts w:ascii="Arial" w:hAnsi="Arial" w:cs="Arial"/>
          <w:sz w:val="25"/>
          <w:szCs w:val="25"/>
        </w:rPr>
        <w:t>,</w:t>
      </w:r>
      <w:r w:rsidRPr="00F22B0A">
        <w:rPr>
          <w:rFonts w:ascii="Arial" w:hAnsi="Arial" w:cs="Arial"/>
          <w:sz w:val="25"/>
          <w:szCs w:val="25"/>
        </w:rPr>
        <w:t xml:space="preserve"> T</w:t>
      </w:r>
      <w:r w:rsidR="00004AF7">
        <w:rPr>
          <w:rFonts w:ascii="Arial" w:hAnsi="Arial" w:cs="Arial"/>
          <w:sz w:val="25"/>
          <w:szCs w:val="25"/>
        </w:rPr>
        <w:t>.</w:t>
      </w:r>
      <w:r w:rsidRPr="00F22B0A">
        <w:rPr>
          <w:rFonts w:ascii="Arial" w:hAnsi="Arial" w:cs="Arial"/>
          <w:sz w:val="25"/>
          <w:szCs w:val="25"/>
        </w:rPr>
        <w:t>A</w:t>
      </w:r>
      <w:r w:rsidR="00004AF7">
        <w:rPr>
          <w:rFonts w:ascii="Arial" w:hAnsi="Arial" w:cs="Arial"/>
          <w:sz w:val="25"/>
          <w:szCs w:val="25"/>
        </w:rPr>
        <w:t xml:space="preserve">. and </w:t>
      </w:r>
      <w:proofErr w:type="spellStart"/>
      <w:r w:rsidRPr="00F22B0A">
        <w:rPr>
          <w:rFonts w:ascii="Arial" w:hAnsi="Arial" w:cs="Arial"/>
          <w:sz w:val="25"/>
          <w:szCs w:val="25"/>
        </w:rPr>
        <w:t>Kirkorian</w:t>
      </w:r>
      <w:proofErr w:type="spellEnd"/>
      <w:r w:rsidR="00004AF7">
        <w:rPr>
          <w:rFonts w:ascii="Arial" w:hAnsi="Arial" w:cs="Arial"/>
          <w:sz w:val="25"/>
          <w:szCs w:val="25"/>
        </w:rPr>
        <w:t>,</w:t>
      </w:r>
      <w:r w:rsidRPr="00F22B0A">
        <w:rPr>
          <w:rFonts w:ascii="Arial" w:hAnsi="Arial" w:cs="Arial"/>
          <w:sz w:val="25"/>
          <w:szCs w:val="25"/>
        </w:rPr>
        <w:t xml:space="preserve"> H</w:t>
      </w:r>
      <w:r w:rsidR="00004AF7">
        <w:rPr>
          <w:rFonts w:ascii="Arial" w:hAnsi="Arial" w:cs="Arial"/>
          <w:sz w:val="25"/>
          <w:szCs w:val="25"/>
        </w:rPr>
        <w:t>.</w:t>
      </w:r>
      <w:r w:rsidRPr="00F22B0A">
        <w:rPr>
          <w:rFonts w:ascii="Arial" w:hAnsi="Arial" w:cs="Arial"/>
          <w:sz w:val="25"/>
          <w:szCs w:val="25"/>
        </w:rPr>
        <w:t>L</w:t>
      </w:r>
      <w:r w:rsidR="00004AF7">
        <w:rPr>
          <w:rFonts w:ascii="Arial" w:hAnsi="Arial" w:cs="Arial"/>
          <w:sz w:val="25"/>
          <w:szCs w:val="25"/>
        </w:rPr>
        <w:t>. (2018) ‘</w:t>
      </w:r>
      <w:r w:rsidRPr="00F22B0A">
        <w:rPr>
          <w:rFonts w:ascii="Arial" w:hAnsi="Arial" w:cs="Arial"/>
          <w:sz w:val="25"/>
          <w:szCs w:val="25"/>
        </w:rPr>
        <w:t xml:space="preserve">The effects of background television on the toy play </w:t>
      </w:r>
      <w:r w:rsidR="00004AF7" w:rsidRPr="00F22B0A">
        <w:rPr>
          <w:rFonts w:ascii="Arial" w:hAnsi="Arial" w:cs="Arial"/>
          <w:sz w:val="25"/>
          <w:szCs w:val="25"/>
        </w:rPr>
        <w:t>behaviour</w:t>
      </w:r>
      <w:r w:rsidRPr="00F22B0A">
        <w:rPr>
          <w:rFonts w:ascii="Arial" w:hAnsi="Arial" w:cs="Arial"/>
          <w:sz w:val="25"/>
          <w:szCs w:val="25"/>
        </w:rPr>
        <w:t xml:space="preserve"> of very young children</w:t>
      </w:r>
      <w:r w:rsidR="00004AF7">
        <w:rPr>
          <w:rFonts w:ascii="Arial" w:hAnsi="Arial" w:cs="Arial"/>
          <w:sz w:val="25"/>
          <w:szCs w:val="25"/>
        </w:rPr>
        <w:t>’,</w:t>
      </w:r>
      <w:r w:rsidRPr="00F22B0A">
        <w:rPr>
          <w:rFonts w:ascii="Arial" w:hAnsi="Arial" w:cs="Arial"/>
          <w:sz w:val="25"/>
          <w:szCs w:val="25"/>
        </w:rPr>
        <w:t xml:space="preserve"> </w:t>
      </w:r>
      <w:r w:rsidRPr="00004AF7">
        <w:rPr>
          <w:rFonts w:ascii="Arial" w:hAnsi="Arial" w:cs="Arial"/>
          <w:i/>
          <w:sz w:val="25"/>
          <w:szCs w:val="25"/>
        </w:rPr>
        <w:t>Child Development</w:t>
      </w:r>
      <w:r w:rsidR="00004AF7">
        <w:rPr>
          <w:rFonts w:ascii="Arial" w:hAnsi="Arial" w:cs="Arial"/>
          <w:sz w:val="25"/>
          <w:szCs w:val="25"/>
        </w:rPr>
        <w:t>,</w:t>
      </w:r>
      <w:r w:rsidRPr="00F22B0A">
        <w:rPr>
          <w:rFonts w:ascii="Arial" w:hAnsi="Arial" w:cs="Arial"/>
          <w:sz w:val="25"/>
          <w:szCs w:val="25"/>
        </w:rPr>
        <w:t xml:space="preserve"> 79</w:t>
      </w:r>
      <w:r w:rsidR="00004AF7">
        <w:rPr>
          <w:rFonts w:ascii="Arial" w:hAnsi="Arial" w:cs="Arial"/>
          <w:sz w:val="25"/>
          <w:szCs w:val="25"/>
        </w:rPr>
        <w:t>, pp.</w:t>
      </w:r>
      <w:r w:rsidRPr="00F22B0A">
        <w:rPr>
          <w:rFonts w:ascii="Arial" w:hAnsi="Arial" w:cs="Arial"/>
          <w:sz w:val="25"/>
          <w:szCs w:val="25"/>
        </w:rPr>
        <w:t>1137-1151.</w:t>
      </w:r>
    </w:p>
    <w:p w14:paraId="467D0825" w14:textId="77777777" w:rsidR="00F112E8" w:rsidRDefault="00F112E8" w:rsidP="002804B9">
      <w:pPr>
        <w:spacing w:line="360" w:lineRule="auto"/>
        <w:rPr>
          <w:rFonts w:ascii="Arial" w:hAnsi="Arial" w:cs="Arial"/>
          <w:sz w:val="25"/>
          <w:szCs w:val="25"/>
        </w:rPr>
      </w:pPr>
    </w:p>
    <w:p w14:paraId="7881CE8E" w14:textId="152BA59C"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Safety net Kids</w:t>
      </w:r>
      <w:r w:rsidR="00004AF7">
        <w:rPr>
          <w:rFonts w:ascii="Arial" w:hAnsi="Arial" w:cs="Arial"/>
          <w:sz w:val="25"/>
          <w:szCs w:val="25"/>
        </w:rPr>
        <w:t>.</w:t>
      </w:r>
      <w:r w:rsidRPr="00F22B0A">
        <w:rPr>
          <w:rFonts w:ascii="Arial" w:hAnsi="Arial" w:cs="Arial"/>
          <w:sz w:val="25"/>
          <w:szCs w:val="25"/>
        </w:rPr>
        <w:t xml:space="preserve"> (2019) </w:t>
      </w:r>
      <w:hyperlink r:id="rId39" w:history="1">
        <w:r w:rsidR="00004AF7" w:rsidRPr="00BE6CE2">
          <w:rPr>
            <w:rStyle w:val="Hyperlink"/>
            <w:rFonts w:ascii="Arial" w:hAnsi="Arial" w:cs="Arial"/>
            <w:sz w:val="25"/>
            <w:szCs w:val="25"/>
          </w:rPr>
          <w:t>http://www.safetynetkids.org.uk/personal-safety/online-safety/</w:t>
        </w:r>
      </w:hyperlink>
      <w:r w:rsidR="00004AF7">
        <w:rPr>
          <w:rFonts w:ascii="Arial" w:hAnsi="Arial" w:cs="Arial"/>
          <w:sz w:val="25"/>
          <w:szCs w:val="25"/>
        </w:rPr>
        <w:t xml:space="preserve"> [Accessed: 1</w:t>
      </w:r>
      <w:r w:rsidR="00004AF7" w:rsidRPr="00004AF7">
        <w:rPr>
          <w:rFonts w:ascii="Arial" w:hAnsi="Arial" w:cs="Arial"/>
          <w:sz w:val="25"/>
          <w:szCs w:val="25"/>
          <w:vertAlign w:val="superscript"/>
        </w:rPr>
        <w:t>st</w:t>
      </w:r>
      <w:r w:rsidR="00004AF7">
        <w:rPr>
          <w:rFonts w:ascii="Arial" w:hAnsi="Arial" w:cs="Arial"/>
          <w:sz w:val="25"/>
          <w:szCs w:val="25"/>
        </w:rPr>
        <w:t xml:space="preserve"> March 2019].</w:t>
      </w:r>
      <w:r w:rsidRPr="00F22B0A">
        <w:rPr>
          <w:rFonts w:ascii="Arial" w:hAnsi="Arial" w:cs="Arial"/>
          <w:sz w:val="25"/>
          <w:szCs w:val="25"/>
        </w:rPr>
        <w:t xml:space="preserve"> </w:t>
      </w:r>
    </w:p>
    <w:p w14:paraId="47CEA41C" w14:textId="77777777" w:rsidR="00004AF7" w:rsidRDefault="00004AF7" w:rsidP="002804B9">
      <w:pPr>
        <w:spacing w:line="360" w:lineRule="auto"/>
        <w:rPr>
          <w:rFonts w:ascii="Arial" w:hAnsi="Arial" w:cs="Arial"/>
          <w:sz w:val="25"/>
          <w:szCs w:val="25"/>
        </w:rPr>
      </w:pPr>
    </w:p>
    <w:p w14:paraId="45E29989" w14:textId="3AC33945" w:rsidR="00004AF7" w:rsidRDefault="008A600C" w:rsidP="002804B9">
      <w:pPr>
        <w:spacing w:line="360" w:lineRule="auto"/>
        <w:rPr>
          <w:rFonts w:ascii="Arial" w:hAnsi="Arial" w:cs="Arial"/>
          <w:sz w:val="25"/>
          <w:szCs w:val="25"/>
        </w:rPr>
      </w:pPr>
      <w:proofErr w:type="spellStart"/>
      <w:r w:rsidRPr="00F22B0A">
        <w:rPr>
          <w:rFonts w:ascii="Arial" w:hAnsi="Arial" w:cs="Arial"/>
          <w:sz w:val="25"/>
          <w:szCs w:val="25"/>
        </w:rPr>
        <w:t>Sarman</w:t>
      </w:r>
      <w:proofErr w:type="spellEnd"/>
      <w:r w:rsidR="00004AF7">
        <w:rPr>
          <w:rFonts w:ascii="Arial" w:hAnsi="Arial" w:cs="Arial"/>
          <w:sz w:val="25"/>
          <w:szCs w:val="25"/>
        </w:rPr>
        <w:t>,</w:t>
      </w:r>
      <w:r w:rsidRPr="00F22B0A">
        <w:rPr>
          <w:rFonts w:ascii="Arial" w:hAnsi="Arial" w:cs="Arial"/>
          <w:sz w:val="25"/>
          <w:szCs w:val="25"/>
        </w:rPr>
        <w:t xml:space="preserve"> R. (2014) </w:t>
      </w:r>
      <w:r w:rsidR="00004AF7">
        <w:rPr>
          <w:rFonts w:ascii="Arial" w:hAnsi="Arial" w:cs="Arial"/>
          <w:sz w:val="25"/>
          <w:szCs w:val="25"/>
        </w:rPr>
        <w:t>‘</w:t>
      </w:r>
      <w:r w:rsidRPr="00F22B0A">
        <w:rPr>
          <w:rFonts w:ascii="Arial" w:hAnsi="Arial" w:cs="Arial"/>
          <w:sz w:val="25"/>
          <w:szCs w:val="25"/>
        </w:rPr>
        <w:t>Too much screen time and too little outside play is holding back kids</w:t>
      </w:r>
      <w:r w:rsidR="00004AF7">
        <w:rPr>
          <w:rFonts w:ascii="Arial" w:hAnsi="Arial" w:cs="Arial"/>
          <w:sz w:val="25"/>
          <w:szCs w:val="25"/>
        </w:rPr>
        <w:t xml:space="preserve">’ </w:t>
      </w:r>
      <w:hyperlink r:id="rId40" w:history="1">
        <w:r w:rsidR="00004AF7" w:rsidRPr="00BE6CE2">
          <w:rPr>
            <w:rStyle w:val="Hyperlink"/>
            <w:rFonts w:ascii="Arial" w:hAnsi="Arial" w:cs="Arial"/>
            <w:sz w:val="25"/>
            <w:szCs w:val="25"/>
          </w:rPr>
          <w:t>http://theconversation.com/too-much-screen-time-and-too-little-outside-play-is-holding-back-kids-31116</w:t>
        </w:r>
      </w:hyperlink>
      <w:r w:rsidR="00004AF7">
        <w:rPr>
          <w:rFonts w:ascii="Arial" w:hAnsi="Arial" w:cs="Arial"/>
          <w:sz w:val="25"/>
          <w:szCs w:val="25"/>
        </w:rPr>
        <w:t xml:space="preserve"> [Accessed: 18</w:t>
      </w:r>
      <w:r w:rsidR="00004AF7" w:rsidRPr="00004AF7">
        <w:rPr>
          <w:rFonts w:ascii="Arial" w:hAnsi="Arial" w:cs="Arial"/>
          <w:sz w:val="25"/>
          <w:szCs w:val="25"/>
          <w:vertAlign w:val="superscript"/>
        </w:rPr>
        <w:t>th</w:t>
      </w:r>
      <w:r w:rsidR="00004AF7">
        <w:rPr>
          <w:rFonts w:ascii="Arial" w:hAnsi="Arial" w:cs="Arial"/>
          <w:sz w:val="25"/>
          <w:szCs w:val="25"/>
        </w:rPr>
        <w:t xml:space="preserve"> February 2019].</w:t>
      </w:r>
    </w:p>
    <w:p w14:paraId="2E3E6D57" w14:textId="350CC4B1"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 </w:t>
      </w:r>
    </w:p>
    <w:p w14:paraId="2BF57660" w14:textId="336447B4" w:rsidR="008A600C" w:rsidRDefault="008A600C" w:rsidP="002804B9">
      <w:pPr>
        <w:spacing w:line="360" w:lineRule="auto"/>
        <w:rPr>
          <w:rFonts w:ascii="Arial" w:hAnsi="Arial" w:cs="Arial"/>
          <w:sz w:val="25"/>
          <w:szCs w:val="25"/>
        </w:rPr>
      </w:pPr>
      <w:r w:rsidRPr="00F22B0A">
        <w:rPr>
          <w:rFonts w:ascii="Arial" w:hAnsi="Arial" w:cs="Arial"/>
          <w:sz w:val="25"/>
          <w:szCs w:val="25"/>
        </w:rPr>
        <w:t>Singer, D. G</w:t>
      </w:r>
      <w:r w:rsidR="00004AF7">
        <w:rPr>
          <w:rFonts w:ascii="Arial" w:hAnsi="Arial" w:cs="Arial"/>
          <w:sz w:val="25"/>
          <w:szCs w:val="25"/>
        </w:rPr>
        <w:t>.</w:t>
      </w:r>
      <w:r w:rsidRPr="00F22B0A">
        <w:rPr>
          <w:rFonts w:ascii="Arial" w:hAnsi="Arial" w:cs="Arial"/>
          <w:sz w:val="25"/>
          <w:szCs w:val="25"/>
        </w:rPr>
        <w:t xml:space="preserve"> and Singer</w:t>
      </w:r>
      <w:r w:rsidR="00004AF7">
        <w:rPr>
          <w:rFonts w:ascii="Arial" w:hAnsi="Arial" w:cs="Arial"/>
          <w:sz w:val="25"/>
          <w:szCs w:val="25"/>
        </w:rPr>
        <w:t>.</w:t>
      </w:r>
      <w:r w:rsidRPr="00F22B0A">
        <w:rPr>
          <w:rFonts w:ascii="Arial" w:hAnsi="Arial" w:cs="Arial"/>
          <w:sz w:val="25"/>
          <w:szCs w:val="25"/>
        </w:rPr>
        <w:t xml:space="preserve"> J.</w:t>
      </w:r>
      <w:r w:rsidR="00004AF7">
        <w:rPr>
          <w:rFonts w:ascii="Arial" w:hAnsi="Arial" w:cs="Arial"/>
          <w:sz w:val="25"/>
          <w:szCs w:val="25"/>
        </w:rPr>
        <w:t xml:space="preserve"> </w:t>
      </w:r>
      <w:r w:rsidRPr="00F22B0A">
        <w:rPr>
          <w:rFonts w:ascii="Arial" w:hAnsi="Arial" w:cs="Arial"/>
          <w:sz w:val="25"/>
          <w:szCs w:val="25"/>
        </w:rPr>
        <w:t xml:space="preserve">L. (2012) </w:t>
      </w:r>
      <w:r w:rsidRPr="00004AF7">
        <w:rPr>
          <w:rFonts w:ascii="Arial" w:hAnsi="Arial" w:cs="Arial"/>
          <w:i/>
          <w:sz w:val="25"/>
          <w:szCs w:val="25"/>
        </w:rPr>
        <w:t xml:space="preserve">Handbook </w:t>
      </w:r>
      <w:r w:rsidR="00004AF7">
        <w:rPr>
          <w:rFonts w:ascii="Arial" w:hAnsi="Arial" w:cs="Arial"/>
          <w:i/>
          <w:sz w:val="25"/>
          <w:szCs w:val="25"/>
        </w:rPr>
        <w:t>o</w:t>
      </w:r>
      <w:r w:rsidRPr="00004AF7">
        <w:rPr>
          <w:rFonts w:ascii="Arial" w:hAnsi="Arial" w:cs="Arial"/>
          <w:i/>
          <w:sz w:val="25"/>
          <w:szCs w:val="25"/>
        </w:rPr>
        <w:t>f Children and the Media</w:t>
      </w:r>
      <w:r w:rsidRPr="00F22B0A">
        <w:rPr>
          <w:rFonts w:ascii="Arial" w:hAnsi="Arial" w:cs="Arial"/>
          <w:sz w:val="25"/>
          <w:szCs w:val="25"/>
        </w:rPr>
        <w:t xml:space="preserve">. London: Sage publications LTD. </w:t>
      </w:r>
    </w:p>
    <w:p w14:paraId="291F8DAC" w14:textId="77777777" w:rsidR="00004AF7" w:rsidRPr="00F22B0A" w:rsidRDefault="00004AF7" w:rsidP="002804B9">
      <w:pPr>
        <w:spacing w:line="360" w:lineRule="auto"/>
        <w:rPr>
          <w:rFonts w:ascii="Arial" w:hAnsi="Arial" w:cs="Arial"/>
          <w:sz w:val="25"/>
          <w:szCs w:val="25"/>
        </w:rPr>
      </w:pPr>
    </w:p>
    <w:p w14:paraId="02CB1D91" w14:textId="77777777"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Siraj-Blatchford, I. and Taggart, B. (2010</w:t>
      </w:r>
      <w:r w:rsidRPr="00004AF7">
        <w:rPr>
          <w:rFonts w:ascii="Arial" w:hAnsi="Arial" w:cs="Arial"/>
          <w:i/>
          <w:sz w:val="25"/>
          <w:szCs w:val="25"/>
        </w:rPr>
        <w:t>) Early childhood matters: evidence from the effective pre-school and primary education project.</w:t>
      </w:r>
      <w:r w:rsidRPr="00F22B0A">
        <w:rPr>
          <w:rFonts w:ascii="Arial" w:hAnsi="Arial" w:cs="Arial"/>
          <w:sz w:val="25"/>
          <w:szCs w:val="25"/>
        </w:rPr>
        <w:t xml:space="preserve"> London: Routledge. </w:t>
      </w:r>
    </w:p>
    <w:p w14:paraId="2B7AF9D4" w14:textId="5303AECA" w:rsidR="00C34958" w:rsidRDefault="008A600C" w:rsidP="00C34958">
      <w:pPr>
        <w:spacing w:line="360" w:lineRule="auto"/>
        <w:rPr>
          <w:rFonts w:ascii="Arial" w:hAnsi="Arial" w:cs="Arial"/>
          <w:sz w:val="25"/>
          <w:szCs w:val="25"/>
        </w:rPr>
      </w:pPr>
      <w:proofErr w:type="spellStart"/>
      <w:r w:rsidRPr="00F22B0A">
        <w:rPr>
          <w:rFonts w:ascii="Arial" w:hAnsi="Arial" w:cs="Arial"/>
          <w:sz w:val="25"/>
          <w:szCs w:val="25"/>
        </w:rPr>
        <w:lastRenderedPageBreak/>
        <w:t>Sumsion</w:t>
      </w:r>
      <w:proofErr w:type="spellEnd"/>
      <w:r w:rsidRPr="00F22B0A">
        <w:rPr>
          <w:rFonts w:ascii="Arial" w:hAnsi="Arial" w:cs="Arial"/>
          <w:sz w:val="25"/>
          <w:szCs w:val="25"/>
        </w:rPr>
        <w:t xml:space="preserve">, J. and Wong, S. (2011) </w:t>
      </w:r>
      <w:r w:rsidR="00004AF7">
        <w:rPr>
          <w:rFonts w:ascii="Arial" w:hAnsi="Arial" w:cs="Arial"/>
          <w:sz w:val="25"/>
          <w:szCs w:val="25"/>
        </w:rPr>
        <w:t>‘</w:t>
      </w:r>
      <w:r w:rsidRPr="00F22B0A">
        <w:rPr>
          <w:rFonts w:ascii="Arial" w:hAnsi="Arial" w:cs="Arial"/>
          <w:sz w:val="25"/>
          <w:szCs w:val="25"/>
        </w:rPr>
        <w:t>Belonging, being and becoming</w:t>
      </w:r>
      <w:r w:rsidR="00004AF7">
        <w:rPr>
          <w:rFonts w:ascii="Arial" w:hAnsi="Arial" w:cs="Arial"/>
          <w:sz w:val="25"/>
          <w:szCs w:val="25"/>
        </w:rPr>
        <w:t>’</w:t>
      </w:r>
      <w:r w:rsidR="00C34958">
        <w:rPr>
          <w:rFonts w:ascii="Arial" w:hAnsi="Arial" w:cs="Arial"/>
          <w:sz w:val="25"/>
          <w:szCs w:val="25"/>
        </w:rPr>
        <w:t>,</w:t>
      </w:r>
      <w:r w:rsidR="00004AF7">
        <w:rPr>
          <w:rFonts w:ascii="Arial" w:hAnsi="Arial" w:cs="Arial"/>
          <w:sz w:val="25"/>
          <w:szCs w:val="25"/>
        </w:rPr>
        <w:t xml:space="preserve"> </w:t>
      </w:r>
      <w:r w:rsidRPr="00004AF7">
        <w:rPr>
          <w:rFonts w:ascii="Arial" w:hAnsi="Arial" w:cs="Arial"/>
          <w:i/>
          <w:sz w:val="25"/>
          <w:szCs w:val="25"/>
        </w:rPr>
        <w:t>The early years learning framework for Australia</w:t>
      </w:r>
      <w:r w:rsidR="00C34958">
        <w:rPr>
          <w:rFonts w:ascii="Arial" w:hAnsi="Arial" w:cs="Arial"/>
          <w:sz w:val="25"/>
          <w:szCs w:val="25"/>
        </w:rPr>
        <w:t xml:space="preserve">, </w:t>
      </w:r>
      <w:r w:rsidRPr="00F22B0A">
        <w:rPr>
          <w:rFonts w:ascii="Arial" w:hAnsi="Arial" w:cs="Arial"/>
          <w:sz w:val="25"/>
          <w:szCs w:val="25"/>
        </w:rPr>
        <w:t>12</w:t>
      </w:r>
      <w:r w:rsidR="00C34958">
        <w:rPr>
          <w:rFonts w:ascii="Arial" w:hAnsi="Arial" w:cs="Arial"/>
          <w:sz w:val="25"/>
          <w:szCs w:val="25"/>
        </w:rPr>
        <w:t>,</w:t>
      </w:r>
      <w:r w:rsidRPr="00F22B0A">
        <w:rPr>
          <w:rFonts w:ascii="Arial" w:hAnsi="Arial" w:cs="Arial"/>
          <w:sz w:val="25"/>
          <w:szCs w:val="25"/>
        </w:rPr>
        <w:t xml:space="preserve"> 1, p</w:t>
      </w:r>
      <w:r w:rsidR="00C34958">
        <w:rPr>
          <w:rFonts w:ascii="Arial" w:hAnsi="Arial" w:cs="Arial"/>
          <w:sz w:val="25"/>
          <w:szCs w:val="25"/>
        </w:rPr>
        <w:t xml:space="preserve">p. </w:t>
      </w:r>
      <w:r w:rsidRPr="00F22B0A">
        <w:rPr>
          <w:rFonts w:ascii="Arial" w:hAnsi="Arial" w:cs="Arial"/>
          <w:sz w:val="25"/>
          <w:szCs w:val="25"/>
        </w:rPr>
        <w:t>28-45</w:t>
      </w:r>
      <w:r w:rsidR="00C34958">
        <w:rPr>
          <w:rFonts w:ascii="Arial" w:hAnsi="Arial" w:cs="Arial"/>
          <w:sz w:val="25"/>
          <w:szCs w:val="25"/>
        </w:rPr>
        <w:t>.</w:t>
      </w:r>
      <w:r w:rsidRPr="00F22B0A">
        <w:rPr>
          <w:rFonts w:ascii="Arial" w:hAnsi="Arial" w:cs="Arial"/>
          <w:sz w:val="25"/>
          <w:szCs w:val="25"/>
        </w:rPr>
        <w:t xml:space="preserve">  </w:t>
      </w:r>
      <w:hyperlink r:id="rId41" w:history="1">
        <w:r w:rsidR="00C34958" w:rsidRPr="00BE6CE2">
          <w:rPr>
            <w:rStyle w:val="Hyperlink"/>
            <w:rFonts w:ascii="Arial" w:hAnsi="Arial" w:cs="Arial"/>
            <w:sz w:val="25"/>
            <w:szCs w:val="25"/>
          </w:rPr>
          <w:t>https://journals.sagepub.com/doi/abs/10.2304/ciec.2011.12.1.28</w:t>
        </w:r>
      </w:hyperlink>
      <w:r w:rsidR="00C34958">
        <w:rPr>
          <w:rFonts w:ascii="Arial" w:hAnsi="Arial" w:cs="Arial"/>
          <w:sz w:val="25"/>
          <w:szCs w:val="25"/>
        </w:rPr>
        <w:t xml:space="preserve"> [Accessed: 15</w:t>
      </w:r>
      <w:r w:rsidR="00C34958" w:rsidRPr="00C34958">
        <w:rPr>
          <w:rFonts w:ascii="Arial" w:hAnsi="Arial" w:cs="Arial"/>
          <w:sz w:val="25"/>
          <w:szCs w:val="25"/>
          <w:vertAlign w:val="superscript"/>
        </w:rPr>
        <w:t>th</w:t>
      </w:r>
      <w:r w:rsidR="00C34958">
        <w:rPr>
          <w:rFonts w:ascii="Arial" w:hAnsi="Arial" w:cs="Arial"/>
          <w:sz w:val="25"/>
          <w:szCs w:val="25"/>
        </w:rPr>
        <w:t xml:space="preserve"> February 2019].</w:t>
      </w:r>
    </w:p>
    <w:p w14:paraId="4F5557B2" w14:textId="77777777" w:rsidR="00C34958" w:rsidRPr="00C34958" w:rsidRDefault="00C34958" w:rsidP="00C34958">
      <w:pPr>
        <w:spacing w:line="360" w:lineRule="auto"/>
        <w:rPr>
          <w:rFonts w:ascii="Arial" w:hAnsi="Arial" w:cs="Arial"/>
          <w:sz w:val="25"/>
          <w:szCs w:val="25"/>
        </w:rPr>
      </w:pPr>
    </w:p>
    <w:p w14:paraId="5A025967" w14:textId="7E3E5665" w:rsidR="008A600C" w:rsidRPr="00F22B0A" w:rsidRDefault="00C34958" w:rsidP="00C34958">
      <w:pPr>
        <w:spacing w:line="360" w:lineRule="auto"/>
        <w:rPr>
          <w:rFonts w:ascii="Arial" w:hAnsi="Arial" w:cs="Arial"/>
          <w:sz w:val="25"/>
          <w:szCs w:val="25"/>
        </w:rPr>
      </w:pPr>
      <w:r>
        <w:rPr>
          <w:rFonts w:ascii="Arial" w:hAnsi="Arial" w:cs="Arial"/>
          <w:sz w:val="25"/>
          <w:szCs w:val="25"/>
        </w:rPr>
        <w:t>Johnston, K., Highfield, K. and Hadley, F.</w:t>
      </w:r>
      <w:r w:rsidRPr="00C34958">
        <w:rPr>
          <w:rFonts w:ascii="Arial" w:hAnsi="Arial" w:cs="Arial"/>
          <w:sz w:val="25"/>
          <w:szCs w:val="25"/>
        </w:rPr>
        <w:t xml:space="preserve"> </w:t>
      </w:r>
      <w:r>
        <w:rPr>
          <w:rFonts w:ascii="Arial" w:hAnsi="Arial" w:cs="Arial"/>
          <w:sz w:val="25"/>
          <w:szCs w:val="25"/>
        </w:rPr>
        <w:t>(2018) ‘</w:t>
      </w:r>
      <w:r w:rsidR="008A600C" w:rsidRPr="00F22B0A">
        <w:rPr>
          <w:rFonts w:ascii="Arial" w:hAnsi="Arial" w:cs="Arial"/>
          <w:sz w:val="25"/>
          <w:szCs w:val="25"/>
        </w:rPr>
        <w:t>Supporting young children as digital citizens: The importance of shared understandings of technology to support integration in play-based learning</w:t>
      </w:r>
      <w:r>
        <w:rPr>
          <w:rFonts w:ascii="Arial" w:hAnsi="Arial" w:cs="Arial"/>
          <w:sz w:val="25"/>
          <w:szCs w:val="25"/>
        </w:rPr>
        <w:t>’,</w:t>
      </w:r>
      <w:r w:rsidR="008A600C" w:rsidRPr="00F22B0A">
        <w:rPr>
          <w:rFonts w:ascii="Arial" w:hAnsi="Arial" w:cs="Arial"/>
          <w:sz w:val="25"/>
          <w:szCs w:val="25"/>
        </w:rPr>
        <w:t xml:space="preserve"> </w:t>
      </w:r>
      <w:r w:rsidR="008A600C" w:rsidRPr="00C34958">
        <w:rPr>
          <w:rFonts w:ascii="Arial" w:hAnsi="Arial" w:cs="Arial"/>
          <w:i/>
          <w:sz w:val="25"/>
          <w:szCs w:val="25"/>
        </w:rPr>
        <w:t>British Journal of Educational Technology</w:t>
      </w:r>
      <w:r>
        <w:rPr>
          <w:rFonts w:ascii="Arial" w:hAnsi="Arial" w:cs="Arial"/>
          <w:i/>
          <w:sz w:val="25"/>
          <w:szCs w:val="25"/>
        </w:rPr>
        <w:t>,</w:t>
      </w:r>
      <w:r>
        <w:rPr>
          <w:rFonts w:ascii="Arial" w:hAnsi="Arial" w:cs="Arial"/>
          <w:sz w:val="25"/>
          <w:szCs w:val="25"/>
        </w:rPr>
        <w:t xml:space="preserve"> </w:t>
      </w:r>
      <w:r w:rsidR="008A600C" w:rsidRPr="00F22B0A">
        <w:rPr>
          <w:rFonts w:ascii="Arial" w:hAnsi="Arial" w:cs="Arial"/>
          <w:sz w:val="25"/>
          <w:szCs w:val="25"/>
        </w:rPr>
        <w:t>49</w:t>
      </w:r>
      <w:r>
        <w:rPr>
          <w:rFonts w:ascii="Arial" w:hAnsi="Arial" w:cs="Arial"/>
          <w:sz w:val="25"/>
          <w:szCs w:val="25"/>
        </w:rPr>
        <w:t xml:space="preserve">, </w:t>
      </w:r>
      <w:r w:rsidR="008A600C" w:rsidRPr="00F22B0A">
        <w:rPr>
          <w:rFonts w:ascii="Arial" w:hAnsi="Arial" w:cs="Arial"/>
          <w:sz w:val="25"/>
          <w:szCs w:val="25"/>
        </w:rPr>
        <w:t>5</w:t>
      </w:r>
      <w:r>
        <w:rPr>
          <w:rFonts w:ascii="Arial" w:hAnsi="Arial" w:cs="Arial"/>
          <w:sz w:val="25"/>
          <w:szCs w:val="25"/>
        </w:rPr>
        <w:t>,</w:t>
      </w:r>
      <w:r w:rsidR="008A600C" w:rsidRPr="00F22B0A">
        <w:rPr>
          <w:rFonts w:ascii="Arial" w:hAnsi="Arial" w:cs="Arial"/>
          <w:sz w:val="25"/>
          <w:szCs w:val="25"/>
        </w:rPr>
        <w:t xml:space="preserve"> </w:t>
      </w:r>
      <w:r>
        <w:rPr>
          <w:rFonts w:ascii="Arial" w:hAnsi="Arial" w:cs="Arial"/>
          <w:sz w:val="25"/>
          <w:szCs w:val="25"/>
        </w:rPr>
        <w:t>pp</w:t>
      </w:r>
      <w:r w:rsidR="008A600C" w:rsidRPr="00F22B0A">
        <w:rPr>
          <w:rFonts w:ascii="Arial" w:hAnsi="Arial" w:cs="Arial"/>
          <w:sz w:val="25"/>
          <w:szCs w:val="25"/>
        </w:rPr>
        <w:t>. 896-910</w:t>
      </w:r>
      <w:r>
        <w:rPr>
          <w:rFonts w:ascii="Arial" w:hAnsi="Arial" w:cs="Arial"/>
          <w:sz w:val="25"/>
          <w:szCs w:val="25"/>
        </w:rPr>
        <w:t>.</w:t>
      </w:r>
      <w:r w:rsidR="008A600C" w:rsidRPr="00F22B0A">
        <w:rPr>
          <w:rFonts w:ascii="Arial" w:hAnsi="Arial" w:cs="Arial"/>
          <w:sz w:val="25"/>
          <w:szCs w:val="25"/>
        </w:rPr>
        <w:t xml:space="preserve"> </w:t>
      </w:r>
    </w:p>
    <w:p w14:paraId="272CB7E2" w14:textId="77777777" w:rsidR="008A600C" w:rsidRPr="00F22B0A" w:rsidRDefault="008A600C" w:rsidP="002804B9">
      <w:pPr>
        <w:spacing w:line="360" w:lineRule="auto"/>
        <w:rPr>
          <w:rFonts w:ascii="Arial" w:hAnsi="Arial" w:cs="Arial"/>
          <w:sz w:val="25"/>
          <w:szCs w:val="25"/>
        </w:rPr>
      </w:pPr>
    </w:p>
    <w:p w14:paraId="79972F6A" w14:textId="013DEDEF"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The Guardian</w:t>
      </w:r>
      <w:r w:rsidR="00C34958">
        <w:rPr>
          <w:rFonts w:ascii="Arial" w:hAnsi="Arial" w:cs="Arial"/>
          <w:sz w:val="25"/>
          <w:szCs w:val="25"/>
        </w:rPr>
        <w:t>.</w:t>
      </w:r>
      <w:r w:rsidRPr="00F22B0A">
        <w:rPr>
          <w:rFonts w:ascii="Arial" w:hAnsi="Arial" w:cs="Arial"/>
          <w:sz w:val="25"/>
          <w:szCs w:val="25"/>
        </w:rPr>
        <w:t xml:space="preserve"> (2014) </w:t>
      </w:r>
      <w:r w:rsidR="00C34958">
        <w:rPr>
          <w:rFonts w:ascii="Arial" w:hAnsi="Arial" w:cs="Arial"/>
          <w:sz w:val="25"/>
          <w:szCs w:val="25"/>
        </w:rPr>
        <w:t>‘</w:t>
      </w:r>
      <w:r w:rsidRPr="00F22B0A">
        <w:rPr>
          <w:rFonts w:ascii="Arial" w:hAnsi="Arial" w:cs="Arial"/>
          <w:sz w:val="25"/>
          <w:szCs w:val="25"/>
        </w:rPr>
        <w:t>Are iPads and tablets bad for young children?</w:t>
      </w:r>
      <w:r w:rsidR="00C34958">
        <w:rPr>
          <w:rFonts w:ascii="Arial" w:hAnsi="Arial" w:cs="Arial"/>
          <w:sz w:val="25"/>
          <w:szCs w:val="25"/>
        </w:rPr>
        <w:t>’</w:t>
      </w:r>
      <w:r w:rsidRPr="00F22B0A">
        <w:rPr>
          <w:rFonts w:ascii="Arial" w:hAnsi="Arial" w:cs="Arial"/>
          <w:sz w:val="25"/>
          <w:szCs w:val="25"/>
        </w:rPr>
        <w:t xml:space="preserve"> </w:t>
      </w:r>
      <w:hyperlink r:id="rId42" w:history="1">
        <w:r w:rsidR="00C34958" w:rsidRPr="00BE6CE2">
          <w:rPr>
            <w:rStyle w:val="Hyperlink"/>
            <w:rFonts w:ascii="Arial" w:hAnsi="Arial" w:cs="Arial"/>
            <w:sz w:val="25"/>
            <w:szCs w:val="25"/>
          </w:rPr>
          <w:t>https://www.theguardian.com/society/2014/jan/08/are-tablet-computers-bad-young-children</w:t>
        </w:r>
      </w:hyperlink>
      <w:r w:rsidR="00C34958">
        <w:rPr>
          <w:rFonts w:ascii="Arial" w:hAnsi="Arial" w:cs="Arial"/>
          <w:sz w:val="25"/>
          <w:szCs w:val="25"/>
        </w:rPr>
        <w:t xml:space="preserve"> [Accessed: 7</w:t>
      </w:r>
      <w:r w:rsidR="00C34958" w:rsidRPr="00C34958">
        <w:rPr>
          <w:rFonts w:ascii="Arial" w:hAnsi="Arial" w:cs="Arial"/>
          <w:sz w:val="25"/>
          <w:szCs w:val="25"/>
          <w:vertAlign w:val="superscript"/>
        </w:rPr>
        <w:t>th</w:t>
      </w:r>
      <w:r w:rsidR="00C34958">
        <w:rPr>
          <w:rFonts w:ascii="Arial" w:hAnsi="Arial" w:cs="Arial"/>
          <w:sz w:val="25"/>
          <w:szCs w:val="25"/>
        </w:rPr>
        <w:t xml:space="preserve"> February 2019]. </w:t>
      </w:r>
      <w:r w:rsidRPr="00F22B0A">
        <w:rPr>
          <w:rFonts w:ascii="Arial" w:hAnsi="Arial" w:cs="Arial"/>
          <w:sz w:val="25"/>
          <w:szCs w:val="25"/>
        </w:rPr>
        <w:t xml:space="preserve"> </w:t>
      </w:r>
      <w:r w:rsidR="00C34958">
        <w:rPr>
          <w:rFonts w:ascii="Arial" w:hAnsi="Arial" w:cs="Arial"/>
          <w:sz w:val="25"/>
          <w:szCs w:val="25"/>
        </w:rPr>
        <w:t xml:space="preserve"> </w:t>
      </w:r>
    </w:p>
    <w:p w14:paraId="3ACF2437" w14:textId="77777777" w:rsidR="00C34958" w:rsidRDefault="00C34958" w:rsidP="002804B9">
      <w:pPr>
        <w:spacing w:line="360" w:lineRule="auto"/>
        <w:rPr>
          <w:rFonts w:ascii="Arial" w:hAnsi="Arial" w:cs="Arial"/>
          <w:sz w:val="25"/>
          <w:szCs w:val="25"/>
        </w:rPr>
      </w:pPr>
    </w:p>
    <w:p w14:paraId="1729CC28" w14:textId="77438DCD" w:rsidR="00C34958" w:rsidRDefault="008A600C" w:rsidP="002804B9">
      <w:pPr>
        <w:spacing w:line="360" w:lineRule="auto"/>
        <w:rPr>
          <w:rFonts w:ascii="Arial" w:hAnsi="Arial" w:cs="Arial"/>
          <w:sz w:val="25"/>
          <w:szCs w:val="25"/>
        </w:rPr>
      </w:pPr>
      <w:r w:rsidRPr="00F22B0A">
        <w:rPr>
          <w:rFonts w:ascii="Arial" w:hAnsi="Arial" w:cs="Arial"/>
          <w:sz w:val="25"/>
          <w:szCs w:val="25"/>
        </w:rPr>
        <w:t>The Guardian</w:t>
      </w:r>
      <w:r w:rsidR="00C34958">
        <w:rPr>
          <w:rFonts w:ascii="Arial" w:hAnsi="Arial" w:cs="Arial"/>
          <w:sz w:val="25"/>
          <w:szCs w:val="25"/>
        </w:rPr>
        <w:t>.</w:t>
      </w:r>
      <w:r w:rsidRPr="00F22B0A">
        <w:rPr>
          <w:rFonts w:ascii="Arial" w:hAnsi="Arial" w:cs="Arial"/>
          <w:sz w:val="25"/>
          <w:szCs w:val="25"/>
        </w:rPr>
        <w:t xml:space="preserve"> (2014) </w:t>
      </w:r>
      <w:r w:rsidR="00C34958">
        <w:rPr>
          <w:rFonts w:ascii="Arial" w:hAnsi="Arial" w:cs="Arial"/>
          <w:sz w:val="25"/>
          <w:szCs w:val="25"/>
        </w:rPr>
        <w:t>‘</w:t>
      </w:r>
      <w:r w:rsidRPr="00F22B0A">
        <w:rPr>
          <w:rFonts w:ascii="Arial" w:hAnsi="Arial" w:cs="Arial"/>
          <w:sz w:val="25"/>
          <w:szCs w:val="25"/>
        </w:rPr>
        <w:t>Ofcom: six-year-olds understand digital technology better than adult</w:t>
      </w:r>
      <w:r w:rsidR="00C34958">
        <w:rPr>
          <w:rFonts w:ascii="Arial" w:hAnsi="Arial" w:cs="Arial"/>
          <w:sz w:val="25"/>
          <w:szCs w:val="25"/>
        </w:rPr>
        <w:t xml:space="preserve">s’ </w:t>
      </w:r>
      <w:hyperlink r:id="rId43" w:history="1">
        <w:r w:rsidR="00C34958" w:rsidRPr="00BE6CE2">
          <w:rPr>
            <w:rStyle w:val="Hyperlink"/>
            <w:rFonts w:ascii="Arial" w:hAnsi="Arial" w:cs="Arial"/>
            <w:sz w:val="25"/>
            <w:szCs w:val="25"/>
          </w:rPr>
          <w:t>https://www.theguardian.com/technology/2014/aug/07/ofcom-children-digital-technology-better-than-adults</w:t>
        </w:r>
      </w:hyperlink>
      <w:r w:rsidR="00C34958">
        <w:rPr>
          <w:rFonts w:ascii="Arial" w:hAnsi="Arial" w:cs="Arial"/>
          <w:sz w:val="25"/>
          <w:szCs w:val="25"/>
        </w:rPr>
        <w:t xml:space="preserve">  </w:t>
      </w:r>
      <w:bookmarkStart w:id="11" w:name="_Hlk2957418"/>
      <w:r w:rsidR="00C34958">
        <w:rPr>
          <w:rFonts w:ascii="Arial" w:hAnsi="Arial" w:cs="Arial"/>
          <w:sz w:val="25"/>
          <w:szCs w:val="25"/>
        </w:rPr>
        <w:t>[Accessed: 14</w:t>
      </w:r>
      <w:r w:rsidR="00C34958" w:rsidRPr="00C34958">
        <w:rPr>
          <w:rFonts w:ascii="Arial" w:hAnsi="Arial" w:cs="Arial"/>
          <w:sz w:val="25"/>
          <w:szCs w:val="25"/>
          <w:vertAlign w:val="superscript"/>
        </w:rPr>
        <w:t>th</w:t>
      </w:r>
      <w:r w:rsidR="00C34958">
        <w:rPr>
          <w:rFonts w:ascii="Arial" w:hAnsi="Arial" w:cs="Arial"/>
          <w:sz w:val="25"/>
          <w:szCs w:val="25"/>
        </w:rPr>
        <w:t xml:space="preserve"> February 2019].</w:t>
      </w:r>
      <w:bookmarkEnd w:id="11"/>
    </w:p>
    <w:p w14:paraId="6609084F" w14:textId="27698BED"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 </w:t>
      </w:r>
      <w:r w:rsidR="00C34958">
        <w:rPr>
          <w:rFonts w:ascii="Arial" w:hAnsi="Arial" w:cs="Arial"/>
          <w:sz w:val="25"/>
          <w:szCs w:val="25"/>
        </w:rPr>
        <w:t xml:space="preserve"> </w:t>
      </w:r>
    </w:p>
    <w:p w14:paraId="0390A8A7" w14:textId="5DD55A52"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The Guardian</w:t>
      </w:r>
      <w:r w:rsidR="00C34958">
        <w:rPr>
          <w:rFonts w:ascii="Arial" w:hAnsi="Arial" w:cs="Arial"/>
          <w:sz w:val="25"/>
          <w:szCs w:val="25"/>
        </w:rPr>
        <w:t>.</w:t>
      </w:r>
      <w:r w:rsidRPr="00F22B0A">
        <w:rPr>
          <w:rFonts w:ascii="Arial" w:hAnsi="Arial" w:cs="Arial"/>
          <w:sz w:val="25"/>
          <w:szCs w:val="25"/>
        </w:rPr>
        <w:t xml:space="preserve"> (2016</w:t>
      </w:r>
      <w:proofErr w:type="gramStart"/>
      <w:r w:rsidRPr="00F22B0A">
        <w:rPr>
          <w:rFonts w:ascii="Arial" w:hAnsi="Arial" w:cs="Arial"/>
          <w:sz w:val="25"/>
          <w:szCs w:val="25"/>
        </w:rPr>
        <w:t xml:space="preserve">) </w:t>
      </w:r>
      <w:r w:rsidR="00C34958">
        <w:rPr>
          <w:rFonts w:ascii="Arial" w:hAnsi="Arial" w:cs="Arial"/>
          <w:sz w:val="25"/>
          <w:szCs w:val="25"/>
        </w:rPr>
        <w:t>,</w:t>
      </w:r>
      <w:r w:rsidRPr="00F22B0A">
        <w:rPr>
          <w:rFonts w:ascii="Arial" w:hAnsi="Arial" w:cs="Arial"/>
          <w:sz w:val="25"/>
          <w:szCs w:val="25"/>
        </w:rPr>
        <w:t>Could</w:t>
      </w:r>
      <w:proofErr w:type="gramEnd"/>
      <w:r w:rsidRPr="00F22B0A">
        <w:rPr>
          <w:rFonts w:ascii="Arial" w:hAnsi="Arial" w:cs="Arial"/>
          <w:sz w:val="25"/>
          <w:szCs w:val="25"/>
        </w:rPr>
        <w:t xml:space="preserve"> Steiner schools have a point on children, tablets and tech?</w:t>
      </w:r>
      <w:r w:rsidR="00C34958">
        <w:rPr>
          <w:rFonts w:ascii="Arial" w:hAnsi="Arial" w:cs="Arial"/>
          <w:sz w:val="25"/>
          <w:szCs w:val="25"/>
        </w:rPr>
        <w:t>’</w:t>
      </w:r>
      <w:r w:rsidRPr="00F22B0A">
        <w:rPr>
          <w:rFonts w:ascii="Arial" w:hAnsi="Arial" w:cs="Arial"/>
          <w:sz w:val="25"/>
          <w:szCs w:val="25"/>
        </w:rPr>
        <w:t xml:space="preserve">  </w:t>
      </w:r>
      <w:hyperlink r:id="rId44" w:history="1">
        <w:r w:rsidR="00C34958" w:rsidRPr="00BE6CE2">
          <w:rPr>
            <w:rStyle w:val="Hyperlink"/>
            <w:rFonts w:ascii="Arial" w:hAnsi="Arial" w:cs="Arial"/>
            <w:sz w:val="25"/>
            <w:szCs w:val="25"/>
          </w:rPr>
          <w:t>https://www.theguardian.com/education/2016/jun/14/steiner-schools-children-tablets-tech</w:t>
        </w:r>
      </w:hyperlink>
      <w:r w:rsidR="00C34958">
        <w:rPr>
          <w:rFonts w:ascii="Arial" w:hAnsi="Arial" w:cs="Arial"/>
          <w:sz w:val="25"/>
          <w:szCs w:val="25"/>
        </w:rPr>
        <w:t xml:space="preserve"> </w:t>
      </w:r>
      <w:r w:rsidRPr="00F22B0A">
        <w:rPr>
          <w:rFonts w:ascii="Arial" w:hAnsi="Arial" w:cs="Arial"/>
          <w:sz w:val="25"/>
          <w:szCs w:val="25"/>
        </w:rPr>
        <w:t xml:space="preserve"> </w:t>
      </w:r>
      <w:r w:rsidR="00C34958" w:rsidRPr="00C34958">
        <w:rPr>
          <w:rFonts w:ascii="Arial" w:hAnsi="Arial" w:cs="Arial"/>
          <w:sz w:val="25"/>
          <w:szCs w:val="25"/>
        </w:rPr>
        <w:t>[Accessed: 14</w:t>
      </w:r>
      <w:r w:rsidR="00C34958" w:rsidRPr="00C34958">
        <w:rPr>
          <w:rFonts w:ascii="Arial" w:hAnsi="Arial" w:cs="Arial"/>
          <w:sz w:val="25"/>
          <w:szCs w:val="25"/>
          <w:vertAlign w:val="superscript"/>
        </w:rPr>
        <w:t>th</w:t>
      </w:r>
      <w:r w:rsidR="00C34958" w:rsidRPr="00C34958">
        <w:rPr>
          <w:rFonts w:ascii="Arial" w:hAnsi="Arial" w:cs="Arial"/>
          <w:sz w:val="25"/>
          <w:szCs w:val="25"/>
        </w:rPr>
        <w:t xml:space="preserve"> February 2019].</w:t>
      </w:r>
    </w:p>
    <w:p w14:paraId="742FABBE" w14:textId="77777777" w:rsidR="00C34958" w:rsidRDefault="00C34958" w:rsidP="002804B9">
      <w:pPr>
        <w:spacing w:line="360" w:lineRule="auto"/>
        <w:rPr>
          <w:rFonts w:ascii="Arial" w:hAnsi="Arial" w:cs="Arial"/>
          <w:sz w:val="25"/>
          <w:szCs w:val="25"/>
        </w:rPr>
      </w:pPr>
    </w:p>
    <w:p w14:paraId="5FA2BBFF" w14:textId="03ED073C"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The Urban Child Institute</w:t>
      </w:r>
      <w:r w:rsidR="00C34958">
        <w:rPr>
          <w:rFonts w:ascii="Arial" w:hAnsi="Arial" w:cs="Arial"/>
          <w:sz w:val="25"/>
          <w:szCs w:val="25"/>
        </w:rPr>
        <w:t>.</w:t>
      </w:r>
      <w:r w:rsidRPr="00F22B0A">
        <w:rPr>
          <w:rFonts w:ascii="Arial" w:hAnsi="Arial" w:cs="Arial"/>
          <w:sz w:val="25"/>
          <w:szCs w:val="25"/>
        </w:rPr>
        <w:t xml:space="preserve"> (2019) </w:t>
      </w:r>
      <w:r w:rsidR="00C34958">
        <w:rPr>
          <w:rFonts w:ascii="Arial" w:hAnsi="Arial" w:cs="Arial"/>
          <w:sz w:val="25"/>
          <w:szCs w:val="25"/>
        </w:rPr>
        <w:t>‘</w:t>
      </w:r>
      <w:r w:rsidRPr="00F22B0A">
        <w:rPr>
          <w:rFonts w:ascii="Arial" w:hAnsi="Arial" w:cs="Arial"/>
          <w:sz w:val="25"/>
          <w:szCs w:val="25"/>
        </w:rPr>
        <w:t>Infants, Toddlers and Televisions</w:t>
      </w:r>
      <w:r w:rsidR="00C34958">
        <w:rPr>
          <w:rFonts w:ascii="Arial" w:hAnsi="Arial" w:cs="Arial"/>
          <w:sz w:val="25"/>
          <w:szCs w:val="25"/>
        </w:rPr>
        <w:t>’</w:t>
      </w:r>
      <w:r w:rsidRPr="00F22B0A">
        <w:rPr>
          <w:rFonts w:ascii="Arial" w:hAnsi="Arial" w:cs="Arial"/>
          <w:sz w:val="25"/>
          <w:szCs w:val="25"/>
        </w:rPr>
        <w:t xml:space="preserve"> </w:t>
      </w:r>
      <w:hyperlink r:id="rId45" w:history="1">
        <w:r w:rsidR="00C34958" w:rsidRPr="00BE6CE2">
          <w:rPr>
            <w:rStyle w:val="Hyperlink"/>
            <w:rFonts w:ascii="Arial" w:hAnsi="Arial" w:cs="Arial"/>
            <w:sz w:val="25"/>
            <w:szCs w:val="25"/>
          </w:rPr>
          <w:t>http://www.urbanchildinstitute.org/articles/policy-briefs/infants-toddlers-and-television</w:t>
        </w:r>
      </w:hyperlink>
      <w:r w:rsidR="00C34958">
        <w:rPr>
          <w:rFonts w:ascii="Arial" w:hAnsi="Arial" w:cs="Arial"/>
          <w:sz w:val="25"/>
          <w:szCs w:val="25"/>
        </w:rPr>
        <w:t xml:space="preserve"> </w:t>
      </w:r>
      <w:r w:rsidR="00C34958" w:rsidRPr="00C34958">
        <w:rPr>
          <w:rFonts w:ascii="Arial" w:hAnsi="Arial" w:cs="Arial"/>
          <w:sz w:val="25"/>
          <w:szCs w:val="25"/>
        </w:rPr>
        <w:t>[Accessed: 14</w:t>
      </w:r>
      <w:r w:rsidR="00C34958" w:rsidRPr="00C34958">
        <w:rPr>
          <w:rFonts w:ascii="Arial" w:hAnsi="Arial" w:cs="Arial"/>
          <w:sz w:val="25"/>
          <w:szCs w:val="25"/>
          <w:vertAlign w:val="superscript"/>
        </w:rPr>
        <w:t>th</w:t>
      </w:r>
      <w:r w:rsidR="00C34958" w:rsidRPr="00C34958">
        <w:rPr>
          <w:rFonts w:ascii="Arial" w:hAnsi="Arial" w:cs="Arial"/>
          <w:sz w:val="25"/>
          <w:szCs w:val="25"/>
        </w:rPr>
        <w:t xml:space="preserve"> February 2019].</w:t>
      </w:r>
      <w:r w:rsidR="00C34958">
        <w:rPr>
          <w:rFonts w:ascii="Arial" w:hAnsi="Arial" w:cs="Arial"/>
          <w:sz w:val="25"/>
          <w:szCs w:val="25"/>
        </w:rPr>
        <w:t xml:space="preserve"> </w:t>
      </w:r>
    </w:p>
    <w:p w14:paraId="036A6F91" w14:textId="77777777" w:rsidR="00C34958" w:rsidRDefault="00C34958" w:rsidP="002804B9">
      <w:pPr>
        <w:spacing w:line="360" w:lineRule="auto"/>
        <w:rPr>
          <w:rFonts w:ascii="Arial" w:hAnsi="Arial" w:cs="Arial"/>
          <w:sz w:val="25"/>
          <w:szCs w:val="25"/>
        </w:rPr>
      </w:pPr>
    </w:p>
    <w:p w14:paraId="011321B9" w14:textId="73EDC34E" w:rsidR="008A600C" w:rsidRDefault="008A600C" w:rsidP="002804B9">
      <w:pPr>
        <w:spacing w:line="360" w:lineRule="auto"/>
        <w:rPr>
          <w:rFonts w:ascii="Arial" w:hAnsi="Arial" w:cs="Arial"/>
          <w:sz w:val="25"/>
          <w:szCs w:val="25"/>
        </w:rPr>
      </w:pPr>
      <w:r w:rsidRPr="00F22B0A">
        <w:rPr>
          <w:rFonts w:ascii="Arial" w:hAnsi="Arial" w:cs="Arial"/>
          <w:sz w:val="25"/>
          <w:szCs w:val="25"/>
        </w:rPr>
        <w:lastRenderedPageBreak/>
        <w:t>UK Safer Internet Centre</w:t>
      </w:r>
      <w:r w:rsidR="00C34958">
        <w:rPr>
          <w:rFonts w:ascii="Arial" w:hAnsi="Arial" w:cs="Arial"/>
          <w:sz w:val="25"/>
          <w:szCs w:val="25"/>
        </w:rPr>
        <w:t>.</w:t>
      </w:r>
      <w:r w:rsidRPr="00F22B0A">
        <w:rPr>
          <w:rFonts w:ascii="Arial" w:hAnsi="Arial" w:cs="Arial"/>
          <w:sz w:val="25"/>
          <w:szCs w:val="25"/>
        </w:rPr>
        <w:t xml:space="preserve"> (2018)</w:t>
      </w:r>
      <w:r w:rsidR="00C34958">
        <w:rPr>
          <w:rFonts w:ascii="Arial" w:hAnsi="Arial" w:cs="Arial"/>
          <w:sz w:val="25"/>
          <w:szCs w:val="25"/>
        </w:rPr>
        <w:t xml:space="preserve"> ‘Safeguarding’</w:t>
      </w:r>
      <w:r w:rsidRPr="00F22B0A">
        <w:rPr>
          <w:rFonts w:ascii="Arial" w:hAnsi="Arial" w:cs="Arial"/>
          <w:sz w:val="25"/>
          <w:szCs w:val="25"/>
        </w:rPr>
        <w:t xml:space="preserve"> </w:t>
      </w:r>
      <w:hyperlink r:id="rId46" w:history="1">
        <w:r w:rsidR="00C34958" w:rsidRPr="00BE6CE2">
          <w:rPr>
            <w:rStyle w:val="Hyperlink"/>
            <w:rFonts w:ascii="Arial" w:hAnsi="Arial" w:cs="Arial"/>
            <w:sz w:val="25"/>
            <w:szCs w:val="25"/>
          </w:rPr>
          <w:t>https://www.saferinternet.org.uk/blog/new-information-pages-launched-children</w:t>
        </w:r>
      </w:hyperlink>
      <w:r w:rsidR="00C34958">
        <w:rPr>
          <w:rFonts w:ascii="Arial" w:hAnsi="Arial" w:cs="Arial"/>
          <w:sz w:val="25"/>
          <w:szCs w:val="25"/>
        </w:rPr>
        <w:t xml:space="preserve"> </w:t>
      </w:r>
      <w:r w:rsidRPr="00F22B0A">
        <w:rPr>
          <w:rFonts w:ascii="Arial" w:hAnsi="Arial" w:cs="Arial"/>
          <w:sz w:val="25"/>
          <w:szCs w:val="25"/>
        </w:rPr>
        <w:t xml:space="preserve"> </w:t>
      </w:r>
      <w:r w:rsidR="00C34958" w:rsidRPr="00C34958">
        <w:rPr>
          <w:rFonts w:ascii="Arial" w:hAnsi="Arial" w:cs="Arial"/>
          <w:sz w:val="25"/>
          <w:szCs w:val="25"/>
        </w:rPr>
        <w:t>[Accessed: 14</w:t>
      </w:r>
      <w:r w:rsidR="00C34958" w:rsidRPr="00C34958">
        <w:rPr>
          <w:rFonts w:ascii="Arial" w:hAnsi="Arial" w:cs="Arial"/>
          <w:sz w:val="25"/>
          <w:szCs w:val="25"/>
          <w:vertAlign w:val="superscript"/>
        </w:rPr>
        <w:t>th</w:t>
      </w:r>
      <w:r w:rsidR="00C34958" w:rsidRPr="00C34958">
        <w:rPr>
          <w:rFonts w:ascii="Arial" w:hAnsi="Arial" w:cs="Arial"/>
          <w:sz w:val="25"/>
          <w:szCs w:val="25"/>
        </w:rPr>
        <w:t xml:space="preserve"> February 2019].</w:t>
      </w:r>
    </w:p>
    <w:p w14:paraId="772582BD" w14:textId="77777777" w:rsidR="00C34958" w:rsidRPr="00F22B0A" w:rsidRDefault="00C34958" w:rsidP="002804B9">
      <w:pPr>
        <w:spacing w:line="360" w:lineRule="auto"/>
        <w:rPr>
          <w:rFonts w:ascii="Arial" w:hAnsi="Arial" w:cs="Arial"/>
          <w:sz w:val="25"/>
          <w:szCs w:val="25"/>
        </w:rPr>
      </w:pPr>
    </w:p>
    <w:p w14:paraId="560161E4" w14:textId="247E5D16"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 xml:space="preserve"> </w:t>
      </w:r>
      <w:proofErr w:type="spellStart"/>
      <w:r w:rsidRPr="00F22B0A">
        <w:rPr>
          <w:rFonts w:ascii="Arial" w:hAnsi="Arial" w:cs="Arial"/>
          <w:sz w:val="25"/>
          <w:szCs w:val="25"/>
        </w:rPr>
        <w:t>Van’t-Hul</w:t>
      </w:r>
      <w:proofErr w:type="spellEnd"/>
      <w:r w:rsidR="00C34958">
        <w:rPr>
          <w:rFonts w:ascii="Arial" w:hAnsi="Arial" w:cs="Arial"/>
          <w:sz w:val="25"/>
          <w:szCs w:val="25"/>
        </w:rPr>
        <w:t>,</w:t>
      </w:r>
      <w:r w:rsidRPr="00F22B0A">
        <w:rPr>
          <w:rFonts w:ascii="Arial" w:hAnsi="Arial" w:cs="Arial"/>
          <w:sz w:val="25"/>
          <w:szCs w:val="25"/>
        </w:rPr>
        <w:t xml:space="preserve"> J. (2013) </w:t>
      </w:r>
      <w:r w:rsidRPr="00C34958">
        <w:rPr>
          <w:rFonts w:ascii="Arial" w:hAnsi="Arial" w:cs="Arial"/>
          <w:i/>
          <w:sz w:val="25"/>
          <w:szCs w:val="25"/>
        </w:rPr>
        <w:t>The Artful Parent: Simple Ways to Fill Your Family’s Life with Art &amp; Creativity</w:t>
      </w:r>
      <w:r w:rsidRPr="00F22B0A">
        <w:rPr>
          <w:rFonts w:ascii="Arial" w:hAnsi="Arial" w:cs="Arial"/>
          <w:sz w:val="25"/>
          <w:szCs w:val="25"/>
        </w:rPr>
        <w:t>. Boston: Shambhala Publications Inc.</w:t>
      </w:r>
    </w:p>
    <w:p w14:paraId="5AB2812C" w14:textId="77777777" w:rsidR="00C34958" w:rsidRDefault="00C34958" w:rsidP="002804B9">
      <w:pPr>
        <w:spacing w:line="360" w:lineRule="auto"/>
        <w:rPr>
          <w:rFonts w:ascii="Arial" w:hAnsi="Arial" w:cs="Arial"/>
          <w:sz w:val="25"/>
          <w:szCs w:val="25"/>
        </w:rPr>
      </w:pPr>
    </w:p>
    <w:p w14:paraId="4D838130" w14:textId="32ED751C" w:rsidR="008A600C" w:rsidRPr="00F22B0A" w:rsidRDefault="008A600C" w:rsidP="002804B9">
      <w:pPr>
        <w:spacing w:line="360" w:lineRule="auto"/>
        <w:rPr>
          <w:rFonts w:ascii="Arial" w:hAnsi="Arial" w:cs="Arial"/>
          <w:sz w:val="25"/>
          <w:szCs w:val="25"/>
        </w:rPr>
      </w:pPr>
      <w:r w:rsidRPr="00F22B0A">
        <w:rPr>
          <w:rFonts w:ascii="Arial" w:hAnsi="Arial" w:cs="Arial"/>
          <w:sz w:val="25"/>
          <w:szCs w:val="25"/>
        </w:rPr>
        <w:t>Zimmerman</w:t>
      </w:r>
      <w:r w:rsidR="00C34958">
        <w:rPr>
          <w:rFonts w:ascii="Arial" w:hAnsi="Arial" w:cs="Arial"/>
          <w:sz w:val="25"/>
          <w:szCs w:val="25"/>
        </w:rPr>
        <w:t>,</w:t>
      </w:r>
      <w:r w:rsidRPr="00F22B0A">
        <w:rPr>
          <w:rFonts w:ascii="Arial" w:hAnsi="Arial" w:cs="Arial"/>
          <w:sz w:val="25"/>
          <w:szCs w:val="25"/>
        </w:rPr>
        <w:t xml:space="preserve"> F</w:t>
      </w:r>
      <w:r w:rsidR="00C34958">
        <w:rPr>
          <w:rFonts w:ascii="Arial" w:hAnsi="Arial" w:cs="Arial"/>
          <w:sz w:val="25"/>
          <w:szCs w:val="25"/>
        </w:rPr>
        <w:t>.</w:t>
      </w:r>
      <w:r w:rsidRPr="00F22B0A">
        <w:rPr>
          <w:rFonts w:ascii="Arial" w:hAnsi="Arial" w:cs="Arial"/>
          <w:sz w:val="25"/>
          <w:szCs w:val="25"/>
        </w:rPr>
        <w:t>J</w:t>
      </w:r>
      <w:r w:rsidR="00C34958">
        <w:rPr>
          <w:rFonts w:ascii="Arial" w:hAnsi="Arial" w:cs="Arial"/>
          <w:sz w:val="25"/>
          <w:szCs w:val="25"/>
        </w:rPr>
        <w:t>.,</w:t>
      </w:r>
      <w:r w:rsidRPr="00F22B0A">
        <w:rPr>
          <w:rFonts w:ascii="Arial" w:hAnsi="Arial" w:cs="Arial"/>
          <w:sz w:val="25"/>
          <w:szCs w:val="25"/>
        </w:rPr>
        <w:t xml:space="preserve"> Christakis</w:t>
      </w:r>
      <w:r w:rsidR="00C34958">
        <w:rPr>
          <w:rFonts w:ascii="Arial" w:hAnsi="Arial" w:cs="Arial"/>
          <w:sz w:val="25"/>
          <w:szCs w:val="25"/>
        </w:rPr>
        <w:t>,</w:t>
      </w:r>
      <w:r w:rsidRPr="00F22B0A">
        <w:rPr>
          <w:rFonts w:ascii="Arial" w:hAnsi="Arial" w:cs="Arial"/>
          <w:sz w:val="25"/>
          <w:szCs w:val="25"/>
        </w:rPr>
        <w:t xml:space="preserve"> D</w:t>
      </w:r>
      <w:r w:rsidR="00C34958">
        <w:rPr>
          <w:rFonts w:ascii="Arial" w:hAnsi="Arial" w:cs="Arial"/>
          <w:sz w:val="25"/>
          <w:szCs w:val="25"/>
        </w:rPr>
        <w:t>.</w:t>
      </w:r>
      <w:r w:rsidRPr="00F22B0A">
        <w:rPr>
          <w:rFonts w:ascii="Arial" w:hAnsi="Arial" w:cs="Arial"/>
          <w:sz w:val="25"/>
          <w:szCs w:val="25"/>
        </w:rPr>
        <w:t>A</w:t>
      </w:r>
      <w:r w:rsidR="00C34958">
        <w:rPr>
          <w:rFonts w:ascii="Arial" w:hAnsi="Arial" w:cs="Arial"/>
          <w:sz w:val="25"/>
          <w:szCs w:val="25"/>
        </w:rPr>
        <w:t>. and</w:t>
      </w:r>
      <w:r w:rsidRPr="00F22B0A">
        <w:rPr>
          <w:rFonts w:ascii="Arial" w:hAnsi="Arial" w:cs="Arial"/>
          <w:sz w:val="25"/>
          <w:szCs w:val="25"/>
        </w:rPr>
        <w:t xml:space="preserve"> Meltzoff</w:t>
      </w:r>
      <w:r w:rsidR="00C34958">
        <w:rPr>
          <w:rFonts w:ascii="Arial" w:hAnsi="Arial" w:cs="Arial"/>
          <w:sz w:val="25"/>
          <w:szCs w:val="25"/>
        </w:rPr>
        <w:t>,</w:t>
      </w:r>
      <w:r w:rsidRPr="00F22B0A">
        <w:rPr>
          <w:rFonts w:ascii="Arial" w:hAnsi="Arial" w:cs="Arial"/>
          <w:sz w:val="25"/>
          <w:szCs w:val="25"/>
        </w:rPr>
        <w:t xml:space="preserve"> A</w:t>
      </w:r>
      <w:r w:rsidR="00C34958">
        <w:rPr>
          <w:rFonts w:ascii="Arial" w:hAnsi="Arial" w:cs="Arial"/>
          <w:sz w:val="25"/>
          <w:szCs w:val="25"/>
        </w:rPr>
        <w:t>.</w:t>
      </w:r>
      <w:r w:rsidRPr="00F22B0A">
        <w:rPr>
          <w:rFonts w:ascii="Arial" w:hAnsi="Arial" w:cs="Arial"/>
          <w:sz w:val="25"/>
          <w:szCs w:val="25"/>
        </w:rPr>
        <w:t xml:space="preserve">N. </w:t>
      </w:r>
      <w:r w:rsidR="00C34958">
        <w:rPr>
          <w:rFonts w:ascii="Arial" w:hAnsi="Arial" w:cs="Arial"/>
          <w:sz w:val="25"/>
          <w:szCs w:val="25"/>
        </w:rPr>
        <w:t>(2007) ‘</w:t>
      </w:r>
      <w:r w:rsidRPr="00F22B0A">
        <w:rPr>
          <w:rFonts w:ascii="Arial" w:hAnsi="Arial" w:cs="Arial"/>
          <w:sz w:val="25"/>
          <w:szCs w:val="25"/>
        </w:rPr>
        <w:t>Television and DVD/video viewing in children younger than 2 years</w:t>
      </w:r>
      <w:proofErr w:type="gramStart"/>
      <w:r w:rsidR="00C34958">
        <w:rPr>
          <w:rFonts w:ascii="Arial" w:hAnsi="Arial" w:cs="Arial"/>
          <w:sz w:val="25"/>
          <w:szCs w:val="25"/>
        </w:rPr>
        <w:t>’,</w:t>
      </w:r>
      <w:r w:rsidR="00C34958" w:rsidRPr="00C34958">
        <w:rPr>
          <w:rFonts w:ascii="Arial" w:hAnsi="Arial" w:cs="Arial"/>
          <w:i/>
          <w:sz w:val="25"/>
          <w:szCs w:val="25"/>
        </w:rPr>
        <w:t xml:space="preserve"> </w:t>
      </w:r>
      <w:r w:rsidRPr="00C34958">
        <w:rPr>
          <w:rFonts w:ascii="Arial" w:hAnsi="Arial" w:cs="Arial"/>
          <w:i/>
          <w:sz w:val="25"/>
          <w:szCs w:val="25"/>
        </w:rPr>
        <w:t xml:space="preserve"> Archives</w:t>
      </w:r>
      <w:proofErr w:type="gramEnd"/>
      <w:r w:rsidRPr="00C34958">
        <w:rPr>
          <w:rFonts w:ascii="Arial" w:hAnsi="Arial" w:cs="Arial"/>
          <w:i/>
          <w:sz w:val="25"/>
          <w:szCs w:val="25"/>
        </w:rPr>
        <w:t xml:space="preserve"> of </w:t>
      </w:r>
      <w:proofErr w:type="spellStart"/>
      <w:r w:rsidRPr="00C34958">
        <w:rPr>
          <w:rFonts w:ascii="Arial" w:hAnsi="Arial" w:cs="Arial"/>
          <w:i/>
          <w:sz w:val="25"/>
          <w:szCs w:val="25"/>
        </w:rPr>
        <w:t>Pediatrics</w:t>
      </w:r>
      <w:proofErr w:type="spellEnd"/>
      <w:r w:rsidRPr="00C34958">
        <w:rPr>
          <w:rFonts w:ascii="Arial" w:hAnsi="Arial" w:cs="Arial"/>
          <w:i/>
          <w:sz w:val="25"/>
          <w:szCs w:val="25"/>
        </w:rPr>
        <w:t xml:space="preserve"> and Adolescent Medicine.</w:t>
      </w:r>
      <w:r w:rsidRPr="00F22B0A">
        <w:rPr>
          <w:rFonts w:ascii="Arial" w:hAnsi="Arial" w:cs="Arial"/>
          <w:sz w:val="25"/>
          <w:szCs w:val="25"/>
        </w:rPr>
        <w:t>161</w:t>
      </w:r>
      <w:r w:rsidR="00C34958">
        <w:rPr>
          <w:rFonts w:ascii="Arial" w:hAnsi="Arial" w:cs="Arial"/>
          <w:sz w:val="25"/>
          <w:szCs w:val="25"/>
        </w:rPr>
        <w:t>, pp.</w:t>
      </w:r>
      <w:r w:rsidRPr="00F22B0A">
        <w:rPr>
          <w:rFonts w:ascii="Arial" w:hAnsi="Arial" w:cs="Arial"/>
          <w:sz w:val="25"/>
          <w:szCs w:val="25"/>
        </w:rPr>
        <w:t xml:space="preserve"> 473-479.</w:t>
      </w:r>
    </w:p>
    <w:sectPr w:rsidR="008A600C" w:rsidRPr="00F22B0A" w:rsidSect="008A600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0635" w14:textId="77777777" w:rsidR="00A952E1" w:rsidRDefault="00A952E1" w:rsidP="001612AE">
      <w:pPr>
        <w:spacing w:after="0" w:line="240" w:lineRule="auto"/>
      </w:pPr>
      <w:r>
        <w:separator/>
      </w:r>
    </w:p>
  </w:endnote>
  <w:endnote w:type="continuationSeparator" w:id="0">
    <w:p w14:paraId="08BCC665" w14:textId="77777777" w:rsidR="00A952E1" w:rsidRDefault="00A952E1" w:rsidP="00161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7554255"/>
      <w:docPartObj>
        <w:docPartGallery w:val="Page Numbers (Bottom of Page)"/>
        <w:docPartUnique/>
      </w:docPartObj>
    </w:sdtPr>
    <w:sdtEndPr>
      <w:rPr>
        <w:color w:val="7F7F7F" w:themeColor="background1" w:themeShade="7F"/>
        <w:spacing w:val="60"/>
      </w:rPr>
    </w:sdtEndPr>
    <w:sdtContent>
      <w:p w14:paraId="02084485" w14:textId="3E046E41" w:rsidR="00C11DAB" w:rsidRDefault="00C11DA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EA1EF68" w14:textId="77777777" w:rsidR="00C11DAB" w:rsidRDefault="00C11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8FE629" w14:textId="77777777" w:rsidR="00A952E1" w:rsidRDefault="00A952E1" w:rsidP="001612AE">
      <w:pPr>
        <w:spacing w:after="0" w:line="240" w:lineRule="auto"/>
      </w:pPr>
      <w:r>
        <w:separator/>
      </w:r>
    </w:p>
  </w:footnote>
  <w:footnote w:type="continuationSeparator" w:id="0">
    <w:p w14:paraId="7D44FD33" w14:textId="77777777" w:rsidR="00A952E1" w:rsidRDefault="00A952E1" w:rsidP="001612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5FA8D" w14:textId="1A599278" w:rsidR="00C11DAB" w:rsidRDefault="00C11DAB">
    <w:pPr>
      <w:pStyle w:val="Header"/>
    </w:pPr>
    <w:r>
      <w:t>1602437</w:t>
    </w:r>
  </w:p>
  <w:p w14:paraId="174DB953" w14:textId="77777777" w:rsidR="00C11DAB" w:rsidRDefault="00C11D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C6303"/>
    <w:multiLevelType w:val="multilevel"/>
    <w:tmpl w:val="4C50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205304"/>
    <w:multiLevelType w:val="multilevel"/>
    <w:tmpl w:val="1A18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0403CF"/>
    <w:multiLevelType w:val="multilevel"/>
    <w:tmpl w:val="A1B4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224908"/>
    <w:multiLevelType w:val="multilevel"/>
    <w:tmpl w:val="ED00D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AC3A38"/>
    <w:multiLevelType w:val="multilevel"/>
    <w:tmpl w:val="7C6A8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E2608C"/>
    <w:multiLevelType w:val="multilevel"/>
    <w:tmpl w:val="63A6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E93BA1"/>
    <w:multiLevelType w:val="multilevel"/>
    <w:tmpl w:val="8D58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393C3E"/>
    <w:multiLevelType w:val="multilevel"/>
    <w:tmpl w:val="AEB4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1D06E6"/>
    <w:multiLevelType w:val="multilevel"/>
    <w:tmpl w:val="A4E8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067952"/>
    <w:multiLevelType w:val="multilevel"/>
    <w:tmpl w:val="0CAE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9B3DC8"/>
    <w:multiLevelType w:val="multilevel"/>
    <w:tmpl w:val="A9B2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5126B2"/>
    <w:multiLevelType w:val="multilevel"/>
    <w:tmpl w:val="5DA4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340F84"/>
    <w:multiLevelType w:val="multilevel"/>
    <w:tmpl w:val="D8B8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D513A5"/>
    <w:multiLevelType w:val="multilevel"/>
    <w:tmpl w:val="8E421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7F6DAF"/>
    <w:multiLevelType w:val="multilevel"/>
    <w:tmpl w:val="6858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4"/>
  </w:num>
  <w:num w:numId="3">
    <w:abstractNumId w:val="7"/>
  </w:num>
  <w:num w:numId="4">
    <w:abstractNumId w:val="2"/>
  </w:num>
  <w:num w:numId="5">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4"/>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7">
    <w:abstractNumId w:val="0"/>
  </w:num>
  <w:num w:numId="8">
    <w:abstractNumId w:val="9"/>
  </w:num>
  <w:num w:numId="9">
    <w:abstractNumId w:val="11"/>
  </w:num>
  <w:num w:numId="10">
    <w:abstractNumId w:val="10"/>
  </w:num>
  <w:num w:numId="11">
    <w:abstractNumId w:val="13"/>
  </w:num>
  <w:num w:numId="12">
    <w:abstractNumId w:val="3"/>
  </w:num>
  <w:num w:numId="13">
    <w:abstractNumId w:val="1"/>
  </w:num>
  <w:num w:numId="14">
    <w:abstractNumId w:val="12"/>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3F2"/>
    <w:rsid w:val="00004AF7"/>
    <w:rsid w:val="00042576"/>
    <w:rsid w:val="00054DFB"/>
    <w:rsid w:val="00143CCC"/>
    <w:rsid w:val="001612AE"/>
    <w:rsid w:val="001723F2"/>
    <w:rsid w:val="001E4592"/>
    <w:rsid w:val="00260A9E"/>
    <w:rsid w:val="002804B9"/>
    <w:rsid w:val="002C5711"/>
    <w:rsid w:val="00326763"/>
    <w:rsid w:val="003A4930"/>
    <w:rsid w:val="003A5C0B"/>
    <w:rsid w:val="003D2A2A"/>
    <w:rsid w:val="00403A78"/>
    <w:rsid w:val="00422BA6"/>
    <w:rsid w:val="00442A08"/>
    <w:rsid w:val="00442F0D"/>
    <w:rsid w:val="00445B87"/>
    <w:rsid w:val="004B7EF0"/>
    <w:rsid w:val="005C4F96"/>
    <w:rsid w:val="00614CD4"/>
    <w:rsid w:val="00637A8A"/>
    <w:rsid w:val="00737582"/>
    <w:rsid w:val="007478F3"/>
    <w:rsid w:val="008067B3"/>
    <w:rsid w:val="008A600C"/>
    <w:rsid w:val="008A7B2F"/>
    <w:rsid w:val="00A46B1B"/>
    <w:rsid w:val="00A952E1"/>
    <w:rsid w:val="00AA236A"/>
    <w:rsid w:val="00BB62E7"/>
    <w:rsid w:val="00C11BB4"/>
    <w:rsid w:val="00C11DAB"/>
    <w:rsid w:val="00C34958"/>
    <w:rsid w:val="00E1621B"/>
    <w:rsid w:val="00E260B6"/>
    <w:rsid w:val="00F112E8"/>
    <w:rsid w:val="00F22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FF1E4"/>
  <w15:chartTrackingRefBased/>
  <w15:docId w15:val="{0769E671-1FA7-4A1C-A237-4D09F708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3F2"/>
    <w:pPr>
      <w:keepNext/>
      <w:keepLines/>
      <w:suppressAutoHyphens/>
      <w:autoSpaceDN w:val="0"/>
      <w:spacing w:before="240" w:after="0" w:line="254" w:lineRule="auto"/>
      <w:textAlignment w:val="baseline"/>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23F2"/>
    <w:pPr>
      <w:keepNext/>
      <w:keepLines/>
      <w:suppressAutoHyphens/>
      <w:autoSpaceDN w:val="0"/>
      <w:spacing w:before="40" w:after="0" w:line="254" w:lineRule="auto"/>
      <w:textAlignment w:val="baseline"/>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723F2"/>
    <w:pPr>
      <w:keepNext/>
      <w:keepLines/>
      <w:suppressAutoHyphens/>
      <w:autoSpaceDN w:val="0"/>
      <w:spacing w:before="40" w:after="0" w:line="254" w:lineRule="auto"/>
      <w:textAlignment w:val="baseline"/>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3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723F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723F2"/>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rsid w:val="001723F2"/>
    <w:rPr>
      <w:sz w:val="16"/>
      <w:szCs w:val="16"/>
    </w:rPr>
  </w:style>
  <w:style w:type="paragraph" w:styleId="CommentText">
    <w:name w:val="annotation text"/>
    <w:basedOn w:val="Normal"/>
    <w:link w:val="CommentTextChar"/>
    <w:rsid w:val="001723F2"/>
    <w:pPr>
      <w:suppressAutoHyphens/>
      <w:autoSpaceDN w:val="0"/>
      <w:spacing w:line="240" w:lineRule="auto"/>
      <w:textAlignment w:val="baseline"/>
    </w:pPr>
    <w:rPr>
      <w:rFonts w:ascii="Calibri" w:eastAsia="Calibri" w:hAnsi="Calibri" w:cs="Times New Roman"/>
      <w:sz w:val="20"/>
      <w:szCs w:val="20"/>
    </w:rPr>
  </w:style>
  <w:style w:type="character" w:customStyle="1" w:styleId="CommentTextChar">
    <w:name w:val="Comment Text Char"/>
    <w:basedOn w:val="DefaultParagraphFont"/>
    <w:link w:val="CommentText"/>
    <w:rsid w:val="001723F2"/>
    <w:rPr>
      <w:rFonts w:ascii="Calibri" w:eastAsia="Calibri" w:hAnsi="Calibri" w:cs="Times New Roman"/>
      <w:sz w:val="20"/>
      <w:szCs w:val="20"/>
    </w:rPr>
  </w:style>
  <w:style w:type="paragraph" w:styleId="BalloonText">
    <w:name w:val="Balloon Text"/>
    <w:basedOn w:val="Normal"/>
    <w:link w:val="BalloonTextChar"/>
    <w:rsid w:val="001723F2"/>
    <w:pPr>
      <w:suppressAutoHyphens/>
      <w:autoSpaceDN w:val="0"/>
      <w:spacing w:after="0" w:line="240" w:lineRule="auto"/>
      <w:textAlignment w:val="baseline"/>
    </w:pPr>
    <w:rPr>
      <w:rFonts w:ascii="Segoe UI" w:eastAsia="Calibri" w:hAnsi="Segoe UI" w:cs="Segoe UI"/>
      <w:sz w:val="18"/>
      <w:szCs w:val="18"/>
    </w:rPr>
  </w:style>
  <w:style w:type="character" w:customStyle="1" w:styleId="BalloonTextChar">
    <w:name w:val="Balloon Text Char"/>
    <w:basedOn w:val="DefaultParagraphFont"/>
    <w:link w:val="BalloonText"/>
    <w:rsid w:val="001723F2"/>
    <w:rPr>
      <w:rFonts w:ascii="Segoe UI" w:eastAsia="Calibri" w:hAnsi="Segoe UI" w:cs="Segoe UI"/>
      <w:sz w:val="18"/>
      <w:szCs w:val="18"/>
    </w:rPr>
  </w:style>
  <w:style w:type="character" w:styleId="Hyperlink">
    <w:name w:val="Hyperlink"/>
    <w:basedOn w:val="DefaultParagraphFont"/>
    <w:uiPriority w:val="99"/>
    <w:unhideWhenUsed/>
    <w:rsid w:val="001723F2"/>
    <w:rPr>
      <w:color w:val="0563C1" w:themeColor="hyperlink"/>
      <w:u w:val="single"/>
    </w:rPr>
  </w:style>
  <w:style w:type="character" w:styleId="UnresolvedMention">
    <w:name w:val="Unresolved Mention"/>
    <w:basedOn w:val="DefaultParagraphFont"/>
    <w:uiPriority w:val="99"/>
    <w:semiHidden/>
    <w:unhideWhenUsed/>
    <w:rsid w:val="001723F2"/>
    <w:rPr>
      <w:color w:val="605E5C"/>
      <w:shd w:val="clear" w:color="auto" w:fill="E1DFDD"/>
    </w:rPr>
  </w:style>
  <w:style w:type="paragraph" w:styleId="NormalWeb">
    <w:name w:val="Normal (Web)"/>
    <w:basedOn w:val="Normal"/>
    <w:uiPriority w:val="99"/>
    <w:semiHidden/>
    <w:unhideWhenUsed/>
    <w:rsid w:val="001723F2"/>
    <w:pPr>
      <w:suppressAutoHyphens/>
      <w:autoSpaceDN w:val="0"/>
      <w:spacing w:line="254" w:lineRule="auto"/>
      <w:textAlignment w:val="baseline"/>
    </w:pPr>
    <w:rPr>
      <w:rFonts w:ascii="Times New Roman" w:eastAsia="Calibri" w:hAnsi="Times New Roman" w:cs="Times New Roman"/>
      <w:sz w:val="24"/>
      <w:szCs w:val="24"/>
    </w:rPr>
  </w:style>
  <w:style w:type="character" w:customStyle="1" w:styleId="f">
    <w:name w:val="f"/>
    <w:basedOn w:val="DefaultParagraphFont"/>
    <w:rsid w:val="001723F2"/>
  </w:style>
  <w:style w:type="character" w:styleId="Emphasis">
    <w:name w:val="Emphasis"/>
    <w:basedOn w:val="DefaultParagraphFont"/>
    <w:uiPriority w:val="20"/>
    <w:qFormat/>
    <w:rsid w:val="001723F2"/>
    <w:rPr>
      <w:i/>
      <w:iCs/>
    </w:rPr>
  </w:style>
  <w:style w:type="paragraph" w:styleId="Header">
    <w:name w:val="header"/>
    <w:basedOn w:val="Normal"/>
    <w:link w:val="HeaderChar"/>
    <w:uiPriority w:val="99"/>
    <w:unhideWhenUsed/>
    <w:rsid w:val="00161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2AE"/>
  </w:style>
  <w:style w:type="paragraph" w:styleId="Footer">
    <w:name w:val="footer"/>
    <w:basedOn w:val="Normal"/>
    <w:link w:val="FooterChar"/>
    <w:uiPriority w:val="99"/>
    <w:unhideWhenUsed/>
    <w:rsid w:val="001612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794806">
      <w:bodyDiv w:val="1"/>
      <w:marLeft w:val="0"/>
      <w:marRight w:val="0"/>
      <w:marTop w:val="0"/>
      <w:marBottom w:val="0"/>
      <w:divBdr>
        <w:top w:val="none" w:sz="0" w:space="0" w:color="auto"/>
        <w:left w:val="none" w:sz="0" w:space="0" w:color="auto"/>
        <w:bottom w:val="none" w:sz="0" w:space="0" w:color="auto"/>
        <w:right w:val="none" w:sz="0" w:space="0" w:color="auto"/>
      </w:divBdr>
      <w:divsChild>
        <w:div w:id="196897603">
          <w:marLeft w:val="0"/>
          <w:marRight w:val="0"/>
          <w:marTop w:val="0"/>
          <w:marBottom w:val="0"/>
          <w:divBdr>
            <w:top w:val="none" w:sz="0" w:space="0" w:color="auto"/>
            <w:left w:val="none" w:sz="0" w:space="0" w:color="auto"/>
            <w:bottom w:val="none" w:sz="0" w:space="0" w:color="auto"/>
            <w:right w:val="none" w:sz="0" w:space="0" w:color="auto"/>
          </w:divBdr>
        </w:div>
        <w:div w:id="134567866">
          <w:marLeft w:val="0"/>
          <w:marRight w:val="0"/>
          <w:marTop w:val="0"/>
          <w:marBottom w:val="0"/>
          <w:divBdr>
            <w:top w:val="none" w:sz="0" w:space="0" w:color="auto"/>
            <w:left w:val="none" w:sz="0" w:space="0" w:color="auto"/>
            <w:bottom w:val="none" w:sz="0" w:space="0" w:color="auto"/>
            <w:right w:val="none" w:sz="0" w:space="0" w:color="auto"/>
          </w:divBdr>
        </w:div>
        <w:div w:id="748624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thinkuknow.co.uk/" TargetMode="External"/><Relationship Id="rId18" Type="http://schemas.openxmlformats.org/officeDocument/2006/relationships/hyperlink" Target="https://www.childcomwales.org.uk/uncrc-childrens-rights/" TargetMode="External"/><Relationship Id="rId26" Type="http://schemas.openxmlformats.org/officeDocument/2006/relationships/hyperlink" Target="https://learning.gov.wales/resources/browse-all/digital-competence-framework/?lang=en" TargetMode="External"/><Relationship Id="rId39" Type="http://schemas.openxmlformats.org/officeDocument/2006/relationships/hyperlink" Target="http://www.safetynetkids.org.uk/personal-safety/online-safety/" TargetMode="External"/><Relationship Id="rId3" Type="http://schemas.openxmlformats.org/officeDocument/2006/relationships/settings" Target="settings.xml"/><Relationship Id="rId21" Type="http://schemas.openxmlformats.org/officeDocument/2006/relationships/hyperlink" Target="https://5rightsfoundation.com/static/Digital_Childhood_report_-_EMBARGOED.pdf" TargetMode="External"/><Relationship Id="rId34" Type="http://schemas.openxmlformats.org/officeDocument/2006/relationships/hyperlink" Target="https://www.nspcc.org.uk/what-we-do/about-us/partners/nspcc-o2-online-safety-partnership/" TargetMode="External"/><Relationship Id="rId42" Type="http://schemas.openxmlformats.org/officeDocument/2006/relationships/hyperlink" Target="https://www.theguardian.com/society/2014/jan/08/are-tablet-computers-bad-young-children" TargetMode="External"/><Relationship Id="rId47"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childline.org.uk/talk/Pages/Talk.aspx" TargetMode="External"/><Relationship Id="rId17" Type="http://schemas.openxmlformats.org/officeDocument/2006/relationships/hyperlink" Target="https://www.childnet.com/resources/smartie-the-penguin" TargetMode="External"/><Relationship Id="rId25" Type="http://schemas.openxmlformats.org/officeDocument/2006/relationships/hyperlink" Target="https://beta.gov.wales/sites/default/files/publications/2018-02/foundation-phase-framework-revised-2015.pdf" TargetMode="External"/><Relationship Id="rId33" Type="http://schemas.openxmlformats.org/officeDocument/2006/relationships/hyperlink" Target="https://www.netsafe.org.nz/online-safety-for-parents/" TargetMode="External"/><Relationship Id="rId38" Type="http://schemas.openxmlformats.org/officeDocument/2006/relationships/hyperlink" Target="https://resourced.prometheanworld.com/digital-literacy-classroom-important/" TargetMode="External"/><Relationship Id="rId46" Type="http://schemas.openxmlformats.org/officeDocument/2006/relationships/hyperlink" Target="https://www.saferinternet.org.uk/blog/new-information-pages-launched-children" TargetMode="External"/><Relationship Id="rId2" Type="http://schemas.openxmlformats.org/officeDocument/2006/relationships/styles" Target="styles.xml"/><Relationship Id="rId16" Type="http://schemas.openxmlformats.org/officeDocument/2006/relationships/hyperlink" Target="https://www.ceop.police.uk/safety-centre/" TargetMode="External"/><Relationship Id="rId20" Type="http://schemas.openxmlformats.org/officeDocument/2006/relationships/hyperlink" Target="https://gov.wales/docs/dcells/publications/150225-successful-futures-en.pdf" TargetMode="External"/><Relationship Id="rId29" Type="http://schemas.openxmlformats.org/officeDocument/2006/relationships/hyperlink" Target="https://www.simplypsychology.org/Zone-of-Proximal-Development.html" TargetMode="External"/><Relationship Id="rId41" Type="http://schemas.openxmlformats.org/officeDocument/2006/relationships/hyperlink" Target="https://journals.sagepub.com/doi/abs/10.2304/ciec.2011.12.1.2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F:\&#160;http:\www.bullying.co.uk\" TargetMode="External"/><Relationship Id="rId24" Type="http://schemas.openxmlformats.org/officeDocument/2006/relationships/hyperlink" Target="http://www.earlychildhoodaustralia.org.au/our-work/submissions-statements/eca-statement-young-children-digital-technologies/" TargetMode="External"/><Relationship Id="rId32" Type="http://schemas.openxmlformats.org/officeDocument/2006/relationships/hyperlink" Target="https://www.net-aware.org.uk/" TargetMode="External"/><Relationship Id="rId37" Type="http://schemas.openxmlformats.org/officeDocument/2006/relationships/hyperlink" Target="https://raisingchildren.net.au/" TargetMode="External"/><Relationship Id="rId40" Type="http://schemas.openxmlformats.org/officeDocument/2006/relationships/hyperlink" Target="http://theconversation.com/too-much-screen-time-and-too-little-outside-play-is-holding-back-kids-31116" TargetMode="External"/><Relationship Id="rId45" Type="http://schemas.openxmlformats.org/officeDocument/2006/relationships/hyperlink" Target="http://www.urbanchildinstitute.org/articles/policy-briefs/infants-toddlers-and-television" TargetMode="External"/><Relationship Id="rId5" Type="http://schemas.openxmlformats.org/officeDocument/2006/relationships/footnotes" Target="footnotes.xml"/><Relationship Id="rId15" Type="http://schemas.openxmlformats.org/officeDocument/2006/relationships/hyperlink" Target="https://www.aspire2be.eu/blog/2018/05/09/unlock-aln-technology-toolkit/" TargetMode="External"/><Relationship Id="rId23" Type="http://schemas.openxmlformats.org/officeDocument/2006/relationships/hyperlink" Target="http://doi.org/10.1080/1475939x.2016.1152291" TargetMode="External"/><Relationship Id="rId28" Type="http://schemas.openxmlformats.org/officeDocument/2006/relationships/hyperlink" Target="https://aifs.gov.au/cfca/publications/using-technology-service-delivery-families-children" TargetMode="External"/><Relationship Id="rId36" Type="http://schemas.openxmlformats.org/officeDocument/2006/relationships/hyperlink" Target="http://www.bbc.co.uk/guides/z3tsyrd" TargetMode="External"/><Relationship Id="rId10" Type="http://schemas.openxmlformats.org/officeDocument/2006/relationships/hyperlink" Target="https://www.netsafe.org.nz/online-safety-for-parents/" TargetMode="External"/><Relationship Id="rId19" Type="http://schemas.openxmlformats.org/officeDocument/2006/relationships/hyperlink" Target="https://www.teacherswithapps.com/a-magazine-is-an-ipad-that-does-not-work/" TargetMode="External"/><Relationship Id="rId31" Type="http://schemas.openxmlformats.org/officeDocument/2006/relationships/hyperlink" Target="http://www.teachhub.com/technology-classroom-what-digital-literacy" TargetMode="External"/><Relationship Id="rId44" Type="http://schemas.openxmlformats.org/officeDocument/2006/relationships/hyperlink" Target="https://www.theguardian.com/education/2016/jun/14/steiner-schools-children-tablets-tech" TargetMode="External"/><Relationship Id="rId4" Type="http://schemas.openxmlformats.org/officeDocument/2006/relationships/webSettings" Target="webSettings.xml"/><Relationship Id="rId9" Type="http://schemas.openxmlformats.org/officeDocument/2006/relationships/hyperlink" Target="https://www.net-aware.org.uk/" TargetMode="External"/><Relationship Id="rId14" Type="http://schemas.openxmlformats.org/officeDocument/2006/relationships/hyperlink" Target="https://www.ceop.police.uk/safety-centre/" TargetMode="External"/><Relationship Id="rId22" Type="http://schemas.openxmlformats.org/officeDocument/2006/relationships/hyperlink" Target="https://edtechnology.co.uk/Blog/five-ways-technology-can-help-engage-students-with-literacy/" TargetMode="External"/><Relationship Id="rId27" Type="http://schemas.openxmlformats.org/officeDocument/2006/relationships/hyperlink" Target="http://www.davidhockney.co/resources/bibliography" TargetMode="External"/><Relationship Id="rId30" Type="http://schemas.openxmlformats.org/officeDocument/2006/relationships/hyperlink" Target="https://www.simplypsychology.org/bandura.html" TargetMode="External"/><Relationship Id="rId35" Type="http://schemas.openxmlformats.org/officeDocument/2006/relationships/hyperlink" Target="https://moodiscole.uwtsd.ac.uk/pluginfile.php/145933/mod_resource/content/1/Ofcom%202015%20children%20and%20parents%20media.pdf" TargetMode="External"/><Relationship Id="rId43" Type="http://schemas.openxmlformats.org/officeDocument/2006/relationships/hyperlink" Target="https://www.theguardian.com/technology/2014/aug/07/ofcom-children-digital-technology-better-than-adult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6904</Words>
  <Characters>39358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 </cp:lastModifiedBy>
  <cp:revision>2</cp:revision>
  <dcterms:created xsi:type="dcterms:W3CDTF">2019-03-08T17:26:00Z</dcterms:created>
  <dcterms:modified xsi:type="dcterms:W3CDTF">2019-03-08T17:26:00Z</dcterms:modified>
</cp:coreProperties>
</file>