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3"/>
        <w:gridCol w:w="3148"/>
        <w:gridCol w:w="2909"/>
      </w:tblGrid>
      <w:tr w:rsidR="00493F75" w:rsidRPr="00493F75" w14:paraId="5C5A82A9" w14:textId="77777777" w:rsidTr="00493F75">
        <w:tc>
          <w:tcPr>
            <w:tcW w:w="90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A96880A" w14:textId="77777777" w:rsidR="00493F75" w:rsidRPr="00493F75" w:rsidRDefault="00493F75" w:rsidP="00493F75">
            <w:pPr>
              <w:spacing w:after="0" w:line="240" w:lineRule="auto"/>
              <w:jc w:val="center"/>
              <w:textAlignment w:val="baseline"/>
              <w:rPr>
                <w:rFonts w:ascii="Arial" w:eastAsia="Times New Roman" w:hAnsi="Arial" w:cs="Arial"/>
                <w:sz w:val="18"/>
                <w:szCs w:val="18"/>
                <w:lang w:eastAsia="en-GB"/>
              </w:rPr>
            </w:pPr>
            <w:r w:rsidRPr="00493F75">
              <w:rPr>
                <w:rFonts w:ascii="Arial" w:eastAsia="Times New Roman" w:hAnsi="Arial" w:cs="Arial"/>
                <w:b/>
                <w:bCs/>
                <w:lang w:val="cy-GB" w:eastAsia="en-GB"/>
              </w:rPr>
              <w:t>Cynllun Gweithgaredd</w:t>
            </w:r>
            <w:r w:rsidRPr="00493F75">
              <w:rPr>
                <w:rFonts w:ascii="Arial" w:eastAsia="Times New Roman" w:hAnsi="Arial" w:cs="Arial"/>
                <w:lang w:eastAsia="en-GB"/>
              </w:rPr>
              <w:t> </w:t>
            </w:r>
          </w:p>
          <w:p w14:paraId="2BEDC991" w14:textId="77777777" w:rsidR="00493F75" w:rsidRPr="00493F75" w:rsidRDefault="00493F75" w:rsidP="00493F75">
            <w:pPr>
              <w:spacing w:after="0" w:line="240" w:lineRule="auto"/>
              <w:jc w:val="center"/>
              <w:textAlignment w:val="baseline"/>
              <w:rPr>
                <w:rFonts w:ascii="Arial" w:eastAsia="Times New Roman" w:hAnsi="Arial" w:cs="Arial"/>
                <w:sz w:val="18"/>
                <w:szCs w:val="18"/>
                <w:lang w:eastAsia="en-GB"/>
              </w:rPr>
            </w:pPr>
            <w:r w:rsidRPr="00493F75">
              <w:rPr>
                <w:rFonts w:ascii="Arial" w:eastAsia="Times New Roman" w:hAnsi="Arial" w:cs="Arial"/>
                <w:b/>
                <w:bCs/>
                <w:i/>
                <w:iCs/>
                <w:lang w:val="en-US" w:eastAsia="en-GB"/>
              </w:rPr>
              <w:t>Activity Plan</w:t>
            </w:r>
            <w:r w:rsidRPr="00493F75">
              <w:rPr>
                <w:rFonts w:ascii="Arial" w:eastAsia="Times New Roman" w:hAnsi="Arial" w:cs="Arial"/>
                <w:lang w:eastAsia="en-GB"/>
              </w:rPr>
              <w:t> </w:t>
            </w:r>
          </w:p>
        </w:tc>
      </w:tr>
      <w:tr w:rsidR="00493F75" w:rsidRPr="00493F75" w14:paraId="7FDE2D9C" w14:textId="77777777" w:rsidTr="00493F75">
        <w:tc>
          <w:tcPr>
            <w:tcW w:w="9015" w:type="dxa"/>
            <w:gridSpan w:val="3"/>
            <w:tcBorders>
              <w:top w:val="nil"/>
              <w:left w:val="single" w:sz="6" w:space="0" w:color="auto"/>
              <w:bottom w:val="single" w:sz="6" w:space="0" w:color="auto"/>
              <w:right w:val="single" w:sz="6" w:space="0" w:color="auto"/>
            </w:tcBorders>
            <w:shd w:val="clear" w:color="auto" w:fill="auto"/>
            <w:hideMark/>
          </w:tcPr>
          <w:p w14:paraId="17537612"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proofErr w:type="spellStart"/>
            <w:r w:rsidRPr="00493F75">
              <w:rPr>
                <w:rFonts w:ascii="Arial" w:eastAsia="Times New Roman" w:hAnsi="Arial" w:cs="Arial"/>
                <w:b/>
                <w:bCs/>
                <w:lang w:val="en-US" w:eastAsia="en-GB"/>
              </w:rPr>
              <w:t>Gweithgaredd</w:t>
            </w:r>
            <w:proofErr w:type="spellEnd"/>
            <w:r w:rsidRPr="00493F75">
              <w:rPr>
                <w:rFonts w:ascii="Arial" w:eastAsia="Times New Roman" w:hAnsi="Arial" w:cs="Arial"/>
                <w:b/>
                <w:bCs/>
                <w:lang w:val="en-US" w:eastAsia="en-GB"/>
              </w:rPr>
              <w:t>:</w:t>
            </w:r>
            <w:r w:rsidRPr="00493F75">
              <w:rPr>
                <w:rFonts w:ascii="Arial" w:eastAsia="Times New Roman" w:hAnsi="Arial" w:cs="Arial"/>
                <w:lang w:eastAsia="en-GB"/>
              </w:rPr>
              <w:t> </w:t>
            </w:r>
          </w:p>
          <w:p w14:paraId="77E560DC"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35C1CD56" w14:textId="13345748" w:rsidR="00493F75" w:rsidRPr="00CC5E29" w:rsidRDefault="00493F75" w:rsidP="00CC5E29">
            <w:pPr>
              <w:spacing w:after="0" w:line="360" w:lineRule="auto"/>
              <w:jc w:val="both"/>
              <w:textAlignment w:val="baseline"/>
              <w:rPr>
                <w:rFonts w:ascii="Arial" w:eastAsia="Times New Roman" w:hAnsi="Arial" w:cs="Arial"/>
                <w:sz w:val="24"/>
                <w:szCs w:val="24"/>
                <w:lang w:eastAsia="en-GB"/>
              </w:rPr>
            </w:pPr>
            <w:r w:rsidRPr="00493F75">
              <w:rPr>
                <w:rFonts w:ascii="Arial" w:eastAsia="Times New Roman" w:hAnsi="Arial" w:cs="Arial"/>
                <w:b/>
                <w:bCs/>
                <w:i/>
                <w:iCs/>
                <w:lang w:val="en-US" w:eastAsia="en-GB"/>
              </w:rPr>
              <w:t>Activity:</w:t>
            </w:r>
            <w:r w:rsidRPr="00493F75">
              <w:rPr>
                <w:rFonts w:ascii="Arial" w:eastAsia="Times New Roman" w:hAnsi="Arial" w:cs="Arial"/>
                <w:lang w:eastAsia="en-GB"/>
              </w:rPr>
              <w:t> </w:t>
            </w:r>
            <w:r w:rsidR="002A1D0F" w:rsidRPr="00CC5E29">
              <w:rPr>
                <w:rFonts w:ascii="Arial" w:eastAsia="Times New Roman" w:hAnsi="Arial" w:cs="Arial"/>
                <w:sz w:val="24"/>
                <w:szCs w:val="24"/>
                <w:lang w:eastAsia="en-GB"/>
              </w:rPr>
              <w:t xml:space="preserve">Beach Scavenger </w:t>
            </w:r>
            <w:r w:rsidR="00FF7DFA" w:rsidRPr="00CC5E29">
              <w:rPr>
                <w:rFonts w:ascii="Arial" w:eastAsia="Times New Roman" w:hAnsi="Arial" w:cs="Arial"/>
                <w:sz w:val="24"/>
                <w:szCs w:val="24"/>
                <w:lang w:eastAsia="en-GB"/>
              </w:rPr>
              <w:t>hunt.</w:t>
            </w:r>
          </w:p>
          <w:p w14:paraId="66EF27FE"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tc>
      </w:tr>
      <w:tr w:rsidR="00493F75" w:rsidRPr="00493F75" w14:paraId="13DDA2C4" w14:textId="77777777" w:rsidTr="00493F75">
        <w:tc>
          <w:tcPr>
            <w:tcW w:w="2955" w:type="dxa"/>
            <w:tcBorders>
              <w:top w:val="nil"/>
              <w:left w:val="single" w:sz="6" w:space="0" w:color="auto"/>
              <w:bottom w:val="single" w:sz="6" w:space="0" w:color="auto"/>
              <w:right w:val="single" w:sz="6" w:space="0" w:color="auto"/>
            </w:tcBorders>
            <w:shd w:val="clear" w:color="auto" w:fill="auto"/>
            <w:hideMark/>
          </w:tcPr>
          <w:p w14:paraId="0988C0EC"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proofErr w:type="spellStart"/>
            <w:r w:rsidRPr="00493F75">
              <w:rPr>
                <w:rFonts w:ascii="Arial" w:eastAsia="Times New Roman" w:hAnsi="Arial" w:cs="Arial"/>
                <w:b/>
                <w:bCs/>
                <w:lang w:val="en-US" w:eastAsia="en-GB"/>
              </w:rPr>
              <w:t>Nifer</w:t>
            </w:r>
            <w:proofErr w:type="spellEnd"/>
            <w:r w:rsidRPr="00493F75">
              <w:rPr>
                <w:rFonts w:ascii="Arial" w:eastAsia="Times New Roman" w:hAnsi="Arial" w:cs="Arial"/>
                <w:b/>
                <w:bCs/>
                <w:lang w:val="en-US" w:eastAsia="en-GB"/>
              </w:rPr>
              <w:t> o </w:t>
            </w:r>
            <w:proofErr w:type="spellStart"/>
            <w:r w:rsidRPr="00493F75">
              <w:rPr>
                <w:rFonts w:ascii="Arial" w:eastAsia="Times New Roman" w:hAnsi="Arial" w:cs="Arial"/>
                <w:b/>
                <w:bCs/>
                <w:lang w:val="en-US" w:eastAsia="en-GB"/>
              </w:rPr>
              <w:t>blant</w:t>
            </w:r>
            <w:proofErr w:type="spellEnd"/>
            <w:r w:rsidRPr="00493F75">
              <w:rPr>
                <w:rFonts w:ascii="Arial" w:eastAsia="Times New Roman" w:hAnsi="Arial" w:cs="Arial"/>
                <w:b/>
                <w:bCs/>
                <w:lang w:val="en-US" w:eastAsia="en-GB"/>
              </w:rPr>
              <w:t>:</w:t>
            </w:r>
            <w:r w:rsidRPr="00493F75">
              <w:rPr>
                <w:rFonts w:ascii="Arial" w:eastAsia="Times New Roman" w:hAnsi="Arial" w:cs="Arial"/>
                <w:lang w:eastAsia="en-GB"/>
              </w:rPr>
              <w:t> </w:t>
            </w:r>
          </w:p>
          <w:p w14:paraId="5E5DCBF7"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4F669F57"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i/>
                <w:iCs/>
                <w:lang w:val="en-US" w:eastAsia="en-GB"/>
              </w:rPr>
              <w:t>Number of children:</w:t>
            </w:r>
            <w:r w:rsidRPr="00493F75">
              <w:rPr>
                <w:rFonts w:ascii="Arial" w:eastAsia="Times New Roman" w:hAnsi="Arial" w:cs="Arial"/>
                <w:lang w:eastAsia="en-GB"/>
              </w:rPr>
              <w:t> </w:t>
            </w:r>
          </w:p>
          <w:p w14:paraId="2EFBB9ED" w14:textId="3FAC7A61" w:rsidR="00493F75" w:rsidRPr="00CC5E29"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lang w:eastAsia="en-GB"/>
              </w:rPr>
              <w:t> </w:t>
            </w:r>
            <w:r w:rsidR="00A841AD" w:rsidRPr="00CC5E29">
              <w:rPr>
                <w:rFonts w:ascii="Arial" w:eastAsia="Times New Roman" w:hAnsi="Arial" w:cs="Arial"/>
                <w:sz w:val="24"/>
                <w:szCs w:val="24"/>
                <w:lang w:eastAsia="en-GB"/>
              </w:rPr>
              <w:t>11</w:t>
            </w:r>
          </w:p>
        </w:tc>
        <w:tc>
          <w:tcPr>
            <w:tcW w:w="3150" w:type="dxa"/>
            <w:tcBorders>
              <w:top w:val="nil"/>
              <w:left w:val="nil"/>
              <w:bottom w:val="single" w:sz="6" w:space="0" w:color="auto"/>
              <w:right w:val="single" w:sz="6" w:space="0" w:color="auto"/>
            </w:tcBorders>
            <w:shd w:val="clear" w:color="auto" w:fill="auto"/>
            <w:hideMark/>
          </w:tcPr>
          <w:p w14:paraId="0A189377"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proofErr w:type="spellStart"/>
            <w:r w:rsidRPr="00493F75">
              <w:rPr>
                <w:rFonts w:ascii="Arial" w:eastAsia="Times New Roman" w:hAnsi="Arial" w:cs="Arial"/>
                <w:b/>
                <w:bCs/>
                <w:lang w:val="en-US" w:eastAsia="en-GB"/>
              </w:rPr>
              <w:t>Oed</w:t>
            </w:r>
            <w:proofErr w:type="spellEnd"/>
            <w:r w:rsidRPr="00493F75">
              <w:rPr>
                <w:rFonts w:ascii="Arial" w:eastAsia="Times New Roman" w:hAnsi="Arial" w:cs="Arial"/>
                <w:b/>
                <w:bCs/>
                <w:lang w:val="en-US" w:eastAsia="en-GB"/>
              </w:rPr>
              <w:t> y plant:</w:t>
            </w:r>
            <w:r w:rsidRPr="00493F75">
              <w:rPr>
                <w:rFonts w:ascii="Arial" w:eastAsia="Times New Roman" w:hAnsi="Arial" w:cs="Arial"/>
                <w:lang w:eastAsia="en-GB"/>
              </w:rPr>
              <w:t> </w:t>
            </w:r>
          </w:p>
          <w:p w14:paraId="6BDDF1F4"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3C98008C" w14:textId="0132F7CF"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i/>
                <w:iCs/>
                <w:lang w:val="en-US" w:eastAsia="en-GB"/>
              </w:rPr>
              <w:t>Age of children:</w:t>
            </w:r>
            <w:r w:rsidRPr="00493F75">
              <w:rPr>
                <w:rFonts w:ascii="Arial" w:eastAsia="Times New Roman" w:hAnsi="Arial" w:cs="Arial"/>
                <w:lang w:eastAsia="en-GB"/>
              </w:rPr>
              <w:t> </w:t>
            </w:r>
            <w:r w:rsidR="00A841AD" w:rsidRPr="00CC5E29">
              <w:rPr>
                <w:rFonts w:ascii="Arial" w:eastAsia="Times New Roman" w:hAnsi="Arial" w:cs="Arial"/>
                <w:sz w:val="24"/>
                <w:szCs w:val="24"/>
                <w:lang w:eastAsia="en-GB"/>
              </w:rPr>
              <w:t>4-7</w:t>
            </w:r>
          </w:p>
        </w:tc>
        <w:tc>
          <w:tcPr>
            <w:tcW w:w="2895" w:type="dxa"/>
            <w:tcBorders>
              <w:top w:val="nil"/>
              <w:left w:val="nil"/>
              <w:bottom w:val="single" w:sz="6" w:space="0" w:color="auto"/>
              <w:right w:val="single" w:sz="6" w:space="0" w:color="auto"/>
            </w:tcBorders>
            <w:shd w:val="clear" w:color="auto" w:fill="auto"/>
            <w:hideMark/>
          </w:tcPr>
          <w:p w14:paraId="2E59CBB5"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proofErr w:type="spellStart"/>
            <w:r w:rsidRPr="00493F75">
              <w:rPr>
                <w:rFonts w:ascii="Arial" w:eastAsia="Times New Roman" w:hAnsi="Arial" w:cs="Arial"/>
                <w:b/>
                <w:bCs/>
                <w:lang w:val="en-US" w:eastAsia="en-GB"/>
              </w:rPr>
              <w:t>Nifer</w:t>
            </w:r>
            <w:proofErr w:type="spellEnd"/>
            <w:r w:rsidRPr="00493F75">
              <w:rPr>
                <w:rFonts w:ascii="Arial" w:eastAsia="Times New Roman" w:hAnsi="Arial" w:cs="Arial"/>
                <w:b/>
                <w:bCs/>
                <w:lang w:val="en-US" w:eastAsia="en-GB"/>
              </w:rPr>
              <w:t> o </w:t>
            </w:r>
            <w:proofErr w:type="spellStart"/>
            <w:r w:rsidRPr="00493F75">
              <w:rPr>
                <w:rFonts w:ascii="Arial" w:eastAsia="Times New Roman" w:hAnsi="Arial" w:cs="Arial"/>
                <w:b/>
                <w:bCs/>
                <w:lang w:val="en-US" w:eastAsia="en-GB"/>
              </w:rPr>
              <w:t>oedolion</w:t>
            </w:r>
            <w:proofErr w:type="spellEnd"/>
            <w:r w:rsidRPr="00493F75">
              <w:rPr>
                <w:rFonts w:ascii="Arial" w:eastAsia="Times New Roman" w:hAnsi="Arial" w:cs="Arial"/>
                <w:b/>
                <w:bCs/>
                <w:lang w:val="en-US" w:eastAsia="en-GB"/>
              </w:rPr>
              <w:t>:</w:t>
            </w:r>
            <w:r w:rsidRPr="00493F75">
              <w:rPr>
                <w:rFonts w:ascii="Arial" w:eastAsia="Times New Roman" w:hAnsi="Arial" w:cs="Arial"/>
                <w:lang w:eastAsia="en-GB"/>
              </w:rPr>
              <w:t> </w:t>
            </w:r>
          </w:p>
          <w:p w14:paraId="45E8B838"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0BF0118A" w14:textId="1B596F7B"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i/>
                <w:iCs/>
                <w:lang w:val="en-US" w:eastAsia="en-GB"/>
              </w:rPr>
              <w:t>Number of adults:</w:t>
            </w:r>
            <w:r w:rsidRPr="00493F75">
              <w:rPr>
                <w:rFonts w:ascii="Arial" w:eastAsia="Times New Roman" w:hAnsi="Arial" w:cs="Arial"/>
                <w:lang w:eastAsia="en-GB"/>
              </w:rPr>
              <w:t> </w:t>
            </w:r>
            <w:r w:rsidR="00A841AD" w:rsidRPr="00CC5E29">
              <w:rPr>
                <w:rFonts w:ascii="Arial" w:eastAsia="Times New Roman" w:hAnsi="Arial" w:cs="Arial"/>
                <w:sz w:val="24"/>
                <w:szCs w:val="24"/>
                <w:lang w:eastAsia="en-GB"/>
              </w:rPr>
              <w:t>3</w:t>
            </w:r>
          </w:p>
        </w:tc>
      </w:tr>
      <w:tr w:rsidR="00493F75" w:rsidRPr="00493F75" w14:paraId="5C78D630" w14:textId="77777777" w:rsidTr="00493F75">
        <w:tc>
          <w:tcPr>
            <w:tcW w:w="2955" w:type="dxa"/>
            <w:tcBorders>
              <w:top w:val="nil"/>
              <w:left w:val="single" w:sz="6" w:space="0" w:color="auto"/>
              <w:bottom w:val="single" w:sz="6" w:space="0" w:color="auto"/>
              <w:right w:val="single" w:sz="6" w:space="0" w:color="auto"/>
            </w:tcBorders>
            <w:shd w:val="clear" w:color="auto" w:fill="auto"/>
            <w:hideMark/>
          </w:tcPr>
          <w:p w14:paraId="22AF2B31" w14:textId="13BD3229"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r w:rsidRPr="00493F75">
              <w:rPr>
                <w:rFonts w:ascii="Arial" w:eastAsia="Times New Roman" w:hAnsi="Arial" w:cs="Arial"/>
                <w:b/>
                <w:bCs/>
                <w:i/>
                <w:iCs/>
                <w:lang w:val="en-US" w:eastAsia="en-GB"/>
              </w:rPr>
              <w:t>Location:</w:t>
            </w:r>
            <w:r w:rsidRPr="00493F75">
              <w:rPr>
                <w:rFonts w:ascii="Arial" w:eastAsia="Times New Roman" w:hAnsi="Arial" w:cs="Arial"/>
                <w:lang w:eastAsia="en-GB"/>
              </w:rPr>
              <w:t> </w:t>
            </w:r>
          </w:p>
          <w:p w14:paraId="3518CE51" w14:textId="7153963F" w:rsidR="00493F75" w:rsidRPr="00CC5E29" w:rsidRDefault="00A7352B" w:rsidP="00493F75">
            <w:pPr>
              <w:spacing w:after="0" w:line="240" w:lineRule="auto"/>
              <w:textAlignment w:val="baseline"/>
              <w:rPr>
                <w:rFonts w:ascii="Arial" w:eastAsia="Times New Roman" w:hAnsi="Arial" w:cs="Arial"/>
                <w:sz w:val="24"/>
                <w:szCs w:val="24"/>
                <w:lang w:eastAsia="en-GB"/>
              </w:rPr>
            </w:pPr>
            <w:r w:rsidRPr="00CC5E29">
              <w:rPr>
                <w:rFonts w:ascii="Arial" w:eastAsia="Times New Roman" w:hAnsi="Arial" w:cs="Arial"/>
                <w:sz w:val="24"/>
                <w:szCs w:val="24"/>
                <w:lang w:eastAsia="en-GB"/>
              </w:rPr>
              <w:t>Local</w:t>
            </w:r>
            <w:r w:rsidR="00A841AD" w:rsidRPr="00CC5E29">
              <w:rPr>
                <w:rFonts w:ascii="Arial" w:eastAsia="Times New Roman" w:hAnsi="Arial" w:cs="Arial"/>
                <w:sz w:val="24"/>
                <w:szCs w:val="24"/>
                <w:lang w:eastAsia="en-GB"/>
              </w:rPr>
              <w:t xml:space="preserve"> </w:t>
            </w:r>
            <w:r w:rsidR="00443382">
              <w:rPr>
                <w:rFonts w:ascii="Arial" w:eastAsia="Times New Roman" w:hAnsi="Arial" w:cs="Arial"/>
                <w:sz w:val="24"/>
                <w:szCs w:val="24"/>
                <w:lang w:eastAsia="en-GB"/>
              </w:rPr>
              <w:t>estuary b</w:t>
            </w:r>
            <w:r w:rsidR="00A841AD" w:rsidRPr="00CC5E29">
              <w:rPr>
                <w:rFonts w:ascii="Arial" w:eastAsia="Times New Roman" w:hAnsi="Arial" w:cs="Arial"/>
                <w:sz w:val="24"/>
                <w:szCs w:val="24"/>
                <w:lang w:eastAsia="en-GB"/>
              </w:rPr>
              <w:t>each</w:t>
            </w:r>
          </w:p>
        </w:tc>
        <w:tc>
          <w:tcPr>
            <w:tcW w:w="3150" w:type="dxa"/>
            <w:tcBorders>
              <w:top w:val="nil"/>
              <w:left w:val="nil"/>
              <w:bottom w:val="single" w:sz="6" w:space="0" w:color="auto"/>
              <w:right w:val="single" w:sz="6" w:space="0" w:color="auto"/>
            </w:tcBorders>
            <w:shd w:val="clear" w:color="auto" w:fill="auto"/>
            <w:hideMark/>
          </w:tcPr>
          <w:p w14:paraId="13AFD943"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proofErr w:type="spellStart"/>
            <w:r w:rsidRPr="00493F75">
              <w:rPr>
                <w:rFonts w:ascii="Arial" w:eastAsia="Times New Roman" w:hAnsi="Arial" w:cs="Arial"/>
                <w:b/>
                <w:bCs/>
                <w:lang w:val="en-US" w:eastAsia="en-GB"/>
              </w:rPr>
              <w:t>Amser</w:t>
            </w:r>
            <w:proofErr w:type="spellEnd"/>
            <w:r w:rsidRPr="00493F75">
              <w:rPr>
                <w:rFonts w:ascii="Arial" w:eastAsia="Times New Roman" w:hAnsi="Arial" w:cs="Arial"/>
                <w:b/>
                <w:bCs/>
                <w:lang w:val="en-US" w:eastAsia="en-GB"/>
              </w:rPr>
              <w:t> </w:t>
            </w:r>
            <w:proofErr w:type="spellStart"/>
            <w:r w:rsidRPr="00493F75">
              <w:rPr>
                <w:rFonts w:ascii="Arial" w:eastAsia="Times New Roman" w:hAnsi="Arial" w:cs="Arial"/>
                <w:b/>
                <w:bCs/>
                <w:lang w:val="en-US" w:eastAsia="en-GB"/>
              </w:rPr>
              <w:t>paratoi</w:t>
            </w:r>
            <w:proofErr w:type="spellEnd"/>
            <w:r w:rsidRPr="00493F75">
              <w:rPr>
                <w:rFonts w:ascii="Arial" w:eastAsia="Times New Roman" w:hAnsi="Arial" w:cs="Arial"/>
                <w:b/>
                <w:bCs/>
                <w:lang w:val="en-US" w:eastAsia="en-GB"/>
              </w:rPr>
              <w:t>:</w:t>
            </w:r>
            <w:r w:rsidRPr="00493F75">
              <w:rPr>
                <w:rFonts w:ascii="Arial" w:eastAsia="Times New Roman" w:hAnsi="Arial" w:cs="Arial"/>
                <w:lang w:eastAsia="en-GB"/>
              </w:rPr>
              <w:t> </w:t>
            </w:r>
          </w:p>
          <w:p w14:paraId="5C2E9F07"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18CE51BF" w14:textId="29907C10" w:rsidR="00493F75" w:rsidRPr="00FB1D6D" w:rsidRDefault="00493F75" w:rsidP="00493F75">
            <w:pPr>
              <w:spacing w:after="0" w:line="240" w:lineRule="auto"/>
              <w:textAlignment w:val="baseline"/>
              <w:rPr>
                <w:rFonts w:ascii="Arial" w:eastAsia="Times New Roman" w:hAnsi="Arial" w:cs="Arial"/>
                <w:lang w:eastAsia="en-GB"/>
              </w:rPr>
            </w:pPr>
            <w:r w:rsidRPr="00493F75">
              <w:rPr>
                <w:rFonts w:ascii="Arial" w:eastAsia="Times New Roman" w:hAnsi="Arial" w:cs="Arial"/>
                <w:b/>
                <w:bCs/>
                <w:i/>
                <w:iCs/>
                <w:lang w:val="en-US" w:eastAsia="en-GB"/>
              </w:rPr>
              <w:t>Preparation time:</w:t>
            </w:r>
            <w:r w:rsidRPr="00493F75">
              <w:rPr>
                <w:rFonts w:ascii="Arial" w:eastAsia="Times New Roman" w:hAnsi="Arial" w:cs="Arial"/>
                <w:lang w:eastAsia="en-GB"/>
              </w:rPr>
              <w:t> </w:t>
            </w:r>
            <w:r w:rsidR="00D238BD">
              <w:rPr>
                <w:rFonts w:ascii="Arial" w:eastAsia="Times New Roman" w:hAnsi="Arial" w:cs="Arial"/>
                <w:lang w:eastAsia="en-GB"/>
              </w:rPr>
              <w:t>15</w:t>
            </w:r>
            <w:r w:rsidR="0074682A">
              <w:rPr>
                <w:rFonts w:ascii="Arial" w:eastAsia="Times New Roman" w:hAnsi="Arial" w:cs="Arial"/>
                <w:lang w:eastAsia="en-GB"/>
              </w:rPr>
              <w:t xml:space="preserve"> minutes</w:t>
            </w:r>
          </w:p>
          <w:p w14:paraId="0397B886" w14:textId="160D56F9" w:rsidR="00A841AD" w:rsidRPr="00493F75" w:rsidRDefault="00A841AD" w:rsidP="00493F75">
            <w:pPr>
              <w:spacing w:after="0" w:line="240" w:lineRule="auto"/>
              <w:textAlignment w:val="baseline"/>
              <w:rPr>
                <w:rFonts w:ascii="Arial" w:eastAsia="Times New Roman" w:hAnsi="Arial" w:cs="Arial"/>
                <w:sz w:val="18"/>
                <w:szCs w:val="18"/>
                <w:lang w:eastAsia="en-GB"/>
              </w:rPr>
            </w:pPr>
          </w:p>
        </w:tc>
        <w:tc>
          <w:tcPr>
            <w:tcW w:w="2895" w:type="dxa"/>
            <w:tcBorders>
              <w:top w:val="nil"/>
              <w:left w:val="nil"/>
              <w:bottom w:val="single" w:sz="6" w:space="0" w:color="auto"/>
              <w:right w:val="single" w:sz="6" w:space="0" w:color="auto"/>
            </w:tcBorders>
            <w:shd w:val="clear" w:color="auto" w:fill="auto"/>
            <w:hideMark/>
          </w:tcPr>
          <w:p w14:paraId="6E8E8C26"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proofErr w:type="spellStart"/>
            <w:r w:rsidRPr="00493F75">
              <w:rPr>
                <w:rFonts w:ascii="Arial" w:eastAsia="Times New Roman" w:hAnsi="Arial" w:cs="Arial"/>
                <w:b/>
                <w:bCs/>
                <w:lang w:val="en-US" w:eastAsia="en-GB"/>
              </w:rPr>
              <w:t>Amser</w:t>
            </w:r>
            <w:proofErr w:type="spellEnd"/>
            <w:r w:rsidRPr="00493F75">
              <w:rPr>
                <w:rFonts w:ascii="Arial" w:eastAsia="Times New Roman" w:hAnsi="Arial" w:cs="Arial"/>
                <w:b/>
                <w:bCs/>
                <w:lang w:val="en-US" w:eastAsia="en-GB"/>
              </w:rPr>
              <w:t> </w:t>
            </w:r>
            <w:proofErr w:type="spellStart"/>
            <w:r w:rsidRPr="00493F75">
              <w:rPr>
                <w:rFonts w:ascii="Arial" w:eastAsia="Times New Roman" w:hAnsi="Arial" w:cs="Arial"/>
                <w:b/>
                <w:bCs/>
                <w:lang w:val="en-US" w:eastAsia="en-GB"/>
              </w:rPr>
              <w:t>gweithgaredd</w:t>
            </w:r>
            <w:proofErr w:type="spellEnd"/>
            <w:r w:rsidRPr="00493F75">
              <w:rPr>
                <w:rFonts w:ascii="Arial" w:eastAsia="Times New Roman" w:hAnsi="Arial" w:cs="Arial"/>
                <w:b/>
                <w:bCs/>
                <w:lang w:val="en-US" w:eastAsia="en-GB"/>
              </w:rPr>
              <w:t>:</w:t>
            </w:r>
            <w:r w:rsidRPr="00493F75">
              <w:rPr>
                <w:rFonts w:ascii="Arial" w:eastAsia="Times New Roman" w:hAnsi="Arial" w:cs="Arial"/>
                <w:lang w:eastAsia="en-GB"/>
              </w:rPr>
              <w:t> </w:t>
            </w:r>
          </w:p>
          <w:p w14:paraId="6DA372BB"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3275638D" w14:textId="0820BFB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i/>
                <w:iCs/>
                <w:lang w:val="en-US" w:eastAsia="en-GB"/>
              </w:rPr>
              <w:t>Activity time:</w:t>
            </w:r>
            <w:r w:rsidRPr="00493F75">
              <w:rPr>
                <w:rFonts w:ascii="Arial" w:eastAsia="Times New Roman" w:hAnsi="Arial" w:cs="Arial"/>
                <w:lang w:eastAsia="en-GB"/>
              </w:rPr>
              <w:t> </w:t>
            </w:r>
            <w:r w:rsidR="00B147AB">
              <w:rPr>
                <w:rFonts w:ascii="Arial" w:eastAsia="Times New Roman" w:hAnsi="Arial" w:cs="Arial"/>
                <w:lang w:eastAsia="en-GB"/>
              </w:rPr>
              <w:t>40 minutes</w:t>
            </w:r>
          </w:p>
        </w:tc>
      </w:tr>
      <w:tr w:rsidR="00493F75" w:rsidRPr="00493F75" w14:paraId="2F77677A" w14:textId="77777777" w:rsidTr="00493F75">
        <w:tc>
          <w:tcPr>
            <w:tcW w:w="9015" w:type="dxa"/>
            <w:gridSpan w:val="3"/>
            <w:tcBorders>
              <w:top w:val="nil"/>
              <w:left w:val="single" w:sz="6" w:space="0" w:color="auto"/>
              <w:bottom w:val="single" w:sz="6" w:space="0" w:color="auto"/>
              <w:right w:val="single" w:sz="6" w:space="0" w:color="auto"/>
            </w:tcBorders>
            <w:shd w:val="clear" w:color="auto" w:fill="auto"/>
            <w:hideMark/>
          </w:tcPr>
          <w:p w14:paraId="70BD687E" w14:textId="21EA7BDA" w:rsidR="00493F75" w:rsidRDefault="00493F75" w:rsidP="00493F75">
            <w:pPr>
              <w:spacing w:after="0" w:line="240" w:lineRule="auto"/>
              <w:textAlignment w:val="baseline"/>
              <w:rPr>
                <w:rFonts w:ascii="Arial" w:eastAsia="Times New Roman" w:hAnsi="Arial" w:cs="Arial"/>
                <w:lang w:eastAsia="en-GB"/>
              </w:rPr>
            </w:pPr>
            <w:r w:rsidRPr="00493F75">
              <w:rPr>
                <w:rFonts w:ascii="Arial" w:eastAsia="Times New Roman" w:hAnsi="Arial" w:cs="Arial"/>
                <w:lang w:eastAsia="en-GB"/>
              </w:rPr>
              <w:t> </w:t>
            </w:r>
            <w:r w:rsidRPr="00493F75">
              <w:rPr>
                <w:rFonts w:ascii="Arial" w:eastAsia="Times New Roman" w:hAnsi="Arial" w:cs="Arial"/>
                <w:b/>
                <w:bCs/>
                <w:i/>
                <w:iCs/>
                <w:lang w:val="en-US" w:eastAsia="en-GB"/>
              </w:rPr>
              <w:t>Resources:</w:t>
            </w:r>
            <w:r w:rsidRPr="00493F75">
              <w:rPr>
                <w:rFonts w:ascii="Arial" w:eastAsia="Times New Roman" w:hAnsi="Arial" w:cs="Arial"/>
                <w:lang w:eastAsia="en-GB"/>
              </w:rPr>
              <w:t> </w:t>
            </w:r>
          </w:p>
          <w:p w14:paraId="3B9E1CA8" w14:textId="77777777" w:rsidR="00026258" w:rsidRPr="00764AB3" w:rsidRDefault="00026258" w:rsidP="00493F75">
            <w:pPr>
              <w:spacing w:after="0" w:line="240" w:lineRule="auto"/>
              <w:textAlignment w:val="baseline"/>
              <w:rPr>
                <w:rFonts w:ascii="Arial" w:eastAsia="Times New Roman" w:hAnsi="Arial" w:cs="Arial"/>
                <w:sz w:val="18"/>
                <w:szCs w:val="18"/>
                <w:lang w:eastAsia="en-GB"/>
              </w:rPr>
            </w:pPr>
          </w:p>
          <w:p w14:paraId="6C0664B7" w14:textId="77777777" w:rsidR="00F753B3" w:rsidRPr="00493F75" w:rsidRDefault="00F753B3" w:rsidP="00493F75">
            <w:pPr>
              <w:spacing w:after="0" w:line="240" w:lineRule="auto"/>
              <w:textAlignment w:val="baseline"/>
              <w:rPr>
                <w:rFonts w:ascii="Arial" w:eastAsia="Times New Roman" w:hAnsi="Arial" w:cs="Arial"/>
                <w:sz w:val="18"/>
                <w:szCs w:val="18"/>
                <w:lang w:eastAsia="en-GB"/>
              </w:rPr>
            </w:pPr>
          </w:p>
          <w:p w14:paraId="38B665A2" w14:textId="067E87C1" w:rsidR="00A841AD" w:rsidRPr="00AE250A" w:rsidRDefault="00A841AD" w:rsidP="00AE250A">
            <w:pPr>
              <w:pStyle w:val="ListParagraph"/>
              <w:numPr>
                <w:ilvl w:val="6"/>
                <w:numId w:val="3"/>
              </w:numPr>
              <w:spacing w:after="0" w:line="360" w:lineRule="auto"/>
              <w:jc w:val="both"/>
              <w:textAlignment w:val="baseline"/>
              <w:rPr>
                <w:rFonts w:ascii="Arial" w:eastAsia="Times New Roman" w:hAnsi="Arial" w:cs="Arial"/>
                <w:sz w:val="24"/>
                <w:szCs w:val="24"/>
                <w:lang w:eastAsia="en-GB"/>
              </w:rPr>
            </w:pPr>
            <w:r w:rsidRPr="00AE250A">
              <w:rPr>
                <w:rFonts w:ascii="Arial" w:eastAsia="Times New Roman" w:hAnsi="Arial" w:cs="Arial"/>
                <w:sz w:val="24"/>
                <w:szCs w:val="24"/>
                <w:lang w:eastAsia="en-GB"/>
              </w:rPr>
              <w:t>Appropriate clothing</w:t>
            </w:r>
          </w:p>
          <w:p w14:paraId="3F2AB17C" w14:textId="00B3EAAA" w:rsidR="00A841AD" w:rsidRPr="00AE250A" w:rsidRDefault="00A841AD" w:rsidP="00AE250A">
            <w:pPr>
              <w:pStyle w:val="ListParagraph"/>
              <w:numPr>
                <w:ilvl w:val="6"/>
                <w:numId w:val="3"/>
              </w:numPr>
              <w:spacing w:after="0" w:line="360" w:lineRule="auto"/>
              <w:jc w:val="both"/>
              <w:textAlignment w:val="baseline"/>
              <w:rPr>
                <w:rFonts w:ascii="Arial" w:eastAsia="Times New Roman" w:hAnsi="Arial" w:cs="Arial"/>
                <w:sz w:val="24"/>
                <w:szCs w:val="24"/>
                <w:lang w:eastAsia="en-GB"/>
              </w:rPr>
            </w:pPr>
            <w:r w:rsidRPr="00AE250A">
              <w:rPr>
                <w:rFonts w:ascii="Arial" w:eastAsia="Times New Roman" w:hAnsi="Arial" w:cs="Arial"/>
                <w:sz w:val="24"/>
                <w:szCs w:val="24"/>
                <w:lang w:eastAsia="en-GB"/>
              </w:rPr>
              <w:t>Wellies</w:t>
            </w:r>
          </w:p>
          <w:p w14:paraId="113E2E0A" w14:textId="6ED8E576" w:rsidR="00A841AD" w:rsidRPr="00AE250A" w:rsidRDefault="00F753B3" w:rsidP="00AE250A">
            <w:pPr>
              <w:pStyle w:val="ListParagraph"/>
              <w:numPr>
                <w:ilvl w:val="6"/>
                <w:numId w:val="3"/>
              </w:numPr>
              <w:spacing w:after="0" w:line="360" w:lineRule="auto"/>
              <w:jc w:val="both"/>
              <w:textAlignment w:val="baseline"/>
              <w:rPr>
                <w:rFonts w:ascii="Arial" w:eastAsia="Times New Roman" w:hAnsi="Arial" w:cs="Arial"/>
                <w:sz w:val="24"/>
                <w:szCs w:val="24"/>
                <w:lang w:eastAsia="en-GB"/>
              </w:rPr>
            </w:pPr>
            <w:r w:rsidRPr="00AE250A">
              <w:rPr>
                <w:rFonts w:ascii="Arial" w:eastAsia="Times New Roman" w:hAnsi="Arial" w:cs="Arial"/>
                <w:sz w:val="24"/>
                <w:szCs w:val="24"/>
                <w:lang w:eastAsia="en-GB"/>
              </w:rPr>
              <w:t xml:space="preserve">Scavenger hunt laminated sheets </w:t>
            </w:r>
          </w:p>
          <w:p w14:paraId="11E7D0B6" w14:textId="0104AED8" w:rsidR="00F753B3" w:rsidRPr="00AE250A" w:rsidRDefault="00F753B3" w:rsidP="00AE250A">
            <w:pPr>
              <w:pStyle w:val="ListParagraph"/>
              <w:numPr>
                <w:ilvl w:val="6"/>
                <w:numId w:val="3"/>
              </w:numPr>
              <w:spacing w:after="0" w:line="360" w:lineRule="auto"/>
              <w:jc w:val="both"/>
              <w:textAlignment w:val="baseline"/>
              <w:rPr>
                <w:rFonts w:ascii="Arial" w:eastAsia="Times New Roman" w:hAnsi="Arial" w:cs="Arial"/>
                <w:sz w:val="24"/>
                <w:szCs w:val="24"/>
                <w:lang w:eastAsia="en-GB"/>
              </w:rPr>
            </w:pPr>
            <w:r w:rsidRPr="00AE250A">
              <w:rPr>
                <w:rFonts w:ascii="Arial" w:eastAsia="Times New Roman" w:hAnsi="Arial" w:cs="Arial"/>
                <w:sz w:val="24"/>
                <w:szCs w:val="24"/>
                <w:lang w:eastAsia="en-GB"/>
              </w:rPr>
              <w:t>Dry wipe pens to tick off scavenger hunt sheets</w:t>
            </w:r>
          </w:p>
          <w:p w14:paraId="2BB43750" w14:textId="69DC0D63" w:rsidR="002A1D0F" w:rsidRPr="00AE250A" w:rsidRDefault="002A1D0F" w:rsidP="00AE250A">
            <w:pPr>
              <w:pStyle w:val="ListParagraph"/>
              <w:numPr>
                <w:ilvl w:val="6"/>
                <w:numId w:val="3"/>
              </w:numPr>
              <w:spacing w:after="0" w:line="360" w:lineRule="auto"/>
              <w:jc w:val="both"/>
              <w:textAlignment w:val="baseline"/>
              <w:rPr>
                <w:rFonts w:ascii="Arial" w:eastAsia="Times New Roman" w:hAnsi="Arial" w:cs="Arial"/>
                <w:sz w:val="24"/>
                <w:szCs w:val="24"/>
                <w:lang w:eastAsia="en-GB"/>
              </w:rPr>
            </w:pPr>
            <w:r w:rsidRPr="00AE250A">
              <w:rPr>
                <w:rFonts w:ascii="Arial" w:eastAsia="Times New Roman" w:hAnsi="Arial" w:cs="Arial"/>
                <w:sz w:val="24"/>
                <w:szCs w:val="24"/>
                <w:lang w:eastAsia="en-GB"/>
              </w:rPr>
              <w:t>Measuring sticks</w:t>
            </w:r>
          </w:p>
          <w:p w14:paraId="39FA8162" w14:textId="78EF5FCC" w:rsidR="00837A50" w:rsidRDefault="00837A50" w:rsidP="00AE250A">
            <w:pPr>
              <w:pStyle w:val="ListParagraph"/>
              <w:numPr>
                <w:ilvl w:val="6"/>
                <w:numId w:val="3"/>
              </w:numPr>
              <w:spacing w:after="0" w:line="360" w:lineRule="auto"/>
              <w:jc w:val="both"/>
              <w:textAlignment w:val="baseline"/>
              <w:rPr>
                <w:rFonts w:ascii="Arial" w:eastAsia="Times New Roman" w:hAnsi="Arial" w:cs="Arial"/>
                <w:sz w:val="24"/>
                <w:szCs w:val="24"/>
                <w:lang w:eastAsia="en-GB"/>
              </w:rPr>
            </w:pPr>
            <w:r w:rsidRPr="00AE250A">
              <w:rPr>
                <w:rFonts w:ascii="Arial" w:eastAsia="Times New Roman" w:hAnsi="Arial" w:cs="Arial"/>
                <w:sz w:val="24"/>
                <w:szCs w:val="24"/>
                <w:lang w:eastAsia="en-GB"/>
              </w:rPr>
              <w:t>Clipboards</w:t>
            </w:r>
          </w:p>
          <w:p w14:paraId="123B056E" w14:textId="123A19D1" w:rsidR="000740C5" w:rsidRPr="00AE250A" w:rsidRDefault="000740C5" w:rsidP="00AE250A">
            <w:pPr>
              <w:pStyle w:val="ListParagraph"/>
              <w:numPr>
                <w:ilvl w:val="6"/>
                <w:numId w:val="3"/>
              </w:num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Bag to carry </w:t>
            </w:r>
            <w:r w:rsidR="002B204B">
              <w:rPr>
                <w:rFonts w:ascii="Arial" w:eastAsia="Times New Roman" w:hAnsi="Arial" w:cs="Arial"/>
                <w:sz w:val="24"/>
                <w:szCs w:val="24"/>
                <w:lang w:eastAsia="en-GB"/>
              </w:rPr>
              <w:t>resources</w:t>
            </w:r>
          </w:p>
          <w:p w14:paraId="35B0B929" w14:textId="77777777" w:rsidR="00837A50" w:rsidRPr="00FB1D6D" w:rsidRDefault="00837A50" w:rsidP="00837A50">
            <w:pPr>
              <w:pStyle w:val="ListParagraph"/>
              <w:spacing w:after="0" w:line="240" w:lineRule="auto"/>
              <w:ind w:left="5040"/>
              <w:textAlignment w:val="baseline"/>
              <w:rPr>
                <w:rFonts w:ascii="Arial" w:eastAsia="Times New Roman" w:hAnsi="Arial" w:cs="Arial"/>
                <w:sz w:val="18"/>
                <w:szCs w:val="18"/>
                <w:lang w:eastAsia="en-GB"/>
              </w:rPr>
            </w:pPr>
          </w:p>
          <w:p w14:paraId="20787281" w14:textId="215570C1" w:rsidR="00493F75" w:rsidRPr="00493F75" w:rsidRDefault="00493F75" w:rsidP="00F753B3">
            <w:pPr>
              <w:spacing w:after="0" w:line="240" w:lineRule="auto"/>
              <w:ind w:firstLine="48"/>
              <w:textAlignment w:val="baseline"/>
              <w:rPr>
                <w:rFonts w:ascii="Arial" w:eastAsia="Times New Roman" w:hAnsi="Arial" w:cs="Arial"/>
                <w:sz w:val="18"/>
                <w:szCs w:val="18"/>
                <w:lang w:eastAsia="en-GB"/>
              </w:rPr>
            </w:pPr>
          </w:p>
          <w:p w14:paraId="47CD7111" w14:textId="65D36E62" w:rsidR="00493F75" w:rsidRPr="00493F75" w:rsidRDefault="00493F75" w:rsidP="00F753B3">
            <w:pPr>
              <w:spacing w:after="0" w:line="240" w:lineRule="auto"/>
              <w:ind w:firstLine="48"/>
              <w:jc w:val="both"/>
              <w:textAlignment w:val="baseline"/>
              <w:rPr>
                <w:rFonts w:ascii="Arial" w:eastAsia="Times New Roman" w:hAnsi="Arial" w:cs="Arial"/>
                <w:sz w:val="18"/>
                <w:szCs w:val="18"/>
                <w:lang w:eastAsia="en-GB"/>
              </w:rPr>
            </w:pPr>
          </w:p>
        </w:tc>
      </w:tr>
      <w:tr w:rsidR="00493F75" w:rsidRPr="00493F75" w14:paraId="75961411" w14:textId="77777777" w:rsidTr="00493F75">
        <w:tc>
          <w:tcPr>
            <w:tcW w:w="9015" w:type="dxa"/>
            <w:gridSpan w:val="3"/>
            <w:tcBorders>
              <w:top w:val="nil"/>
              <w:left w:val="single" w:sz="6" w:space="0" w:color="auto"/>
              <w:bottom w:val="single" w:sz="6" w:space="0" w:color="auto"/>
              <w:right w:val="single" w:sz="6" w:space="0" w:color="auto"/>
            </w:tcBorders>
            <w:shd w:val="clear" w:color="auto" w:fill="auto"/>
            <w:hideMark/>
          </w:tcPr>
          <w:p w14:paraId="2A9C201E" w14:textId="417C561B" w:rsidR="00493F75" w:rsidRPr="00493F75" w:rsidRDefault="00493F75" w:rsidP="00493F75">
            <w:pPr>
              <w:spacing w:after="0" w:line="240" w:lineRule="auto"/>
              <w:textAlignment w:val="baseline"/>
              <w:rPr>
                <w:rFonts w:ascii="Arial" w:eastAsia="Times New Roman" w:hAnsi="Arial" w:cs="Arial"/>
                <w:sz w:val="18"/>
                <w:szCs w:val="18"/>
                <w:lang w:eastAsia="en-GB"/>
              </w:rPr>
            </w:pPr>
          </w:p>
          <w:p w14:paraId="4288EBDA"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i/>
                <w:iCs/>
                <w:lang w:val="en-US" w:eastAsia="en-GB"/>
              </w:rPr>
              <w:t>Aim/s of activity:</w:t>
            </w:r>
            <w:r w:rsidRPr="00493F75">
              <w:rPr>
                <w:rFonts w:ascii="Arial" w:eastAsia="Times New Roman" w:hAnsi="Arial" w:cs="Arial"/>
                <w:lang w:eastAsia="en-GB"/>
              </w:rPr>
              <w:t> </w:t>
            </w:r>
          </w:p>
          <w:p w14:paraId="61B73D13" w14:textId="16D6702C" w:rsidR="00493F75" w:rsidRPr="00AE250A" w:rsidRDefault="00252D94" w:rsidP="00AE250A">
            <w:pPr>
              <w:spacing w:after="0" w:line="360" w:lineRule="auto"/>
              <w:jc w:val="both"/>
              <w:textAlignment w:val="baseline"/>
              <w:rPr>
                <w:rFonts w:ascii="Arial" w:eastAsia="Times New Roman" w:hAnsi="Arial" w:cs="Arial"/>
                <w:sz w:val="24"/>
                <w:szCs w:val="24"/>
                <w:lang w:eastAsia="en-GB"/>
              </w:rPr>
            </w:pPr>
            <w:r w:rsidRPr="00AE250A">
              <w:rPr>
                <w:rFonts w:ascii="Arial" w:eastAsia="Times New Roman" w:hAnsi="Arial" w:cs="Arial"/>
                <w:sz w:val="24"/>
                <w:szCs w:val="24"/>
                <w:lang w:eastAsia="en-GB"/>
              </w:rPr>
              <w:t xml:space="preserve">The main aim of this activity is for the children to explore their local surroundings, explore the different types of wildlife that live in certain habitats. To </w:t>
            </w:r>
            <w:r w:rsidR="00A7352B" w:rsidRPr="00AE250A">
              <w:rPr>
                <w:rFonts w:ascii="Arial" w:eastAsia="Times New Roman" w:hAnsi="Arial" w:cs="Arial"/>
                <w:sz w:val="24"/>
                <w:szCs w:val="24"/>
                <w:lang w:eastAsia="en-GB"/>
              </w:rPr>
              <w:t xml:space="preserve">boost their knowledge and understanding of the world, and to ensure that children have an understanding and respect for their local community. </w:t>
            </w:r>
            <w:r w:rsidR="00493F75" w:rsidRPr="00AE250A">
              <w:rPr>
                <w:rFonts w:ascii="Arial" w:eastAsia="Times New Roman" w:hAnsi="Arial" w:cs="Arial"/>
                <w:sz w:val="24"/>
                <w:szCs w:val="24"/>
                <w:lang w:eastAsia="en-GB"/>
              </w:rPr>
              <w:t> </w:t>
            </w:r>
          </w:p>
          <w:p w14:paraId="4DAEDC6A" w14:textId="6EB6C57D" w:rsidR="00493F75" w:rsidRPr="00AE250A" w:rsidRDefault="006C414E" w:rsidP="00AE250A">
            <w:pPr>
              <w:spacing w:after="0" w:line="360" w:lineRule="auto"/>
              <w:jc w:val="both"/>
              <w:textAlignment w:val="baseline"/>
              <w:rPr>
                <w:rFonts w:ascii="Arial" w:eastAsia="Times New Roman" w:hAnsi="Arial" w:cs="Arial"/>
                <w:sz w:val="24"/>
                <w:szCs w:val="24"/>
                <w:lang w:eastAsia="en-GB"/>
              </w:rPr>
            </w:pPr>
            <w:r w:rsidRPr="00AE250A">
              <w:rPr>
                <w:rFonts w:ascii="Arial" w:eastAsia="Times New Roman" w:hAnsi="Arial" w:cs="Arial"/>
                <w:sz w:val="24"/>
                <w:szCs w:val="24"/>
                <w:lang w:eastAsia="en-GB"/>
              </w:rPr>
              <w:t xml:space="preserve">The Scavenger hunt will encourage children to find items on the beach, a seagull, a crab, a smooth stone, a white shell and so on. </w:t>
            </w:r>
          </w:p>
          <w:p w14:paraId="484AB888"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tc>
      </w:tr>
      <w:tr w:rsidR="00493F75" w:rsidRPr="00493F75" w14:paraId="53499897" w14:textId="77777777" w:rsidTr="00493F75">
        <w:tc>
          <w:tcPr>
            <w:tcW w:w="9015" w:type="dxa"/>
            <w:gridSpan w:val="3"/>
            <w:tcBorders>
              <w:top w:val="nil"/>
              <w:left w:val="single" w:sz="6" w:space="0" w:color="auto"/>
              <w:bottom w:val="single" w:sz="6" w:space="0" w:color="auto"/>
              <w:right w:val="single" w:sz="6" w:space="0" w:color="auto"/>
            </w:tcBorders>
            <w:shd w:val="clear" w:color="auto" w:fill="auto"/>
            <w:hideMark/>
          </w:tcPr>
          <w:p w14:paraId="28280915" w14:textId="6147E402" w:rsidR="00493F75" w:rsidRPr="005D71C2" w:rsidRDefault="00493F75" w:rsidP="005D71C2">
            <w:pPr>
              <w:spacing w:after="0" w:line="360" w:lineRule="auto"/>
              <w:jc w:val="both"/>
              <w:textAlignment w:val="baseline"/>
              <w:rPr>
                <w:rFonts w:ascii="Arial" w:eastAsia="Times New Roman" w:hAnsi="Arial" w:cs="Arial"/>
                <w:sz w:val="24"/>
                <w:szCs w:val="24"/>
                <w:lang w:eastAsia="en-GB"/>
              </w:rPr>
            </w:pPr>
          </w:p>
          <w:p w14:paraId="22F13A81" w14:textId="77777777" w:rsidR="00493F75" w:rsidRPr="005D71C2" w:rsidRDefault="00493F75" w:rsidP="005D71C2">
            <w:pPr>
              <w:spacing w:after="0" w:line="360" w:lineRule="auto"/>
              <w:jc w:val="both"/>
              <w:textAlignment w:val="baseline"/>
              <w:rPr>
                <w:rFonts w:ascii="Arial" w:eastAsia="Times New Roman" w:hAnsi="Arial" w:cs="Arial"/>
                <w:sz w:val="24"/>
                <w:szCs w:val="24"/>
                <w:lang w:eastAsia="en-GB"/>
              </w:rPr>
            </w:pPr>
            <w:r w:rsidRPr="005D71C2">
              <w:rPr>
                <w:rFonts w:ascii="Arial" w:eastAsia="Times New Roman" w:hAnsi="Arial" w:cs="Arial"/>
                <w:b/>
                <w:bCs/>
                <w:i/>
                <w:iCs/>
                <w:sz w:val="24"/>
                <w:szCs w:val="24"/>
                <w:lang w:val="en-US" w:eastAsia="en-GB"/>
              </w:rPr>
              <w:t>Links to outcomes:</w:t>
            </w:r>
            <w:r w:rsidRPr="005D71C2">
              <w:rPr>
                <w:rFonts w:ascii="Arial" w:eastAsia="Times New Roman" w:hAnsi="Arial" w:cs="Arial"/>
                <w:sz w:val="24"/>
                <w:szCs w:val="24"/>
                <w:lang w:eastAsia="en-GB"/>
              </w:rPr>
              <w:t> </w:t>
            </w:r>
          </w:p>
          <w:p w14:paraId="1B5E3278" w14:textId="77777777" w:rsidR="00493F75" w:rsidRPr="005D71C2" w:rsidRDefault="00493F75" w:rsidP="005D71C2">
            <w:pPr>
              <w:spacing w:after="0" w:line="360" w:lineRule="auto"/>
              <w:jc w:val="both"/>
              <w:textAlignment w:val="baseline"/>
              <w:rPr>
                <w:rFonts w:ascii="Arial" w:eastAsia="Times New Roman" w:hAnsi="Arial" w:cs="Arial"/>
                <w:sz w:val="24"/>
                <w:szCs w:val="24"/>
                <w:lang w:eastAsia="en-GB"/>
              </w:rPr>
            </w:pPr>
            <w:r w:rsidRPr="005D71C2">
              <w:rPr>
                <w:rFonts w:ascii="Arial" w:eastAsia="Times New Roman" w:hAnsi="Arial" w:cs="Arial"/>
                <w:sz w:val="24"/>
                <w:szCs w:val="24"/>
                <w:lang w:eastAsia="en-GB"/>
              </w:rPr>
              <w:t> </w:t>
            </w:r>
          </w:p>
          <w:p w14:paraId="07C2E3A3" w14:textId="5C9D780F" w:rsidR="00493F75" w:rsidRPr="005D71C2" w:rsidRDefault="00493F75" w:rsidP="005D71C2">
            <w:pPr>
              <w:spacing w:after="0" w:line="360" w:lineRule="auto"/>
              <w:jc w:val="both"/>
              <w:textAlignment w:val="baseline"/>
              <w:rPr>
                <w:rFonts w:ascii="Arial" w:eastAsia="Times New Roman" w:hAnsi="Arial" w:cs="Arial"/>
                <w:sz w:val="24"/>
                <w:szCs w:val="24"/>
                <w:lang w:eastAsia="en-GB"/>
              </w:rPr>
            </w:pPr>
            <w:r w:rsidRPr="005D71C2">
              <w:rPr>
                <w:rFonts w:ascii="Arial" w:eastAsia="Times New Roman" w:hAnsi="Arial" w:cs="Arial"/>
                <w:sz w:val="24"/>
                <w:szCs w:val="24"/>
                <w:lang w:eastAsia="en-GB"/>
              </w:rPr>
              <w:t> </w:t>
            </w:r>
            <w:r w:rsidR="00045A61" w:rsidRPr="005D71C2">
              <w:rPr>
                <w:rFonts w:ascii="Arial" w:eastAsia="Times New Roman" w:hAnsi="Arial" w:cs="Arial"/>
                <w:sz w:val="24"/>
                <w:szCs w:val="24"/>
                <w:lang w:eastAsia="en-GB"/>
              </w:rPr>
              <w:t xml:space="preserve">This activity will help children develop in several areas of learning as stated in the curriculum for wales (Welsh Government, 2018) and the </w:t>
            </w:r>
            <w:r w:rsidR="000D34C9">
              <w:rPr>
                <w:rFonts w:ascii="Arial" w:eastAsia="Times New Roman" w:hAnsi="Arial" w:cs="Arial"/>
                <w:sz w:val="24"/>
                <w:szCs w:val="24"/>
                <w:lang w:eastAsia="en-GB"/>
              </w:rPr>
              <w:t>F</w:t>
            </w:r>
            <w:r w:rsidR="00045A61" w:rsidRPr="005D71C2">
              <w:rPr>
                <w:rFonts w:ascii="Arial" w:eastAsia="Times New Roman" w:hAnsi="Arial" w:cs="Arial"/>
                <w:sz w:val="24"/>
                <w:szCs w:val="24"/>
                <w:lang w:eastAsia="en-GB"/>
              </w:rPr>
              <w:t xml:space="preserve">oundation </w:t>
            </w:r>
            <w:r w:rsidR="000D34C9">
              <w:rPr>
                <w:rFonts w:ascii="Arial" w:eastAsia="Times New Roman" w:hAnsi="Arial" w:cs="Arial"/>
                <w:sz w:val="24"/>
                <w:szCs w:val="24"/>
                <w:lang w:eastAsia="en-GB"/>
              </w:rPr>
              <w:t>P</w:t>
            </w:r>
            <w:r w:rsidR="00045A61" w:rsidRPr="005D71C2">
              <w:rPr>
                <w:rFonts w:ascii="Arial" w:eastAsia="Times New Roman" w:hAnsi="Arial" w:cs="Arial"/>
                <w:sz w:val="24"/>
                <w:szCs w:val="24"/>
                <w:lang w:eastAsia="en-GB"/>
              </w:rPr>
              <w:t xml:space="preserve">hase curriculum (Welsh Gov, 2015). As stated in the curriculum for Wales children need to be healthy, </w:t>
            </w:r>
            <w:r w:rsidR="00045A61" w:rsidRPr="005D71C2">
              <w:rPr>
                <w:rFonts w:ascii="Arial" w:eastAsia="Times New Roman" w:hAnsi="Arial" w:cs="Arial"/>
                <w:sz w:val="24"/>
                <w:szCs w:val="24"/>
                <w:lang w:eastAsia="en-GB"/>
              </w:rPr>
              <w:lastRenderedPageBreak/>
              <w:t xml:space="preserve">confident individuals that take part in physical activity and to make measured decisions and to be able to manage risk (Welsh Gov, 2018). This activity will also support outcomes across the four </w:t>
            </w:r>
            <w:r w:rsidR="00561C3D" w:rsidRPr="005D71C2">
              <w:rPr>
                <w:rFonts w:ascii="Arial" w:eastAsia="Times New Roman" w:hAnsi="Arial" w:cs="Arial"/>
                <w:sz w:val="24"/>
                <w:szCs w:val="24"/>
                <w:lang w:eastAsia="en-GB"/>
              </w:rPr>
              <w:t>purposes</w:t>
            </w:r>
            <w:r w:rsidR="00045A61" w:rsidRPr="005D71C2">
              <w:rPr>
                <w:rFonts w:ascii="Arial" w:eastAsia="Times New Roman" w:hAnsi="Arial" w:cs="Arial"/>
                <w:sz w:val="24"/>
                <w:szCs w:val="24"/>
                <w:lang w:eastAsia="en-GB"/>
              </w:rPr>
              <w:t xml:space="preserve">, such as ambitious, capable learners </w:t>
            </w:r>
          </w:p>
          <w:p w14:paraId="72636FED" w14:textId="77777777" w:rsidR="00493F75" w:rsidRPr="005D71C2" w:rsidRDefault="00493F75" w:rsidP="005D71C2">
            <w:pPr>
              <w:spacing w:after="0" w:line="360" w:lineRule="auto"/>
              <w:jc w:val="both"/>
              <w:textAlignment w:val="baseline"/>
              <w:rPr>
                <w:rFonts w:ascii="Arial" w:eastAsia="Times New Roman" w:hAnsi="Arial" w:cs="Arial"/>
                <w:sz w:val="24"/>
                <w:szCs w:val="24"/>
                <w:lang w:eastAsia="en-GB"/>
              </w:rPr>
            </w:pPr>
            <w:r w:rsidRPr="005D71C2">
              <w:rPr>
                <w:rFonts w:ascii="Arial" w:eastAsia="Times New Roman" w:hAnsi="Arial" w:cs="Arial"/>
                <w:sz w:val="24"/>
                <w:szCs w:val="24"/>
                <w:lang w:eastAsia="en-GB"/>
              </w:rPr>
              <w:t> </w:t>
            </w:r>
          </w:p>
          <w:p w14:paraId="39E81033" w14:textId="77777777" w:rsidR="006A54F4" w:rsidRPr="005D71C2" w:rsidRDefault="006A54F4" w:rsidP="005D71C2">
            <w:pPr>
              <w:spacing w:after="0" w:line="360" w:lineRule="auto"/>
              <w:jc w:val="both"/>
              <w:textAlignment w:val="baseline"/>
              <w:rPr>
                <w:rFonts w:ascii="Arial" w:eastAsia="Times New Roman" w:hAnsi="Arial" w:cs="Arial"/>
                <w:sz w:val="24"/>
                <w:szCs w:val="24"/>
                <w:lang w:eastAsia="en-GB"/>
              </w:rPr>
            </w:pPr>
          </w:p>
          <w:p w14:paraId="63384521" w14:textId="5831AC32" w:rsidR="006A54F4" w:rsidRPr="005D71C2" w:rsidRDefault="006A54F4" w:rsidP="005D71C2">
            <w:pPr>
              <w:spacing w:after="0" w:line="360" w:lineRule="auto"/>
              <w:jc w:val="both"/>
              <w:textAlignment w:val="baseline"/>
              <w:rPr>
                <w:rFonts w:ascii="Arial" w:eastAsia="Times New Roman" w:hAnsi="Arial" w:cs="Arial"/>
                <w:sz w:val="24"/>
                <w:szCs w:val="24"/>
                <w:lang w:eastAsia="en-GB"/>
              </w:rPr>
            </w:pPr>
            <w:r w:rsidRPr="005D71C2">
              <w:rPr>
                <w:rFonts w:ascii="Arial" w:eastAsia="Times New Roman" w:hAnsi="Arial" w:cs="Arial"/>
                <w:sz w:val="24"/>
                <w:szCs w:val="24"/>
                <w:lang w:eastAsia="en-GB"/>
              </w:rPr>
              <w:t>This activity will link to the foundation phase outcomes (Welsh Gov, 2015) expected in the learning area of knowledge and understanding of the world, children are encouraged to experience the indoor and outdoor environment by exploring and experimenting</w:t>
            </w:r>
            <w:r w:rsidR="00B25EA6" w:rsidRPr="005D71C2">
              <w:rPr>
                <w:rFonts w:ascii="Arial" w:eastAsia="Times New Roman" w:hAnsi="Arial" w:cs="Arial"/>
                <w:sz w:val="24"/>
                <w:szCs w:val="24"/>
                <w:lang w:eastAsia="en-GB"/>
              </w:rPr>
              <w:t xml:space="preserve">. Children should also be given opportunities to learn about their locality and be able to identify natural features, such as rivers, beaches as well as local </w:t>
            </w:r>
            <w:r w:rsidR="002A1D0F" w:rsidRPr="005D71C2">
              <w:rPr>
                <w:rFonts w:ascii="Arial" w:eastAsia="Times New Roman" w:hAnsi="Arial" w:cs="Arial"/>
                <w:sz w:val="24"/>
                <w:szCs w:val="24"/>
                <w:lang w:eastAsia="en-GB"/>
              </w:rPr>
              <w:t>man-made</w:t>
            </w:r>
            <w:r w:rsidR="00B25EA6" w:rsidRPr="005D71C2">
              <w:rPr>
                <w:rFonts w:ascii="Arial" w:eastAsia="Times New Roman" w:hAnsi="Arial" w:cs="Arial"/>
                <w:sz w:val="24"/>
                <w:szCs w:val="24"/>
                <w:lang w:eastAsia="en-GB"/>
              </w:rPr>
              <w:t xml:space="preserve"> structures such as railway line, bridges and buildings (Welsh Gov, 201</w:t>
            </w:r>
            <w:r w:rsidR="00206630">
              <w:rPr>
                <w:rFonts w:ascii="Arial" w:eastAsia="Times New Roman" w:hAnsi="Arial" w:cs="Arial"/>
                <w:sz w:val="24"/>
                <w:szCs w:val="24"/>
                <w:lang w:eastAsia="en-GB"/>
              </w:rPr>
              <w:t>5</w:t>
            </w:r>
            <w:r w:rsidR="00B25EA6" w:rsidRPr="005D71C2">
              <w:rPr>
                <w:rFonts w:ascii="Arial" w:eastAsia="Times New Roman" w:hAnsi="Arial" w:cs="Arial"/>
                <w:sz w:val="24"/>
                <w:szCs w:val="24"/>
                <w:lang w:eastAsia="en-GB"/>
              </w:rPr>
              <w:t>).</w:t>
            </w:r>
          </w:p>
          <w:p w14:paraId="5DCC512E" w14:textId="7C41FF0D" w:rsidR="002A1D0F" w:rsidRPr="005D71C2" w:rsidRDefault="002A1D0F" w:rsidP="005D71C2">
            <w:pPr>
              <w:spacing w:after="0" w:line="360" w:lineRule="auto"/>
              <w:jc w:val="both"/>
              <w:textAlignment w:val="baseline"/>
              <w:rPr>
                <w:rFonts w:ascii="Arial" w:eastAsia="Times New Roman" w:hAnsi="Arial" w:cs="Arial"/>
                <w:sz w:val="24"/>
                <w:szCs w:val="24"/>
                <w:lang w:eastAsia="en-GB"/>
              </w:rPr>
            </w:pPr>
            <w:r w:rsidRPr="005D71C2">
              <w:rPr>
                <w:rFonts w:ascii="Arial" w:eastAsia="Times New Roman" w:hAnsi="Arial" w:cs="Arial"/>
                <w:sz w:val="24"/>
                <w:szCs w:val="24"/>
                <w:lang w:eastAsia="en-GB"/>
              </w:rPr>
              <w:t xml:space="preserve">We will incorporate mathematic development into this </w:t>
            </w:r>
            <w:r w:rsidR="00241231" w:rsidRPr="005D71C2">
              <w:rPr>
                <w:rFonts w:ascii="Arial" w:eastAsia="Times New Roman" w:hAnsi="Arial" w:cs="Arial"/>
                <w:sz w:val="24"/>
                <w:szCs w:val="24"/>
                <w:lang w:eastAsia="en-GB"/>
              </w:rPr>
              <w:t>activity,</w:t>
            </w:r>
            <w:r w:rsidR="00C429E4" w:rsidRPr="005D71C2">
              <w:rPr>
                <w:rFonts w:ascii="Arial" w:eastAsia="Times New Roman" w:hAnsi="Arial" w:cs="Arial"/>
                <w:sz w:val="24"/>
                <w:szCs w:val="24"/>
                <w:lang w:eastAsia="en-GB"/>
              </w:rPr>
              <w:t xml:space="preserve"> and this will support the Foundation Phase (Welsh Gov, 2015) outcomes for children from Nursery to Year 2 to use mathematical skills to play and during activities.</w:t>
            </w:r>
          </w:p>
          <w:p w14:paraId="54665F18" w14:textId="7D79B403" w:rsidR="00C429E4" w:rsidRPr="005D71C2" w:rsidRDefault="00C429E4" w:rsidP="005D71C2">
            <w:pPr>
              <w:spacing w:after="0" w:line="360" w:lineRule="auto"/>
              <w:jc w:val="both"/>
              <w:textAlignment w:val="baseline"/>
              <w:rPr>
                <w:rFonts w:ascii="Arial" w:eastAsia="Times New Roman" w:hAnsi="Arial" w:cs="Arial"/>
                <w:sz w:val="24"/>
                <w:szCs w:val="24"/>
                <w:lang w:eastAsia="en-GB"/>
              </w:rPr>
            </w:pPr>
            <w:r w:rsidRPr="005D71C2">
              <w:rPr>
                <w:rFonts w:ascii="Arial" w:eastAsia="Times New Roman" w:hAnsi="Arial" w:cs="Arial"/>
                <w:sz w:val="24"/>
                <w:szCs w:val="24"/>
                <w:lang w:eastAsia="en-GB"/>
              </w:rPr>
              <w:t xml:space="preserve">It will also support the Foundation Phase (Welsh Gov, 2015) outcomes for Nursery and Reception age children to count reliably up to five </w:t>
            </w:r>
            <w:r w:rsidR="00241231" w:rsidRPr="005D71C2">
              <w:rPr>
                <w:rFonts w:ascii="Arial" w:eastAsia="Times New Roman" w:hAnsi="Arial" w:cs="Arial"/>
                <w:sz w:val="24"/>
                <w:szCs w:val="24"/>
                <w:lang w:eastAsia="en-GB"/>
              </w:rPr>
              <w:t>objects</w:t>
            </w:r>
            <w:r w:rsidRPr="005D71C2">
              <w:rPr>
                <w:rFonts w:ascii="Arial" w:eastAsia="Times New Roman" w:hAnsi="Arial" w:cs="Arial"/>
                <w:sz w:val="24"/>
                <w:szCs w:val="24"/>
                <w:lang w:eastAsia="en-GB"/>
              </w:rPr>
              <w:t xml:space="preserve"> for nursey and up to ten objects for reception, for example. Nursery children will be asked to find five </w:t>
            </w:r>
            <w:r w:rsidR="00241231" w:rsidRPr="005D71C2">
              <w:rPr>
                <w:rFonts w:ascii="Arial" w:eastAsia="Times New Roman" w:hAnsi="Arial" w:cs="Arial"/>
                <w:sz w:val="24"/>
                <w:szCs w:val="24"/>
                <w:lang w:eastAsia="en-GB"/>
              </w:rPr>
              <w:t>seashells</w:t>
            </w:r>
            <w:r w:rsidRPr="005D71C2">
              <w:rPr>
                <w:rFonts w:ascii="Arial" w:eastAsia="Times New Roman" w:hAnsi="Arial" w:cs="Arial"/>
                <w:sz w:val="24"/>
                <w:szCs w:val="24"/>
                <w:lang w:eastAsia="en-GB"/>
              </w:rPr>
              <w:t xml:space="preserve"> while reception age children will be asked to find 10.</w:t>
            </w:r>
          </w:p>
          <w:p w14:paraId="198E4C01" w14:textId="77777777" w:rsidR="00C429E4" w:rsidRPr="005D71C2" w:rsidRDefault="00C429E4" w:rsidP="005D71C2">
            <w:pPr>
              <w:spacing w:after="0" w:line="360" w:lineRule="auto"/>
              <w:jc w:val="both"/>
              <w:textAlignment w:val="baseline"/>
              <w:rPr>
                <w:rFonts w:ascii="Arial" w:eastAsia="Times New Roman" w:hAnsi="Arial" w:cs="Arial"/>
                <w:sz w:val="24"/>
                <w:szCs w:val="24"/>
                <w:lang w:eastAsia="en-GB"/>
              </w:rPr>
            </w:pPr>
          </w:p>
          <w:p w14:paraId="5AA3A6FA" w14:textId="709871EC" w:rsidR="00C429E4" w:rsidRPr="005D71C2" w:rsidRDefault="00C429E4" w:rsidP="005D71C2">
            <w:pPr>
              <w:spacing w:after="0" w:line="360" w:lineRule="auto"/>
              <w:jc w:val="both"/>
              <w:textAlignment w:val="baseline"/>
              <w:rPr>
                <w:rFonts w:ascii="Arial" w:eastAsia="Times New Roman" w:hAnsi="Arial" w:cs="Arial"/>
                <w:sz w:val="24"/>
                <w:szCs w:val="24"/>
                <w:lang w:eastAsia="en-GB"/>
              </w:rPr>
            </w:pPr>
            <w:r w:rsidRPr="005D71C2">
              <w:rPr>
                <w:rFonts w:ascii="Arial" w:eastAsia="Times New Roman" w:hAnsi="Arial" w:cs="Arial"/>
                <w:sz w:val="24"/>
                <w:szCs w:val="24"/>
                <w:lang w:eastAsia="en-GB"/>
              </w:rPr>
              <w:t>Finding driftwood will also be included into the scavenger hunt, younger children will be asked to find driftwood and group into small and large, while older children in year 1 and 2 will be asked to find driftwood and to measure with the measuring sticks, for example, find driftwood that measures at 1 meter. This also supports the Foundation Phase (Welsh Gov, 2015) outcomes.</w:t>
            </w:r>
          </w:p>
        </w:tc>
      </w:tr>
      <w:tr w:rsidR="00493F75" w:rsidRPr="00493F75" w14:paraId="0C7AA180" w14:textId="77777777" w:rsidTr="00493F75">
        <w:tc>
          <w:tcPr>
            <w:tcW w:w="9015" w:type="dxa"/>
            <w:gridSpan w:val="3"/>
            <w:tcBorders>
              <w:top w:val="nil"/>
              <w:left w:val="single" w:sz="6" w:space="0" w:color="auto"/>
              <w:bottom w:val="single" w:sz="6" w:space="0" w:color="auto"/>
              <w:right w:val="single" w:sz="6" w:space="0" w:color="auto"/>
            </w:tcBorders>
            <w:shd w:val="clear" w:color="auto" w:fill="auto"/>
            <w:hideMark/>
          </w:tcPr>
          <w:p w14:paraId="20B6FC7B" w14:textId="41E97B3A"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lastRenderedPageBreak/>
              <w:t>  </w:t>
            </w:r>
          </w:p>
          <w:p w14:paraId="2700B0C9" w14:textId="3DFC9CFD" w:rsidR="00493F75" w:rsidRPr="00FB1D6D" w:rsidRDefault="00493F75" w:rsidP="00493F75">
            <w:pPr>
              <w:spacing w:after="0" w:line="240" w:lineRule="auto"/>
              <w:textAlignment w:val="baseline"/>
              <w:rPr>
                <w:rFonts w:ascii="Arial" w:eastAsia="Times New Roman" w:hAnsi="Arial" w:cs="Arial"/>
                <w:lang w:eastAsia="en-GB"/>
              </w:rPr>
            </w:pPr>
            <w:r w:rsidRPr="00493F75">
              <w:rPr>
                <w:rFonts w:ascii="Arial" w:eastAsia="Times New Roman" w:hAnsi="Arial" w:cs="Arial"/>
                <w:b/>
                <w:bCs/>
                <w:i/>
                <w:iCs/>
                <w:lang w:val="en-US" w:eastAsia="en-GB"/>
              </w:rPr>
              <w:t>Differentiation:</w:t>
            </w:r>
            <w:r w:rsidRPr="00493F75">
              <w:rPr>
                <w:rFonts w:ascii="Arial" w:eastAsia="Times New Roman" w:hAnsi="Arial" w:cs="Arial"/>
                <w:lang w:eastAsia="en-GB"/>
              </w:rPr>
              <w:t> </w:t>
            </w:r>
          </w:p>
          <w:p w14:paraId="1F1F6DBA" w14:textId="13C14DEB" w:rsidR="006A54F4" w:rsidRPr="00FB1D6D" w:rsidRDefault="006A54F4" w:rsidP="00493F75">
            <w:pPr>
              <w:spacing w:after="0" w:line="240" w:lineRule="auto"/>
              <w:textAlignment w:val="baseline"/>
              <w:rPr>
                <w:rFonts w:ascii="Arial" w:eastAsia="Times New Roman" w:hAnsi="Arial" w:cs="Arial"/>
                <w:sz w:val="18"/>
                <w:szCs w:val="18"/>
                <w:lang w:eastAsia="en-GB"/>
              </w:rPr>
            </w:pPr>
          </w:p>
          <w:p w14:paraId="79D6DF93" w14:textId="041C6011" w:rsidR="006A54F4" w:rsidRPr="00F2537A" w:rsidRDefault="006A54F4" w:rsidP="00F2537A">
            <w:pPr>
              <w:spacing w:after="0" w:line="360" w:lineRule="auto"/>
              <w:jc w:val="both"/>
              <w:textAlignment w:val="baseline"/>
              <w:rPr>
                <w:rFonts w:ascii="Arial" w:eastAsia="Times New Roman" w:hAnsi="Arial" w:cs="Arial"/>
                <w:sz w:val="24"/>
                <w:szCs w:val="24"/>
                <w:lang w:eastAsia="en-GB"/>
              </w:rPr>
            </w:pPr>
            <w:r w:rsidRPr="00F2537A">
              <w:rPr>
                <w:rFonts w:ascii="Arial" w:eastAsia="Times New Roman" w:hAnsi="Arial" w:cs="Arial"/>
                <w:sz w:val="24"/>
                <w:szCs w:val="24"/>
                <w:lang w:eastAsia="en-GB"/>
              </w:rPr>
              <w:t xml:space="preserve">The environment has been assessed to ensure that children of all abilities can take part and enjoy this activity. The environment has been assessed for </w:t>
            </w:r>
            <w:r w:rsidR="007E2E74" w:rsidRPr="00F2537A">
              <w:rPr>
                <w:rFonts w:ascii="Arial" w:eastAsia="Times New Roman" w:hAnsi="Arial" w:cs="Arial"/>
                <w:sz w:val="24"/>
                <w:szCs w:val="24"/>
                <w:lang w:eastAsia="en-GB"/>
              </w:rPr>
              <w:t>its</w:t>
            </w:r>
            <w:r w:rsidRPr="00F2537A">
              <w:rPr>
                <w:rFonts w:ascii="Arial" w:eastAsia="Times New Roman" w:hAnsi="Arial" w:cs="Arial"/>
                <w:sz w:val="24"/>
                <w:szCs w:val="24"/>
                <w:lang w:eastAsia="en-GB"/>
              </w:rPr>
              <w:t xml:space="preserve"> suitability for children who have certain physical disabilities. The sea front has a concrete ramp that takes you directly onto the sand, we would utilise this if we would have a child with a psychical impairment during this activity ensuring that they can have direct access to the beach. The rock pools have already been located during a risk assessment visit and a hand full of them are near to the concrete ramp. If a child that requires the use </w:t>
            </w:r>
            <w:r w:rsidRPr="00F2537A">
              <w:rPr>
                <w:rFonts w:ascii="Arial" w:eastAsia="Times New Roman" w:hAnsi="Arial" w:cs="Arial"/>
                <w:sz w:val="24"/>
                <w:szCs w:val="24"/>
                <w:lang w:eastAsia="en-GB"/>
              </w:rPr>
              <w:lastRenderedPageBreak/>
              <w:t xml:space="preserve">of a wheelchair is to engage in this activity, the rock pools are near enough to the concrete ramp for staff to navigate the child safely from the ramp to the rock pool, allowing the child to have the same experience are more able bodied children. </w:t>
            </w:r>
          </w:p>
          <w:p w14:paraId="639B3B15" w14:textId="1999132D" w:rsidR="006A54F4" w:rsidRPr="00F2537A" w:rsidRDefault="006A54F4" w:rsidP="00F2537A">
            <w:pPr>
              <w:spacing w:after="0" w:line="360" w:lineRule="auto"/>
              <w:jc w:val="both"/>
              <w:textAlignment w:val="baseline"/>
              <w:rPr>
                <w:rFonts w:ascii="Arial" w:eastAsia="Times New Roman" w:hAnsi="Arial" w:cs="Arial"/>
                <w:sz w:val="24"/>
                <w:szCs w:val="24"/>
                <w:lang w:eastAsia="en-GB"/>
              </w:rPr>
            </w:pPr>
            <w:r w:rsidRPr="00F2537A">
              <w:rPr>
                <w:rFonts w:ascii="Arial" w:eastAsia="Times New Roman" w:hAnsi="Arial" w:cs="Arial"/>
                <w:sz w:val="24"/>
                <w:szCs w:val="24"/>
                <w:lang w:eastAsia="en-GB"/>
              </w:rPr>
              <w:t>The task will be adapted for children with any additional learning needs</w:t>
            </w:r>
            <w:r w:rsidR="00E84C81" w:rsidRPr="00F2537A">
              <w:rPr>
                <w:rFonts w:ascii="Arial" w:eastAsia="Times New Roman" w:hAnsi="Arial" w:cs="Arial"/>
                <w:sz w:val="24"/>
                <w:szCs w:val="24"/>
                <w:lang w:eastAsia="en-GB"/>
              </w:rPr>
              <w:t xml:space="preserve"> and younger children will be provided with simpler scavenger hunt sheets with pictures to aid their understanding. For older and more able and talented children, scavenger hunts will be provided without pictures, and only written prompts or clues. </w:t>
            </w:r>
          </w:p>
          <w:p w14:paraId="608AC80A" w14:textId="77777777" w:rsidR="00493F75" w:rsidRPr="00F2537A" w:rsidRDefault="00493F75" w:rsidP="00F2537A">
            <w:pPr>
              <w:spacing w:after="0" w:line="360" w:lineRule="auto"/>
              <w:jc w:val="both"/>
              <w:textAlignment w:val="baseline"/>
              <w:rPr>
                <w:rFonts w:ascii="Arial" w:eastAsia="Times New Roman" w:hAnsi="Arial" w:cs="Arial"/>
                <w:sz w:val="24"/>
                <w:szCs w:val="24"/>
                <w:lang w:eastAsia="en-GB"/>
              </w:rPr>
            </w:pPr>
            <w:r w:rsidRPr="00F2537A">
              <w:rPr>
                <w:rFonts w:ascii="Arial" w:eastAsia="Times New Roman" w:hAnsi="Arial" w:cs="Arial"/>
                <w:sz w:val="24"/>
                <w:szCs w:val="24"/>
                <w:lang w:eastAsia="en-GB"/>
              </w:rPr>
              <w:t> </w:t>
            </w:r>
          </w:p>
          <w:p w14:paraId="47290A3D" w14:textId="32391EA8" w:rsidR="00493F75" w:rsidRPr="00493F75" w:rsidRDefault="00493F75" w:rsidP="00493F75">
            <w:pPr>
              <w:spacing w:after="0" w:line="240" w:lineRule="auto"/>
              <w:textAlignment w:val="baseline"/>
              <w:rPr>
                <w:rFonts w:ascii="Arial" w:eastAsia="Times New Roman" w:hAnsi="Arial" w:cs="Arial"/>
                <w:sz w:val="18"/>
                <w:szCs w:val="18"/>
                <w:lang w:eastAsia="en-GB"/>
              </w:rPr>
            </w:pPr>
          </w:p>
        </w:tc>
      </w:tr>
      <w:tr w:rsidR="00493F75" w:rsidRPr="00493F75" w14:paraId="1498CFDF" w14:textId="77777777" w:rsidTr="00493F75">
        <w:tc>
          <w:tcPr>
            <w:tcW w:w="9015" w:type="dxa"/>
            <w:gridSpan w:val="3"/>
            <w:tcBorders>
              <w:top w:val="nil"/>
              <w:left w:val="single" w:sz="6" w:space="0" w:color="auto"/>
              <w:bottom w:val="single" w:sz="6" w:space="0" w:color="auto"/>
              <w:right w:val="single" w:sz="6" w:space="0" w:color="auto"/>
            </w:tcBorders>
            <w:shd w:val="clear" w:color="auto" w:fill="auto"/>
            <w:hideMark/>
          </w:tcPr>
          <w:p w14:paraId="03889FA9"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lastRenderedPageBreak/>
              <w:t> </w:t>
            </w:r>
          </w:p>
          <w:p w14:paraId="2B61C214"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i/>
                <w:iCs/>
                <w:lang w:val="en-US" w:eastAsia="en-GB"/>
              </w:rPr>
              <w:t>Health and safety:</w:t>
            </w:r>
            <w:r w:rsidRPr="00493F75">
              <w:rPr>
                <w:rFonts w:ascii="Arial" w:eastAsia="Times New Roman" w:hAnsi="Arial" w:cs="Arial"/>
                <w:lang w:eastAsia="en-GB"/>
              </w:rPr>
              <w:t> </w:t>
            </w:r>
          </w:p>
          <w:p w14:paraId="605F4F22" w14:textId="10E91B5F" w:rsidR="00493F75" w:rsidRPr="00FB1D6D" w:rsidRDefault="00493F75" w:rsidP="00493F75">
            <w:pPr>
              <w:spacing w:after="0" w:line="240" w:lineRule="auto"/>
              <w:textAlignment w:val="baseline"/>
              <w:rPr>
                <w:rFonts w:ascii="Arial" w:eastAsia="Times New Roman" w:hAnsi="Arial" w:cs="Arial"/>
                <w:lang w:eastAsia="en-GB"/>
              </w:rPr>
            </w:pPr>
            <w:r w:rsidRPr="00493F75">
              <w:rPr>
                <w:rFonts w:ascii="Arial" w:eastAsia="Times New Roman" w:hAnsi="Arial" w:cs="Arial"/>
                <w:lang w:eastAsia="en-GB"/>
              </w:rPr>
              <w:t> </w:t>
            </w:r>
          </w:p>
          <w:p w14:paraId="59CBD504" w14:textId="16223B7B" w:rsidR="007A2809" w:rsidRPr="00783361" w:rsidRDefault="007A2809" w:rsidP="00783361">
            <w:pPr>
              <w:spacing w:after="0" w:line="360" w:lineRule="auto"/>
              <w:jc w:val="both"/>
              <w:textAlignment w:val="baseline"/>
              <w:rPr>
                <w:rFonts w:ascii="Arial" w:eastAsia="Times New Roman" w:hAnsi="Arial" w:cs="Arial"/>
                <w:sz w:val="24"/>
                <w:szCs w:val="24"/>
                <w:lang w:eastAsia="en-GB"/>
              </w:rPr>
            </w:pPr>
            <w:r w:rsidRPr="00783361">
              <w:rPr>
                <w:rFonts w:ascii="Arial" w:eastAsia="Times New Roman" w:hAnsi="Arial" w:cs="Arial"/>
                <w:sz w:val="24"/>
                <w:szCs w:val="24"/>
                <w:lang w:eastAsia="en-GB"/>
              </w:rPr>
              <w:t xml:space="preserve">A thorough risk assessment on the are will be carried out by a staff member on the environment and the activity prior to the activity commencing, the activity will then be adapted, if the staff member felt this was necessary after the risk assessment, to ensure the health and safety of pupils and </w:t>
            </w:r>
            <w:r w:rsidR="007E2E74" w:rsidRPr="00783361">
              <w:rPr>
                <w:rFonts w:ascii="Arial" w:eastAsia="Times New Roman" w:hAnsi="Arial" w:cs="Arial"/>
                <w:sz w:val="24"/>
                <w:szCs w:val="24"/>
                <w:lang w:eastAsia="en-GB"/>
              </w:rPr>
              <w:t>practitioners.</w:t>
            </w:r>
          </w:p>
          <w:p w14:paraId="436BAB56"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tc>
      </w:tr>
      <w:tr w:rsidR="00493F75" w:rsidRPr="00493F75" w14:paraId="52E99BAA" w14:textId="77777777" w:rsidTr="00493F75">
        <w:tc>
          <w:tcPr>
            <w:tcW w:w="9015" w:type="dxa"/>
            <w:gridSpan w:val="3"/>
            <w:tcBorders>
              <w:top w:val="nil"/>
              <w:left w:val="single" w:sz="6" w:space="0" w:color="auto"/>
              <w:bottom w:val="single" w:sz="6" w:space="0" w:color="auto"/>
              <w:right w:val="single" w:sz="6" w:space="0" w:color="auto"/>
            </w:tcBorders>
            <w:shd w:val="clear" w:color="auto" w:fill="auto"/>
            <w:hideMark/>
          </w:tcPr>
          <w:p w14:paraId="422A6E2F"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70D1DEF5" w14:textId="7251592D" w:rsidR="00493F75" w:rsidRPr="00493F75" w:rsidRDefault="00493F75" w:rsidP="00783361">
            <w:pPr>
              <w:tabs>
                <w:tab w:val="left" w:pos="3816"/>
              </w:tabs>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r w:rsidR="00783361">
              <w:rPr>
                <w:rFonts w:ascii="Arial" w:eastAsia="Times New Roman" w:hAnsi="Arial" w:cs="Arial"/>
                <w:lang w:eastAsia="en-GB"/>
              </w:rPr>
              <w:tab/>
            </w:r>
          </w:p>
          <w:p w14:paraId="3E634DB2"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i/>
                <w:iCs/>
                <w:lang w:val="en-US" w:eastAsia="en-GB"/>
              </w:rPr>
              <w:t>Role of adult/adults:</w:t>
            </w:r>
            <w:r w:rsidRPr="00493F75">
              <w:rPr>
                <w:rFonts w:ascii="Arial" w:eastAsia="Times New Roman" w:hAnsi="Arial" w:cs="Arial"/>
                <w:lang w:eastAsia="en-GB"/>
              </w:rPr>
              <w:t> </w:t>
            </w:r>
          </w:p>
          <w:p w14:paraId="02A886B3" w14:textId="068D01CA" w:rsidR="00493F75" w:rsidRPr="00FB1D6D" w:rsidRDefault="00493F75" w:rsidP="00493F75">
            <w:pPr>
              <w:spacing w:after="0" w:line="240" w:lineRule="auto"/>
              <w:textAlignment w:val="baseline"/>
              <w:rPr>
                <w:rFonts w:ascii="Arial" w:eastAsia="Times New Roman" w:hAnsi="Arial" w:cs="Arial"/>
                <w:lang w:eastAsia="en-GB"/>
              </w:rPr>
            </w:pPr>
            <w:r w:rsidRPr="00493F75">
              <w:rPr>
                <w:rFonts w:ascii="Arial" w:eastAsia="Times New Roman" w:hAnsi="Arial" w:cs="Arial"/>
                <w:lang w:eastAsia="en-GB"/>
              </w:rPr>
              <w:t> </w:t>
            </w:r>
          </w:p>
          <w:p w14:paraId="6A8A4419" w14:textId="49D92CAF" w:rsidR="005A558F" w:rsidRPr="00783361" w:rsidRDefault="005A558F" w:rsidP="00783361">
            <w:pPr>
              <w:spacing w:after="0" w:line="360" w:lineRule="auto"/>
              <w:jc w:val="both"/>
              <w:textAlignment w:val="baseline"/>
              <w:rPr>
                <w:rFonts w:ascii="Arial" w:eastAsia="Times New Roman" w:hAnsi="Arial" w:cs="Arial"/>
                <w:sz w:val="24"/>
                <w:szCs w:val="24"/>
                <w:lang w:eastAsia="en-GB"/>
              </w:rPr>
            </w:pPr>
            <w:r w:rsidRPr="00783361">
              <w:rPr>
                <w:rFonts w:ascii="Arial" w:eastAsia="Times New Roman" w:hAnsi="Arial" w:cs="Arial"/>
                <w:sz w:val="24"/>
                <w:szCs w:val="24"/>
                <w:lang w:eastAsia="en-GB"/>
              </w:rPr>
              <w:t>During this activity it is the role of the adult(s)</w:t>
            </w:r>
            <w:r w:rsidR="007E2E74" w:rsidRPr="00783361">
              <w:rPr>
                <w:rFonts w:ascii="Arial" w:eastAsia="Times New Roman" w:hAnsi="Arial" w:cs="Arial"/>
                <w:sz w:val="24"/>
                <w:szCs w:val="24"/>
                <w:lang w:eastAsia="en-GB"/>
              </w:rPr>
              <w:t xml:space="preserve"> is</w:t>
            </w:r>
            <w:r w:rsidRPr="00783361">
              <w:rPr>
                <w:rFonts w:ascii="Arial" w:eastAsia="Times New Roman" w:hAnsi="Arial" w:cs="Arial"/>
                <w:sz w:val="24"/>
                <w:szCs w:val="24"/>
                <w:lang w:eastAsia="en-GB"/>
              </w:rPr>
              <w:t xml:space="preserve"> to provide children with the appropriate resources to complete the activity. To ensure that the children are wearing suitable clothing and footwear for the environment. The adult must provide interesting and relevant resources to promote </w:t>
            </w:r>
            <w:r w:rsidR="00972F82" w:rsidRPr="00783361">
              <w:rPr>
                <w:rFonts w:ascii="Arial" w:eastAsia="Times New Roman" w:hAnsi="Arial" w:cs="Arial"/>
                <w:sz w:val="24"/>
                <w:szCs w:val="24"/>
                <w:lang w:eastAsia="en-GB"/>
              </w:rPr>
              <w:t>their understanding and provide opportunity for problem solving. The adult will present the activity to the children and introduce them to the resources that are available to them and what they are used for. The adult will allow the children to go ahead with their scavenger hunt</w:t>
            </w:r>
            <w:r w:rsidR="00DF36F3">
              <w:rPr>
                <w:rFonts w:ascii="Arial" w:eastAsia="Times New Roman" w:hAnsi="Arial" w:cs="Arial"/>
                <w:sz w:val="24"/>
                <w:szCs w:val="24"/>
                <w:lang w:eastAsia="en-GB"/>
              </w:rPr>
              <w:t xml:space="preserve">, </w:t>
            </w:r>
            <w:r w:rsidR="00972F82" w:rsidRPr="00783361">
              <w:rPr>
                <w:rFonts w:ascii="Arial" w:eastAsia="Times New Roman" w:hAnsi="Arial" w:cs="Arial"/>
                <w:sz w:val="24"/>
                <w:szCs w:val="24"/>
                <w:lang w:eastAsia="en-GB"/>
              </w:rPr>
              <w:t>while standing back and observing their engagement. The adult should join in when invited or to help where needed</w:t>
            </w:r>
            <w:r w:rsidR="00DF36F3">
              <w:rPr>
                <w:rFonts w:ascii="Arial" w:eastAsia="Times New Roman" w:hAnsi="Arial" w:cs="Arial"/>
                <w:sz w:val="24"/>
                <w:szCs w:val="24"/>
                <w:lang w:eastAsia="en-GB"/>
              </w:rPr>
              <w:t xml:space="preserve"> or invited.</w:t>
            </w:r>
          </w:p>
          <w:p w14:paraId="16443D1F" w14:textId="77777777" w:rsidR="00493F75" w:rsidRPr="00493F75" w:rsidRDefault="00493F75" w:rsidP="00783361">
            <w:pPr>
              <w:spacing w:after="0" w:line="360" w:lineRule="auto"/>
              <w:jc w:val="both"/>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tc>
      </w:tr>
      <w:tr w:rsidR="00493F75" w:rsidRPr="00493F75" w14:paraId="0F20456D" w14:textId="77777777" w:rsidTr="00493F75">
        <w:tc>
          <w:tcPr>
            <w:tcW w:w="9015" w:type="dxa"/>
            <w:gridSpan w:val="3"/>
            <w:tcBorders>
              <w:top w:val="nil"/>
              <w:left w:val="single" w:sz="6" w:space="0" w:color="auto"/>
              <w:bottom w:val="single" w:sz="6" w:space="0" w:color="auto"/>
              <w:right w:val="single" w:sz="6" w:space="0" w:color="auto"/>
            </w:tcBorders>
            <w:shd w:val="clear" w:color="auto" w:fill="auto"/>
            <w:hideMark/>
          </w:tcPr>
          <w:p w14:paraId="5F9489BC"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i/>
                <w:iCs/>
                <w:lang w:val="en-US" w:eastAsia="en-GB"/>
              </w:rPr>
              <w:t>The activity:</w:t>
            </w:r>
            <w:r w:rsidRPr="00493F75">
              <w:rPr>
                <w:rFonts w:ascii="Arial" w:eastAsia="Times New Roman" w:hAnsi="Arial" w:cs="Arial"/>
                <w:lang w:eastAsia="en-GB"/>
              </w:rPr>
              <w:t> </w:t>
            </w:r>
          </w:p>
          <w:p w14:paraId="6074CEE1"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7C3188EB"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135E90E4" w14:textId="184517D7" w:rsidR="00493F75" w:rsidRPr="000E4FA4" w:rsidRDefault="00493F75" w:rsidP="000E4FA4">
            <w:pPr>
              <w:spacing w:after="0" w:line="360" w:lineRule="auto"/>
              <w:jc w:val="both"/>
              <w:textAlignment w:val="baseline"/>
              <w:rPr>
                <w:rFonts w:ascii="Arial" w:eastAsia="Times New Roman" w:hAnsi="Arial" w:cs="Arial"/>
                <w:sz w:val="24"/>
                <w:szCs w:val="24"/>
                <w:lang w:eastAsia="en-GB"/>
              </w:rPr>
            </w:pPr>
            <w:r w:rsidRPr="00493F75">
              <w:rPr>
                <w:rFonts w:ascii="Arial" w:eastAsia="Times New Roman" w:hAnsi="Arial" w:cs="Arial"/>
                <w:lang w:eastAsia="en-GB"/>
              </w:rPr>
              <w:t> </w:t>
            </w:r>
            <w:r w:rsidR="00B25EA6" w:rsidRPr="00FB1D6D">
              <w:rPr>
                <w:rFonts w:ascii="Arial" w:eastAsia="Times New Roman" w:hAnsi="Arial" w:cs="Arial"/>
                <w:lang w:eastAsia="en-GB"/>
              </w:rPr>
              <w:br/>
            </w:r>
            <w:r w:rsidR="00B25EA6" w:rsidRPr="000E4FA4">
              <w:rPr>
                <w:rFonts w:ascii="Arial" w:eastAsia="Times New Roman" w:hAnsi="Arial" w:cs="Arial"/>
                <w:sz w:val="24"/>
                <w:szCs w:val="24"/>
                <w:lang w:eastAsia="en-GB"/>
              </w:rPr>
              <w:t>The children</w:t>
            </w:r>
            <w:r w:rsidR="007E2E74" w:rsidRPr="000E4FA4">
              <w:rPr>
                <w:rFonts w:ascii="Arial" w:eastAsia="Times New Roman" w:hAnsi="Arial" w:cs="Arial"/>
                <w:sz w:val="24"/>
                <w:szCs w:val="24"/>
                <w:lang w:eastAsia="en-GB"/>
              </w:rPr>
              <w:t xml:space="preserve">’s theme this term is at the seaside, </w:t>
            </w:r>
            <w:r w:rsidR="00982A75" w:rsidRPr="000E4FA4">
              <w:rPr>
                <w:rFonts w:ascii="Arial" w:eastAsia="Times New Roman" w:hAnsi="Arial" w:cs="Arial"/>
                <w:sz w:val="24"/>
                <w:szCs w:val="24"/>
                <w:lang w:eastAsia="en-GB"/>
              </w:rPr>
              <w:t xml:space="preserve">we have all been discussing what items we would find at the </w:t>
            </w:r>
            <w:r w:rsidR="00463633" w:rsidRPr="000E4FA4">
              <w:rPr>
                <w:rFonts w:ascii="Arial" w:eastAsia="Times New Roman" w:hAnsi="Arial" w:cs="Arial"/>
                <w:sz w:val="24"/>
                <w:szCs w:val="24"/>
                <w:lang w:eastAsia="en-GB"/>
              </w:rPr>
              <w:t xml:space="preserve">seaside. As our setting is situated across the road from an estuary with a sandy beach, we are taking the children on a scavenger hunt to have hands on experience of this theme in the natural environment. </w:t>
            </w:r>
          </w:p>
          <w:p w14:paraId="2DB0477B" w14:textId="5FB473D1" w:rsidR="00382D49" w:rsidRDefault="00382D49" w:rsidP="000E4FA4">
            <w:pPr>
              <w:spacing w:after="0" w:line="360" w:lineRule="auto"/>
              <w:jc w:val="both"/>
              <w:textAlignment w:val="baseline"/>
              <w:rPr>
                <w:rFonts w:ascii="Arial" w:eastAsia="Times New Roman" w:hAnsi="Arial" w:cs="Arial"/>
                <w:sz w:val="24"/>
                <w:szCs w:val="24"/>
                <w:lang w:eastAsia="en-GB"/>
              </w:rPr>
            </w:pPr>
            <w:r w:rsidRPr="000E4FA4">
              <w:rPr>
                <w:rFonts w:ascii="Arial" w:eastAsia="Times New Roman" w:hAnsi="Arial" w:cs="Arial"/>
                <w:sz w:val="24"/>
                <w:szCs w:val="24"/>
                <w:lang w:eastAsia="en-GB"/>
              </w:rPr>
              <w:lastRenderedPageBreak/>
              <w:t xml:space="preserve">The aim of this activity is to build on children’s previous learning </w:t>
            </w:r>
            <w:r w:rsidR="00BD4FCE" w:rsidRPr="000E4FA4">
              <w:rPr>
                <w:rFonts w:ascii="Arial" w:eastAsia="Times New Roman" w:hAnsi="Arial" w:cs="Arial"/>
                <w:sz w:val="24"/>
                <w:szCs w:val="24"/>
                <w:lang w:eastAsia="en-GB"/>
              </w:rPr>
              <w:t xml:space="preserve">and </w:t>
            </w:r>
            <w:r w:rsidR="00837A50" w:rsidRPr="000E4FA4">
              <w:rPr>
                <w:rFonts w:ascii="Arial" w:eastAsia="Times New Roman" w:hAnsi="Arial" w:cs="Arial"/>
                <w:sz w:val="24"/>
                <w:szCs w:val="24"/>
                <w:lang w:eastAsia="en-GB"/>
              </w:rPr>
              <w:t>explore the natural environment</w:t>
            </w:r>
            <w:r w:rsidR="001602CF" w:rsidRPr="000E4FA4">
              <w:rPr>
                <w:rFonts w:ascii="Arial" w:eastAsia="Times New Roman" w:hAnsi="Arial" w:cs="Arial"/>
                <w:sz w:val="24"/>
                <w:szCs w:val="24"/>
                <w:lang w:eastAsia="en-GB"/>
              </w:rPr>
              <w:t xml:space="preserve">, allowing them the opportunity to discover what the beach has to offer </w:t>
            </w:r>
            <w:r w:rsidR="006F1633" w:rsidRPr="000E4FA4">
              <w:rPr>
                <w:rFonts w:ascii="Arial" w:eastAsia="Times New Roman" w:hAnsi="Arial" w:cs="Arial"/>
                <w:sz w:val="24"/>
                <w:szCs w:val="24"/>
                <w:lang w:eastAsia="en-GB"/>
              </w:rPr>
              <w:t>regarding</w:t>
            </w:r>
            <w:r w:rsidR="001602CF" w:rsidRPr="000E4FA4">
              <w:rPr>
                <w:rFonts w:ascii="Arial" w:eastAsia="Times New Roman" w:hAnsi="Arial" w:cs="Arial"/>
                <w:sz w:val="24"/>
                <w:szCs w:val="24"/>
                <w:lang w:eastAsia="en-GB"/>
              </w:rPr>
              <w:t xml:space="preserve"> wildlife, and resources.</w:t>
            </w:r>
            <w:r w:rsidR="00837A50" w:rsidRPr="000E4FA4">
              <w:rPr>
                <w:rFonts w:ascii="Arial" w:eastAsia="Times New Roman" w:hAnsi="Arial" w:cs="Arial"/>
                <w:sz w:val="24"/>
                <w:szCs w:val="24"/>
                <w:lang w:eastAsia="en-GB"/>
              </w:rPr>
              <w:t xml:space="preserve"> The children will be given scavenger hunt sheets suitable for their age and ability</w:t>
            </w:r>
            <w:r w:rsidR="00F93753">
              <w:rPr>
                <w:rFonts w:ascii="Arial" w:eastAsia="Times New Roman" w:hAnsi="Arial" w:cs="Arial"/>
                <w:sz w:val="24"/>
                <w:szCs w:val="24"/>
                <w:lang w:eastAsia="en-GB"/>
              </w:rPr>
              <w:t xml:space="preserve">. Mathematical concepts will be introduced into the scavenger hunt which will be tailored to the age and the ability of the child to promote their mathematical development. The older and more able and talented children will be encouraged find </w:t>
            </w:r>
            <w:r w:rsidR="00D63E67">
              <w:rPr>
                <w:rFonts w:ascii="Arial" w:eastAsia="Times New Roman" w:hAnsi="Arial" w:cs="Arial"/>
                <w:sz w:val="24"/>
                <w:szCs w:val="24"/>
                <w:lang w:eastAsia="en-GB"/>
              </w:rPr>
              <w:t>driftwood</w:t>
            </w:r>
            <w:r w:rsidR="00F93753">
              <w:rPr>
                <w:rFonts w:ascii="Arial" w:eastAsia="Times New Roman" w:hAnsi="Arial" w:cs="Arial"/>
                <w:sz w:val="24"/>
                <w:szCs w:val="24"/>
                <w:lang w:eastAsia="en-GB"/>
              </w:rPr>
              <w:t xml:space="preserve"> the measures 1 meter, and to record the measurements of any driftwood that they find. Younger children and children with additional learning needs will be encouraged </w:t>
            </w:r>
            <w:r w:rsidR="00FE20F0">
              <w:rPr>
                <w:rFonts w:ascii="Arial" w:eastAsia="Times New Roman" w:hAnsi="Arial" w:cs="Arial"/>
                <w:sz w:val="24"/>
                <w:szCs w:val="24"/>
                <w:lang w:eastAsia="en-GB"/>
              </w:rPr>
              <w:t xml:space="preserve">to use mathematical concepts that are suitable for their level. Such as, to find five or 10 seashells. To find small and large driftwood and order in size. </w:t>
            </w:r>
          </w:p>
          <w:p w14:paraId="28CC0220" w14:textId="215132AE" w:rsidR="0032687D" w:rsidRPr="000E4FA4" w:rsidRDefault="0032687D" w:rsidP="000E4FA4">
            <w:p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Children will be able to work together to find the items on their scavenger hunt and promote team building skills. Items will be included on the scavenger hunt that can promote further discussion and exploration, such as rock pools. Children will be able to discover the rock pools and list what they found inside, different children might come across different rock pools with different wildlife and plant life inside and this will promote discussion between the children of what they have found, and what other things can also be present in a rock pool. </w:t>
            </w:r>
            <w:r w:rsidR="00FC74D6">
              <w:rPr>
                <w:rFonts w:ascii="Arial" w:eastAsia="Times New Roman" w:hAnsi="Arial" w:cs="Arial"/>
                <w:sz w:val="24"/>
                <w:szCs w:val="24"/>
                <w:lang w:eastAsia="en-GB"/>
              </w:rPr>
              <w:t xml:space="preserve">At the end of the scavenger hunt the children will be given the opportunity to build a seaside den out of the items they have found. Using driftwood and other items they have found on the beach children could promote their problem-solving skills to help them build a den that will stand up. </w:t>
            </w:r>
          </w:p>
          <w:p w14:paraId="2DE93580" w14:textId="3FBF0685" w:rsidR="00493F75" w:rsidRPr="00493F75" w:rsidRDefault="00493F75" w:rsidP="00493F75">
            <w:pPr>
              <w:spacing w:after="0" w:line="240" w:lineRule="auto"/>
              <w:textAlignment w:val="baseline"/>
              <w:rPr>
                <w:rFonts w:ascii="Arial" w:eastAsia="Times New Roman" w:hAnsi="Arial" w:cs="Arial"/>
                <w:sz w:val="18"/>
                <w:szCs w:val="18"/>
                <w:lang w:eastAsia="en-GB"/>
              </w:rPr>
            </w:pPr>
          </w:p>
          <w:p w14:paraId="66B62B97"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75B3339E"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76D02696"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2A6541CE"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099A3250"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7B88DC8F"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4C824E50"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3E033059"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1B62A5A5"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32796037"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756CFD70"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71439B42"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49A830A2"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545E81DB"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48A88194"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037FEE80"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5DED4EE8"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73F91323"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35602565"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44875AF3"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lastRenderedPageBreak/>
              <w:t> </w:t>
            </w:r>
          </w:p>
          <w:p w14:paraId="17B8EC27"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2C485FC6"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6F8EECF8"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5925CF38"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1A8B6B31"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719BF417"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06F00687"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4137195F"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79D5316B"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02D5C2E5"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5DA289C1"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3F8BA4A8"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6B388EF4"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73D1233E"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3942046D"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34B089AA"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739DFDD8"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tc>
      </w:tr>
    </w:tbl>
    <w:p w14:paraId="680902F5" w14:textId="77777777" w:rsidR="00493F75" w:rsidRPr="00FB1D6D" w:rsidRDefault="00493F75" w:rsidP="00493F75">
      <w:pPr>
        <w:spacing w:after="0" w:line="240" w:lineRule="auto"/>
        <w:textAlignment w:val="baseline"/>
        <w:rPr>
          <w:rFonts w:ascii="Arial" w:eastAsia="Times New Roman" w:hAnsi="Arial" w:cs="Arial"/>
          <w:b/>
          <w:bCs/>
          <w:sz w:val="56"/>
          <w:szCs w:val="56"/>
          <w:lang w:eastAsia="en-GB"/>
        </w:rPr>
      </w:pPr>
    </w:p>
    <w:p w14:paraId="2FFA9A04" w14:textId="77777777" w:rsidR="00493F75" w:rsidRPr="00FB1D6D" w:rsidRDefault="00493F75" w:rsidP="00493F75">
      <w:pPr>
        <w:spacing w:after="0" w:line="240" w:lineRule="auto"/>
        <w:textAlignment w:val="baseline"/>
        <w:rPr>
          <w:rFonts w:ascii="Arial" w:eastAsia="Times New Roman" w:hAnsi="Arial" w:cs="Arial"/>
          <w:b/>
          <w:bCs/>
          <w:sz w:val="56"/>
          <w:szCs w:val="56"/>
          <w:lang w:eastAsia="en-GB"/>
        </w:rPr>
      </w:pPr>
    </w:p>
    <w:p w14:paraId="7FDE69D1" w14:textId="77777777" w:rsidR="00493F75" w:rsidRPr="00FB1D6D" w:rsidRDefault="00493F75" w:rsidP="00493F75">
      <w:pPr>
        <w:spacing w:after="0" w:line="240" w:lineRule="auto"/>
        <w:textAlignment w:val="baseline"/>
        <w:rPr>
          <w:rFonts w:ascii="Arial" w:eastAsia="Times New Roman" w:hAnsi="Arial" w:cs="Arial"/>
          <w:b/>
          <w:bCs/>
          <w:sz w:val="56"/>
          <w:szCs w:val="56"/>
          <w:lang w:eastAsia="en-GB"/>
        </w:rPr>
      </w:pPr>
    </w:p>
    <w:p w14:paraId="7D4C4C71" w14:textId="77777777" w:rsidR="00493F75" w:rsidRPr="00FB1D6D" w:rsidRDefault="00493F75" w:rsidP="00493F75">
      <w:pPr>
        <w:spacing w:after="0" w:line="240" w:lineRule="auto"/>
        <w:textAlignment w:val="baseline"/>
        <w:rPr>
          <w:rFonts w:ascii="Arial" w:eastAsia="Times New Roman" w:hAnsi="Arial" w:cs="Arial"/>
          <w:b/>
          <w:bCs/>
          <w:sz w:val="56"/>
          <w:szCs w:val="56"/>
          <w:lang w:eastAsia="en-GB"/>
        </w:rPr>
      </w:pPr>
    </w:p>
    <w:p w14:paraId="613C2FC1" w14:textId="77777777" w:rsidR="00493F75" w:rsidRPr="00FB1D6D" w:rsidRDefault="00493F75" w:rsidP="00493F75">
      <w:pPr>
        <w:spacing w:after="0" w:line="240" w:lineRule="auto"/>
        <w:textAlignment w:val="baseline"/>
        <w:rPr>
          <w:rFonts w:ascii="Arial" w:eastAsia="Times New Roman" w:hAnsi="Arial" w:cs="Arial"/>
          <w:b/>
          <w:bCs/>
          <w:sz w:val="56"/>
          <w:szCs w:val="56"/>
          <w:lang w:eastAsia="en-GB"/>
        </w:rPr>
      </w:pPr>
    </w:p>
    <w:p w14:paraId="4F8EB7FA" w14:textId="50D046E2"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sz w:val="56"/>
          <w:szCs w:val="56"/>
          <w:lang w:eastAsia="en-GB"/>
        </w:rPr>
        <w:t>RISK BENEFIT ASSESSMENT</w:t>
      </w:r>
      <w:r w:rsidRPr="00493F75">
        <w:rPr>
          <w:rFonts w:ascii="Arial" w:eastAsia="Times New Roman" w:hAnsi="Arial" w:cs="Arial"/>
          <w:sz w:val="56"/>
          <w:szCs w:val="56"/>
          <w:lang w:eastAsia="en-GB"/>
        </w:rPr>
        <w:t> </w:t>
      </w:r>
    </w:p>
    <w:p w14:paraId="3134D21B"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0"/>
        <w:gridCol w:w="3916"/>
        <w:gridCol w:w="1229"/>
        <w:gridCol w:w="1980"/>
      </w:tblGrid>
      <w:tr w:rsidR="00926496" w:rsidRPr="00FB1D6D" w14:paraId="5905167D" w14:textId="77777777" w:rsidTr="00493F75">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526D18F2" w14:textId="77777777"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b/>
                <w:bCs/>
                <w:sz w:val="24"/>
                <w:szCs w:val="24"/>
                <w:lang w:eastAsia="en-GB"/>
              </w:rPr>
              <w:t>Location / Activity:</w:t>
            </w:r>
            <w:r w:rsidRPr="00493F75">
              <w:rPr>
                <w:rFonts w:ascii="Arial" w:eastAsia="Times New Roman" w:hAnsi="Arial" w:cs="Arial"/>
                <w:sz w:val="24"/>
                <w:szCs w:val="24"/>
                <w:lang w:eastAsia="en-GB"/>
              </w:rPr>
              <w:t> </w:t>
            </w:r>
          </w:p>
        </w:tc>
        <w:tc>
          <w:tcPr>
            <w:tcW w:w="7650" w:type="dxa"/>
            <w:tcBorders>
              <w:top w:val="single" w:sz="6" w:space="0" w:color="auto"/>
              <w:left w:val="nil"/>
              <w:bottom w:val="single" w:sz="6" w:space="0" w:color="auto"/>
              <w:right w:val="single" w:sz="6" w:space="0" w:color="auto"/>
            </w:tcBorders>
            <w:shd w:val="clear" w:color="auto" w:fill="auto"/>
            <w:hideMark/>
          </w:tcPr>
          <w:p w14:paraId="3E62CC2A" w14:textId="4DDF8D8B"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sz w:val="24"/>
                <w:szCs w:val="24"/>
                <w:lang w:eastAsia="en-GB"/>
              </w:rPr>
              <w:t> </w:t>
            </w:r>
            <w:r w:rsidR="00926496" w:rsidRPr="00FB1D6D">
              <w:rPr>
                <w:rFonts w:ascii="Arial" w:eastAsia="Times New Roman" w:hAnsi="Arial" w:cs="Arial"/>
                <w:sz w:val="24"/>
                <w:szCs w:val="24"/>
                <w:lang w:eastAsia="en-GB"/>
              </w:rPr>
              <w:t>Beach</w:t>
            </w:r>
          </w:p>
        </w:tc>
        <w:tc>
          <w:tcPr>
            <w:tcW w:w="1695" w:type="dxa"/>
            <w:tcBorders>
              <w:top w:val="single" w:sz="6" w:space="0" w:color="auto"/>
              <w:left w:val="nil"/>
              <w:bottom w:val="single" w:sz="6" w:space="0" w:color="auto"/>
              <w:right w:val="single" w:sz="6" w:space="0" w:color="auto"/>
            </w:tcBorders>
            <w:shd w:val="clear" w:color="auto" w:fill="D9D9D9"/>
            <w:hideMark/>
          </w:tcPr>
          <w:p w14:paraId="6F3F2F56" w14:textId="77777777"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b/>
                <w:bCs/>
                <w:sz w:val="24"/>
                <w:szCs w:val="24"/>
                <w:lang w:eastAsia="en-GB"/>
              </w:rPr>
              <w:t>Date:</w:t>
            </w:r>
            <w:r w:rsidRPr="00493F75">
              <w:rPr>
                <w:rFonts w:ascii="Arial" w:eastAsia="Times New Roman" w:hAnsi="Arial" w:cs="Arial"/>
                <w:sz w:val="24"/>
                <w:szCs w:val="24"/>
                <w:lang w:eastAsia="en-GB"/>
              </w:rPr>
              <w:t> </w:t>
            </w:r>
          </w:p>
        </w:tc>
        <w:tc>
          <w:tcPr>
            <w:tcW w:w="2820" w:type="dxa"/>
            <w:tcBorders>
              <w:top w:val="single" w:sz="6" w:space="0" w:color="auto"/>
              <w:left w:val="nil"/>
              <w:bottom w:val="single" w:sz="6" w:space="0" w:color="auto"/>
              <w:right w:val="single" w:sz="6" w:space="0" w:color="auto"/>
            </w:tcBorders>
            <w:shd w:val="clear" w:color="auto" w:fill="auto"/>
            <w:hideMark/>
          </w:tcPr>
          <w:p w14:paraId="6607EC67" w14:textId="742D38F2"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sz w:val="24"/>
                <w:szCs w:val="24"/>
                <w:lang w:eastAsia="en-GB"/>
              </w:rPr>
              <w:t> </w:t>
            </w:r>
            <w:r w:rsidR="00926496" w:rsidRPr="00FB1D6D">
              <w:rPr>
                <w:rFonts w:ascii="Arial" w:eastAsia="Times New Roman" w:hAnsi="Arial" w:cs="Arial"/>
                <w:sz w:val="24"/>
                <w:szCs w:val="24"/>
                <w:lang w:eastAsia="en-GB"/>
              </w:rPr>
              <w:t>21/09/2020</w:t>
            </w:r>
          </w:p>
        </w:tc>
      </w:tr>
      <w:tr w:rsidR="00926496" w:rsidRPr="00FB1D6D" w14:paraId="579A6796" w14:textId="77777777" w:rsidTr="00493F75">
        <w:tc>
          <w:tcPr>
            <w:tcW w:w="2265" w:type="dxa"/>
            <w:tcBorders>
              <w:top w:val="nil"/>
              <w:left w:val="single" w:sz="6" w:space="0" w:color="auto"/>
              <w:bottom w:val="single" w:sz="6" w:space="0" w:color="auto"/>
              <w:right w:val="single" w:sz="6" w:space="0" w:color="auto"/>
            </w:tcBorders>
            <w:shd w:val="clear" w:color="auto" w:fill="D9D9D9"/>
            <w:hideMark/>
          </w:tcPr>
          <w:p w14:paraId="333CA8E8" w14:textId="77777777"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b/>
                <w:bCs/>
                <w:sz w:val="24"/>
                <w:szCs w:val="24"/>
                <w:lang w:eastAsia="en-GB"/>
              </w:rPr>
              <w:t>Assessor:</w:t>
            </w:r>
            <w:r w:rsidRPr="00493F75">
              <w:rPr>
                <w:rFonts w:ascii="Arial" w:eastAsia="Times New Roman" w:hAnsi="Arial" w:cs="Arial"/>
                <w:sz w:val="24"/>
                <w:szCs w:val="24"/>
                <w:lang w:eastAsia="en-GB"/>
              </w:rPr>
              <w:t>   </w:t>
            </w:r>
          </w:p>
        </w:tc>
        <w:tc>
          <w:tcPr>
            <w:tcW w:w="7650" w:type="dxa"/>
            <w:tcBorders>
              <w:top w:val="nil"/>
              <w:left w:val="nil"/>
              <w:bottom w:val="single" w:sz="6" w:space="0" w:color="auto"/>
              <w:right w:val="single" w:sz="6" w:space="0" w:color="auto"/>
            </w:tcBorders>
            <w:shd w:val="clear" w:color="auto" w:fill="auto"/>
            <w:hideMark/>
          </w:tcPr>
          <w:p w14:paraId="39288A8C" w14:textId="065D8FE7"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sz w:val="24"/>
                <w:szCs w:val="24"/>
                <w:lang w:eastAsia="en-GB"/>
              </w:rPr>
              <w:t> </w:t>
            </w:r>
            <w:r w:rsidR="00926496" w:rsidRPr="00FB1D6D">
              <w:rPr>
                <w:rFonts w:ascii="Arial" w:eastAsia="Times New Roman" w:hAnsi="Arial" w:cs="Arial"/>
                <w:sz w:val="24"/>
                <w:szCs w:val="24"/>
                <w:lang w:eastAsia="en-GB"/>
              </w:rPr>
              <w:t>Leah Bonnell</w:t>
            </w:r>
          </w:p>
        </w:tc>
        <w:tc>
          <w:tcPr>
            <w:tcW w:w="1695" w:type="dxa"/>
            <w:tcBorders>
              <w:top w:val="nil"/>
              <w:left w:val="nil"/>
              <w:bottom w:val="single" w:sz="6" w:space="0" w:color="auto"/>
              <w:right w:val="single" w:sz="6" w:space="0" w:color="auto"/>
            </w:tcBorders>
            <w:shd w:val="clear" w:color="auto" w:fill="D9D9D9"/>
            <w:hideMark/>
          </w:tcPr>
          <w:p w14:paraId="6357F486" w14:textId="77777777"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b/>
                <w:bCs/>
                <w:sz w:val="24"/>
                <w:szCs w:val="24"/>
                <w:lang w:eastAsia="en-GB"/>
              </w:rPr>
              <w:t>Review date:</w:t>
            </w:r>
            <w:r w:rsidRPr="00493F75">
              <w:rPr>
                <w:rFonts w:ascii="Arial" w:eastAsia="Times New Roman" w:hAnsi="Arial" w:cs="Arial"/>
                <w:sz w:val="24"/>
                <w:szCs w:val="24"/>
                <w:lang w:eastAsia="en-GB"/>
              </w:rPr>
              <w:t>   </w:t>
            </w:r>
          </w:p>
        </w:tc>
        <w:tc>
          <w:tcPr>
            <w:tcW w:w="2820" w:type="dxa"/>
            <w:tcBorders>
              <w:top w:val="nil"/>
              <w:left w:val="nil"/>
              <w:bottom w:val="single" w:sz="6" w:space="0" w:color="auto"/>
              <w:right w:val="single" w:sz="6" w:space="0" w:color="auto"/>
            </w:tcBorders>
            <w:shd w:val="clear" w:color="auto" w:fill="auto"/>
            <w:hideMark/>
          </w:tcPr>
          <w:p w14:paraId="404CA673" w14:textId="7E3A7EC4"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sz w:val="24"/>
                <w:szCs w:val="24"/>
                <w:lang w:eastAsia="en-GB"/>
              </w:rPr>
              <w:t> </w:t>
            </w:r>
            <w:r w:rsidR="00926496" w:rsidRPr="00FB1D6D">
              <w:rPr>
                <w:rFonts w:ascii="Arial" w:eastAsia="Times New Roman" w:hAnsi="Arial" w:cs="Arial"/>
                <w:sz w:val="24"/>
                <w:szCs w:val="24"/>
                <w:lang w:eastAsia="en-GB"/>
              </w:rPr>
              <w:t>25/09/2020</w:t>
            </w:r>
          </w:p>
        </w:tc>
      </w:tr>
    </w:tbl>
    <w:p w14:paraId="5984CF37"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sz w:val="16"/>
          <w:szCs w:val="16"/>
          <w:lang w:eastAsia="en-GB"/>
        </w:rPr>
        <w:t> </w:t>
      </w:r>
    </w:p>
    <w:p w14:paraId="570E5622"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sz w:val="16"/>
          <w:szCs w:val="16"/>
          <w:lang w:eastAsia="en-GB"/>
        </w:rPr>
        <w:t>The boxes in the table below will expand as you type into them; pre-entered text is simply for illustration.  You should delete irrelevant items and replace with text relevant to your circumstances. </w:t>
      </w:r>
    </w:p>
    <w:p w14:paraId="5C0B386E"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sz w:val="16"/>
          <w:szCs w:val="16"/>
          <w:lang w:eastAsia="en-GB"/>
        </w:rPr>
        <w:t>Your overall risk rating – Low, medium or high – is based on your judgement about whether the BENEFITS of the activity or opportunity outweigh the RISKS.</w:t>
      </w:r>
      <w:r w:rsidRPr="00493F75">
        <w:rPr>
          <w:rFonts w:ascii="Arial" w:eastAsia="Times New Roman" w:hAnsi="Arial" w:cs="Arial"/>
          <w:sz w:val="16"/>
          <w:szCs w:val="16"/>
          <w:lang w:eastAsia="en-GB"/>
        </w:rPr>
        <w:t> </w:t>
      </w:r>
    </w:p>
    <w:p w14:paraId="3580CB3F"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sz w:val="16"/>
          <w:szCs w:val="16"/>
          <w:lang w:eastAsia="en-GB"/>
        </w:rPr>
        <w:t> </w:t>
      </w:r>
    </w:p>
    <w:tbl>
      <w:tblPr>
        <w:tblW w:w="8905" w:type="dxa"/>
        <w:tblInd w:w="10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36"/>
        <w:gridCol w:w="1695"/>
        <w:gridCol w:w="1585"/>
        <w:gridCol w:w="976"/>
        <w:gridCol w:w="2475"/>
        <w:gridCol w:w="938"/>
      </w:tblGrid>
      <w:tr w:rsidR="00A97788" w:rsidRPr="00FB1D6D" w14:paraId="69B12900" w14:textId="77777777" w:rsidTr="00275978">
        <w:tc>
          <w:tcPr>
            <w:tcW w:w="123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9021052" w14:textId="77777777"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b/>
                <w:bCs/>
                <w:sz w:val="24"/>
                <w:szCs w:val="24"/>
                <w:lang w:eastAsia="en-GB"/>
              </w:rPr>
              <w:t>ACTIVITY</w:t>
            </w:r>
            <w:r w:rsidRPr="00493F75">
              <w:rPr>
                <w:rFonts w:ascii="Arial" w:eastAsia="Times New Roman" w:hAnsi="Arial" w:cs="Arial"/>
                <w:sz w:val="24"/>
                <w:szCs w:val="24"/>
                <w:lang w:eastAsia="en-GB"/>
              </w:rPr>
              <w:t> </w:t>
            </w:r>
          </w:p>
        </w:tc>
        <w:tc>
          <w:tcPr>
            <w:tcW w:w="1695" w:type="dxa"/>
            <w:tcBorders>
              <w:top w:val="single" w:sz="6" w:space="0" w:color="auto"/>
              <w:left w:val="nil"/>
              <w:bottom w:val="single" w:sz="6" w:space="0" w:color="auto"/>
              <w:right w:val="single" w:sz="6" w:space="0" w:color="auto"/>
            </w:tcBorders>
            <w:shd w:val="clear" w:color="auto" w:fill="D9D9D9"/>
            <w:vAlign w:val="center"/>
            <w:hideMark/>
          </w:tcPr>
          <w:p w14:paraId="4F38EADC" w14:textId="77777777"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b/>
                <w:bCs/>
                <w:sz w:val="24"/>
                <w:szCs w:val="24"/>
                <w:lang w:eastAsia="en-GB"/>
              </w:rPr>
              <w:t>How will young people BENEFIT from this activity?</w:t>
            </w:r>
            <w:r w:rsidRPr="00493F75">
              <w:rPr>
                <w:rFonts w:ascii="Arial" w:eastAsia="Times New Roman" w:hAnsi="Arial" w:cs="Arial"/>
                <w:sz w:val="24"/>
                <w:szCs w:val="24"/>
                <w:lang w:eastAsia="en-GB"/>
              </w:rPr>
              <w:t> </w:t>
            </w:r>
          </w:p>
        </w:tc>
        <w:tc>
          <w:tcPr>
            <w:tcW w:w="1585" w:type="dxa"/>
            <w:tcBorders>
              <w:top w:val="single" w:sz="6" w:space="0" w:color="auto"/>
              <w:left w:val="nil"/>
              <w:bottom w:val="single" w:sz="6" w:space="0" w:color="auto"/>
              <w:right w:val="single" w:sz="6" w:space="0" w:color="auto"/>
            </w:tcBorders>
            <w:shd w:val="clear" w:color="auto" w:fill="D9D9D9"/>
            <w:vAlign w:val="center"/>
            <w:hideMark/>
          </w:tcPr>
          <w:p w14:paraId="5596E84A" w14:textId="77777777"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b/>
                <w:bCs/>
                <w:sz w:val="24"/>
                <w:szCs w:val="24"/>
                <w:lang w:eastAsia="en-GB"/>
              </w:rPr>
              <w:t>Possible hazards</w:t>
            </w:r>
            <w:r w:rsidRPr="00493F75">
              <w:rPr>
                <w:rFonts w:ascii="Arial" w:eastAsia="Times New Roman" w:hAnsi="Arial" w:cs="Arial"/>
                <w:sz w:val="24"/>
                <w:szCs w:val="24"/>
                <w:lang w:eastAsia="en-GB"/>
              </w:rPr>
              <w:t> </w:t>
            </w:r>
          </w:p>
        </w:tc>
        <w:tc>
          <w:tcPr>
            <w:tcW w:w="976" w:type="dxa"/>
            <w:tcBorders>
              <w:top w:val="single" w:sz="6" w:space="0" w:color="auto"/>
              <w:left w:val="nil"/>
              <w:bottom w:val="single" w:sz="6" w:space="0" w:color="auto"/>
              <w:right w:val="single" w:sz="6" w:space="0" w:color="auto"/>
            </w:tcBorders>
            <w:shd w:val="clear" w:color="auto" w:fill="D9D9D9"/>
            <w:vAlign w:val="center"/>
            <w:hideMark/>
          </w:tcPr>
          <w:p w14:paraId="195A4E14" w14:textId="77777777"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b/>
                <w:bCs/>
                <w:sz w:val="24"/>
                <w:szCs w:val="24"/>
                <w:lang w:eastAsia="en-GB"/>
              </w:rPr>
              <w:t>Who is at risk?</w:t>
            </w:r>
            <w:r w:rsidRPr="00493F75">
              <w:rPr>
                <w:rFonts w:ascii="Arial" w:eastAsia="Times New Roman" w:hAnsi="Arial" w:cs="Arial"/>
                <w:sz w:val="24"/>
                <w:szCs w:val="24"/>
                <w:lang w:eastAsia="en-GB"/>
              </w:rPr>
              <w:t> </w:t>
            </w:r>
          </w:p>
        </w:tc>
        <w:tc>
          <w:tcPr>
            <w:tcW w:w="2475" w:type="dxa"/>
            <w:tcBorders>
              <w:top w:val="single" w:sz="6" w:space="0" w:color="auto"/>
              <w:left w:val="nil"/>
              <w:bottom w:val="single" w:sz="6" w:space="0" w:color="auto"/>
              <w:right w:val="single" w:sz="6" w:space="0" w:color="auto"/>
            </w:tcBorders>
            <w:shd w:val="clear" w:color="auto" w:fill="D9D9D9"/>
            <w:vAlign w:val="center"/>
            <w:hideMark/>
          </w:tcPr>
          <w:p w14:paraId="38721E06" w14:textId="77777777"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b/>
                <w:bCs/>
                <w:sz w:val="24"/>
                <w:szCs w:val="24"/>
                <w:lang w:eastAsia="en-GB"/>
              </w:rPr>
              <w:t>PRECAUTIONS in place to reduce the risk of injury</w:t>
            </w:r>
            <w:r w:rsidRPr="00493F75">
              <w:rPr>
                <w:rFonts w:ascii="Arial" w:eastAsia="Times New Roman" w:hAnsi="Arial" w:cs="Arial"/>
                <w:sz w:val="24"/>
                <w:szCs w:val="24"/>
                <w:lang w:eastAsia="en-GB"/>
              </w:rPr>
              <w:t> </w:t>
            </w:r>
          </w:p>
        </w:tc>
        <w:tc>
          <w:tcPr>
            <w:tcW w:w="938" w:type="dxa"/>
            <w:tcBorders>
              <w:top w:val="single" w:sz="6" w:space="0" w:color="auto"/>
              <w:left w:val="nil"/>
              <w:bottom w:val="single" w:sz="6" w:space="0" w:color="auto"/>
              <w:right w:val="single" w:sz="6" w:space="0" w:color="auto"/>
            </w:tcBorders>
            <w:shd w:val="clear" w:color="auto" w:fill="D9D9D9"/>
            <w:vAlign w:val="center"/>
            <w:hideMark/>
          </w:tcPr>
          <w:p w14:paraId="0CF68DF8" w14:textId="77777777" w:rsidR="00493F75" w:rsidRPr="00493F75" w:rsidRDefault="00493F75" w:rsidP="00493F75">
            <w:pPr>
              <w:spacing w:after="0" w:line="240" w:lineRule="auto"/>
              <w:textAlignment w:val="baseline"/>
              <w:rPr>
                <w:rFonts w:ascii="Arial" w:eastAsia="Times New Roman" w:hAnsi="Arial" w:cs="Arial"/>
                <w:sz w:val="24"/>
                <w:szCs w:val="24"/>
                <w:lang w:eastAsia="en-GB"/>
              </w:rPr>
            </w:pPr>
            <w:r w:rsidRPr="00493F75">
              <w:rPr>
                <w:rFonts w:ascii="Arial" w:eastAsia="Times New Roman" w:hAnsi="Arial" w:cs="Arial"/>
                <w:b/>
                <w:bCs/>
                <w:sz w:val="24"/>
                <w:szCs w:val="24"/>
                <w:lang w:eastAsia="en-GB"/>
              </w:rPr>
              <w:t>Overall risk RATING: L/M/H</w:t>
            </w:r>
            <w:r w:rsidRPr="00493F75">
              <w:rPr>
                <w:rFonts w:ascii="Arial" w:eastAsia="Times New Roman" w:hAnsi="Arial" w:cs="Arial"/>
                <w:sz w:val="24"/>
                <w:szCs w:val="24"/>
                <w:lang w:eastAsia="en-GB"/>
              </w:rPr>
              <w:t> </w:t>
            </w:r>
          </w:p>
        </w:tc>
      </w:tr>
      <w:tr w:rsidR="00A97788" w:rsidRPr="00FB1D6D" w14:paraId="2C22D75F" w14:textId="77777777" w:rsidTr="00275978">
        <w:trPr>
          <w:trHeight w:val="1350"/>
        </w:trPr>
        <w:tc>
          <w:tcPr>
            <w:tcW w:w="1236" w:type="dxa"/>
            <w:tcBorders>
              <w:top w:val="nil"/>
              <w:left w:val="single" w:sz="6" w:space="0" w:color="auto"/>
              <w:bottom w:val="single" w:sz="6" w:space="0" w:color="auto"/>
              <w:right w:val="single" w:sz="6" w:space="0" w:color="auto"/>
            </w:tcBorders>
            <w:shd w:val="clear" w:color="auto" w:fill="auto"/>
            <w:vAlign w:val="center"/>
            <w:hideMark/>
          </w:tcPr>
          <w:p w14:paraId="4C7ED0E5" w14:textId="2D83F3D5" w:rsidR="00FE4828" w:rsidRPr="00CE5016" w:rsidRDefault="00FE4828" w:rsidP="00CE5016">
            <w:pPr>
              <w:spacing w:after="0" w:line="360" w:lineRule="auto"/>
              <w:jc w:val="both"/>
              <w:textAlignment w:val="baseline"/>
              <w:rPr>
                <w:rFonts w:ascii="Arial" w:eastAsia="Times New Roman" w:hAnsi="Arial" w:cs="Arial"/>
                <w:sz w:val="24"/>
                <w:szCs w:val="24"/>
                <w:lang w:eastAsia="en-GB"/>
              </w:rPr>
            </w:pPr>
            <w:r w:rsidRPr="00CE5016">
              <w:rPr>
                <w:rFonts w:ascii="Arial" w:eastAsia="Times New Roman" w:hAnsi="Arial" w:cs="Arial"/>
                <w:sz w:val="24"/>
                <w:szCs w:val="24"/>
                <w:lang w:eastAsia="en-GB"/>
              </w:rPr>
              <w:t xml:space="preserve">Den building </w:t>
            </w:r>
          </w:p>
        </w:tc>
        <w:tc>
          <w:tcPr>
            <w:tcW w:w="1695" w:type="dxa"/>
            <w:tcBorders>
              <w:top w:val="nil"/>
              <w:left w:val="nil"/>
              <w:bottom w:val="single" w:sz="6" w:space="0" w:color="auto"/>
              <w:right w:val="single" w:sz="6" w:space="0" w:color="auto"/>
            </w:tcBorders>
            <w:shd w:val="clear" w:color="auto" w:fill="auto"/>
            <w:vAlign w:val="center"/>
            <w:hideMark/>
          </w:tcPr>
          <w:p w14:paraId="3820D09C" w14:textId="6CD075E1" w:rsidR="00FE4828" w:rsidRPr="00CE5016" w:rsidRDefault="00FE4828" w:rsidP="00CE5016">
            <w:pPr>
              <w:spacing w:after="0" w:line="360" w:lineRule="auto"/>
              <w:jc w:val="both"/>
              <w:textAlignment w:val="baseline"/>
              <w:rPr>
                <w:rFonts w:ascii="Arial" w:eastAsia="Times New Roman" w:hAnsi="Arial" w:cs="Arial"/>
                <w:sz w:val="24"/>
                <w:szCs w:val="24"/>
                <w:lang w:eastAsia="en-GB"/>
              </w:rPr>
            </w:pPr>
            <w:r w:rsidRPr="00CE5016">
              <w:rPr>
                <w:rFonts w:ascii="Arial" w:eastAsia="Times New Roman" w:hAnsi="Arial" w:cs="Arial"/>
                <w:sz w:val="24"/>
                <w:szCs w:val="24"/>
                <w:lang w:eastAsia="en-GB"/>
              </w:rPr>
              <w:t>Den building will help build children’s problem-</w:t>
            </w:r>
            <w:r w:rsidRPr="00CE5016">
              <w:rPr>
                <w:rFonts w:ascii="Arial" w:eastAsia="Times New Roman" w:hAnsi="Arial" w:cs="Arial"/>
                <w:sz w:val="24"/>
                <w:szCs w:val="24"/>
                <w:lang w:eastAsia="en-GB"/>
              </w:rPr>
              <w:lastRenderedPageBreak/>
              <w:t xml:space="preserve">solving abilities. </w:t>
            </w:r>
            <w:r w:rsidR="00CE5016" w:rsidRPr="00CE5016">
              <w:rPr>
                <w:rFonts w:ascii="Arial" w:eastAsia="Times New Roman" w:hAnsi="Arial" w:cs="Arial"/>
                <w:sz w:val="24"/>
                <w:szCs w:val="24"/>
                <w:lang w:eastAsia="en-GB"/>
              </w:rPr>
              <w:t>Den building is also a team building activity.</w:t>
            </w:r>
            <w:r w:rsidR="00A97788">
              <w:rPr>
                <w:rFonts w:ascii="Arial" w:eastAsia="Times New Roman" w:hAnsi="Arial" w:cs="Arial"/>
                <w:sz w:val="24"/>
                <w:szCs w:val="24"/>
                <w:lang w:eastAsia="en-GB"/>
              </w:rPr>
              <w:t xml:space="preserve"> Promote children’s gross motor skills.</w:t>
            </w:r>
          </w:p>
        </w:tc>
        <w:tc>
          <w:tcPr>
            <w:tcW w:w="1585" w:type="dxa"/>
            <w:tcBorders>
              <w:top w:val="nil"/>
              <w:left w:val="nil"/>
              <w:bottom w:val="single" w:sz="6" w:space="0" w:color="auto"/>
              <w:right w:val="single" w:sz="6" w:space="0" w:color="auto"/>
            </w:tcBorders>
            <w:shd w:val="clear" w:color="auto" w:fill="auto"/>
            <w:vAlign w:val="center"/>
            <w:hideMark/>
          </w:tcPr>
          <w:p w14:paraId="3E615D27" w14:textId="57AA9A58" w:rsidR="00493F75" w:rsidRPr="00493F75" w:rsidRDefault="00A97788" w:rsidP="00493F7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Possible tripping hazard over the driftwood, which could result is cuts </w:t>
            </w:r>
            <w:r>
              <w:rPr>
                <w:rFonts w:ascii="Arial" w:eastAsia="Times New Roman" w:hAnsi="Arial" w:cs="Arial"/>
                <w:sz w:val="24"/>
                <w:szCs w:val="24"/>
                <w:lang w:eastAsia="en-GB"/>
              </w:rPr>
              <w:lastRenderedPageBreak/>
              <w:t>and grazes. Possible splinter from driftwood.</w:t>
            </w:r>
          </w:p>
        </w:tc>
        <w:tc>
          <w:tcPr>
            <w:tcW w:w="976" w:type="dxa"/>
            <w:tcBorders>
              <w:top w:val="nil"/>
              <w:left w:val="nil"/>
              <w:bottom w:val="single" w:sz="6" w:space="0" w:color="auto"/>
              <w:right w:val="single" w:sz="6" w:space="0" w:color="auto"/>
            </w:tcBorders>
            <w:shd w:val="clear" w:color="auto" w:fill="auto"/>
            <w:vAlign w:val="center"/>
            <w:hideMark/>
          </w:tcPr>
          <w:p w14:paraId="383F8280" w14:textId="37001336" w:rsidR="00493F75" w:rsidRPr="00493F75" w:rsidRDefault="00A97788" w:rsidP="00493F7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Children and adults</w:t>
            </w:r>
          </w:p>
        </w:tc>
        <w:tc>
          <w:tcPr>
            <w:tcW w:w="2475" w:type="dxa"/>
            <w:tcBorders>
              <w:top w:val="nil"/>
              <w:left w:val="nil"/>
              <w:bottom w:val="single" w:sz="6" w:space="0" w:color="auto"/>
              <w:right w:val="single" w:sz="6" w:space="0" w:color="auto"/>
            </w:tcBorders>
            <w:shd w:val="clear" w:color="auto" w:fill="auto"/>
            <w:vAlign w:val="center"/>
            <w:hideMark/>
          </w:tcPr>
          <w:p w14:paraId="55690B17" w14:textId="3022B3F1" w:rsidR="00493F75" w:rsidRPr="001C2763" w:rsidRDefault="001C2763" w:rsidP="001C2763">
            <w:pPr>
              <w:spacing w:after="0" w:line="360" w:lineRule="auto"/>
              <w:jc w:val="both"/>
              <w:textAlignment w:val="baseline"/>
              <w:rPr>
                <w:rFonts w:ascii="Arial" w:eastAsia="Times New Roman" w:hAnsi="Arial" w:cs="Arial"/>
                <w:sz w:val="24"/>
                <w:szCs w:val="24"/>
                <w:lang w:eastAsia="en-GB"/>
              </w:rPr>
            </w:pPr>
            <w:r w:rsidRPr="001C2763">
              <w:rPr>
                <w:rFonts w:ascii="Arial" w:eastAsia="Times New Roman" w:hAnsi="Arial" w:cs="Arial"/>
                <w:sz w:val="24"/>
                <w:szCs w:val="24"/>
                <w:lang w:eastAsia="en-GB"/>
              </w:rPr>
              <w:t xml:space="preserve">Den building to take place in an open area of the beach, away from large rocks and </w:t>
            </w:r>
            <w:r w:rsidRPr="001C2763">
              <w:rPr>
                <w:rFonts w:ascii="Arial" w:eastAsia="Times New Roman" w:hAnsi="Arial" w:cs="Arial"/>
                <w:sz w:val="24"/>
                <w:szCs w:val="24"/>
                <w:lang w:eastAsia="en-GB"/>
              </w:rPr>
              <w:lastRenderedPageBreak/>
              <w:t>uneven ground. Remind children to be mindful that they are carrying and manoeuvring around driftwood and to encourage them to be careful and look where they are going.</w:t>
            </w:r>
          </w:p>
        </w:tc>
        <w:tc>
          <w:tcPr>
            <w:tcW w:w="938" w:type="dxa"/>
            <w:tcBorders>
              <w:top w:val="nil"/>
              <w:left w:val="nil"/>
              <w:bottom w:val="single" w:sz="6" w:space="0" w:color="auto"/>
              <w:right w:val="single" w:sz="6" w:space="0" w:color="auto"/>
            </w:tcBorders>
            <w:shd w:val="clear" w:color="auto" w:fill="auto"/>
            <w:vAlign w:val="center"/>
            <w:hideMark/>
          </w:tcPr>
          <w:p w14:paraId="39DB4640" w14:textId="77777777" w:rsidR="00493F75" w:rsidRPr="00CE5016" w:rsidRDefault="00493F75" w:rsidP="00CE5016">
            <w:pPr>
              <w:spacing w:after="0" w:line="360" w:lineRule="auto"/>
              <w:jc w:val="both"/>
              <w:textAlignment w:val="baseline"/>
              <w:rPr>
                <w:rFonts w:ascii="Arial" w:eastAsia="Times New Roman" w:hAnsi="Arial" w:cs="Arial"/>
                <w:sz w:val="24"/>
                <w:szCs w:val="24"/>
                <w:lang w:eastAsia="en-GB"/>
              </w:rPr>
            </w:pPr>
            <w:r w:rsidRPr="00CE5016">
              <w:rPr>
                <w:rFonts w:ascii="Arial" w:eastAsia="Times New Roman" w:hAnsi="Arial" w:cs="Arial"/>
                <w:sz w:val="24"/>
                <w:szCs w:val="24"/>
                <w:lang w:eastAsia="en-GB"/>
              </w:rPr>
              <w:lastRenderedPageBreak/>
              <w:t>Low </w:t>
            </w:r>
          </w:p>
        </w:tc>
      </w:tr>
      <w:tr w:rsidR="00A97788" w:rsidRPr="00FB1D6D" w14:paraId="42D60037" w14:textId="77777777" w:rsidTr="00275978">
        <w:trPr>
          <w:trHeight w:val="1275"/>
        </w:trPr>
        <w:tc>
          <w:tcPr>
            <w:tcW w:w="1236" w:type="dxa"/>
            <w:tcBorders>
              <w:top w:val="nil"/>
              <w:left w:val="single" w:sz="6" w:space="0" w:color="auto"/>
              <w:bottom w:val="single" w:sz="6" w:space="0" w:color="auto"/>
              <w:right w:val="single" w:sz="6" w:space="0" w:color="auto"/>
            </w:tcBorders>
            <w:shd w:val="clear" w:color="auto" w:fill="auto"/>
            <w:vAlign w:val="center"/>
            <w:hideMark/>
          </w:tcPr>
          <w:p w14:paraId="5CD253CA" w14:textId="2F387A0C" w:rsidR="00493F75" w:rsidRPr="00FB1D6D" w:rsidRDefault="00926496" w:rsidP="00CE5016">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Rock pools</w:t>
            </w:r>
          </w:p>
          <w:p w14:paraId="4FAD3459" w14:textId="0D2F9C17" w:rsidR="00926496" w:rsidRPr="00493F75" w:rsidRDefault="00926496" w:rsidP="00CE5016">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Uneven ground with large and small rocks</w:t>
            </w:r>
            <w:r w:rsidR="00275978">
              <w:rPr>
                <w:rFonts w:ascii="Arial" w:eastAsia="Times New Roman" w:hAnsi="Arial" w:cs="Arial"/>
                <w:sz w:val="24"/>
                <w:szCs w:val="24"/>
                <w:lang w:eastAsia="en-GB"/>
              </w:rPr>
              <w:t>.</w:t>
            </w:r>
          </w:p>
        </w:tc>
        <w:tc>
          <w:tcPr>
            <w:tcW w:w="1695" w:type="dxa"/>
            <w:tcBorders>
              <w:top w:val="nil"/>
              <w:left w:val="nil"/>
              <w:bottom w:val="single" w:sz="6" w:space="0" w:color="auto"/>
              <w:right w:val="single" w:sz="6" w:space="0" w:color="auto"/>
            </w:tcBorders>
            <w:shd w:val="clear" w:color="auto" w:fill="auto"/>
            <w:vAlign w:val="center"/>
            <w:hideMark/>
          </w:tcPr>
          <w:p w14:paraId="42BE1632" w14:textId="2C8766DC" w:rsidR="00493F75" w:rsidRPr="00493F75" w:rsidRDefault="00926496" w:rsidP="00CE5016">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Children can gain up-close hands-on experience in exploring the rock pool habitat, discovering what wildlife occurs in this habitat.</w:t>
            </w:r>
            <w:r w:rsidR="00A62CCC" w:rsidRPr="00FB1D6D">
              <w:rPr>
                <w:rFonts w:ascii="Arial" w:eastAsia="Times New Roman" w:hAnsi="Arial" w:cs="Arial"/>
                <w:sz w:val="24"/>
                <w:szCs w:val="24"/>
                <w:lang w:eastAsia="en-GB"/>
              </w:rPr>
              <w:t xml:space="preserve"> Gross and fine motor skill development.</w:t>
            </w:r>
          </w:p>
        </w:tc>
        <w:tc>
          <w:tcPr>
            <w:tcW w:w="1585" w:type="dxa"/>
            <w:tcBorders>
              <w:top w:val="nil"/>
              <w:left w:val="nil"/>
              <w:bottom w:val="single" w:sz="6" w:space="0" w:color="auto"/>
              <w:right w:val="single" w:sz="6" w:space="0" w:color="auto"/>
            </w:tcBorders>
            <w:shd w:val="clear" w:color="auto" w:fill="auto"/>
            <w:vAlign w:val="center"/>
            <w:hideMark/>
          </w:tcPr>
          <w:p w14:paraId="11664A2B" w14:textId="4852740F" w:rsidR="00493F75" w:rsidRPr="00493F75" w:rsidRDefault="006A54F4" w:rsidP="00A97788">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Possible hazards will include, children tripping or slipping. Falls. As a result of any trips or falls children could have cuts or grazes. When there is water in involved with any activity there is always a risk of drowning.</w:t>
            </w:r>
            <w:r w:rsidR="00493F75" w:rsidRPr="00493F75">
              <w:rPr>
                <w:rFonts w:ascii="Arial" w:eastAsia="Times New Roman" w:hAnsi="Arial" w:cs="Arial"/>
                <w:sz w:val="24"/>
                <w:szCs w:val="24"/>
                <w:lang w:eastAsia="en-GB"/>
              </w:rPr>
              <w:t> </w:t>
            </w:r>
          </w:p>
        </w:tc>
        <w:tc>
          <w:tcPr>
            <w:tcW w:w="976" w:type="dxa"/>
            <w:tcBorders>
              <w:top w:val="nil"/>
              <w:left w:val="nil"/>
              <w:bottom w:val="single" w:sz="6" w:space="0" w:color="auto"/>
              <w:right w:val="single" w:sz="6" w:space="0" w:color="auto"/>
            </w:tcBorders>
            <w:shd w:val="clear" w:color="auto" w:fill="auto"/>
            <w:vAlign w:val="center"/>
            <w:hideMark/>
          </w:tcPr>
          <w:p w14:paraId="1C380A79" w14:textId="18EDD0F7" w:rsidR="00493F75" w:rsidRPr="00493F75" w:rsidRDefault="006A54F4" w:rsidP="00CE5016">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Children and adults.</w:t>
            </w:r>
          </w:p>
        </w:tc>
        <w:tc>
          <w:tcPr>
            <w:tcW w:w="2475" w:type="dxa"/>
            <w:tcBorders>
              <w:top w:val="nil"/>
              <w:left w:val="nil"/>
              <w:bottom w:val="single" w:sz="6" w:space="0" w:color="auto"/>
              <w:right w:val="single" w:sz="6" w:space="0" w:color="auto"/>
            </w:tcBorders>
            <w:shd w:val="clear" w:color="auto" w:fill="auto"/>
            <w:vAlign w:val="center"/>
            <w:hideMark/>
          </w:tcPr>
          <w:p w14:paraId="607A3399" w14:textId="77777777" w:rsidR="00493F75" w:rsidRPr="00A97788" w:rsidRDefault="00A62CCC" w:rsidP="00A97788">
            <w:pPr>
              <w:spacing w:after="0" w:line="360" w:lineRule="auto"/>
              <w:jc w:val="both"/>
              <w:textAlignment w:val="baseline"/>
              <w:rPr>
                <w:rFonts w:ascii="Arial" w:eastAsia="Times New Roman" w:hAnsi="Arial" w:cs="Arial"/>
                <w:sz w:val="24"/>
                <w:szCs w:val="24"/>
                <w:lang w:eastAsia="en-GB"/>
              </w:rPr>
            </w:pPr>
            <w:r w:rsidRPr="00A97788">
              <w:rPr>
                <w:rFonts w:ascii="Arial" w:eastAsia="Times New Roman" w:hAnsi="Arial" w:cs="Arial"/>
                <w:sz w:val="24"/>
                <w:szCs w:val="24"/>
                <w:lang w:eastAsia="en-GB"/>
              </w:rPr>
              <w:t>Area around rock pools kept clear from driftwood or any litter that has been left behind by the water. Ensure edges of the pool is clearly defined.</w:t>
            </w:r>
          </w:p>
          <w:p w14:paraId="737852B5" w14:textId="77777777" w:rsidR="00A62CCC" w:rsidRPr="00A97788" w:rsidRDefault="00A62CCC" w:rsidP="00A97788">
            <w:pPr>
              <w:spacing w:after="0" w:line="360" w:lineRule="auto"/>
              <w:jc w:val="both"/>
              <w:textAlignment w:val="baseline"/>
              <w:rPr>
                <w:rFonts w:ascii="Arial" w:eastAsia="Times New Roman" w:hAnsi="Arial" w:cs="Arial"/>
                <w:sz w:val="24"/>
                <w:szCs w:val="24"/>
                <w:lang w:eastAsia="en-GB"/>
              </w:rPr>
            </w:pPr>
            <w:r w:rsidRPr="00A97788">
              <w:rPr>
                <w:rFonts w:ascii="Arial" w:eastAsia="Times New Roman" w:hAnsi="Arial" w:cs="Arial"/>
                <w:sz w:val="24"/>
                <w:szCs w:val="24"/>
                <w:lang w:eastAsia="en-GB"/>
              </w:rPr>
              <w:t xml:space="preserve">Children to only explore around the edged or the rock pools, the water will be deeper in the middle. </w:t>
            </w:r>
          </w:p>
          <w:p w14:paraId="2CF675F0" w14:textId="6AA31428" w:rsidR="00A62CCC" w:rsidRPr="00A97788" w:rsidRDefault="00A62CCC" w:rsidP="00A97788">
            <w:pPr>
              <w:spacing w:after="0" w:line="360" w:lineRule="auto"/>
              <w:jc w:val="both"/>
              <w:textAlignment w:val="baseline"/>
              <w:rPr>
                <w:rFonts w:ascii="Arial" w:eastAsia="Times New Roman" w:hAnsi="Arial" w:cs="Arial"/>
                <w:sz w:val="24"/>
                <w:szCs w:val="24"/>
                <w:lang w:eastAsia="en-GB"/>
              </w:rPr>
            </w:pPr>
            <w:r w:rsidRPr="00A97788">
              <w:rPr>
                <w:rFonts w:ascii="Arial" w:eastAsia="Times New Roman" w:hAnsi="Arial" w:cs="Arial"/>
                <w:sz w:val="24"/>
                <w:szCs w:val="24"/>
                <w:lang w:eastAsia="en-GB"/>
              </w:rPr>
              <w:t xml:space="preserve">Tripping hazards to be removed to ensure surround is clear. </w:t>
            </w:r>
          </w:p>
        </w:tc>
        <w:tc>
          <w:tcPr>
            <w:tcW w:w="938" w:type="dxa"/>
            <w:tcBorders>
              <w:top w:val="nil"/>
              <w:left w:val="nil"/>
              <w:bottom w:val="single" w:sz="6" w:space="0" w:color="auto"/>
              <w:right w:val="single" w:sz="6" w:space="0" w:color="auto"/>
            </w:tcBorders>
            <w:shd w:val="clear" w:color="auto" w:fill="auto"/>
            <w:vAlign w:val="center"/>
            <w:hideMark/>
          </w:tcPr>
          <w:p w14:paraId="06173196" w14:textId="4A620EC2" w:rsidR="00493F75" w:rsidRPr="00493F75" w:rsidRDefault="00493F75" w:rsidP="00CE5016">
            <w:pPr>
              <w:spacing w:after="0" w:line="360" w:lineRule="auto"/>
              <w:jc w:val="both"/>
              <w:textAlignment w:val="baseline"/>
              <w:rPr>
                <w:rFonts w:ascii="Arial" w:eastAsia="Times New Roman" w:hAnsi="Arial" w:cs="Arial"/>
                <w:sz w:val="24"/>
                <w:szCs w:val="24"/>
                <w:lang w:eastAsia="en-GB"/>
              </w:rPr>
            </w:pPr>
            <w:r w:rsidRPr="00493F75">
              <w:rPr>
                <w:rFonts w:ascii="Arial" w:eastAsia="Times New Roman" w:hAnsi="Arial" w:cs="Arial"/>
                <w:sz w:val="24"/>
                <w:szCs w:val="24"/>
                <w:lang w:eastAsia="en-GB"/>
              </w:rPr>
              <w:t> </w:t>
            </w:r>
            <w:r w:rsidR="006A54F4" w:rsidRPr="00FB1D6D">
              <w:rPr>
                <w:rFonts w:ascii="Arial" w:eastAsia="Times New Roman" w:hAnsi="Arial" w:cs="Arial"/>
                <w:sz w:val="24"/>
                <w:szCs w:val="24"/>
                <w:lang w:eastAsia="en-GB"/>
              </w:rPr>
              <w:t>Low</w:t>
            </w:r>
          </w:p>
        </w:tc>
      </w:tr>
      <w:tr w:rsidR="00A97788" w:rsidRPr="00FB1D6D" w14:paraId="1839945F" w14:textId="77777777" w:rsidTr="00275978">
        <w:trPr>
          <w:trHeight w:val="1260"/>
        </w:trPr>
        <w:tc>
          <w:tcPr>
            <w:tcW w:w="1236" w:type="dxa"/>
            <w:tcBorders>
              <w:top w:val="nil"/>
              <w:left w:val="single" w:sz="6" w:space="0" w:color="auto"/>
              <w:bottom w:val="single" w:sz="6" w:space="0" w:color="auto"/>
              <w:right w:val="single" w:sz="6" w:space="0" w:color="auto"/>
            </w:tcBorders>
            <w:shd w:val="clear" w:color="auto" w:fill="auto"/>
            <w:vAlign w:val="center"/>
            <w:hideMark/>
          </w:tcPr>
          <w:p w14:paraId="26D304B7" w14:textId="0D492657" w:rsidR="00493F75" w:rsidRPr="00493F75" w:rsidRDefault="00A62CCC" w:rsidP="004C1C77">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Scavenger hunt</w:t>
            </w:r>
            <w:r w:rsidR="00275978">
              <w:rPr>
                <w:rFonts w:ascii="Arial" w:eastAsia="Times New Roman" w:hAnsi="Arial" w:cs="Arial"/>
                <w:sz w:val="24"/>
                <w:szCs w:val="24"/>
                <w:lang w:eastAsia="en-GB"/>
              </w:rPr>
              <w:t>.</w:t>
            </w:r>
          </w:p>
        </w:tc>
        <w:tc>
          <w:tcPr>
            <w:tcW w:w="1695" w:type="dxa"/>
            <w:tcBorders>
              <w:top w:val="nil"/>
              <w:left w:val="nil"/>
              <w:bottom w:val="single" w:sz="6" w:space="0" w:color="auto"/>
              <w:right w:val="single" w:sz="6" w:space="0" w:color="auto"/>
            </w:tcBorders>
            <w:shd w:val="clear" w:color="auto" w:fill="auto"/>
            <w:vAlign w:val="center"/>
            <w:hideMark/>
          </w:tcPr>
          <w:p w14:paraId="12BEE65F" w14:textId="4A5088FC" w:rsidR="00493F75" w:rsidRPr="00FB1D6D" w:rsidRDefault="00A62CCC" w:rsidP="004C1C77">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 xml:space="preserve">Explore the beach environment, allow them to follow clues and problem solve. </w:t>
            </w:r>
            <w:r w:rsidRPr="00FB1D6D">
              <w:rPr>
                <w:rFonts w:ascii="Arial" w:eastAsia="Times New Roman" w:hAnsi="Arial" w:cs="Arial"/>
                <w:sz w:val="24"/>
                <w:szCs w:val="24"/>
                <w:lang w:eastAsia="en-GB"/>
              </w:rPr>
              <w:lastRenderedPageBreak/>
              <w:t>Build their mathematical ability by sorting and marking how many times they have found an item on their list.</w:t>
            </w:r>
          </w:p>
          <w:p w14:paraId="3A3677E8" w14:textId="77777777" w:rsidR="00A62CCC" w:rsidRPr="00FB1D6D" w:rsidRDefault="00A62CCC" w:rsidP="004C1C77">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Gross motor skills development. Boost their wellbeing by learning in the outdoor environment.</w:t>
            </w:r>
          </w:p>
          <w:p w14:paraId="0868A5F1" w14:textId="06E5EA36" w:rsidR="00702A84" w:rsidRPr="00493F75" w:rsidRDefault="00702A84" w:rsidP="004C1C77">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Children will learn about high tide and low tide and the importance of keeping safe while at the beach.</w:t>
            </w:r>
          </w:p>
        </w:tc>
        <w:tc>
          <w:tcPr>
            <w:tcW w:w="1585" w:type="dxa"/>
            <w:tcBorders>
              <w:top w:val="nil"/>
              <w:left w:val="nil"/>
              <w:bottom w:val="single" w:sz="6" w:space="0" w:color="auto"/>
              <w:right w:val="single" w:sz="6" w:space="0" w:color="auto"/>
            </w:tcBorders>
            <w:shd w:val="clear" w:color="auto" w:fill="auto"/>
            <w:vAlign w:val="center"/>
            <w:hideMark/>
          </w:tcPr>
          <w:p w14:paraId="2CD5017F" w14:textId="77777777" w:rsidR="00A7256A" w:rsidRPr="00FB1D6D" w:rsidRDefault="00A7256A" w:rsidP="00A97788">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lastRenderedPageBreak/>
              <w:t xml:space="preserve">Possible hazards include tripping hazards, which could </w:t>
            </w:r>
            <w:r w:rsidRPr="00FB1D6D">
              <w:rPr>
                <w:rFonts w:ascii="Arial" w:eastAsia="Times New Roman" w:hAnsi="Arial" w:cs="Arial"/>
                <w:sz w:val="24"/>
                <w:szCs w:val="24"/>
                <w:lang w:eastAsia="en-GB"/>
              </w:rPr>
              <w:lastRenderedPageBreak/>
              <w:t xml:space="preserve">cause cuts, grazed or injury. </w:t>
            </w:r>
          </w:p>
          <w:p w14:paraId="2F7C5146" w14:textId="644556F9" w:rsidR="00A7256A" w:rsidRPr="00FB1D6D" w:rsidRDefault="00A7256A" w:rsidP="00A97788">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Rising tide. Drowning. Handling litter that has been left on the beach, including possible broken glass.</w:t>
            </w:r>
          </w:p>
          <w:p w14:paraId="31B2D0A4" w14:textId="1848BC6A" w:rsidR="00493F75" w:rsidRPr="00493F75" w:rsidRDefault="00493F75" w:rsidP="004C1C77">
            <w:pPr>
              <w:spacing w:after="0" w:line="360" w:lineRule="auto"/>
              <w:ind w:left="360"/>
              <w:jc w:val="both"/>
              <w:textAlignment w:val="baseline"/>
              <w:rPr>
                <w:rFonts w:ascii="Arial" w:eastAsia="Times New Roman" w:hAnsi="Arial" w:cs="Arial"/>
                <w:sz w:val="24"/>
                <w:szCs w:val="24"/>
                <w:lang w:eastAsia="en-GB"/>
              </w:rPr>
            </w:pPr>
            <w:r w:rsidRPr="00493F75">
              <w:rPr>
                <w:rFonts w:ascii="Arial" w:eastAsia="Times New Roman" w:hAnsi="Arial" w:cs="Arial"/>
                <w:sz w:val="24"/>
                <w:szCs w:val="24"/>
                <w:lang w:eastAsia="en-GB"/>
              </w:rPr>
              <w:t> </w:t>
            </w:r>
          </w:p>
        </w:tc>
        <w:tc>
          <w:tcPr>
            <w:tcW w:w="976" w:type="dxa"/>
            <w:tcBorders>
              <w:top w:val="nil"/>
              <w:left w:val="nil"/>
              <w:bottom w:val="single" w:sz="6" w:space="0" w:color="auto"/>
              <w:right w:val="single" w:sz="6" w:space="0" w:color="auto"/>
            </w:tcBorders>
            <w:shd w:val="clear" w:color="auto" w:fill="auto"/>
            <w:vAlign w:val="center"/>
            <w:hideMark/>
          </w:tcPr>
          <w:p w14:paraId="33FADEFF" w14:textId="6413F102" w:rsidR="00493F75" w:rsidRPr="00493F75" w:rsidRDefault="00A7256A" w:rsidP="004C1C77">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lastRenderedPageBreak/>
              <w:t>Children and adults.</w:t>
            </w:r>
          </w:p>
        </w:tc>
        <w:tc>
          <w:tcPr>
            <w:tcW w:w="2475" w:type="dxa"/>
            <w:tcBorders>
              <w:top w:val="nil"/>
              <w:left w:val="nil"/>
              <w:bottom w:val="single" w:sz="6" w:space="0" w:color="auto"/>
              <w:right w:val="single" w:sz="6" w:space="0" w:color="auto"/>
            </w:tcBorders>
            <w:shd w:val="clear" w:color="auto" w:fill="auto"/>
            <w:vAlign w:val="center"/>
            <w:hideMark/>
          </w:tcPr>
          <w:p w14:paraId="3A49B80D" w14:textId="6C11CB8A" w:rsidR="00493F75" w:rsidRPr="00493F75" w:rsidRDefault="00A7256A" w:rsidP="00A97788">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 xml:space="preserve">Area to be combed before session, any tripping hazards removed. Any broken glass removed and disposed of correctly. </w:t>
            </w:r>
            <w:r w:rsidRPr="00FB1D6D">
              <w:rPr>
                <w:rFonts w:ascii="Arial" w:eastAsia="Times New Roman" w:hAnsi="Arial" w:cs="Arial"/>
                <w:sz w:val="24"/>
                <w:szCs w:val="24"/>
                <w:lang w:eastAsia="en-GB"/>
              </w:rPr>
              <w:lastRenderedPageBreak/>
              <w:t>Staff to check the tide timetable and to ensure that the activity occurs when the tide is out and allow sufficient time before high tide.</w:t>
            </w:r>
          </w:p>
        </w:tc>
        <w:tc>
          <w:tcPr>
            <w:tcW w:w="938" w:type="dxa"/>
            <w:tcBorders>
              <w:top w:val="nil"/>
              <w:left w:val="nil"/>
              <w:bottom w:val="single" w:sz="6" w:space="0" w:color="auto"/>
              <w:right w:val="single" w:sz="6" w:space="0" w:color="auto"/>
            </w:tcBorders>
            <w:shd w:val="clear" w:color="auto" w:fill="auto"/>
            <w:vAlign w:val="center"/>
            <w:hideMark/>
          </w:tcPr>
          <w:p w14:paraId="39269547" w14:textId="01BA69F8" w:rsidR="00493F75" w:rsidRPr="00493F75" w:rsidRDefault="00A7256A" w:rsidP="004C1C77">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lastRenderedPageBreak/>
              <w:t>Medium</w:t>
            </w:r>
          </w:p>
        </w:tc>
      </w:tr>
      <w:tr w:rsidR="00A97788" w:rsidRPr="00FB1D6D" w14:paraId="363AA43B" w14:textId="77777777" w:rsidTr="00275978">
        <w:trPr>
          <w:trHeight w:val="1275"/>
        </w:trPr>
        <w:tc>
          <w:tcPr>
            <w:tcW w:w="1236" w:type="dxa"/>
            <w:tcBorders>
              <w:top w:val="nil"/>
              <w:left w:val="single" w:sz="6" w:space="0" w:color="auto"/>
              <w:bottom w:val="single" w:sz="6" w:space="0" w:color="auto"/>
              <w:right w:val="single" w:sz="6" w:space="0" w:color="auto"/>
            </w:tcBorders>
            <w:shd w:val="clear" w:color="auto" w:fill="auto"/>
            <w:vAlign w:val="center"/>
            <w:hideMark/>
          </w:tcPr>
          <w:p w14:paraId="73FDB03D" w14:textId="50E3DDA1" w:rsidR="00493F75" w:rsidRPr="00493F75" w:rsidRDefault="00922954" w:rsidP="00335478">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Crossing the railway line and crossing the road.</w:t>
            </w:r>
          </w:p>
        </w:tc>
        <w:tc>
          <w:tcPr>
            <w:tcW w:w="1695" w:type="dxa"/>
            <w:tcBorders>
              <w:top w:val="nil"/>
              <w:left w:val="nil"/>
              <w:bottom w:val="single" w:sz="6" w:space="0" w:color="auto"/>
              <w:right w:val="single" w:sz="6" w:space="0" w:color="auto"/>
            </w:tcBorders>
            <w:shd w:val="clear" w:color="auto" w:fill="auto"/>
            <w:vAlign w:val="center"/>
            <w:hideMark/>
          </w:tcPr>
          <w:p w14:paraId="665F090C" w14:textId="2DEA80C4" w:rsidR="00493F75" w:rsidRPr="00493F75" w:rsidRDefault="00922954" w:rsidP="00335478">
            <w:pPr>
              <w:spacing w:after="0" w:line="360" w:lineRule="auto"/>
              <w:jc w:val="both"/>
              <w:textAlignment w:val="baseline"/>
              <w:rPr>
                <w:rFonts w:ascii="Arial" w:eastAsia="Times New Roman" w:hAnsi="Arial" w:cs="Arial"/>
                <w:sz w:val="24"/>
                <w:szCs w:val="24"/>
                <w:lang w:eastAsia="en-GB"/>
              </w:rPr>
            </w:pPr>
            <w:r w:rsidRPr="00FB1D6D">
              <w:rPr>
                <w:rFonts w:ascii="Arial" w:eastAsia="Times New Roman" w:hAnsi="Arial" w:cs="Arial"/>
                <w:sz w:val="24"/>
                <w:szCs w:val="24"/>
                <w:lang w:eastAsia="en-GB"/>
              </w:rPr>
              <w:t xml:space="preserve">Children will learn the rules of the road and become confident knowing when it is safe to cross and when it is </w:t>
            </w:r>
            <w:r w:rsidRPr="00FB1D6D">
              <w:rPr>
                <w:rFonts w:ascii="Arial" w:eastAsia="Times New Roman" w:hAnsi="Arial" w:cs="Arial"/>
                <w:sz w:val="24"/>
                <w:szCs w:val="24"/>
                <w:lang w:eastAsia="en-GB"/>
              </w:rPr>
              <w:lastRenderedPageBreak/>
              <w:t xml:space="preserve">not. To understand what hazards to look out for. Children will learn </w:t>
            </w:r>
          </w:p>
        </w:tc>
        <w:tc>
          <w:tcPr>
            <w:tcW w:w="1585" w:type="dxa"/>
            <w:tcBorders>
              <w:top w:val="nil"/>
              <w:left w:val="nil"/>
              <w:bottom w:val="single" w:sz="6" w:space="0" w:color="auto"/>
              <w:right w:val="single" w:sz="6" w:space="0" w:color="auto"/>
            </w:tcBorders>
            <w:shd w:val="clear" w:color="auto" w:fill="auto"/>
            <w:vAlign w:val="center"/>
            <w:hideMark/>
          </w:tcPr>
          <w:p w14:paraId="66EAF8FC" w14:textId="0D3B9CEA" w:rsidR="00493F75" w:rsidRPr="00493F75" w:rsidRDefault="002B450D" w:rsidP="00335478">
            <w:p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Possible hazards include being stuck by oncoming vehicles.</w:t>
            </w:r>
            <w:r w:rsidR="00493F75" w:rsidRPr="00493F75">
              <w:rPr>
                <w:rFonts w:ascii="Arial" w:eastAsia="Times New Roman" w:hAnsi="Arial" w:cs="Arial"/>
                <w:sz w:val="24"/>
                <w:szCs w:val="24"/>
                <w:lang w:eastAsia="en-GB"/>
              </w:rPr>
              <w:t> </w:t>
            </w:r>
          </w:p>
        </w:tc>
        <w:tc>
          <w:tcPr>
            <w:tcW w:w="976" w:type="dxa"/>
            <w:tcBorders>
              <w:top w:val="nil"/>
              <w:left w:val="nil"/>
              <w:bottom w:val="single" w:sz="6" w:space="0" w:color="auto"/>
              <w:right w:val="single" w:sz="6" w:space="0" w:color="auto"/>
            </w:tcBorders>
            <w:shd w:val="clear" w:color="auto" w:fill="auto"/>
            <w:vAlign w:val="center"/>
            <w:hideMark/>
          </w:tcPr>
          <w:p w14:paraId="5F5EBD67" w14:textId="375B0254" w:rsidR="00493F75" w:rsidRPr="00493F75" w:rsidRDefault="00493F75" w:rsidP="00335478">
            <w:pPr>
              <w:spacing w:after="0" w:line="360" w:lineRule="auto"/>
              <w:jc w:val="both"/>
              <w:textAlignment w:val="baseline"/>
              <w:rPr>
                <w:rFonts w:ascii="Arial" w:eastAsia="Times New Roman" w:hAnsi="Arial" w:cs="Arial"/>
                <w:sz w:val="24"/>
                <w:szCs w:val="24"/>
                <w:lang w:eastAsia="en-GB"/>
              </w:rPr>
            </w:pPr>
            <w:r w:rsidRPr="00493F75">
              <w:rPr>
                <w:rFonts w:ascii="Arial" w:eastAsia="Times New Roman" w:hAnsi="Arial" w:cs="Arial"/>
                <w:sz w:val="24"/>
                <w:szCs w:val="24"/>
                <w:lang w:eastAsia="en-GB"/>
              </w:rPr>
              <w:t> </w:t>
            </w:r>
            <w:r w:rsidR="002B450D">
              <w:rPr>
                <w:rFonts w:ascii="Arial" w:eastAsia="Times New Roman" w:hAnsi="Arial" w:cs="Arial"/>
                <w:sz w:val="24"/>
                <w:szCs w:val="24"/>
                <w:lang w:eastAsia="en-GB"/>
              </w:rPr>
              <w:t>Children and adults.</w:t>
            </w:r>
          </w:p>
        </w:tc>
        <w:tc>
          <w:tcPr>
            <w:tcW w:w="2475" w:type="dxa"/>
            <w:tcBorders>
              <w:top w:val="nil"/>
              <w:left w:val="nil"/>
              <w:bottom w:val="single" w:sz="6" w:space="0" w:color="auto"/>
              <w:right w:val="single" w:sz="6" w:space="0" w:color="auto"/>
            </w:tcBorders>
            <w:shd w:val="clear" w:color="auto" w:fill="auto"/>
            <w:vAlign w:val="center"/>
            <w:hideMark/>
          </w:tcPr>
          <w:p w14:paraId="5094FACC" w14:textId="7A058D42" w:rsidR="00493F75" w:rsidRPr="00493F75" w:rsidRDefault="002B450D" w:rsidP="00335478">
            <w:p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Children are reminded of the importance road safety. Children will be walking in pairs with one practitioner at the front, one at the back and another in the middle. When coming </w:t>
            </w:r>
            <w:r>
              <w:rPr>
                <w:rFonts w:ascii="Arial" w:eastAsia="Times New Roman" w:hAnsi="Arial" w:cs="Arial"/>
                <w:sz w:val="24"/>
                <w:szCs w:val="24"/>
                <w:lang w:eastAsia="en-GB"/>
              </w:rPr>
              <w:lastRenderedPageBreak/>
              <w:t xml:space="preserve">to crossing the road the practitioner will stop, check there is no oncoming traffic and remind children to always look both ways before stepping out onto the road. One practitioner will stand in the road while children are crossing to stop any on coming traffic if any appear. When approaching the railway line. Children will again be told of the importance of crossing over a railway safely. As this railway crossing it at a </w:t>
            </w:r>
            <w:r w:rsidR="00AA7CD0">
              <w:rPr>
                <w:rFonts w:ascii="Arial" w:eastAsia="Times New Roman" w:hAnsi="Arial" w:cs="Arial"/>
                <w:sz w:val="24"/>
                <w:szCs w:val="24"/>
                <w:lang w:eastAsia="en-GB"/>
              </w:rPr>
              <w:t>station,</w:t>
            </w:r>
            <w:r>
              <w:rPr>
                <w:rFonts w:ascii="Arial" w:eastAsia="Times New Roman" w:hAnsi="Arial" w:cs="Arial"/>
                <w:sz w:val="24"/>
                <w:szCs w:val="24"/>
                <w:lang w:eastAsia="en-GB"/>
              </w:rPr>
              <w:t xml:space="preserve"> we are lucky that it has a bridge to allow the children to safely pass over the railway line.</w:t>
            </w:r>
            <w:r w:rsidR="00493F75" w:rsidRPr="00493F75">
              <w:rPr>
                <w:rFonts w:ascii="Arial" w:eastAsia="Times New Roman" w:hAnsi="Arial" w:cs="Arial"/>
                <w:sz w:val="24"/>
                <w:szCs w:val="24"/>
                <w:lang w:eastAsia="en-GB"/>
              </w:rPr>
              <w:t> </w:t>
            </w:r>
          </w:p>
        </w:tc>
        <w:tc>
          <w:tcPr>
            <w:tcW w:w="938" w:type="dxa"/>
            <w:tcBorders>
              <w:top w:val="nil"/>
              <w:left w:val="nil"/>
              <w:bottom w:val="single" w:sz="6" w:space="0" w:color="auto"/>
              <w:right w:val="single" w:sz="6" w:space="0" w:color="auto"/>
            </w:tcBorders>
            <w:shd w:val="clear" w:color="auto" w:fill="auto"/>
            <w:vAlign w:val="center"/>
            <w:hideMark/>
          </w:tcPr>
          <w:p w14:paraId="7E6650E7" w14:textId="28B11E77" w:rsidR="00493F75" w:rsidRPr="00493F75" w:rsidRDefault="002B450D" w:rsidP="00335478">
            <w:p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Medium</w:t>
            </w:r>
          </w:p>
        </w:tc>
      </w:tr>
    </w:tbl>
    <w:p w14:paraId="02BB3E15"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sz w:val="2"/>
          <w:szCs w:val="2"/>
          <w:lang w:eastAsia="en-GB"/>
        </w:rPr>
        <w:t> </w:t>
      </w:r>
    </w:p>
    <w:p w14:paraId="64496C84"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lang w:eastAsia="en-GB"/>
        </w:rPr>
        <w:t> </w:t>
      </w:r>
    </w:p>
    <w:p w14:paraId="4B3E28BC" w14:textId="42DCA4B6" w:rsidR="00D211CE" w:rsidRPr="00FB1D6D" w:rsidRDefault="00D211CE">
      <w:pPr>
        <w:rPr>
          <w:rFonts w:ascii="Arial" w:hAnsi="Arial" w:cs="Arial"/>
        </w:rPr>
      </w:pPr>
    </w:p>
    <w:p w14:paraId="25A7BCE0" w14:textId="2F05A04A" w:rsidR="00493F75" w:rsidRPr="00FB1D6D" w:rsidRDefault="00493F75">
      <w:pPr>
        <w:rPr>
          <w:rFonts w:ascii="Arial" w:hAnsi="Arial" w:cs="Arial"/>
        </w:rPr>
      </w:pPr>
    </w:p>
    <w:p w14:paraId="05E2F23B" w14:textId="6E736F83" w:rsidR="00493F75" w:rsidRPr="00FB1D6D" w:rsidRDefault="00493F75">
      <w:pPr>
        <w:rPr>
          <w:rFonts w:ascii="Arial" w:hAnsi="Arial" w:cs="Arial"/>
        </w:rPr>
      </w:pPr>
    </w:p>
    <w:p w14:paraId="5D89E9A0" w14:textId="0ED494D7" w:rsidR="00493F75" w:rsidRPr="00FB1D6D" w:rsidRDefault="00493F75">
      <w:pPr>
        <w:rPr>
          <w:rFonts w:ascii="Arial" w:hAnsi="Arial" w:cs="Arial"/>
        </w:rPr>
      </w:pPr>
    </w:p>
    <w:p w14:paraId="0C5EBD4C" w14:textId="2990C123" w:rsidR="00493F75" w:rsidRPr="00FB1D6D" w:rsidRDefault="00493F75">
      <w:pPr>
        <w:rPr>
          <w:rFonts w:ascii="Arial" w:hAnsi="Arial" w:cs="Arial"/>
        </w:rPr>
      </w:pPr>
    </w:p>
    <w:p w14:paraId="314E1BDB" w14:textId="1C8F669E" w:rsidR="00493F75" w:rsidRPr="00FB1D6D" w:rsidRDefault="00493F75">
      <w:pPr>
        <w:rPr>
          <w:rFonts w:ascii="Arial" w:hAnsi="Arial" w:cs="Arial"/>
        </w:rPr>
      </w:pPr>
    </w:p>
    <w:p w14:paraId="44608EDE" w14:textId="4755C1D3" w:rsidR="00493F75" w:rsidRPr="00FB1D6D" w:rsidRDefault="00493F75">
      <w:pPr>
        <w:rPr>
          <w:rFonts w:ascii="Arial" w:hAnsi="Arial" w:cs="Arial"/>
        </w:rPr>
      </w:pPr>
    </w:p>
    <w:p w14:paraId="3FF99A10" w14:textId="65982C8E" w:rsidR="00493F75" w:rsidRPr="00FB1D6D" w:rsidRDefault="00493F75">
      <w:pPr>
        <w:rPr>
          <w:rFonts w:ascii="Arial" w:hAnsi="Arial" w:cs="Arial"/>
        </w:rPr>
      </w:pPr>
    </w:p>
    <w:p w14:paraId="19F22E23" w14:textId="7AE0B36D" w:rsidR="00493F75" w:rsidRPr="00FB1D6D" w:rsidRDefault="00493F75">
      <w:pPr>
        <w:rPr>
          <w:rFonts w:ascii="Arial" w:hAnsi="Arial" w:cs="Arial"/>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72"/>
        <w:gridCol w:w="1520"/>
        <w:gridCol w:w="2454"/>
        <w:gridCol w:w="1657"/>
        <w:gridCol w:w="1207"/>
      </w:tblGrid>
      <w:tr w:rsidR="00493F75" w:rsidRPr="00493F75" w14:paraId="2F076E8C" w14:textId="77777777" w:rsidTr="00FC3CAD">
        <w:tc>
          <w:tcPr>
            <w:tcW w:w="2172" w:type="dxa"/>
            <w:tcBorders>
              <w:top w:val="single" w:sz="6" w:space="0" w:color="auto"/>
              <w:left w:val="single" w:sz="6" w:space="0" w:color="auto"/>
              <w:bottom w:val="single" w:sz="6" w:space="0" w:color="auto"/>
              <w:right w:val="single" w:sz="6" w:space="0" w:color="auto"/>
            </w:tcBorders>
            <w:shd w:val="clear" w:color="auto" w:fill="auto"/>
            <w:hideMark/>
          </w:tcPr>
          <w:p w14:paraId="17B31D36"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lang w:val="en-US" w:eastAsia="en-GB"/>
              </w:rPr>
              <w:lastRenderedPageBreak/>
              <w:t>Mater / </w:t>
            </w:r>
            <w:proofErr w:type="spellStart"/>
            <w:r w:rsidRPr="00493F75">
              <w:rPr>
                <w:rFonts w:ascii="Arial" w:eastAsia="Times New Roman" w:hAnsi="Arial" w:cs="Arial"/>
                <w:b/>
                <w:bCs/>
                <w:lang w:val="en-US" w:eastAsia="en-GB"/>
              </w:rPr>
              <w:t>Nodwedd</w:t>
            </w:r>
            <w:proofErr w:type="spellEnd"/>
            <w:r w:rsidRPr="00493F75">
              <w:rPr>
                <w:rFonts w:ascii="Arial" w:eastAsia="Times New Roman" w:hAnsi="Arial" w:cs="Arial"/>
                <w:b/>
                <w:bCs/>
                <w:lang w:val="en-US" w:eastAsia="en-GB"/>
              </w:rPr>
              <w:t> </w:t>
            </w:r>
            <w:proofErr w:type="spellStart"/>
            <w:r w:rsidRPr="00493F75">
              <w:rPr>
                <w:rFonts w:ascii="Arial" w:eastAsia="Times New Roman" w:hAnsi="Arial" w:cs="Arial"/>
                <w:b/>
                <w:bCs/>
                <w:lang w:val="en-US" w:eastAsia="en-GB"/>
              </w:rPr>
              <w:t>amgylcheddol</w:t>
            </w:r>
            <w:proofErr w:type="spellEnd"/>
            <w:r w:rsidRPr="00493F75">
              <w:rPr>
                <w:rFonts w:ascii="Arial" w:eastAsia="Times New Roman" w:hAnsi="Arial" w:cs="Arial"/>
                <w:b/>
                <w:bCs/>
                <w:lang w:val="en-US" w:eastAsia="en-GB"/>
              </w:rPr>
              <w:t> </w:t>
            </w:r>
            <w:r w:rsidRPr="00493F75">
              <w:rPr>
                <w:rFonts w:ascii="Arial" w:eastAsia="Times New Roman" w:hAnsi="Arial" w:cs="Arial"/>
                <w:b/>
                <w:bCs/>
                <w:i/>
                <w:iCs/>
                <w:lang w:val="en-US" w:eastAsia="en-GB"/>
              </w:rPr>
              <w:t>Issue / environmental feature</w:t>
            </w:r>
            <w:r w:rsidRPr="00493F75">
              <w:rPr>
                <w:rFonts w:ascii="Arial" w:eastAsia="Times New Roman" w:hAnsi="Arial" w:cs="Arial"/>
                <w:lang w:eastAsia="en-GB"/>
              </w:rPr>
              <w:t> </w:t>
            </w:r>
          </w:p>
        </w:tc>
        <w:tc>
          <w:tcPr>
            <w:tcW w:w="1520" w:type="dxa"/>
            <w:tcBorders>
              <w:top w:val="single" w:sz="6" w:space="0" w:color="auto"/>
              <w:left w:val="nil"/>
              <w:bottom w:val="single" w:sz="6" w:space="0" w:color="auto"/>
              <w:right w:val="single" w:sz="6" w:space="0" w:color="auto"/>
            </w:tcBorders>
            <w:shd w:val="clear" w:color="auto" w:fill="auto"/>
            <w:hideMark/>
          </w:tcPr>
          <w:p w14:paraId="4D744F4C"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proofErr w:type="spellStart"/>
            <w:r w:rsidRPr="00493F75">
              <w:rPr>
                <w:rFonts w:ascii="Arial" w:eastAsia="Times New Roman" w:hAnsi="Arial" w:cs="Arial"/>
                <w:b/>
                <w:bCs/>
                <w:lang w:val="en-US" w:eastAsia="en-GB"/>
              </w:rPr>
              <w:t>Niwed</w:t>
            </w:r>
            <w:proofErr w:type="spellEnd"/>
            <w:r w:rsidRPr="00493F75">
              <w:rPr>
                <w:rFonts w:ascii="Arial" w:eastAsia="Times New Roman" w:hAnsi="Arial" w:cs="Arial"/>
                <w:b/>
                <w:bCs/>
                <w:lang w:val="en-US" w:eastAsia="en-GB"/>
              </w:rPr>
              <w:t> </w:t>
            </w:r>
            <w:proofErr w:type="spellStart"/>
            <w:r w:rsidRPr="00493F75">
              <w:rPr>
                <w:rFonts w:ascii="Arial" w:eastAsia="Times New Roman" w:hAnsi="Arial" w:cs="Arial"/>
                <w:b/>
                <w:bCs/>
                <w:lang w:val="en-US" w:eastAsia="en-GB"/>
              </w:rPr>
              <w:t>allai</w:t>
            </w:r>
            <w:proofErr w:type="spellEnd"/>
            <w:r w:rsidRPr="00493F75">
              <w:rPr>
                <w:rFonts w:ascii="Arial" w:eastAsia="Times New Roman" w:hAnsi="Arial" w:cs="Arial"/>
                <w:b/>
                <w:bCs/>
                <w:lang w:val="en-US" w:eastAsia="en-GB"/>
              </w:rPr>
              <w:t> </w:t>
            </w:r>
            <w:proofErr w:type="spellStart"/>
            <w:r w:rsidRPr="00493F75">
              <w:rPr>
                <w:rFonts w:ascii="Arial" w:eastAsia="Times New Roman" w:hAnsi="Arial" w:cs="Arial"/>
                <w:b/>
                <w:bCs/>
                <w:lang w:val="en-US" w:eastAsia="en-GB"/>
              </w:rPr>
              <w:t>ddigwydd</w:t>
            </w:r>
            <w:proofErr w:type="spellEnd"/>
            <w:r w:rsidRPr="00493F75">
              <w:rPr>
                <w:rFonts w:ascii="Arial" w:eastAsia="Times New Roman" w:hAnsi="Arial" w:cs="Arial"/>
                <w:lang w:eastAsia="en-GB"/>
              </w:rPr>
              <w:t> </w:t>
            </w:r>
          </w:p>
          <w:p w14:paraId="0212F6AC"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i/>
                <w:iCs/>
                <w:lang w:val="en-US" w:eastAsia="en-GB"/>
              </w:rPr>
              <w:t>Damage that could occur</w:t>
            </w:r>
            <w:r w:rsidRPr="00493F75">
              <w:rPr>
                <w:rFonts w:ascii="Arial" w:eastAsia="Times New Roman" w:hAnsi="Arial" w:cs="Arial"/>
                <w:lang w:eastAsia="en-GB"/>
              </w:rPr>
              <w:t> </w:t>
            </w:r>
          </w:p>
        </w:tc>
        <w:tc>
          <w:tcPr>
            <w:tcW w:w="2454" w:type="dxa"/>
            <w:tcBorders>
              <w:top w:val="single" w:sz="6" w:space="0" w:color="auto"/>
              <w:left w:val="nil"/>
              <w:bottom w:val="single" w:sz="6" w:space="0" w:color="auto"/>
              <w:right w:val="single" w:sz="6" w:space="0" w:color="auto"/>
            </w:tcBorders>
            <w:shd w:val="clear" w:color="auto" w:fill="auto"/>
            <w:hideMark/>
          </w:tcPr>
          <w:p w14:paraId="2C8DD2B7"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lang w:val="en-US" w:eastAsia="en-GB"/>
              </w:rPr>
              <w:t>Sut </w:t>
            </w:r>
            <w:proofErr w:type="spellStart"/>
            <w:r w:rsidRPr="00493F75">
              <w:rPr>
                <w:rFonts w:ascii="Arial" w:eastAsia="Times New Roman" w:hAnsi="Arial" w:cs="Arial"/>
                <w:b/>
                <w:bCs/>
                <w:lang w:val="en-US" w:eastAsia="en-GB"/>
              </w:rPr>
              <w:t>i</w:t>
            </w:r>
            <w:proofErr w:type="spellEnd"/>
            <w:r w:rsidRPr="00493F75">
              <w:rPr>
                <w:rFonts w:ascii="Arial" w:eastAsia="Times New Roman" w:hAnsi="Arial" w:cs="Arial"/>
                <w:b/>
                <w:bCs/>
                <w:lang w:val="en-US" w:eastAsia="en-GB"/>
              </w:rPr>
              <w:t> </w:t>
            </w:r>
            <w:proofErr w:type="spellStart"/>
            <w:r w:rsidRPr="00493F75">
              <w:rPr>
                <w:rFonts w:ascii="Arial" w:eastAsia="Times New Roman" w:hAnsi="Arial" w:cs="Arial"/>
                <w:b/>
                <w:bCs/>
                <w:lang w:val="en-US" w:eastAsia="en-GB"/>
              </w:rPr>
              <w:t>leihau</w:t>
            </w:r>
            <w:proofErr w:type="spellEnd"/>
            <w:r w:rsidRPr="00493F75">
              <w:rPr>
                <w:rFonts w:ascii="Arial" w:eastAsia="Times New Roman" w:hAnsi="Arial" w:cs="Arial"/>
                <w:b/>
                <w:bCs/>
                <w:lang w:val="en-US" w:eastAsia="en-GB"/>
              </w:rPr>
              <w:t> y </w:t>
            </w:r>
            <w:proofErr w:type="spellStart"/>
            <w:r w:rsidRPr="00493F75">
              <w:rPr>
                <w:rFonts w:ascii="Arial" w:eastAsia="Times New Roman" w:hAnsi="Arial" w:cs="Arial"/>
                <w:b/>
                <w:bCs/>
                <w:lang w:val="en-US" w:eastAsia="en-GB"/>
              </w:rPr>
              <w:t>effaith</w:t>
            </w:r>
            <w:proofErr w:type="spellEnd"/>
            <w:r w:rsidRPr="00493F75">
              <w:rPr>
                <w:rFonts w:ascii="Arial" w:eastAsia="Times New Roman" w:hAnsi="Arial" w:cs="Arial"/>
                <w:b/>
                <w:bCs/>
                <w:lang w:val="en-US" w:eastAsia="en-GB"/>
              </w:rPr>
              <w:t> </w:t>
            </w:r>
            <w:proofErr w:type="spellStart"/>
            <w:proofErr w:type="gramStart"/>
            <w:r w:rsidRPr="00493F75">
              <w:rPr>
                <w:rFonts w:ascii="Arial" w:eastAsia="Times New Roman" w:hAnsi="Arial" w:cs="Arial"/>
                <w:b/>
                <w:bCs/>
                <w:lang w:val="en-US" w:eastAsia="en-GB"/>
              </w:rPr>
              <w:t>negyddol</w:t>
            </w:r>
            <w:proofErr w:type="spellEnd"/>
            <w:r w:rsidRPr="00493F75">
              <w:rPr>
                <w:rFonts w:ascii="Arial" w:eastAsia="Times New Roman" w:hAnsi="Arial" w:cs="Arial"/>
                <w:b/>
                <w:bCs/>
                <w:lang w:val="en-US" w:eastAsia="en-GB"/>
              </w:rPr>
              <w:t>  </w:t>
            </w:r>
            <w:r w:rsidRPr="00493F75">
              <w:rPr>
                <w:rFonts w:ascii="Arial" w:eastAsia="Times New Roman" w:hAnsi="Arial" w:cs="Arial"/>
                <w:b/>
                <w:bCs/>
                <w:i/>
                <w:iCs/>
                <w:lang w:val="en-US" w:eastAsia="en-GB"/>
              </w:rPr>
              <w:t>How</w:t>
            </w:r>
            <w:proofErr w:type="gramEnd"/>
            <w:r w:rsidRPr="00493F75">
              <w:rPr>
                <w:rFonts w:ascii="Arial" w:eastAsia="Times New Roman" w:hAnsi="Arial" w:cs="Arial"/>
                <w:b/>
                <w:bCs/>
                <w:i/>
                <w:iCs/>
                <w:lang w:val="en-US" w:eastAsia="en-GB"/>
              </w:rPr>
              <w:t xml:space="preserve"> to lessen negative impact</w:t>
            </w:r>
            <w:r w:rsidRPr="00493F75">
              <w:rPr>
                <w:rFonts w:ascii="Arial" w:eastAsia="Times New Roman" w:hAnsi="Arial" w:cs="Arial"/>
                <w:b/>
                <w:bCs/>
                <w:lang w:val="en-US" w:eastAsia="en-GB"/>
              </w:rPr>
              <w:t> </w:t>
            </w:r>
            <w:r w:rsidRPr="00493F75">
              <w:rPr>
                <w:rFonts w:ascii="Arial" w:eastAsia="Times New Roman" w:hAnsi="Arial" w:cs="Arial"/>
                <w:lang w:eastAsia="en-GB"/>
              </w:rPr>
              <w:t> </w:t>
            </w:r>
          </w:p>
        </w:tc>
        <w:tc>
          <w:tcPr>
            <w:tcW w:w="1657" w:type="dxa"/>
            <w:tcBorders>
              <w:top w:val="single" w:sz="6" w:space="0" w:color="auto"/>
              <w:left w:val="nil"/>
              <w:bottom w:val="single" w:sz="6" w:space="0" w:color="auto"/>
              <w:right w:val="single" w:sz="6" w:space="0" w:color="auto"/>
            </w:tcBorders>
            <w:shd w:val="clear" w:color="auto" w:fill="auto"/>
            <w:hideMark/>
          </w:tcPr>
          <w:p w14:paraId="57D99318"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proofErr w:type="spellStart"/>
            <w:r w:rsidRPr="00493F75">
              <w:rPr>
                <w:rFonts w:ascii="Arial" w:eastAsia="Times New Roman" w:hAnsi="Arial" w:cs="Arial"/>
                <w:b/>
                <w:bCs/>
                <w:lang w:val="en-US" w:eastAsia="en-GB"/>
              </w:rPr>
              <w:t>Adnoddau</w:t>
            </w:r>
            <w:proofErr w:type="spellEnd"/>
            <w:r w:rsidRPr="00493F75">
              <w:rPr>
                <w:rFonts w:ascii="Arial" w:eastAsia="Times New Roman" w:hAnsi="Arial" w:cs="Arial"/>
                <w:b/>
                <w:bCs/>
                <w:lang w:val="en-US" w:eastAsia="en-GB"/>
              </w:rPr>
              <w:t> </w:t>
            </w:r>
            <w:proofErr w:type="spellStart"/>
            <w:r w:rsidRPr="00493F75">
              <w:rPr>
                <w:rFonts w:ascii="Arial" w:eastAsia="Times New Roman" w:hAnsi="Arial" w:cs="Arial"/>
                <w:b/>
                <w:bCs/>
                <w:lang w:val="en-US" w:eastAsia="en-GB"/>
              </w:rPr>
              <w:t>sydd</w:t>
            </w:r>
            <w:proofErr w:type="spellEnd"/>
            <w:r w:rsidRPr="00493F75">
              <w:rPr>
                <w:rFonts w:ascii="Arial" w:eastAsia="Times New Roman" w:hAnsi="Arial" w:cs="Arial"/>
                <w:b/>
                <w:bCs/>
                <w:lang w:val="en-US" w:eastAsia="en-GB"/>
              </w:rPr>
              <w:t> </w:t>
            </w:r>
            <w:proofErr w:type="spellStart"/>
            <w:r w:rsidRPr="00493F75">
              <w:rPr>
                <w:rFonts w:ascii="Arial" w:eastAsia="Times New Roman" w:hAnsi="Arial" w:cs="Arial"/>
                <w:b/>
                <w:bCs/>
                <w:lang w:val="en-US" w:eastAsia="en-GB"/>
              </w:rPr>
              <w:t>angen</w:t>
            </w:r>
            <w:proofErr w:type="spellEnd"/>
            <w:r w:rsidRPr="00493F75">
              <w:rPr>
                <w:rFonts w:ascii="Arial" w:eastAsia="Times New Roman" w:hAnsi="Arial" w:cs="Arial"/>
                <w:b/>
                <w:bCs/>
                <w:lang w:val="en-US" w:eastAsia="en-GB"/>
              </w:rPr>
              <w:t> </w:t>
            </w:r>
            <w:r w:rsidRPr="00493F75">
              <w:rPr>
                <w:rFonts w:ascii="Arial" w:eastAsia="Times New Roman" w:hAnsi="Arial" w:cs="Arial"/>
                <w:lang w:eastAsia="en-GB"/>
              </w:rPr>
              <w:t> </w:t>
            </w:r>
          </w:p>
          <w:p w14:paraId="50ECDDAE"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i/>
                <w:iCs/>
                <w:lang w:val="en-US" w:eastAsia="en-GB"/>
              </w:rPr>
              <w:t>Resources needed</w:t>
            </w:r>
            <w:r w:rsidRPr="00493F75">
              <w:rPr>
                <w:rFonts w:ascii="Arial" w:eastAsia="Times New Roman" w:hAnsi="Arial" w:cs="Arial"/>
                <w:lang w:eastAsia="en-GB"/>
              </w:rPr>
              <w:t> </w:t>
            </w:r>
          </w:p>
        </w:tc>
        <w:tc>
          <w:tcPr>
            <w:tcW w:w="1207" w:type="dxa"/>
            <w:tcBorders>
              <w:top w:val="single" w:sz="6" w:space="0" w:color="auto"/>
              <w:left w:val="nil"/>
              <w:bottom w:val="single" w:sz="6" w:space="0" w:color="auto"/>
              <w:right w:val="single" w:sz="6" w:space="0" w:color="auto"/>
            </w:tcBorders>
            <w:shd w:val="clear" w:color="auto" w:fill="auto"/>
            <w:hideMark/>
          </w:tcPr>
          <w:p w14:paraId="2A012D83"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proofErr w:type="spellStart"/>
            <w:r w:rsidRPr="00493F75">
              <w:rPr>
                <w:rFonts w:ascii="Arial" w:eastAsia="Times New Roman" w:hAnsi="Arial" w:cs="Arial"/>
                <w:b/>
                <w:bCs/>
                <w:lang w:val="en-US" w:eastAsia="en-GB"/>
              </w:rPr>
              <w:t>Pwy</w:t>
            </w:r>
            <w:proofErr w:type="spellEnd"/>
            <w:r w:rsidRPr="00493F75">
              <w:rPr>
                <w:rFonts w:ascii="Arial" w:eastAsia="Times New Roman" w:hAnsi="Arial" w:cs="Arial"/>
                <w:b/>
                <w:bCs/>
                <w:lang w:val="en-US" w:eastAsia="en-GB"/>
              </w:rPr>
              <w:t> </w:t>
            </w:r>
            <w:proofErr w:type="spellStart"/>
            <w:r w:rsidRPr="00493F75">
              <w:rPr>
                <w:rFonts w:ascii="Arial" w:eastAsia="Times New Roman" w:hAnsi="Arial" w:cs="Arial"/>
                <w:b/>
                <w:bCs/>
                <w:lang w:val="en-US" w:eastAsia="en-GB"/>
              </w:rPr>
              <w:t>sy’n</w:t>
            </w:r>
            <w:proofErr w:type="spellEnd"/>
            <w:r w:rsidRPr="00493F75">
              <w:rPr>
                <w:rFonts w:ascii="Arial" w:eastAsia="Times New Roman" w:hAnsi="Arial" w:cs="Arial"/>
                <w:b/>
                <w:bCs/>
                <w:lang w:val="en-US" w:eastAsia="en-GB"/>
              </w:rPr>
              <w:t> </w:t>
            </w:r>
            <w:proofErr w:type="spellStart"/>
            <w:r w:rsidRPr="00493F75">
              <w:rPr>
                <w:rFonts w:ascii="Arial" w:eastAsia="Times New Roman" w:hAnsi="Arial" w:cs="Arial"/>
                <w:b/>
                <w:bCs/>
                <w:lang w:val="en-US" w:eastAsia="en-GB"/>
              </w:rPr>
              <w:t>gyfrifol</w:t>
            </w:r>
            <w:proofErr w:type="spellEnd"/>
            <w:r w:rsidRPr="00493F75">
              <w:rPr>
                <w:rFonts w:ascii="Arial" w:eastAsia="Times New Roman" w:hAnsi="Arial" w:cs="Arial"/>
                <w:lang w:eastAsia="en-GB"/>
              </w:rPr>
              <w:t> </w:t>
            </w:r>
          </w:p>
          <w:p w14:paraId="0A3BB124" w14:textId="77777777" w:rsidR="00493F75" w:rsidRPr="00493F75" w:rsidRDefault="00493F75" w:rsidP="00493F75">
            <w:pPr>
              <w:spacing w:after="0" w:line="240" w:lineRule="auto"/>
              <w:textAlignment w:val="baseline"/>
              <w:rPr>
                <w:rFonts w:ascii="Arial" w:eastAsia="Times New Roman" w:hAnsi="Arial" w:cs="Arial"/>
                <w:sz w:val="18"/>
                <w:szCs w:val="18"/>
                <w:lang w:eastAsia="en-GB"/>
              </w:rPr>
            </w:pPr>
            <w:r w:rsidRPr="00493F75">
              <w:rPr>
                <w:rFonts w:ascii="Arial" w:eastAsia="Times New Roman" w:hAnsi="Arial" w:cs="Arial"/>
                <w:b/>
                <w:bCs/>
                <w:i/>
                <w:iCs/>
                <w:lang w:val="en-US" w:eastAsia="en-GB"/>
              </w:rPr>
              <w:t>Who is responsible </w:t>
            </w:r>
            <w:r w:rsidRPr="00493F75">
              <w:rPr>
                <w:rFonts w:ascii="Arial" w:eastAsia="Times New Roman" w:hAnsi="Arial" w:cs="Arial"/>
                <w:lang w:eastAsia="en-GB"/>
              </w:rPr>
              <w:t> </w:t>
            </w:r>
          </w:p>
        </w:tc>
      </w:tr>
      <w:tr w:rsidR="00493F75" w:rsidRPr="00493F75" w14:paraId="22D9B7B9" w14:textId="77777777" w:rsidTr="00FC3CAD">
        <w:tc>
          <w:tcPr>
            <w:tcW w:w="2172" w:type="dxa"/>
            <w:tcBorders>
              <w:top w:val="nil"/>
              <w:left w:val="single" w:sz="6" w:space="0" w:color="auto"/>
              <w:bottom w:val="single" w:sz="6" w:space="0" w:color="auto"/>
              <w:right w:val="single" w:sz="6" w:space="0" w:color="auto"/>
            </w:tcBorders>
            <w:shd w:val="clear" w:color="auto" w:fill="auto"/>
            <w:hideMark/>
          </w:tcPr>
          <w:p w14:paraId="7078BFB4" w14:textId="185AA843" w:rsidR="00493F75" w:rsidRPr="005A41EE" w:rsidRDefault="00BD0559"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Scavenger hunt sheets and pens.</w:t>
            </w:r>
          </w:p>
          <w:p w14:paraId="635F4DE8" w14:textId="77777777" w:rsidR="00493F75" w:rsidRPr="005A41EE" w:rsidRDefault="00493F75"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 </w:t>
            </w:r>
          </w:p>
          <w:p w14:paraId="5A3C9E50" w14:textId="77777777" w:rsidR="00493F75" w:rsidRPr="005A41EE" w:rsidRDefault="00493F75"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 </w:t>
            </w:r>
          </w:p>
        </w:tc>
        <w:tc>
          <w:tcPr>
            <w:tcW w:w="1520" w:type="dxa"/>
            <w:tcBorders>
              <w:top w:val="nil"/>
              <w:left w:val="nil"/>
              <w:bottom w:val="single" w:sz="6" w:space="0" w:color="auto"/>
              <w:right w:val="single" w:sz="6" w:space="0" w:color="auto"/>
            </w:tcBorders>
            <w:shd w:val="clear" w:color="auto" w:fill="auto"/>
            <w:hideMark/>
          </w:tcPr>
          <w:p w14:paraId="62924584" w14:textId="5F63E71C" w:rsidR="00493F75" w:rsidRPr="005A41EE" w:rsidRDefault="00BD0559"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Litter left on the beach</w:t>
            </w:r>
            <w:r w:rsidR="00CA4D00" w:rsidRPr="005A41EE">
              <w:rPr>
                <w:rFonts w:ascii="Arial" w:eastAsia="Times New Roman" w:hAnsi="Arial" w:cs="Arial"/>
                <w:sz w:val="24"/>
                <w:szCs w:val="24"/>
                <w:lang w:eastAsia="en-GB"/>
              </w:rPr>
              <w:t>, negative effect on the natural environment. Pose a threat to wildlife in the water.</w:t>
            </w:r>
          </w:p>
        </w:tc>
        <w:tc>
          <w:tcPr>
            <w:tcW w:w="2454" w:type="dxa"/>
            <w:tcBorders>
              <w:top w:val="nil"/>
              <w:left w:val="nil"/>
              <w:bottom w:val="single" w:sz="6" w:space="0" w:color="auto"/>
              <w:right w:val="single" w:sz="6" w:space="0" w:color="auto"/>
            </w:tcBorders>
            <w:shd w:val="clear" w:color="auto" w:fill="auto"/>
            <w:hideMark/>
          </w:tcPr>
          <w:p w14:paraId="2081CCB8" w14:textId="030C4E69" w:rsidR="00493F75" w:rsidRPr="005A41EE" w:rsidRDefault="00BD0559"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Children will be told how we must keep hold of our scavenger hunt sheets and pens. That litter has a negative effect on the environment and sea life if it is to be washed away in the tide. Remind children that we must take away everything that we bring to the beach to lessen any environmental damage.</w:t>
            </w:r>
            <w:r w:rsidR="00A0131E" w:rsidRPr="005A41EE">
              <w:rPr>
                <w:rFonts w:ascii="Arial" w:eastAsia="Times New Roman" w:hAnsi="Arial" w:cs="Arial"/>
                <w:sz w:val="24"/>
                <w:szCs w:val="24"/>
                <w:lang w:eastAsia="en-GB"/>
              </w:rPr>
              <w:t xml:space="preserve"> The Education for Sustainable Development and Global Citizenship (Welsh Assembly Government, 2008) tells us that children should be encouraged to care for their environment.</w:t>
            </w:r>
          </w:p>
        </w:tc>
        <w:tc>
          <w:tcPr>
            <w:tcW w:w="1657" w:type="dxa"/>
            <w:tcBorders>
              <w:top w:val="nil"/>
              <w:left w:val="nil"/>
              <w:bottom w:val="single" w:sz="6" w:space="0" w:color="auto"/>
              <w:right w:val="single" w:sz="6" w:space="0" w:color="auto"/>
            </w:tcBorders>
            <w:shd w:val="clear" w:color="auto" w:fill="auto"/>
            <w:hideMark/>
          </w:tcPr>
          <w:p w14:paraId="2E977AAC" w14:textId="1D7D7C74" w:rsidR="00493F75" w:rsidRPr="005A41EE" w:rsidRDefault="00493F75"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 </w:t>
            </w:r>
            <w:r w:rsidR="00BD0559" w:rsidRPr="005A41EE">
              <w:rPr>
                <w:rFonts w:ascii="Arial" w:eastAsia="Times New Roman" w:hAnsi="Arial" w:cs="Arial"/>
                <w:sz w:val="24"/>
                <w:szCs w:val="24"/>
                <w:lang w:eastAsia="en-GB"/>
              </w:rPr>
              <w:t>Bag or box to collect all the sheets and pens.</w:t>
            </w:r>
          </w:p>
        </w:tc>
        <w:tc>
          <w:tcPr>
            <w:tcW w:w="1207" w:type="dxa"/>
            <w:tcBorders>
              <w:top w:val="nil"/>
              <w:left w:val="nil"/>
              <w:bottom w:val="single" w:sz="6" w:space="0" w:color="auto"/>
              <w:right w:val="single" w:sz="6" w:space="0" w:color="auto"/>
            </w:tcBorders>
            <w:shd w:val="clear" w:color="auto" w:fill="auto"/>
            <w:hideMark/>
          </w:tcPr>
          <w:p w14:paraId="0449EB6F" w14:textId="35B923CE" w:rsidR="00493F75" w:rsidRPr="005A41EE" w:rsidRDefault="00BD0559"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 xml:space="preserve">Children and </w:t>
            </w:r>
            <w:r w:rsidR="009D3D09" w:rsidRPr="005A41EE">
              <w:rPr>
                <w:rFonts w:ascii="Arial" w:eastAsia="Times New Roman" w:hAnsi="Arial" w:cs="Arial"/>
                <w:sz w:val="24"/>
                <w:szCs w:val="24"/>
                <w:lang w:eastAsia="en-GB"/>
              </w:rPr>
              <w:t>practitioners</w:t>
            </w:r>
            <w:r w:rsidRPr="005A41EE">
              <w:rPr>
                <w:rFonts w:ascii="Arial" w:eastAsia="Times New Roman" w:hAnsi="Arial" w:cs="Arial"/>
                <w:sz w:val="24"/>
                <w:szCs w:val="24"/>
                <w:lang w:eastAsia="en-GB"/>
              </w:rPr>
              <w:t>.</w:t>
            </w:r>
          </w:p>
        </w:tc>
      </w:tr>
      <w:tr w:rsidR="00493F75" w:rsidRPr="00493F75" w14:paraId="3F984D73" w14:textId="77777777" w:rsidTr="00FC3CAD">
        <w:tc>
          <w:tcPr>
            <w:tcW w:w="2172" w:type="dxa"/>
            <w:tcBorders>
              <w:top w:val="nil"/>
              <w:left w:val="single" w:sz="6" w:space="0" w:color="auto"/>
              <w:bottom w:val="single" w:sz="6" w:space="0" w:color="auto"/>
              <w:right w:val="single" w:sz="6" w:space="0" w:color="auto"/>
            </w:tcBorders>
            <w:shd w:val="clear" w:color="auto" w:fill="auto"/>
            <w:hideMark/>
          </w:tcPr>
          <w:p w14:paraId="156A091B" w14:textId="635DCD4B" w:rsidR="00493F75" w:rsidRPr="005A41EE" w:rsidRDefault="00493F75"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 </w:t>
            </w:r>
            <w:r w:rsidR="00BD0559" w:rsidRPr="005A41EE">
              <w:rPr>
                <w:rFonts w:ascii="Arial" w:eastAsia="Times New Roman" w:hAnsi="Arial" w:cs="Arial"/>
                <w:sz w:val="24"/>
                <w:szCs w:val="24"/>
                <w:lang w:eastAsia="en-GB"/>
              </w:rPr>
              <w:t>Rock pools</w:t>
            </w:r>
          </w:p>
          <w:p w14:paraId="1FEBFC92" w14:textId="77777777" w:rsidR="00493F75" w:rsidRPr="005A41EE" w:rsidRDefault="00493F75"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 </w:t>
            </w:r>
          </w:p>
          <w:p w14:paraId="3B452383" w14:textId="77777777" w:rsidR="00493F75" w:rsidRPr="005A41EE" w:rsidRDefault="00493F75"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 </w:t>
            </w:r>
          </w:p>
          <w:p w14:paraId="66703473" w14:textId="77777777" w:rsidR="00493F75" w:rsidRPr="005A41EE" w:rsidRDefault="00493F75"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 </w:t>
            </w:r>
          </w:p>
          <w:p w14:paraId="79991423" w14:textId="77777777" w:rsidR="00493F75" w:rsidRPr="005A41EE" w:rsidRDefault="00493F75"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lastRenderedPageBreak/>
              <w:t> </w:t>
            </w:r>
          </w:p>
          <w:p w14:paraId="00A6864B" w14:textId="77777777" w:rsidR="00493F75" w:rsidRPr="005A41EE" w:rsidRDefault="00493F75"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 </w:t>
            </w:r>
          </w:p>
        </w:tc>
        <w:tc>
          <w:tcPr>
            <w:tcW w:w="1520" w:type="dxa"/>
            <w:tcBorders>
              <w:top w:val="nil"/>
              <w:left w:val="nil"/>
              <w:bottom w:val="single" w:sz="6" w:space="0" w:color="auto"/>
              <w:right w:val="single" w:sz="6" w:space="0" w:color="auto"/>
            </w:tcBorders>
            <w:shd w:val="clear" w:color="auto" w:fill="auto"/>
            <w:hideMark/>
          </w:tcPr>
          <w:p w14:paraId="0F7A9D3A" w14:textId="524842ED" w:rsidR="00493F75" w:rsidRPr="005A41EE" w:rsidRDefault="00BD0559"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lastRenderedPageBreak/>
              <w:t xml:space="preserve">Damage to wildlife if children or adults are </w:t>
            </w:r>
            <w:r w:rsidRPr="005A41EE">
              <w:rPr>
                <w:rFonts w:ascii="Arial" w:eastAsia="Times New Roman" w:hAnsi="Arial" w:cs="Arial"/>
                <w:sz w:val="24"/>
                <w:szCs w:val="24"/>
                <w:lang w:eastAsia="en-GB"/>
              </w:rPr>
              <w:lastRenderedPageBreak/>
              <w:t>rough or remove things from the rock pool.</w:t>
            </w:r>
          </w:p>
        </w:tc>
        <w:tc>
          <w:tcPr>
            <w:tcW w:w="2454" w:type="dxa"/>
            <w:tcBorders>
              <w:top w:val="nil"/>
              <w:left w:val="nil"/>
              <w:bottom w:val="single" w:sz="6" w:space="0" w:color="auto"/>
              <w:right w:val="single" w:sz="6" w:space="0" w:color="auto"/>
            </w:tcBorders>
            <w:shd w:val="clear" w:color="auto" w:fill="auto"/>
            <w:hideMark/>
          </w:tcPr>
          <w:p w14:paraId="6DEE7377" w14:textId="19FFB9A4" w:rsidR="00493F75" w:rsidRPr="005A41EE" w:rsidRDefault="00493F75"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lastRenderedPageBreak/>
              <w:t> </w:t>
            </w:r>
            <w:r w:rsidR="00BD0559" w:rsidRPr="005A41EE">
              <w:rPr>
                <w:rFonts w:ascii="Arial" w:eastAsia="Times New Roman" w:hAnsi="Arial" w:cs="Arial"/>
                <w:sz w:val="24"/>
                <w:szCs w:val="24"/>
                <w:lang w:eastAsia="en-GB"/>
              </w:rPr>
              <w:t xml:space="preserve">Children will be encouraged to observe the rock pool and not enter it. The children </w:t>
            </w:r>
            <w:r w:rsidR="00BD0559" w:rsidRPr="005A41EE">
              <w:rPr>
                <w:rFonts w:ascii="Arial" w:eastAsia="Times New Roman" w:hAnsi="Arial" w:cs="Arial"/>
                <w:sz w:val="24"/>
                <w:szCs w:val="24"/>
                <w:lang w:eastAsia="en-GB"/>
              </w:rPr>
              <w:lastRenderedPageBreak/>
              <w:t xml:space="preserve">will be told of the importance to leave any wildlife found in the pools alone. This way we can protect the wildlife in the rock pool and not cause them any harm or distress. </w:t>
            </w:r>
          </w:p>
        </w:tc>
        <w:tc>
          <w:tcPr>
            <w:tcW w:w="1657" w:type="dxa"/>
            <w:tcBorders>
              <w:top w:val="nil"/>
              <w:left w:val="nil"/>
              <w:bottom w:val="single" w:sz="6" w:space="0" w:color="auto"/>
              <w:right w:val="single" w:sz="6" w:space="0" w:color="auto"/>
            </w:tcBorders>
            <w:shd w:val="clear" w:color="auto" w:fill="auto"/>
            <w:hideMark/>
          </w:tcPr>
          <w:p w14:paraId="6FD086D0" w14:textId="77777777" w:rsidR="00493F75" w:rsidRPr="005A41EE" w:rsidRDefault="00493F75"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lastRenderedPageBreak/>
              <w:t> </w:t>
            </w:r>
          </w:p>
        </w:tc>
        <w:tc>
          <w:tcPr>
            <w:tcW w:w="1207" w:type="dxa"/>
            <w:tcBorders>
              <w:top w:val="nil"/>
              <w:left w:val="nil"/>
              <w:bottom w:val="single" w:sz="6" w:space="0" w:color="auto"/>
              <w:right w:val="single" w:sz="6" w:space="0" w:color="auto"/>
            </w:tcBorders>
            <w:shd w:val="clear" w:color="auto" w:fill="auto"/>
            <w:hideMark/>
          </w:tcPr>
          <w:p w14:paraId="2DD0D56C" w14:textId="6DB78D6B" w:rsidR="00493F75" w:rsidRPr="005A41EE" w:rsidRDefault="009D3D09" w:rsidP="005A41EE">
            <w:pPr>
              <w:spacing w:after="0" w:line="360" w:lineRule="auto"/>
              <w:jc w:val="both"/>
              <w:textAlignment w:val="baseline"/>
              <w:rPr>
                <w:rFonts w:ascii="Arial" w:eastAsia="Times New Roman" w:hAnsi="Arial" w:cs="Arial"/>
                <w:sz w:val="24"/>
                <w:szCs w:val="24"/>
                <w:lang w:eastAsia="en-GB"/>
              </w:rPr>
            </w:pPr>
            <w:r w:rsidRPr="005A41EE">
              <w:rPr>
                <w:rFonts w:ascii="Arial" w:eastAsia="Times New Roman" w:hAnsi="Arial" w:cs="Arial"/>
                <w:sz w:val="24"/>
                <w:szCs w:val="24"/>
                <w:lang w:eastAsia="en-GB"/>
              </w:rPr>
              <w:t>Children and practitioner.</w:t>
            </w:r>
          </w:p>
        </w:tc>
      </w:tr>
      <w:tr w:rsidR="00493F75" w:rsidRPr="00493F75" w14:paraId="3A5789E7" w14:textId="77777777" w:rsidTr="00FC3CAD">
        <w:tc>
          <w:tcPr>
            <w:tcW w:w="2172" w:type="dxa"/>
            <w:tcBorders>
              <w:top w:val="nil"/>
              <w:left w:val="single" w:sz="6" w:space="0" w:color="auto"/>
              <w:bottom w:val="single" w:sz="6" w:space="0" w:color="auto"/>
              <w:right w:val="single" w:sz="6" w:space="0" w:color="auto"/>
            </w:tcBorders>
            <w:shd w:val="clear" w:color="auto" w:fill="auto"/>
            <w:hideMark/>
          </w:tcPr>
          <w:p w14:paraId="50E01DFA" w14:textId="77777777" w:rsidR="00493F75" w:rsidRPr="00FC3CAD" w:rsidRDefault="00493F75" w:rsidP="00FC3CAD">
            <w:pPr>
              <w:spacing w:after="0" w:line="360" w:lineRule="auto"/>
              <w:jc w:val="both"/>
              <w:textAlignment w:val="baseline"/>
              <w:rPr>
                <w:rFonts w:ascii="Arial" w:eastAsia="Times New Roman" w:hAnsi="Arial" w:cs="Arial"/>
                <w:sz w:val="24"/>
                <w:szCs w:val="24"/>
                <w:lang w:eastAsia="en-GB"/>
              </w:rPr>
            </w:pPr>
            <w:r w:rsidRPr="00FC3CAD">
              <w:rPr>
                <w:rFonts w:ascii="Arial" w:eastAsia="Times New Roman" w:hAnsi="Arial" w:cs="Arial"/>
                <w:sz w:val="24"/>
                <w:szCs w:val="24"/>
                <w:lang w:eastAsia="en-GB"/>
              </w:rPr>
              <w:t> </w:t>
            </w:r>
          </w:p>
          <w:p w14:paraId="40EADA8F" w14:textId="36E69E28" w:rsidR="00493F75" w:rsidRPr="00FC3CAD" w:rsidRDefault="003B4AE1" w:rsidP="00FC3CAD">
            <w:pPr>
              <w:spacing w:after="0" w:line="360" w:lineRule="auto"/>
              <w:jc w:val="both"/>
              <w:textAlignment w:val="baseline"/>
              <w:rPr>
                <w:rFonts w:ascii="Arial" w:eastAsia="Times New Roman" w:hAnsi="Arial" w:cs="Arial"/>
                <w:sz w:val="24"/>
                <w:szCs w:val="24"/>
                <w:lang w:eastAsia="en-GB"/>
              </w:rPr>
            </w:pPr>
            <w:r w:rsidRPr="00FC3CAD">
              <w:rPr>
                <w:rFonts w:ascii="Arial" w:eastAsia="Times New Roman" w:hAnsi="Arial" w:cs="Arial"/>
                <w:sz w:val="24"/>
                <w:szCs w:val="24"/>
                <w:lang w:eastAsia="en-GB"/>
              </w:rPr>
              <w:t>Finding litter on the beach while hunting.</w:t>
            </w:r>
          </w:p>
          <w:p w14:paraId="0CCF7885" w14:textId="77777777" w:rsidR="00493F75" w:rsidRPr="00FC3CAD" w:rsidRDefault="00493F75" w:rsidP="00FC3CAD">
            <w:pPr>
              <w:spacing w:after="0" w:line="360" w:lineRule="auto"/>
              <w:jc w:val="both"/>
              <w:textAlignment w:val="baseline"/>
              <w:rPr>
                <w:rFonts w:ascii="Arial" w:eastAsia="Times New Roman" w:hAnsi="Arial" w:cs="Arial"/>
                <w:sz w:val="24"/>
                <w:szCs w:val="24"/>
                <w:lang w:eastAsia="en-GB"/>
              </w:rPr>
            </w:pPr>
            <w:r w:rsidRPr="00FC3CAD">
              <w:rPr>
                <w:rFonts w:ascii="Arial" w:eastAsia="Times New Roman" w:hAnsi="Arial" w:cs="Arial"/>
                <w:sz w:val="24"/>
                <w:szCs w:val="24"/>
                <w:lang w:eastAsia="en-GB"/>
              </w:rPr>
              <w:t> </w:t>
            </w:r>
          </w:p>
          <w:p w14:paraId="0E4F2E42" w14:textId="77777777" w:rsidR="00493F75" w:rsidRPr="00FC3CAD" w:rsidRDefault="00493F75" w:rsidP="00FC3CAD">
            <w:pPr>
              <w:spacing w:after="0" w:line="360" w:lineRule="auto"/>
              <w:jc w:val="both"/>
              <w:textAlignment w:val="baseline"/>
              <w:rPr>
                <w:rFonts w:ascii="Arial" w:eastAsia="Times New Roman" w:hAnsi="Arial" w:cs="Arial"/>
                <w:sz w:val="24"/>
                <w:szCs w:val="24"/>
                <w:lang w:eastAsia="en-GB"/>
              </w:rPr>
            </w:pPr>
            <w:r w:rsidRPr="00FC3CAD">
              <w:rPr>
                <w:rFonts w:ascii="Arial" w:eastAsia="Times New Roman" w:hAnsi="Arial" w:cs="Arial"/>
                <w:sz w:val="24"/>
                <w:szCs w:val="24"/>
                <w:lang w:eastAsia="en-GB"/>
              </w:rPr>
              <w:t> </w:t>
            </w:r>
          </w:p>
          <w:p w14:paraId="0EAE4656" w14:textId="77777777" w:rsidR="00493F75" w:rsidRPr="00FC3CAD" w:rsidRDefault="00493F75" w:rsidP="00FC3CAD">
            <w:pPr>
              <w:spacing w:after="0" w:line="360" w:lineRule="auto"/>
              <w:jc w:val="both"/>
              <w:textAlignment w:val="baseline"/>
              <w:rPr>
                <w:rFonts w:ascii="Arial" w:eastAsia="Times New Roman" w:hAnsi="Arial" w:cs="Arial"/>
                <w:sz w:val="24"/>
                <w:szCs w:val="24"/>
                <w:lang w:eastAsia="en-GB"/>
              </w:rPr>
            </w:pPr>
            <w:r w:rsidRPr="00FC3CAD">
              <w:rPr>
                <w:rFonts w:ascii="Arial" w:eastAsia="Times New Roman" w:hAnsi="Arial" w:cs="Arial"/>
                <w:sz w:val="24"/>
                <w:szCs w:val="24"/>
                <w:lang w:eastAsia="en-GB"/>
              </w:rPr>
              <w:t> </w:t>
            </w:r>
          </w:p>
          <w:p w14:paraId="4ECD1919" w14:textId="77777777" w:rsidR="00493F75" w:rsidRPr="00FC3CAD" w:rsidRDefault="00493F75" w:rsidP="00FC3CAD">
            <w:pPr>
              <w:spacing w:after="0" w:line="360" w:lineRule="auto"/>
              <w:jc w:val="both"/>
              <w:textAlignment w:val="baseline"/>
              <w:rPr>
                <w:rFonts w:ascii="Arial" w:eastAsia="Times New Roman" w:hAnsi="Arial" w:cs="Arial"/>
                <w:sz w:val="24"/>
                <w:szCs w:val="24"/>
                <w:lang w:eastAsia="en-GB"/>
              </w:rPr>
            </w:pPr>
            <w:r w:rsidRPr="00FC3CAD">
              <w:rPr>
                <w:rFonts w:ascii="Arial" w:eastAsia="Times New Roman" w:hAnsi="Arial" w:cs="Arial"/>
                <w:sz w:val="24"/>
                <w:szCs w:val="24"/>
                <w:lang w:eastAsia="en-GB"/>
              </w:rPr>
              <w:t> </w:t>
            </w:r>
          </w:p>
        </w:tc>
        <w:tc>
          <w:tcPr>
            <w:tcW w:w="1520" w:type="dxa"/>
            <w:tcBorders>
              <w:top w:val="nil"/>
              <w:left w:val="nil"/>
              <w:bottom w:val="single" w:sz="6" w:space="0" w:color="auto"/>
              <w:right w:val="single" w:sz="6" w:space="0" w:color="auto"/>
            </w:tcBorders>
            <w:shd w:val="clear" w:color="auto" w:fill="auto"/>
            <w:hideMark/>
          </w:tcPr>
          <w:p w14:paraId="2D48B557" w14:textId="647303F9" w:rsidR="00493F75" w:rsidRPr="00FC3CAD" w:rsidRDefault="003B4AE1" w:rsidP="00FC3CAD">
            <w:pPr>
              <w:spacing w:after="0" w:line="360" w:lineRule="auto"/>
              <w:jc w:val="both"/>
              <w:textAlignment w:val="baseline"/>
              <w:rPr>
                <w:rFonts w:ascii="Arial" w:eastAsia="Times New Roman" w:hAnsi="Arial" w:cs="Arial"/>
                <w:sz w:val="24"/>
                <w:szCs w:val="24"/>
                <w:lang w:eastAsia="en-GB"/>
              </w:rPr>
            </w:pPr>
            <w:r w:rsidRPr="00FC3CAD">
              <w:rPr>
                <w:rFonts w:ascii="Arial" w:eastAsia="Times New Roman" w:hAnsi="Arial" w:cs="Arial"/>
                <w:sz w:val="24"/>
                <w:szCs w:val="24"/>
                <w:lang w:eastAsia="en-GB"/>
              </w:rPr>
              <w:t>Litter can have a damaging effect on our environment and wildlife.</w:t>
            </w:r>
          </w:p>
        </w:tc>
        <w:tc>
          <w:tcPr>
            <w:tcW w:w="2454" w:type="dxa"/>
            <w:tcBorders>
              <w:top w:val="nil"/>
              <w:left w:val="nil"/>
              <w:bottom w:val="single" w:sz="6" w:space="0" w:color="auto"/>
              <w:right w:val="single" w:sz="6" w:space="0" w:color="auto"/>
            </w:tcBorders>
            <w:shd w:val="clear" w:color="auto" w:fill="auto"/>
            <w:hideMark/>
          </w:tcPr>
          <w:p w14:paraId="59619B9A" w14:textId="2B6C5946" w:rsidR="00493F75" w:rsidRPr="00FC3CAD" w:rsidRDefault="003B4AE1" w:rsidP="00FC3CAD">
            <w:pPr>
              <w:spacing w:after="0" w:line="360" w:lineRule="auto"/>
              <w:jc w:val="both"/>
              <w:textAlignment w:val="baseline"/>
              <w:rPr>
                <w:rFonts w:ascii="Arial" w:eastAsia="Times New Roman" w:hAnsi="Arial" w:cs="Arial"/>
                <w:sz w:val="24"/>
                <w:szCs w:val="24"/>
                <w:lang w:eastAsia="en-GB"/>
              </w:rPr>
            </w:pPr>
            <w:r w:rsidRPr="00FC3CAD">
              <w:rPr>
                <w:rFonts w:ascii="Arial" w:eastAsia="Times New Roman" w:hAnsi="Arial" w:cs="Arial"/>
                <w:sz w:val="24"/>
                <w:szCs w:val="24"/>
                <w:lang w:eastAsia="en-GB"/>
              </w:rPr>
              <w:t>There is a designated litter picking station already situated at the beach front. We will inform children that if we come across any litter on the beach that we as global citizens should take action and dispose of the litter accordingly to care for the environment, and the use the resources provided at the beach to clear away any litter safely.</w:t>
            </w:r>
          </w:p>
        </w:tc>
        <w:tc>
          <w:tcPr>
            <w:tcW w:w="1657" w:type="dxa"/>
            <w:tcBorders>
              <w:top w:val="nil"/>
              <w:left w:val="nil"/>
              <w:bottom w:val="single" w:sz="6" w:space="0" w:color="auto"/>
              <w:right w:val="single" w:sz="6" w:space="0" w:color="auto"/>
            </w:tcBorders>
            <w:shd w:val="clear" w:color="auto" w:fill="auto"/>
            <w:hideMark/>
          </w:tcPr>
          <w:p w14:paraId="109B4A59" w14:textId="6E2238D5" w:rsidR="00493F75" w:rsidRPr="00FC3CAD" w:rsidRDefault="003B4AE1" w:rsidP="00FC3CAD">
            <w:pPr>
              <w:spacing w:after="0" w:line="360" w:lineRule="auto"/>
              <w:jc w:val="both"/>
              <w:textAlignment w:val="baseline"/>
              <w:rPr>
                <w:rFonts w:ascii="Arial" w:eastAsia="Times New Roman" w:hAnsi="Arial" w:cs="Arial"/>
                <w:sz w:val="24"/>
                <w:szCs w:val="24"/>
                <w:lang w:eastAsia="en-GB"/>
              </w:rPr>
            </w:pPr>
            <w:r w:rsidRPr="00FC3CAD">
              <w:rPr>
                <w:rFonts w:ascii="Arial" w:eastAsia="Times New Roman" w:hAnsi="Arial" w:cs="Arial"/>
                <w:sz w:val="24"/>
                <w:szCs w:val="24"/>
                <w:lang w:eastAsia="en-GB"/>
              </w:rPr>
              <w:t>Refuse bags, litter picking grabbers, gloves. Already provided at the litter picking station.</w:t>
            </w:r>
          </w:p>
        </w:tc>
        <w:tc>
          <w:tcPr>
            <w:tcW w:w="1207" w:type="dxa"/>
            <w:tcBorders>
              <w:top w:val="nil"/>
              <w:left w:val="nil"/>
              <w:bottom w:val="single" w:sz="6" w:space="0" w:color="auto"/>
              <w:right w:val="single" w:sz="6" w:space="0" w:color="auto"/>
            </w:tcBorders>
            <w:shd w:val="clear" w:color="auto" w:fill="auto"/>
            <w:hideMark/>
          </w:tcPr>
          <w:p w14:paraId="30800549" w14:textId="1A9F58E6" w:rsidR="00493F75" w:rsidRPr="00FC3CAD" w:rsidRDefault="003B4AE1" w:rsidP="00FC3CAD">
            <w:pPr>
              <w:spacing w:after="0" w:line="360" w:lineRule="auto"/>
              <w:jc w:val="both"/>
              <w:textAlignment w:val="baseline"/>
              <w:rPr>
                <w:rFonts w:ascii="Arial" w:eastAsia="Times New Roman" w:hAnsi="Arial" w:cs="Arial"/>
                <w:sz w:val="24"/>
                <w:szCs w:val="24"/>
                <w:lang w:eastAsia="en-GB"/>
              </w:rPr>
            </w:pPr>
            <w:r w:rsidRPr="00FC3CAD">
              <w:rPr>
                <w:rFonts w:ascii="Arial" w:eastAsia="Times New Roman" w:hAnsi="Arial" w:cs="Arial"/>
                <w:sz w:val="24"/>
                <w:szCs w:val="24"/>
                <w:lang w:eastAsia="en-GB"/>
              </w:rPr>
              <w:t>Children and practitioner.</w:t>
            </w:r>
          </w:p>
        </w:tc>
      </w:tr>
    </w:tbl>
    <w:p w14:paraId="1B10CAFA" w14:textId="76A9A8E5" w:rsidR="00493F75" w:rsidRDefault="00493F75">
      <w:pPr>
        <w:rPr>
          <w:rFonts w:ascii="Arial" w:hAnsi="Arial" w:cs="Arial"/>
        </w:rPr>
      </w:pPr>
    </w:p>
    <w:p w14:paraId="65C14A8E" w14:textId="4356230B" w:rsidR="00F26C4F" w:rsidRDefault="00F26C4F">
      <w:pPr>
        <w:rPr>
          <w:rFonts w:ascii="Arial" w:hAnsi="Arial" w:cs="Arial"/>
        </w:rPr>
      </w:pPr>
    </w:p>
    <w:p w14:paraId="5A8B47B1" w14:textId="77777777" w:rsidR="00F26C4F" w:rsidRPr="00FB1D6D" w:rsidRDefault="00F26C4F">
      <w:pPr>
        <w:rPr>
          <w:rFonts w:ascii="Arial" w:hAnsi="Arial" w:cs="Arial"/>
        </w:rPr>
      </w:pPr>
    </w:p>
    <w:p w14:paraId="5FEC8A12" w14:textId="1079B700" w:rsidR="006C414E" w:rsidRPr="00FB1D6D" w:rsidRDefault="006C414E">
      <w:pPr>
        <w:rPr>
          <w:rFonts w:ascii="Arial" w:hAnsi="Arial" w:cs="Arial"/>
        </w:rPr>
      </w:pPr>
    </w:p>
    <w:p w14:paraId="286E220A" w14:textId="241CA576" w:rsidR="006C414E" w:rsidRPr="00FB1D6D" w:rsidRDefault="006C414E">
      <w:pPr>
        <w:rPr>
          <w:rFonts w:ascii="Arial" w:hAnsi="Arial" w:cs="Arial"/>
        </w:rPr>
      </w:pPr>
    </w:p>
    <w:p w14:paraId="7A0472CF" w14:textId="17B57254" w:rsidR="006C414E" w:rsidRPr="00FB1D6D" w:rsidRDefault="006C414E">
      <w:pPr>
        <w:rPr>
          <w:rFonts w:ascii="Arial" w:hAnsi="Arial" w:cs="Arial"/>
        </w:rPr>
      </w:pPr>
    </w:p>
    <w:p w14:paraId="26EFAF33" w14:textId="5420F139" w:rsidR="006C414E" w:rsidRPr="00FB1D6D" w:rsidRDefault="006C414E">
      <w:pPr>
        <w:rPr>
          <w:rFonts w:ascii="Arial" w:hAnsi="Arial" w:cs="Arial"/>
        </w:rPr>
      </w:pPr>
    </w:p>
    <w:p w14:paraId="0ED2EC4E" w14:textId="4CC02295" w:rsidR="006C414E" w:rsidRPr="00FB1D6D" w:rsidRDefault="006C414E">
      <w:pPr>
        <w:rPr>
          <w:rFonts w:ascii="Arial" w:hAnsi="Arial" w:cs="Arial"/>
        </w:rPr>
      </w:pPr>
    </w:p>
    <w:p w14:paraId="01FB9B74" w14:textId="2C876524" w:rsidR="006C414E" w:rsidRPr="00FB1D6D" w:rsidRDefault="006C414E">
      <w:pPr>
        <w:rPr>
          <w:rFonts w:ascii="Arial" w:hAnsi="Arial" w:cs="Arial"/>
        </w:rPr>
      </w:pPr>
    </w:p>
    <w:p w14:paraId="613FF22A" w14:textId="016BE748" w:rsidR="006C414E" w:rsidRPr="00EB574F" w:rsidRDefault="006C414E" w:rsidP="005F6354">
      <w:pPr>
        <w:spacing w:line="360" w:lineRule="auto"/>
        <w:jc w:val="both"/>
        <w:rPr>
          <w:rFonts w:ascii="Arial" w:hAnsi="Arial" w:cs="Arial"/>
          <w:sz w:val="24"/>
          <w:szCs w:val="24"/>
          <w:u w:val="single"/>
        </w:rPr>
      </w:pPr>
      <w:r w:rsidRPr="00EB574F">
        <w:rPr>
          <w:rFonts w:ascii="Arial" w:hAnsi="Arial" w:cs="Arial"/>
          <w:sz w:val="24"/>
          <w:szCs w:val="24"/>
          <w:u w:val="single"/>
        </w:rPr>
        <w:lastRenderedPageBreak/>
        <w:t>Task 4</w:t>
      </w:r>
    </w:p>
    <w:p w14:paraId="23946B08" w14:textId="0FDADC64" w:rsidR="006C414E" w:rsidRPr="00FB1D6D" w:rsidRDefault="006C414E">
      <w:pPr>
        <w:rPr>
          <w:rFonts w:ascii="Arial" w:hAnsi="Arial" w:cs="Arial"/>
        </w:rPr>
      </w:pPr>
    </w:p>
    <w:p w14:paraId="5A459612" w14:textId="5E1079B1" w:rsidR="006C414E" w:rsidRPr="00941672" w:rsidRDefault="001D72C9" w:rsidP="00B11284">
      <w:pPr>
        <w:spacing w:line="360" w:lineRule="auto"/>
        <w:jc w:val="both"/>
        <w:rPr>
          <w:rFonts w:ascii="Arial" w:hAnsi="Arial" w:cs="Arial"/>
          <w:sz w:val="24"/>
          <w:szCs w:val="24"/>
        </w:rPr>
      </w:pPr>
      <w:r w:rsidRPr="00941672">
        <w:rPr>
          <w:rFonts w:ascii="Arial" w:hAnsi="Arial" w:cs="Arial"/>
          <w:sz w:val="24"/>
          <w:szCs w:val="24"/>
        </w:rPr>
        <w:t>The Beach Scavenger hunt is an outdoor activity that builds on the children’s previous learning as supported by the Foundation Phase framework (Welsh Gov, 2015). The Foundation Phase Framework</w:t>
      </w:r>
      <w:r w:rsidR="00280497" w:rsidRPr="00941672">
        <w:rPr>
          <w:rFonts w:ascii="Arial" w:hAnsi="Arial" w:cs="Arial"/>
          <w:sz w:val="24"/>
          <w:szCs w:val="24"/>
        </w:rPr>
        <w:t xml:space="preserve"> (Welsh Gov, 2015)</w:t>
      </w:r>
      <w:r w:rsidRPr="00941672">
        <w:rPr>
          <w:rFonts w:ascii="Arial" w:hAnsi="Arial" w:cs="Arial"/>
          <w:sz w:val="24"/>
          <w:szCs w:val="24"/>
        </w:rPr>
        <w:t xml:space="preserve"> also states that we should pr</w:t>
      </w:r>
      <w:r w:rsidR="00280497" w:rsidRPr="00941672">
        <w:rPr>
          <w:rFonts w:ascii="Arial" w:hAnsi="Arial" w:cs="Arial"/>
          <w:sz w:val="24"/>
          <w:szCs w:val="24"/>
        </w:rPr>
        <w:t xml:space="preserve">omote the holistic development of the child and that children learn best through </w:t>
      </w:r>
      <w:r w:rsidR="006E3E1C" w:rsidRPr="00941672">
        <w:rPr>
          <w:rFonts w:ascii="Arial" w:hAnsi="Arial" w:cs="Arial"/>
          <w:sz w:val="24"/>
          <w:szCs w:val="24"/>
        </w:rPr>
        <w:t>first-hand</w:t>
      </w:r>
      <w:r w:rsidR="00280497" w:rsidRPr="00941672">
        <w:rPr>
          <w:rFonts w:ascii="Arial" w:hAnsi="Arial" w:cs="Arial"/>
          <w:sz w:val="24"/>
          <w:szCs w:val="24"/>
        </w:rPr>
        <w:t xml:space="preserve"> experiential learning.</w:t>
      </w:r>
      <w:r w:rsidR="006E3E1C" w:rsidRPr="00941672">
        <w:rPr>
          <w:rFonts w:ascii="Arial" w:hAnsi="Arial" w:cs="Arial"/>
          <w:sz w:val="24"/>
          <w:szCs w:val="24"/>
        </w:rPr>
        <w:t xml:space="preserve"> </w:t>
      </w:r>
      <w:r w:rsidR="0098110F" w:rsidRPr="00941672">
        <w:rPr>
          <w:rFonts w:ascii="Arial" w:hAnsi="Arial" w:cs="Arial"/>
          <w:sz w:val="24"/>
          <w:szCs w:val="24"/>
        </w:rPr>
        <w:t xml:space="preserve">During this activity children will have </w:t>
      </w:r>
      <w:r w:rsidR="000B0169" w:rsidRPr="00941672">
        <w:rPr>
          <w:rFonts w:ascii="Arial" w:hAnsi="Arial" w:cs="Arial"/>
          <w:sz w:val="24"/>
          <w:szCs w:val="24"/>
        </w:rPr>
        <w:t xml:space="preserve">direct contact with the natural environment that surrounds them. </w:t>
      </w:r>
      <w:r w:rsidR="00D933AD" w:rsidRPr="00941672">
        <w:rPr>
          <w:rFonts w:ascii="Arial" w:hAnsi="Arial" w:cs="Arial"/>
          <w:sz w:val="24"/>
          <w:szCs w:val="24"/>
        </w:rPr>
        <w:t>Froebel (Tovey, 2013)</w:t>
      </w:r>
      <w:r w:rsidR="00414D9C" w:rsidRPr="00941672">
        <w:rPr>
          <w:rFonts w:ascii="Arial" w:hAnsi="Arial" w:cs="Arial"/>
          <w:sz w:val="24"/>
          <w:szCs w:val="24"/>
        </w:rPr>
        <w:t xml:space="preserve"> theorised that children learn best through play and </w:t>
      </w:r>
      <w:r w:rsidR="00F862CB" w:rsidRPr="00941672">
        <w:rPr>
          <w:rFonts w:ascii="Arial" w:hAnsi="Arial" w:cs="Arial"/>
          <w:sz w:val="24"/>
          <w:szCs w:val="24"/>
        </w:rPr>
        <w:t>first-hand</w:t>
      </w:r>
      <w:r w:rsidR="00414D9C" w:rsidRPr="00941672">
        <w:rPr>
          <w:rFonts w:ascii="Arial" w:hAnsi="Arial" w:cs="Arial"/>
          <w:sz w:val="24"/>
          <w:szCs w:val="24"/>
        </w:rPr>
        <w:t xml:space="preserve"> experiences, that through play children will operate at their highest level. </w:t>
      </w:r>
      <w:r w:rsidR="00A430D5">
        <w:rPr>
          <w:rFonts w:ascii="Arial" w:hAnsi="Arial" w:cs="Arial"/>
          <w:sz w:val="24"/>
          <w:szCs w:val="24"/>
        </w:rPr>
        <w:t xml:space="preserve">Children benefit from numerous positive experiences with the natural environment to develop their understanding of the natural world and understanding who they are (Ernst and </w:t>
      </w:r>
      <w:proofErr w:type="spellStart"/>
      <w:r w:rsidR="00A430D5">
        <w:rPr>
          <w:rFonts w:ascii="Arial" w:hAnsi="Arial" w:cs="Arial"/>
          <w:sz w:val="24"/>
          <w:szCs w:val="24"/>
        </w:rPr>
        <w:t>Tornabene</w:t>
      </w:r>
      <w:proofErr w:type="spellEnd"/>
      <w:r w:rsidR="00A430D5">
        <w:rPr>
          <w:rFonts w:ascii="Arial" w:hAnsi="Arial" w:cs="Arial"/>
          <w:sz w:val="24"/>
          <w:szCs w:val="24"/>
        </w:rPr>
        <w:t>, 2011).</w:t>
      </w:r>
    </w:p>
    <w:p w14:paraId="6B2A52F1" w14:textId="17DF67CF" w:rsidR="006C414E" w:rsidRPr="00ED0006" w:rsidRDefault="00206630" w:rsidP="00B11284">
      <w:pPr>
        <w:spacing w:line="360" w:lineRule="auto"/>
        <w:jc w:val="both"/>
        <w:rPr>
          <w:rFonts w:ascii="Arial" w:hAnsi="Arial" w:cs="Arial"/>
          <w:sz w:val="24"/>
          <w:szCs w:val="24"/>
        </w:rPr>
      </w:pPr>
      <w:r w:rsidRPr="00941672">
        <w:rPr>
          <w:rFonts w:ascii="Arial" w:hAnsi="Arial" w:cs="Arial"/>
          <w:sz w:val="24"/>
          <w:szCs w:val="24"/>
        </w:rPr>
        <w:t xml:space="preserve">The local estuary was decided upon as a location for the outdoor activity as </w:t>
      </w:r>
      <w:r w:rsidR="00941672" w:rsidRPr="00941672">
        <w:rPr>
          <w:rFonts w:ascii="Arial" w:hAnsi="Arial" w:cs="Arial"/>
          <w:sz w:val="24"/>
          <w:szCs w:val="24"/>
        </w:rPr>
        <w:t xml:space="preserve">it is important for children to learn and explore their local community. Donaldson’s (Welsh Gov, 2018) states that for children to become ethical, informed citizens they must show knowledge of their culture, community and society. Sandra Duncan (no date) wrote that the beauty of nature is a gift to minds, hearts and senses. </w:t>
      </w:r>
      <w:r w:rsidR="00A430D5">
        <w:rPr>
          <w:rFonts w:ascii="Arial" w:hAnsi="Arial" w:cs="Arial"/>
          <w:sz w:val="24"/>
          <w:szCs w:val="24"/>
        </w:rPr>
        <w:t>C</w:t>
      </w:r>
      <w:r w:rsidR="00941672" w:rsidRPr="00941672">
        <w:rPr>
          <w:rFonts w:ascii="Arial" w:hAnsi="Arial" w:cs="Arial"/>
          <w:sz w:val="24"/>
          <w:szCs w:val="24"/>
        </w:rPr>
        <w:t>hildren’s social, physical and cognitive development wer</w:t>
      </w:r>
      <w:r w:rsidR="00A430D5">
        <w:rPr>
          <w:rFonts w:ascii="Arial" w:hAnsi="Arial" w:cs="Arial"/>
          <w:sz w:val="24"/>
          <w:szCs w:val="24"/>
        </w:rPr>
        <w:t>e</w:t>
      </w:r>
      <w:r w:rsidR="00941672" w:rsidRPr="00941672">
        <w:rPr>
          <w:rFonts w:ascii="Arial" w:hAnsi="Arial" w:cs="Arial"/>
          <w:sz w:val="24"/>
          <w:szCs w:val="24"/>
        </w:rPr>
        <w:t xml:space="preserve"> promoted by experiencing the natural </w:t>
      </w:r>
      <w:r w:rsidR="00941672" w:rsidRPr="00ED0006">
        <w:rPr>
          <w:rFonts w:ascii="Arial" w:hAnsi="Arial" w:cs="Arial"/>
          <w:sz w:val="24"/>
          <w:szCs w:val="24"/>
        </w:rPr>
        <w:t>environment (Duncan, no date)</w:t>
      </w:r>
      <w:r w:rsidR="003807F0" w:rsidRPr="00ED0006">
        <w:rPr>
          <w:rFonts w:ascii="Arial" w:hAnsi="Arial" w:cs="Arial"/>
          <w:sz w:val="24"/>
          <w:szCs w:val="24"/>
        </w:rPr>
        <w:t xml:space="preserve">. </w:t>
      </w:r>
      <w:r w:rsidR="00B175B1">
        <w:rPr>
          <w:rFonts w:ascii="Arial" w:hAnsi="Arial" w:cs="Arial"/>
          <w:sz w:val="24"/>
          <w:szCs w:val="24"/>
        </w:rPr>
        <w:t>As this activity is occurring at the beach with pebbles, sand and large rocks, there will be uneven ground that will allow children to experience and manage risk. It is important for children to experience risk in order for them to become confident and resilient beings, by experiencing risk children can learn how to avoid injury, learning what their bodies are capable of while exploring their environment (Little and Eager, 2010).</w:t>
      </w:r>
    </w:p>
    <w:p w14:paraId="1F9867ED" w14:textId="77777777" w:rsidR="0000066A" w:rsidRDefault="00ED0006" w:rsidP="00B11284">
      <w:pPr>
        <w:spacing w:line="360" w:lineRule="auto"/>
        <w:jc w:val="both"/>
        <w:rPr>
          <w:rFonts w:ascii="Arial" w:hAnsi="Arial" w:cs="Arial"/>
          <w:sz w:val="24"/>
          <w:szCs w:val="24"/>
        </w:rPr>
      </w:pPr>
      <w:r w:rsidRPr="00ED0006">
        <w:rPr>
          <w:rFonts w:ascii="Arial" w:hAnsi="Arial" w:cs="Arial"/>
          <w:sz w:val="24"/>
          <w:szCs w:val="24"/>
        </w:rPr>
        <w:t xml:space="preserve">The Foundation Phase framework (Welsh Gov, 2015) emphasise the holistic development of the child and the importance of health and wellbeing. </w:t>
      </w:r>
      <w:r w:rsidR="004B09FC">
        <w:rPr>
          <w:rFonts w:ascii="Arial" w:hAnsi="Arial" w:cs="Arial"/>
          <w:sz w:val="24"/>
          <w:szCs w:val="24"/>
        </w:rPr>
        <w:t xml:space="preserve">This is also supported by the </w:t>
      </w:r>
      <w:proofErr w:type="spellStart"/>
      <w:r w:rsidR="004B09FC">
        <w:rPr>
          <w:rFonts w:ascii="Arial" w:hAnsi="Arial" w:cs="Arial"/>
          <w:sz w:val="24"/>
          <w:szCs w:val="24"/>
        </w:rPr>
        <w:t>Te</w:t>
      </w:r>
      <w:proofErr w:type="spellEnd"/>
      <w:r w:rsidR="004B09FC">
        <w:rPr>
          <w:rFonts w:ascii="Arial" w:hAnsi="Arial" w:cs="Arial"/>
          <w:sz w:val="24"/>
          <w:szCs w:val="24"/>
        </w:rPr>
        <w:t xml:space="preserve"> </w:t>
      </w:r>
      <w:proofErr w:type="spellStart"/>
      <w:r w:rsidR="004B09FC">
        <w:rPr>
          <w:rFonts w:ascii="Arial" w:hAnsi="Arial" w:cs="Arial"/>
          <w:sz w:val="24"/>
          <w:szCs w:val="24"/>
        </w:rPr>
        <w:t>Whariki</w:t>
      </w:r>
      <w:proofErr w:type="spellEnd"/>
      <w:r w:rsidR="004B09FC">
        <w:rPr>
          <w:rFonts w:ascii="Arial" w:hAnsi="Arial" w:cs="Arial"/>
          <w:sz w:val="24"/>
          <w:szCs w:val="24"/>
        </w:rPr>
        <w:t xml:space="preserve"> (</w:t>
      </w:r>
      <w:r w:rsidR="00BD109A">
        <w:rPr>
          <w:rFonts w:ascii="Arial" w:hAnsi="Arial" w:cs="Arial"/>
          <w:sz w:val="24"/>
          <w:szCs w:val="24"/>
        </w:rPr>
        <w:t>Lee et al, 2013</w:t>
      </w:r>
      <w:r w:rsidR="004B09FC">
        <w:rPr>
          <w:rFonts w:ascii="Arial" w:hAnsi="Arial" w:cs="Arial"/>
          <w:sz w:val="24"/>
          <w:szCs w:val="24"/>
        </w:rPr>
        <w:t xml:space="preserve">) curriculum in New </w:t>
      </w:r>
      <w:proofErr w:type="spellStart"/>
      <w:r w:rsidR="004B09FC">
        <w:rPr>
          <w:rFonts w:ascii="Arial" w:hAnsi="Arial" w:cs="Arial"/>
          <w:sz w:val="24"/>
          <w:szCs w:val="24"/>
        </w:rPr>
        <w:t>Zeland</w:t>
      </w:r>
      <w:proofErr w:type="spellEnd"/>
      <w:r w:rsidR="004B09FC">
        <w:rPr>
          <w:rFonts w:ascii="Arial" w:hAnsi="Arial" w:cs="Arial"/>
          <w:sz w:val="24"/>
          <w:szCs w:val="24"/>
        </w:rPr>
        <w:t xml:space="preserve">. </w:t>
      </w:r>
      <w:proofErr w:type="spellStart"/>
      <w:r w:rsidR="004B09FC">
        <w:rPr>
          <w:rFonts w:ascii="Arial" w:hAnsi="Arial" w:cs="Arial"/>
          <w:sz w:val="24"/>
          <w:szCs w:val="24"/>
        </w:rPr>
        <w:t>Te</w:t>
      </w:r>
      <w:proofErr w:type="spellEnd"/>
      <w:r w:rsidR="004B09FC">
        <w:rPr>
          <w:rFonts w:ascii="Arial" w:hAnsi="Arial" w:cs="Arial"/>
          <w:sz w:val="24"/>
          <w:szCs w:val="24"/>
        </w:rPr>
        <w:t xml:space="preserve"> </w:t>
      </w:r>
      <w:proofErr w:type="spellStart"/>
      <w:r w:rsidR="004B09FC">
        <w:rPr>
          <w:rFonts w:ascii="Arial" w:hAnsi="Arial" w:cs="Arial"/>
          <w:sz w:val="24"/>
          <w:szCs w:val="24"/>
        </w:rPr>
        <w:t>Whariki</w:t>
      </w:r>
      <w:proofErr w:type="spellEnd"/>
      <w:r w:rsidR="004B09FC">
        <w:rPr>
          <w:rFonts w:ascii="Arial" w:hAnsi="Arial" w:cs="Arial"/>
          <w:sz w:val="24"/>
          <w:szCs w:val="24"/>
        </w:rPr>
        <w:t xml:space="preserve"> believe that social, cultural, physical, cognitive and emotional development are interwoven, and that </w:t>
      </w:r>
      <w:r w:rsidR="007A1289">
        <w:rPr>
          <w:rFonts w:ascii="Arial" w:hAnsi="Arial" w:cs="Arial"/>
          <w:sz w:val="24"/>
          <w:szCs w:val="24"/>
        </w:rPr>
        <w:t>learning,</w:t>
      </w:r>
      <w:r w:rsidR="004B09FC">
        <w:rPr>
          <w:rFonts w:ascii="Arial" w:hAnsi="Arial" w:cs="Arial"/>
          <w:sz w:val="24"/>
          <w:szCs w:val="24"/>
        </w:rPr>
        <w:t xml:space="preserve"> and development should be integrated through tasks such as open-ended exploration and play.</w:t>
      </w:r>
      <w:r w:rsidR="00FF21D5">
        <w:rPr>
          <w:rFonts w:ascii="Arial" w:hAnsi="Arial" w:cs="Arial"/>
          <w:sz w:val="24"/>
          <w:szCs w:val="24"/>
        </w:rPr>
        <w:t xml:space="preserve"> </w:t>
      </w:r>
      <w:r w:rsidR="00291A0E">
        <w:rPr>
          <w:rFonts w:ascii="Arial" w:hAnsi="Arial" w:cs="Arial"/>
          <w:sz w:val="24"/>
          <w:szCs w:val="24"/>
        </w:rPr>
        <w:t>Being in the outdoor environment promotes a child’s overall wellbein</w:t>
      </w:r>
      <w:r w:rsidR="00BE5163">
        <w:rPr>
          <w:rFonts w:ascii="Arial" w:hAnsi="Arial" w:cs="Arial"/>
          <w:sz w:val="24"/>
          <w:szCs w:val="24"/>
        </w:rPr>
        <w:t xml:space="preserve">g, this is supported by Bronfenbrenner bioecological model of development, where a child’s development is shaped by their surrounding </w:t>
      </w:r>
      <w:r w:rsidR="00BE5163">
        <w:rPr>
          <w:rFonts w:ascii="Arial" w:hAnsi="Arial" w:cs="Arial"/>
          <w:sz w:val="24"/>
          <w:szCs w:val="24"/>
        </w:rPr>
        <w:lastRenderedPageBreak/>
        <w:t>environment (</w:t>
      </w:r>
      <w:proofErr w:type="spellStart"/>
      <w:r w:rsidR="00BE5163">
        <w:rPr>
          <w:rFonts w:ascii="Arial" w:hAnsi="Arial" w:cs="Arial"/>
          <w:sz w:val="24"/>
          <w:szCs w:val="24"/>
        </w:rPr>
        <w:t>Ashiabi</w:t>
      </w:r>
      <w:proofErr w:type="spellEnd"/>
      <w:r w:rsidR="00BE5163">
        <w:rPr>
          <w:rFonts w:ascii="Arial" w:hAnsi="Arial" w:cs="Arial"/>
          <w:sz w:val="24"/>
          <w:szCs w:val="24"/>
        </w:rPr>
        <w:t xml:space="preserve"> and </w:t>
      </w:r>
      <w:proofErr w:type="spellStart"/>
      <w:r w:rsidR="00BE5163">
        <w:rPr>
          <w:rFonts w:ascii="Arial" w:hAnsi="Arial" w:cs="Arial"/>
          <w:sz w:val="24"/>
          <w:szCs w:val="24"/>
        </w:rPr>
        <w:t>O’neal</w:t>
      </w:r>
      <w:proofErr w:type="spellEnd"/>
      <w:r w:rsidR="00BE5163">
        <w:rPr>
          <w:rFonts w:ascii="Arial" w:hAnsi="Arial" w:cs="Arial"/>
          <w:sz w:val="24"/>
          <w:szCs w:val="24"/>
        </w:rPr>
        <w:t>, 2015)</w:t>
      </w:r>
      <w:r w:rsidR="00291A0E">
        <w:rPr>
          <w:rFonts w:ascii="Arial" w:hAnsi="Arial" w:cs="Arial"/>
          <w:sz w:val="24"/>
          <w:szCs w:val="24"/>
        </w:rPr>
        <w:t>. This is also supported by Maynard et al (</w:t>
      </w:r>
      <w:r w:rsidR="006A0FF8">
        <w:rPr>
          <w:rFonts w:ascii="Arial" w:hAnsi="Arial" w:cs="Arial"/>
          <w:sz w:val="24"/>
          <w:szCs w:val="24"/>
        </w:rPr>
        <w:t>2013</w:t>
      </w:r>
      <w:r w:rsidR="00291A0E">
        <w:rPr>
          <w:rFonts w:ascii="Arial" w:hAnsi="Arial" w:cs="Arial"/>
          <w:sz w:val="24"/>
          <w:szCs w:val="24"/>
        </w:rPr>
        <w:t xml:space="preserve">) as she wrote that outdoor environment </w:t>
      </w:r>
      <w:r w:rsidR="00D41BAF">
        <w:rPr>
          <w:rFonts w:ascii="Arial" w:hAnsi="Arial" w:cs="Arial"/>
          <w:sz w:val="24"/>
          <w:szCs w:val="24"/>
        </w:rPr>
        <w:t>offers</w:t>
      </w:r>
      <w:r w:rsidR="00291A0E">
        <w:rPr>
          <w:rFonts w:ascii="Arial" w:hAnsi="Arial" w:cs="Arial"/>
          <w:sz w:val="24"/>
          <w:szCs w:val="24"/>
        </w:rPr>
        <w:t xml:space="preserve"> significant freedom </w:t>
      </w:r>
      <w:r w:rsidR="00A430D5">
        <w:rPr>
          <w:rFonts w:ascii="Arial" w:hAnsi="Arial" w:cs="Arial"/>
          <w:sz w:val="24"/>
          <w:szCs w:val="24"/>
        </w:rPr>
        <w:t>to</w:t>
      </w:r>
      <w:r w:rsidR="00291A0E">
        <w:rPr>
          <w:rFonts w:ascii="Arial" w:hAnsi="Arial" w:cs="Arial"/>
          <w:sz w:val="24"/>
          <w:szCs w:val="24"/>
        </w:rPr>
        <w:t xml:space="preserve"> move around freely, experience play on a larger scale and have </w:t>
      </w:r>
      <w:r w:rsidR="00D92B5D">
        <w:rPr>
          <w:rFonts w:ascii="Arial" w:hAnsi="Arial" w:cs="Arial"/>
          <w:sz w:val="24"/>
          <w:szCs w:val="24"/>
        </w:rPr>
        <w:t>first-hand</w:t>
      </w:r>
      <w:r w:rsidR="00291A0E">
        <w:rPr>
          <w:rFonts w:ascii="Arial" w:hAnsi="Arial" w:cs="Arial"/>
          <w:sz w:val="24"/>
          <w:szCs w:val="24"/>
        </w:rPr>
        <w:t xml:space="preserve"> experience wit</w:t>
      </w:r>
      <w:r w:rsidR="00D92B5D">
        <w:rPr>
          <w:rFonts w:ascii="Arial" w:hAnsi="Arial" w:cs="Arial"/>
          <w:sz w:val="24"/>
          <w:szCs w:val="24"/>
        </w:rPr>
        <w:t>h</w:t>
      </w:r>
      <w:r w:rsidR="00291A0E">
        <w:rPr>
          <w:rFonts w:ascii="Arial" w:hAnsi="Arial" w:cs="Arial"/>
          <w:sz w:val="24"/>
          <w:szCs w:val="24"/>
        </w:rPr>
        <w:t xml:space="preserve"> the world.</w:t>
      </w:r>
      <w:r w:rsidR="00D41BAF">
        <w:rPr>
          <w:rFonts w:ascii="Arial" w:hAnsi="Arial" w:cs="Arial"/>
          <w:sz w:val="24"/>
          <w:szCs w:val="24"/>
        </w:rPr>
        <w:t xml:space="preserve"> </w:t>
      </w:r>
      <w:r w:rsidR="00BE7C50">
        <w:rPr>
          <w:rFonts w:ascii="Arial" w:hAnsi="Arial" w:cs="Arial"/>
          <w:sz w:val="24"/>
          <w:szCs w:val="24"/>
        </w:rPr>
        <w:t xml:space="preserve">Outdoor play </w:t>
      </w:r>
      <w:r w:rsidR="00CC07DA">
        <w:rPr>
          <w:rFonts w:ascii="Arial" w:hAnsi="Arial" w:cs="Arial"/>
          <w:sz w:val="24"/>
          <w:szCs w:val="24"/>
        </w:rPr>
        <w:t>is</w:t>
      </w:r>
      <w:r w:rsidR="00BE7C50">
        <w:rPr>
          <w:rFonts w:ascii="Arial" w:hAnsi="Arial" w:cs="Arial"/>
          <w:sz w:val="24"/>
          <w:szCs w:val="24"/>
        </w:rPr>
        <w:t xml:space="preserve"> a natural way for children to be physically active and promote their wellbeing as stated by </w:t>
      </w:r>
      <w:proofErr w:type="spellStart"/>
      <w:r w:rsidR="00BE7C50">
        <w:rPr>
          <w:rFonts w:ascii="Arial" w:hAnsi="Arial" w:cs="Arial"/>
          <w:sz w:val="24"/>
          <w:szCs w:val="24"/>
        </w:rPr>
        <w:t>Lovasi</w:t>
      </w:r>
      <w:proofErr w:type="spellEnd"/>
      <w:r w:rsidR="00BE7C50">
        <w:rPr>
          <w:rFonts w:ascii="Arial" w:hAnsi="Arial" w:cs="Arial"/>
          <w:sz w:val="24"/>
          <w:szCs w:val="24"/>
        </w:rPr>
        <w:t xml:space="preserve"> et al (</w:t>
      </w:r>
      <w:r w:rsidR="00C760AA">
        <w:rPr>
          <w:rFonts w:ascii="Arial" w:hAnsi="Arial" w:cs="Arial"/>
          <w:sz w:val="24"/>
          <w:szCs w:val="24"/>
        </w:rPr>
        <w:t>2011</w:t>
      </w:r>
      <w:r w:rsidR="00BE7C50">
        <w:rPr>
          <w:rFonts w:ascii="Arial" w:hAnsi="Arial" w:cs="Arial"/>
          <w:sz w:val="24"/>
          <w:szCs w:val="24"/>
        </w:rPr>
        <w:t xml:space="preserve">). This is also supported by </w:t>
      </w:r>
      <w:proofErr w:type="spellStart"/>
      <w:r w:rsidR="00BE7C50">
        <w:rPr>
          <w:rFonts w:ascii="Arial" w:hAnsi="Arial" w:cs="Arial"/>
          <w:sz w:val="24"/>
          <w:szCs w:val="24"/>
        </w:rPr>
        <w:t>Mirrahimi</w:t>
      </w:r>
      <w:proofErr w:type="spellEnd"/>
      <w:r w:rsidR="00BE7C50">
        <w:rPr>
          <w:rFonts w:ascii="Arial" w:hAnsi="Arial" w:cs="Arial"/>
          <w:sz w:val="24"/>
          <w:szCs w:val="24"/>
        </w:rPr>
        <w:t xml:space="preserve"> et al (</w:t>
      </w:r>
      <w:r w:rsidR="00C760AA">
        <w:rPr>
          <w:rFonts w:ascii="Arial" w:hAnsi="Arial" w:cs="Arial"/>
          <w:sz w:val="24"/>
          <w:szCs w:val="24"/>
        </w:rPr>
        <w:t>2011</w:t>
      </w:r>
      <w:r w:rsidR="00BE7C50">
        <w:rPr>
          <w:rFonts w:ascii="Arial" w:hAnsi="Arial" w:cs="Arial"/>
          <w:sz w:val="24"/>
          <w:szCs w:val="24"/>
        </w:rPr>
        <w:t xml:space="preserve">) </w:t>
      </w:r>
      <w:r w:rsidR="0000066A">
        <w:rPr>
          <w:rFonts w:ascii="Arial" w:hAnsi="Arial" w:cs="Arial"/>
          <w:sz w:val="24"/>
          <w:szCs w:val="24"/>
        </w:rPr>
        <w:t>stating</w:t>
      </w:r>
      <w:r w:rsidR="00BE7C50">
        <w:rPr>
          <w:rFonts w:ascii="Arial" w:hAnsi="Arial" w:cs="Arial"/>
          <w:sz w:val="24"/>
          <w:szCs w:val="24"/>
        </w:rPr>
        <w:t xml:space="preserve"> that being in the outdoor environment has a positive effect on a child’s academic achievements and boost their social-emotional development. </w:t>
      </w:r>
      <w:r w:rsidR="00D211CE">
        <w:rPr>
          <w:rFonts w:ascii="Arial" w:hAnsi="Arial" w:cs="Arial"/>
          <w:sz w:val="24"/>
          <w:szCs w:val="24"/>
        </w:rPr>
        <w:t xml:space="preserve">As this activity is located at the local estuary beach it will boost their wellbeing by being in the outdoor environment. It will aid their physical development of gross and fine motor skills by activities such as climbing over rocks, walking, running and jumping across the sand. Also, </w:t>
      </w:r>
      <w:r w:rsidR="0074682A">
        <w:rPr>
          <w:rFonts w:ascii="Arial" w:hAnsi="Arial" w:cs="Arial"/>
          <w:sz w:val="24"/>
          <w:szCs w:val="24"/>
        </w:rPr>
        <w:t>fine motor skills can be improved during the scavenger hunt by collecting small shells and small pebbles on the beach.</w:t>
      </w:r>
    </w:p>
    <w:p w14:paraId="78FD9B20" w14:textId="4529DF90" w:rsidR="00291A0E" w:rsidRDefault="00575425" w:rsidP="00B11284">
      <w:pPr>
        <w:spacing w:line="360" w:lineRule="auto"/>
        <w:jc w:val="both"/>
        <w:rPr>
          <w:rFonts w:ascii="Arial" w:hAnsi="Arial" w:cs="Arial"/>
          <w:sz w:val="24"/>
          <w:szCs w:val="24"/>
        </w:rPr>
      </w:pPr>
      <w:r>
        <w:rPr>
          <w:rFonts w:ascii="Arial" w:hAnsi="Arial" w:cs="Arial"/>
          <w:sz w:val="24"/>
          <w:szCs w:val="24"/>
        </w:rPr>
        <w:t xml:space="preserve">The well-being of future generation (Wales) Act (Commissioner for Wales, 2015) was introduced to make long lasting positive changes to the future generations of Wales. Encouraging public bodies in Wales to consider the </w:t>
      </w:r>
      <w:r w:rsidR="00AF559B">
        <w:rPr>
          <w:rFonts w:ascii="Arial" w:hAnsi="Arial" w:cs="Arial"/>
          <w:sz w:val="24"/>
          <w:szCs w:val="24"/>
        </w:rPr>
        <w:t>long-term</w:t>
      </w:r>
      <w:r>
        <w:rPr>
          <w:rFonts w:ascii="Arial" w:hAnsi="Arial" w:cs="Arial"/>
          <w:sz w:val="24"/>
          <w:szCs w:val="24"/>
        </w:rPr>
        <w:t xml:space="preserve"> implications of their actions and to prevent long standing problems such as health inequalities, poverty and climate change. </w:t>
      </w:r>
      <w:r w:rsidR="00AA7CD0">
        <w:rPr>
          <w:rFonts w:ascii="Arial" w:hAnsi="Arial" w:cs="Arial"/>
          <w:sz w:val="24"/>
          <w:szCs w:val="24"/>
        </w:rPr>
        <w:t>The wellbeing of future generation Act (Commissioner for Wales, 2015) aim to have a healthier Wales, to have a society where physical and mental well being is promoted and where choices that will benefit future health is better understood, one of the ways this can be done is by having an active nation, this should be started in the early years settings. As by encouraging more outdoor physical activities while children are young, they will be more likely to continue these healthy habits in adulthood (</w:t>
      </w:r>
      <w:r w:rsidR="00E51E92">
        <w:rPr>
          <w:rFonts w:ascii="Arial" w:hAnsi="Arial" w:cs="Arial"/>
          <w:sz w:val="24"/>
          <w:szCs w:val="24"/>
        </w:rPr>
        <w:t>Lu and Montague, 2016</w:t>
      </w:r>
      <w:r w:rsidR="00AA7CD0">
        <w:rPr>
          <w:rFonts w:ascii="Arial" w:hAnsi="Arial" w:cs="Arial"/>
          <w:sz w:val="24"/>
          <w:szCs w:val="24"/>
        </w:rPr>
        <w:t xml:space="preserve">). </w:t>
      </w:r>
      <w:r w:rsidR="00AE6565">
        <w:rPr>
          <w:rFonts w:ascii="Arial" w:hAnsi="Arial" w:cs="Arial"/>
          <w:sz w:val="24"/>
          <w:szCs w:val="24"/>
        </w:rPr>
        <w:t>This is also supported by Donaldson (</w:t>
      </w:r>
      <w:r w:rsidR="004F4141">
        <w:rPr>
          <w:rFonts w:ascii="Arial" w:hAnsi="Arial" w:cs="Arial"/>
          <w:sz w:val="24"/>
          <w:szCs w:val="24"/>
        </w:rPr>
        <w:t>Donaldson</w:t>
      </w:r>
      <w:r w:rsidR="00AE6565">
        <w:rPr>
          <w:rFonts w:ascii="Arial" w:hAnsi="Arial" w:cs="Arial"/>
          <w:sz w:val="24"/>
          <w:szCs w:val="24"/>
        </w:rPr>
        <w:t>, 20</w:t>
      </w:r>
      <w:r w:rsidR="000255E5">
        <w:rPr>
          <w:rFonts w:ascii="Arial" w:hAnsi="Arial" w:cs="Arial"/>
          <w:sz w:val="24"/>
          <w:szCs w:val="24"/>
        </w:rPr>
        <w:t>15</w:t>
      </w:r>
      <w:r w:rsidR="00AE6565">
        <w:rPr>
          <w:rFonts w:ascii="Arial" w:hAnsi="Arial" w:cs="Arial"/>
          <w:sz w:val="24"/>
          <w:szCs w:val="24"/>
        </w:rPr>
        <w:t xml:space="preserve">) </w:t>
      </w:r>
      <w:r w:rsidR="00835224">
        <w:rPr>
          <w:rFonts w:ascii="Arial" w:hAnsi="Arial" w:cs="Arial"/>
          <w:sz w:val="24"/>
          <w:szCs w:val="24"/>
        </w:rPr>
        <w:t>in the Successful Futures report that Wales is committed to ensuring that school settings are healthy settings, where children’s education will be supported by a holistic approach to health and wellbeing. The Health Child Wales program (Welsh Gov, 2019) state that investing healthy lifestyle into the early years of life has a significant positive impact on a child’s health, social and educational development.</w:t>
      </w:r>
    </w:p>
    <w:p w14:paraId="7AAF9053" w14:textId="3C40AB9A" w:rsidR="00AA7CD0" w:rsidRDefault="00AA7CD0" w:rsidP="00B11284">
      <w:pPr>
        <w:spacing w:line="360" w:lineRule="auto"/>
        <w:jc w:val="both"/>
        <w:rPr>
          <w:rFonts w:ascii="Arial" w:hAnsi="Arial" w:cs="Arial"/>
          <w:sz w:val="24"/>
          <w:szCs w:val="24"/>
        </w:rPr>
      </w:pPr>
    </w:p>
    <w:p w14:paraId="0D395CBE" w14:textId="565FE98B" w:rsidR="006C414E" w:rsidRDefault="00320B6D" w:rsidP="00AE6565">
      <w:pPr>
        <w:spacing w:line="360" w:lineRule="auto"/>
        <w:jc w:val="both"/>
        <w:rPr>
          <w:rFonts w:ascii="Arial" w:hAnsi="Arial" w:cs="Arial"/>
          <w:sz w:val="24"/>
          <w:szCs w:val="24"/>
        </w:rPr>
      </w:pPr>
      <w:r>
        <w:rPr>
          <w:rFonts w:ascii="Arial" w:hAnsi="Arial" w:cs="Arial"/>
          <w:sz w:val="24"/>
          <w:szCs w:val="24"/>
        </w:rPr>
        <w:t xml:space="preserve">Allowing children to experience the outdoor environment during this activity and come across certain wildlife such as crabs, will allow </w:t>
      </w:r>
      <w:r w:rsidR="00547A7B">
        <w:rPr>
          <w:rFonts w:ascii="Arial" w:hAnsi="Arial" w:cs="Arial"/>
          <w:sz w:val="24"/>
          <w:szCs w:val="24"/>
        </w:rPr>
        <w:t>children to become caring</w:t>
      </w:r>
      <w:r w:rsidR="0014545E">
        <w:rPr>
          <w:rFonts w:ascii="Arial" w:hAnsi="Arial" w:cs="Arial"/>
          <w:sz w:val="24"/>
          <w:szCs w:val="24"/>
        </w:rPr>
        <w:t>,</w:t>
      </w:r>
      <w:r w:rsidR="00547A7B">
        <w:rPr>
          <w:rFonts w:ascii="Arial" w:hAnsi="Arial" w:cs="Arial"/>
          <w:sz w:val="24"/>
          <w:szCs w:val="24"/>
        </w:rPr>
        <w:t xml:space="preserve"> empathetic </w:t>
      </w:r>
      <w:r w:rsidR="0014545E">
        <w:rPr>
          <w:rFonts w:ascii="Arial" w:hAnsi="Arial" w:cs="Arial"/>
          <w:sz w:val="24"/>
          <w:szCs w:val="24"/>
        </w:rPr>
        <w:lastRenderedPageBreak/>
        <w:t xml:space="preserve">and a deeper appreciation </w:t>
      </w:r>
      <w:r w:rsidR="00547A7B">
        <w:rPr>
          <w:rFonts w:ascii="Arial" w:hAnsi="Arial" w:cs="Arial"/>
          <w:sz w:val="24"/>
          <w:szCs w:val="24"/>
        </w:rPr>
        <w:t>towards the wildlife</w:t>
      </w:r>
      <w:r w:rsidR="0014545E">
        <w:rPr>
          <w:rFonts w:ascii="Arial" w:hAnsi="Arial" w:cs="Arial"/>
          <w:sz w:val="24"/>
          <w:szCs w:val="24"/>
        </w:rPr>
        <w:t xml:space="preserve"> (</w:t>
      </w:r>
      <w:proofErr w:type="spellStart"/>
      <w:r w:rsidR="0014545E">
        <w:rPr>
          <w:rFonts w:ascii="Arial" w:hAnsi="Arial" w:cs="Arial"/>
          <w:sz w:val="24"/>
          <w:szCs w:val="24"/>
        </w:rPr>
        <w:t>Arcken</w:t>
      </w:r>
      <w:proofErr w:type="spellEnd"/>
      <w:r w:rsidR="0014545E">
        <w:rPr>
          <w:rFonts w:ascii="Arial" w:hAnsi="Arial" w:cs="Arial"/>
          <w:sz w:val="24"/>
          <w:szCs w:val="24"/>
        </w:rPr>
        <w:t>, 2015)</w:t>
      </w:r>
      <w:r w:rsidR="00547A7B">
        <w:rPr>
          <w:rFonts w:ascii="Arial" w:hAnsi="Arial" w:cs="Arial"/>
          <w:sz w:val="24"/>
          <w:szCs w:val="24"/>
        </w:rPr>
        <w:t>. Teaching them during the activity</w:t>
      </w:r>
      <w:r w:rsidR="00594517">
        <w:rPr>
          <w:rFonts w:ascii="Arial" w:hAnsi="Arial" w:cs="Arial"/>
          <w:sz w:val="24"/>
          <w:szCs w:val="24"/>
        </w:rPr>
        <w:t xml:space="preserve"> about how to be environmentally conscious will also enable them to learn traits that will benefit future generations</w:t>
      </w:r>
      <w:r w:rsidR="00AE6565">
        <w:rPr>
          <w:rFonts w:ascii="Arial" w:hAnsi="Arial" w:cs="Arial"/>
          <w:sz w:val="24"/>
          <w:szCs w:val="24"/>
        </w:rPr>
        <w:t>, this is supported by Donaldson (20</w:t>
      </w:r>
      <w:r w:rsidR="00A3537D">
        <w:rPr>
          <w:rFonts w:ascii="Arial" w:hAnsi="Arial" w:cs="Arial"/>
          <w:sz w:val="24"/>
          <w:szCs w:val="24"/>
        </w:rPr>
        <w:t>15</w:t>
      </w:r>
      <w:r w:rsidR="00AE6565">
        <w:rPr>
          <w:rFonts w:ascii="Arial" w:hAnsi="Arial" w:cs="Arial"/>
          <w:sz w:val="24"/>
          <w:szCs w:val="24"/>
        </w:rPr>
        <w:t xml:space="preserve">) who wrote that children should learn to be ethical, informed citizens who will </w:t>
      </w:r>
      <w:r w:rsidR="00BD4C02">
        <w:rPr>
          <w:rFonts w:ascii="Arial" w:hAnsi="Arial" w:cs="Arial"/>
          <w:sz w:val="24"/>
          <w:szCs w:val="24"/>
        </w:rPr>
        <w:t xml:space="preserve">display their commitment to sustaining the planet. </w:t>
      </w:r>
      <w:r w:rsidR="005D7755">
        <w:rPr>
          <w:rFonts w:ascii="Arial" w:hAnsi="Arial" w:cs="Arial"/>
          <w:sz w:val="24"/>
          <w:szCs w:val="24"/>
        </w:rPr>
        <w:t xml:space="preserve">During this activity we encouraged the children to be mindful of their surroundings and the importance ensuring that we take away everything that we brought to the beach. There also came an opportunity to clear away litter someone else has left behind. We spoke to the children beforehand and discussed the importance of </w:t>
      </w:r>
      <w:r w:rsidR="00EE5793">
        <w:rPr>
          <w:rFonts w:ascii="Arial" w:hAnsi="Arial" w:cs="Arial"/>
          <w:sz w:val="24"/>
          <w:szCs w:val="24"/>
        </w:rPr>
        <w:t>reducing plastic pollution on our coastline.</w:t>
      </w:r>
      <w:r w:rsidR="00A3537D">
        <w:rPr>
          <w:rFonts w:ascii="Arial" w:hAnsi="Arial" w:cs="Arial"/>
          <w:sz w:val="24"/>
          <w:szCs w:val="24"/>
        </w:rPr>
        <w:t xml:space="preserve"> As stated in the ESDGC (Welsh Gov, 2008), as a country we should promote an </w:t>
      </w:r>
      <w:r w:rsidR="00960A3E">
        <w:rPr>
          <w:rFonts w:ascii="Arial" w:hAnsi="Arial" w:cs="Arial"/>
          <w:sz w:val="24"/>
          <w:szCs w:val="24"/>
        </w:rPr>
        <w:t>economy that makes the smallest amount of demand on our environment.</w:t>
      </w:r>
      <w:r w:rsidR="00A3537D">
        <w:rPr>
          <w:rFonts w:ascii="Arial" w:hAnsi="Arial" w:cs="Arial"/>
          <w:sz w:val="24"/>
          <w:szCs w:val="24"/>
        </w:rPr>
        <w:t xml:space="preserve"> </w:t>
      </w:r>
      <w:r w:rsidR="00EE5793">
        <w:rPr>
          <w:rFonts w:ascii="Arial" w:hAnsi="Arial" w:cs="Arial"/>
          <w:sz w:val="24"/>
          <w:szCs w:val="24"/>
        </w:rPr>
        <w:t>The National trust (no date) have dedicated promises to nature that we can all make to help the conservation of our natural environment and wildlife. Coastlines and rivers are being damaged by plastic pollution, our seas are home to thousands of species, a haven for wildlife and provide the public with adventure and relaxation (National Trust, no date). During their scavenger hunt some children found some litter that had been left on the beach, we used this opportunity to provide the children with litter picking resources, collected from the litter picking station, and cleaned up the litter together, upholding our promise to nature from the National Trust (no date).</w:t>
      </w:r>
      <w:r w:rsidR="00AF559B">
        <w:rPr>
          <w:rFonts w:ascii="Arial" w:hAnsi="Arial" w:cs="Arial"/>
          <w:sz w:val="24"/>
          <w:szCs w:val="24"/>
        </w:rPr>
        <w:t xml:space="preserve"> This is also supported by the consumption and waste theme of the ESDGC (Welsh Gov, 2</w:t>
      </w:r>
      <w:r w:rsidR="00A73D5B">
        <w:rPr>
          <w:rFonts w:ascii="Arial" w:hAnsi="Arial" w:cs="Arial"/>
          <w:sz w:val="24"/>
          <w:szCs w:val="24"/>
        </w:rPr>
        <w:t>008</w:t>
      </w:r>
      <w:r w:rsidR="00AF559B">
        <w:rPr>
          <w:rFonts w:ascii="Arial" w:hAnsi="Arial" w:cs="Arial"/>
          <w:sz w:val="24"/>
          <w:szCs w:val="24"/>
        </w:rPr>
        <w:t xml:space="preserve">) where children will begin to learn the importance of our impact on the environment, where activities such as recycling can improve our impact on our environment. </w:t>
      </w:r>
    </w:p>
    <w:p w14:paraId="2E4FC44E" w14:textId="64972582" w:rsidR="001607A8" w:rsidRDefault="001607A8" w:rsidP="00AE6565">
      <w:pPr>
        <w:spacing w:line="360" w:lineRule="auto"/>
        <w:jc w:val="both"/>
        <w:rPr>
          <w:rFonts w:ascii="Arial" w:hAnsi="Arial" w:cs="Arial"/>
          <w:sz w:val="24"/>
          <w:szCs w:val="24"/>
        </w:rPr>
      </w:pPr>
      <w:r>
        <w:rPr>
          <w:rFonts w:ascii="Arial" w:hAnsi="Arial" w:cs="Arial"/>
          <w:sz w:val="24"/>
          <w:szCs w:val="24"/>
        </w:rPr>
        <w:t xml:space="preserve">This activity encouraged the children to work together to complete their scavenger hunts and to support each other to erect a den at the end. </w:t>
      </w:r>
      <w:r w:rsidR="00474A0A">
        <w:rPr>
          <w:rFonts w:ascii="Arial" w:hAnsi="Arial" w:cs="Arial"/>
          <w:sz w:val="24"/>
          <w:szCs w:val="24"/>
        </w:rPr>
        <w:t xml:space="preserve">Working together as a team is a life </w:t>
      </w:r>
      <w:r w:rsidR="006D4E4C">
        <w:rPr>
          <w:rFonts w:ascii="Arial" w:hAnsi="Arial" w:cs="Arial"/>
          <w:sz w:val="24"/>
          <w:szCs w:val="24"/>
        </w:rPr>
        <w:t>skill</w:t>
      </w:r>
      <w:r w:rsidR="00474A0A">
        <w:rPr>
          <w:rFonts w:ascii="Arial" w:hAnsi="Arial" w:cs="Arial"/>
          <w:sz w:val="24"/>
          <w:szCs w:val="24"/>
        </w:rPr>
        <w:t xml:space="preserve"> (Smith et al, 2010). By building a den together children can exchange ideas, boost their social development through communication. Allowing children to den build will enable them to see what they can achieve when they work together to achieve </w:t>
      </w:r>
      <w:r w:rsidR="006D4E4C">
        <w:rPr>
          <w:rFonts w:ascii="Arial" w:hAnsi="Arial" w:cs="Arial"/>
          <w:sz w:val="24"/>
          <w:szCs w:val="24"/>
        </w:rPr>
        <w:t>the result</w:t>
      </w:r>
      <w:r w:rsidR="00474A0A">
        <w:rPr>
          <w:rFonts w:ascii="Arial" w:hAnsi="Arial" w:cs="Arial"/>
          <w:sz w:val="24"/>
          <w:szCs w:val="24"/>
        </w:rPr>
        <w:t xml:space="preserve"> (Homan, 2019).</w:t>
      </w:r>
    </w:p>
    <w:p w14:paraId="7272F09D" w14:textId="72C92ADD" w:rsidR="006C414E" w:rsidRDefault="005B2837" w:rsidP="004A6A69">
      <w:pPr>
        <w:spacing w:line="360" w:lineRule="auto"/>
        <w:jc w:val="both"/>
        <w:rPr>
          <w:rFonts w:ascii="Arial" w:hAnsi="Arial" w:cs="Arial"/>
        </w:rPr>
      </w:pPr>
      <w:r>
        <w:rPr>
          <w:rFonts w:ascii="Arial" w:hAnsi="Arial" w:cs="Arial"/>
          <w:sz w:val="24"/>
          <w:szCs w:val="24"/>
        </w:rPr>
        <w:t>While this activity has been facilitated by an adult, we tried to achieve a more self-directed approach by allowing the children to freely explore the environment while doing their scavenger hunts</w:t>
      </w:r>
      <w:r w:rsidR="00CF4B32">
        <w:rPr>
          <w:rFonts w:ascii="Arial" w:hAnsi="Arial" w:cs="Arial"/>
          <w:sz w:val="24"/>
          <w:szCs w:val="24"/>
        </w:rPr>
        <w:t>. A</w:t>
      </w:r>
      <w:r w:rsidR="00FD32F8">
        <w:rPr>
          <w:rFonts w:ascii="Arial" w:hAnsi="Arial" w:cs="Arial"/>
          <w:sz w:val="24"/>
          <w:szCs w:val="24"/>
        </w:rPr>
        <w:t>s practitioners</w:t>
      </w:r>
      <w:r w:rsidR="00CF4B32">
        <w:rPr>
          <w:rFonts w:ascii="Arial" w:hAnsi="Arial" w:cs="Arial"/>
          <w:sz w:val="24"/>
          <w:szCs w:val="24"/>
        </w:rPr>
        <w:t xml:space="preserve"> displayed flexibility in straying from the activity, when the children</w:t>
      </w:r>
      <w:r w:rsidR="00FD32F8">
        <w:rPr>
          <w:rFonts w:ascii="Arial" w:hAnsi="Arial" w:cs="Arial"/>
          <w:sz w:val="24"/>
          <w:szCs w:val="24"/>
        </w:rPr>
        <w:t xml:space="preserve"> found enjoyment exploring and climbing the rocks. </w:t>
      </w:r>
      <w:r w:rsidR="00FD3F30">
        <w:rPr>
          <w:rFonts w:ascii="Arial" w:hAnsi="Arial" w:cs="Arial"/>
          <w:sz w:val="24"/>
          <w:szCs w:val="24"/>
        </w:rPr>
        <w:t xml:space="preserve">Maynard et al (2013) found that child initiated in natural outdoor spaces amplified the effects of </w:t>
      </w:r>
      <w:r w:rsidR="0096756E">
        <w:rPr>
          <w:rFonts w:ascii="Arial" w:hAnsi="Arial" w:cs="Arial"/>
          <w:sz w:val="24"/>
          <w:szCs w:val="24"/>
        </w:rPr>
        <w:lastRenderedPageBreak/>
        <w:t>child-initiated</w:t>
      </w:r>
      <w:r w:rsidR="00FD3F30">
        <w:rPr>
          <w:rFonts w:ascii="Arial" w:hAnsi="Arial" w:cs="Arial"/>
          <w:sz w:val="24"/>
          <w:szCs w:val="24"/>
        </w:rPr>
        <w:t xml:space="preserve"> learning and reduced underachievement.</w:t>
      </w:r>
      <w:r w:rsidR="00F84723">
        <w:rPr>
          <w:rFonts w:ascii="Arial" w:hAnsi="Arial" w:cs="Arial"/>
          <w:sz w:val="24"/>
          <w:szCs w:val="24"/>
        </w:rPr>
        <w:t xml:space="preserve"> The Foundation Phase framework (2015) express that</w:t>
      </w:r>
      <w:r w:rsidR="00B96B6C">
        <w:rPr>
          <w:rFonts w:ascii="Arial" w:hAnsi="Arial" w:cs="Arial"/>
          <w:sz w:val="24"/>
          <w:szCs w:val="24"/>
        </w:rPr>
        <w:t xml:space="preserve"> there should be a balance between adult-led activities and child-led activities, to promote their development. Even though, we have allowed the children to stray from the activity if they found something interesting at the beach, the activity has been quite structured and in future would benefit from adapting a more self-directed approach. During self-directed play children learn to be creative, use imaginative play and display their knowledge and understanding of the world (Smith et al, 2010).</w:t>
      </w:r>
      <w:r w:rsidR="004A6A69">
        <w:rPr>
          <w:rFonts w:ascii="Arial" w:hAnsi="Arial" w:cs="Arial"/>
        </w:rPr>
        <w:t xml:space="preserve"> </w:t>
      </w:r>
    </w:p>
    <w:p w14:paraId="2D957848" w14:textId="351A9C80" w:rsidR="006C414E" w:rsidRPr="0004257C" w:rsidRDefault="004A6A69" w:rsidP="0052001A">
      <w:pPr>
        <w:spacing w:line="360" w:lineRule="auto"/>
        <w:jc w:val="both"/>
        <w:rPr>
          <w:rFonts w:ascii="Arial" w:hAnsi="Arial" w:cs="Arial"/>
          <w:sz w:val="24"/>
          <w:szCs w:val="24"/>
        </w:rPr>
      </w:pPr>
      <w:r w:rsidRPr="0004257C">
        <w:rPr>
          <w:rFonts w:ascii="Arial" w:hAnsi="Arial" w:cs="Arial"/>
          <w:sz w:val="24"/>
          <w:szCs w:val="24"/>
        </w:rPr>
        <w:t xml:space="preserve">Froebel wrote that children extracted the most out of learning by engaging in self-directed play (Hoskins and Smedley, 2019). Which is also supported by Bruner’s (Moyles, 2005) theory that children would display certain behaviours while engaging in self-directed play that they might not feel confident enough to display under an adult-led activity. </w:t>
      </w:r>
      <w:r w:rsidR="0052001A" w:rsidRPr="0004257C">
        <w:rPr>
          <w:rFonts w:ascii="Arial" w:hAnsi="Arial" w:cs="Arial"/>
          <w:sz w:val="24"/>
          <w:szCs w:val="24"/>
        </w:rPr>
        <w:t>Steiner’s theory on holistic development states that children are at one with their surroundings, and that many factor contribute to their holistic development (Boyd,</w:t>
      </w:r>
      <w:r w:rsidR="0004257C">
        <w:rPr>
          <w:rFonts w:ascii="Arial" w:hAnsi="Arial" w:cs="Arial"/>
          <w:sz w:val="24"/>
          <w:szCs w:val="24"/>
        </w:rPr>
        <w:t xml:space="preserve"> 2018</w:t>
      </w:r>
      <w:r w:rsidR="0052001A" w:rsidRPr="0004257C">
        <w:rPr>
          <w:rFonts w:ascii="Arial" w:hAnsi="Arial" w:cs="Arial"/>
          <w:sz w:val="24"/>
          <w:szCs w:val="24"/>
        </w:rPr>
        <w:t>), such as Bron</w:t>
      </w:r>
      <w:r w:rsidR="00DD1041" w:rsidRPr="0004257C">
        <w:rPr>
          <w:rFonts w:ascii="Arial" w:hAnsi="Arial" w:cs="Arial"/>
          <w:sz w:val="24"/>
          <w:szCs w:val="24"/>
        </w:rPr>
        <w:t>f</w:t>
      </w:r>
      <w:r w:rsidR="0052001A" w:rsidRPr="0004257C">
        <w:rPr>
          <w:rFonts w:ascii="Arial" w:hAnsi="Arial" w:cs="Arial"/>
          <w:sz w:val="24"/>
          <w:szCs w:val="24"/>
        </w:rPr>
        <w:t>enbrenner’s bioecological model of development, this is where a child is shaped by their surrounding environment (</w:t>
      </w:r>
      <w:proofErr w:type="spellStart"/>
      <w:r w:rsidR="0052001A" w:rsidRPr="0004257C">
        <w:rPr>
          <w:rFonts w:ascii="Arial" w:hAnsi="Arial" w:cs="Arial"/>
          <w:sz w:val="24"/>
          <w:szCs w:val="24"/>
        </w:rPr>
        <w:t>Ashiabi</w:t>
      </w:r>
      <w:proofErr w:type="spellEnd"/>
      <w:r w:rsidR="0052001A" w:rsidRPr="0004257C">
        <w:rPr>
          <w:rFonts w:ascii="Arial" w:hAnsi="Arial" w:cs="Arial"/>
          <w:sz w:val="24"/>
          <w:szCs w:val="24"/>
        </w:rPr>
        <w:t xml:space="preserve"> and </w:t>
      </w:r>
      <w:proofErr w:type="spellStart"/>
      <w:r w:rsidR="0052001A" w:rsidRPr="0004257C">
        <w:rPr>
          <w:rFonts w:ascii="Arial" w:hAnsi="Arial" w:cs="Arial"/>
          <w:sz w:val="24"/>
          <w:szCs w:val="24"/>
        </w:rPr>
        <w:t>O’neal</w:t>
      </w:r>
      <w:proofErr w:type="spellEnd"/>
      <w:r w:rsidR="0052001A" w:rsidRPr="0004257C">
        <w:rPr>
          <w:rFonts w:ascii="Arial" w:hAnsi="Arial" w:cs="Arial"/>
          <w:sz w:val="24"/>
          <w:szCs w:val="24"/>
        </w:rPr>
        <w:t>, 2015). Boyd (</w:t>
      </w:r>
      <w:r w:rsidR="0004257C">
        <w:rPr>
          <w:rFonts w:ascii="Arial" w:hAnsi="Arial" w:cs="Arial"/>
          <w:sz w:val="24"/>
          <w:szCs w:val="24"/>
        </w:rPr>
        <w:t>2018</w:t>
      </w:r>
      <w:r w:rsidR="0052001A" w:rsidRPr="0004257C">
        <w:rPr>
          <w:rFonts w:ascii="Arial" w:hAnsi="Arial" w:cs="Arial"/>
          <w:sz w:val="24"/>
          <w:szCs w:val="24"/>
        </w:rPr>
        <w:t>) wrote that new approached need to be introduced to begin to move away from a head only focused approach and recognise that creativity and community ethos are beneficial in the 21</w:t>
      </w:r>
      <w:r w:rsidR="0052001A" w:rsidRPr="0004257C">
        <w:rPr>
          <w:rFonts w:ascii="Arial" w:hAnsi="Arial" w:cs="Arial"/>
          <w:sz w:val="24"/>
          <w:szCs w:val="24"/>
          <w:vertAlign w:val="superscript"/>
        </w:rPr>
        <w:t>st</w:t>
      </w:r>
      <w:r w:rsidR="0052001A" w:rsidRPr="0004257C">
        <w:rPr>
          <w:rFonts w:ascii="Arial" w:hAnsi="Arial" w:cs="Arial"/>
          <w:sz w:val="24"/>
          <w:szCs w:val="24"/>
        </w:rPr>
        <w:t xml:space="preserve"> century. Boyd (</w:t>
      </w:r>
      <w:r w:rsidR="008D329E">
        <w:rPr>
          <w:rFonts w:ascii="Arial" w:hAnsi="Arial" w:cs="Arial"/>
          <w:sz w:val="24"/>
          <w:szCs w:val="24"/>
        </w:rPr>
        <w:t>2018</w:t>
      </w:r>
      <w:r w:rsidR="0052001A" w:rsidRPr="0004257C">
        <w:rPr>
          <w:rFonts w:ascii="Arial" w:hAnsi="Arial" w:cs="Arial"/>
          <w:sz w:val="24"/>
          <w:szCs w:val="24"/>
        </w:rPr>
        <w:t xml:space="preserve">) states that early childhood should be unhurried, that a self-directed approach benefits children’s development, that children who are agents of their own learning are able to transform themselves. This is also supported by </w:t>
      </w:r>
      <w:r w:rsidR="00BC4EAC" w:rsidRPr="0004257C">
        <w:rPr>
          <w:rFonts w:ascii="Arial" w:hAnsi="Arial" w:cs="Arial"/>
          <w:sz w:val="24"/>
          <w:szCs w:val="24"/>
        </w:rPr>
        <w:t xml:space="preserve">Montessori who supports self-directed play, where children are constructive for their own development (Lillard, </w:t>
      </w:r>
      <w:r w:rsidR="005626D4" w:rsidRPr="0004257C">
        <w:rPr>
          <w:rFonts w:ascii="Arial" w:hAnsi="Arial" w:cs="Arial"/>
          <w:sz w:val="24"/>
          <w:szCs w:val="24"/>
        </w:rPr>
        <w:t>2013).</w:t>
      </w:r>
    </w:p>
    <w:p w14:paraId="053C8A04" w14:textId="1B2F7ED0" w:rsidR="000843E5" w:rsidRPr="0004257C" w:rsidRDefault="000843E5" w:rsidP="0052001A">
      <w:pPr>
        <w:spacing w:line="360" w:lineRule="auto"/>
        <w:jc w:val="both"/>
        <w:rPr>
          <w:rFonts w:ascii="Arial" w:hAnsi="Arial" w:cs="Arial"/>
          <w:sz w:val="24"/>
          <w:szCs w:val="24"/>
        </w:rPr>
      </w:pPr>
      <w:r w:rsidRPr="0004257C">
        <w:rPr>
          <w:rFonts w:ascii="Arial" w:hAnsi="Arial" w:cs="Arial"/>
          <w:sz w:val="24"/>
          <w:szCs w:val="24"/>
        </w:rPr>
        <w:t xml:space="preserve">A guided time of 40 minutes has been stated on the activity plan. However, to improve this and to offer a more self-directed approach, increasing this, or removing it completely would be beneficial. This would allow the children to carry out the activity until they felt that it had come to a natural close. Allowing children to have unhurried periods during their play promotes creativity and mathematical development, allowing </w:t>
      </w:r>
      <w:r w:rsidR="00A03490" w:rsidRPr="0004257C">
        <w:rPr>
          <w:rFonts w:ascii="Arial" w:hAnsi="Arial" w:cs="Arial"/>
          <w:sz w:val="24"/>
          <w:szCs w:val="24"/>
        </w:rPr>
        <w:t>children</w:t>
      </w:r>
      <w:r w:rsidRPr="0004257C">
        <w:rPr>
          <w:rFonts w:ascii="Arial" w:hAnsi="Arial" w:cs="Arial"/>
          <w:sz w:val="24"/>
          <w:szCs w:val="24"/>
        </w:rPr>
        <w:t xml:space="preserve"> opportuni</w:t>
      </w:r>
      <w:r w:rsidR="00A03490" w:rsidRPr="0004257C">
        <w:rPr>
          <w:rFonts w:ascii="Arial" w:hAnsi="Arial" w:cs="Arial"/>
          <w:sz w:val="24"/>
          <w:szCs w:val="24"/>
        </w:rPr>
        <w:t>ties</w:t>
      </w:r>
      <w:r w:rsidRPr="0004257C">
        <w:rPr>
          <w:rFonts w:ascii="Arial" w:hAnsi="Arial" w:cs="Arial"/>
          <w:sz w:val="24"/>
          <w:szCs w:val="24"/>
        </w:rPr>
        <w:t xml:space="preserve"> to reflect and to revisit the task (Smith et al, 2010).</w:t>
      </w:r>
    </w:p>
    <w:p w14:paraId="1C14E0CA" w14:textId="0DE3DECC" w:rsidR="001A0296" w:rsidRPr="0004257C" w:rsidRDefault="001A0296" w:rsidP="0052001A">
      <w:pPr>
        <w:spacing w:line="360" w:lineRule="auto"/>
        <w:jc w:val="both"/>
        <w:rPr>
          <w:rFonts w:ascii="Arial" w:hAnsi="Arial" w:cs="Arial"/>
          <w:sz w:val="24"/>
          <w:szCs w:val="24"/>
        </w:rPr>
      </w:pPr>
      <w:r w:rsidRPr="0004257C">
        <w:rPr>
          <w:rFonts w:ascii="Arial" w:hAnsi="Arial" w:cs="Arial"/>
          <w:sz w:val="24"/>
          <w:szCs w:val="24"/>
        </w:rPr>
        <w:t xml:space="preserve">This activity supports the Foundation Phase framework (Welsh Gov, 2015) outcomes for Nursey to count reliably up to 5 objects and reception age children to count reliably up to 10 objects. </w:t>
      </w:r>
      <w:r w:rsidR="00DA5E07" w:rsidRPr="0004257C">
        <w:rPr>
          <w:rFonts w:ascii="Arial" w:hAnsi="Arial" w:cs="Arial"/>
          <w:sz w:val="24"/>
          <w:szCs w:val="24"/>
        </w:rPr>
        <w:t>Also,</w:t>
      </w:r>
      <w:r w:rsidRPr="0004257C">
        <w:rPr>
          <w:rFonts w:ascii="Arial" w:hAnsi="Arial" w:cs="Arial"/>
          <w:sz w:val="24"/>
          <w:szCs w:val="24"/>
        </w:rPr>
        <w:t xml:space="preserve"> the activity supports mathematical measuring outcomes for </w:t>
      </w:r>
      <w:r w:rsidRPr="0004257C">
        <w:rPr>
          <w:rFonts w:ascii="Arial" w:hAnsi="Arial" w:cs="Arial"/>
          <w:sz w:val="24"/>
          <w:szCs w:val="24"/>
        </w:rPr>
        <w:lastRenderedPageBreak/>
        <w:t>Nursery age children to sort and compare two objects by size or weight (Welsh Gov, 2015). The den building activity would also support outcomes for children in Reception by allowing them to discuss and compare driftwood into length, longer, shorter, and weight, heavier/lighter (Welsh Gov, 2015). The den building activity would promote Foundation Phase outcomes</w:t>
      </w:r>
      <w:r w:rsidR="001A115A" w:rsidRPr="0004257C">
        <w:rPr>
          <w:rFonts w:ascii="Arial" w:hAnsi="Arial" w:cs="Arial"/>
          <w:sz w:val="24"/>
          <w:szCs w:val="24"/>
        </w:rPr>
        <w:t xml:space="preserve"> (Welsh Gov, 2015)</w:t>
      </w:r>
      <w:r w:rsidRPr="0004257C">
        <w:rPr>
          <w:rFonts w:ascii="Arial" w:hAnsi="Arial" w:cs="Arial"/>
          <w:sz w:val="24"/>
          <w:szCs w:val="24"/>
        </w:rPr>
        <w:t xml:space="preserve"> in Year 1 and 2 by measuring the driftwoo</w:t>
      </w:r>
      <w:r w:rsidR="001A115A" w:rsidRPr="0004257C">
        <w:rPr>
          <w:rFonts w:ascii="Arial" w:hAnsi="Arial" w:cs="Arial"/>
          <w:sz w:val="24"/>
          <w:szCs w:val="24"/>
        </w:rPr>
        <w:t>d.</w:t>
      </w:r>
    </w:p>
    <w:p w14:paraId="5DF854A0" w14:textId="36A093D5" w:rsidR="00E36062" w:rsidRPr="008A241D" w:rsidRDefault="00E36062" w:rsidP="008A241D">
      <w:pPr>
        <w:spacing w:line="360" w:lineRule="auto"/>
        <w:jc w:val="both"/>
        <w:rPr>
          <w:rFonts w:ascii="Arial" w:hAnsi="Arial" w:cs="Arial"/>
          <w:sz w:val="24"/>
          <w:szCs w:val="24"/>
        </w:rPr>
      </w:pPr>
      <w:r w:rsidRPr="008A241D">
        <w:rPr>
          <w:rFonts w:ascii="Arial" w:hAnsi="Arial" w:cs="Arial"/>
          <w:sz w:val="24"/>
          <w:szCs w:val="24"/>
        </w:rPr>
        <w:t xml:space="preserve">While we can reach Foundation Phase (Welsh Gov, 2015) outcomes for children from Nursery to Year 1 discussing temperature, hot/cold, warmer/cooler. </w:t>
      </w:r>
      <w:r w:rsidR="006A05D0" w:rsidRPr="008A241D">
        <w:rPr>
          <w:rFonts w:ascii="Arial" w:hAnsi="Arial" w:cs="Arial"/>
          <w:sz w:val="24"/>
          <w:szCs w:val="24"/>
        </w:rPr>
        <w:t>To improve further mathematical development during this activity we would bring a thermometer along with us which will allow children to record the temperature, this will support the Foundation Phase learning outcome for Year 2 to record temperature (Welsh Gov, 2015).</w:t>
      </w:r>
    </w:p>
    <w:p w14:paraId="495410B8" w14:textId="1511288F" w:rsidR="00494DE9" w:rsidRDefault="00494DE9" w:rsidP="008A241D">
      <w:pPr>
        <w:spacing w:line="360" w:lineRule="auto"/>
        <w:jc w:val="both"/>
        <w:rPr>
          <w:rFonts w:ascii="Arial" w:hAnsi="Arial" w:cs="Arial"/>
          <w:sz w:val="24"/>
          <w:szCs w:val="24"/>
        </w:rPr>
      </w:pPr>
      <w:r w:rsidRPr="008A241D">
        <w:rPr>
          <w:rFonts w:ascii="Arial" w:hAnsi="Arial" w:cs="Arial"/>
          <w:sz w:val="24"/>
          <w:szCs w:val="24"/>
        </w:rPr>
        <w:t xml:space="preserve">As adults will </w:t>
      </w:r>
      <w:r w:rsidR="00647A68" w:rsidRPr="008A241D">
        <w:rPr>
          <w:rFonts w:ascii="Arial" w:hAnsi="Arial" w:cs="Arial"/>
          <w:sz w:val="24"/>
          <w:szCs w:val="24"/>
        </w:rPr>
        <w:t xml:space="preserve">supervise this activity it will allow opportunities for sustain shared thinking during the task. </w:t>
      </w:r>
      <w:r w:rsidR="007A23B6" w:rsidRPr="008A241D">
        <w:rPr>
          <w:rFonts w:ascii="Arial" w:hAnsi="Arial" w:cs="Arial"/>
          <w:sz w:val="24"/>
          <w:szCs w:val="24"/>
        </w:rPr>
        <w:t xml:space="preserve">Some prompts could be asking what we think will happen if we add water to the sand, or what do we think will happen if we add or remove this piece of wood from the den. By doing this we allow children to evaluate what they have already learnt and observed and come to a conclusion of what </w:t>
      </w:r>
      <w:r w:rsidR="00536005" w:rsidRPr="008A241D">
        <w:rPr>
          <w:rFonts w:ascii="Arial" w:hAnsi="Arial" w:cs="Arial"/>
          <w:sz w:val="24"/>
          <w:szCs w:val="24"/>
        </w:rPr>
        <w:t>would</w:t>
      </w:r>
      <w:r w:rsidR="007A23B6" w:rsidRPr="008A241D">
        <w:rPr>
          <w:rFonts w:ascii="Arial" w:hAnsi="Arial" w:cs="Arial"/>
          <w:sz w:val="24"/>
          <w:szCs w:val="24"/>
        </w:rPr>
        <w:t xml:space="preserve"> happen if we added water to the sand</w:t>
      </w:r>
      <w:r w:rsidR="00E76B74">
        <w:rPr>
          <w:rFonts w:ascii="Arial" w:hAnsi="Arial" w:cs="Arial"/>
          <w:sz w:val="24"/>
          <w:szCs w:val="24"/>
        </w:rPr>
        <w:t>, or</w:t>
      </w:r>
      <w:r w:rsidR="007A23B6" w:rsidRPr="008A241D">
        <w:rPr>
          <w:rFonts w:ascii="Arial" w:hAnsi="Arial" w:cs="Arial"/>
          <w:sz w:val="24"/>
          <w:szCs w:val="24"/>
        </w:rPr>
        <w:t xml:space="preserve"> added or removed the wood from the den. Sustain shared thinking</w:t>
      </w:r>
      <w:r w:rsidR="00634098" w:rsidRPr="008A241D">
        <w:rPr>
          <w:rFonts w:ascii="Arial" w:hAnsi="Arial" w:cs="Arial"/>
          <w:sz w:val="24"/>
          <w:szCs w:val="24"/>
        </w:rPr>
        <w:t xml:space="preserve"> provides children with opportunities to develop their ideas, make connections and explore different concepts (Smith et al, 2010). Having adults over see the activity, </w:t>
      </w:r>
      <w:r w:rsidR="00E76B74">
        <w:rPr>
          <w:rFonts w:ascii="Arial" w:hAnsi="Arial" w:cs="Arial"/>
          <w:sz w:val="24"/>
          <w:szCs w:val="24"/>
        </w:rPr>
        <w:t xml:space="preserve">enables practitioners to </w:t>
      </w:r>
      <w:r w:rsidR="00634098" w:rsidRPr="008A241D">
        <w:rPr>
          <w:rFonts w:ascii="Arial" w:hAnsi="Arial" w:cs="Arial"/>
          <w:sz w:val="24"/>
          <w:szCs w:val="24"/>
        </w:rPr>
        <w:t>enrich the children’s experience and provide opportunities to further their learning. As supported by Vygotsky’s (Murphy et al, 2015) ‘Zone of proximal development’. Vygotsky wrote that practitioners should work alongside children to extend their learning, that social inter</w:t>
      </w:r>
      <w:r w:rsidR="00F017CE" w:rsidRPr="008A241D">
        <w:rPr>
          <w:rFonts w:ascii="Arial" w:hAnsi="Arial" w:cs="Arial"/>
          <w:sz w:val="24"/>
          <w:szCs w:val="24"/>
        </w:rPr>
        <w:t xml:space="preserve">actions and working alongside </w:t>
      </w:r>
      <w:r w:rsidR="001C1E67" w:rsidRPr="008A241D">
        <w:rPr>
          <w:rFonts w:ascii="Arial" w:hAnsi="Arial" w:cs="Arial"/>
          <w:sz w:val="24"/>
          <w:szCs w:val="24"/>
        </w:rPr>
        <w:t>children</w:t>
      </w:r>
      <w:r w:rsidR="00F017CE" w:rsidRPr="008A241D">
        <w:rPr>
          <w:rFonts w:ascii="Arial" w:hAnsi="Arial" w:cs="Arial"/>
          <w:sz w:val="24"/>
          <w:szCs w:val="24"/>
        </w:rPr>
        <w:t xml:space="preserve"> and other </w:t>
      </w:r>
      <w:r w:rsidR="001C1E67" w:rsidRPr="008A241D">
        <w:rPr>
          <w:rFonts w:ascii="Arial" w:hAnsi="Arial" w:cs="Arial"/>
          <w:sz w:val="24"/>
          <w:szCs w:val="24"/>
        </w:rPr>
        <w:t>adults</w:t>
      </w:r>
      <w:r w:rsidR="00F017CE" w:rsidRPr="008A241D">
        <w:rPr>
          <w:rFonts w:ascii="Arial" w:hAnsi="Arial" w:cs="Arial"/>
          <w:sz w:val="24"/>
          <w:szCs w:val="24"/>
        </w:rPr>
        <w:t xml:space="preserve"> was pivotal to child development</w:t>
      </w:r>
      <w:r w:rsidR="00E76B74">
        <w:rPr>
          <w:rFonts w:ascii="Arial" w:hAnsi="Arial" w:cs="Arial"/>
          <w:sz w:val="24"/>
          <w:szCs w:val="24"/>
        </w:rPr>
        <w:t xml:space="preserve"> (Murphy et al, 2015).</w:t>
      </w:r>
    </w:p>
    <w:p w14:paraId="2417BF78" w14:textId="3E1914B1" w:rsidR="00E76B74" w:rsidRDefault="00E76B74" w:rsidP="008A241D">
      <w:pPr>
        <w:spacing w:line="360" w:lineRule="auto"/>
        <w:jc w:val="both"/>
        <w:rPr>
          <w:rFonts w:ascii="Arial" w:hAnsi="Arial" w:cs="Arial"/>
          <w:sz w:val="24"/>
          <w:szCs w:val="24"/>
        </w:rPr>
      </w:pPr>
    </w:p>
    <w:p w14:paraId="633BA9AF" w14:textId="7A11BE3A" w:rsidR="00E76B74" w:rsidRDefault="00E76B74" w:rsidP="008A241D">
      <w:pPr>
        <w:spacing w:line="360" w:lineRule="auto"/>
        <w:jc w:val="both"/>
        <w:rPr>
          <w:rFonts w:ascii="Arial" w:hAnsi="Arial" w:cs="Arial"/>
          <w:sz w:val="24"/>
          <w:szCs w:val="24"/>
        </w:rPr>
      </w:pPr>
    </w:p>
    <w:p w14:paraId="15BBB6C0" w14:textId="5D5EAB01" w:rsidR="00375372" w:rsidRDefault="00375372" w:rsidP="008A241D">
      <w:pPr>
        <w:spacing w:line="360" w:lineRule="auto"/>
        <w:jc w:val="both"/>
        <w:rPr>
          <w:rFonts w:ascii="Arial" w:hAnsi="Arial" w:cs="Arial"/>
          <w:sz w:val="24"/>
          <w:szCs w:val="24"/>
        </w:rPr>
      </w:pPr>
    </w:p>
    <w:p w14:paraId="13D33B9A" w14:textId="29A24E8D" w:rsidR="00375372" w:rsidRDefault="00375372" w:rsidP="008A241D">
      <w:pPr>
        <w:spacing w:line="360" w:lineRule="auto"/>
        <w:jc w:val="both"/>
        <w:rPr>
          <w:rFonts w:ascii="Arial" w:hAnsi="Arial" w:cs="Arial"/>
          <w:sz w:val="24"/>
          <w:szCs w:val="24"/>
        </w:rPr>
      </w:pPr>
    </w:p>
    <w:p w14:paraId="530D9D0C" w14:textId="77777777" w:rsidR="00E76B74" w:rsidRPr="008A241D" w:rsidRDefault="00E76B74" w:rsidP="008A241D">
      <w:pPr>
        <w:spacing w:line="360" w:lineRule="auto"/>
        <w:jc w:val="both"/>
        <w:rPr>
          <w:rFonts w:ascii="Arial" w:hAnsi="Arial" w:cs="Arial"/>
          <w:sz w:val="24"/>
          <w:szCs w:val="24"/>
        </w:rPr>
      </w:pPr>
    </w:p>
    <w:p w14:paraId="1A12955E" w14:textId="5176EA0B" w:rsidR="00FE7E40" w:rsidRPr="000D34C9" w:rsidRDefault="006C414E" w:rsidP="00375372">
      <w:pPr>
        <w:spacing w:line="360" w:lineRule="auto"/>
        <w:rPr>
          <w:rFonts w:ascii="Arial" w:hAnsi="Arial" w:cs="Arial"/>
          <w:sz w:val="24"/>
          <w:szCs w:val="24"/>
          <w:u w:val="single"/>
        </w:rPr>
      </w:pPr>
      <w:r w:rsidRPr="00375372">
        <w:rPr>
          <w:rFonts w:ascii="Arial" w:hAnsi="Arial" w:cs="Arial"/>
          <w:sz w:val="24"/>
          <w:szCs w:val="24"/>
          <w:u w:val="single"/>
        </w:rPr>
        <w:lastRenderedPageBreak/>
        <w:t>Reference list</w:t>
      </w:r>
    </w:p>
    <w:p w14:paraId="55F8F8B6" w14:textId="0525BC39" w:rsidR="00FE7E40" w:rsidRPr="00375372" w:rsidRDefault="00FE7E40" w:rsidP="00375372">
      <w:pPr>
        <w:spacing w:line="360" w:lineRule="auto"/>
        <w:rPr>
          <w:rFonts w:ascii="Arial" w:hAnsi="Arial" w:cs="Arial"/>
          <w:sz w:val="24"/>
          <w:szCs w:val="24"/>
        </w:rPr>
      </w:pPr>
      <w:proofErr w:type="spellStart"/>
      <w:r w:rsidRPr="00375372">
        <w:rPr>
          <w:rFonts w:ascii="Arial" w:hAnsi="Arial" w:cs="Arial"/>
          <w:sz w:val="24"/>
          <w:szCs w:val="24"/>
        </w:rPr>
        <w:t>Arcken</w:t>
      </w:r>
      <w:proofErr w:type="spellEnd"/>
      <w:r w:rsidRPr="00375372">
        <w:rPr>
          <w:rFonts w:ascii="Arial" w:hAnsi="Arial" w:cs="Arial"/>
          <w:sz w:val="24"/>
          <w:szCs w:val="24"/>
        </w:rPr>
        <w:t xml:space="preserve">, M. (2015) ‘Environmental Education, Children, And Animals’, </w:t>
      </w:r>
      <w:r w:rsidRPr="00375372">
        <w:rPr>
          <w:rFonts w:ascii="Arial" w:hAnsi="Arial" w:cs="Arial"/>
          <w:i/>
          <w:iCs/>
          <w:sz w:val="24"/>
          <w:szCs w:val="24"/>
        </w:rPr>
        <w:t>A multidisciplinary journal of the interaction of people and animals</w:t>
      </w:r>
      <w:r w:rsidR="00AC38C2">
        <w:rPr>
          <w:rFonts w:ascii="Arial" w:hAnsi="Arial" w:cs="Arial"/>
          <w:i/>
          <w:iCs/>
          <w:sz w:val="24"/>
          <w:szCs w:val="24"/>
        </w:rPr>
        <w:t>,</w:t>
      </w:r>
      <w:r w:rsidRPr="00375372">
        <w:rPr>
          <w:rFonts w:ascii="Arial" w:hAnsi="Arial" w:cs="Arial"/>
          <w:i/>
          <w:iCs/>
          <w:sz w:val="24"/>
          <w:szCs w:val="24"/>
        </w:rPr>
        <w:t xml:space="preserve"> </w:t>
      </w:r>
      <w:r w:rsidRPr="00375372">
        <w:rPr>
          <w:rFonts w:ascii="Arial" w:hAnsi="Arial" w:cs="Arial"/>
          <w:sz w:val="24"/>
          <w:szCs w:val="24"/>
        </w:rPr>
        <w:t xml:space="preserve">3, pp. 14-19. DOI: </w:t>
      </w:r>
      <w:hyperlink r:id="rId7" w:history="1">
        <w:r w:rsidRPr="00375372">
          <w:rPr>
            <w:rStyle w:val="Hyperlink"/>
            <w:rFonts w:ascii="Arial" w:hAnsi="Arial" w:cs="Arial"/>
            <w:sz w:val="24"/>
            <w:szCs w:val="24"/>
          </w:rPr>
          <w:t>https://doi.org/10.2752/089279390787057810</w:t>
        </w:r>
      </w:hyperlink>
      <w:r w:rsidRPr="00375372">
        <w:rPr>
          <w:rFonts w:ascii="Arial" w:hAnsi="Arial" w:cs="Arial"/>
          <w:sz w:val="24"/>
          <w:szCs w:val="24"/>
        </w:rPr>
        <w:t xml:space="preserve"> </w:t>
      </w:r>
    </w:p>
    <w:p w14:paraId="4B6A357C" w14:textId="77777777" w:rsidR="00FE7E40" w:rsidRPr="00375372" w:rsidRDefault="00FE7E40" w:rsidP="00375372">
      <w:pPr>
        <w:spacing w:line="360" w:lineRule="auto"/>
        <w:rPr>
          <w:rFonts w:ascii="Arial" w:hAnsi="Arial" w:cs="Arial"/>
          <w:sz w:val="24"/>
          <w:szCs w:val="24"/>
        </w:rPr>
      </w:pPr>
      <w:proofErr w:type="spellStart"/>
      <w:r w:rsidRPr="00375372">
        <w:rPr>
          <w:rFonts w:ascii="Arial" w:hAnsi="Arial" w:cs="Arial"/>
          <w:sz w:val="24"/>
          <w:szCs w:val="24"/>
        </w:rPr>
        <w:t>Ashiabi</w:t>
      </w:r>
      <w:proofErr w:type="spellEnd"/>
      <w:r w:rsidRPr="00375372">
        <w:rPr>
          <w:rFonts w:ascii="Arial" w:hAnsi="Arial" w:cs="Arial"/>
          <w:sz w:val="24"/>
          <w:szCs w:val="24"/>
        </w:rPr>
        <w:t>, G.S. and O’Neal, K.K. (2015) ‘Child Social Development in Context: An Examination of Some Propositions in Bronfenbrenner’s Bioecological Theory’</w:t>
      </w:r>
      <w:r w:rsidRPr="00375372">
        <w:rPr>
          <w:rFonts w:ascii="Arial" w:hAnsi="Arial" w:cs="Arial"/>
          <w:i/>
          <w:iCs/>
          <w:sz w:val="24"/>
          <w:szCs w:val="24"/>
        </w:rPr>
        <w:t>, SAGE Open</w:t>
      </w:r>
      <w:r w:rsidRPr="00375372">
        <w:rPr>
          <w:rFonts w:ascii="Arial" w:hAnsi="Arial" w:cs="Arial"/>
          <w:sz w:val="24"/>
          <w:szCs w:val="24"/>
        </w:rPr>
        <w:t xml:space="preserve">, 5(2). DOI: </w:t>
      </w:r>
      <w:hyperlink r:id="rId8" w:history="1">
        <w:r w:rsidRPr="00375372">
          <w:rPr>
            <w:rStyle w:val="Hyperlink"/>
            <w:rFonts w:ascii="Arial" w:hAnsi="Arial" w:cs="Arial"/>
            <w:sz w:val="24"/>
            <w:szCs w:val="24"/>
          </w:rPr>
          <w:t>https://doi.org/10.1177%2F2158244015590840</w:t>
        </w:r>
      </w:hyperlink>
      <w:r w:rsidRPr="00375372">
        <w:rPr>
          <w:rFonts w:ascii="Arial" w:hAnsi="Arial" w:cs="Arial"/>
          <w:sz w:val="24"/>
          <w:szCs w:val="24"/>
        </w:rPr>
        <w:t xml:space="preserve"> </w:t>
      </w:r>
    </w:p>
    <w:p w14:paraId="4492A7F2" w14:textId="77777777" w:rsidR="00FE7E40" w:rsidRPr="00375372" w:rsidRDefault="00FE7E40" w:rsidP="00375372">
      <w:pPr>
        <w:spacing w:line="360" w:lineRule="auto"/>
        <w:rPr>
          <w:rFonts w:ascii="Arial" w:hAnsi="Arial" w:cs="Arial"/>
          <w:sz w:val="24"/>
          <w:szCs w:val="24"/>
        </w:rPr>
      </w:pPr>
      <w:r w:rsidRPr="00375372">
        <w:rPr>
          <w:rFonts w:ascii="Arial" w:hAnsi="Arial" w:cs="Arial"/>
          <w:sz w:val="24"/>
          <w:szCs w:val="24"/>
        </w:rPr>
        <w:t>Boyd, D. (2018) ‘Early childhood education for sustainability and the legacies of two pioneering giants’,</w:t>
      </w:r>
      <w:r w:rsidRPr="00375372">
        <w:rPr>
          <w:rFonts w:ascii="Arial" w:hAnsi="Arial" w:cs="Arial"/>
          <w:i/>
          <w:iCs/>
          <w:sz w:val="24"/>
          <w:szCs w:val="24"/>
        </w:rPr>
        <w:t xml:space="preserve"> Early Years</w:t>
      </w:r>
      <w:r w:rsidRPr="00375372">
        <w:rPr>
          <w:rFonts w:ascii="Arial" w:hAnsi="Arial" w:cs="Arial"/>
          <w:sz w:val="24"/>
          <w:szCs w:val="24"/>
        </w:rPr>
        <w:t xml:space="preserve">, 38(2), pp. 227-239. DOI: </w:t>
      </w:r>
      <w:hyperlink r:id="rId9" w:history="1">
        <w:r w:rsidRPr="00375372">
          <w:rPr>
            <w:rStyle w:val="Hyperlink"/>
            <w:rFonts w:ascii="Arial" w:hAnsi="Arial" w:cs="Arial"/>
            <w:sz w:val="24"/>
            <w:szCs w:val="24"/>
          </w:rPr>
          <w:t>https://doi.org/10.1080/09575146.2018.1442422</w:t>
        </w:r>
      </w:hyperlink>
      <w:r w:rsidRPr="00375372">
        <w:rPr>
          <w:rFonts w:ascii="Arial" w:hAnsi="Arial" w:cs="Arial"/>
          <w:sz w:val="24"/>
          <w:szCs w:val="24"/>
        </w:rPr>
        <w:t xml:space="preserve"> </w:t>
      </w:r>
    </w:p>
    <w:p w14:paraId="4941B6D8" w14:textId="77777777" w:rsidR="00FE7E40" w:rsidRPr="00375372" w:rsidRDefault="00FE7E40" w:rsidP="00375372">
      <w:pPr>
        <w:spacing w:line="360" w:lineRule="auto"/>
        <w:rPr>
          <w:rFonts w:ascii="Arial" w:hAnsi="Arial" w:cs="Arial"/>
          <w:sz w:val="24"/>
          <w:szCs w:val="24"/>
        </w:rPr>
      </w:pPr>
      <w:r w:rsidRPr="00375372">
        <w:rPr>
          <w:rFonts w:ascii="Arial" w:hAnsi="Arial" w:cs="Arial"/>
          <w:sz w:val="24"/>
          <w:szCs w:val="24"/>
        </w:rPr>
        <w:t xml:space="preserve">Donaldson, G. (2015) </w:t>
      </w:r>
      <w:r w:rsidRPr="00375372">
        <w:rPr>
          <w:rFonts w:ascii="Arial" w:hAnsi="Arial" w:cs="Arial"/>
          <w:i/>
          <w:iCs/>
          <w:sz w:val="24"/>
          <w:szCs w:val="24"/>
        </w:rPr>
        <w:t xml:space="preserve">Successful Futures: Independent Review of Curriculum and Assessment Arrangements in Wales. </w:t>
      </w:r>
      <w:r w:rsidRPr="00375372">
        <w:rPr>
          <w:rFonts w:ascii="Arial" w:hAnsi="Arial" w:cs="Arial"/>
          <w:sz w:val="24"/>
          <w:szCs w:val="24"/>
        </w:rPr>
        <w:t xml:space="preserve">Available at: </w:t>
      </w:r>
      <w:hyperlink r:id="rId10" w:history="1">
        <w:r w:rsidRPr="00375372">
          <w:rPr>
            <w:rFonts w:ascii="Arial" w:hAnsi="Arial" w:cs="Arial"/>
            <w:color w:val="0000FF"/>
            <w:sz w:val="24"/>
            <w:szCs w:val="24"/>
            <w:u w:val="single"/>
          </w:rPr>
          <w:t>https://gov.wales/sites/default/files/publications/2018-03/successful-futures.pdf</w:t>
        </w:r>
      </w:hyperlink>
      <w:r w:rsidRPr="00375372">
        <w:rPr>
          <w:rFonts w:ascii="Arial" w:hAnsi="Arial" w:cs="Arial"/>
          <w:sz w:val="24"/>
          <w:szCs w:val="24"/>
        </w:rPr>
        <w:t xml:space="preserve"> (Accessed: 24</w:t>
      </w:r>
      <w:r w:rsidRPr="00375372">
        <w:rPr>
          <w:rFonts w:ascii="Arial" w:hAnsi="Arial" w:cs="Arial"/>
          <w:sz w:val="24"/>
          <w:szCs w:val="24"/>
          <w:vertAlign w:val="superscript"/>
        </w:rPr>
        <w:t>th</w:t>
      </w:r>
      <w:r w:rsidRPr="00375372">
        <w:rPr>
          <w:rFonts w:ascii="Arial" w:hAnsi="Arial" w:cs="Arial"/>
          <w:sz w:val="24"/>
          <w:szCs w:val="24"/>
        </w:rPr>
        <w:t xml:space="preserve"> September 2020).</w:t>
      </w:r>
    </w:p>
    <w:p w14:paraId="791064B1" w14:textId="6E7913A4" w:rsidR="00FE7E40" w:rsidRPr="00375372" w:rsidRDefault="00FE7E40" w:rsidP="00375372">
      <w:pPr>
        <w:spacing w:line="360" w:lineRule="auto"/>
        <w:rPr>
          <w:rFonts w:ascii="Arial" w:hAnsi="Arial" w:cs="Arial"/>
          <w:sz w:val="24"/>
          <w:szCs w:val="24"/>
          <w:lang w:val="en-US"/>
        </w:rPr>
      </w:pPr>
      <w:r w:rsidRPr="00375372">
        <w:rPr>
          <w:rFonts w:ascii="Arial" w:hAnsi="Arial" w:cs="Arial"/>
          <w:sz w:val="24"/>
          <w:szCs w:val="24"/>
          <w:lang w:val="en-US"/>
        </w:rPr>
        <w:t xml:space="preserve">Early Education (no date) </w:t>
      </w:r>
      <w:r w:rsidRPr="00AC38C2">
        <w:rPr>
          <w:rFonts w:ascii="Arial" w:hAnsi="Arial" w:cs="Arial"/>
          <w:i/>
          <w:iCs/>
          <w:sz w:val="24"/>
          <w:szCs w:val="24"/>
          <w:lang w:val="en-US"/>
        </w:rPr>
        <w:t>About Froebel</w:t>
      </w:r>
      <w:r w:rsidRPr="00375372">
        <w:rPr>
          <w:rFonts w:ascii="Arial" w:hAnsi="Arial" w:cs="Arial"/>
          <w:sz w:val="24"/>
          <w:szCs w:val="24"/>
          <w:lang w:val="en-US"/>
        </w:rPr>
        <w:t xml:space="preserve">. Available at: </w:t>
      </w:r>
      <w:hyperlink r:id="rId11" w:history="1">
        <w:r w:rsidRPr="00375372">
          <w:rPr>
            <w:rFonts w:ascii="Arial" w:hAnsi="Arial" w:cs="Arial"/>
            <w:color w:val="0563C1" w:themeColor="hyperlink"/>
            <w:sz w:val="24"/>
            <w:szCs w:val="24"/>
            <w:u w:val="single"/>
            <w:lang w:val="en-US"/>
          </w:rPr>
          <w:t>https://www.early-education.org.uk/about-froebel</w:t>
        </w:r>
      </w:hyperlink>
      <w:r w:rsidRPr="00375372">
        <w:rPr>
          <w:rFonts w:ascii="Arial" w:hAnsi="Arial" w:cs="Arial"/>
          <w:sz w:val="24"/>
          <w:szCs w:val="24"/>
          <w:lang w:val="en-US"/>
        </w:rPr>
        <w:t xml:space="preserve"> (Accessed: </w:t>
      </w:r>
      <w:r w:rsidR="00AC38C2">
        <w:rPr>
          <w:rFonts w:ascii="Arial" w:hAnsi="Arial" w:cs="Arial"/>
          <w:sz w:val="24"/>
          <w:szCs w:val="24"/>
          <w:lang w:val="en-US"/>
        </w:rPr>
        <w:t>24</w:t>
      </w:r>
      <w:r w:rsidR="00AC38C2" w:rsidRPr="00AC38C2">
        <w:rPr>
          <w:rFonts w:ascii="Arial" w:hAnsi="Arial" w:cs="Arial"/>
          <w:sz w:val="24"/>
          <w:szCs w:val="24"/>
          <w:vertAlign w:val="superscript"/>
          <w:lang w:val="en-US"/>
        </w:rPr>
        <w:t>th</w:t>
      </w:r>
      <w:r w:rsidR="00AC38C2">
        <w:rPr>
          <w:rFonts w:ascii="Arial" w:hAnsi="Arial" w:cs="Arial"/>
          <w:sz w:val="24"/>
          <w:szCs w:val="24"/>
          <w:lang w:val="en-US"/>
        </w:rPr>
        <w:t xml:space="preserve"> September</w:t>
      </w:r>
      <w:r w:rsidRPr="00375372">
        <w:rPr>
          <w:rFonts w:ascii="Arial" w:hAnsi="Arial" w:cs="Arial"/>
          <w:sz w:val="24"/>
          <w:szCs w:val="24"/>
          <w:lang w:val="en-US"/>
        </w:rPr>
        <w:t xml:space="preserve"> 2020). </w:t>
      </w:r>
    </w:p>
    <w:p w14:paraId="04F3CD8B" w14:textId="05BDF19A" w:rsidR="00FE7E40" w:rsidRPr="00375372" w:rsidRDefault="00FE7E40" w:rsidP="00375372">
      <w:pPr>
        <w:spacing w:line="360" w:lineRule="auto"/>
        <w:rPr>
          <w:rFonts w:ascii="Arial" w:hAnsi="Arial" w:cs="Arial"/>
          <w:sz w:val="24"/>
          <w:szCs w:val="24"/>
        </w:rPr>
      </w:pPr>
      <w:r w:rsidRPr="00375372">
        <w:rPr>
          <w:rFonts w:ascii="Arial" w:hAnsi="Arial" w:cs="Arial"/>
          <w:sz w:val="24"/>
          <w:szCs w:val="24"/>
        </w:rPr>
        <w:t xml:space="preserve">Gray, C. and </w:t>
      </w:r>
      <w:proofErr w:type="spellStart"/>
      <w:r w:rsidRPr="00375372">
        <w:rPr>
          <w:rFonts w:ascii="Arial" w:hAnsi="Arial" w:cs="Arial"/>
          <w:sz w:val="24"/>
          <w:szCs w:val="24"/>
        </w:rPr>
        <w:t>MacBlain</w:t>
      </w:r>
      <w:proofErr w:type="spellEnd"/>
      <w:r w:rsidRPr="00375372">
        <w:rPr>
          <w:rFonts w:ascii="Arial" w:hAnsi="Arial" w:cs="Arial"/>
          <w:sz w:val="24"/>
          <w:szCs w:val="24"/>
        </w:rPr>
        <w:t xml:space="preserve">, S. (2015) </w:t>
      </w:r>
      <w:r w:rsidRPr="00375372">
        <w:rPr>
          <w:rFonts w:ascii="Arial" w:hAnsi="Arial" w:cs="Arial"/>
          <w:i/>
          <w:iCs/>
          <w:sz w:val="24"/>
          <w:szCs w:val="24"/>
        </w:rPr>
        <w:t>Learning theories in childhood</w:t>
      </w:r>
      <w:r w:rsidRPr="00375372">
        <w:rPr>
          <w:rFonts w:ascii="Arial" w:hAnsi="Arial" w:cs="Arial"/>
          <w:sz w:val="24"/>
          <w:szCs w:val="24"/>
        </w:rPr>
        <w:t>. 2</w:t>
      </w:r>
      <w:r w:rsidR="00682AB8" w:rsidRPr="00682AB8">
        <w:rPr>
          <w:rFonts w:ascii="Arial" w:hAnsi="Arial" w:cs="Arial"/>
          <w:sz w:val="24"/>
          <w:szCs w:val="24"/>
          <w:vertAlign w:val="superscript"/>
        </w:rPr>
        <w:t>nd</w:t>
      </w:r>
      <w:r w:rsidR="00682AB8">
        <w:rPr>
          <w:rFonts w:ascii="Arial" w:hAnsi="Arial" w:cs="Arial"/>
          <w:sz w:val="24"/>
          <w:szCs w:val="24"/>
        </w:rPr>
        <w:t xml:space="preserve"> </w:t>
      </w:r>
      <w:proofErr w:type="spellStart"/>
      <w:r w:rsidRPr="00375372">
        <w:rPr>
          <w:rFonts w:ascii="Arial" w:hAnsi="Arial" w:cs="Arial"/>
          <w:sz w:val="24"/>
          <w:szCs w:val="24"/>
        </w:rPr>
        <w:t>edn</w:t>
      </w:r>
      <w:proofErr w:type="spellEnd"/>
      <w:r w:rsidRPr="00375372">
        <w:rPr>
          <w:rFonts w:ascii="Arial" w:hAnsi="Arial" w:cs="Arial"/>
          <w:sz w:val="24"/>
          <w:szCs w:val="24"/>
        </w:rPr>
        <w:t>. Los Angeles: SAGE.</w:t>
      </w:r>
    </w:p>
    <w:p w14:paraId="18210F10" w14:textId="77777777" w:rsidR="00FE7E40" w:rsidRPr="00375372" w:rsidRDefault="00FE7E40" w:rsidP="00375372">
      <w:pPr>
        <w:spacing w:line="360" w:lineRule="auto"/>
        <w:rPr>
          <w:rFonts w:ascii="Arial" w:hAnsi="Arial" w:cs="Arial"/>
          <w:sz w:val="24"/>
          <w:szCs w:val="24"/>
        </w:rPr>
      </w:pPr>
      <w:r w:rsidRPr="00375372">
        <w:rPr>
          <w:rFonts w:ascii="Arial" w:hAnsi="Arial" w:cs="Arial"/>
          <w:sz w:val="24"/>
          <w:szCs w:val="24"/>
        </w:rPr>
        <w:t xml:space="preserve">Homan, E. (2019) </w:t>
      </w:r>
      <w:r w:rsidRPr="00375372">
        <w:rPr>
          <w:rFonts w:ascii="Arial" w:hAnsi="Arial" w:cs="Arial"/>
          <w:i/>
          <w:iCs/>
          <w:sz w:val="24"/>
          <w:szCs w:val="24"/>
        </w:rPr>
        <w:t xml:space="preserve">7 Benefits of Den Making </w:t>
      </w:r>
      <w:proofErr w:type="gramStart"/>
      <w:r w:rsidRPr="00375372">
        <w:rPr>
          <w:rFonts w:ascii="Arial" w:hAnsi="Arial" w:cs="Arial"/>
          <w:i/>
          <w:iCs/>
          <w:sz w:val="24"/>
          <w:szCs w:val="24"/>
        </w:rPr>
        <w:t>In</w:t>
      </w:r>
      <w:proofErr w:type="gramEnd"/>
      <w:r w:rsidRPr="00375372">
        <w:rPr>
          <w:rFonts w:ascii="Arial" w:hAnsi="Arial" w:cs="Arial"/>
          <w:i/>
          <w:iCs/>
          <w:sz w:val="24"/>
          <w:szCs w:val="24"/>
        </w:rPr>
        <w:t xml:space="preserve"> The Playground</w:t>
      </w:r>
      <w:r w:rsidRPr="00375372">
        <w:rPr>
          <w:rFonts w:ascii="Arial" w:hAnsi="Arial" w:cs="Arial"/>
          <w:sz w:val="24"/>
          <w:szCs w:val="24"/>
        </w:rPr>
        <w:t xml:space="preserve">. Available at: </w:t>
      </w:r>
      <w:hyperlink r:id="rId12" w:anchor=":~:text=Teamwork%20is%20a%20big%20life%20skill%20for%20children,communicate%20their%20thoughts%20and%20ideas%20with%20each%20other." w:history="1">
        <w:r w:rsidRPr="00375372">
          <w:rPr>
            <w:rFonts w:ascii="Arial" w:hAnsi="Arial" w:cs="Arial"/>
            <w:color w:val="0000FF"/>
            <w:sz w:val="24"/>
            <w:szCs w:val="24"/>
            <w:u w:val="single"/>
          </w:rPr>
          <w:t>https://www.pentagonplay.co.uk/news-and-info/7-benefits-den-making#:~:text=Teamwork%20is%20a%20big%20life%20skill%20for%20children,communicate%20their%20thoughts%20and%20ideas%20with%20each%20other.</w:t>
        </w:r>
      </w:hyperlink>
      <w:r w:rsidRPr="00375372">
        <w:rPr>
          <w:rFonts w:ascii="Arial" w:hAnsi="Arial" w:cs="Arial"/>
          <w:sz w:val="24"/>
          <w:szCs w:val="24"/>
        </w:rPr>
        <w:t xml:space="preserve"> (Accessed: 25</w:t>
      </w:r>
      <w:r w:rsidRPr="00375372">
        <w:rPr>
          <w:rFonts w:ascii="Arial" w:hAnsi="Arial" w:cs="Arial"/>
          <w:sz w:val="24"/>
          <w:szCs w:val="24"/>
          <w:vertAlign w:val="superscript"/>
        </w:rPr>
        <w:t>th</w:t>
      </w:r>
      <w:r w:rsidRPr="00375372">
        <w:rPr>
          <w:rFonts w:ascii="Arial" w:hAnsi="Arial" w:cs="Arial"/>
          <w:sz w:val="24"/>
          <w:szCs w:val="24"/>
        </w:rPr>
        <w:t xml:space="preserve"> September 2020).</w:t>
      </w:r>
    </w:p>
    <w:p w14:paraId="474B89D1" w14:textId="4A4B30D0" w:rsidR="00FE7E40" w:rsidRPr="00375372" w:rsidRDefault="00FE7E40" w:rsidP="00375372">
      <w:pPr>
        <w:spacing w:line="360" w:lineRule="auto"/>
        <w:rPr>
          <w:rFonts w:ascii="Arial" w:hAnsi="Arial" w:cs="Arial"/>
          <w:sz w:val="24"/>
          <w:szCs w:val="24"/>
          <w:lang w:val="en-US"/>
        </w:rPr>
      </w:pPr>
      <w:r w:rsidRPr="00375372">
        <w:rPr>
          <w:rFonts w:ascii="Arial" w:hAnsi="Arial" w:cs="Arial"/>
          <w:sz w:val="24"/>
          <w:szCs w:val="24"/>
          <w:lang w:val="en-US"/>
        </w:rPr>
        <w:t>Hoskins, K</w:t>
      </w:r>
      <w:r w:rsidR="00682AB8">
        <w:rPr>
          <w:rFonts w:ascii="Arial" w:hAnsi="Arial" w:cs="Arial"/>
          <w:sz w:val="24"/>
          <w:szCs w:val="24"/>
          <w:lang w:val="en-US"/>
        </w:rPr>
        <w:t>.</w:t>
      </w:r>
      <w:r w:rsidRPr="00375372">
        <w:rPr>
          <w:rFonts w:ascii="Arial" w:hAnsi="Arial" w:cs="Arial"/>
          <w:sz w:val="24"/>
          <w:szCs w:val="24"/>
          <w:lang w:val="en-US"/>
        </w:rPr>
        <w:t xml:space="preserve"> and Smedley, S. (2019) ‘Protecting and extending Froebelian principles in practice: Exploring the importance of learning through play’, </w:t>
      </w:r>
      <w:r w:rsidRPr="00375372">
        <w:rPr>
          <w:rFonts w:ascii="Arial" w:hAnsi="Arial" w:cs="Arial"/>
          <w:i/>
          <w:iCs/>
          <w:sz w:val="24"/>
          <w:szCs w:val="24"/>
          <w:lang w:val="en-US"/>
        </w:rPr>
        <w:t>Journal of Early Childhood Research</w:t>
      </w:r>
      <w:r w:rsidRPr="00375372">
        <w:rPr>
          <w:rFonts w:ascii="Arial" w:hAnsi="Arial" w:cs="Arial"/>
          <w:sz w:val="24"/>
          <w:szCs w:val="24"/>
          <w:lang w:val="en-US"/>
        </w:rPr>
        <w:t>, 17(2), pp</w:t>
      </w:r>
      <w:r w:rsidR="00682AB8">
        <w:rPr>
          <w:rFonts w:ascii="Arial" w:hAnsi="Arial" w:cs="Arial"/>
          <w:sz w:val="24"/>
          <w:szCs w:val="24"/>
          <w:lang w:val="en-US"/>
        </w:rPr>
        <w:t>.</w:t>
      </w:r>
      <w:r w:rsidRPr="00375372">
        <w:rPr>
          <w:rFonts w:ascii="Arial" w:hAnsi="Arial" w:cs="Arial"/>
          <w:sz w:val="24"/>
          <w:szCs w:val="24"/>
          <w:lang w:val="en-US"/>
        </w:rPr>
        <w:t xml:space="preserve"> 73-87. Available at: </w:t>
      </w:r>
      <w:hyperlink r:id="rId13" w:history="1">
        <w:r w:rsidRPr="00375372">
          <w:rPr>
            <w:rFonts w:ascii="Arial" w:hAnsi="Arial" w:cs="Arial"/>
            <w:color w:val="0563C1" w:themeColor="hyperlink"/>
            <w:sz w:val="24"/>
            <w:szCs w:val="24"/>
            <w:u w:val="single"/>
            <w:lang w:val="en-US"/>
          </w:rPr>
          <w:t>https://journals-sagepub-com.ezproxy.uwtsd.ac.uk/doi/full/10.1177/1476718X18809114</w:t>
        </w:r>
      </w:hyperlink>
      <w:r w:rsidRPr="00375372">
        <w:rPr>
          <w:rFonts w:ascii="Arial" w:hAnsi="Arial" w:cs="Arial"/>
          <w:sz w:val="24"/>
          <w:szCs w:val="24"/>
          <w:lang w:val="en-US"/>
        </w:rPr>
        <w:t xml:space="preserve"> (Accessed: 21</w:t>
      </w:r>
      <w:r w:rsidRPr="00375372">
        <w:rPr>
          <w:rFonts w:ascii="Arial" w:hAnsi="Arial" w:cs="Arial"/>
          <w:sz w:val="24"/>
          <w:szCs w:val="24"/>
          <w:vertAlign w:val="superscript"/>
          <w:lang w:val="en-US"/>
        </w:rPr>
        <w:t>st</w:t>
      </w:r>
      <w:r w:rsidRPr="00375372">
        <w:rPr>
          <w:rFonts w:ascii="Arial" w:hAnsi="Arial" w:cs="Arial"/>
          <w:sz w:val="24"/>
          <w:szCs w:val="24"/>
          <w:lang w:val="en-US"/>
        </w:rPr>
        <w:t xml:space="preserve"> </w:t>
      </w:r>
      <w:r w:rsidR="00682AB8">
        <w:rPr>
          <w:rFonts w:ascii="Arial" w:hAnsi="Arial" w:cs="Arial"/>
          <w:sz w:val="24"/>
          <w:szCs w:val="24"/>
          <w:lang w:val="en-US"/>
        </w:rPr>
        <w:t>September 2020).</w:t>
      </w:r>
    </w:p>
    <w:p w14:paraId="37F2E8D3" w14:textId="2D9CA8D6" w:rsidR="00FE7E40" w:rsidRPr="00375372" w:rsidRDefault="00FE7E40" w:rsidP="00375372">
      <w:pPr>
        <w:spacing w:line="360" w:lineRule="auto"/>
        <w:rPr>
          <w:rFonts w:ascii="Arial" w:hAnsi="Arial" w:cs="Arial"/>
          <w:sz w:val="24"/>
          <w:szCs w:val="24"/>
        </w:rPr>
      </w:pPr>
      <w:r w:rsidRPr="00375372">
        <w:rPr>
          <w:rFonts w:ascii="Arial" w:hAnsi="Arial" w:cs="Arial"/>
          <w:sz w:val="24"/>
          <w:szCs w:val="24"/>
        </w:rPr>
        <w:t>Lee, W</w:t>
      </w:r>
      <w:r w:rsidR="00682AB8">
        <w:rPr>
          <w:rFonts w:ascii="Arial" w:hAnsi="Arial" w:cs="Arial"/>
          <w:sz w:val="24"/>
          <w:szCs w:val="24"/>
        </w:rPr>
        <w:t>. et al.</w:t>
      </w:r>
      <w:r w:rsidRPr="00375372">
        <w:rPr>
          <w:rFonts w:ascii="Arial" w:hAnsi="Arial" w:cs="Arial"/>
          <w:sz w:val="24"/>
          <w:szCs w:val="24"/>
        </w:rPr>
        <w:t xml:space="preserve"> (2013) </w:t>
      </w:r>
      <w:r w:rsidRPr="00375372">
        <w:rPr>
          <w:rFonts w:ascii="Arial" w:hAnsi="Arial" w:cs="Arial"/>
          <w:i/>
          <w:iCs/>
          <w:sz w:val="24"/>
          <w:szCs w:val="24"/>
        </w:rPr>
        <w:t xml:space="preserve">Understanding the </w:t>
      </w:r>
      <w:proofErr w:type="spellStart"/>
      <w:r w:rsidRPr="00375372">
        <w:rPr>
          <w:rFonts w:ascii="Arial" w:hAnsi="Arial" w:cs="Arial"/>
          <w:i/>
          <w:iCs/>
          <w:sz w:val="24"/>
          <w:szCs w:val="24"/>
        </w:rPr>
        <w:t>Te</w:t>
      </w:r>
      <w:proofErr w:type="spellEnd"/>
      <w:r w:rsidRPr="00375372">
        <w:rPr>
          <w:rFonts w:ascii="Arial" w:hAnsi="Arial" w:cs="Arial"/>
          <w:i/>
          <w:iCs/>
          <w:sz w:val="24"/>
          <w:szCs w:val="24"/>
        </w:rPr>
        <w:t xml:space="preserve"> </w:t>
      </w:r>
      <w:proofErr w:type="spellStart"/>
      <w:r w:rsidRPr="00375372">
        <w:rPr>
          <w:rFonts w:ascii="Arial" w:hAnsi="Arial" w:cs="Arial"/>
          <w:i/>
          <w:iCs/>
          <w:sz w:val="24"/>
          <w:szCs w:val="24"/>
        </w:rPr>
        <w:t>Whariki</w:t>
      </w:r>
      <w:proofErr w:type="spellEnd"/>
      <w:r w:rsidRPr="00375372">
        <w:rPr>
          <w:rFonts w:ascii="Arial" w:hAnsi="Arial" w:cs="Arial"/>
          <w:i/>
          <w:iCs/>
          <w:sz w:val="24"/>
          <w:szCs w:val="24"/>
        </w:rPr>
        <w:t xml:space="preserve"> Approach: Early years education in practice. </w:t>
      </w:r>
      <w:r w:rsidRPr="00375372">
        <w:rPr>
          <w:rFonts w:ascii="Arial" w:hAnsi="Arial" w:cs="Arial"/>
          <w:sz w:val="24"/>
          <w:szCs w:val="24"/>
        </w:rPr>
        <w:t>London: Routledge.</w:t>
      </w:r>
    </w:p>
    <w:p w14:paraId="7CDAAE95" w14:textId="46EDA94A" w:rsidR="00FE7E40" w:rsidRPr="00375372" w:rsidRDefault="00FE7E40" w:rsidP="00375372">
      <w:pPr>
        <w:spacing w:line="360" w:lineRule="auto"/>
        <w:rPr>
          <w:rFonts w:ascii="Arial" w:hAnsi="Arial" w:cs="Arial"/>
          <w:sz w:val="24"/>
          <w:szCs w:val="24"/>
        </w:rPr>
      </w:pPr>
      <w:r w:rsidRPr="00375372">
        <w:rPr>
          <w:rFonts w:ascii="Arial" w:hAnsi="Arial" w:cs="Arial"/>
          <w:sz w:val="24"/>
          <w:szCs w:val="24"/>
          <w:lang w:val="en-US"/>
        </w:rPr>
        <w:lastRenderedPageBreak/>
        <w:t>Lillard, A.S. (2013) ‘Playful Learning and Montessori Education’</w:t>
      </w:r>
      <w:r w:rsidR="00682AB8">
        <w:rPr>
          <w:rFonts w:ascii="Arial" w:hAnsi="Arial" w:cs="Arial"/>
          <w:sz w:val="24"/>
          <w:szCs w:val="24"/>
          <w:lang w:val="en-US"/>
        </w:rPr>
        <w:t>,</w:t>
      </w:r>
      <w:r w:rsidRPr="00375372">
        <w:rPr>
          <w:rFonts w:ascii="Arial" w:hAnsi="Arial" w:cs="Arial"/>
          <w:sz w:val="24"/>
          <w:szCs w:val="24"/>
          <w:lang w:val="en-US"/>
        </w:rPr>
        <w:t xml:space="preserve"> </w:t>
      </w:r>
      <w:r w:rsidRPr="00375372">
        <w:rPr>
          <w:rFonts w:ascii="Arial" w:hAnsi="Arial" w:cs="Arial"/>
          <w:i/>
          <w:iCs/>
          <w:sz w:val="24"/>
          <w:szCs w:val="24"/>
          <w:lang w:val="en-US"/>
        </w:rPr>
        <w:t>American Journal of Play</w:t>
      </w:r>
      <w:r w:rsidR="00682AB8">
        <w:rPr>
          <w:rFonts w:ascii="Arial" w:hAnsi="Arial" w:cs="Arial"/>
          <w:i/>
          <w:iCs/>
          <w:sz w:val="24"/>
          <w:szCs w:val="24"/>
          <w:lang w:val="en-US"/>
        </w:rPr>
        <w:t xml:space="preserve">, </w:t>
      </w:r>
      <w:r w:rsidRPr="00375372">
        <w:rPr>
          <w:rFonts w:ascii="Arial" w:hAnsi="Arial" w:cs="Arial"/>
          <w:sz w:val="24"/>
          <w:szCs w:val="24"/>
          <w:lang w:val="en-US"/>
        </w:rPr>
        <w:t>5(2), pp. 157-186</w:t>
      </w:r>
      <w:r w:rsidR="00682AB8">
        <w:rPr>
          <w:rFonts w:ascii="Arial" w:hAnsi="Arial" w:cs="Arial"/>
          <w:sz w:val="24"/>
          <w:szCs w:val="24"/>
          <w:lang w:val="en-US"/>
        </w:rPr>
        <w:t>.</w:t>
      </w:r>
      <w:r w:rsidRPr="00375372">
        <w:rPr>
          <w:rFonts w:ascii="Arial" w:hAnsi="Arial" w:cs="Arial"/>
          <w:sz w:val="24"/>
          <w:szCs w:val="24"/>
          <w:lang w:val="en-US"/>
        </w:rPr>
        <w:t xml:space="preserve"> DOI: </w:t>
      </w:r>
      <w:hyperlink r:id="rId14" w:history="1">
        <w:r w:rsidRPr="00375372">
          <w:rPr>
            <w:rFonts w:ascii="Arial" w:hAnsi="Arial" w:cs="Arial"/>
            <w:color w:val="0000FF"/>
            <w:sz w:val="24"/>
            <w:szCs w:val="24"/>
            <w:u w:val="single"/>
          </w:rPr>
          <w:t>https://search-proquest-com.ezproxy.uwtsd.ac.uk/docview/1459141902?accountid=130472&amp;rfr_id=info%3Axri%2Fsid%3Aprimo</w:t>
        </w:r>
      </w:hyperlink>
      <w:r w:rsidRPr="00375372">
        <w:rPr>
          <w:rFonts w:ascii="Arial" w:hAnsi="Arial" w:cs="Arial"/>
          <w:sz w:val="24"/>
          <w:szCs w:val="24"/>
        </w:rPr>
        <w:t xml:space="preserve"> </w:t>
      </w:r>
    </w:p>
    <w:p w14:paraId="6C68725A" w14:textId="77777777" w:rsidR="00FE7E40" w:rsidRPr="00375372" w:rsidRDefault="00FE7E40" w:rsidP="00375372">
      <w:pPr>
        <w:shd w:val="clear" w:color="auto" w:fill="FFFFFF"/>
        <w:spacing w:line="360" w:lineRule="auto"/>
        <w:rPr>
          <w:rFonts w:ascii="Arial" w:hAnsi="Arial" w:cs="Arial"/>
          <w:sz w:val="24"/>
          <w:szCs w:val="24"/>
        </w:rPr>
      </w:pPr>
      <w:proofErr w:type="spellStart"/>
      <w:r w:rsidRPr="00375372">
        <w:rPr>
          <w:rFonts w:ascii="Arial" w:hAnsi="Arial" w:cs="Arial"/>
          <w:sz w:val="24"/>
          <w:szCs w:val="24"/>
        </w:rPr>
        <w:t>Lovasi</w:t>
      </w:r>
      <w:proofErr w:type="spellEnd"/>
      <w:r w:rsidRPr="00375372">
        <w:rPr>
          <w:rFonts w:ascii="Arial" w:hAnsi="Arial" w:cs="Arial"/>
          <w:sz w:val="24"/>
          <w:szCs w:val="24"/>
        </w:rPr>
        <w:t xml:space="preserve">, G.S. et al. (2011) ‘Is the Environment near Home and School Associated with Physical Activity and Adiposity of Urban Preschool Children?’, </w:t>
      </w:r>
      <w:r w:rsidRPr="00375372">
        <w:rPr>
          <w:rFonts w:ascii="Arial" w:hAnsi="Arial" w:cs="Arial"/>
          <w:i/>
          <w:iCs/>
          <w:sz w:val="24"/>
          <w:szCs w:val="24"/>
        </w:rPr>
        <w:t>Journal of Urban Health-Bulletin of the New York Academy of Medicine</w:t>
      </w:r>
      <w:r w:rsidRPr="00375372">
        <w:rPr>
          <w:rFonts w:ascii="Arial" w:hAnsi="Arial" w:cs="Arial"/>
          <w:sz w:val="24"/>
          <w:szCs w:val="24"/>
        </w:rPr>
        <w:t xml:space="preserve">, 88(6), pp. 1143-1157. DOI: 10.1007/s11524-011-9604-3 </w:t>
      </w:r>
    </w:p>
    <w:p w14:paraId="7DF7DA02" w14:textId="4142EF3C" w:rsidR="00FE7E40" w:rsidRPr="001C1E67" w:rsidRDefault="00FE7E40" w:rsidP="00375372">
      <w:pPr>
        <w:spacing w:line="360" w:lineRule="auto"/>
        <w:rPr>
          <w:rFonts w:ascii="Arial" w:hAnsi="Arial" w:cs="Arial"/>
          <w:sz w:val="24"/>
          <w:szCs w:val="24"/>
          <w:lang w:val="en-US"/>
        </w:rPr>
      </w:pPr>
      <w:r w:rsidRPr="00375372">
        <w:rPr>
          <w:rFonts w:ascii="Arial" w:hAnsi="Arial" w:cs="Arial"/>
          <w:sz w:val="24"/>
          <w:szCs w:val="24"/>
          <w:lang w:val="en-US"/>
        </w:rPr>
        <w:t xml:space="preserve">Lu, C. and Montague, B. (2016) ‘Move to Learn, Learn to Move: Prioritizing Physical Activity in Early Childhood Education Programming’, </w:t>
      </w:r>
      <w:r w:rsidRPr="00375372">
        <w:rPr>
          <w:rFonts w:ascii="Arial" w:hAnsi="Arial" w:cs="Arial"/>
          <w:i/>
          <w:iCs/>
          <w:sz w:val="24"/>
          <w:szCs w:val="24"/>
          <w:lang w:val="en-US"/>
        </w:rPr>
        <w:t>Early Childhood Education Journal</w:t>
      </w:r>
      <w:r w:rsidR="003F6818">
        <w:rPr>
          <w:rFonts w:ascii="Arial" w:hAnsi="Arial" w:cs="Arial"/>
          <w:i/>
          <w:iCs/>
          <w:sz w:val="24"/>
          <w:szCs w:val="24"/>
          <w:lang w:val="en-US"/>
        </w:rPr>
        <w:t>,</w:t>
      </w:r>
      <w:r w:rsidRPr="00375372">
        <w:rPr>
          <w:rFonts w:ascii="Arial" w:hAnsi="Arial" w:cs="Arial"/>
          <w:i/>
          <w:iCs/>
          <w:sz w:val="24"/>
          <w:szCs w:val="24"/>
          <w:lang w:val="en-US"/>
        </w:rPr>
        <w:t xml:space="preserve"> </w:t>
      </w:r>
      <w:r w:rsidRPr="00375372">
        <w:rPr>
          <w:rFonts w:ascii="Arial" w:hAnsi="Arial" w:cs="Arial"/>
          <w:sz w:val="24"/>
          <w:szCs w:val="24"/>
          <w:lang w:val="en-US"/>
        </w:rPr>
        <w:t>44, pp. 409-417</w:t>
      </w:r>
      <w:r w:rsidR="003F6818">
        <w:rPr>
          <w:rFonts w:ascii="Arial" w:hAnsi="Arial" w:cs="Arial"/>
          <w:sz w:val="24"/>
          <w:szCs w:val="24"/>
          <w:lang w:val="en-US"/>
        </w:rPr>
        <w:t>.</w:t>
      </w:r>
      <w:r w:rsidRPr="00375372">
        <w:rPr>
          <w:rFonts w:ascii="Arial" w:hAnsi="Arial" w:cs="Arial"/>
          <w:sz w:val="24"/>
          <w:szCs w:val="24"/>
          <w:lang w:val="en-US"/>
        </w:rPr>
        <w:t xml:space="preserve"> DOI: </w:t>
      </w:r>
      <w:hyperlink r:id="rId15" w:history="1">
        <w:r w:rsidRPr="00375372">
          <w:rPr>
            <w:rStyle w:val="Hyperlink"/>
            <w:rFonts w:ascii="Arial" w:hAnsi="Arial" w:cs="Arial"/>
            <w:sz w:val="24"/>
            <w:szCs w:val="24"/>
            <w:lang w:val="en-US"/>
          </w:rPr>
          <w:t>https://doi.org/10.1007/s10643-015-0730-5</w:t>
        </w:r>
      </w:hyperlink>
      <w:r w:rsidRPr="00375372">
        <w:rPr>
          <w:rFonts w:ascii="Arial" w:hAnsi="Arial" w:cs="Arial"/>
          <w:sz w:val="24"/>
          <w:szCs w:val="24"/>
          <w:lang w:val="en-US"/>
        </w:rPr>
        <w:t xml:space="preserve"> </w:t>
      </w:r>
    </w:p>
    <w:p w14:paraId="28736D8C" w14:textId="2DC60ECD" w:rsidR="00FE7E40" w:rsidRPr="00375372" w:rsidRDefault="00FE7E40" w:rsidP="00375372">
      <w:pPr>
        <w:spacing w:line="360" w:lineRule="auto"/>
        <w:rPr>
          <w:rFonts w:ascii="Arial" w:hAnsi="Arial" w:cs="Arial"/>
          <w:sz w:val="24"/>
          <w:szCs w:val="24"/>
        </w:rPr>
      </w:pPr>
      <w:r w:rsidRPr="00375372">
        <w:rPr>
          <w:rFonts w:ascii="Arial" w:hAnsi="Arial" w:cs="Arial"/>
          <w:sz w:val="24"/>
          <w:szCs w:val="24"/>
        </w:rPr>
        <w:t>Maynard, T. Waters, J. and Clement, J. (2013) ‘Child-initiated learning, the outdoor environment and the ‘underachieving’ child’</w:t>
      </w:r>
      <w:r w:rsidR="00CA6CCC">
        <w:rPr>
          <w:rFonts w:ascii="Arial" w:hAnsi="Arial" w:cs="Arial"/>
          <w:sz w:val="24"/>
          <w:szCs w:val="24"/>
        </w:rPr>
        <w:t>,</w:t>
      </w:r>
      <w:r w:rsidRPr="00375372">
        <w:rPr>
          <w:rFonts w:ascii="Arial" w:hAnsi="Arial" w:cs="Arial"/>
          <w:sz w:val="24"/>
          <w:szCs w:val="24"/>
        </w:rPr>
        <w:t xml:space="preserve"> </w:t>
      </w:r>
      <w:r w:rsidRPr="00375372">
        <w:rPr>
          <w:rFonts w:ascii="Arial" w:hAnsi="Arial" w:cs="Arial"/>
          <w:i/>
          <w:iCs/>
          <w:sz w:val="24"/>
          <w:szCs w:val="24"/>
        </w:rPr>
        <w:t>Early Years</w:t>
      </w:r>
      <w:r w:rsidR="00CA6CCC">
        <w:rPr>
          <w:rFonts w:ascii="Arial" w:hAnsi="Arial" w:cs="Arial"/>
          <w:i/>
          <w:iCs/>
          <w:sz w:val="24"/>
          <w:szCs w:val="24"/>
        </w:rPr>
        <w:t>,</w:t>
      </w:r>
      <w:r w:rsidRPr="00375372">
        <w:rPr>
          <w:rFonts w:ascii="Arial" w:hAnsi="Arial" w:cs="Arial"/>
          <w:sz w:val="24"/>
          <w:szCs w:val="24"/>
        </w:rPr>
        <w:t xml:space="preserve"> 33(3)</w:t>
      </w:r>
      <w:r w:rsidR="00CA6CCC">
        <w:rPr>
          <w:rFonts w:ascii="Arial" w:hAnsi="Arial" w:cs="Arial"/>
          <w:sz w:val="24"/>
          <w:szCs w:val="24"/>
        </w:rPr>
        <w:t>,</w:t>
      </w:r>
      <w:r w:rsidRPr="00375372">
        <w:rPr>
          <w:rFonts w:ascii="Arial" w:hAnsi="Arial" w:cs="Arial"/>
          <w:sz w:val="24"/>
          <w:szCs w:val="24"/>
        </w:rPr>
        <w:t xml:space="preserve"> </w:t>
      </w:r>
      <w:r w:rsidR="00CA6CCC">
        <w:rPr>
          <w:rFonts w:ascii="Arial" w:hAnsi="Arial" w:cs="Arial"/>
          <w:sz w:val="24"/>
          <w:szCs w:val="24"/>
        </w:rPr>
        <w:t>pp.</w:t>
      </w:r>
      <w:r w:rsidRPr="00375372">
        <w:rPr>
          <w:rFonts w:ascii="Arial" w:hAnsi="Arial" w:cs="Arial"/>
          <w:sz w:val="24"/>
          <w:szCs w:val="24"/>
        </w:rPr>
        <w:t xml:space="preserve"> 212-225. DOI: </w:t>
      </w:r>
      <w:hyperlink r:id="rId16" w:history="1">
        <w:r w:rsidRPr="00375372">
          <w:rPr>
            <w:rStyle w:val="Hyperlink"/>
            <w:rFonts w:ascii="Arial" w:hAnsi="Arial" w:cs="Arial"/>
            <w:sz w:val="24"/>
            <w:szCs w:val="24"/>
          </w:rPr>
          <w:t>http://dx.doi.org/10.1080/09575146.2013.771152</w:t>
        </w:r>
      </w:hyperlink>
      <w:r w:rsidRPr="00375372">
        <w:rPr>
          <w:rFonts w:ascii="Arial" w:hAnsi="Arial" w:cs="Arial"/>
          <w:sz w:val="24"/>
          <w:szCs w:val="24"/>
        </w:rPr>
        <w:t xml:space="preserve"> </w:t>
      </w:r>
    </w:p>
    <w:p w14:paraId="6F3E6035" w14:textId="77777777" w:rsidR="00FE7E40" w:rsidRPr="00375372" w:rsidRDefault="00FE7E40" w:rsidP="00375372">
      <w:pPr>
        <w:spacing w:line="360" w:lineRule="auto"/>
        <w:rPr>
          <w:rStyle w:val="Hyperlink"/>
          <w:rFonts w:ascii="Arial" w:hAnsi="Arial" w:cs="Arial"/>
          <w:sz w:val="24"/>
          <w:szCs w:val="24"/>
        </w:rPr>
      </w:pPr>
      <w:proofErr w:type="spellStart"/>
      <w:r w:rsidRPr="00375372">
        <w:rPr>
          <w:rFonts w:ascii="Arial" w:hAnsi="Arial" w:cs="Arial"/>
          <w:sz w:val="24"/>
          <w:szCs w:val="24"/>
        </w:rPr>
        <w:t>Mirrahimi</w:t>
      </w:r>
      <w:proofErr w:type="spellEnd"/>
      <w:r w:rsidRPr="00375372">
        <w:rPr>
          <w:rFonts w:ascii="Arial" w:hAnsi="Arial" w:cs="Arial"/>
          <w:sz w:val="24"/>
          <w:szCs w:val="24"/>
        </w:rPr>
        <w:t xml:space="preserve">, S. et al. (2011) ‘Developing Conducive Sustainable Outdoor Learning: The Impact of Natural Environment on Learning, Social and Emotional Intelligence’, </w:t>
      </w:r>
      <w:r w:rsidRPr="00375372">
        <w:rPr>
          <w:rFonts w:ascii="Arial" w:hAnsi="Arial" w:cs="Arial"/>
          <w:i/>
          <w:iCs/>
          <w:sz w:val="24"/>
          <w:szCs w:val="24"/>
        </w:rPr>
        <w:t>Procedia Engineering,</w:t>
      </w:r>
      <w:r w:rsidRPr="00375372">
        <w:rPr>
          <w:rFonts w:ascii="Arial" w:hAnsi="Arial" w:cs="Arial"/>
          <w:sz w:val="24"/>
          <w:szCs w:val="24"/>
        </w:rPr>
        <w:t xml:space="preserve"> 20, pp. 389-396. DOI: </w:t>
      </w:r>
      <w:hyperlink r:id="rId17" w:history="1">
        <w:r w:rsidRPr="00375372">
          <w:rPr>
            <w:rStyle w:val="Hyperlink"/>
            <w:rFonts w:ascii="Arial" w:hAnsi="Arial" w:cs="Arial"/>
            <w:sz w:val="24"/>
            <w:szCs w:val="24"/>
          </w:rPr>
          <w:t>https://doi.org/10.1016/j.proeng.2011.11.181</w:t>
        </w:r>
      </w:hyperlink>
    </w:p>
    <w:p w14:paraId="46FDD4FA" w14:textId="6E715C53" w:rsidR="00FE7E40" w:rsidRPr="00375372" w:rsidRDefault="00FE7E40" w:rsidP="00375372">
      <w:pPr>
        <w:spacing w:line="360" w:lineRule="auto"/>
        <w:rPr>
          <w:rFonts w:ascii="Arial" w:hAnsi="Arial" w:cs="Arial"/>
          <w:sz w:val="24"/>
          <w:szCs w:val="24"/>
          <w:lang w:val="en-US"/>
        </w:rPr>
      </w:pPr>
      <w:r w:rsidRPr="00375372">
        <w:rPr>
          <w:rFonts w:ascii="Arial" w:hAnsi="Arial" w:cs="Arial"/>
          <w:sz w:val="24"/>
          <w:szCs w:val="24"/>
          <w:lang w:val="en-US"/>
        </w:rPr>
        <w:t xml:space="preserve">Moyles, J. (2005) </w:t>
      </w:r>
      <w:r w:rsidRPr="00375372">
        <w:rPr>
          <w:rFonts w:ascii="Arial" w:hAnsi="Arial" w:cs="Arial"/>
          <w:i/>
          <w:iCs/>
          <w:sz w:val="24"/>
          <w:szCs w:val="24"/>
          <w:lang w:val="en-US"/>
        </w:rPr>
        <w:t>The Excellence of play</w:t>
      </w:r>
      <w:r w:rsidRPr="00375372">
        <w:rPr>
          <w:rFonts w:ascii="Arial" w:hAnsi="Arial" w:cs="Arial"/>
          <w:sz w:val="24"/>
          <w:szCs w:val="24"/>
          <w:lang w:val="en-US"/>
        </w:rPr>
        <w:t>. 2</w:t>
      </w:r>
      <w:r w:rsidRPr="00375372">
        <w:rPr>
          <w:rFonts w:ascii="Arial" w:hAnsi="Arial" w:cs="Arial"/>
          <w:sz w:val="24"/>
          <w:szCs w:val="24"/>
          <w:vertAlign w:val="superscript"/>
          <w:lang w:val="en-US"/>
        </w:rPr>
        <w:t>nd</w:t>
      </w:r>
      <w:r w:rsidRPr="00375372">
        <w:rPr>
          <w:rFonts w:ascii="Arial" w:hAnsi="Arial" w:cs="Arial"/>
          <w:sz w:val="24"/>
          <w:szCs w:val="24"/>
          <w:lang w:val="en-US"/>
        </w:rPr>
        <w:t xml:space="preserve"> </w:t>
      </w:r>
      <w:proofErr w:type="spellStart"/>
      <w:r w:rsidR="00865207">
        <w:rPr>
          <w:rFonts w:ascii="Arial" w:hAnsi="Arial" w:cs="Arial"/>
          <w:sz w:val="24"/>
          <w:szCs w:val="24"/>
          <w:lang w:val="en-US"/>
        </w:rPr>
        <w:t>e</w:t>
      </w:r>
      <w:r w:rsidRPr="00375372">
        <w:rPr>
          <w:rFonts w:ascii="Arial" w:hAnsi="Arial" w:cs="Arial"/>
          <w:sz w:val="24"/>
          <w:szCs w:val="24"/>
          <w:lang w:val="en-US"/>
        </w:rPr>
        <w:t>dn</w:t>
      </w:r>
      <w:proofErr w:type="spellEnd"/>
      <w:r w:rsidRPr="00375372">
        <w:rPr>
          <w:rFonts w:ascii="Arial" w:hAnsi="Arial" w:cs="Arial"/>
          <w:sz w:val="24"/>
          <w:szCs w:val="24"/>
          <w:lang w:val="en-US"/>
        </w:rPr>
        <w:t>. London: Open University Press.</w:t>
      </w:r>
    </w:p>
    <w:p w14:paraId="12E06140" w14:textId="0DEFDDA2" w:rsidR="00FE7E40" w:rsidRPr="00375372" w:rsidRDefault="00FE7E40" w:rsidP="00375372">
      <w:pPr>
        <w:spacing w:line="360" w:lineRule="auto"/>
        <w:rPr>
          <w:rFonts w:ascii="Arial" w:hAnsi="Arial" w:cs="Arial"/>
          <w:sz w:val="24"/>
          <w:szCs w:val="24"/>
          <w:lang w:val="en-US"/>
        </w:rPr>
      </w:pPr>
      <w:r w:rsidRPr="001C1E67">
        <w:rPr>
          <w:rFonts w:ascii="Arial" w:hAnsi="Arial" w:cs="Arial"/>
          <w:sz w:val="24"/>
          <w:szCs w:val="24"/>
          <w:lang w:val="en-US"/>
        </w:rPr>
        <w:t xml:space="preserve">Murphy, C. </w:t>
      </w:r>
      <w:proofErr w:type="spellStart"/>
      <w:r w:rsidRPr="001C1E67">
        <w:rPr>
          <w:rFonts w:ascii="Arial" w:hAnsi="Arial" w:cs="Arial"/>
          <w:sz w:val="24"/>
          <w:szCs w:val="24"/>
          <w:lang w:val="en-US"/>
        </w:rPr>
        <w:t>Scantlebury</w:t>
      </w:r>
      <w:proofErr w:type="spellEnd"/>
      <w:r w:rsidRPr="001C1E67">
        <w:rPr>
          <w:rFonts w:ascii="Arial" w:hAnsi="Arial" w:cs="Arial"/>
          <w:sz w:val="24"/>
          <w:szCs w:val="24"/>
          <w:lang w:val="en-US"/>
        </w:rPr>
        <w:t xml:space="preserve">, K. and Milne, C. (2015) ‘Using Vygotsky’s zone of proximal development to propose and test an explanatory model for conceptualizing coteaching in pre-service science teacher education’, </w:t>
      </w:r>
      <w:r w:rsidRPr="001C1E67">
        <w:rPr>
          <w:rFonts w:ascii="Arial" w:hAnsi="Arial" w:cs="Arial"/>
          <w:i/>
          <w:iCs/>
          <w:sz w:val="24"/>
          <w:szCs w:val="24"/>
          <w:lang w:val="en-US"/>
        </w:rPr>
        <w:t>Journal of Teacher Education</w:t>
      </w:r>
      <w:r w:rsidRPr="001C1E67">
        <w:rPr>
          <w:rFonts w:ascii="Arial" w:hAnsi="Arial" w:cs="Arial"/>
          <w:sz w:val="24"/>
          <w:szCs w:val="24"/>
          <w:lang w:val="en-US"/>
        </w:rPr>
        <w:t>, 43(4), pp</w:t>
      </w:r>
      <w:r w:rsidR="00865207">
        <w:rPr>
          <w:rFonts w:ascii="Arial" w:hAnsi="Arial" w:cs="Arial"/>
          <w:sz w:val="24"/>
          <w:szCs w:val="24"/>
          <w:lang w:val="en-US"/>
        </w:rPr>
        <w:t>.</w:t>
      </w:r>
      <w:r w:rsidRPr="001C1E67">
        <w:rPr>
          <w:rFonts w:ascii="Arial" w:hAnsi="Arial" w:cs="Arial"/>
          <w:sz w:val="24"/>
          <w:szCs w:val="24"/>
          <w:lang w:val="en-US"/>
        </w:rPr>
        <w:t xml:space="preserve"> 281-295. Available at: </w:t>
      </w:r>
      <w:hyperlink r:id="rId18" w:history="1">
        <w:r w:rsidRPr="001C1E67">
          <w:rPr>
            <w:rFonts w:ascii="Arial" w:hAnsi="Arial" w:cs="Arial"/>
            <w:color w:val="0563C1" w:themeColor="hyperlink"/>
            <w:sz w:val="24"/>
            <w:szCs w:val="24"/>
            <w:u w:val="single"/>
            <w:lang w:val="en-US"/>
          </w:rPr>
          <w:t>https://web-b-ebscohost-com.ezproxy.uwtsd.ac.uk/ehost/pdfviewer/pdfviewer?vid=1&amp;sid=a834ecd4-4c9c-43a2-82e6-cfb20aae2458%40pdc-v-sessmgr02</w:t>
        </w:r>
      </w:hyperlink>
      <w:r w:rsidRPr="001C1E67">
        <w:rPr>
          <w:rFonts w:ascii="Arial" w:hAnsi="Arial" w:cs="Arial"/>
          <w:sz w:val="24"/>
          <w:szCs w:val="24"/>
          <w:lang w:val="en-US"/>
        </w:rPr>
        <w:t xml:space="preserve"> (Accessed: </w:t>
      </w:r>
      <w:r w:rsidRPr="00375372">
        <w:rPr>
          <w:rFonts w:ascii="Arial" w:hAnsi="Arial" w:cs="Arial"/>
          <w:sz w:val="24"/>
          <w:szCs w:val="24"/>
          <w:lang w:val="en-US"/>
        </w:rPr>
        <w:t>25</w:t>
      </w:r>
      <w:r w:rsidRPr="00375372">
        <w:rPr>
          <w:rFonts w:ascii="Arial" w:hAnsi="Arial" w:cs="Arial"/>
          <w:sz w:val="24"/>
          <w:szCs w:val="24"/>
          <w:vertAlign w:val="superscript"/>
          <w:lang w:val="en-US"/>
        </w:rPr>
        <w:t>th</w:t>
      </w:r>
      <w:r w:rsidRPr="00375372">
        <w:rPr>
          <w:rFonts w:ascii="Arial" w:hAnsi="Arial" w:cs="Arial"/>
          <w:sz w:val="24"/>
          <w:szCs w:val="24"/>
          <w:lang w:val="en-US"/>
        </w:rPr>
        <w:t xml:space="preserve"> September</w:t>
      </w:r>
      <w:r w:rsidRPr="001C1E67">
        <w:rPr>
          <w:rFonts w:ascii="Arial" w:hAnsi="Arial" w:cs="Arial"/>
          <w:sz w:val="24"/>
          <w:szCs w:val="24"/>
          <w:lang w:val="en-US"/>
        </w:rPr>
        <w:t xml:space="preserve"> 2020). </w:t>
      </w:r>
    </w:p>
    <w:p w14:paraId="44FF9357" w14:textId="16F13FC3" w:rsidR="00FE7E40" w:rsidRPr="00375372" w:rsidRDefault="00FE7E40" w:rsidP="00375372">
      <w:pPr>
        <w:spacing w:line="360" w:lineRule="auto"/>
        <w:rPr>
          <w:rFonts w:ascii="Arial" w:hAnsi="Arial" w:cs="Arial"/>
          <w:sz w:val="24"/>
          <w:szCs w:val="24"/>
        </w:rPr>
      </w:pPr>
      <w:r w:rsidRPr="00375372">
        <w:rPr>
          <w:rFonts w:ascii="Arial" w:hAnsi="Arial" w:cs="Arial"/>
          <w:sz w:val="24"/>
          <w:szCs w:val="24"/>
        </w:rPr>
        <w:t xml:space="preserve">National Trust (no date) </w:t>
      </w:r>
      <w:r w:rsidRPr="00375372">
        <w:rPr>
          <w:rFonts w:ascii="Arial" w:hAnsi="Arial" w:cs="Arial"/>
          <w:i/>
          <w:iCs/>
          <w:sz w:val="24"/>
          <w:szCs w:val="24"/>
        </w:rPr>
        <w:t xml:space="preserve">Clean up seas and rivers for wildlife and people. </w:t>
      </w:r>
      <w:r w:rsidRPr="00375372">
        <w:rPr>
          <w:rFonts w:ascii="Arial" w:hAnsi="Arial" w:cs="Arial"/>
          <w:sz w:val="24"/>
          <w:szCs w:val="24"/>
        </w:rPr>
        <w:t xml:space="preserve">Available at: </w:t>
      </w:r>
      <w:hyperlink r:id="rId19" w:history="1">
        <w:r w:rsidRPr="00375372">
          <w:rPr>
            <w:rFonts w:ascii="Arial" w:hAnsi="Arial" w:cs="Arial"/>
            <w:color w:val="0000FF"/>
            <w:sz w:val="24"/>
            <w:szCs w:val="24"/>
            <w:u w:val="single"/>
          </w:rPr>
          <w:t>https://www.nationaltrust.org.uk/features/clean-up-seas-and-rivers-for-wildlife-and-people?intcmp=pfn_spring20_landingpage_P3teaser</w:t>
        </w:r>
      </w:hyperlink>
      <w:r w:rsidRPr="00375372">
        <w:rPr>
          <w:rFonts w:ascii="Arial" w:hAnsi="Arial" w:cs="Arial"/>
          <w:sz w:val="24"/>
          <w:szCs w:val="24"/>
        </w:rPr>
        <w:t xml:space="preserve"> (Accessed: </w:t>
      </w:r>
      <w:r w:rsidR="00865207">
        <w:rPr>
          <w:rFonts w:ascii="Arial" w:hAnsi="Arial" w:cs="Arial"/>
          <w:sz w:val="24"/>
          <w:szCs w:val="24"/>
        </w:rPr>
        <w:t>26</w:t>
      </w:r>
      <w:r w:rsidR="00865207" w:rsidRPr="00865207">
        <w:rPr>
          <w:rFonts w:ascii="Arial" w:hAnsi="Arial" w:cs="Arial"/>
          <w:sz w:val="24"/>
          <w:szCs w:val="24"/>
          <w:vertAlign w:val="superscript"/>
        </w:rPr>
        <w:t>th</w:t>
      </w:r>
      <w:r w:rsidR="00865207">
        <w:rPr>
          <w:rFonts w:ascii="Arial" w:hAnsi="Arial" w:cs="Arial"/>
          <w:sz w:val="24"/>
          <w:szCs w:val="24"/>
        </w:rPr>
        <w:t xml:space="preserve"> </w:t>
      </w:r>
      <w:r w:rsidRPr="00375372">
        <w:rPr>
          <w:rFonts w:ascii="Arial" w:hAnsi="Arial" w:cs="Arial"/>
          <w:sz w:val="24"/>
          <w:szCs w:val="24"/>
        </w:rPr>
        <w:t>September 2020).</w:t>
      </w:r>
    </w:p>
    <w:p w14:paraId="54128CF7" w14:textId="77777777" w:rsidR="00FE7E40" w:rsidRPr="00375372" w:rsidRDefault="00FE7E40" w:rsidP="00375372">
      <w:pPr>
        <w:spacing w:line="360" w:lineRule="auto"/>
        <w:rPr>
          <w:rFonts w:ascii="Arial" w:hAnsi="Arial" w:cs="Arial"/>
          <w:sz w:val="24"/>
          <w:szCs w:val="24"/>
          <w:lang w:val="en-US"/>
        </w:rPr>
      </w:pPr>
      <w:r w:rsidRPr="00375372">
        <w:rPr>
          <w:rFonts w:ascii="Arial" w:hAnsi="Arial" w:cs="Arial"/>
          <w:sz w:val="24"/>
          <w:szCs w:val="24"/>
          <w:lang w:val="en-US"/>
        </w:rPr>
        <w:lastRenderedPageBreak/>
        <w:t xml:space="preserve">Smith, M. </w:t>
      </w:r>
      <w:r w:rsidRPr="00375372">
        <w:rPr>
          <w:rFonts w:ascii="Arial" w:hAnsi="Arial" w:cs="Arial"/>
          <w:i/>
          <w:iCs/>
          <w:sz w:val="24"/>
          <w:szCs w:val="24"/>
          <w:lang w:val="en-US"/>
        </w:rPr>
        <w:t>et al</w:t>
      </w:r>
      <w:r w:rsidRPr="00375372">
        <w:rPr>
          <w:rFonts w:ascii="Arial" w:hAnsi="Arial" w:cs="Arial"/>
          <w:sz w:val="24"/>
          <w:szCs w:val="24"/>
          <w:lang w:val="en-US"/>
        </w:rPr>
        <w:t xml:space="preserve"> (2010) </w:t>
      </w:r>
      <w:r w:rsidRPr="00375372">
        <w:rPr>
          <w:rFonts w:ascii="Arial" w:hAnsi="Arial" w:cs="Arial"/>
          <w:i/>
          <w:iCs/>
          <w:sz w:val="24"/>
          <w:szCs w:val="24"/>
          <w:lang w:val="en-US"/>
        </w:rPr>
        <w:t>Children &amp; young people’s workforce – Early learning &amp; childcare</w:t>
      </w:r>
      <w:r w:rsidRPr="00375372">
        <w:rPr>
          <w:rFonts w:ascii="Arial" w:hAnsi="Arial" w:cs="Arial"/>
          <w:sz w:val="24"/>
          <w:szCs w:val="24"/>
          <w:lang w:val="en-US"/>
        </w:rPr>
        <w:t>. Essex: Heinemann.</w:t>
      </w:r>
    </w:p>
    <w:p w14:paraId="66B6C1A9" w14:textId="77777777" w:rsidR="00FE7E40" w:rsidRPr="00375372" w:rsidRDefault="00FE7E40" w:rsidP="00375372">
      <w:pPr>
        <w:spacing w:line="360" w:lineRule="auto"/>
        <w:rPr>
          <w:rFonts w:ascii="Arial" w:hAnsi="Arial" w:cs="Arial"/>
          <w:sz w:val="24"/>
          <w:szCs w:val="24"/>
        </w:rPr>
      </w:pPr>
      <w:r w:rsidRPr="00375372">
        <w:rPr>
          <w:rFonts w:ascii="Arial" w:hAnsi="Arial" w:cs="Arial"/>
          <w:sz w:val="24"/>
          <w:szCs w:val="24"/>
        </w:rPr>
        <w:t xml:space="preserve">Tovey, H. (2013) </w:t>
      </w:r>
      <w:r w:rsidRPr="00375372">
        <w:rPr>
          <w:rFonts w:ascii="Arial" w:hAnsi="Arial" w:cs="Arial"/>
          <w:i/>
          <w:iCs/>
          <w:sz w:val="24"/>
          <w:szCs w:val="24"/>
        </w:rPr>
        <w:t>Bringing the Froebel Approach to your Early Years Practice</w:t>
      </w:r>
      <w:r w:rsidRPr="00375372">
        <w:rPr>
          <w:rFonts w:ascii="Arial" w:hAnsi="Arial" w:cs="Arial"/>
          <w:sz w:val="24"/>
          <w:szCs w:val="24"/>
        </w:rPr>
        <w:t>. Routledge: New York.</w:t>
      </w:r>
    </w:p>
    <w:p w14:paraId="0C3059BF" w14:textId="538471D1" w:rsidR="00FE7E40" w:rsidRPr="00375372" w:rsidRDefault="00FE7E40" w:rsidP="00375372">
      <w:pPr>
        <w:spacing w:line="360" w:lineRule="auto"/>
        <w:rPr>
          <w:rFonts w:ascii="Arial" w:hAnsi="Arial" w:cs="Arial"/>
          <w:sz w:val="24"/>
          <w:szCs w:val="24"/>
        </w:rPr>
      </w:pPr>
      <w:r w:rsidRPr="00375372">
        <w:rPr>
          <w:rFonts w:ascii="Arial" w:hAnsi="Arial" w:cs="Arial"/>
          <w:sz w:val="24"/>
          <w:szCs w:val="24"/>
        </w:rPr>
        <w:t xml:space="preserve">Welsh Government (2008) </w:t>
      </w:r>
      <w:r w:rsidRPr="00375372">
        <w:rPr>
          <w:rFonts w:ascii="Arial" w:hAnsi="Arial" w:cs="Arial"/>
          <w:i/>
          <w:iCs/>
          <w:sz w:val="24"/>
          <w:szCs w:val="24"/>
        </w:rPr>
        <w:t>Education for Sustainable Development and Global Citizenship: A Common Understanding for Schools.</w:t>
      </w:r>
      <w:r w:rsidRPr="00375372">
        <w:rPr>
          <w:rFonts w:ascii="Arial" w:hAnsi="Arial" w:cs="Arial"/>
          <w:sz w:val="24"/>
          <w:szCs w:val="24"/>
        </w:rPr>
        <w:t xml:space="preserve"> Available at: </w:t>
      </w:r>
      <w:hyperlink r:id="rId20" w:history="1">
        <w:r w:rsidRPr="00375372">
          <w:rPr>
            <w:rFonts w:ascii="Arial" w:hAnsi="Arial" w:cs="Arial"/>
            <w:color w:val="0000FF"/>
            <w:sz w:val="24"/>
            <w:szCs w:val="24"/>
            <w:u w:val="single"/>
          </w:rPr>
          <w:t>https://hwb.gov.wales/api/storage/eaf467e6-30fe-45c9-93ef-cb30f31f1c90/common-understanding-for-school.pdf</w:t>
        </w:r>
      </w:hyperlink>
      <w:r w:rsidRPr="00375372">
        <w:rPr>
          <w:rFonts w:ascii="Arial" w:hAnsi="Arial" w:cs="Arial"/>
          <w:sz w:val="24"/>
          <w:szCs w:val="24"/>
        </w:rPr>
        <w:t xml:space="preserve"> (Accessed:</w:t>
      </w:r>
      <w:r w:rsidR="00865207">
        <w:rPr>
          <w:rFonts w:ascii="Arial" w:hAnsi="Arial" w:cs="Arial"/>
          <w:sz w:val="24"/>
          <w:szCs w:val="24"/>
        </w:rPr>
        <w:t xml:space="preserve"> 25</w:t>
      </w:r>
      <w:r w:rsidR="00865207" w:rsidRPr="00865207">
        <w:rPr>
          <w:rFonts w:ascii="Arial" w:hAnsi="Arial" w:cs="Arial"/>
          <w:sz w:val="24"/>
          <w:szCs w:val="24"/>
          <w:vertAlign w:val="superscript"/>
        </w:rPr>
        <w:t>th</w:t>
      </w:r>
      <w:r w:rsidR="00865207">
        <w:rPr>
          <w:rFonts w:ascii="Arial" w:hAnsi="Arial" w:cs="Arial"/>
          <w:sz w:val="24"/>
          <w:szCs w:val="24"/>
        </w:rPr>
        <w:t xml:space="preserve"> </w:t>
      </w:r>
      <w:r w:rsidRPr="00375372">
        <w:rPr>
          <w:rFonts w:ascii="Arial" w:hAnsi="Arial" w:cs="Arial"/>
          <w:sz w:val="24"/>
          <w:szCs w:val="24"/>
        </w:rPr>
        <w:t>September 2020).</w:t>
      </w:r>
    </w:p>
    <w:p w14:paraId="35EFB6B3" w14:textId="79376621" w:rsidR="00FE7E40" w:rsidRPr="00375372" w:rsidRDefault="00FE7E40" w:rsidP="00375372">
      <w:pPr>
        <w:spacing w:line="360" w:lineRule="auto"/>
        <w:rPr>
          <w:rFonts w:ascii="Arial" w:hAnsi="Arial" w:cs="Arial"/>
          <w:sz w:val="24"/>
          <w:szCs w:val="24"/>
        </w:rPr>
      </w:pPr>
      <w:r w:rsidRPr="00375372">
        <w:rPr>
          <w:rFonts w:ascii="Arial" w:hAnsi="Arial" w:cs="Arial"/>
          <w:sz w:val="24"/>
          <w:szCs w:val="24"/>
        </w:rPr>
        <w:t xml:space="preserve">Welsh Government (2015) </w:t>
      </w:r>
      <w:r w:rsidRPr="00375372">
        <w:rPr>
          <w:rFonts w:ascii="Arial" w:hAnsi="Arial" w:cs="Arial"/>
          <w:i/>
          <w:iCs/>
          <w:sz w:val="24"/>
          <w:szCs w:val="24"/>
        </w:rPr>
        <w:t>Foundation Phase Framework</w:t>
      </w:r>
      <w:r w:rsidRPr="00375372">
        <w:rPr>
          <w:rFonts w:ascii="Arial" w:hAnsi="Arial" w:cs="Arial"/>
          <w:sz w:val="24"/>
          <w:szCs w:val="24"/>
        </w:rPr>
        <w:t xml:space="preserve">. Available at: </w:t>
      </w:r>
      <w:hyperlink r:id="rId21" w:history="1">
        <w:r w:rsidRPr="00375372">
          <w:rPr>
            <w:rStyle w:val="Hyperlink"/>
            <w:rFonts w:ascii="Arial" w:hAnsi="Arial" w:cs="Arial"/>
            <w:sz w:val="24"/>
            <w:szCs w:val="24"/>
          </w:rPr>
          <w:t>https://gov.wales/sites/default/files/publications/2018-02/foundation-phase-framework-revised-2015.pdf</w:t>
        </w:r>
      </w:hyperlink>
      <w:r w:rsidRPr="00375372">
        <w:rPr>
          <w:rFonts w:ascii="Arial" w:hAnsi="Arial" w:cs="Arial"/>
          <w:sz w:val="24"/>
          <w:szCs w:val="24"/>
        </w:rPr>
        <w:t xml:space="preserve"> (Accessed: </w:t>
      </w:r>
      <w:r w:rsidR="00865207">
        <w:rPr>
          <w:rFonts w:ascii="Arial" w:hAnsi="Arial" w:cs="Arial"/>
          <w:sz w:val="24"/>
          <w:szCs w:val="24"/>
        </w:rPr>
        <w:t>19</w:t>
      </w:r>
      <w:r w:rsidR="00865207" w:rsidRPr="00865207">
        <w:rPr>
          <w:rFonts w:ascii="Arial" w:hAnsi="Arial" w:cs="Arial"/>
          <w:sz w:val="24"/>
          <w:szCs w:val="24"/>
          <w:vertAlign w:val="superscript"/>
        </w:rPr>
        <w:t>th</w:t>
      </w:r>
      <w:r w:rsidR="00865207">
        <w:rPr>
          <w:rFonts w:ascii="Arial" w:hAnsi="Arial" w:cs="Arial"/>
          <w:sz w:val="24"/>
          <w:szCs w:val="24"/>
        </w:rPr>
        <w:t xml:space="preserve"> </w:t>
      </w:r>
      <w:r w:rsidRPr="00375372">
        <w:rPr>
          <w:rFonts w:ascii="Arial" w:hAnsi="Arial" w:cs="Arial"/>
          <w:sz w:val="24"/>
          <w:szCs w:val="24"/>
        </w:rPr>
        <w:t>September 2020).</w:t>
      </w:r>
    </w:p>
    <w:p w14:paraId="4840C15A" w14:textId="0F15475B" w:rsidR="00FE7E40" w:rsidRPr="00375372" w:rsidRDefault="00FE7E40" w:rsidP="00375372">
      <w:pPr>
        <w:spacing w:line="360" w:lineRule="auto"/>
        <w:rPr>
          <w:rFonts w:ascii="Arial" w:hAnsi="Arial" w:cs="Arial"/>
          <w:sz w:val="24"/>
          <w:szCs w:val="24"/>
        </w:rPr>
      </w:pPr>
      <w:r w:rsidRPr="00375372">
        <w:rPr>
          <w:rFonts w:ascii="Arial" w:hAnsi="Arial" w:cs="Arial"/>
          <w:sz w:val="24"/>
          <w:szCs w:val="24"/>
        </w:rPr>
        <w:t xml:space="preserve">Welsh Government (2018) </w:t>
      </w:r>
      <w:r w:rsidRPr="00375372">
        <w:rPr>
          <w:rFonts w:ascii="Arial" w:hAnsi="Arial" w:cs="Arial"/>
          <w:i/>
          <w:iCs/>
          <w:sz w:val="24"/>
          <w:szCs w:val="24"/>
        </w:rPr>
        <w:t>The Four purposes of the curriculum for Wales</w:t>
      </w:r>
      <w:r w:rsidRPr="00375372">
        <w:rPr>
          <w:rFonts w:ascii="Arial" w:hAnsi="Arial" w:cs="Arial"/>
          <w:sz w:val="24"/>
          <w:szCs w:val="24"/>
        </w:rPr>
        <w:t xml:space="preserve">. Available at: </w:t>
      </w:r>
      <w:hyperlink r:id="rId22" w:history="1">
        <w:r w:rsidRPr="00375372">
          <w:rPr>
            <w:rStyle w:val="Hyperlink"/>
            <w:rFonts w:ascii="Arial" w:hAnsi="Arial" w:cs="Arial"/>
            <w:sz w:val="24"/>
            <w:szCs w:val="24"/>
          </w:rPr>
          <w:t>https://gov.wales/sites/default/files/publications/2018-03/the-four-purposes-of-the-curriculum-for-wales.pdf</w:t>
        </w:r>
      </w:hyperlink>
      <w:r w:rsidRPr="00375372">
        <w:rPr>
          <w:rFonts w:ascii="Arial" w:hAnsi="Arial" w:cs="Arial"/>
          <w:sz w:val="24"/>
          <w:szCs w:val="24"/>
        </w:rPr>
        <w:t xml:space="preserve"> (Accessed: </w:t>
      </w:r>
      <w:r w:rsidR="00865207">
        <w:rPr>
          <w:rFonts w:ascii="Arial" w:hAnsi="Arial" w:cs="Arial"/>
          <w:sz w:val="24"/>
          <w:szCs w:val="24"/>
        </w:rPr>
        <w:t>19</w:t>
      </w:r>
      <w:r w:rsidR="00865207" w:rsidRPr="00865207">
        <w:rPr>
          <w:rFonts w:ascii="Arial" w:hAnsi="Arial" w:cs="Arial"/>
          <w:sz w:val="24"/>
          <w:szCs w:val="24"/>
          <w:vertAlign w:val="superscript"/>
        </w:rPr>
        <w:t>th</w:t>
      </w:r>
      <w:r w:rsidR="00865207">
        <w:rPr>
          <w:rFonts w:ascii="Arial" w:hAnsi="Arial" w:cs="Arial"/>
          <w:sz w:val="24"/>
          <w:szCs w:val="24"/>
        </w:rPr>
        <w:t xml:space="preserve"> </w:t>
      </w:r>
      <w:r w:rsidRPr="00375372">
        <w:rPr>
          <w:rFonts w:ascii="Arial" w:hAnsi="Arial" w:cs="Arial"/>
          <w:sz w:val="24"/>
          <w:szCs w:val="24"/>
        </w:rPr>
        <w:t>September 2020).</w:t>
      </w:r>
    </w:p>
    <w:p w14:paraId="774668BE" w14:textId="77777777" w:rsidR="00FE7E40" w:rsidRPr="00375372" w:rsidRDefault="00FE7E40" w:rsidP="00375372">
      <w:pPr>
        <w:spacing w:line="360" w:lineRule="auto"/>
        <w:rPr>
          <w:rFonts w:ascii="Arial" w:hAnsi="Arial" w:cs="Arial"/>
          <w:sz w:val="24"/>
          <w:szCs w:val="24"/>
        </w:rPr>
      </w:pPr>
      <w:r w:rsidRPr="00375372">
        <w:rPr>
          <w:rFonts w:ascii="Arial" w:hAnsi="Arial" w:cs="Arial"/>
          <w:sz w:val="24"/>
          <w:szCs w:val="24"/>
          <w:lang w:val="en-US"/>
        </w:rPr>
        <w:t xml:space="preserve">Welsh Government (2020) </w:t>
      </w:r>
      <w:r w:rsidRPr="00865207">
        <w:rPr>
          <w:rFonts w:ascii="Arial" w:hAnsi="Arial" w:cs="Arial"/>
          <w:i/>
          <w:iCs/>
          <w:sz w:val="24"/>
          <w:szCs w:val="24"/>
          <w:lang w:val="en-US"/>
        </w:rPr>
        <w:t xml:space="preserve">An overview of the Healthy Child Wales </w:t>
      </w:r>
      <w:proofErr w:type="spellStart"/>
      <w:r w:rsidRPr="00865207">
        <w:rPr>
          <w:rFonts w:ascii="Arial" w:hAnsi="Arial" w:cs="Arial"/>
          <w:i/>
          <w:iCs/>
          <w:sz w:val="24"/>
          <w:szCs w:val="24"/>
          <w:lang w:val="en-US"/>
        </w:rPr>
        <w:t>Programme</w:t>
      </w:r>
      <w:proofErr w:type="spellEnd"/>
      <w:r w:rsidRPr="00865207">
        <w:rPr>
          <w:rFonts w:ascii="Arial" w:hAnsi="Arial" w:cs="Arial"/>
          <w:i/>
          <w:iCs/>
          <w:sz w:val="24"/>
          <w:szCs w:val="24"/>
          <w:lang w:val="en-US"/>
        </w:rPr>
        <w:t>.</w:t>
      </w:r>
      <w:r w:rsidRPr="00375372">
        <w:rPr>
          <w:rFonts w:ascii="Arial" w:hAnsi="Arial" w:cs="Arial"/>
          <w:sz w:val="24"/>
          <w:szCs w:val="24"/>
          <w:lang w:val="en-US"/>
        </w:rPr>
        <w:t xml:space="preserve"> Available at: </w:t>
      </w:r>
      <w:hyperlink r:id="rId23" w:history="1">
        <w:r w:rsidRPr="00375372">
          <w:rPr>
            <w:rFonts w:ascii="Arial" w:hAnsi="Arial" w:cs="Arial"/>
            <w:color w:val="0000FF"/>
            <w:sz w:val="24"/>
            <w:szCs w:val="24"/>
            <w:u w:val="single"/>
          </w:rPr>
          <w:t>https://gov.wales/sites/default/files/publications/2020-02/an-overview-of-the-healthy-child-wales.pdf</w:t>
        </w:r>
      </w:hyperlink>
      <w:r w:rsidRPr="00375372">
        <w:rPr>
          <w:rFonts w:ascii="Arial" w:hAnsi="Arial" w:cs="Arial"/>
          <w:sz w:val="24"/>
          <w:szCs w:val="24"/>
        </w:rPr>
        <w:t xml:space="preserve"> (Accessed: 24</w:t>
      </w:r>
      <w:r w:rsidRPr="00375372">
        <w:rPr>
          <w:rFonts w:ascii="Arial" w:hAnsi="Arial" w:cs="Arial"/>
          <w:sz w:val="24"/>
          <w:szCs w:val="24"/>
          <w:vertAlign w:val="superscript"/>
        </w:rPr>
        <w:t>th</w:t>
      </w:r>
      <w:r w:rsidRPr="00375372">
        <w:rPr>
          <w:rFonts w:ascii="Arial" w:hAnsi="Arial" w:cs="Arial"/>
          <w:sz w:val="24"/>
          <w:szCs w:val="24"/>
        </w:rPr>
        <w:t xml:space="preserve"> September 2020).</w:t>
      </w:r>
    </w:p>
    <w:p w14:paraId="632D3310" w14:textId="71AE4859" w:rsidR="00FE7E40" w:rsidRPr="00375372" w:rsidRDefault="00FE7E40" w:rsidP="00375372">
      <w:pPr>
        <w:spacing w:line="360" w:lineRule="auto"/>
        <w:rPr>
          <w:rFonts w:ascii="Arial" w:hAnsi="Arial" w:cs="Arial"/>
          <w:sz w:val="24"/>
          <w:szCs w:val="24"/>
          <w:lang w:val="en-US"/>
        </w:rPr>
      </w:pPr>
      <w:r w:rsidRPr="00375372">
        <w:rPr>
          <w:rFonts w:ascii="Arial" w:hAnsi="Arial" w:cs="Arial"/>
          <w:sz w:val="24"/>
          <w:szCs w:val="24"/>
          <w:lang w:val="en-US"/>
        </w:rPr>
        <w:t xml:space="preserve">World Forum Foundation &amp; Community Playthings (no date) </w:t>
      </w:r>
      <w:r w:rsidRPr="00865207">
        <w:rPr>
          <w:rFonts w:ascii="Arial" w:hAnsi="Arial" w:cs="Arial"/>
          <w:i/>
          <w:iCs/>
          <w:sz w:val="24"/>
          <w:szCs w:val="24"/>
          <w:lang w:val="en-US"/>
        </w:rPr>
        <w:t>The Wisdom of Nature: Out my back door</w:t>
      </w:r>
      <w:r w:rsidRPr="00375372">
        <w:rPr>
          <w:rFonts w:ascii="Arial" w:hAnsi="Arial" w:cs="Arial"/>
          <w:sz w:val="24"/>
          <w:szCs w:val="24"/>
          <w:lang w:val="en-US"/>
        </w:rPr>
        <w:t xml:space="preserve">. Available at: </w:t>
      </w:r>
      <w:hyperlink r:id="rId24" w:history="1">
        <w:r w:rsidRPr="00375372">
          <w:rPr>
            <w:rFonts w:ascii="Arial" w:hAnsi="Arial" w:cs="Arial"/>
            <w:color w:val="0000FF"/>
            <w:sz w:val="24"/>
            <w:szCs w:val="24"/>
            <w:u w:val="single"/>
          </w:rPr>
          <w:t>file:///C:/Users/hp%20laptop/AppData/Local/Temp/Temp1_Extra%20resources.zip/Extra%20resources/Wisdom%20of%20Nature.pdf</w:t>
        </w:r>
      </w:hyperlink>
      <w:r w:rsidRPr="00375372">
        <w:rPr>
          <w:rFonts w:ascii="Arial" w:hAnsi="Arial" w:cs="Arial"/>
          <w:sz w:val="24"/>
          <w:szCs w:val="24"/>
        </w:rPr>
        <w:t xml:space="preserve"> (Accessed:</w:t>
      </w:r>
      <w:r w:rsidR="00865207">
        <w:rPr>
          <w:rFonts w:ascii="Arial" w:hAnsi="Arial" w:cs="Arial"/>
          <w:sz w:val="24"/>
          <w:szCs w:val="24"/>
        </w:rPr>
        <w:t xml:space="preserve"> 25th</w:t>
      </w:r>
      <w:r w:rsidRPr="00375372">
        <w:rPr>
          <w:rFonts w:ascii="Arial" w:hAnsi="Arial" w:cs="Arial"/>
          <w:sz w:val="24"/>
          <w:szCs w:val="24"/>
        </w:rPr>
        <w:t xml:space="preserve"> September 2020).</w:t>
      </w:r>
    </w:p>
    <w:sectPr w:rsidR="00FE7E40" w:rsidRPr="00375372">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72B701" w14:textId="77777777" w:rsidR="009D2A1A" w:rsidRDefault="009D2A1A" w:rsidP="00493F75">
      <w:pPr>
        <w:spacing w:after="0" w:line="240" w:lineRule="auto"/>
      </w:pPr>
      <w:r>
        <w:separator/>
      </w:r>
    </w:p>
  </w:endnote>
  <w:endnote w:type="continuationSeparator" w:id="0">
    <w:p w14:paraId="7B86F9B6" w14:textId="77777777" w:rsidR="009D2A1A" w:rsidRDefault="009D2A1A" w:rsidP="00493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6999601"/>
      <w:docPartObj>
        <w:docPartGallery w:val="Page Numbers (Bottom of Page)"/>
        <w:docPartUnique/>
      </w:docPartObj>
    </w:sdtPr>
    <w:sdtEndPr>
      <w:rPr>
        <w:noProof/>
      </w:rPr>
    </w:sdtEndPr>
    <w:sdtContent>
      <w:p w14:paraId="74D2B804" w14:textId="04AA27B7" w:rsidR="00D95AC6" w:rsidRDefault="00D95A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9E244E" w14:textId="77777777" w:rsidR="00D95AC6" w:rsidRDefault="00D95A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E03CA6" w14:textId="77777777" w:rsidR="009D2A1A" w:rsidRDefault="009D2A1A" w:rsidP="00493F75">
      <w:pPr>
        <w:spacing w:after="0" w:line="240" w:lineRule="auto"/>
      </w:pPr>
      <w:r>
        <w:separator/>
      </w:r>
    </w:p>
  </w:footnote>
  <w:footnote w:type="continuationSeparator" w:id="0">
    <w:p w14:paraId="04E33DED" w14:textId="77777777" w:rsidR="009D2A1A" w:rsidRDefault="009D2A1A" w:rsidP="00493F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3724F" w14:textId="3E7EF2BD" w:rsidR="00647A68" w:rsidRDefault="00647A68">
    <w:pPr>
      <w:pStyle w:val="Header"/>
    </w:pPr>
    <w:r>
      <w:t>EAEE5005</w:t>
    </w:r>
    <w:r>
      <w:ptab w:relativeTo="margin" w:alignment="center" w:leader="none"/>
    </w:r>
    <w:r>
      <w:t>1908450</w:t>
    </w:r>
    <w:r>
      <w:ptab w:relativeTo="margin" w:alignment="right" w:leader="none"/>
    </w:r>
    <w:r>
      <w:t>Word Count:</w:t>
    </w:r>
    <w:r w:rsidR="00D95AC6">
      <w:t xml:space="preserve"> 4,045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B866BC"/>
    <w:multiLevelType w:val="multilevel"/>
    <w:tmpl w:val="EA06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2256CD"/>
    <w:multiLevelType w:val="hybridMultilevel"/>
    <w:tmpl w:val="7332E25E"/>
    <w:lvl w:ilvl="0" w:tplc="08090001">
      <w:start w:val="1"/>
      <w:numFmt w:val="bullet"/>
      <w:lvlText w:val=""/>
      <w:lvlJc w:val="left"/>
      <w:pPr>
        <w:ind w:left="5244" w:hanging="360"/>
      </w:pPr>
      <w:rPr>
        <w:rFonts w:ascii="Symbol" w:hAnsi="Symbol" w:hint="default"/>
      </w:rPr>
    </w:lvl>
    <w:lvl w:ilvl="1" w:tplc="08090003" w:tentative="1">
      <w:start w:val="1"/>
      <w:numFmt w:val="bullet"/>
      <w:lvlText w:val="o"/>
      <w:lvlJc w:val="left"/>
      <w:pPr>
        <w:ind w:left="5964" w:hanging="360"/>
      </w:pPr>
      <w:rPr>
        <w:rFonts w:ascii="Courier New" w:hAnsi="Courier New" w:cs="Courier New" w:hint="default"/>
      </w:rPr>
    </w:lvl>
    <w:lvl w:ilvl="2" w:tplc="08090005" w:tentative="1">
      <w:start w:val="1"/>
      <w:numFmt w:val="bullet"/>
      <w:lvlText w:val=""/>
      <w:lvlJc w:val="left"/>
      <w:pPr>
        <w:ind w:left="6684" w:hanging="360"/>
      </w:pPr>
      <w:rPr>
        <w:rFonts w:ascii="Wingdings" w:hAnsi="Wingdings" w:hint="default"/>
      </w:rPr>
    </w:lvl>
    <w:lvl w:ilvl="3" w:tplc="08090001" w:tentative="1">
      <w:start w:val="1"/>
      <w:numFmt w:val="bullet"/>
      <w:lvlText w:val=""/>
      <w:lvlJc w:val="left"/>
      <w:pPr>
        <w:ind w:left="7404" w:hanging="360"/>
      </w:pPr>
      <w:rPr>
        <w:rFonts w:ascii="Symbol" w:hAnsi="Symbol" w:hint="default"/>
      </w:rPr>
    </w:lvl>
    <w:lvl w:ilvl="4" w:tplc="08090003" w:tentative="1">
      <w:start w:val="1"/>
      <w:numFmt w:val="bullet"/>
      <w:lvlText w:val="o"/>
      <w:lvlJc w:val="left"/>
      <w:pPr>
        <w:ind w:left="8124" w:hanging="360"/>
      </w:pPr>
      <w:rPr>
        <w:rFonts w:ascii="Courier New" w:hAnsi="Courier New" w:cs="Courier New" w:hint="default"/>
      </w:rPr>
    </w:lvl>
    <w:lvl w:ilvl="5" w:tplc="08090005" w:tentative="1">
      <w:start w:val="1"/>
      <w:numFmt w:val="bullet"/>
      <w:lvlText w:val=""/>
      <w:lvlJc w:val="left"/>
      <w:pPr>
        <w:ind w:left="8844" w:hanging="360"/>
      </w:pPr>
      <w:rPr>
        <w:rFonts w:ascii="Wingdings" w:hAnsi="Wingdings" w:hint="default"/>
      </w:rPr>
    </w:lvl>
    <w:lvl w:ilvl="6" w:tplc="08090001" w:tentative="1">
      <w:start w:val="1"/>
      <w:numFmt w:val="bullet"/>
      <w:lvlText w:val=""/>
      <w:lvlJc w:val="left"/>
      <w:pPr>
        <w:ind w:left="9564" w:hanging="360"/>
      </w:pPr>
      <w:rPr>
        <w:rFonts w:ascii="Symbol" w:hAnsi="Symbol" w:hint="default"/>
      </w:rPr>
    </w:lvl>
    <w:lvl w:ilvl="7" w:tplc="08090003" w:tentative="1">
      <w:start w:val="1"/>
      <w:numFmt w:val="bullet"/>
      <w:lvlText w:val="o"/>
      <w:lvlJc w:val="left"/>
      <w:pPr>
        <w:ind w:left="10284" w:hanging="360"/>
      </w:pPr>
      <w:rPr>
        <w:rFonts w:ascii="Courier New" w:hAnsi="Courier New" w:cs="Courier New" w:hint="default"/>
      </w:rPr>
    </w:lvl>
    <w:lvl w:ilvl="8" w:tplc="08090005" w:tentative="1">
      <w:start w:val="1"/>
      <w:numFmt w:val="bullet"/>
      <w:lvlText w:val=""/>
      <w:lvlJc w:val="left"/>
      <w:pPr>
        <w:ind w:left="11004" w:hanging="360"/>
      </w:pPr>
      <w:rPr>
        <w:rFonts w:ascii="Wingdings" w:hAnsi="Wingdings" w:hint="default"/>
      </w:rPr>
    </w:lvl>
  </w:abstractNum>
  <w:abstractNum w:abstractNumId="2" w15:restartNumberingAfterBreak="0">
    <w:nsid w:val="4DC00AD8"/>
    <w:multiLevelType w:val="hybridMultilevel"/>
    <w:tmpl w:val="4210F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C71583"/>
    <w:multiLevelType w:val="hybridMultilevel"/>
    <w:tmpl w:val="E000F85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F75"/>
    <w:rsid w:val="0000066A"/>
    <w:rsid w:val="00014EB7"/>
    <w:rsid w:val="000255E5"/>
    <w:rsid w:val="00026258"/>
    <w:rsid w:val="0004257C"/>
    <w:rsid w:val="00045A61"/>
    <w:rsid w:val="000740C5"/>
    <w:rsid w:val="000843E5"/>
    <w:rsid w:val="000B0169"/>
    <w:rsid w:val="000D34C9"/>
    <w:rsid w:val="000E4FA4"/>
    <w:rsid w:val="00123DDD"/>
    <w:rsid w:val="0014545E"/>
    <w:rsid w:val="001602CF"/>
    <w:rsid w:val="001607A8"/>
    <w:rsid w:val="001A0296"/>
    <w:rsid w:val="001A115A"/>
    <w:rsid w:val="001A397F"/>
    <w:rsid w:val="001C1E67"/>
    <w:rsid w:val="001C2763"/>
    <w:rsid w:val="001D72C9"/>
    <w:rsid w:val="001E5FD8"/>
    <w:rsid w:val="001F2DC1"/>
    <w:rsid w:val="00206630"/>
    <w:rsid w:val="00241231"/>
    <w:rsid w:val="00252D94"/>
    <w:rsid w:val="00265EF1"/>
    <w:rsid w:val="002745B4"/>
    <w:rsid w:val="00275978"/>
    <w:rsid w:val="00280497"/>
    <w:rsid w:val="00283013"/>
    <w:rsid w:val="00291A0E"/>
    <w:rsid w:val="002A005A"/>
    <w:rsid w:val="002A1D0F"/>
    <w:rsid w:val="002B204B"/>
    <w:rsid w:val="002B450D"/>
    <w:rsid w:val="002E4F0F"/>
    <w:rsid w:val="002F1A05"/>
    <w:rsid w:val="00320B6D"/>
    <w:rsid w:val="0032687D"/>
    <w:rsid w:val="00334B10"/>
    <w:rsid w:val="00335478"/>
    <w:rsid w:val="0036604B"/>
    <w:rsid w:val="00375372"/>
    <w:rsid w:val="003807F0"/>
    <w:rsid w:val="00382D49"/>
    <w:rsid w:val="003B4AE1"/>
    <w:rsid w:val="003F6818"/>
    <w:rsid w:val="00414D9C"/>
    <w:rsid w:val="0042061B"/>
    <w:rsid w:val="00427B11"/>
    <w:rsid w:val="00443382"/>
    <w:rsid w:val="00463633"/>
    <w:rsid w:val="00474A0A"/>
    <w:rsid w:val="0048540D"/>
    <w:rsid w:val="00493F75"/>
    <w:rsid w:val="00494DE9"/>
    <w:rsid w:val="004A6A69"/>
    <w:rsid w:val="004B09FC"/>
    <w:rsid w:val="004C1C77"/>
    <w:rsid w:val="004D43F0"/>
    <w:rsid w:val="004F4141"/>
    <w:rsid w:val="0052001A"/>
    <w:rsid w:val="005322AB"/>
    <w:rsid w:val="00534864"/>
    <w:rsid w:val="00536005"/>
    <w:rsid w:val="00547A7B"/>
    <w:rsid w:val="0055054F"/>
    <w:rsid w:val="00561C3D"/>
    <w:rsid w:val="005626D4"/>
    <w:rsid w:val="00575425"/>
    <w:rsid w:val="00594517"/>
    <w:rsid w:val="005A41EE"/>
    <w:rsid w:val="005A558F"/>
    <w:rsid w:val="005B2837"/>
    <w:rsid w:val="005B338B"/>
    <w:rsid w:val="005D71C2"/>
    <w:rsid w:val="005D7755"/>
    <w:rsid w:val="005F6354"/>
    <w:rsid w:val="00634098"/>
    <w:rsid w:val="00647A68"/>
    <w:rsid w:val="00682AB8"/>
    <w:rsid w:val="006A05D0"/>
    <w:rsid w:val="006A0FF8"/>
    <w:rsid w:val="006A54F4"/>
    <w:rsid w:val="006C414E"/>
    <w:rsid w:val="006C5004"/>
    <w:rsid w:val="006D4E4C"/>
    <w:rsid w:val="006E3E1C"/>
    <w:rsid w:val="006F1633"/>
    <w:rsid w:val="00702A84"/>
    <w:rsid w:val="00736FFA"/>
    <w:rsid w:val="00741FFE"/>
    <w:rsid w:val="0074682A"/>
    <w:rsid w:val="00754957"/>
    <w:rsid w:val="00756696"/>
    <w:rsid w:val="00764AB3"/>
    <w:rsid w:val="00783361"/>
    <w:rsid w:val="007A1289"/>
    <w:rsid w:val="007A23B6"/>
    <w:rsid w:val="007A2809"/>
    <w:rsid w:val="007E2E74"/>
    <w:rsid w:val="00835224"/>
    <w:rsid w:val="00837A50"/>
    <w:rsid w:val="00865207"/>
    <w:rsid w:val="008A241D"/>
    <w:rsid w:val="008D329E"/>
    <w:rsid w:val="008F3793"/>
    <w:rsid w:val="008F537F"/>
    <w:rsid w:val="00922954"/>
    <w:rsid w:val="00926496"/>
    <w:rsid w:val="009320F8"/>
    <w:rsid w:val="00941672"/>
    <w:rsid w:val="00960A3E"/>
    <w:rsid w:val="0096756E"/>
    <w:rsid w:val="00972F82"/>
    <w:rsid w:val="0098110F"/>
    <w:rsid w:val="00982A75"/>
    <w:rsid w:val="009D2A1A"/>
    <w:rsid w:val="009D3D09"/>
    <w:rsid w:val="00A0131E"/>
    <w:rsid w:val="00A03490"/>
    <w:rsid w:val="00A23059"/>
    <w:rsid w:val="00A3537D"/>
    <w:rsid w:val="00A40D4D"/>
    <w:rsid w:val="00A430D5"/>
    <w:rsid w:val="00A61A13"/>
    <w:rsid w:val="00A62CCC"/>
    <w:rsid w:val="00A7256A"/>
    <w:rsid w:val="00A7352B"/>
    <w:rsid w:val="00A73D5B"/>
    <w:rsid w:val="00A841AD"/>
    <w:rsid w:val="00A97788"/>
    <w:rsid w:val="00AA7CD0"/>
    <w:rsid w:val="00AB4732"/>
    <w:rsid w:val="00AC38C2"/>
    <w:rsid w:val="00AE250A"/>
    <w:rsid w:val="00AE6565"/>
    <w:rsid w:val="00AF559B"/>
    <w:rsid w:val="00B11284"/>
    <w:rsid w:val="00B147AB"/>
    <w:rsid w:val="00B14D88"/>
    <w:rsid w:val="00B175B1"/>
    <w:rsid w:val="00B25EA6"/>
    <w:rsid w:val="00B37C31"/>
    <w:rsid w:val="00B96B6C"/>
    <w:rsid w:val="00B9778D"/>
    <w:rsid w:val="00BB5456"/>
    <w:rsid w:val="00BC4EAC"/>
    <w:rsid w:val="00BC7138"/>
    <w:rsid w:val="00BD0559"/>
    <w:rsid w:val="00BD109A"/>
    <w:rsid w:val="00BD4C02"/>
    <w:rsid w:val="00BD4FCE"/>
    <w:rsid w:val="00BE5163"/>
    <w:rsid w:val="00BE7C50"/>
    <w:rsid w:val="00BF0834"/>
    <w:rsid w:val="00C429E4"/>
    <w:rsid w:val="00C70643"/>
    <w:rsid w:val="00C760AA"/>
    <w:rsid w:val="00CA4D00"/>
    <w:rsid w:val="00CA6CCC"/>
    <w:rsid w:val="00CC07DA"/>
    <w:rsid w:val="00CC5E29"/>
    <w:rsid w:val="00CE23C7"/>
    <w:rsid w:val="00CE5016"/>
    <w:rsid w:val="00CF4B32"/>
    <w:rsid w:val="00D06436"/>
    <w:rsid w:val="00D211CE"/>
    <w:rsid w:val="00D238BD"/>
    <w:rsid w:val="00D30A33"/>
    <w:rsid w:val="00D41BAF"/>
    <w:rsid w:val="00D63E67"/>
    <w:rsid w:val="00D92B5D"/>
    <w:rsid w:val="00D933AD"/>
    <w:rsid w:val="00D95AC6"/>
    <w:rsid w:val="00DA5E07"/>
    <w:rsid w:val="00DC62AF"/>
    <w:rsid w:val="00DD1041"/>
    <w:rsid w:val="00DF36F3"/>
    <w:rsid w:val="00E23000"/>
    <w:rsid w:val="00E36062"/>
    <w:rsid w:val="00E51E92"/>
    <w:rsid w:val="00E76B74"/>
    <w:rsid w:val="00E7760C"/>
    <w:rsid w:val="00E84C81"/>
    <w:rsid w:val="00EA1032"/>
    <w:rsid w:val="00EB574F"/>
    <w:rsid w:val="00EB65E7"/>
    <w:rsid w:val="00ED0006"/>
    <w:rsid w:val="00EE5793"/>
    <w:rsid w:val="00EF0FB2"/>
    <w:rsid w:val="00F017CE"/>
    <w:rsid w:val="00F2537A"/>
    <w:rsid w:val="00F26C4F"/>
    <w:rsid w:val="00F753B3"/>
    <w:rsid w:val="00F77329"/>
    <w:rsid w:val="00F84723"/>
    <w:rsid w:val="00F862CB"/>
    <w:rsid w:val="00F93753"/>
    <w:rsid w:val="00FB1D6D"/>
    <w:rsid w:val="00FB3C49"/>
    <w:rsid w:val="00FB6AC9"/>
    <w:rsid w:val="00FC3CAD"/>
    <w:rsid w:val="00FC74D6"/>
    <w:rsid w:val="00FD32F8"/>
    <w:rsid w:val="00FD3F30"/>
    <w:rsid w:val="00FE20F0"/>
    <w:rsid w:val="00FE4828"/>
    <w:rsid w:val="00FE648E"/>
    <w:rsid w:val="00FE7E40"/>
    <w:rsid w:val="00FF21D5"/>
    <w:rsid w:val="00FF7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DEFF5"/>
  <w15:chartTrackingRefBased/>
  <w15:docId w15:val="{3C2EBE82-1986-4590-9FFA-A2507B03E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F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F75"/>
  </w:style>
  <w:style w:type="paragraph" w:styleId="Footer">
    <w:name w:val="footer"/>
    <w:basedOn w:val="Normal"/>
    <w:link w:val="FooterChar"/>
    <w:uiPriority w:val="99"/>
    <w:unhideWhenUsed/>
    <w:rsid w:val="00493F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F75"/>
  </w:style>
  <w:style w:type="paragraph" w:styleId="ListParagraph">
    <w:name w:val="List Paragraph"/>
    <w:basedOn w:val="Normal"/>
    <w:uiPriority w:val="34"/>
    <w:qFormat/>
    <w:rsid w:val="00A841AD"/>
    <w:pPr>
      <w:ind w:left="720"/>
      <w:contextualSpacing/>
    </w:pPr>
  </w:style>
  <w:style w:type="character" w:styleId="Hyperlink">
    <w:name w:val="Hyperlink"/>
    <w:basedOn w:val="DefaultParagraphFont"/>
    <w:uiPriority w:val="99"/>
    <w:unhideWhenUsed/>
    <w:rsid w:val="00754957"/>
    <w:rPr>
      <w:color w:val="0000FF"/>
      <w:u w:val="single"/>
    </w:rPr>
  </w:style>
  <w:style w:type="character" w:styleId="FollowedHyperlink">
    <w:name w:val="FollowedHyperlink"/>
    <w:basedOn w:val="DefaultParagraphFont"/>
    <w:uiPriority w:val="99"/>
    <w:semiHidden/>
    <w:unhideWhenUsed/>
    <w:rsid w:val="00206630"/>
    <w:rPr>
      <w:color w:val="954F72" w:themeColor="followedHyperlink"/>
      <w:u w:val="single"/>
    </w:rPr>
  </w:style>
  <w:style w:type="character" w:styleId="UnresolvedMention">
    <w:name w:val="Unresolved Mention"/>
    <w:basedOn w:val="DefaultParagraphFont"/>
    <w:uiPriority w:val="99"/>
    <w:semiHidden/>
    <w:unhideWhenUsed/>
    <w:rsid w:val="00366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5760489">
      <w:bodyDiv w:val="1"/>
      <w:marLeft w:val="0"/>
      <w:marRight w:val="0"/>
      <w:marTop w:val="0"/>
      <w:marBottom w:val="0"/>
      <w:divBdr>
        <w:top w:val="none" w:sz="0" w:space="0" w:color="auto"/>
        <w:left w:val="none" w:sz="0" w:space="0" w:color="auto"/>
        <w:bottom w:val="none" w:sz="0" w:space="0" w:color="auto"/>
        <w:right w:val="none" w:sz="0" w:space="0" w:color="auto"/>
      </w:divBdr>
      <w:divsChild>
        <w:div w:id="40985345">
          <w:marLeft w:val="0"/>
          <w:marRight w:val="0"/>
          <w:marTop w:val="0"/>
          <w:marBottom w:val="0"/>
          <w:divBdr>
            <w:top w:val="none" w:sz="0" w:space="0" w:color="auto"/>
            <w:left w:val="none" w:sz="0" w:space="0" w:color="auto"/>
            <w:bottom w:val="none" w:sz="0" w:space="0" w:color="auto"/>
            <w:right w:val="none" w:sz="0" w:space="0" w:color="auto"/>
          </w:divBdr>
        </w:div>
        <w:div w:id="1366176890">
          <w:marLeft w:val="0"/>
          <w:marRight w:val="0"/>
          <w:marTop w:val="0"/>
          <w:marBottom w:val="0"/>
          <w:divBdr>
            <w:top w:val="none" w:sz="0" w:space="0" w:color="auto"/>
            <w:left w:val="none" w:sz="0" w:space="0" w:color="auto"/>
            <w:bottom w:val="none" w:sz="0" w:space="0" w:color="auto"/>
            <w:right w:val="none" w:sz="0" w:space="0" w:color="auto"/>
          </w:divBdr>
        </w:div>
        <w:div w:id="454519416">
          <w:marLeft w:val="0"/>
          <w:marRight w:val="0"/>
          <w:marTop w:val="0"/>
          <w:marBottom w:val="0"/>
          <w:divBdr>
            <w:top w:val="none" w:sz="0" w:space="0" w:color="auto"/>
            <w:left w:val="none" w:sz="0" w:space="0" w:color="auto"/>
            <w:bottom w:val="none" w:sz="0" w:space="0" w:color="auto"/>
            <w:right w:val="none" w:sz="0" w:space="0" w:color="auto"/>
          </w:divBdr>
          <w:divsChild>
            <w:div w:id="436561150">
              <w:marLeft w:val="-75"/>
              <w:marRight w:val="0"/>
              <w:marTop w:val="30"/>
              <w:marBottom w:val="30"/>
              <w:divBdr>
                <w:top w:val="none" w:sz="0" w:space="0" w:color="auto"/>
                <w:left w:val="none" w:sz="0" w:space="0" w:color="auto"/>
                <w:bottom w:val="none" w:sz="0" w:space="0" w:color="auto"/>
                <w:right w:val="none" w:sz="0" w:space="0" w:color="auto"/>
              </w:divBdr>
              <w:divsChild>
                <w:div w:id="1915582059">
                  <w:marLeft w:val="0"/>
                  <w:marRight w:val="0"/>
                  <w:marTop w:val="0"/>
                  <w:marBottom w:val="0"/>
                  <w:divBdr>
                    <w:top w:val="none" w:sz="0" w:space="0" w:color="auto"/>
                    <w:left w:val="none" w:sz="0" w:space="0" w:color="auto"/>
                    <w:bottom w:val="none" w:sz="0" w:space="0" w:color="auto"/>
                    <w:right w:val="none" w:sz="0" w:space="0" w:color="auto"/>
                  </w:divBdr>
                  <w:divsChild>
                    <w:div w:id="874536950">
                      <w:marLeft w:val="0"/>
                      <w:marRight w:val="0"/>
                      <w:marTop w:val="0"/>
                      <w:marBottom w:val="0"/>
                      <w:divBdr>
                        <w:top w:val="none" w:sz="0" w:space="0" w:color="auto"/>
                        <w:left w:val="none" w:sz="0" w:space="0" w:color="auto"/>
                        <w:bottom w:val="none" w:sz="0" w:space="0" w:color="auto"/>
                        <w:right w:val="none" w:sz="0" w:space="0" w:color="auto"/>
                      </w:divBdr>
                    </w:div>
                  </w:divsChild>
                </w:div>
                <w:div w:id="2062824974">
                  <w:marLeft w:val="0"/>
                  <w:marRight w:val="0"/>
                  <w:marTop w:val="0"/>
                  <w:marBottom w:val="0"/>
                  <w:divBdr>
                    <w:top w:val="none" w:sz="0" w:space="0" w:color="auto"/>
                    <w:left w:val="none" w:sz="0" w:space="0" w:color="auto"/>
                    <w:bottom w:val="none" w:sz="0" w:space="0" w:color="auto"/>
                    <w:right w:val="none" w:sz="0" w:space="0" w:color="auto"/>
                  </w:divBdr>
                  <w:divsChild>
                    <w:div w:id="609704159">
                      <w:marLeft w:val="0"/>
                      <w:marRight w:val="0"/>
                      <w:marTop w:val="0"/>
                      <w:marBottom w:val="0"/>
                      <w:divBdr>
                        <w:top w:val="none" w:sz="0" w:space="0" w:color="auto"/>
                        <w:left w:val="none" w:sz="0" w:space="0" w:color="auto"/>
                        <w:bottom w:val="none" w:sz="0" w:space="0" w:color="auto"/>
                        <w:right w:val="none" w:sz="0" w:space="0" w:color="auto"/>
                      </w:divBdr>
                    </w:div>
                  </w:divsChild>
                </w:div>
                <w:div w:id="1144616027">
                  <w:marLeft w:val="0"/>
                  <w:marRight w:val="0"/>
                  <w:marTop w:val="0"/>
                  <w:marBottom w:val="0"/>
                  <w:divBdr>
                    <w:top w:val="none" w:sz="0" w:space="0" w:color="auto"/>
                    <w:left w:val="none" w:sz="0" w:space="0" w:color="auto"/>
                    <w:bottom w:val="none" w:sz="0" w:space="0" w:color="auto"/>
                    <w:right w:val="none" w:sz="0" w:space="0" w:color="auto"/>
                  </w:divBdr>
                  <w:divsChild>
                    <w:div w:id="1116943979">
                      <w:marLeft w:val="0"/>
                      <w:marRight w:val="0"/>
                      <w:marTop w:val="0"/>
                      <w:marBottom w:val="0"/>
                      <w:divBdr>
                        <w:top w:val="none" w:sz="0" w:space="0" w:color="auto"/>
                        <w:left w:val="none" w:sz="0" w:space="0" w:color="auto"/>
                        <w:bottom w:val="none" w:sz="0" w:space="0" w:color="auto"/>
                        <w:right w:val="none" w:sz="0" w:space="0" w:color="auto"/>
                      </w:divBdr>
                    </w:div>
                  </w:divsChild>
                </w:div>
                <w:div w:id="580256013">
                  <w:marLeft w:val="0"/>
                  <w:marRight w:val="0"/>
                  <w:marTop w:val="0"/>
                  <w:marBottom w:val="0"/>
                  <w:divBdr>
                    <w:top w:val="none" w:sz="0" w:space="0" w:color="auto"/>
                    <w:left w:val="none" w:sz="0" w:space="0" w:color="auto"/>
                    <w:bottom w:val="none" w:sz="0" w:space="0" w:color="auto"/>
                    <w:right w:val="none" w:sz="0" w:space="0" w:color="auto"/>
                  </w:divBdr>
                  <w:divsChild>
                    <w:div w:id="16544657">
                      <w:marLeft w:val="0"/>
                      <w:marRight w:val="0"/>
                      <w:marTop w:val="0"/>
                      <w:marBottom w:val="0"/>
                      <w:divBdr>
                        <w:top w:val="none" w:sz="0" w:space="0" w:color="auto"/>
                        <w:left w:val="none" w:sz="0" w:space="0" w:color="auto"/>
                        <w:bottom w:val="none" w:sz="0" w:space="0" w:color="auto"/>
                        <w:right w:val="none" w:sz="0" w:space="0" w:color="auto"/>
                      </w:divBdr>
                    </w:div>
                  </w:divsChild>
                </w:div>
                <w:div w:id="1329015268">
                  <w:marLeft w:val="0"/>
                  <w:marRight w:val="0"/>
                  <w:marTop w:val="0"/>
                  <w:marBottom w:val="0"/>
                  <w:divBdr>
                    <w:top w:val="none" w:sz="0" w:space="0" w:color="auto"/>
                    <w:left w:val="none" w:sz="0" w:space="0" w:color="auto"/>
                    <w:bottom w:val="none" w:sz="0" w:space="0" w:color="auto"/>
                    <w:right w:val="none" w:sz="0" w:space="0" w:color="auto"/>
                  </w:divBdr>
                  <w:divsChild>
                    <w:div w:id="1631932634">
                      <w:marLeft w:val="0"/>
                      <w:marRight w:val="0"/>
                      <w:marTop w:val="0"/>
                      <w:marBottom w:val="0"/>
                      <w:divBdr>
                        <w:top w:val="none" w:sz="0" w:space="0" w:color="auto"/>
                        <w:left w:val="none" w:sz="0" w:space="0" w:color="auto"/>
                        <w:bottom w:val="none" w:sz="0" w:space="0" w:color="auto"/>
                        <w:right w:val="none" w:sz="0" w:space="0" w:color="auto"/>
                      </w:divBdr>
                    </w:div>
                  </w:divsChild>
                </w:div>
                <w:div w:id="182978777">
                  <w:marLeft w:val="0"/>
                  <w:marRight w:val="0"/>
                  <w:marTop w:val="0"/>
                  <w:marBottom w:val="0"/>
                  <w:divBdr>
                    <w:top w:val="none" w:sz="0" w:space="0" w:color="auto"/>
                    <w:left w:val="none" w:sz="0" w:space="0" w:color="auto"/>
                    <w:bottom w:val="none" w:sz="0" w:space="0" w:color="auto"/>
                    <w:right w:val="none" w:sz="0" w:space="0" w:color="auto"/>
                  </w:divBdr>
                  <w:divsChild>
                    <w:div w:id="758673496">
                      <w:marLeft w:val="0"/>
                      <w:marRight w:val="0"/>
                      <w:marTop w:val="0"/>
                      <w:marBottom w:val="0"/>
                      <w:divBdr>
                        <w:top w:val="none" w:sz="0" w:space="0" w:color="auto"/>
                        <w:left w:val="none" w:sz="0" w:space="0" w:color="auto"/>
                        <w:bottom w:val="none" w:sz="0" w:space="0" w:color="auto"/>
                        <w:right w:val="none" w:sz="0" w:space="0" w:color="auto"/>
                      </w:divBdr>
                    </w:div>
                  </w:divsChild>
                </w:div>
                <w:div w:id="1002126644">
                  <w:marLeft w:val="0"/>
                  <w:marRight w:val="0"/>
                  <w:marTop w:val="0"/>
                  <w:marBottom w:val="0"/>
                  <w:divBdr>
                    <w:top w:val="none" w:sz="0" w:space="0" w:color="auto"/>
                    <w:left w:val="none" w:sz="0" w:space="0" w:color="auto"/>
                    <w:bottom w:val="none" w:sz="0" w:space="0" w:color="auto"/>
                    <w:right w:val="none" w:sz="0" w:space="0" w:color="auto"/>
                  </w:divBdr>
                  <w:divsChild>
                    <w:div w:id="1734039933">
                      <w:marLeft w:val="0"/>
                      <w:marRight w:val="0"/>
                      <w:marTop w:val="0"/>
                      <w:marBottom w:val="0"/>
                      <w:divBdr>
                        <w:top w:val="none" w:sz="0" w:space="0" w:color="auto"/>
                        <w:left w:val="none" w:sz="0" w:space="0" w:color="auto"/>
                        <w:bottom w:val="none" w:sz="0" w:space="0" w:color="auto"/>
                        <w:right w:val="none" w:sz="0" w:space="0" w:color="auto"/>
                      </w:divBdr>
                    </w:div>
                  </w:divsChild>
                </w:div>
                <w:div w:id="1856914952">
                  <w:marLeft w:val="0"/>
                  <w:marRight w:val="0"/>
                  <w:marTop w:val="0"/>
                  <w:marBottom w:val="0"/>
                  <w:divBdr>
                    <w:top w:val="none" w:sz="0" w:space="0" w:color="auto"/>
                    <w:left w:val="none" w:sz="0" w:space="0" w:color="auto"/>
                    <w:bottom w:val="none" w:sz="0" w:space="0" w:color="auto"/>
                    <w:right w:val="none" w:sz="0" w:space="0" w:color="auto"/>
                  </w:divBdr>
                  <w:divsChild>
                    <w:div w:id="36838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07483">
          <w:marLeft w:val="0"/>
          <w:marRight w:val="0"/>
          <w:marTop w:val="0"/>
          <w:marBottom w:val="0"/>
          <w:divBdr>
            <w:top w:val="none" w:sz="0" w:space="0" w:color="auto"/>
            <w:left w:val="none" w:sz="0" w:space="0" w:color="auto"/>
            <w:bottom w:val="none" w:sz="0" w:space="0" w:color="auto"/>
            <w:right w:val="none" w:sz="0" w:space="0" w:color="auto"/>
          </w:divBdr>
        </w:div>
        <w:div w:id="1587306861">
          <w:marLeft w:val="0"/>
          <w:marRight w:val="0"/>
          <w:marTop w:val="0"/>
          <w:marBottom w:val="0"/>
          <w:divBdr>
            <w:top w:val="none" w:sz="0" w:space="0" w:color="auto"/>
            <w:left w:val="none" w:sz="0" w:space="0" w:color="auto"/>
            <w:bottom w:val="none" w:sz="0" w:space="0" w:color="auto"/>
            <w:right w:val="none" w:sz="0" w:space="0" w:color="auto"/>
          </w:divBdr>
        </w:div>
        <w:div w:id="1083068887">
          <w:marLeft w:val="0"/>
          <w:marRight w:val="0"/>
          <w:marTop w:val="0"/>
          <w:marBottom w:val="0"/>
          <w:divBdr>
            <w:top w:val="none" w:sz="0" w:space="0" w:color="auto"/>
            <w:left w:val="none" w:sz="0" w:space="0" w:color="auto"/>
            <w:bottom w:val="none" w:sz="0" w:space="0" w:color="auto"/>
            <w:right w:val="none" w:sz="0" w:space="0" w:color="auto"/>
          </w:divBdr>
        </w:div>
        <w:div w:id="1267346330">
          <w:marLeft w:val="0"/>
          <w:marRight w:val="0"/>
          <w:marTop w:val="0"/>
          <w:marBottom w:val="0"/>
          <w:divBdr>
            <w:top w:val="none" w:sz="0" w:space="0" w:color="auto"/>
            <w:left w:val="none" w:sz="0" w:space="0" w:color="auto"/>
            <w:bottom w:val="none" w:sz="0" w:space="0" w:color="auto"/>
            <w:right w:val="none" w:sz="0" w:space="0" w:color="auto"/>
          </w:divBdr>
        </w:div>
        <w:div w:id="1777288826">
          <w:marLeft w:val="0"/>
          <w:marRight w:val="0"/>
          <w:marTop w:val="0"/>
          <w:marBottom w:val="0"/>
          <w:divBdr>
            <w:top w:val="none" w:sz="0" w:space="0" w:color="auto"/>
            <w:left w:val="none" w:sz="0" w:space="0" w:color="auto"/>
            <w:bottom w:val="none" w:sz="0" w:space="0" w:color="auto"/>
            <w:right w:val="none" w:sz="0" w:space="0" w:color="auto"/>
          </w:divBdr>
          <w:divsChild>
            <w:div w:id="998121327">
              <w:marLeft w:val="-75"/>
              <w:marRight w:val="0"/>
              <w:marTop w:val="30"/>
              <w:marBottom w:val="30"/>
              <w:divBdr>
                <w:top w:val="none" w:sz="0" w:space="0" w:color="auto"/>
                <w:left w:val="none" w:sz="0" w:space="0" w:color="auto"/>
                <w:bottom w:val="none" w:sz="0" w:space="0" w:color="auto"/>
                <w:right w:val="none" w:sz="0" w:space="0" w:color="auto"/>
              </w:divBdr>
              <w:divsChild>
                <w:div w:id="890270242">
                  <w:marLeft w:val="0"/>
                  <w:marRight w:val="0"/>
                  <w:marTop w:val="0"/>
                  <w:marBottom w:val="0"/>
                  <w:divBdr>
                    <w:top w:val="none" w:sz="0" w:space="0" w:color="auto"/>
                    <w:left w:val="none" w:sz="0" w:space="0" w:color="auto"/>
                    <w:bottom w:val="none" w:sz="0" w:space="0" w:color="auto"/>
                    <w:right w:val="none" w:sz="0" w:space="0" w:color="auto"/>
                  </w:divBdr>
                  <w:divsChild>
                    <w:div w:id="1208177704">
                      <w:marLeft w:val="0"/>
                      <w:marRight w:val="0"/>
                      <w:marTop w:val="0"/>
                      <w:marBottom w:val="0"/>
                      <w:divBdr>
                        <w:top w:val="none" w:sz="0" w:space="0" w:color="auto"/>
                        <w:left w:val="none" w:sz="0" w:space="0" w:color="auto"/>
                        <w:bottom w:val="none" w:sz="0" w:space="0" w:color="auto"/>
                        <w:right w:val="none" w:sz="0" w:space="0" w:color="auto"/>
                      </w:divBdr>
                    </w:div>
                  </w:divsChild>
                </w:div>
                <w:div w:id="2064450486">
                  <w:marLeft w:val="0"/>
                  <w:marRight w:val="0"/>
                  <w:marTop w:val="0"/>
                  <w:marBottom w:val="0"/>
                  <w:divBdr>
                    <w:top w:val="none" w:sz="0" w:space="0" w:color="auto"/>
                    <w:left w:val="none" w:sz="0" w:space="0" w:color="auto"/>
                    <w:bottom w:val="none" w:sz="0" w:space="0" w:color="auto"/>
                    <w:right w:val="none" w:sz="0" w:space="0" w:color="auto"/>
                  </w:divBdr>
                  <w:divsChild>
                    <w:div w:id="723871457">
                      <w:marLeft w:val="0"/>
                      <w:marRight w:val="0"/>
                      <w:marTop w:val="0"/>
                      <w:marBottom w:val="0"/>
                      <w:divBdr>
                        <w:top w:val="none" w:sz="0" w:space="0" w:color="auto"/>
                        <w:left w:val="none" w:sz="0" w:space="0" w:color="auto"/>
                        <w:bottom w:val="none" w:sz="0" w:space="0" w:color="auto"/>
                        <w:right w:val="none" w:sz="0" w:space="0" w:color="auto"/>
                      </w:divBdr>
                    </w:div>
                  </w:divsChild>
                </w:div>
                <w:div w:id="540358439">
                  <w:marLeft w:val="0"/>
                  <w:marRight w:val="0"/>
                  <w:marTop w:val="0"/>
                  <w:marBottom w:val="0"/>
                  <w:divBdr>
                    <w:top w:val="none" w:sz="0" w:space="0" w:color="auto"/>
                    <w:left w:val="none" w:sz="0" w:space="0" w:color="auto"/>
                    <w:bottom w:val="none" w:sz="0" w:space="0" w:color="auto"/>
                    <w:right w:val="none" w:sz="0" w:space="0" w:color="auto"/>
                  </w:divBdr>
                  <w:divsChild>
                    <w:div w:id="1809976215">
                      <w:marLeft w:val="0"/>
                      <w:marRight w:val="0"/>
                      <w:marTop w:val="0"/>
                      <w:marBottom w:val="0"/>
                      <w:divBdr>
                        <w:top w:val="none" w:sz="0" w:space="0" w:color="auto"/>
                        <w:left w:val="none" w:sz="0" w:space="0" w:color="auto"/>
                        <w:bottom w:val="none" w:sz="0" w:space="0" w:color="auto"/>
                        <w:right w:val="none" w:sz="0" w:space="0" w:color="auto"/>
                      </w:divBdr>
                    </w:div>
                  </w:divsChild>
                </w:div>
                <w:div w:id="91974795">
                  <w:marLeft w:val="0"/>
                  <w:marRight w:val="0"/>
                  <w:marTop w:val="0"/>
                  <w:marBottom w:val="0"/>
                  <w:divBdr>
                    <w:top w:val="none" w:sz="0" w:space="0" w:color="auto"/>
                    <w:left w:val="none" w:sz="0" w:space="0" w:color="auto"/>
                    <w:bottom w:val="none" w:sz="0" w:space="0" w:color="auto"/>
                    <w:right w:val="none" w:sz="0" w:space="0" w:color="auto"/>
                  </w:divBdr>
                  <w:divsChild>
                    <w:div w:id="1722242474">
                      <w:marLeft w:val="0"/>
                      <w:marRight w:val="0"/>
                      <w:marTop w:val="0"/>
                      <w:marBottom w:val="0"/>
                      <w:divBdr>
                        <w:top w:val="none" w:sz="0" w:space="0" w:color="auto"/>
                        <w:left w:val="none" w:sz="0" w:space="0" w:color="auto"/>
                        <w:bottom w:val="none" w:sz="0" w:space="0" w:color="auto"/>
                        <w:right w:val="none" w:sz="0" w:space="0" w:color="auto"/>
                      </w:divBdr>
                    </w:div>
                  </w:divsChild>
                </w:div>
                <w:div w:id="374816956">
                  <w:marLeft w:val="0"/>
                  <w:marRight w:val="0"/>
                  <w:marTop w:val="0"/>
                  <w:marBottom w:val="0"/>
                  <w:divBdr>
                    <w:top w:val="none" w:sz="0" w:space="0" w:color="auto"/>
                    <w:left w:val="none" w:sz="0" w:space="0" w:color="auto"/>
                    <w:bottom w:val="none" w:sz="0" w:space="0" w:color="auto"/>
                    <w:right w:val="none" w:sz="0" w:space="0" w:color="auto"/>
                  </w:divBdr>
                  <w:divsChild>
                    <w:div w:id="806749665">
                      <w:marLeft w:val="0"/>
                      <w:marRight w:val="0"/>
                      <w:marTop w:val="0"/>
                      <w:marBottom w:val="0"/>
                      <w:divBdr>
                        <w:top w:val="none" w:sz="0" w:space="0" w:color="auto"/>
                        <w:left w:val="none" w:sz="0" w:space="0" w:color="auto"/>
                        <w:bottom w:val="none" w:sz="0" w:space="0" w:color="auto"/>
                        <w:right w:val="none" w:sz="0" w:space="0" w:color="auto"/>
                      </w:divBdr>
                    </w:div>
                  </w:divsChild>
                </w:div>
                <w:div w:id="598608058">
                  <w:marLeft w:val="0"/>
                  <w:marRight w:val="0"/>
                  <w:marTop w:val="0"/>
                  <w:marBottom w:val="0"/>
                  <w:divBdr>
                    <w:top w:val="none" w:sz="0" w:space="0" w:color="auto"/>
                    <w:left w:val="none" w:sz="0" w:space="0" w:color="auto"/>
                    <w:bottom w:val="none" w:sz="0" w:space="0" w:color="auto"/>
                    <w:right w:val="none" w:sz="0" w:space="0" w:color="auto"/>
                  </w:divBdr>
                  <w:divsChild>
                    <w:div w:id="2101103328">
                      <w:marLeft w:val="0"/>
                      <w:marRight w:val="0"/>
                      <w:marTop w:val="0"/>
                      <w:marBottom w:val="0"/>
                      <w:divBdr>
                        <w:top w:val="none" w:sz="0" w:space="0" w:color="auto"/>
                        <w:left w:val="none" w:sz="0" w:space="0" w:color="auto"/>
                        <w:bottom w:val="none" w:sz="0" w:space="0" w:color="auto"/>
                        <w:right w:val="none" w:sz="0" w:space="0" w:color="auto"/>
                      </w:divBdr>
                    </w:div>
                  </w:divsChild>
                </w:div>
                <w:div w:id="1222448453">
                  <w:marLeft w:val="0"/>
                  <w:marRight w:val="0"/>
                  <w:marTop w:val="0"/>
                  <w:marBottom w:val="0"/>
                  <w:divBdr>
                    <w:top w:val="none" w:sz="0" w:space="0" w:color="auto"/>
                    <w:left w:val="none" w:sz="0" w:space="0" w:color="auto"/>
                    <w:bottom w:val="none" w:sz="0" w:space="0" w:color="auto"/>
                    <w:right w:val="none" w:sz="0" w:space="0" w:color="auto"/>
                  </w:divBdr>
                  <w:divsChild>
                    <w:div w:id="1092623844">
                      <w:marLeft w:val="0"/>
                      <w:marRight w:val="0"/>
                      <w:marTop w:val="0"/>
                      <w:marBottom w:val="0"/>
                      <w:divBdr>
                        <w:top w:val="none" w:sz="0" w:space="0" w:color="auto"/>
                        <w:left w:val="none" w:sz="0" w:space="0" w:color="auto"/>
                        <w:bottom w:val="none" w:sz="0" w:space="0" w:color="auto"/>
                        <w:right w:val="none" w:sz="0" w:space="0" w:color="auto"/>
                      </w:divBdr>
                    </w:div>
                  </w:divsChild>
                </w:div>
                <w:div w:id="689843572">
                  <w:marLeft w:val="0"/>
                  <w:marRight w:val="0"/>
                  <w:marTop w:val="0"/>
                  <w:marBottom w:val="0"/>
                  <w:divBdr>
                    <w:top w:val="none" w:sz="0" w:space="0" w:color="auto"/>
                    <w:left w:val="none" w:sz="0" w:space="0" w:color="auto"/>
                    <w:bottom w:val="none" w:sz="0" w:space="0" w:color="auto"/>
                    <w:right w:val="none" w:sz="0" w:space="0" w:color="auto"/>
                  </w:divBdr>
                  <w:divsChild>
                    <w:div w:id="358746497">
                      <w:marLeft w:val="0"/>
                      <w:marRight w:val="0"/>
                      <w:marTop w:val="0"/>
                      <w:marBottom w:val="0"/>
                      <w:divBdr>
                        <w:top w:val="none" w:sz="0" w:space="0" w:color="auto"/>
                        <w:left w:val="none" w:sz="0" w:space="0" w:color="auto"/>
                        <w:bottom w:val="none" w:sz="0" w:space="0" w:color="auto"/>
                        <w:right w:val="none" w:sz="0" w:space="0" w:color="auto"/>
                      </w:divBdr>
                    </w:div>
                  </w:divsChild>
                </w:div>
                <w:div w:id="1853950545">
                  <w:marLeft w:val="0"/>
                  <w:marRight w:val="0"/>
                  <w:marTop w:val="0"/>
                  <w:marBottom w:val="0"/>
                  <w:divBdr>
                    <w:top w:val="none" w:sz="0" w:space="0" w:color="auto"/>
                    <w:left w:val="none" w:sz="0" w:space="0" w:color="auto"/>
                    <w:bottom w:val="none" w:sz="0" w:space="0" w:color="auto"/>
                    <w:right w:val="none" w:sz="0" w:space="0" w:color="auto"/>
                  </w:divBdr>
                  <w:divsChild>
                    <w:div w:id="1623920272">
                      <w:marLeft w:val="0"/>
                      <w:marRight w:val="0"/>
                      <w:marTop w:val="0"/>
                      <w:marBottom w:val="0"/>
                      <w:divBdr>
                        <w:top w:val="none" w:sz="0" w:space="0" w:color="auto"/>
                        <w:left w:val="none" w:sz="0" w:space="0" w:color="auto"/>
                        <w:bottom w:val="none" w:sz="0" w:space="0" w:color="auto"/>
                        <w:right w:val="none" w:sz="0" w:space="0" w:color="auto"/>
                      </w:divBdr>
                    </w:div>
                    <w:div w:id="824274388">
                      <w:marLeft w:val="0"/>
                      <w:marRight w:val="0"/>
                      <w:marTop w:val="0"/>
                      <w:marBottom w:val="0"/>
                      <w:divBdr>
                        <w:top w:val="none" w:sz="0" w:space="0" w:color="auto"/>
                        <w:left w:val="none" w:sz="0" w:space="0" w:color="auto"/>
                        <w:bottom w:val="none" w:sz="0" w:space="0" w:color="auto"/>
                        <w:right w:val="none" w:sz="0" w:space="0" w:color="auto"/>
                      </w:divBdr>
                    </w:div>
                    <w:div w:id="2113628450">
                      <w:marLeft w:val="0"/>
                      <w:marRight w:val="0"/>
                      <w:marTop w:val="0"/>
                      <w:marBottom w:val="0"/>
                      <w:divBdr>
                        <w:top w:val="none" w:sz="0" w:space="0" w:color="auto"/>
                        <w:left w:val="none" w:sz="0" w:space="0" w:color="auto"/>
                        <w:bottom w:val="none" w:sz="0" w:space="0" w:color="auto"/>
                        <w:right w:val="none" w:sz="0" w:space="0" w:color="auto"/>
                      </w:divBdr>
                    </w:div>
                  </w:divsChild>
                </w:div>
                <w:div w:id="2113741090">
                  <w:marLeft w:val="0"/>
                  <w:marRight w:val="0"/>
                  <w:marTop w:val="0"/>
                  <w:marBottom w:val="0"/>
                  <w:divBdr>
                    <w:top w:val="none" w:sz="0" w:space="0" w:color="auto"/>
                    <w:left w:val="none" w:sz="0" w:space="0" w:color="auto"/>
                    <w:bottom w:val="none" w:sz="0" w:space="0" w:color="auto"/>
                    <w:right w:val="none" w:sz="0" w:space="0" w:color="auto"/>
                  </w:divBdr>
                  <w:divsChild>
                    <w:div w:id="1485706722">
                      <w:marLeft w:val="0"/>
                      <w:marRight w:val="0"/>
                      <w:marTop w:val="0"/>
                      <w:marBottom w:val="0"/>
                      <w:divBdr>
                        <w:top w:val="none" w:sz="0" w:space="0" w:color="auto"/>
                        <w:left w:val="none" w:sz="0" w:space="0" w:color="auto"/>
                        <w:bottom w:val="none" w:sz="0" w:space="0" w:color="auto"/>
                        <w:right w:val="none" w:sz="0" w:space="0" w:color="auto"/>
                      </w:divBdr>
                    </w:div>
                  </w:divsChild>
                </w:div>
                <w:div w:id="1732850689">
                  <w:marLeft w:val="0"/>
                  <w:marRight w:val="0"/>
                  <w:marTop w:val="0"/>
                  <w:marBottom w:val="0"/>
                  <w:divBdr>
                    <w:top w:val="none" w:sz="0" w:space="0" w:color="auto"/>
                    <w:left w:val="none" w:sz="0" w:space="0" w:color="auto"/>
                    <w:bottom w:val="none" w:sz="0" w:space="0" w:color="auto"/>
                    <w:right w:val="none" w:sz="0" w:space="0" w:color="auto"/>
                  </w:divBdr>
                  <w:divsChild>
                    <w:div w:id="1845581956">
                      <w:marLeft w:val="0"/>
                      <w:marRight w:val="0"/>
                      <w:marTop w:val="0"/>
                      <w:marBottom w:val="0"/>
                      <w:divBdr>
                        <w:top w:val="none" w:sz="0" w:space="0" w:color="auto"/>
                        <w:left w:val="none" w:sz="0" w:space="0" w:color="auto"/>
                        <w:bottom w:val="none" w:sz="0" w:space="0" w:color="auto"/>
                        <w:right w:val="none" w:sz="0" w:space="0" w:color="auto"/>
                      </w:divBdr>
                    </w:div>
                  </w:divsChild>
                </w:div>
                <w:div w:id="530607151">
                  <w:marLeft w:val="0"/>
                  <w:marRight w:val="0"/>
                  <w:marTop w:val="0"/>
                  <w:marBottom w:val="0"/>
                  <w:divBdr>
                    <w:top w:val="none" w:sz="0" w:space="0" w:color="auto"/>
                    <w:left w:val="none" w:sz="0" w:space="0" w:color="auto"/>
                    <w:bottom w:val="none" w:sz="0" w:space="0" w:color="auto"/>
                    <w:right w:val="none" w:sz="0" w:space="0" w:color="auto"/>
                  </w:divBdr>
                  <w:divsChild>
                    <w:div w:id="511645054">
                      <w:marLeft w:val="0"/>
                      <w:marRight w:val="0"/>
                      <w:marTop w:val="0"/>
                      <w:marBottom w:val="0"/>
                      <w:divBdr>
                        <w:top w:val="none" w:sz="0" w:space="0" w:color="auto"/>
                        <w:left w:val="none" w:sz="0" w:space="0" w:color="auto"/>
                        <w:bottom w:val="none" w:sz="0" w:space="0" w:color="auto"/>
                        <w:right w:val="none" w:sz="0" w:space="0" w:color="auto"/>
                      </w:divBdr>
                    </w:div>
                  </w:divsChild>
                </w:div>
                <w:div w:id="1293101638">
                  <w:marLeft w:val="0"/>
                  <w:marRight w:val="0"/>
                  <w:marTop w:val="0"/>
                  <w:marBottom w:val="0"/>
                  <w:divBdr>
                    <w:top w:val="none" w:sz="0" w:space="0" w:color="auto"/>
                    <w:left w:val="none" w:sz="0" w:space="0" w:color="auto"/>
                    <w:bottom w:val="none" w:sz="0" w:space="0" w:color="auto"/>
                    <w:right w:val="none" w:sz="0" w:space="0" w:color="auto"/>
                  </w:divBdr>
                  <w:divsChild>
                    <w:div w:id="1664745994">
                      <w:marLeft w:val="0"/>
                      <w:marRight w:val="0"/>
                      <w:marTop w:val="0"/>
                      <w:marBottom w:val="0"/>
                      <w:divBdr>
                        <w:top w:val="none" w:sz="0" w:space="0" w:color="auto"/>
                        <w:left w:val="none" w:sz="0" w:space="0" w:color="auto"/>
                        <w:bottom w:val="none" w:sz="0" w:space="0" w:color="auto"/>
                        <w:right w:val="none" w:sz="0" w:space="0" w:color="auto"/>
                      </w:divBdr>
                    </w:div>
                  </w:divsChild>
                </w:div>
                <w:div w:id="1206136164">
                  <w:marLeft w:val="0"/>
                  <w:marRight w:val="0"/>
                  <w:marTop w:val="0"/>
                  <w:marBottom w:val="0"/>
                  <w:divBdr>
                    <w:top w:val="none" w:sz="0" w:space="0" w:color="auto"/>
                    <w:left w:val="none" w:sz="0" w:space="0" w:color="auto"/>
                    <w:bottom w:val="none" w:sz="0" w:space="0" w:color="auto"/>
                    <w:right w:val="none" w:sz="0" w:space="0" w:color="auto"/>
                  </w:divBdr>
                  <w:divsChild>
                    <w:div w:id="1497303683">
                      <w:marLeft w:val="0"/>
                      <w:marRight w:val="0"/>
                      <w:marTop w:val="0"/>
                      <w:marBottom w:val="0"/>
                      <w:divBdr>
                        <w:top w:val="none" w:sz="0" w:space="0" w:color="auto"/>
                        <w:left w:val="none" w:sz="0" w:space="0" w:color="auto"/>
                        <w:bottom w:val="none" w:sz="0" w:space="0" w:color="auto"/>
                        <w:right w:val="none" w:sz="0" w:space="0" w:color="auto"/>
                      </w:divBdr>
                    </w:div>
                  </w:divsChild>
                </w:div>
                <w:div w:id="1644314724">
                  <w:marLeft w:val="0"/>
                  <w:marRight w:val="0"/>
                  <w:marTop w:val="0"/>
                  <w:marBottom w:val="0"/>
                  <w:divBdr>
                    <w:top w:val="none" w:sz="0" w:space="0" w:color="auto"/>
                    <w:left w:val="none" w:sz="0" w:space="0" w:color="auto"/>
                    <w:bottom w:val="none" w:sz="0" w:space="0" w:color="auto"/>
                    <w:right w:val="none" w:sz="0" w:space="0" w:color="auto"/>
                  </w:divBdr>
                  <w:divsChild>
                    <w:div w:id="1580865804">
                      <w:marLeft w:val="0"/>
                      <w:marRight w:val="0"/>
                      <w:marTop w:val="0"/>
                      <w:marBottom w:val="0"/>
                      <w:divBdr>
                        <w:top w:val="none" w:sz="0" w:space="0" w:color="auto"/>
                        <w:left w:val="none" w:sz="0" w:space="0" w:color="auto"/>
                        <w:bottom w:val="none" w:sz="0" w:space="0" w:color="auto"/>
                        <w:right w:val="none" w:sz="0" w:space="0" w:color="auto"/>
                      </w:divBdr>
                    </w:div>
                  </w:divsChild>
                </w:div>
                <w:div w:id="1564682917">
                  <w:marLeft w:val="0"/>
                  <w:marRight w:val="0"/>
                  <w:marTop w:val="0"/>
                  <w:marBottom w:val="0"/>
                  <w:divBdr>
                    <w:top w:val="none" w:sz="0" w:space="0" w:color="auto"/>
                    <w:left w:val="none" w:sz="0" w:space="0" w:color="auto"/>
                    <w:bottom w:val="none" w:sz="0" w:space="0" w:color="auto"/>
                    <w:right w:val="none" w:sz="0" w:space="0" w:color="auto"/>
                  </w:divBdr>
                  <w:divsChild>
                    <w:div w:id="1657802842">
                      <w:marLeft w:val="0"/>
                      <w:marRight w:val="0"/>
                      <w:marTop w:val="0"/>
                      <w:marBottom w:val="0"/>
                      <w:divBdr>
                        <w:top w:val="none" w:sz="0" w:space="0" w:color="auto"/>
                        <w:left w:val="none" w:sz="0" w:space="0" w:color="auto"/>
                        <w:bottom w:val="none" w:sz="0" w:space="0" w:color="auto"/>
                        <w:right w:val="none" w:sz="0" w:space="0" w:color="auto"/>
                      </w:divBdr>
                    </w:div>
                  </w:divsChild>
                </w:div>
                <w:div w:id="1004284781">
                  <w:marLeft w:val="0"/>
                  <w:marRight w:val="0"/>
                  <w:marTop w:val="0"/>
                  <w:marBottom w:val="0"/>
                  <w:divBdr>
                    <w:top w:val="none" w:sz="0" w:space="0" w:color="auto"/>
                    <w:left w:val="none" w:sz="0" w:space="0" w:color="auto"/>
                    <w:bottom w:val="none" w:sz="0" w:space="0" w:color="auto"/>
                    <w:right w:val="none" w:sz="0" w:space="0" w:color="auto"/>
                  </w:divBdr>
                  <w:divsChild>
                    <w:div w:id="46881396">
                      <w:marLeft w:val="0"/>
                      <w:marRight w:val="0"/>
                      <w:marTop w:val="0"/>
                      <w:marBottom w:val="0"/>
                      <w:divBdr>
                        <w:top w:val="none" w:sz="0" w:space="0" w:color="auto"/>
                        <w:left w:val="none" w:sz="0" w:space="0" w:color="auto"/>
                        <w:bottom w:val="none" w:sz="0" w:space="0" w:color="auto"/>
                        <w:right w:val="none" w:sz="0" w:space="0" w:color="auto"/>
                      </w:divBdr>
                    </w:div>
                  </w:divsChild>
                </w:div>
                <w:div w:id="1124733666">
                  <w:marLeft w:val="0"/>
                  <w:marRight w:val="0"/>
                  <w:marTop w:val="0"/>
                  <w:marBottom w:val="0"/>
                  <w:divBdr>
                    <w:top w:val="none" w:sz="0" w:space="0" w:color="auto"/>
                    <w:left w:val="none" w:sz="0" w:space="0" w:color="auto"/>
                    <w:bottom w:val="none" w:sz="0" w:space="0" w:color="auto"/>
                    <w:right w:val="none" w:sz="0" w:space="0" w:color="auto"/>
                  </w:divBdr>
                  <w:divsChild>
                    <w:div w:id="220673123">
                      <w:marLeft w:val="0"/>
                      <w:marRight w:val="0"/>
                      <w:marTop w:val="0"/>
                      <w:marBottom w:val="0"/>
                      <w:divBdr>
                        <w:top w:val="none" w:sz="0" w:space="0" w:color="auto"/>
                        <w:left w:val="none" w:sz="0" w:space="0" w:color="auto"/>
                        <w:bottom w:val="none" w:sz="0" w:space="0" w:color="auto"/>
                        <w:right w:val="none" w:sz="0" w:space="0" w:color="auto"/>
                      </w:divBdr>
                    </w:div>
                  </w:divsChild>
                </w:div>
                <w:div w:id="865563407">
                  <w:marLeft w:val="0"/>
                  <w:marRight w:val="0"/>
                  <w:marTop w:val="0"/>
                  <w:marBottom w:val="0"/>
                  <w:divBdr>
                    <w:top w:val="none" w:sz="0" w:space="0" w:color="auto"/>
                    <w:left w:val="none" w:sz="0" w:space="0" w:color="auto"/>
                    <w:bottom w:val="none" w:sz="0" w:space="0" w:color="auto"/>
                    <w:right w:val="none" w:sz="0" w:space="0" w:color="auto"/>
                  </w:divBdr>
                  <w:divsChild>
                    <w:div w:id="1733574231">
                      <w:marLeft w:val="0"/>
                      <w:marRight w:val="0"/>
                      <w:marTop w:val="0"/>
                      <w:marBottom w:val="0"/>
                      <w:divBdr>
                        <w:top w:val="none" w:sz="0" w:space="0" w:color="auto"/>
                        <w:left w:val="none" w:sz="0" w:space="0" w:color="auto"/>
                        <w:bottom w:val="none" w:sz="0" w:space="0" w:color="auto"/>
                        <w:right w:val="none" w:sz="0" w:space="0" w:color="auto"/>
                      </w:divBdr>
                    </w:div>
                  </w:divsChild>
                </w:div>
                <w:div w:id="69932190">
                  <w:marLeft w:val="0"/>
                  <w:marRight w:val="0"/>
                  <w:marTop w:val="0"/>
                  <w:marBottom w:val="0"/>
                  <w:divBdr>
                    <w:top w:val="none" w:sz="0" w:space="0" w:color="auto"/>
                    <w:left w:val="none" w:sz="0" w:space="0" w:color="auto"/>
                    <w:bottom w:val="none" w:sz="0" w:space="0" w:color="auto"/>
                    <w:right w:val="none" w:sz="0" w:space="0" w:color="auto"/>
                  </w:divBdr>
                  <w:divsChild>
                    <w:div w:id="1025443604">
                      <w:marLeft w:val="0"/>
                      <w:marRight w:val="0"/>
                      <w:marTop w:val="0"/>
                      <w:marBottom w:val="0"/>
                      <w:divBdr>
                        <w:top w:val="none" w:sz="0" w:space="0" w:color="auto"/>
                        <w:left w:val="none" w:sz="0" w:space="0" w:color="auto"/>
                        <w:bottom w:val="none" w:sz="0" w:space="0" w:color="auto"/>
                        <w:right w:val="none" w:sz="0" w:space="0" w:color="auto"/>
                      </w:divBdr>
                    </w:div>
                  </w:divsChild>
                </w:div>
                <w:div w:id="1233539973">
                  <w:marLeft w:val="0"/>
                  <w:marRight w:val="0"/>
                  <w:marTop w:val="0"/>
                  <w:marBottom w:val="0"/>
                  <w:divBdr>
                    <w:top w:val="none" w:sz="0" w:space="0" w:color="auto"/>
                    <w:left w:val="none" w:sz="0" w:space="0" w:color="auto"/>
                    <w:bottom w:val="none" w:sz="0" w:space="0" w:color="auto"/>
                    <w:right w:val="none" w:sz="0" w:space="0" w:color="auto"/>
                  </w:divBdr>
                  <w:divsChild>
                    <w:div w:id="2122530405">
                      <w:marLeft w:val="0"/>
                      <w:marRight w:val="0"/>
                      <w:marTop w:val="0"/>
                      <w:marBottom w:val="0"/>
                      <w:divBdr>
                        <w:top w:val="none" w:sz="0" w:space="0" w:color="auto"/>
                        <w:left w:val="none" w:sz="0" w:space="0" w:color="auto"/>
                        <w:bottom w:val="none" w:sz="0" w:space="0" w:color="auto"/>
                        <w:right w:val="none" w:sz="0" w:space="0" w:color="auto"/>
                      </w:divBdr>
                    </w:div>
                  </w:divsChild>
                </w:div>
                <w:div w:id="784812771">
                  <w:marLeft w:val="0"/>
                  <w:marRight w:val="0"/>
                  <w:marTop w:val="0"/>
                  <w:marBottom w:val="0"/>
                  <w:divBdr>
                    <w:top w:val="none" w:sz="0" w:space="0" w:color="auto"/>
                    <w:left w:val="none" w:sz="0" w:space="0" w:color="auto"/>
                    <w:bottom w:val="none" w:sz="0" w:space="0" w:color="auto"/>
                    <w:right w:val="none" w:sz="0" w:space="0" w:color="auto"/>
                  </w:divBdr>
                  <w:divsChild>
                    <w:div w:id="975259017">
                      <w:marLeft w:val="0"/>
                      <w:marRight w:val="0"/>
                      <w:marTop w:val="0"/>
                      <w:marBottom w:val="0"/>
                      <w:divBdr>
                        <w:top w:val="none" w:sz="0" w:space="0" w:color="auto"/>
                        <w:left w:val="none" w:sz="0" w:space="0" w:color="auto"/>
                        <w:bottom w:val="none" w:sz="0" w:space="0" w:color="auto"/>
                        <w:right w:val="none" w:sz="0" w:space="0" w:color="auto"/>
                      </w:divBdr>
                    </w:div>
                  </w:divsChild>
                </w:div>
                <w:div w:id="1874611307">
                  <w:marLeft w:val="0"/>
                  <w:marRight w:val="0"/>
                  <w:marTop w:val="0"/>
                  <w:marBottom w:val="0"/>
                  <w:divBdr>
                    <w:top w:val="none" w:sz="0" w:space="0" w:color="auto"/>
                    <w:left w:val="none" w:sz="0" w:space="0" w:color="auto"/>
                    <w:bottom w:val="none" w:sz="0" w:space="0" w:color="auto"/>
                    <w:right w:val="none" w:sz="0" w:space="0" w:color="auto"/>
                  </w:divBdr>
                  <w:divsChild>
                    <w:div w:id="85736932">
                      <w:marLeft w:val="0"/>
                      <w:marRight w:val="0"/>
                      <w:marTop w:val="0"/>
                      <w:marBottom w:val="0"/>
                      <w:divBdr>
                        <w:top w:val="none" w:sz="0" w:space="0" w:color="auto"/>
                        <w:left w:val="none" w:sz="0" w:space="0" w:color="auto"/>
                        <w:bottom w:val="none" w:sz="0" w:space="0" w:color="auto"/>
                        <w:right w:val="none" w:sz="0" w:space="0" w:color="auto"/>
                      </w:divBdr>
                    </w:div>
                  </w:divsChild>
                </w:div>
                <w:div w:id="204684007">
                  <w:marLeft w:val="0"/>
                  <w:marRight w:val="0"/>
                  <w:marTop w:val="0"/>
                  <w:marBottom w:val="0"/>
                  <w:divBdr>
                    <w:top w:val="none" w:sz="0" w:space="0" w:color="auto"/>
                    <w:left w:val="none" w:sz="0" w:space="0" w:color="auto"/>
                    <w:bottom w:val="none" w:sz="0" w:space="0" w:color="auto"/>
                    <w:right w:val="none" w:sz="0" w:space="0" w:color="auto"/>
                  </w:divBdr>
                  <w:divsChild>
                    <w:div w:id="986937393">
                      <w:marLeft w:val="0"/>
                      <w:marRight w:val="0"/>
                      <w:marTop w:val="0"/>
                      <w:marBottom w:val="0"/>
                      <w:divBdr>
                        <w:top w:val="none" w:sz="0" w:space="0" w:color="auto"/>
                        <w:left w:val="none" w:sz="0" w:space="0" w:color="auto"/>
                        <w:bottom w:val="none" w:sz="0" w:space="0" w:color="auto"/>
                        <w:right w:val="none" w:sz="0" w:space="0" w:color="auto"/>
                      </w:divBdr>
                    </w:div>
                  </w:divsChild>
                </w:div>
                <w:div w:id="724913410">
                  <w:marLeft w:val="0"/>
                  <w:marRight w:val="0"/>
                  <w:marTop w:val="0"/>
                  <w:marBottom w:val="0"/>
                  <w:divBdr>
                    <w:top w:val="none" w:sz="0" w:space="0" w:color="auto"/>
                    <w:left w:val="none" w:sz="0" w:space="0" w:color="auto"/>
                    <w:bottom w:val="none" w:sz="0" w:space="0" w:color="auto"/>
                    <w:right w:val="none" w:sz="0" w:space="0" w:color="auto"/>
                  </w:divBdr>
                  <w:divsChild>
                    <w:div w:id="926618530">
                      <w:marLeft w:val="0"/>
                      <w:marRight w:val="0"/>
                      <w:marTop w:val="0"/>
                      <w:marBottom w:val="0"/>
                      <w:divBdr>
                        <w:top w:val="none" w:sz="0" w:space="0" w:color="auto"/>
                        <w:left w:val="none" w:sz="0" w:space="0" w:color="auto"/>
                        <w:bottom w:val="none" w:sz="0" w:space="0" w:color="auto"/>
                        <w:right w:val="none" w:sz="0" w:space="0" w:color="auto"/>
                      </w:divBdr>
                    </w:div>
                  </w:divsChild>
                </w:div>
                <w:div w:id="401801464">
                  <w:marLeft w:val="0"/>
                  <w:marRight w:val="0"/>
                  <w:marTop w:val="0"/>
                  <w:marBottom w:val="0"/>
                  <w:divBdr>
                    <w:top w:val="none" w:sz="0" w:space="0" w:color="auto"/>
                    <w:left w:val="none" w:sz="0" w:space="0" w:color="auto"/>
                    <w:bottom w:val="none" w:sz="0" w:space="0" w:color="auto"/>
                    <w:right w:val="none" w:sz="0" w:space="0" w:color="auto"/>
                  </w:divBdr>
                  <w:divsChild>
                    <w:div w:id="1454978519">
                      <w:marLeft w:val="0"/>
                      <w:marRight w:val="0"/>
                      <w:marTop w:val="0"/>
                      <w:marBottom w:val="0"/>
                      <w:divBdr>
                        <w:top w:val="none" w:sz="0" w:space="0" w:color="auto"/>
                        <w:left w:val="none" w:sz="0" w:space="0" w:color="auto"/>
                        <w:bottom w:val="none" w:sz="0" w:space="0" w:color="auto"/>
                        <w:right w:val="none" w:sz="0" w:space="0" w:color="auto"/>
                      </w:divBdr>
                    </w:div>
                  </w:divsChild>
                </w:div>
                <w:div w:id="935287425">
                  <w:marLeft w:val="0"/>
                  <w:marRight w:val="0"/>
                  <w:marTop w:val="0"/>
                  <w:marBottom w:val="0"/>
                  <w:divBdr>
                    <w:top w:val="none" w:sz="0" w:space="0" w:color="auto"/>
                    <w:left w:val="none" w:sz="0" w:space="0" w:color="auto"/>
                    <w:bottom w:val="none" w:sz="0" w:space="0" w:color="auto"/>
                    <w:right w:val="none" w:sz="0" w:space="0" w:color="auto"/>
                  </w:divBdr>
                  <w:divsChild>
                    <w:div w:id="727531796">
                      <w:marLeft w:val="0"/>
                      <w:marRight w:val="0"/>
                      <w:marTop w:val="0"/>
                      <w:marBottom w:val="0"/>
                      <w:divBdr>
                        <w:top w:val="none" w:sz="0" w:space="0" w:color="auto"/>
                        <w:left w:val="none" w:sz="0" w:space="0" w:color="auto"/>
                        <w:bottom w:val="none" w:sz="0" w:space="0" w:color="auto"/>
                        <w:right w:val="none" w:sz="0" w:space="0" w:color="auto"/>
                      </w:divBdr>
                    </w:div>
                  </w:divsChild>
                </w:div>
                <w:div w:id="1360739327">
                  <w:marLeft w:val="0"/>
                  <w:marRight w:val="0"/>
                  <w:marTop w:val="0"/>
                  <w:marBottom w:val="0"/>
                  <w:divBdr>
                    <w:top w:val="none" w:sz="0" w:space="0" w:color="auto"/>
                    <w:left w:val="none" w:sz="0" w:space="0" w:color="auto"/>
                    <w:bottom w:val="none" w:sz="0" w:space="0" w:color="auto"/>
                    <w:right w:val="none" w:sz="0" w:space="0" w:color="auto"/>
                  </w:divBdr>
                  <w:divsChild>
                    <w:div w:id="583806130">
                      <w:marLeft w:val="0"/>
                      <w:marRight w:val="0"/>
                      <w:marTop w:val="0"/>
                      <w:marBottom w:val="0"/>
                      <w:divBdr>
                        <w:top w:val="none" w:sz="0" w:space="0" w:color="auto"/>
                        <w:left w:val="none" w:sz="0" w:space="0" w:color="auto"/>
                        <w:bottom w:val="none" w:sz="0" w:space="0" w:color="auto"/>
                        <w:right w:val="none" w:sz="0" w:space="0" w:color="auto"/>
                      </w:divBdr>
                    </w:div>
                  </w:divsChild>
                </w:div>
                <w:div w:id="1576087396">
                  <w:marLeft w:val="0"/>
                  <w:marRight w:val="0"/>
                  <w:marTop w:val="0"/>
                  <w:marBottom w:val="0"/>
                  <w:divBdr>
                    <w:top w:val="none" w:sz="0" w:space="0" w:color="auto"/>
                    <w:left w:val="none" w:sz="0" w:space="0" w:color="auto"/>
                    <w:bottom w:val="none" w:sz="0" w:space="0" w:color="auto"/>
                    <w:right w:val="none" w:sz="0" w:space="0" w:color="auto"/>
                  </w:divBdr>
                  <w:divsChild>
                    <w:div w:id="1307321162">
                      <w:marLeft w:val="0"/>
                      <w:marRight w:val="0"/>
                      <w:marTop w:val="0"/>
                      <w:marBottom w:val="0"/>
                      <w:divBdr>
                        <w:top w:val="none" w:sz="0" w:space="0" w:color="auto"/>
                        <w:left w:val="none" w:sz="0" w:space="0" w:color="auto"/>
                        <w:bottom w:val="none" w:sz="0" w:space="0" w:color="auto"/>
                        <w:right w:val="none" w:sz="0" w:space="0" w:color="auto"/>
                      </w:divBdr>
                    </w:div>
                  </w:divsChild>
                </w:div>
                <w:div w:id="611402678">
                  <w:marLeft w:val="0"/>
                  <w:marRight w:val="0"/>
                  <w:marTop w:val="0"/>
                  <w:marBottom w:val="0"/>
                  <w:divBdr>
                    <w:top w:val="none" w:sz="0" w:space="0" w:color="auto"/>
                    <w:left w:val="none" w:sz="0" w:space="0" w:color="auto"/>
                    <w:bottom w:val="none" w:sz="0" w:space="0" w:color="auto"/>
                    <w:right w:val="none" w:sz="0" w:space="0" w:color="auto"/>
                  </w:divBdr>
                  <w:divsChild>
                    <w:div w:id="87419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813597">
          <w:marLeft w:val="0"/>
          <w:marRight w:val="0"/>
          <w:marTop w:val="0"/>
          <w:marBottom w:val="0"/>
          <w:divBdr>
            <w:top w:val="none" w:sz="0" w:space="0" w:color="auto"/>
            <w:left w:val="none" w:sz="0" w:space="0" w:color="auto"/>
            <w:bottom w:val="none" w:sz="0" w:space="0" w:color="auto"/>
            <w:right w:val="none" w:sz="0" w:space="0" w:color="auto"/>
          </w:divBdr>
        </w:div>
        <w:div w:id="1712800371">
          <w:marLeft w:val="0"/>
          <w:marRight w:val="0"/>
          <w:marTop w:val="0"/>
          <w:marBottom w:val="0"/>
          <w:divBdr>
            <w:top w:val="none" w:sz="0" w:space="0" w:color="auto"/>
            <w:left w:val="none" w:sz="0" w:space="0" w:color="auto"/>
            <w:bottom w:val="none" w:sz="0" w:space="0" w:color="auto"/>
            <w:right w:val="none" w:sz="0" w:space="0" w:color="auto"/>
          </w:divBdr>
        </w:div>
      </w:divsChild>
    </w:div>
    <w:div w:id="1458327788">
      <w:bodyDiv w:val="1"/>
      <w:marLeft w:val="0"/>
      <w:marRight w:val="0"/>
      <w:marTop w:val="0"/>
      <w:marBottom w:val="0"/>
      <w:divBdr>
        <w:top w:val="none" w:sz="0" w:space="0" w:color="auto"/>
        <w:left w:val="none" w:sz="0" w:space="0" w:color="auto"/>
        <w:bottom w:val="none" w:sz="0" w:space="0" w:color="auto"/>
        <w:right w:val="none" w:sz="0" w:space="0" w:color="auto"/>
      </w:divBdr>
      <w:divsChild>
        <w:div w:id="1907645522">
          <w:marLeft w:val="0"/>
          <w:marRight w:val="0"/>
          <w:marTop w:val="0"/>
          <w:marBottom w:val="0"/>
          <w:divBdr>
            <w:top w:val="none" w:sz="0" w:space="0" w:color="auto"/>
            <w:left w:val="none" w:sz="0" w:space="0" w:color="auto"/>
            <w:bottom w:val="none" w:sz="0" w:space="0" w:color="auto"/>
            <w:right w:val="none" w:sz="0" w:space="0" w:color="auto"/>
          </w:divBdr>
          <w:divsChild>
            <w:div w:id="1074278133">
              <w:marLeft w:val="0"/>
              <w:marRight w:val="0"/>
              <w:marTop w:val="0"/>
              <w:marBottom w:val="0"/>
              <w:divBdr>
                <w:top w:val="none" w:sz="0" w:space="0" w:color="auto"/>
                <w:left w:val="none" w:sz="0" w:space="0" w:color="auto"/>
                <w:bottom w:val="none" w:sz="0" w:space="0" w:color="auto"/>
                <w:right w:val="none" w:sz="0" w:space="0" w:color="auto"/>
              </w:divBdr>
            </w:div>
          </w:divsChild>
        </w:div>
        <w:div w:id="1799108281">
          <w:marLeft w:val="0"/>
          <w:marRight w:val="0"/>
          <w:marTop w:val="0"/>
          <w:marBottom w:val="0"/>
          <w:divBdr>
            <w:top w:val="none" w:sz="0" w:space="0" w:color="auto"/>
            <w:left w:val="none" w:sz="0" w:space="0" w:color="auto"/>
            <w:bottom w:val="none" w:sz="0" w:space="0" w:color="auto"/>
            <w:right w:val="none" w:sz="0" w:space="0" w:color="auto"/>
          </w:divBdr>
          <w:divsChild>
            <w:div w:id="1587299793">
              <w:marLeft w:val="0"/>
              <w:marRight w:val="0"/>
              <w:marTop w:val="0"/>
              <w:marBottom w:val="0"/>
              <w:divBdr>
                <w:top w:val="none" w:sz="0" w:space="0" w:color="auto"/>
                <w:left w:val="none" w:sz="0" w:space="0" w:color="auto"/>
                <w:bottom w:val="none" w:sz="0" w:space="0" w:color="auto"/>
                <w:right w:val="none" w:sz="0" w:space="0" w:color="auto"/>
              </w:divBdr>
            </w:div>
            <w:div w:id="2020499589">
              <w:marLeft w:val="0"/>
              <w:marRight w:val="0"/>
              <w:marTop w:val="0"/>
              <w:marBottom w:val="0"/>
              <w:divBdr>
                <w:top w:val="none" w:sz="0" w:space="0" w:color="auto"/>
                <w:left w:val="none" w:sz="0" w:space="0" w:color="auto"/>
                <w:bottom w:val="none" w:sz="0" w:space="0" w:color="auto"/>
                <w:right w:val="none" w:sz="0" w:space="0" w:color="auto"/>
              </w:divBdr>
            </w:div>
          </w:divsChild>
        </w:div>
        <w:div w:id="1979989191">
          <w:marLeft w:val="0"/>
          <w:marRight w:val="0"/>
          <w:marTop w:val="0"/>
          <w:marBottom w:val="0"/>
          <w:divBdr>
            <w:top w:val="none" w:sz="0" w:space="0" w:color="auto"/>
            <w:left w:val="none" w:sz="0" w:space="0" w:color="auto"/>
            <w:bottom w:val="none" w:sz="0" w:space="0" w:color="auto"/>
            <w:right w:val="none" w:sz="0" w:space="0" w:color="auto"/>
          </w:divBdr>
          <w:divsChild>
            <w:div w:id="2083064856">
              <w:marLeft w:val="0"/>
              <w:marRight w:val="0"/>
              <w:marTop w:val="0"/>
              <w:marBottom w:val="0"/>
              <w:divBdr>
                <w:top w:val="none" w:sz="0" w:space="0" w:color="auto"/>
                <w:left w:val="none" w:sz="0" w:space="0" w:color="auto"/>
                <w:bottom w:val="none" w:sz="0" w:space="0" w:color="auto"/>
                <w:right w:val="none" w:sz="0" w:space="0" w:color="auto"/>
              </w:divBdr>
            </w:div>
          </w:divsChild>
        </w:div>
        <w:div w:id="1428504356">
          <w:marLeft w:val="0"/>
          <w:marRight w:val="0"/>
          <w:marTop w:val="0"/>
          <w:marBottom w:val="0"/>
          <w:divBdr>
            <w:top w:val="none" w:sz="0" w:space="0" w:color="auto"/>
            <w:left w:val="none" w:sz="0" w:space="0" w:color="auto"/>
            <w:bottom w:val="none" w:sz="0" w:space="0" w:color="auto"/>
            <w:right w:val="none" w:sz="0" w:space="0" w:color="auto"/>
          </w:divBdr>
          <w:divsChild>
            <w:div w:id="767771017">
              <w:marLeft w:val="0"/>
              <w:marRight w:val="0"/>
              <w:marTop w:val="0"/>
              <w:marBottom w:val="0"/>
              <w:divBdr>
                <w:top w:val="none" w:sz="0" w:space="0" w:color="auto"/>
                <w:left w:val="none" w:sz="0" w:space="0" w:color="auto"/>
                <w:bottom w:val="none" w:sz="0" w:space="0" w:color="auto"/>
                <w:right w:val="none" w:sz="0" w:space="0" w:color="auto"/>
              </w:divBdr>
            </w:div>
            <w:div w:id="1238127827">
              <w:marLeft w:val="0"/>
              <w:marRight w:val="0"/>
              <w:marTop w:val="0"/>
              <w:marBottom w:val="0"/>
              <w:divBdr>
                <w:top w:val="none" w:sz="0" w:space="0" w:color="auto"/>
                <w:left w:val="none" w:sz="0" w:space="0" w:color="auto"/>
                <w:bottom w:val="none" w:sz="0" w:space="0" w:color="auto"/>
                <w:right w:val="none" w:sz="0" w:space="0" w:color="auto"/>
              </w:divBdr>
            </w:div>
          </w:divsChild>
        </w:div>
        <w:div w:id="355276551">
          <w:marLeft w:val="0"/>
          <w:marRight w:val="0"/>
          <w:marTop w:val="0"/>
          <w:marBottom w:val="0"/>
          <w:divBdr>
            <w:top w:val="none" w:sz="0" w:space="0" w:color="auto"/>
            <w:left w:val="none" w:sz="0" w:space="0" w:color="auto"/>
            <w:bottom w:val="none" w:sz="0" w:space="0" w:color="auto"/>
            <w:right w:val="none" w:sz="0" w:space="0" w:color="auto"/>
          </w:divBdr>
          <w:divsChild>
            <w:div w:id="1605962623">
              <w:marLeft w:val="0"/>
              <w:marRight w:val="0"/>
              <w:marTop w:val="0"/>
              <w:marBottom w:val="0"/>
              <w:divBdr>
                <w:top w:val="none" w:sz="0" w:space="0" w:color="auto"/>
                <w:left w:val="none" w:sz="0" w:space="0" w:color="auto"/>
                <w:bottom w:val="none" w:sz="0" w:space="0" w:color="auto"/>
                <w:right w:val="none" w:sz="0" w:space="0" w:color="auto"/>
              </w:divBdr>
            </w:div>
            <w:div w:id="303658600">
              <w:marLeft w:val="0"/>
              <w:marRight w:val="0"/>
              <w:marTop w:val="0"/>
              <w:marBottom w:val="0"/>
              <w:divBdr>
                <w:top w:val="none" w:sz="0" w:space="0" w:color="auto"/>
                <w:left w:val="none" w:sz="0" w:space="0" w:color="auto"/>
                <w:bottom w:val="none" w:sz="0" w:space="0" w:color="auto"/>
                <w:right w:val="none" w:sz="0" w:space="0" w:color="auto"/>
              </w:divBdr>
            </w:div>
          </w:divsChild>
        </w:div>
        <w:div w:id="1804731027">
          <w:marLeft w:val="0"/>
          <w:marRight w:val="0"/>
          <w:marTop w:val="0"/>
          <w:marBottom w:val="0"/>
          <w:divBdr>
            <w:top w:val="none" w:sz="0" w:space="0" w:color="auto"/>
            <w:left w:val="none" w:sz="0" w:space="0" w:color="auto"/>
            <w:bottom w:val="none" w:sz="0" w:space="0" w:color="auto"/>
            <w:right w:val="none" w:sz="0" w:space="0" w:color="auto"/>
          </w:divBdr>
          <w:divsChild>
            <w:div w:id="81269159">
              <w:marLeft w:val="0"/>
              <w:marRight w:val="0"/>
              <w:marTop w:val="0"/>
              <w:marBottom w:val="0"/>
              <w:divBdr>
                <w:top w:val="none" w:sz="0" w:space="0" w:color="auto"/>
                <w:left w:val="none" w:sz="0" w:space="0" w:color="auto"/>
                <w:bottom w:val="none" w:sz="0" w:space="0" w:color="auto"/>
                <w:right w:val="none" w:sz="0" w:space="0" w:color="auto"/>
              </w:divBdr>
            </w:div>
            <w:div w:id="1120489128">
              <w:marLeft w:val="0"/>
              <w:marRight w:val="0"/>
              <w:marTop w:val="0"/>
              <w:marBottom w:val="0"/>
              <w:divBdr>
                <w:top w:val="none" w:sz="0" w:space="0" w:color="auto"/>
                <w:left w:val="none" w:sz="0" w:space="0" w:color="auto"/>
                <w:bottom w:val="none" w:sz="0" w:space="0" w:color="auto"/>
                <w:right w:val="none" w:sz="0" w:space="0" w:color="auto"/>
              </w:divBdr>
            </w:div>
            <w:div w:id="477302478">
              <w:marLeft w:val="0"/>
              <w:marRight w:val="0"/>
              <w:marTop w:val="0"/>
              <w:marBottom w:val="0"/>
              <w:divBdr>
                <w:top w:val="none" w:sz="0" w:space="0" w:color="auto"/>
                <w:left w:val="none" w:sz="0" w:space="0" w:color="auto"/>
                <w:bottom w:val="none" w:sz="0" w:space="0" w:color="auto"/>
                <w:right w:val="none" w:sz="0" w:space="0" w:color="auto"/>
              </w:divBdr>
            </w:div>
            <w:div w:id="211887428">
              <w:marLeft w:val="0"/>
              <w:marRight w:val="0"/>
              <w:marTop w:val="0"/>
              <w:marBottom w:val="0"/>
              <w:divBdr>
                <w:top w:val="none" w:sz="0" w:space="0" w:color="auto"/>
                <w:left w:val="none" w:sz="0" w:space="0" w:color="auto"/>
                <w:bottom w:val="none" w:sz="0" w:space="0" w:color="auto"/>
                <w:right w:val="none" w:sz="0" w:space="0" w:color="auto"/>
              </w:divBdr>
            </w:div>
            <w:div w:id="762140974">
              <w:marLeft w:val="0"/>
              <w:marRight w:val="0"/>
              <w:marTop w:val="0"/>
              <w:marBottom w:val="0"/>
              <w:divBdr>
                <w:top w:val="none" w:sz="0" w:space="0" w:color="auto"/>
                <w:left w:val="none" w:sz="0" w:space="0" w:color="auto"/>
                <w:bottom w:val="none" w:sz="0" w:space="0" w:color="auto"/>
                <w:right w:val="none" w:sz="0" w:space="0" w:color="auto"/>
              </w:divBdr>
            </w:div>
          </w:divsChild>
        </w:div>
        <w:div w:id="1213737724">
          <w:marLeft w:val="0"/>
          <w:marRight w:val="0"/>
          <w:marTop w:val="0"/>
          <w:marBottom w:val="0"/>
          <w:divBdr>
            <w:top w:val="none" w:sz="0" w:space="0" w:color="auto"/>
            <w:left w:val="none" w:sz="0" w:space="0" w:color="auto"/>
            <w:bottom w:val="none" w:sz="0" w:space="0" w:color="auto"/>
            <w:right w:val="none" w:sz="0" w:space="0" w:color="auto"/>
          </w:divBdr>
          <w:divsChild>
            <w:div w:id="1148744737">
              <w:marLeft w:val="0"/>
              <w:marRight w:val="0"/>
              <w:marTop w:val="0"/>
              <w:marBottom w:val="0"/>
              <w:divBdr>
                <w:top w:val="none" w:sz="0" w:space="0" w:color="auto"/>
                <w:left w:val="none" w:sz="0" w:space="0" w:color="auto"/>
                <w:bottom w:val="none" w:sz="0" w:space="0" w:color="auto"/>
                <w:right w:val="none" w:sz="0" w:space="0" w:color="auto"/>
              </w:divBdr>
            </w:div>
          </w:divsChild>
        </w:div>
        <w:div w:id="1818566101">
          <w:marLeft w:val="0"/>
          <w:marRight w:val="0"/>
          <w:marTop w:val="0"/>
          <w:marBottom w:val="0"/>
          <w:divBdr>
            <w:top w:val="none" w:sz="0" w:space="0" w:color="auto"/>
            <w:left w:val="none" w:sz="0" w:space="0" w:color="auto"/>
            <w:bottom w:val="none" w:sz="0" w:space="0" w:color="auto"/>
            <w:right w:val="none" w:sz="0" w:space="0" w:color="auto"/>
          </w:divBdr>
          <w:divsChild>
            <w:div w:id="181673759">
              <w:marLeft w:val="0"/>
              <w:marRight w:val="0"/>
              <w:marTop w:val="0"/>
              <w:marBottom w:val="0"/>
              <w:divBdr>
                <w:top w:val="none" w:sz="0" w:space="0" w:color="auto"/>
                <w:left w:val="none" w:sz="0" w:space="0" w:color="auto"/>
                <w:bottom w:val="none" w:sz="0" w:space="0" w:color="auto"/>
                <w:right w:val="none" w:sz="0" w:space="0" w:color="auto"/>
              </w:divBdr>
            </w:div>
          </w:divsChild>
        </w:div>
        <w:div w:id="314646157">
          <w:marLeft w:val="0"/>
          <w:marRight w:val="0"/>
          <w:marTop w:val="0"/>
          <w:marBottom w:val="0"/>
          <w:divBdr>
            <w:top w:val="none" w:sz="0" w:space="0" w:color="auto"/>
            <w:left w:val="none" w:sz="0" w:space="0" w:color="auto"/>
            <w:bottom w:val="none" w:sz="0" w:space="0" w:color="auto"/>
            <w:right w:val="none" w:sz="0" w:space="0" w:color="auto"/>
          </w:divBdr>
          <w:divsChild>
            <w:div w:id="1942104511">
              <w:marLeft w:val="0"/>
              <w:marRight w:val="0"/>
              <w:marTop w:val="0"/>
              <w:marBottom w:val="0"/>
              <w:divBdr>
                <w:top w:val="none" w:sz="0" w:space="0" w:color="auto"/>
                <w:left w:val="none" w:sz="0" w:space="0" w:color="auto"/>
                <w:bottom w:val="none" w:sz="0" w:space="0" w:color="auto"/>
                <w:right w:val="none" w:sz="0" w:space="0" w:color="auto"/>
              </w:divBdr>
            </w:div>
          </w:divsChild>
        </w:div>
        <w:div w:id="1650162257">
          <w:marLeft w:val="0"/>
          <w:marRight w:val="0"/>
          <w:marTop w:val="0"/>
          <w:marBottom w:val="0"/>
          <w:divBdr>
            <w:top w:val="none" w:sz="0" w:space="0" w:color="auto"/>
            <w:left w:val="none" w:sz="0" w:space="0" w:color="auto"/>
            <w:bottom w:val="none" w:sz="0" w:space="0" w:color="auto"/>
            <w:right w:val="none" w:sz="0" w:space="0" w:color="auto"/>
          </w:divBdr>
          <w:divsChild>
            <w:div w:id="135726566">
              <w:marLeft w:val="0"/>
              <w:marRight w:val="0"/>
              <w:marTop w:val="0"/>
              <w:marBottom w:val="0"/>
              <w:divBdr>
                <w:top w:val="none" w:sz="0" w:space="0" w:color="auto"/>
                <w:left w:val="none" w:sz="0" w:space="0" w:color="auto"/>
                <w:bottom w:val="none" w:sz="0" w:space="0" w:color="auto"/>
                <w:right w:val="none" w:sz="0" w:space="0" w:color="auto"/>
              </w:divBdr>
            </w:div>
          </w:divsChild>
        </w:div>
        <w:div w:id="629823047">
          <w:marLeft w:val="0"/>
          <w:marRight w:val="0"/>
          <w:marTop w:val="0"/>
          <w:marBottom w:val="0"/>
          <w:divBdr>
            <w:top w:val="none" w:sz="0" w:space="0" w:color="auto"/>
            <w:left w:val="none" w:sz="0" w:space="0" w:color="auto"/>
            <w:bottom w:val="none" w:sz="0" w:space="0" w:color="auto"/>
            <w:right w:val="none" w:sz="0" w:space="0" w:color="auto"/>
          </w:divBdr>
          <w:divsChild>
            <w:div w:id="850679716">
              <w:marLeft w:val="0"/>
              <w:marRight w:val="0"/>
              <w:marTop w:val="0"/>
              <w:marBottom w:val="0"/>
              <w:divBdr>
                <w:top w:val="none" w:sz="0" w:space="0" w:color="auto"/>
                <w:left w:val="none" w:sz="0" w:space="0" w:color="auto"/>
                <w:bottom w:val="none" w:sz="0" w:space="0" w:color="auto"/>
                <w:right w:val="none" w:sz="0" w:space="0" w:color="auto"/>
              </w:divBdr>
            </w:div>
            <w:div w:id="1594626279">
              <w:marLeft w:val="0"/>
              <w:marRight w:val="0"/>
              <w:marTop w:val="0"/>
              <w:marBottom w:val="0"/>
              <w:divBdr>
                <w:top w:val="none" w:sz="0" w:space="0" w:color="auto"/>
                <w:left w:val="none" w:sz="0" w:space="0" w:color="auto"/>
                <w:bottom w:val="none" w:sz="0" w:space="0" w:color="auto"/>
                <w:right w:val="none" w:sz="0" w:space="0" w:color="auto"/>
              </w:divBdr>
            </w:div>
            <w:div w:id="2055738285">
              <w:marLeft w:val="0"/>
              <w:marRight w:val="0"/>
              <w:marTop w:val="0"/>
              <w:marBottom w:val="0"/>
              <w:divBdr>
                <w:top w:val="none" w:sz="0" w:space="0" w:color="auto"/>
                <w:left w:val="none" w:sz="0" w:space="0" w:color="auto"/>
                <w:bottom w:val="none" w:sz="0" w:space="0" w:color="auto"/>
                <w:right w:val="none" w:sz="0" w:space="0" w:color="auto"/>
              </w:divBdr>
            </w:div>
            <w:div w:id="1797677404">
              <w:marLeft w:val="0"/>
              <w:marRight w:val="0"/>
              <w:marTop w:val="0"/>
              <w:marBottom w:val="0"/>
              <w:divBdr>
                <w:top w:val="none" w:sz="0" w:space="0" w:color="auto"/>
                <w:left w:val="none" w:sz="0" w:space="0" w:color="auto"/>
                <w:bottom w:val="none" w:sz="0" w:space="0" w:color="auto"/>
                <w:right w:val="none" w:sz="0" w:space="0" w:color="auto"/>
              </w:divBdr>
            </w:div>
            <w:div w:id="504370242">
              <w:marLeft w:val="0"/>
              <w:marRight w:val="0"/>
              <w:marTop w:val="0"/>
              <w:marBottom w:val="0"/>
              <w:divBdr>
                <w:top w:val="none" w:sz="0" w:space="0" w:color="auto"/>
                <w:left w:val="none" w:sz="0" w:space="0" w:color="auto"/>
                <w:bottom w:val="none" w:sz="0" w:space="0" w:color="auto"/>
                <w:right w:val="none" w:sz="0" w:space="0" w:color="auto"/>
              </w:divBdr>
            </w:div>
            <w:div w:id="1037242363">
              <w:marLeft w:val="0"/>
              <w:marRight w:val="0"/>
              <w:marTop w:val="0"/>
              <w:marBottom w:val="0"/>
              <w:divBdr>
                <w:top w:val="none" w:sz="0" w:space="0" w:color="auto"/>
                <w:left w:val="none" w:sz="0" w:space="0" w:color="auto"/>
                <w:bottom w:val="none" w:sz="0" w:space="0" w:color="auto"/>
                <w:right w:val="none" w:sz="0" w:space="0" w:color="auto"/>
              </w:divBdr>
            </w:div>
          </w:divsChild>
        </w:div>
        <w:div w:id="266275410">
          <w:marLeft w:val="0"/>
          <w:marRight w:val="0"/>
          <w:marTop w:val="0"/>
          <w:marBottom w:val="0"/>
          <w:divBdr>
            <w:top w:val="none" w:sz="0" w:space="0" w:color="auto"/>
            <w:left w:val="none" w:sz="0" w:space="0" w:color="auto"/>
            <w:bottom w:val="none" w:sz="0" w:space="0" w:color="auto"/>
            <w:right w:val="none" w:sz="0" w:space="0" w:color="auto"/>
          </w:divBdr>
          <w:divsChild>
            <w:div w:id="1998025746">
              <w:marLeft w:val="0"/>
              <w:marRight w:val="0"/>
              <w:marTop w:val="0"/>
              <w:marBottom w:val="0"/>
              <w:divBdr>
                <w:top w:val="none" w:sz="0" w:space="0" w:color="auto"/>
                <w:left w:val="none" w:sz="0" w:space="0" w:color="auto"/>
                <w:bottom w:val="none" w:sz="0" w:space="0" w:color="auto"/>
                <w:right w:val="none" w:sz="0" w:space="0" w:color="auto"/>
              </w:divBdr>
            </w:div>
          </w:divsChild>
        </w:div>
        <w:div w:id="1081874231">
          <w:marLeft w:val="0"/>
          <w:marRight w:val="0"/>
          <w:marTop w:val="0"/>
          <w:marBottom w:val="0"/>
          <w:divBdr>
            <w:top w:val="none" w:sz="0" w:space="0" w:color="auto"/>
            <w:left w:val="none" w:sz="0" w:space="0" w:color="auto"/>
            <w:bottom w:val="none" w:sz="0" w:space="0" w:color="auto"/>
            <w:right w:val="none" w:sz="0" w:space="0" w:color="auto"/>
          </w:divBdr>
          <w:divsChild>
            <w:div w:id="1889605689">
              <w:marLeft w:val="0"/>
              <w:marRight w:val="0"/>
              <w:marTop w:val="0"/>
              <w:marBottom w:val="0"/>
              <w:divBdr>
                <w:top w:val="none" w:sz="0" w:space="0" w:color="auto"/>
                <w:left w:val="none" w:sz="0" w:space="0" w:color="auto"/>
                <w:bottom w:val="none" w:sz="0" w:space="0" w:color="auto"/>
                <w:right w:val="none" w:sz="0" w:space="0" w:color="auto"/>
              </w:divBdr>
            </w:div>
          </w:divsChild>
        </w:div>
        <w:div w:id="365953436">
          <w:marLeft w:val="0"/>
          <w:marRight w:val="0"/>
          <w:marTop w:val="0"/>
          <w:marBottom w:val="0"/>
          <w:divBdr>
            <w:top w:val="none" w:sz="0" w:space="0" w:color="auto"/>
            <w:left w:val="none" w:sz="0" w:space="0" w:color="auto"/>
            <w:bottom w:val="none" w:sz="0" w:space="0" w:color="auto"/>
            <w:right w:val="none" w:sz="0" w:space="0" w:color="auto"/>
          </w:divBdr>
          <w:divsChild>
            <w:div w:id="687487788">
              <w:marLeft w:val="0"/>
              <w:marRight w:val="0"/>
              <w:marTop w:val="0"/>
              <w:marBottom w:val="0"/>
              <w:divBdr>
                <w:top w:val="none" w:sz="0" w:space="0" w:color="auto"/>
                <w:left w:val="none" w:sz="0" w:space="0" w:color="auto"/>
                <w:bottom w:val="none" w:sz="0" w:space="0" w:color="auto"/>
                <w:right w:val="none" w:sz="0" w:space="0" w:color="auto"/>
              </w:divBdr>
            </w:div>
          </w:divsChild>
        </w:div>
        <w:div w:id="555312519">
          <w:marLeft w:val="0"/>
          <w:marRight w:val="0"/>
          <w:marTop w:val="0"/>
          <w:marBottom w:val="0"/>
          <w:divBdr>
            <w:top w:val="none" w:sz="0" w:space="0" w:color="auto"/>
            <w:left w:val="none" w:sz="0" w:space="0" w:color="auto"/>
            <w:bottom w:val="none" w:sz="0" w:space="0" w:color="auto"/>
            <w:right w:val="none" w:sz="0" w:space="0" w:color="auto"/>
          </w:divBdr>
          <w:divsChild>
            <w:div w:id="1380781278">
              <w:marLeft w:val="0"/>
              <w:marRight w:val="0"/>
              <w:marTop w:val="0"/>
              <w:marBottom w:val="0"/>
              <w:divBdr>
                <w:top w:val="none" w:sz="0" w:space="0" w:color="auto"/>
                <w:left w:val="none" w:sz="0" w:space="0" w:color="auto"/>
                <w:bottom w:val="none" w:sz="0" w:space="0" w:color="auto"/>
                <w:right w:val="none" w:sz="0" w:space="0" w:color="auto"/>
              </w:divBdr>
            </w:div>
          </w:divsChild>
        </w:div>
        <w:div w:id="824249105">
          <w:marLeft w:val="0"/>
          <w:marRight w:val="0"/>
          <w:marTop w:val="0"/>
          <w:marBottom w:val="0"/>
          <w:divBdr>
            <w:top w:val="none" w:sz="0" w:space="0" w:color="auto"/>
            <w:left w:val="none" w:sz="0" w:space="0" w:color="auto"/>
            <w:bottom w:val="none" w:sz="0" w:space="0" w:color="auto"/>
            <w:right w:val="none" w:sz="0" w:space="0" w:color="auto"/>
          </w:divBdr>
          <w:divsChild>
            <w:div w:id="195194608">
              <w:marLeft w:val="0"/>
              <w:marRight w:val="0"/>
              <w:marTop w:val="0"/>
              <w:marBottom w:val="0"/>
              <w:divBdr>
                <w:top w:val="none" w:sz="0" w:space="0" w:color="auto"/>
                <w:left w:val="none" w:sz="0" w:space="0" w:color="auto"/>
                <w:bottom w:val="none" w:sz="0" w:space="0" w:color="auto"/>
                <w:right w:val="none" w:sz="0" w:space="0" w:color="auto"/>
              </w:divBdr>
            </w:div>
            <w:div w:id="298998386">
              <w:marLeft w:val="0"/>
              <w:marRight w:val="0"/>
              <w:marTop w:val="0"/>
              <w:marBottom w:val="0"/>
              <w:divBdr>
                <w:top w:val="none" w:sz="0" w:space="0" w:color="auto"/>
                <w:left w:val="none" w:sz="0" w:space="0" w:color="auto"/>
                <w:bottom w:val="none" w:sz="0" w:space="0" w:color="auto"/>
                <w:right w:val="none" w:sz="0" w:space="0" w:color="auto"/>
              </w:divBdr>
            </w:div>
            <w:div w:id="1778981527">
              <w:marLeft w:val="0"/>
              <w:marRight w:val="0"/>
              <w:marTop w:val="0"/>
              <w:marBottom w:val="0"/>
              <w:divBdr>
                <w:top w:val="none" w:sz="0" w:space="0" w:color="auto"/>
                <w:left w:val="none" w:sz="0" w:space="0" w:color="auto"/>
                <w:bottom w:val="none" w:sz="0" w:space="0" w:color="auto"/>
                <w:right w:val="none" w:sz="0" w:space="0" w:color="auto"/>
              </w:divBdr>
            </w:div>
            <w:div w:id="851991427">
              <w:marLeft w:val="0"/>
              <w:marRight w:val="0"/>
              <w:marTop w:val="0"/>
              <w:marBottom w:val="0"/>
              <w:divBdr>
                <w:top w:val="none" w:sz="0" w:space="0" w:color="auto"/>
                <w:left w:val="none" w:sz="0" w:space="0" w:color="auto"/>
                <w:bottom w:val="none" w:sz="0" w:space="0" w:color="auto"/>
                <w:right w:val="none" w:sz="0" w:space="0" w:color="auto"/>
              </w:divBdr>
            </w:div>
            <w:div w:id="1336419536">
              <w:marLeft w:val="0"/>
              <w:marRight w:val="0"/>
              <w:marTop w:val="0"/>
              <w:marBottom w:val="0"/>
              <w:divBdr>
                <w:top w:val="none" w:sz="0" w:space="0" w:color="auto"/>
                <w:left w:val="none" w:sz="0" w:space="0" w:color="auto"/>
                <w:bottom w:val="none" w:sz="0" w:space="0" w:color="auto"/>
                <w:right w:val="none" w:sz="0" w:space="0" w:color="auto"/>
              </w:divBdr>
            </w:div>
            <w:div w:id="1544100226">
              <w:marLeft w:val="0"/>
              <w:marRight w:val="0"/>
              <w:marTop w:val="0"/>
              <w:marBottom w:val="0"/>
              <w:divBdr>
                <w:top w:val="none" w:sz="0" w:space="0" w:color="auto"/>
                <w:left w:val="none" w:sz="0" w:space="0" w:color="auto"/>
                <w:bottom w:val="none" w:sz="0" w:space="0" w:color="auto"/>
                <w:right w:val="none" w:sz="0" w:space="0" w:color="auto"/>
              </w:divBdr>
            </w:div>
          </w:divsChild>
        </w:div>
        <w:div w:id="837883836">
          <w:marLeft w:val="0"/>
          <w:marRight w:val="0"/>
          <w:marTop w:val="0"/>
          <w:marBottom w:val="0"/>
          <w:divBdr>
            <w:top w:val="none" w:sz="0" w:space="0" w:color="auto"/>
            <w:left w:val="none" w:sz="0" w:space="0" w:color="auto"/>
            <w:bottom w:val="none" w:sz="0" w:space="0" w:color="auto"/>
            <w:right w:val="none" w:sz="0" w:space="0" w:color="auto"/>
          </w:divBdr>
          <w:divsChild>
            <w:div w:id="635571482">
              <w:marLeft w:val="0"/>
              <w:marRight w:val="0"/>
              <w:marTop w:val="0"/>
              <w:marBottom w:val="0"/>
              <w:divBdr>
                <w:top w:val="none" w:sz="0" w:space="0" w:color="auto"/>
                <w:left w:val="none" w:sz="0" w:space="0" w:color="auto"/>
                <w:bottom w:val="none" w:sz="0" w:space="0" w:color="auto"/>
                <w:right w:val="none" w:sz="0" w:space="0" w:color="auto"/>
              </w:divBdr>
            </w:div>
          </w:divsChild>
        </w:div>
        <w:div w:id="1729036292">
          <w:marLeft w:val="0"/>
          <w:marRight w:val="0"/>
          <w:marTop w:val="0"/>
          <w:marBottom w:val="0"/>
          <w:divBdr>
            <w:top w:val="none" w:sz="0" w:space="0" w:color="auto"/>
            <w:left w:val="none" w:sz="0" w:space="0" w:color="auto"/>
            <w:bottom w:val="none" w:sz="0" w:space="0" w:color="auto"/>
            <w:right w:val="none" w:sz="0" w:space="0" w:color="auto"/>
          </w:divBdr>
          <w:divsChild>
            <w:div w:id="252587341">
              <w:marLeft w:val="0"/>
              <w:marRight w:val="0"/>
              <w:marTop w:val="0"/>
              <w:marBottom w:val="0"/>
              <w:divBdr>
                <w:top w:val="none" w:sz="0" w:space="0" w:color="auto"/>
                <w:left w:val="none" w:sz="0" w:space="0" w:color="auto"/>
                <w:bottom w:val="none" w:sz="0" w:space="0" w:color="auto"/>
                <w:right w:val="none" w:sz="0" w:space="0" w:color="auto"/>
              </w:divBdr>
            </w:div>
          </w:divsChild>
        </w:div>
        <w:div w:id="950285341">
          <w:marLeft w:val="0"/>
          <w:marRight w:val="0"/>
          <w:marTop w:val="0"/>
          <w:marBottom w:val="0"/>
          <w:divBdr>
            <w:top w:val="none" w:sz="0" w:space="0" w:color="auto"/>
            <w:left w:val="none" w:sz="0" w:space="0" w:color="auto"/>
            <w:bottom w:val="none" w:sz="0" w:space="0" w:color="auto"/>
            <w:right w:val="none" w:sz="0" w:space="0" w:color="auto"/>
          </w:divBdr>
          <w:divsChild>
            <w:div w:id="386418391">
              <w:marLeft w:val="0"/>
              <w:marRight w:val="0"/>
              <w:marTop w:val="0"/>
              <w:marBottom w:val="0"/>
              <w:divBdr>
                <w:top w:val="none" w:sz="0" w:space="0" w:color="auto"/>
                <w:left w:val="none" w:sz="0" w:space="0" w:color="auto"/>
                <w:bottom w:val="none" w:sz="0" w:space="0" w:color="auto"/>
                <w:right w:val="none" w:sz="0" w:space="0" w:color="auto"/>
              </w:divBdr>
            </w:div>
          </w:divsChild>
        </w:div>
        <w:div w:id="1710304681">
          <w:marLeft w:val="0"/>
          <w:marRight w:val="0"/>
          <w:marTop w:val="0"/>
          <w:marBottom w:val="0"/>
          <w:divBdr>
            <w:top w:val="none" w:sz="0" w:space="0" w:color="auto"/>
            <w:left w:val="none" w:sz="0" w:space="0" w:color="auto"/>
            <w:bottom w:val="none" w:sz="0" w:space="0" w:color="auto"/>
            <w:right w:val="none" w:sz="0" w:space="0" w:color="auto"/>
          </w:divBdr>
          <w:divsChild>
            <w:div w:id="1661736777">
              <w:marLeft w:val="0"/>
              <w:marRight w:val="0"/>
              <w:marTop w:val="0"/>
              <w:marBottom w:val="0"/>
              <w:divBdr>
                <w:top w:val="none" w:sz="0" w:space="0" w:color="auto"/>
                <w:left w:val="none" w:sz="0" w:space="0" w:color="auto"/>
                <w:bottom w:val="none" w:sz="0" w:space="0" w:color="auto"/>
                <w:right w:val="none" w:sz="0" w:space="0" w:color="auto"/>
              </w:divBdr>
            </w:div>
          </w:divsChild>
        </w:div>
        <w:div w:id="122113968">
          <w:marLeft w:val="0"/>
          <w:marRight w:val="0"/>
          <w:marTop w:val="0"/>
          <w:marBottom w:val="0"/>
          <w:divBdr>
            <w:top w:val="none" w:sz="0" w:space="0" w:color="auto"/>
            <w:left w:val="none" w:sz="0" w:space="0" w:color="auto"/>
            <w:bottom w:val="none" w:sz="0" w:space="0" w:color="auto"/>
            <w:right w:val="none" w:sz="0" w:space="0" w:color="auto"/>
          </w:divBdr>
          <w:divsChild>
            <w:div w:id="1318411808">
              <w:marLeft w:val="0"/>
              <w:marRight w:val="0"/>
              <w:marTop w:val="0"/>
              <w:marBottom w:val="0"/>
              <w:divBdr>
                <w:top w:val="none" w:sz="0" w:space="0" w:color="auto"/>
                <w:left w:val="none" w:sz="0" w:space="0" w:color="auto"/>
                <w:bottom w:val="none" w:sz="0" w:space="0" w:color="auto"/>
                <w:right w:val="none" w:sz="0" w:space="0" w:color="auto"/>
              </w:divBdr>
            </w:div>
            <w:div w:id="596906765">
              <w:marLeft w:val="0"/>
              <w:marRight w:val="0"/>
              <w:marTop w:val="0"/>
              <w:marBottom w:val="0"/>
              <w:divBdr>
                <w:top w:val="none" w:sz="0" w:space="0" w:color="auto"/>
                <w:left w:val="none" w:sz="0" w:space="0" w:color="auto"/>
                <w:bottom w:val="none" w:sz="0" w:space="0" w:color="auto"/>
                <w:right w:val="none" w:sz="0" w:space="0" w:color="auto"/>
              </w:divBdr>
            </w:div>
            <w:div w:id="1628899002">
              <w:marLeft w:val="0"/>
              <w:marRight w:val="0"/>
              <w:marTop w:val="0"/>
              <w:marBottom w:val="0"/>
              <w:divBdr>
                <w:top w:val="none" w:sz="0" w:space="0" w:color="auto"/>
                <w:left w:val="none" w:sz="0" w:space="0" w:color="auto"/>
                <w:bottom w:val="none" w:sz="0" w:space="0" w:color="auto"/>
                <w:right w:val="none" w:sz="0" w:space="0" w:color="auto"/>
              </w:divBdr>
            </w:div>
            <w:div w:id="159857264">
              <w:marLeft w:val="0"/>
              <w:marRight w:val="0"/>
              <w:marTop w:val="0"/>
              <w:marBottom w:val="0"/>
              <w:divBdr>
                <w:top w:val="none" w:sz="0" w:space="0" w:color="auto"/>
                <w:left w:val="none" w:sz="0" w:space="0" w:color="auto"/>
                <w:bottom w:val="none" w:sz="0" w:space="0" w:color="auto"/>
                <w:right w:val="none" w:sz="0" w:space="0" w:color="auto"/>
              </w:divBdr>
            </w:div>
            <w:div w:id="1895047521">
              <w:marLeft w:val="0"/>
              <w:marRight w:val="0"/>
              <w:marTop w:val="0"/>
              <w:marBottom w:val="0"/>
              <w:divBdr>
                <w:top w:val="none" w:sz="0" w:space="0" w:color="auto"/>
                <w:left w:val="none" w:sz="0" w:space="0" w:color="auto"/>
                <w:bottom w:val="none" w:sz="0" w:space="0" w:color="auto"/>
                <w:right w:val="none" w:sz="0" w:space="0" w:color="auto"/>
              </w:divBdr>
            </w:div>
          </w:divsChild>
        </w:div>
        <w:div w:id="1134569022">
          <w:marLeft w:val="0"/>
          <w:marRight w:val="0"/>
          <w:marTop w:val="0"/>
          <w:marBottom w:val="0"/>
          <w:divBdr>
            <w:top w:val="none" w:sz="0" w:space="0" w:color="auto"/>
            <w:left w:val="none" w:sz="0" w:space="0" w:color="auto"/>
            <w:bottom w:val="none" w:sz="0" w:space="0" w:color="auto"/>
            <w:right w:val="none" w:sz="0" w:space="0" w:color="auto"/>
          </w:divBdr>
          <w:divsChild>
            <w:div w:id="612440574">
              <w:marLeft w:val="0"/>
              <w:marRight w:val="0"/>
              <w:marTop w:val="0"/>
              <w:marBottom w:val="0"/>
              <w:divBdr>
                <w:top w:val="none" w:sz="0" w:space="0" w:color="auto"/>
                <w:left w:val="none" w:sz="0" w:space="0" w:color="auto"/>
                <w:bottom w:val="none" w:sz="0" w:space="0" w:color="auto"/>
                <w:right w:val="none" w:sz="0" w:space="0" w:color="auto"/>
              </w:divBdr>
            </w:div>
          </w:divsChild>
        </w:div>
        <w:div w:id="146097590">
          <w:marLeft w:val="0"/>
          <w:marRight w:val="0"/>
          <w:marTop w:val="0"/>
          <w:marBottom w:val="0"/>
          <w:divBdr>
            <w:top w:val="none" w:sz="0" w:space="0" w:color="auto"/>
            <w:left w:val="none" w:sz="0" w:space="0" w:color="auto"/>
            <w:bottom w:val="none" w:sz="0" w:space="0" w:color="auto"/>
            <w:right w:val="none" w:sz="0" w:space="0" w:color="auto"/>
          </w:divBdr>
          <w:divsChild>
            <w:div w:id="887375607">
              <w:marLeft w:val="0"/>
              <w:marRight w:val="0"/>
              <w:marTop w:val="0"/>
              <w:marBottom w:val="0"/>
              <w:divBdr>
                <w:top w:val="none" w:sz="0" w:space="0" w:color="auto"/>
                <w:left w:val="none" w:sz="0" w:space="0" w:color="auto"/>
                <w:bottom w:val="none" w:sz="0" w:space="0" w:color="auto"/>
                <w:right w:val="none" w:sz="0" w:space="0" w:color="auto"/>
              </w:divBdr>
            </w:div>
          </w:divsChild>
        </w:div>
        <w:div w:id="1555697430">
          <w:marLeft w:val="0"/>
          <w:marRight w:val="0"/>
          <w:marTop w:val="0"/>
          <w:marBottom w:val="0"/>
          <w:divBdr>
            <w:top w:val="none" w:sz="0" w:space="0" w:color="auto"/>
            <w:left w:val="none" w:sz="0" w:space="0" w:color="auto"/>
            <w:bottom w:val="none" w:sz="0" w:space="0" w:color="auto"/>
            <w:right w:val="none" w:sz="0" w:space="0" w:color="auto"/>
          </w:divBdr>
          <w:divsChild>
            <w:div w:id="2079817666">
              <w:marLeft w:val="0"/>
              <w:marRight w:val="0"/>
              <w:marTop w:val="0"/>
              <w:marBottom w:val="0"/>
              <w:divBdr>
                <w:top w:val="none" w:sz="0" w:space="0" w:color="auto"/>
                <w:left w:val="none" w:sz="0" w:space="0" w:color="auto"/>
                <w:bottom w:val="none" w:sz="0" w:space="0" w:color="auto"/>
                <w:right w:val="none" w:sz="0" w:space="0" w:color="auto"/>
              </w:divBdr>
            </w:div>
          </w:divsChild>
        </w:div>
        <w:div w:id="992564573">
          <w:marLeft w:val="0"/>
          <w:marRight w:val="0"/>
          <w:marTop w:val="0"/>
          <w:marBottom w:val="0"/>
          <w:divBdr>
            <w:top w:val="none" w:sz="0" w:space="0" w:color="auto"/>
            <w:left w:val="none" w:sz="0" w:space="0" w:color="auto"/>
            <w:bottom w:val="none" w:sz="0" w:space="0" w:color="auto"/>
            <w:right w:val="none" w:sz="0" w:space="0" w:color="auto"/>
          </w:divBdr>
          <w:divsChild>
            <w:div w:id="1516574347">
              <w:marLeft w:val="0"/>
              <w:marRight w:val="0"/>
              <w:marTop w:val="0"/>
              <w:marBottom w:val="0"/>
              <w:divBdr>
                <w:top w:val="none" w:sz="0" w:space="0" w:color="auto"/>
                <w:left w:val="none" w:sz="0" w:space="0" w:color="auto"/>
                <w:bottom w:val="none" w:sz="0" w:space="0" w:color="auto"/>
                <w:right w:val="none" w:sz="0" w:space="0" w:color="auto"/>
              </w:divBdr>
            </w:div>
            <w:div w:id="1936017750">
              <w:marLeft w:val="0"/>
              <w:marRight w:val="0"/>
              <w:marTop w:val="0"/>
              <w:marBottom w:val="0"/>
              <w:divBdr>
                <w:top w:val="none" w:sz="0" w:space="0" w:color="auto"/>
                <w:left w:val="none" w:sz="0" w:space="0" w:color="auto"/>
                <w:bottom w:val="none" w:sz="0" w:space="0" w:color="auto"/>
                <w:right w:val="none" w:sz="0" w:space="0" w:color="auto"/>
              </w:divBdr>
            </w:div>
            <w:div w:id="111095665">
              <w:marLeft w:val="0"/>
              <w:marRight w:val="0"/>
              <w:marTop w:val="0"/>
              <w:marBottom w:val="0"/>
              <w:divBdr>
                <w:top w:val="none" w:sz="0" w:space="0" w:color="auto"/>
                <w:left w:val="none" w:sz="0" w:space="0" w:color="auto"/>
                <w:bottom w:val="none" w:sz="0" w:space="0" w:color="auto"/>
                <w:right w:val="none" w:sz="0" w:space="0" w:color="auto"/>
              </w:divBdr>
            </w:div>
            <w:div w:id="634139703">
              <w:marLeft w:val="0"/>
              <w:marRight w:val="0"/>
              <w:marTop w:val="0"/>
              <w:marBottom w:val="0"/>
              <w:divBdr>
                <w:top w:val="none" w:sz="0" w:space="0" w:color="auto"/>
                <w:left w:val="none" w:sz="0" w:space="0" w:color="auto"/>
                <w:bottom w:val="none" w:sz="0" w:space="0" w:color="auto"/>
                <w:right w:val="none" w:sz="0" w:space="0" w:color="auto"/>
              </w:divBdr>
            </w:div>
            <w:div w:id="1220172763">
              <w:marLeft w:val="0"/>
              <w:marRight w:val="0"/>
              <w:marTop w:val="0"/>
              <w:marBottom w:val="0"/>
              <w:divBdr>
                <w:top w:val="none" w:sz="0" w:space="0" w:color="auto"/>
                <w:left w:val="none" w:sz="0" w:space="0" w:color="auto"/>
                <w:bottom w:val="none" w:sz="0" w:space="0" w:color="auto"/>
                <w:right w:val="none" w:sz="0" w:space="0" w:color="auto"/>
              </w:divBdr>
            </w:div>
            <w:div w:id="2014454653">
              <w:marLeft w:val="0"/>
              <w:marRight w:val="0"/>
              <w:marTop w:val="0"/>
              <w:marBottom w:val="0"/>
              <w:divBdr>
                <w:top w:val="none" w:sz="0" w:space="0" w:color="auto"/>
                <w:left w:val="none" w:sz="0" w:space="0" w:color="auto"/>
                <w:bottom w:val="none" w:sz="0" w:space="0" w:color="auto"/>
                <w:right w:val="none" w:sz="0" w:space="0" w:color="auto"/>
              </w:divBdr>
            </w:div>
            <w:div w:id="116264148">
              <w:marLeft w:val="0"/>
              <w:marRight w:val="0"/>
              <w:marTop w:val="0"/>
              <w:marBottom w:val="0"/>
              <w:divBdr>
                <w:top w:val="none" w:sz="0" w:space="0" w:color="auto"/>
                <w:left w:val="none" w:sz="0" w:space="0" w:color="auto"/>
                <w:bottom w:val="none" w:sz="0" w:space="0" w:color="auto"/>
                <w:right w:val="none" w:sz="0" w:space="0" w:color="auto"/>
              </w:divBdr>
            </w:div>
            <w:div w:id="581724607">
              <w:marLeft w:val="0"/>
              <w:marRight w:val="0"/>
              <w:marTop w:val="0"/>
              <w:marBottom w:val="0"/>
              <w:divBdr>
                <w:top w:val="none" w:sz="0" w:space="0" w:color="auto"/>
                <w:left w:val="none" w:sz="0" w:space="0" w:color="auto"/>
                <w:bottom w:val="none" w:sz="0" w:space="0" w:color="auto"/>
                <w:right w:val="none" w:sz="0" w:space="0" w:color="auto"/>
              </w:divBdr>
            </w:div>
            <w:div w:id="1587809826">
              <w:marLeft w:val="0"/>
              <w:marRight w:val="0"/>
              <w:marTop w:val="0"/>
              <w:marBottom w:val="0"/>
              <w:divBdr>
                <w:top w:val="none" w:sz="0" w:space="0" w:color="auto"/>
                <w:left w:val="none" w:sz="0" w:space="0" w:color="auto"/>
                <w:bottom w:val="none" w:sz="0" w:space="0" w:color="auto"/>
                <w:right w:val="none" w:sz="0" w:space="0" w:color="auto"/>
              </w:divBdr>
            </w:div>
          </w:divsChild>
        </w:div>
        <w:div w:id="367876745">
          <w:marLeft w:val="0"/>
          <w:marRight w:val="0"/>
          <w:marTop w:val="0"/>
          <w:marBottom w:val="0"/>
          <w:divBdr>
            <w:top w:val="none" w:sz="0" w:space="0" w:color="auto"/>
            <w:left w:val="none" w:sz="0" w:space="0" w:color="auto"/>
            <w:bottom w:val="none" w:sz="0" w:space="0" w:color="auto"/>
            <w:right w:val="none" w:sz="0" w:space="0" w:color="auto"/>
          </w:divBdr>
          <w:divsChild>
            <w:div w:id="1882086156">
              <w:marLeft w:val="0"/>
              <w:marRight w:val="0"/>
              <w:marTop w:val="0"/>
              <w:marBottom w:val="0"/>
              <w:divBdr>
                <w:top w:val="none" w:sz="0" w:space="0" w:color="auto"/>
                <w:left w:val="none" w:sz="0" w:space="0" w:color="auto"/>
                <w:bottom w:val="none" w:sz="0" w:space="0" w:color="auto"/>
                <w:right w:val="none" w:sz="0" w:space="0" w:color="auto"/>
              </w:divBdr>
            </w:div>
            <w:div w:id="69892994">
              <w:marLeft w:val="0"/>
              <w:marRight w:val="0"/>
              <w:marTop w:val="0"/>
              <w:marBottom w:val="0"/>
              <w:divBdr>
                <w:top w:val="none" w:sz="0" w:space="0" w:color="auto"/>
                <w:left w:val="none" w:sz="0" w:space="0" w:color="auto"/>
                <w:bottom w:val="none" w:sz="0" w:space="0" w:color="auto"/>
                <w:right w:val="none" w:sz="0" w:space="0" w:color="auto"/>
              </w:divBdr>
            </w:div>
            <w:div w:id="1413040549">
              <w:marLeft w:val="0"/>
              <w:marRight w:val="0"/>
              <w:marTop w:val="0"/>
              <w:marBottom w:val="0"/>
              <w:divBdr>
                <w:top w:val="none" w:sz="0" w:space="0" w:color="auto"/>
                <w:left w:val="none" w:sz="0" w:space="0" w:color="auto"/>
                <w:bottom w:val="none" w:sz="0" w:space="0" w:color="auto"/>
                <w:right w:val="none" w:sz="0" w:space="0" w:color="auto"/>
              </w:divBdr>
            </w:div>
            <w:div w:id="1362053915">
              <w:marLeft w:val="0"/>
              <w:marRight w:val="0"/>
              <w:marTop w:val="0"/>
              <w:marBottom w:val="0"/>
              <w:divBdr>
                <w:top w:val="none" w:sz="0" w:space="0" w:color="auto"/>
                <w:left w:val="none" w:sz="0" w:space="0" w:color="auto"/>
                <w:bottom w:val="none" w:sz="0" w:space="0" w:color="auto"/>
                <w:right w:val="none" w:sz="0" w:space="0" w:color="auto"/>
              </w:divBdr>
            </w:div>
            <w:div w:id="1444156691">
              <w:marLeft w:val="0"/>
              <w:marRight w:val="0"/>
              <w:marTop w:val="0"/>
              <w:marBottom w:val="0"/>
              <w:divBdr>
                <w:top w:val="none" w:sz="0" w:space="0" w:color="auto"/>
                <w:left w:val="none" w:sz="0" w:space="0" w:color="auto"/>
                <w:bottom w:val="none" w:sz="0" w:space="0" w:color="auto"/>
                <w:right w:val="none" w:sz="0" w:space="0" w:color="auto"/>
              </w:divBdr>
            </w:div>
          </w:divsChild>
        </w:div>
        <w:div w:id="691107103">
          <w:marLeft w:val="0"/>
          <w:marRight w:val="0"/>
          <w:marTop w:val="0"/>
          <w:marBottom w:val="0"/>
          <w:divBdr>
            <w:top w:val="none" w:sz="0" w:space="0" w:color="auto"/>
            <w:left w:val="none" w:sz="0" w:space="0" w:color="auto"/>
            <w:bottom w:val="none" w:sz="0" w:space="0" w:color="auto"/>
            <w:right w:val="none" w:sz="0" w:space="0" w:color="auto"/>
          </w:divBdr>
          <w:divsChild>
            <w:div w:id="1762681697">
              <w:marLeft w:val="0"/>
              <w:marRight w:val="0"/>
              <w:marTop w:val="0"/>
              <w:marBottom w:val="0"/>
              <w:divBdr>
                <w:top w:val="none" w:sz="0" w:space="0" w:color="auto"/>
                <w:left w:val="none" w:sz="0" w:space="0" w:color="auto"/>
                <w:bottom w:val="none" w:sz="0" w:space="0" w:color="auto"/>
                <w:right w:val="none" w:sz="0" w:space="0" w:color="auto"/>
              </w:divBdr>
            </w:div>
          </w:divsChild>
        </w:div>
        <w:div w:id="1896164340">
          <w:marLeft w:val="0"/>
          <w:marRight w:val="0"/>
          <w:marTop w:val="0"/>
          <w:marBottom w:val="0"/>
          <w:divBdr>
            <w:top w:val="none" w:sz="0" w:space="0" w:color="auto"/>
            <w:left w:val="none" w:sz="0" w:space="0" w:color="auto"/>
            <w:bottom w:val="none" w:sz="0" w:space="0" w:color="auto"/>
            <w:right w:val="none" w:sz="0" w:space="0" w:color="auto"/>
          </w:divBdr>
          <w:divsChild>
            <w:div w:id="1645046571">
              <w:marLeft w:val="0"/>
              <w:marRight w:val="0"/>
              <w:marTop w:val="0"/>
              <w:marBottom w:val="0"/>
              <w:divBdr>
                <w:top w:val="none" w:sz="0" w:space="0" w:color="auto"/>
                <w:left w:val="none" w:sz="0" w:space="0" w:color="auto"/>
                <w:bottom w:val="none" w:sz="0" w:space="0" w:color="auto"/>
                <w:right w:val="none" w:sz="0" w:space="0" w:color="auto"/>
              </w:divBdr>
            </w:div>
          </w:divsChild>
        </w:div>
        <w:div w:id="1056128505">
          <w:marLeft w:val="0"/>
          <w:marRight w:val="0"/>
          <w:marTop w:val="0"/>
          <w:marBottom w:val="0"/>
          <w:divBdr>
            <w:top w:val="none" w:sz="0" w:space="0" w:color="auto"/>
            <w:left w:val="none" w:sz="0" w:space="0" w:color="auto"/>
            <w:bottom w:val="none" w:sz="0" w:space="0" w:color="auto"/>
            <w:right w:val="none" w:sz="0" w:space="0" w:color="auto"/>
          </w:divBdr>
          <w:divsChild>
            <w:div w:id="1438140709">
              <w:marLeft w:val="0"/>
              <w:marRight w:val="0"/>
              <w:marTop w:val="0"/>
              <w:marBottom w:val="0"/>
              <w:divBdr>
                <w:top w:val="none" w:sz="0" w:space="0" w:color="auto"/>
                <w:left w:val="none" w:sz="0" w:space="0" w:color="auto"/>
                <w:bottom w:val="none" w:sz="0" w:space="0" w:color="auto"/>
                <w:right w:val="none" w:sz="0" w:space="0" w:color="auto"/>
              </w:divBdr>
            </w:div>
          </w:divsChild>
        </w:div>
        <w:div w:id="1913588641">
          <w:marLeft w:val="0"/>
          <w:marRight w:val="0"/>
          <w:marTop w:val="0"/>
          <w:marBottom w:val="0"/>
          <w:divBdr>
            <w:top w:val="none" w:sz="0" w:space="0" w:color="auto"/>
            <w:left w:val="none" w:sz="0" w:space="0" w:color="auto"/>
            <w:bottom w:val="none" w:sz="0" w:space="0" w:color="auto"/>
            <w:right w:val="none" w:sz="0" w:space="0" w:color="auto"/>
          </w:divBdr>
          <w:divsChild>
            <w:div w:id="280768371">
              <w:marLeft w:val="0"/>
              <w:marRight w:val="0"/>
              <w:marTop w:val="0"/>
              <w:marBottom w:val="0"/>
              <w:divBdr>
                <w:top w:val="none" w:sz="0" w:space="0" w:color="auto"/>
                <w:left w:val="none" w:sz="0" w:space="0" w:color="auto"/>
                <w:bottom w:val="none" w:sz="0" w:space="0" w:color="auto"/>
                <w:right w:val="none" w:sz="0" w:space="0" w:color="auto"/>
              </w:divBdr>
            </w:div>
            <w:div w:id="1994218203">
              <w:marLeft w:val="0"/>
              <w:marRight w:val="0"/>
              <w:marTop w:val="0"/>
              <w:marBottom w:val="0"/>
              <w:divBdr>
                <w:top w:val="none" w:sz="0" w:space="0" w:color="auto"/>
                <w:left w:val="none" w:sz="0" w:space="0" w:color="auto"/>
                <w:bottom w:val="none" w:sz="0" w:space="0" w:color="auto"/>
                <w:right w:val="none" w:sz="0" w:space="0" w:color="auto"/>
              </w:divBdr>
            </w:div>
            <w:div w:id="628584121">
              <w:marLeft w:val="0"/>
              <w:marRight w:val="0"/>
              <w:marTop w:val="0"/>
              <w:marBottom w:val="0"/>
              <w:divBdr>
                <w:top w:val="none" w:sz="0" w:space="0" w:color="auto"/>
                <w:left w:val="none" w:sz="0" w:space="0" w:color="auto"/>
                <w:bottom w:val="none" w:sz="0" w:space="0" w:color="auto"/>
                <w:right w:val="none" w:sz="0" w:space="0" w:color="auto"/>
              </w:divBdr>
            </w:div>
            <w:div w:id="1172647553">
              <w:marLeft w:val="0"/>
              <w:marRight w:val="0"/>
              <w:marTop w:val="0"/>
              <w:marBottom w:val="0"/>
              <w:divBdr>
                <w:top w:val="none" w:sz="0" w:space="0" w:color="auto"/>
                <w:left w:val="none" w:sz="0" w:space="0" w:color="auto"/>
                <w:bottom w:val="none" w:sz="0" w:space="0" w:color="auto"/>
                <w:right w:val="none" w:sz="0" w:space="0" w:color="auto"/>
              </w:divBdr>
            </w:div>
            <w:div w:id="689843370">
              <w:marLeft w:val="0"/>
              <w:marRight w:val="0"/>
              <w:marTop w:val="0"/>
              <w:marBottom w:val="0"/>
              <w:divBdr>
                <w:top w:val="none" w:sz="0" w:space="0" w:color="auto"/>
                <w:left w:val="none" w:sz="0" w:space="0" w:color="auto"/>
                <w:bottom w:val="none" w:sz="0" w:space="0" w:color="auto"/>
                <w:right w:val="none" w:sz="0" w:space="0" w:color="auto"/>
              </w:divBdr>
            </w:div>
            <w:div w:id="355935206">
              <w:marLeft w:val="0"/>
              <w:marRight w:val="0"/>
              <w:marTop w:val="0"/>
              <w:marBottom w:val="0"/>
              <w:divBdr>
                <w:top w:val="none" w:sz="0" w:space="0" w:color="auto"/>
                <w:left w:val="none" w:sz="0" w:space="0" w:color="auto"/>
                <w:bottom w:val="none" w:sz="0" w:space="0" w:color="auto"/>
                <w:right w:val="none" w:sz="0" w:space="0" w:color="auto"/>
              </w:divBdr>
            </w:div>
            <w:div w:id="869031772">
              <w:marLeft w:val="0"/>
              <w:marRight w:val="0"/>
              <w:marTop w:val="0"/>
              <w:marBottom w:val="0"/>
              <w:divBdr>
                <w:top w:val="none" w:sz="0" w:space="0" w:color="auto"/>
                <w:left w:val="none" w:sz="0" w:space="0" w:color="auto"/>
                <w:bottom w:val="none" w:sz="0" w:space="0" w:color="auto"/>
                <w:right w:val="none" w:sz="0" w:space="0" w:color="auto"/>
              </w:divBdr>
            </w:div>
          </w:divsChild>
        </w:div>
        <w:div w:id="2111897665">
          <w:marLeft w:val="0"/>
          <w:marRight w:val="0"/>
          <w:marTop w:val="0"/>
          <w:marBottom w:val="0"/>
          <w:divBdr>
            <w:top w:val="none" w:sz="0" w:space="0" w:color="auto"/>
            <w:left w:val="none" w:sz="0" w:space="0" w:color="auto"/>
            <w:bottom w:val="none" w:sz="0" w:space="0" w:color="auto"/>
            <w:right w:val="none" w:sz="0" w:space="0" w:color="auto"/>
          </w:divBdr>
          <w:divsChild>
            <w:div w:id="1040281604">
              <w:marLeft w:val="0"/>
              <w:marRight w:val="0"/>
              <w:marTop w:val="0"/>
              <w:marBottom w:val="0"/>
              <w:divBdr>
                <w:top w:val="none" w:sz="0" w:space="0" w:color="auto"/>
                <w:left w:val="none" w:sz="0" w:space="0" w:color="auto"/>
                <w:bottom w:val="none" w:sz="0" w:space="0" w:color="auto"/>
                <w:right w:val="none" w:sz="0" w:space="0" w:color="auto"/>
              </w:divBdr>
            </w:div>
            <w:div w:id="2058308807">
              <w:marLeft w:val="0"/>
              <w:marRight w:val="0"/>
              <w:marTop w:val="0"/>
              <w:marBottom w:val="0"/>
              <w:divBdr>
                <w:top w:val="none" w:sz="0" w:space="0" w:color="auto"/>
                <w:left w:val="none" w:sz="0" w:space="0" w:color="auto"/>
                <w:bottom w:val="none" w:sz="0" w:space="0" w:color="auto"/>
                <w:right w:val="none" w:sz="0" w:space="0" w:color="auto"/>
              </w:divBdr>
            </w:div>
            <w:div w:id="282421463">
              <w:marLeft w:val="0"/>
              <w:marRight w:val="0"/>
              <w:marTop w:val="0"/>
              <w:marBottom w:val="0"/>
              <w:divBdr>
                <w:top w:val="none" w:sz="0" w:space="0" w:color="auto"/>
                <w:left w:val="none" w:sz="0" w:space="0" w:color="auto"/>
                <w:bottom w:val="none" w:sz="0" w:space="0" w:color="auto"/>
                <w:right w:val="none" w:sz="0" w:space="0" w:color="auto"/>
              </w:divBdr>
            </w:div>
            <w:div w:id="810487460">
              <w:marLeft w:val="0"/>
              <w:marRight w:val="0"/>
              <w:marTop w:val="0"/>
              <w:marBottom w:val="0"/>
              <w:divBdr>
                <w:top w:val="none" w:sz="0" w:space="0" w:color="auto"/>
                <w:left w:val="none" w:sz="0" w:space="0" w:color="auto"/>
                <w:bottom w:val="none" w:sz="0" w:space="0" w:color="auto"/>
                <w:right w:val="none" w:sz="0" w:space="0" w:color="auto"/>
              </w:divBdr>
            </w:div>
            <w:div w:id="880170811">
              <w:marLeft w:val="0"/>
              <w:marRight w:val="0"/>
              <w:marTop w:val="0"/>
              <w:marBottom w:val="0"/>
              <w:divBdr>
                <w:top w:val="none" w:sz="0" w:space="0" w:color="auto"/>
                <w:left w:val="none" w:sz="0" w:space="0" w:color="auto"/>
                <w:bottom w:val="none" w:sz="0" w:space="0" w:color="auto"/>
                <w:right w:val="none" w:sz="0" w:space="0" w:color="auto"/>
              </w:divBdr>
            </w:div>
            <w:div w:id="643704127">
              <w:marLeft w:val="0"/>
              <w:marRight w:val="0"/>
              <w:marTop w:val="0"/>
              <w:marBottom w:val="0"/>
              <w:divBdr>
                <w:top w:val="none" w:sz="0" w:space="0" w:color="auto"/>
                <w:left w:val="none" w:sz="0" w:space="0" w:color="auto"/>
                <w:bottom w:val="none" w:sz="0" w:space="0" w:color="auto"/>
                <w:right w:val="none" w:sz="0" w:space="0" w:color="auto"/>
              </w:divBdr>
            </w:div>
            <w:div w:id="2135250403">
              <w:marLeft w:val="0"/>
              <w:marRight w:val="0"/>
              <w:marTop w:val="0"/>
              <w:marBottom w:val="0"/>
              <w:divBdr>
                <w:top w:val="none" w:sz="0" w:space="0" w:color="auto"/>
                <w:left w:val="none" w:sz="0" w:space="0" w:color="auto"/>
                <w:bottom w:val="none" w:sz="0" w:space="0" w:color="auto"/>
                <w:right w:val="none" w:sz="0" w:space="0" w:color="auto"/>
              </w:divBdr>
            </w:div>
            <w:div w:id="2014259159">
              <w:marLeft w:val="0"/>
              <w:marRight w:val="0"/>
              <w:marTop w:val="0"/>
              <w:marBottom w:val="0"/>
              <w:divBdr>
                <w:top w:val="none" w:sz="0" w:space="0" w:color="auto"/>
                <w:left w:val="none" w:sz="0" w:space="0" w:color="auto"/>
                <w:bottom w:val="none" w:sz="0" w:space="0" w:color="auto"/>
                <w:right w:val="none" w:sz="0" w:space="0" w:color="auto"/>
              </w:divBdr>
            </w:div>
          </w:divsChild>
        </w:div>
        <w:div w:id="410470173">
          <w:marLeft w:val="0"/>
          <w:marRight w:val="0"/>
          <w:marTop w:val="0"/>
          <w:marBottom w:val="0"/>
          <w:divBdr>
            <w:top w:val="none" w:sz="0" w:space="0" w:color="auto"/>
            <w:left w:val="none" w:sz="0" w:space="0" w:color="auto"/>
            <w:bottom w:val="none" w:sz="0" w:space="0" w:color="auto"/>
            <w:right w:val="none" w:sz="0" w:space="0" w:color="auto"/>
          </w:divBdr>
          <w:divsChild>
            <w:div w:id="1216117863">
              <w:marLeft w:val="0"/>
              <w:marRight w:val="0"/>
              <w:marTop w:val="0"/>
              <w:marBottom w:val="0"/>
              <w:divBdr>
                <w:top w:val="none" w:sz="0" w:space="0" w:color="auto"/>
                <w:left w:val="none" w:sz="0" w:space="0" w:color="auto"/>
                <w:bottom w:val="none" w:sz="0" w:space="0" w:color="auto"/>
                <w:right w:val="none" w:sz="0" w:space="0" w:color="auto"/>
              </w:divBdr>
            </w:div>
          </w:divsChild>
        </w:div>
        <w:div w:id="1038237680">
          <w:marLeft w:val="0"/>
          <w:marRight w:val="0"/>
          <w:marTop w:val="0"/>
          <w:marBottom w:val="0"/>
          <w:divBdr>
            <w:top w:val="none" w:sz="0" w:space="0" w:color="auto"/>
            <w:left w:val="none" w:sz="0" w:space="0" w:color="auto"/>
            <w:bottom w:val="none" w:sz="0" w:space="0" w:color="auto"/>
            <w:right w:val="none" w:sz="0" w:space="0" w:color="auto"/>
          </w:divBdr>
          <w:divsChild>
            <w:div w:id="1045132574">
              <w:marLeft w:val="0"/>
              <w:marRight w:val="0"/>
              <w:marTop w:val="0"/>
              <w:marBottom w:val="0"/>
              <w:divBdr>
                <w:top w:val="none" w:sz="0" w:space="0" w:color="auto"/>
                <w:left w:val="none" w:sz="0" w:space="0" w:color="auto"/>
                <w:bottom w:val="none" w:sz="0" w:space="0" w:color="auto"/>
                <w:right w:val="none" w:sz="0" w:space="0" w:color="auto"/>
              </w:divBdr>
            </w:div>
          </w:divsChild>
        </w:div>
        <w:div w:id="1599366753">
          <w:marLeft w:val="0"/>
          <w:marRight w:val="0"/>
          <w:marTop w:val="0"/>
          <w:marBottom w:val="0"/>
          <w:divBdr>
            <w:top w:val="none" w:sz="0" w:space="0" w:color="auto"/>
            <w:left w:val="none" w:sz="0" w:space="0" w:color="auto"/>
            <w:bottom w:val="none" w:sz="0" w:space="0" w:color="auto"/>
            <w:right w:val="none" w:sz="0" w:space="0" w:color="auto"/>
          </w:divBdr>
          <w:divsChild>
            <w:div w:id="26805748">
              <w:marLeft w:val="0"/>
              <w:marRight w:val="0"/>
              <w:marTop w:val="0"/>
              <w:marBottom w:val="0"/>
              <w:divBdr>
                <w:top w:val="none" w:sz="0" w:space="0" w:color="auto"/>
                <w:left w:val="none" w:sz="0" w:space="0" w:color="auto"/>
                <w:bottom w:val="none" w:sz="0" w:space="0" w:color="auto"/>
                <w:right w:val="none" w:sz="0" w:space="0" w:color="auto"/>
              </w:divBdr>
            </w:div>
          </w:divsChild>
        </w:div>
        <w:div w:id="20328799">
          <w:marLeft w:val="0"/>
          <w:marRight w:val="0"/>
          <w:marTop w:val="0"/>
          <w:marBottom w:val="0"/>
          <w:divBdr>
            <w:top w:val="none" w:sz="0" w:space="0" w:color="auto"/>
            <w:left w:val="none" w:sz="0" w:space="0" w:color="auto"/>
            <w:bottom w:val="none" w:sz="0" w:space="0" w:color="auto"/>
            <w:right w:val="none" w:sz="0" w:space="0" w:color="auto"/>
          </w:divBdr>
          <w:divsChild>
            <w:div w:id="122880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94975">
      <w:bodyDiv w:val="1"/>
      <w:marLeft w:val="0"/>
      <w:marRight w:val="0"/>
      <w:marTop w:val="0"/>
      <w:marBottom w:val="0"/>
      <w:divBdr>
        <w:top w:val="none" w:sz="0" w:space="0" w:color="auto"/>
        <w:left w:val="none" w:sz="0" w:space="0" w:color="auto"/>
        <w:bottom w:val="none" w:sz="0" w:space="0" w:color="auto"/>
        <w:right w:val="none" w:sz="0" w:space="0" w:color="auto"/>
      </w:divBdr>
      <w:divsChild>
        <w:div w:id="983970509">
          <w:marLeft w:val="0"/>
          <w:marRight w:val="0"/>
          <w:marTop w:val="0"/>
          <w:marBottom w:val="0"/>
          <w:divBdr>
            <w:top w:val="none" w:sz="0" w:space="0" w:color="auto"/>
            <w:left w:val="none" w:sz="0" w:space="0" w:color="auto"/>
            <w:bottom w:val="none" w:sz="0" w:space="0" w:color="auto"/>
            <w:right w:val="none" w:sz="0" w:space="0" w:color="auto"/>
          </w:divBdr>
          <w:divsChild>
            <w:div w:id="2074962081">
              <w:marLeft w:val="0"/>
              <w:marRight w:val="0"/>
              <w:marTop w:val="0"/>
              <w:marBottom w:val="0"/>
              <w:divBdr>
                <w:top w:val="none" w:sz="0" w:space="0" w:color="auto"/>
                <w:left w:val="none" w:sz="0" w:space="0" w:color="auto"/>
                <w:bottom w:val="none" w:sz="0" w:space="0" w:color="auto"/>
                <w:right w:val="none" w:sz="0" w:space="0" w:color="auto"/>
              </w:divBdr>
            </w:div>
            <w:div w:id="352995168">
              <w:marLeft w:val="0"/>
              <w:marRight w:val="0"/>
              <w:marTop w:val="0"/>
              <w:marBottom w:val="0"/>
              <w:divBdr>
                <w:top w:val="none" w:sz="0" w:space="0" w:color="auto"/>
                <w:left w:val="none" w:sz="0" w:space="0" w:color="auto"/>
                <w:bottom w:val="none" w:sz="0" w:space="0" w:color="auto"/>
                <w:right w:val="none" w:sz="0" w:space="0" w:color="auto"/>
              </w:divBdr>
            </w:div>
          </w:divsChild>
        </w:div>
        <w:div w:id="127404077">
          <w:marLeft w:val="0"/>
          <w:marRight w:val="0"/>
          <w:marTop w:val="0"/>
          <w:marBottom w:val="0"/>
          <w:divBdr>
            <w:top w:val="none" w:sz="0" w:space="0" w:color="auto"/>
            <w:left w:val="none" w:sz="0" w:space="0" w:color="auto"/>
            <w:bottom w:val="none" w:sz="0" w:space="0" w:color="auto"/>
            <w:right w:val="none" w:sz="0" w:space="0" w:color="auto"/>
          </w:divBdr>
          <w:divsChild>
            <w:div w:id="81413246">
              <w:marLeft w:val="0"/>
              <w:marRight w:val="0"/>
              <w:marTop w:val="0"/>
              <w:marBottom w:val="0"/>
              <w:divBdr>
                <w:top w:val="none" w:sz="0" w:space="0" w:color="auto"/>
                <w:left w:val="none" w:sz="0" w:space="0" w:color="auto"/>
                <w:bottom w:val="none" w:sz="0" w:space="0" w:color="auto"/>
                <w:right w:val="none" w:sz="0" w:space="0" w:color="auto"/>
              </w:divBdr>
            </w:div>
            <w:div w:id="616183000">
              <w:marLeft w:val="0"/>
              <w:marRight w:val="0"/>
              <w:marTop w:val="0"/>
              <w:marBottom w:val="0"/>
              <w:divBdr>
                <w:top w:val="none" w:sz="0" w:space="0" w:color="auto"/>
                <w:left w:val="none" w:sz="0" w:space="0" w:color="auto"/>
                <w:bottom w:val="none" w:sz="0" w:space="0" w:color="auto"/>
                <w:right w:val="none" w:sz="0" w:space="0" w:color="auto"/>
              </w:divBdr>
            </w:div>
            <w:div w:id="1279801057">
              <w:marLeft w:val="0"/>
              <w:marRight w:val="0"/>
              <w:marTop w:val="0"/>
              <w:marBottom w:val="0"/>
              <w:divBdr>
                <w:top w:val="none" w:sz="0" w:space="0" w:color="auto"/>
                <w:left w:val="none" w:sz="0" w:space="0" w:color="auto"/>
                <w:bottom w:val="none" w:sz="0" w:space="0" w:color="auto"/>
                <w:right w:val="none" w:sz="0" w:space="0" w:color="auto"/>
              </w:divBdr>
            </w:div>
            <w:div w:id="1902205188">
              <w:marLeft w:val="0"/>
              <w:marRight w:val="0"/>
              <w:marTop w:val="0"/>
              <w:marBottom w:val="0"/>
              <w:divBdr>
                <w:top w:val="none" w:sz="0" w:space="0" w:color="auto"/>
                <w:left w:val="none" w:sz="0" w:space="0" w:color="auto"/>
                <w:bottom w:val="none" w:sz="0" w:space="0" w:color="auto"/>
                <w:right w:val="none" w:sz="0" w:space="0" w:color="auto"/>
              </w:divBdr>
            </w:div>
          </w:divsChild>
        </w:div>
        <w:div w:id="782697209">
          <w:marLeft w:val="0"/>
          <w:marRight w:val="0"/>
          <w:marTop w:val="0"/>
          <w:marBottom w:val="0"/>
          <w:divBdr>
            <w:top w:val="none" w:sz="0" w:space="0" w:color="auto"/>
            <w:left w:val="none" w:sz="0" w:space="0" w:color="auto"/>
            <w:bottom w:val="none" w:sz="0" w:space="0" w:color="auto"/>
            <w:right w:val="none" w:sz="0" w:space="0" w:color="auto"/>
          </w:divBdr>
          <w:divsChild>
            <w:div w:id="1041829719">
              <w:marLeft w:val="0"/>
              <w:marRight w:val="0"/>
              <w:marTop w:val="0"/>
              <w:marBottom w:val="0"/>
              <w:divBdr>
                <w:top w:val="none" w:sz="0" w:space="0" w:color="auto"/>
                <w:left w:val="none" w:sz="0" w:space="0" w:color="auto"/>
                <w:bottom w:val="none" w:sz="0" w:space="0" w:color="auto"/>
                <w:right w:val="none" w:sz="0" w:space="0" w:color="auto"/>
              </w:divBdr>
            </w:div>
            <w:div w:id="2032755513">
              <w:marLeft w:val="0"/>
              <w:marRight w:val="0"/>
              <w:marTop w:val="0"/>
              <w:marBottom w:val="0"/>
              <w:divBdr>
                <w:top w:val="none" w:sz="0" w:space="0" w:color="auto"/>
                <w:left w:val="none" w:sz="0" w:space="0" w:color="auto"/>
                <w:bottom w:val="none" w:sz="0" w:space="0" w:color="auto"/>
                <w:right w:val="none" w:sz="0" w:space="0" w:color="auto"/>
              </w:divBdr>
            </w:div>
            <w:div w:id="724567862">
              <w:marLeft w:val="0"/>
              <w:marRight w:val="0"/>
              <w:marTop w:val="0"/>
              <w:marBottom w:val="0"/>
              <w:divBdr>
                <w:top w:val="none" w:sz="0" w:space="0" w:color="auto"/>
                <w:left w:val="none" w:sz="0" w:space="0" w:color="auto"/>
                <w:bottom w:val="none" w:sz="0" w:space="0" w:color="auto"/>
                <w:right w:val="none" w:sz="0" w:space="0" w:color="auto"/>
              </w:divBdr>
            </w:div>
            <w:div w:id="1059597763">
              <w:marLeft w:val="0"/>
              <w:marRight w:val="0"/>
              <w:marTop w:val="0"/>
              <w:marBottom w:val="0"/>
              <w:divBdr>
                <w:top w:val="none" w:sz="0" w:space="0" w:color="auto"/>
                <w:left w:val="none" w:sz="0" w:space="0" w:color="auto"/>
                <w:bottom w:val="none" w:sz="0" w:space="0" w:color="auto"/>
                <w:right w:val="none" w:sz="0" w:space="0" w:color="auto"/>
              </w:divBdr>
            </w:div>
          </w:divsChild>
        </w:div>
        <w:div w:id="760100835">
          <w:marLeft w:val="0"/>
          <w:marRight w:val="0"/>
          <w:marTop w:val="0"/>
          <w:marBottom w:val="0"/>
          <w:divBdr>
            <w:top w:val="none" w:sz="0" w:space="0" w:color="auto"/>
            <w:left w:val="none" w:sz="0" w:space="0" w:color="auto"/>
            <w:bottom w:val="none" w:sz="0" w:space="0" w:color="auto"/>
            <w:right w:val="none" w:sz="0" w:space="0" w:color="auto"/>
          </w:divBdr>
          <w:divsChild>
            <w:div w:id="142087576">
              <w:marLeft w:val="0"/>
              <w:marRight w:val="0"/>
              <w:marTop w:val="0"/>
              <w:marBottom w:val="0"/>
              <w:divBdr>
                <w:top w:val="none" w:sz="0" w:space="0" w:color="auto"/>
                <w:left w:val="none" w:sz="0" w:space="0" w:color="auto"/>
                <w:bottom w:val="none" w:sz="0" w:space="0" w:color="auto"/>
                <w:right w:val="none" w:sz="0" w:space="0" w:color="auto"/>
              </w:divBdr>
            </w:div>
            <w:div w:id="1803032875">
              <w:marLeft w:val="0"/>
              <w:marRight w:val="0"/>
              <w:marTop w:val="0"/>
              <w:marBottom w:val="0"/>
              <w:divBdr>
                <w:top w:val="none" w:sz="0" w:space="0" w:color="auto"/>
                <w:left w:val="none" w:sz="0" w:space="0" w:color="auto"/>
                <w:bottom w:val="none" w:sz="0" w:space="0" w:color="auto"/>
                <w:right w:val="none" w:sz="0" w:space="0" w:color="auto"/>
              </w:divBdr>
            </w:div>
            <w:div w:id="94986344">
              <w:marLeft w:val="0"/>
              <w:marRight w:val="0"/>
              <w:marTop w:val="0"/>
              <w:marBottom w:val="0"/>
              <w:divBdr>
                <w:top w:val="none" w:sz="0" w:space="0" w:color="auto"/>
                <w:left w:val="none" w:sz="0" w:space="0" w:color="auto"/>
                <w:bottom w:val="none" w:sz="0" w:space="0" w:color="auto"/>
                <w:right w:val="none" w:sz="0" w:space="0" w:color="auto"/>
              </w:divBdr>
            </w:div>
          </w:divsChild>
        </w:div>
        <w:div w:id="497110589">
          <w:marLeft w:val="0"/>
          <w:marRight w:val="0"/>
          <w:marTop w:val="0"/>
          <w:marBottom w:val="0"/>
          <w:divBdr>
            <w:top w:val="none" w:sz="0" w:space="0" w:color="auto"/>
            <w:left w:val="none" w:sz="0" w:space="0" w:color="auto"/>
            <w:bottom w:val="none" w:sz="0" w:space="0" w:color="auto"/>
            <w:right w:val="none" w:sz="0" w:space="0" w:color="auto"/>
          </w:divBdr>
          <w:divsChild>
            <w:div w:id="577177975">
              <w:marLeft w:val="0"/>
              <w:marRight w:val="0"/>
              <w:marTop w:val="0"/>
              <w:marBottom w:val="0"/>
              <w:divBdr>
                <w:top w:val="none" w:sz="0" w:space="0" w:color="auto"/>
                <w:left w:val="none" w:sz="0" w:space="0" w:color="auto"/>
                <w:bottom w:val="none" w:sz="0" w:space="0" w:color="auto"/>
                <w:right w:val="none" w:sz="0" w:space="0" w:color="auto"/>
              </w:divBdr>
            </w:div>
            <w:div w:id="355814194">
              <w:marLeft w:val="0"/>
              <w:marRight w:val="0"/>
              <w:marTop w:val="0"/>
              <w:marBottom w:val="0"/>
              <w:divBdr>
                <w:top w:val="none" w:sz="0" w:space="0" w:color="auto"/>
                <w:left w:val="none" w:sz="0" w:space="0" w:color="auto"/>
                <w:bottom w:val="none" w:sz="0" w:space="0" w:color="auto"/>
                <w:right w:val="none" w:sz="0" w:space="0" w:color="auto"/>
              </w:divBdr>
            </w:div>
            <w:div w:id="1586498184">
              <w:marLeft w:val="0"/>
              <w:marRight w:val="0"/>
              <w:marTop w:val="0"/>
              <w:marBottom w:val="0"/>
              <w:divBdr>
                <w:top w:val="none" w:sz="0" w:space="0" w:color="auto"/>
                <w:left w:val="none" w:sz="0" w:space="0" w:color="auto"/>
                <w:bottom w:val="none" w:sz="0" w:space="0" w:color="auto"/>
                <w:right w:val="none" w:sz="0" w:space="0" w:color="auto"/>
              </w:divBdr>
            </w:div>
          </w:divsChild>
        </w:div>
        <w:div w:id="1623606567">
          <w:marLeft w:val="0"/>
          <w:marRight w:val="0"/>
          <w:marTop w:val="0"/>
          <w:marBottom w:val="0"/>
          <w:divBdr>
            <w:top w:val="none" w:sz="0" w:space="0" w:color="auto"/>
            <w:left w:val="none" w:sz="0" w:space="0" w:color="auto"/>
            <w:bottom w:val="none" w:sz="0" w:space="0" w:color="auto"/>
            <w:right w:val="none" w:sz="0" w:space="0" w:color="auto"/>
          </w:divBdr>
          <w:divsChild>
            <w:div w:id="573013381">
              <w:marLeft w:val="0"/>
              <w:marRight w:val="0"/>
              <w:marTop w:val="0"/>
              <w:marBottom w:val="0"/>
              <w:divBdr>
                <w:top w:val="none" w:sz="0" w:space="0" w:color="auto"/>
                <w:left w:val="none" w:sz="0" w:space="0" w:color="auto"/>
                <w:bottom w:val="none" w:sz="0" w:space="0" w:color="auto"/>
                <w:right w:val="none" w:sz="0" w:space="0" w:color="auto"/>
              </w:divBdr>
            </w:div>
            <w:div w:id="2058511305">
              <w:marLeft w:val="0"/>
              <w:marRight w:val="0"/>
              <w:marTop w:val="0"/>
              <w:marBottom w:val="0"/>
              <w:divBdr>
                <w:top w:val="none" w:sz="0" w:space="0" w:color="auto"/>
                <w:left w:val="none" w:sz="0" w:space="0" w:color="auto"/>
                <w:bottom w:val="none" w:sz="0" w:space="0" w:color="auto"/>
                <w:right w:val="none" w:sz="0" w:space="0" w:color="auto"/>
              </w:divBdr>
            </w:div>
            <w:div w:id="957493211">
              <w:marLeft w:val="0"/>
              <w:marRight w:val="0"/>
              <w:marTop w:val="0"/>
              <w:marBottom w:val="0"/>
              <w:divBdr>
                <w:top w:val="none" w:sz="0" w:space="0" w:color="auto"/>
                <w:left w:val="none" w:sz="0" w:space="0" w:color="auto"/>
                <w:bottom w:val="none" w:sz="0" w:space="0" w:color="auto"/>
                <w:right w:val="none" w:sz="0" w:space="0" w:color="auto"/>
              </w:divBdr>
            </w:div>
            <w:div w:id="1811359129">
              <w:marLeft w:val="0"/>
              <w:marRight w:val="0"/>
              <w:marTop w:val="0"/>
              <w:marBottom w:val="0"/>
              <w:divBdr>
                <w:top w:val="none" w:sz="0" w:space="0" w:color="auto"/>
                <w:left w:val="none" w:sz="0" w:space="0" w:color="auto"/>
                <w:bottom w:val="none" w:sz="0" w:space="0" w:color="auto"/>
                <w:right w:val="none" w:sz="0" w:space="0" w:color="auto"/>
              </w:divBdr>
            </w:div>
          </w:divsChild>
        </w:div>
        <w:div w:id="550730993">
          <w:marLeft w:val="0"/>
          <w:marRight w:val="0"/>
          <w:marTop w:val="0"/>
          <w:marBottom w:val="0"/>
          <w:divBdr>
            <w:top w:val="none" w:sz="0" w:space="0" w:color="auto"/>
            <w:left w:val="none" w:sz="0" w:space="0" w:color="auto"/>
            <w:bottom w:val="none" w:sz="0" w:space="0" w:color="auto"/>
            <w:right w:val="none" w:sz="0" w:space="0" w:color="auto"/>
          </w:divBdr>
          <w:divsChild>
            <w:div w:id="385838739">
              <w:marLeft w:val="0"/>
              <w:marRight w:val="0"/>
              <w:marTop w:val="0"/>
              <w:marBottom w:val="0"/>
              <w:divBdr>
                <w:top w:val="none" w:sz="0" w:space="0" w:color="auto"/>
                <w:left w:val="none" w:sz="0" w:space="0" w:color="auto"/>
                <w:bottom w:val="none" w:sz="0" w:space="0" w:color="auto"/>
                <w:right w:val="none" w:sz="0" w:space="0" w:color="auto"/>
              </w:divBdr>
            </w:div>
            <w:div w:id="483468870">
              <w:marLeft w:val="0"/>
              <w:marRight w:val="0"/>
              <w:marTop w:val="0"/>
              <w:marBottom w:val="0"/>
              <w:divBdr>
                <w:top w:val="none" w:sz="0" w:space="0" w:color="auto"/>
                <w:left w:val="none" w:sz="0" w:space="0" w:color="auto"/>
                <w:bottom w:val="none" w:sz="0" w:space="0" w:color="auto"/>
                <w:right w:val="none" w:sz="0" w:space="0" w:color="auto"/>
              </w:divBdr>
            </w:div>
            <w:div w:id="1447847180">
              <w:marLeft w:val="0"/>
              <w:marRight w:val="0"/>
              <w:marTop w:val="0"/>
              <w:marBottom w:val="0"/>
              <w:divBdr>
                <w:top w:val="none" w:sz="0" w:space="0" w:color="auto"/>
                <w:left w:val="none" w:sz="0" w:space="0" w:color="auto"/>
                <w:bottom w:val="none" w:sz="0" w:space="0" w:color="auto"/>
                <w:right w:val="none" w:sz="0" w:space="0" w:color="auto"/>
              </w:divBdr>
            </w:div>
          </w:divsChild>
        </w:div>
        <w:div w:id="1730692589">
          <w:marLeft w:val="0"/>
          <w:marRight w:val="0"/>
          <w:marTop w:val="0"/>
          <w:marBottom w:val="0"/>
          <w:divBdr>
            <w:top w:val="none" w:sz="0" w:space="0" w:color="auto"/>
            <w:left w:val="none" w:sz="0" w:space="0" w:color="auto"/>
            <w:bottom w:val="none" w:sz="0" w:space="0" w:color="auto"/>
            <w:right w:val="none" w:sz="0" w:space="0" w:color="auto"/>
          </w:divBdr>
          <w:divsChild>
            <w:div w:id="1542547597">
              <w:marLeft w:val="0"/>
              <w:marRight w:val="0"/>
              <w:marTop w:val="0"/>
              <w:marBottom w:val="0"/>
              <w:divBdr>
                <w:top w:val="none" w:sz="0" w:space="0" w:color="auto"/>
                <w:left w:val="none" w:sz="0" w:space="0" w:color="auto"/>
                <w:bottom w:val="none" w:sz="0" w:space="0" w:color="auto"/>
                <w:right w:val="none" w:sz="0" w:space="0" w:color="auto"/>
              </w:divBdr>
            </w:div>
            <w:div w:id="350961758">
              <w:marLeft w:val="0"/>
              <w:marRight w:val="0"/>
              <w:marTop w:val="0"/>
              <w:marBottom w:val="0"/>
              <w:divBdr>
                <w:top w:val="none" w:sz="0" w:space="0" w:color="auto"/>
                <w:left w:val="none" w:sz="0" w:space="0" w:color="auto"/>
                <w:bottom w:val="none" w:sz="0" w:space="0" w:color="auto"/>
                <w:right w:val="none" w:sz="0" w:space="0" w:color="auto"/>
              </w:divBdr>
            </w:div>
            <w:div w:id="1824858777">
              <w:marLeft w:val="0"/>
              <w:marRight w:val="0"/>
              <w:marTop w:val="0"/>
              <w:marBottom w:val="0"/>
              <w:divBdr>
                <w:top w:val="none" w:sz="0" w:space="0" w:color="auto"/>
                <w:left w:val="none" w:sz="0" w:space="0" w:color="auto"/>
                <w:bottom w:val="none" w:sz="0" w:space="0" w:color="auto"/>
                <w:right w:val="none" w:sz="0" w:space="0" w:color="auto"/>
              </w:divBdr>
            </w:div>
          </w:divsChild>
        </w:div>
        <w:div w:id="389233756">
          <w:marLeft w:val="0"/>
          <w:marRight w:val="0"/>
          <w:marTop w:val="0"/>
          <w:marBottom w:val="0"/>
          <w:divBdr>
            <w:top w:val="none" w:sz="0" w:space="0" w:color="auto"/>
            <w:left w:val="none" w:sz="0" w:space="0" w:color="auto"/>
            <w:bottom w:val="none" w:sz="0" w:space="0" w:color="auto"/>
            <w:right w:val="none" w:sz="0" w:space="0" w:color="auto"/>
          </w:divBdr>
          <w:divsChild>
            <w:div w:id="788742486">
              <w:marLeft w:val="0"/>
              <w:marRight w:val="0"/>
              <w:marTop w:val="0"/>
              <w:marBottom w:val="0"/>
              <w:divBdr>
                <w:top w:val="none" w:sz="0" w:space="0" w:color="auto"/>
                <w:left w:val="none" w:sz="0" w:space="0" w:color="auto"/>
                <w:bottom w:val="none" w:sz="0" w:space="0" w:color="auto"/>
                <w:right w:val="none" w:sz="0" w:space="0" w:color="auto"/>
              </w:divBdr>
            </w:div>
            <w:div w:id="573053677">
              <w:marLeft w:val="0"/>
              <w:marRight w:val="0"/>
              <w:marTop w:val="0"/>
              <w:marBottom w:val="0"/>
              <w:divBdr>
                <w:top w:val="none" w:sz="0" w:space="0" w:color="auto"/>
                <w:left w:val="none" w:sz="0" w:space="0" w:color="auto"/>
                <w:bottom w:val="none" w:sz="0" w:space="0" w:color="auto"/>
                <w:right w:val="none" w:sz="0" w:space="0" w:color="auto"/>
              </w:divBdr>
            </w:div>
            <w:div w:id="139007628">
              <w:marLeft w:val="0"/>
              <w:marRight w:val="0"/>
              <w:marTop w:val="0"/>
              <w:marBottom w:val="0"/>
              <w:divBdr>
                <w:top w:val="none" w:sz="0" w:space="0" w:color="auto"/>
                <w:left w:val="none" w:sz="0" w:space="0" w:color="auto"/>
                <w:bottom w:val="none" w:sz="0" w:space="0" w:color="auto"/>
                <w:right w:val="none" w:sz="0" w:space="0" w:color="auto"/>
              </w:divBdr>
            </w:div>
            <w:div w:id="58987380">
              <w:marLeft w:val="0"/>
              <w:marRight w:val="0"/>
              <w:marTop w:val="0"/>
              <w:marBottom w:val="0"/>
              <w:divBdr>
                <w:top w:val="none" w:sz="0" w:space="0" w:color="auto"/>
                <w:left w:val="none" w:sz="0" w:space="0" w:color="auto"/>
                <w:bottom w:val="none" w:sz="0" w:space="0" w:color="auto"/>
                <w:right w:val="none" w:sz="0" w:space="0" w:color="auto"/>
              </w:divBdr>
            </w:div>
            <w:div w:id="1339966537">
              <w:marLeft w:val="0"/>
              <w:marRight w:val="0"/>
              <w:marTop w:val="0"/>
              <w:marBottom w:val="0"/>
              <w:divBdr>
                <w:top w:val="none" w:sz="0" w:space="0" w:color="auto"/>
                <w:left w:val="none" w:sz="0" w:space="0" w:color="auto"/>
                <w:bottom w:val="none" w:sz="0" w:space="0" w:color="auto"/>
                <w:right w:val="none" w:sz="0" w:space="0" w:color="auto"/>
              </w:divBdr>
            </w:div>
            <w:div w:id="1378971963">
              <w:marLeft w:val="0"/>
              <w:marRight w:val="0"/>
              <w:marTop w:val="0"/>
              <w:marBottom w:val="0"/>
              <w:divBdr>
                <w:top w:val="none" w:sz="0" w:space="0" w:color="auto"/>
                <w:left w:val="none" w:sz="0" w:space="0" w:color="auto"/>
                <w:bottom w:val="none" w:sz="0" w:space="0" w:color="auto"/>
                <w:right w:val="none" w:sz="0" w:space="0" w:color="auto"/>
              </w:divBdr>
            </w:div>
            <w:div w:id="2097945656">
              <w:marLeft w:val="0"/>
              <w:marRight w:val="0"/>
              <w:marTop w:val="0"/>
              <w:marBottom w:val="0"/>
              <w:divBdr>
                <w:top w:val="none" w:sz="0" w:space="0" w:color="auto"/>
                <w:left w:val="none" w:sz="0" w:space="0" w:color="auto"/>
                <w:bottom w:val="none" w:sz="0" w:space="0" w:color="auto"/>
                <w:right w:val="none" w:sz="0" w:space="0" w:color="auto"/>
              </w:divBdr>
            </w:div>
          </w:divsChild>
        </w:div>
        <w:div w:id="660357110">
          <w:marLeft w:val="0"/>
          <w:marRight w:val="0"/>
          <w:marTop w:val="0"/>
          <w:marBottom w:val="0"/>
          <w:divBdr>
            <w:top w:val="none" w:sz="0" w:space="0" w:color="auto"/>
            <w:left w:val="none" w:sz="0" w:space="0" w:color="auto"/>
            <w:bottom w:val="none" w:sz="0" w:space="0" w:color="auto"/>
            <w:right w:val="none" w:sz="0" w:space="0" w:color="auto"/>
          </w:divBdr>
          <w:divsChild>
            <w:div w:id="645160849">
              <w:marLeft w:val="0"/>
              <w:marRight w:val="0"/>
              <w:marTop w:val="0"/>
              <w:marBottom w:val="0"/>
              <w:divBdr>
                <w:top w:val="none" w:sz="0" w:space="0" w:color="auto"/>
                <w:left w:val="none" w:sz="0" w:space="0" w:color="auto"/>
                <w:bottom w:val="none" w:sz="0" w:space="0" w:color="auto"/>
                <w:right w:val="none" w:sz="0" w:space="0" w:color="auto"/>
              </w:divBdr>
            </w:div>
            <w:div w:id="1407603470">
              <w:marLeft w:val="0"/>
              <w:marRight w:val="0"/>
              <w:marTop w:val="0"/>
              <w:marBottom w:val="0"/>
              <w:divBdr>
                <w:top w:val="none" w:sz="0" w:space="0" w:color="auto"/>
                <w:left w:val="none" w:sz="0" w:space="0" w:color="auto"/>
                <w:bottom w:val="none" w:sz="0" w:space="0" w:color="auto"/>
                <w:right w:val="none" w:sz="0" w:space="0" w:color="auto"/>
              </w:divBdr>
            </w:div>
            <w:div w:id="1881700082">
              <w:marLeft w:val="0"/>
              <w:marRight w:val="0"/>
              <w:marTop w:val="0"/>
              <w:marBottom w:val="0"/>
              <w:divBdr>
                <w:top w:val="none" w:sz="0" w:space="0" w:color="auto"/>
                <w:left w:val="none" w:sz="0" w:space="0" w:color="auto"/>
                <w:bottom w:val="none" w:sz="0" w:space="0" w:color="auto"/>
                <w:right w:val="none" w:sz="0" w:space="0" w:color="auto"/>
              </w:divBdr>
            </w:div>
            <w:div w:id="1338845524">
              <w:marLeft w:val="0"/>
              <w:marRight w:val="0"/>
              <w:marTop w:val="0"/>
              <w:marBottom w:val="0"/>
              <w:divBdr>
                <w:top w:val="none" w:sz="0" w:space="0" w:color="auto"/>
                <w:left w:val="none" w:sz="0" w:space="0" w:color="auto"/>
                <w:bottom w:val="none" w:sz="0" w:space="0" w:color="auto"/>
                <w:right w:val="none" w:sz="0" w:space="0" w:color="auto"/>
              </w:divBdr>
            </w:div>
            <w:div w:id="570238868">
              <w:marLeft w:val="0"/>
              <w:marRight w:val="0"/>
              <w:marTop w:val="0"/>
              <w:marBottom w:val="0"/>
              <w:divBdr>
                <w:top w:val="none" w:sz="0" w:space="0" w:color="auto"/>
                <w:left w:val="none" w:sz="0" w:space="0" w:color="auto"/>
                <w:bottom w:val="none" w:sz="0" w:space="0" w:color="auto"/>
                <w:right w:val="none" w:sz="0" w:space="0" w:color="auto"/>
              </w:divBdr>
            </w:div>
            <w:div w:id="2094349691">
              <w:marLeft w:val="0"/>
              <w:marRight w:val="0"/>
              <w:marTop w:val="0"/>
              <w:marBottom w:val="0"/>
              <w:divBdr>
                <w:top w:val="none" w:sz="0" w:space="0" w:color="auto"/>
                <w:left w:val="none" w:sz="0" w:space="0" w:color="auto"/>
                <w:bottom w:val="none" w:sz="0" w:space="0" w:color="auto"/>
                <w:right w:val="none" w:sz="0" w:space="0" w:color="auto"/>
              </w:divBdr>
            </w:div>
            <w:div w:id="821459850">
              <w:marLeft w:val="0"/>
              <w:marRight w:val="0"/>
              <w:marTop w:val="0"/>
              <w:marBottom w:val="0"/>
              <w:divBdr>
                <w:top w:val="none" w:sz="0" w:space="0" w:color="auto"/>
                <w:left w:val="none" w:sz="0" w:space="0" w:color="auto"/>
                <w:bottom w:val="none" w:sz="0" w:space="0" w:color="auto"/>
                <w:right w:val="none" w:sz="0" w:space="0" w:color="auto"/>
              </w:divBdr>
            </w:div>
            <w:div w:id="418717148">
              <w:marLeft w:val="0"/>
              <w:marRight w:val="0"/>
              <w:marTop w:val="0"/>
              <w:marBottom w:val="0"/>
              <w:divBdr>
                <w:top w:val="none" w:sz="0" w:space="0" w:color="auto"/>
                <w:left w:val="none" w:sz="0" w:space="0" w:color="auto"/>
                <w:bottom w:val="none" w:sz="0" w:space="0" w:color="auto"/>
                <w:right w:val="none" w:sz="0" w:space="0" w:color="auto"/>
              </w:divBdr>
            </w:div>
            <w:div w:id="386536431">
              <w:marLeft w:val="0"/>
              <w:marRight w:val="0"/>
              <w:marTop w:val="0"/>
              <w:marBottom w:val="0"/>
              <w:divBdr>
                <w:top w:val="none" w:sz="0" w:space="0" w:color="auto"/>
                <w:left w:val="none" w:sz="0" w:space="0" w:color="auto"/>
                <w:bottom w:val="none" w:sz="0" w:space="0" w:color="auto"/>
                <w:right w:val="none" w:sz="0" w:space="0" w:color="auto"/>
              </w:divBdr>
            </w:div>
            <w:div w:id="1106578547">
              <w:marLeft w:val="0"/>
              <w:marRight w:val="0"/>
              <w:marTop w:val="0"/>
              <w:marBottom w:val="0"/>
              <w:divBdr>
                <w:top w:val="none" w:sz="0" w:space="0" w:color="auto"/>
                <w:left w:val="none" w:sz="0" w:space="0" w:color="auto"/>
                <w:bottom w:val="none" w:sz="0" w:space="0" w:color="auto"/>
                <w:right w:val="none" w:sz="0" w:space="0" w:color="auto"/>
              </w:divBdr>
            </w:div>
          </w:divsChild>
        </w:div>
        <w:div w:id="494222990">
          <w:marLeft w:val="0"/>
          <w:marRight w:val="0"/>
          <w:marTop w:val="0"/>
          <w:marBottom w:val="0"/>
          <w:divBdr>
            <w:top w:val="none" w:sz="0" w:space="0" w:color="auto"/>
            <w:left w:val="none" w:sz="0" w:space="0" w:color="auto"/>
            <w:bottom w:val="none" w:sz="0" w:space="0" w:color="auto"/>
            <w:right w:val="none" w:sz="0" w:space="0" w:color="auto"/>
          </w:divBdr>
          <w:divsChild>
            <w:div w:id="1423377014">
              <w:marLeft w:val="0"/>
              <w:marRight w:val="0"/>
              <w:marTop w:val="0"/>
              <w:marBottom w:val="0"/>
              <w:divBdr>
                <w:top w:val="none" w:sz="0" w:space="0" w:color="auto"/>
                <w:left w:val="none" w:sz="0" w:space="0" w:color="auto"/>
                <w:bottom w:val="none" w:sz="0" w:space="0" w:color="auto"/>
                <w:right w:val="none" w:sz="0" w:space="0" w:color="auto"/>
              </w:divBdr>
            </w:div>
            <w:div w:id="2126727253">
              <w:marLeft w:val="0"/>
              <w:marRight w:val="0"/>
              <w:marTop w:val="0"/>
              <w:marBottom w:val="0"/>
              <w:divBdr>
                <w:top w:val="none" w:sz="0" w:space="0" w:color="auto"/>
                <w:left w:val="none" w:sz="0" w:space="0" w:color="auto"/>
                <w:bottom w:val="none" w:sz="0" w:space="0" w:color="auto"/>
                <w:right w:val="none" w:sz="0" w:space="0" w:color="auto"/>
              </w:divBdr>
            </w:div>
            <w:div w:id="135415791">
              <w:marLeft w:val="0"/>
              <w:marRight w:val="0"/>
              <w:marTop w:val="0"/>
              <w:marBottom w:val="0"/>
              <w:divBdr>
                <w:top w:val="none" w:sz="0" w:space="0" w:color="auto"/>
                <w:left w:val="none" w:sz="0" w:space="0" w:color="auto"/>
                <w:bottom w:val="none" w:sz="0" w:space="0" w:color="auto"/>
                <w:right w:val="none" w:sz="0" w:space="0" w:color="auto"/>
              </w:divBdr>
            </w:div>
            <w:div w:id="639649435">
              <w:marLeft w:val="0"/>
              <w:marRight w:val="0"/>
              <w:marTop w:val="0"/>
              <w:marBottom w:val="0"/>
              <w:divBdr>
                <w:top w:val="none" w:sz="0" w:space="0" w:color="auto"/>
                <w:left w:val="none" w:sz="0" w:space="0" w:color="auto"/>
                <w:bottom w:val="none" w:sz="0" w:space="0" w:color="auto"/>
                <w:right w:val="none" w:sz="0" w:space="0" w:color="auto"/>
              </w:divBdr>
            </w:div>
            <w:div w:id="1370834301">
              <w:marLeft w:val="0"/>
              <w:marRight w:val="0"/>
              <w:marTop w:val="0"/>
              <w:marBottom w:val="0"/>
              <w:divBdr>
                <w:top w:val="none" w:sz="0" w:space="0" w:color="auto"/>
                <w:left w:val="none" w:sz="0" w:space="0" w:color="auto"/>
                <w:bottom w:val="none" w:sz="0" w:space="0" w:color="auto"/>
                <w:right w:val="none" w:sz="0" w:space="0" w:color="auto"/>
              </w:divBdr>
            </w:div>
            <w:div w:id="1701323942">
              <w:marLeft w:val="0"/>
              <w:marRight w:val="0"/>
              <w:marTop w:val="0"/>
              <w:marBottom w:val="0"/>
              <w:divBdr>
                <w:top w:val="none" w:sz="0" w:space="0" w:color="auto"/>
                <w:left w:val="none" w:sz="0" w:space="0" w:color="auto"/>
                <w:bottom w:val="none" w:sz="0" w:space="0" w:color="auto"/>
                <w:right w:val="none" w:sz="0" w:space="0" w:color="auto"/>
              </w:divBdr>
            </w:div>
            <w:div w:id="2070640820">
              <w:marLeft w:val="0"/>
              <w:marRight w:val="0"/>
              <w:marTop w:val="0"/>
              <w:marBottom w:val="0"/>
              <w:divBdr>
                <w:top w:val="none" w:sz="0" w:space="0" w:color="auto"/>
                <w:left w:val="none" w:sz="0" w:space="0" w:color="auto"/>
                <w:bottom w:val="none" w:sz="0" w:space="0" w:color="auto"/>
                <w:right w:val="none" w:sz="0" w:space="0" w:color="auto"/>
              </w:divBdr>
            </w:div>
            <w:div w:id="837694869">
              <w:marLeft w:val="0"/>
              <w:marRight w:val="0"/>
              <w:marTop w:val="0"/>
              <w:marBottom w:val="0"/>
              <w:divBdr>
                <w:top w:val="none" w:sz="0" w:space="0" w:color="auto"/>
                <w:left w:val="none" w:sz="0" w:space="0" w:color="auto"/>
                <w:bottom w:val="none" w:sz="0" w:space="0" w:color="auto"/>
                <w:right w:val="none" w:sz="0" w:space="0" w:color="auto"/>
              </w:divBdr>
            </w:div>
          </w:divsChild>
        </w:div>
        <w:div w:id="469907838">
          <w:marLeft w:val="0"/>
          <w:marRight w:val="0"/>
          <w:marTop w:val="0"/>
          <w:marBottom w:val="0"/>
          <w:divBdr>
            <w:top w:val="none" w:sz="0" w:space="0" w:color="auto"/>
            <w:left w:val="none" w:sz="0" w:space="0" w:color="auto"/>
            <w:bottom w:val="none" w:sz="0" w:space="0" w:color="auto"/>
            <w:right w:val="none" w:sz="0" w:space="0" w:color="auto"/>
          </w:divBdr>
          <w:divsChild>
            <w:div w:id="1834955828">
              <w:marLeft w:val="0"/>
              <w:marRight w:val="0"/>
              <w:marTop w:val="0"/>
              <w:marBottom w:val="0"/>
              <w:divBdr>
                <w:top w:val="none" w:sz="0" w:space="0" w:color="auto"/>
                <w:left w:val="none" w:sz="0" w:space="0" w:color="auto"/>
                <w:bottom w:val="none" w:sz="0" w:space="0" w:color="auto"/>
                <w:right w:val="none" w:sz="0" w:space="0" w:color="auto"/>
              </w:divBdr>
            </w:div>
            <w:div w:id="1265185156">
              <w:marLeft w:val="0"/>
              <w:marRight w:val="0"/>
              <w:marTop w:val="0"/>
              <w:marBottom w:val="0"/>
              <w:divBdr>
                <w:top w:val="none" w:sz="0" w:space="0" w:color="auto"/>
                <w:left w:val="none" w:sz="0" w:space="0" w:color="auto"/>
                <w:bottom w:val="none" w:sz="0" w:space="0" w:color="auto"/>
                <w:right w:val="none" w:sz="0" w:space="0" w:color="auto"/>
              </w:divBdr>
            </w:div>
            <w:div w:id="425346436">
              <w:marLeft w:val="0"/>
              <w:marRight w:val="0"/>
              <w:marTop w:val="0"/>
              <w:marBottom w:val="0"/>
              <w:divBdr>
                <w:top w:val="none" w:sz="0" w:space="0" w:color="auto"/>
                <w:left w:val="none" w:sz="0" w:space="0" w:color="auto"/>
                <w:bottom w:val="none" w:sz="0" w:space="0" w:color="auto"/>
                <w:right w:val="none" w:sz="0" w:space="0" w:color="auto"/>
              </w:divBdr>
            </w:div>
            <w:div w:id="2136176819">
              <w:marLeft w:val="0"/>
              <w:marRight w:val="0"/>
              <w:marTop w:val="0"/>
              <w:marBottom w:val="0"/>
              <w:divBdr>
                <w:top w:val="none" w:sz="0" w:space="0" w:color="auto"/>
                <w:left w:val="none" w:sz="0" w:space="0" w:color="auto"/>
                <w:bottom w:val="none" w:sz="0" w:space="0" w:color="auto"/>
                <w:right w:val="none" w:sz="0" w:space="0" w:color="auto"/>
              </w:divBdr>
            </w:div>
            <w:div w:id="634024507">
              <w:marLeft w:val="0"/>
              <w:marRight w:val="0"/>
              <w:marTop w:val="0"/>
              <w:marBottom w:val="0"/>
              <w:divBdr>
                <w:top w:val="none" w:sz="0" w:space="0" w:color="auto"/>
                <w:left w:val="none" w:sz="0" w:space="0" w:color="auto"/>
                <w:bottom w:val="none" w:sz="0" w:space="0" w:color="auto"/>
                <w:right w:val="none" w:sz="0" w:space="0" w:color="auto"/>
              </w:divBdr>
            </w:div>
            <w:div w:id="1878203551">
              <w:marLeft w:val="0"/>
              <w:marRight w:val="0"/>
              <w:marTop w:val="0"/>
              <w:marBottom w:val="0"/>
              <w:divBdr>
                <w:top w:val="none" w:sz="0" w:space="0" w:color="auto"/>
                <w:left w:val="none" w:sz="0" w:space="0" w:color="auto"/>
                <w:bottom w:val="none" w:sz="0" w:space="0" w:color="auto"/>
                <w:right w:val="none" w:sz="0" w:space="0" w:color="auto"/>
              </w:divBdr>
            </w:div>
          </w:divsChild>
        </w:div>
        <w:div w:id="356004852">
          <w:marLeft w:val="0"/>
          <w:marRight w:val="0"/>
          <w:marTop w:val="0"/>
          <w:marBottom w:val="0"/>
          <w:divBdr>
            <w:top w:val="none" w:sz="0" w:space="0" w:color="auto"/>
            <w:left w:val="none" w:sz="0" w:space="0" w:color="auto"/>
            <w:bottom w:val="none" w:sz="0" w:space="0" w:color="auto"/>
            <w:right w:val="none" w:sz="0" w:space="0" w:color="auto"/>
          </w:divBdr>
          <w:divsChild>
            <w:div w:id="1004164098">
              <w:marLeft w:val="0"/>
              <w:marRight w:val="0"/>
              <w:marTop w:val="0"/>
              <w:marBottom w:val="0"/>
              <w:divBdr>
                <w:top w:val="none" w:sz="0" w:space="0" w:color="auto"/>
                <w:left w:val="none" w:sz="0" w:space="0" w:color="auto"/>
                <w:bottom w:val="none" w:sz="0" w:space="0" w:color="auto"/>
                <w:right w:val="none" w:sz="0" w:space="0" w:color="auto"/>
              </w:divBdr>
            </w:div>
            <w:div w:id="1710915015">
              <w:marLeft w:val="0"/>
              <w:marRight w:val="0"/>
              <w:marTop w:val="0"/>
              <w:marBottom w:val="0"/>
              <w:divBdr>
                <w:top w:val="none" w:sz="0" w:space="0" w:color="auto"/>
                <w:left w:val="none" w:sz="0" w:space="0" w:color="auto"/>
                <w:bottom w:val="none" w:sz="0" w:space="0" w:color="auto"/>
                <w:right w:val="none" w:sz="0" w:space="0" w:color="auto"/>
              </w:divBdr>
            </w:div>
            <w:div w:id="1490826689">
              <w:marLeft w:val="0"/>
              <w:marRight w:val="0"/>
              <w:marTop w:val="0"/>
              <w:marBottom w:val="0"/>
              <w:divBdr>
                <w:top w:val="none" w:sz="0" w:space="0" w:color="auto"/>
                <w:left w:val="none" w:sz="0" w:space="0" w:color="auto"/>
                <w:bottom w:val="none" w:sz="0" w:space="0" w:color="auto"/>
                <w:right w:val="none" w:sz="0" w:space="0" w:color="auto"/>
              </w:divBdr>
            </w:div>
            <w:div w:id="1144661031">
              <w:marLeft w:val="0"/>
              <w:marRight w:val="0"/>
              <w:marTop w:val="0"/>
              <w:marBottom w:val="0"/>
              <w:divBdr>
                <w:top w:val="none" w:sz="0" w:space="0" w:color="auto"/>
                <w:left w:val="none" w:sz="0" w:space="0" w:color="auto"/>
                <w:bottom w:val="none" w:sz="0" w:space="0" w:color="auto"/>
                <w:right w:val="none" w:sz="0" w:space="0" w:color="auto"/>
              </w:divBdr>
            </w:div>
            <w:div w:id="2056198256">
              <w:marLeft w:val="0"/>
              <w:marRight w:val="0"/>
              <w:marTop w:val="0"/>
              <w:marBottom w:val="0"/>
              <w:divBdr>
                <w:top w:val="none" w:sz="0" w:space="0" w:color="auto"/>
                <w:left w:val="none" w:sz="0" w:space="0" w:color="auto"/>
                <w:bottom w:val="none" w:sz="0" w:space="0" w:color="auto"/>
                <w:right w:val="none" w:sz="0" w:space="0" w:color="auto"/>
              </w:divBdr>
            </w:div>
            <w:div w:id="95029352">
              <w:marLeft w:val="0"/>
              <w:marRight w:val="0"/>
              <w:marTop w:val="0"/>
              <w:marBottom w:val="0"/>
              <w:divBdr>
                <w:top w:val="none" w:sz="0" w:space="0" w:color="auto"/>
                <w:left w:val="none" w:sz="0" w:space="0" w:color="auto"/>
                <w:bottom w:val="none" w:sz="0" w:space="0" w:color="auto"/>
                <w:right w:val="none" w:sz="0" w:space="0" w:color="auto"/>
              </w:divBdr>
            </w:div>
          </w:divsChild>
        </w:div>
        <w:div w:id="1931309029">
          <w:marLeft w:val="0"/>
          <w:marRight w:val="0"/>
          <w:marTop w:val="0"/>
          <w:marBottom w:val="0"/>
          <w:divBdr>
            <w:top w:val="none" w:sz="0" w:space="0" w:color="auto"/>
            <w:left w:val="none" w:sz="0" w:space="0" w:color="auto"/>
            <w:bottom w:val="none" w:sz="0" w:space="0" w:color="auto"/>
            <w:right w:val="none" w:sz="0" w:space="0" w:color="auto"/>
          </w:divBdr>
          <w:divsChild>
            <w:div w:id="1029718458">
              <w:marLeft w:val="0"/>
              <w:marRight w:val="0"/>
              <w:marTop w:val="0"/>
              <w:marBottom w:val="0"/>
              <w:divBdr>
                <w:top w:val="none" w:sz="0" w:space="0" w:color="auto"/>
                <w:left w:val="none" w:sz="0" w:space="0" w:color="auto"/>
                <w:bottom w:val="none" w:sz="0" w:space="0" w:color="auto"/>
                <w:right w:val="none" w:sz="0" w:space="0" w:color="auto"/>
              </w:divBdr>
            </w:div>
            <w:div w:id="113063505">
              <w:marLeft w:val="0"/>
              <w:marRight w:val="0"/>
              <w:marTop w:val="0"/>
              <w:marBottom w:val="0"/>
              <w:divBdr>
                <w:top w:val="none" w:sz="0" w:space="0" w:color="auto"/>
                <w:left w:val="none" w:sz="0" w:space="0" w:color="auto"/>
                <w:bottom w:val="none" w:sz="0" w:space="0" w:color="auto"/>
                <w:right w:val="none" w:sz="0" w:space="0" w:color="auto"/>
              </w:divBdr>
            </w:div>
            <w:div w:id="1337541377">
              <w:marLeft w:val="0"/>
              <w:marRight w:val="0"/>
              <w:marTop w:val="0"/>
              <w:marBottom w:val="0"/>
              <w:divBdr>
                <w:top w:val="none" w:sz="0" w:space="0" w:color="auto"/>
                <w:left w:val="none" w:sz="0" w:space="0" w:color="auto"/>
                <w:bottom w:val="none" w:sz="0" w:space="0" w:color="auto"/>
                <w:right w:val="none" w:sz="0" w:space="0" w:color="auto"/>
              </w:divBdr>
            </w:div>
            <w:div w:id="119761706">
              <w:marLeft w:val="0"/>
              <w:marRight w:val="0"/>
              <w:marTop w:val="0"/>
              <w:marBottom w:val="0"/>
              <w:divBdr>
                <w:top w:val="none" w:sz="0" w:space="0" w:color="auto"/>
                <w:left w:val="none" w:sz="0" w:space="0" w:color="auto"/>
                <w:bottom w:val="none" w:sz="0" w:space="0" w:color="auto"/>
                <w:right w:val="none" w:sz="0" w:space="0" w:color="auto"/>
              </w:divBdr>
            </w:div>
            <w:div w:id="1421639590">
              <w:marLeft w:val="0"/>
              <w:marRight w:val="0"/>
              <w:marTop w:val="0"/>
              <w:marBottom w:val="0"/>
              <w:divBdr>
                <w:top w:val="none" w:sz="0" w:space="0" w:color="auto"/>
                <w:left w:val="none" w:sz="0" w:space="0" w:color="auto"/>
                <w:bottom w:val="none" w:sz="0" w:space="0" w:color="auto"/>
                <w:right w:val="none" w:sz="0" w:space="0" w:color="auto"/>
              </w:divBdr>
            </w:div>
            <w:div w:id="544409303">
              <w:marLeft w:val="0"/>
              <w:marRight w:val="0"/>
              <w:marTop w:val="0"/>
              <w:marBottom w:val="0"/>
              <w:divBdr>
                <w:top w:val="none" w:sz="0" w:space="0" w:color="auto"/>
                <w:left w:val="none" w:sz="0" w:space="0" w:color="auto"/>
                <w:bottom w:val="none" w:sz="0" w:space="0" w:color="auto"/>
                <w:right w:val="none" w:sz="0" w:space="0" w:color="auto"/>
              </w:divBdr>
            </w:div>
          </w:divsChild>
        </w:div>
        <w:div w:id="839351728">
          <w:marLeft w:val="0"/>
          <w:marRight w:val="0"/>
          <w:marTop w:val="0"/>
          <w:marBottom w:val="0"/>
          <w:divBdr>
            <w:top w:val="none" w:sz="0" w:space="0" w:color="auto"/>
            <w:left w:val="none" w:sz="0" w:space="0" w:color="auto"/>
            <w:bottom w:val="none" w:sz="0" w:space="0" w:color="auto"/>
            <w:right w:val="none" w:sz="0" w:space="0" w:color="auto"/>
          </w:divBdr>
          <w:divsChild>
            <w:div w:id="1571039982">
              <w:marLeft w:val="0"/>
              <w:marRight w:val="0"/>
              <w:marTop w:val="0"/>
              <w:marBottom w:val="0"/>
              <w:divBdr>
                <w:top w:val="none" w:sz="0" w:space="0" w:color="auto"/>
                <w:left w:val="none" w:sz="0" w:space="0" w:color="auto"/>
                <w:bottom w:val="none" w:sz="0" w:space="0" w:color="auto"/>
                <w:right w:val="none" w:sz="0" w:space="0" w:color="auto"/>
              </w:divBdr>
            </w:div>
            <w:div w:id="35661017">
              <w:marLeft w:val="0"/>
              <w:marRight w:val="0"/>
              <w:marTop w:val="0"/>
              <w:marBottom w:val="0"/>
              <w:divBdr>
                <w:top w:val="none" w:sz="0" w:space="0" w:color="auto"/>
                <w:left w:val="none" w:sz="0" w:space="0" w:color="auto"/>
                <w:bottom w:val="none" w:sz="0" w:space="0" w:color="auto"/>
                <w:right w:val="none" w:sz="0" w:space="0" w:color="auto"/>
              </w:divBdr>
            </w:div>
            <w:div w:id="836770216">
              <w:marLeft w:val="0"/>
              <w:marRight w:val="0"/>
              <w:marTop w:val="0"/>
              <w:marBottom w:val="0"/>
              <w:divBdr>
                <w:top w:val="none" w:sz="0" w:space="0" w:color="auto"/>
                <w:left w:val="none" w:sz="0" w:space="0" w:color="auto"/>
                <w:bottom w:val="none" w:sz="0" w:space="0" w:color="auto"/>
                <w:right w:val="none" w:sz="0" w:space="0" w:color="auto"/>
              </w:divBdr>
            </w:div>
            <w:div w:id="1265113565">
              <w:marLeft w:val="0"/>
              <w:marRight w:val="0"/>
              <w:marTop w:val="0"/>
              <w:marBottom w:val="0"/>
              <w:divBdr>
                <w:top w:val="none" w:sz="0" w:space="0" w:color="auto"/>
                <w:left w:val="none" w:sz="0" w:space="0" w:color="auto"/>
                <w:bottom w:val="none" w:sz="0" w:space="0" w:color="auto"/>
                <w:right w:val="none" w:sz="0" w:space="0" w:color="auto"/>
              </w:divBdr>
            </w:div>
            <w:div w:id="1218124675">
              <w:marLeft w:val="0"/>
              <w:marRight w:val="0"/>
              <w:marTop w:val="0"/>
              <w:marBottom w:val="0"/>
              <w:divBdr>
                <w:top w:val="none" w:sz="0" w:space="0" w:color="auto"/>
                <w:left w:val="none" w:sz="0" w:space="0" w:color="auto"/>
                <w:bottom w:val="none" w:sz="0" w:space="0" w:color="auto"/>
                <w:right w:val="none" w:sz="0" w:space="0" w:color="auto"/>
              </w:divBdr>
            </w:div>
            <w:div w:id="221915621">
              <w:marLeft w:val="0"/>
              <w:marRight w:val="0"/>
              <w:marTop w:val="0"/>
              <w:marBottom w:val="0"/>
              <w:divBdr>
                <w:top w:val="none" w:sz="0" w:space="0" w:color="auto"/>
                <w:left w:val="none" w:sz="0" w:space="0" w:color="auto"/>
                <w:bottom w:val="none" w:sz="0" w:space="0" w:color="auto"/>
                <w:right w:val="none" w:sz="0" w:space="0" w:color="auto"/>
              </w:divBdr>
            </w:div>
            <w:div w:id="1172717451">
              <w:marLeft w:val="0"/>
              <w:marRight w:val="0"/>
              <w:marTop w:val="0"/>
              <w:marBottom w:val="0"/>
              <w:divBdr>
                <w:top w:val="none" w:sz="0" w:space="0" w:color="auto"/>
                <w:left w:val="none" w:sz="0" w:space="0" w:color="auto"/>
                <w:bottom w:val="none" w:sz="0" w:space="0" w:color="auto"/>
                <w:right w:val="none" w:sz="0" w:space="0" w:color="auto"/>
              </w:divBdr>
            </w:div>
            <w:div w:id="1318150003">
              <w:marLeft w:val="0"/>
              <w:marRight w:val="0"/>
              <w:marTop w:val="0"/>
              <w:marBottom w:val="0"/>
              <w:divBdr>
                <w:top w:val="none" w:sz="0" w:space="0" w:color="auto"/>
                <w:left w:val="none" w:sz="0" w:space="0" w:color="auto"/>
                <w:bottom w:val="none" w:sz="0" w:space="0" w:color="auto"/>
                <w:right w:val="none" w:sz="0" w:space="0" w:color="auto"/>
              </w:divBdr>
            </w:div>
            <w:div w:id="1555312293">
              <w:marLeft w:val="0"/>
              <w:marRight w:val="0"/>
              <w:marTop w:val="0"/>
              <w:marBottom w:val="0"/>
              <w:divBdr>
                <w:top w:val="none" w:sz="0" w:space="0" w:color="auto"/>
                <w:left w:val="none" w:sz="0" w:space="0" w:color="auto"/>
                <w:bottom w:val="none" w:sz="0" w:space="0" w:color="auto"/>
                <w:right w:val="none" w:sz="0" w:space="0" w:color="auto"/>
              </w:divBdr>
            </w:div>
            <w:div w:id="153231032">
              <w:marLeft w:val="0"/>
              <w:marRight w:val="0"/>
              <w:marTop w:val="0"/>
              <w:marBottom w:val="0"/>
              <w:divBdr>
                <w:top w:val="none" w:sz="0" w:space="0" w:color="auto"/>
                <w:left w:val="none" w:sz="0" w:space="0" w:color="auto"/>
                <w:bottom w:val="none" w:sz="0" w:space="0" w:color="auto"/>
                <w:right w:val="none" w:sz="0" w:space="0" w:color="auto"/>
              </w:divBdr>
            </w:div>
            <w:div w:id="309792257">
              <w:marLeft w:val="0"/>
              <w:marRight w:val="0"/>
              <w:marTop w:val="0"/>
              <w:marBottom w:val="0"/>
              <w:divBdr>
                <w:top w:val="none" w:sz="0" w:space="0" w:color="auto"/>
                <w:left w:val="none" w:sz="0" w:space="0" w:color="auto"/>
                <w:bottom w:val="none" w:sz="0" w:space="0" w:color="auto"/>
                <w:right w:val="none" w:sz="0" w:space="0" w:color="auto"/>
              </w:divBdr>
            </w:div>
            <w:div w:id="1266889764">
              <w:marLeft w:val="0"/>
              <w:marRight w:val="0"/>
              <w:marTop w:val="0"/>
              <w:marBottom w:val="0"/>
              <w:divBdr>
                <w:top w:val="none" w:sz="0" w:space="0" w:color="auto"/>
                <w:left w:val="none" w:sz="0" w:space="0" w:color="auto"/>
                <w:bottom w:val="none" w:sz="0" w:space="0" w:color="auto"/>
                <w:right w:val="none" w:sz="0" w:space="0" w:color="auto"/>
              </w:divBdr>
            </w:div>
            <w:div w:id="1794785114">
              <w:marLeft w:val="0"/>
              <w:marRight w:val="0"/>
              <w:marTop w:val="0"/>
              <w:marBottom w:val="0"/>
              <w:divBdr>
                <w:top w:val="none" w:sz="0" w:space="0" w:color="auto"/>
                <w:left w:val="none" w:sz="0" w:space="0" w:color="auto"/>
                <w:bottom w:val="none" w:sz="0" w:space="0" w:color="auto"/>
                <w:right w:val="none" w:sz="0" w:space="0" w:color="auto"/>
              </w:divBdr>
            </w:div>
            <w:div w:id="1889951899">
              <w:marLeft w:val="0"/>
              <w:marRight w:val="0"/>
              <w:marTop w:val="0"/>
              <w:marBottom w:val="0"/>
              <w:divBdr>
                <w:top w:val="none" w:sz="0" w:space="0" w:color="auto"/>
                <w:left w:val="none" w:sz="0" w:space="0" w:color="auto"/>
                <w:bottom w:val="none" w:sz="0" w:space="0" w:color="auto"/>
                <w:right w:val="none" w:sz="0" w:space="0" w:color="auto"/>
              </w:divBdr>
            </w:div>
            <w:div w:id="1162238360">
              <w:marLeft w:val="0"/>
              <w:marRight w:val="0"/>
              <w:marTop w:val="0"/>
              <w:marBottom w:val="0"/>
              <w:divBdr>
                <w:top w:val="none" w:sz="0" w:space="0" w:color="auto"/>
                <w:left w:val="none" w:sz="0" w:space="0" w:color="auto"/>
                <w:bottom w:val="none" w:sz="0" w:space="0" w:color="auto"/>
                <w:right w:val="none" w:sz="0" w:space="0" w:color="auto"/>
              </w:divBdr>
            </w:div>
            <w:div w:id="762067500">
              <w:marLeft w:val="0"/>
              <w:marRight w:val="0"/>
              <w:marTop w:val="0"/>
              <w:marBottom w:val="0"/>
              <w:divBdr>
                <w:top w:val="none" w:sz="0" w:space="0" w:color="auto"/>
                <w:left w:val="none" w:sz="0" w:space="0" w:color="auto"/>
                <w:bottom w:val="none" w:sz="0" w:space="0" w:color="auto"/>
                <w:right w:val="none" w:sz="0" w:space="0" w:color="auto"/>
              </w:divBdr>
            </w:div>
            <w:div w:id="879784706">
              <w:marLeft w:val="0"/>
              <w:marRight w:val="0"/>
              <w:marTop w:val="0"/>
              <w:marBottom w:val="0"/>
              <w:divBdr>
                <w:top w:val="none" w:sz="0" w:space="0" w:color="auto"/>
                <w:left w:val="none" w:sz="0" w:space="0" w:color="auto"/>
                <w:bottom w:val="none" w:sz="0" w:space="0" w:color="auto"/>
                <w:right w:val="none" w:sz="0" w:space="0" w:color="auto"/>
              </w:divBdr>
            </w:div>
            <w:div w:id="733433310">
              <w:marLeft w:val="0"/>
              <w:marRight w:val="0"/>
              <w:marTop w:val="0"/>
              <w:marBottom w:val="0"/>
              <w:divBdr>
                <w:top w:val="none" w:sz="0" w:space="0" w:color="auto"/>
                <w:left w:val="none" w:sz="0" w:space="0" w:color="auto"/>
                <w:bottom w:val="none" w:sz="0" w:space="0" w:color="auto"/>
                <w:right w:val="none" w:sz="0" w:space="0" w:color="auto"/>
              </w:divBdr>
            </w:div>
            <w:div w:id="1664236311">
              <w:marLeft w:val="0"/>
              <w:marRight w:val="0"/>
              <w:marTop w:val="0"/>
              <w:marBottom w:val="0"/>
              <w:divBdr>
                <w:top w:val="none" w:sz="0" w:space="0" w:color="auto"/>
                <w:left w:val="none" w:sz="0" w:space="0" w:color="auto"/>
                <w:bottom w:val="none" w:sz="0" w:space="0" w:color="auto"/>
                <w:right w:val="none" w:sz="0" w:space="0" w:color="auto"/>
              </w:divBdr>
            </w:div>
            <w:div w:id="138815725">
              <w:marLeft w:val="0"/>
              <w:marRight w:val="0"/>
              <w:marTop w:val="0"/>
              <w:marBottom w:val="0"/>
              <w:divBdr>
                <w:top w:val="none" w:sz="0" w:space="0" w:color="auto"/>
                <w:left w:val="none" w:sz="0" w:space="0" w:color="auto"/>
                <w:bottom w:val="none" w:sz="0" w:space="0" w:color="auto"/>
                <w:right w:val="none" w:sz="0" w:space="0" w:color="auto"/>
              </w:divBdr>
            </w:div>
            <w:div w:id="234903781">
              <w:marLeft w:val="0"/>
              <w:marRight w:val="0"/>
              <w:marTop w:val="0"/>
              <w:marBottom w:val="0"/>
              <w:divBdr>
                <w:top w:val="none" w:sz="0" w:space="0" w:color="auto"/>
                <w:left w:val="none" w:sz="0" w:space="0" w:color="auto"/>
                <w:bottom w:val="none" w:sz="0" w:space="0" w:color="auto"/>
                <w:right w:val="none" w:sz="0" w:space="0" w:color="auto"/>
              </w:divBdr>
            </w:div>
            <w:div w:id="2102021656">
              <w:marLeft w:val="0"/>
              <w:marRight w:val="0"/>
              <w:marTop w:val="0"/>
              <w:marBottom w:val="0"/>
              <w:divBdr>
                <w:top w:val="none" w:sz="0" w:space="0" w:color="auto"/>
                <w:left w:val="none" w:sz="0" w:space="0" w:color="auto"/>
                <w:bottom w:val="none" w:sz="0" w:space="0" w:color="auto"/>
                <w:right w:val="none" w:sz="0" w:space="0" w:color="auto"/>
              </w:divBdr>
            </w:div>
            <w:div w:id="70080294">
              <w:marLeft w:val="0"/>
              <w:marRight w:val="0"/>
              <w:marTop w:val="0"/>
              <w:marBottom w:val="0"/>
              <w:divBdr>
                <w:top w:val="none" w:sz="0" w:space="0" w:color="auto"/>
                <w:left w:val="none" w:sz="0" w:space="0" w:color="auto"/>
                <w:bottom w:val="none" w:sz="0" w:space="0" w:color="auto"/>
                <w:right w:val="none" w:sz="0" w:space="0" w:color="auto"/>
              </w:divBdr>
            </w:div>
            <w:div w:id="1774205022">
              <w:marLeft w:val="0"/>
              <w:marRight w:val="0"/>
              <w:marTop w:val="0"/>
              <w:marBottom w:val="0"/>
              <w:divBdr>
                <w:top w:val="none" w:sz="0" w:space="0" w:color="auto"/>
                <w:left w:val="none" w:sz="0" w:space="0" w:color="auto"/>
                <w:bottom w:val="none" w:sz="0" w:space="0" w:color="auto"/>
                <w:right w:val="none" w:sz="0" w:space="0" w:color="auto"/>
              </w:divBdr>
            </w:div>
            <w:div w:id="302394144">
              <w:marLeft w:val="0"/>
              <w:marRight w:val="0"/>
              <w:marTop w:val="0"/>
              <w:marBottom w:val="0"/>
              <w:divBdr>
                <w:top w:val="none" w:sz="0" w:space="0" w:color="auto"/>
                <w:left w:val="none" w:sz="0" w:space="0" w:color="auto"/>
                <w:bottom w:val="none" w:sz="0" w:space="0" w:color="auto"/>
                <w:right w:val="none" w:sz="0" w:space="0" w:color="auto"/>
              </w:divBdr>
            </w:div>
            <w:div w:id="33773445">
              <w:marLeft w:val="0"/>
              <w:marRight w:val="0"/>
              <w:marTop w:val="0"/>
              <w:marBottom w:val="0"/>
              <w:divBdr>
                <w:top w:val="none" w:sz="0" w:space="0" w:color="auto"/>
                <w:left w:val="none" w:sz="0" w:space="0" w:color="auto"/>
                <w:bottom w:val="none" w:sz="0" w:space="0" w:color="auto"/>
                <w:right w:val="none" w:sz="0" w:space="0" w:color="auto"/>
              </w:divBdr>
            </w:div>
            <w:div w:id="870457010">
              <w:marLeft w:val="0"/>
              <w:marRight w:val="0"/>
              <w:marTop w:val="0"/>
              <w:marBottom w:val="0"/>
              <w:divBdr>
                <w:top w:val="none" w:sz="0" w:space="0" w:color="auto"/>
                <w:left w:val="none" w:sz="0" w:space="0" w:color="auto"/>
                <w:bottom w:val="none" w:sz="0" w:space="0" w:color="auto"/>
                <w:right w:val="none" w:sz="0" w:space="0" w:color="auto"/>
              </w:divBdr>
            </w:div>
            <w:div w:id="718820808">
              <w:marLeft w:val="0"/>
              <w:marRight w:val="0"/>
              <w:marTop w:val="0"/>
              <w:marBottom w:val="0"/>
              <w:divBdr>
                <w:top w:val="none" w:sz="0" w:space="0" w:color="auto"/>
                <w:left w:val="none" w:sz="0" w:space="0" w:color="auto"/>
                <w:bottom w:val="none" w:sz="0" w:space="0" w:color="auto"/>
                <w:right w:val="none" w:sz="0" w:space="0" w:color="auto"/>
              </w:divBdr>
            </w:div>
            <w:div w:id="2062752034">
              <w:marLeft w:val="0"/>
              <w:marRight w:val="0"/>
              <w:marTop w:val="0"/>
              <w:marBottom w:val="0"/>
              <w:divBdr>
                <w:top w:val="none" w:sz="0" w:space="0" w:color="auto"/>
                <w:left w:val="none" w:sz="0" w:space="0" w:color="auto"/>
                <w:bottom w:val="none" w:sz="0" w:space="0" w:color="auto"/>
                <w:right w:val="none" w:sz="0" w:space="0" w:color="auto"/>
              </w:divBdr>
            </w:div>
            <w:div w:id="820074510">
              <w:marLeft w:val="0"/>
              <w:marRight w:val="0"/>
              <w:marTop w:val="0"/>
              <w:marBottom w:val="0"/>
              <w:divBdr>
                <w:top w:val="none" w:sz="0" w:space="0" w:color="auto"/>
                <w:left w:val="none" w:sz="0" w:space="0" w:color="auto"/>
                <w:bottom w:val="none" w:sz="0" w:space="0" w:color="auto"/>
                <w:right w:val="none" w:sz="0" w:space="0" w:color="auto"/>
              </w:divBdr>
            </w:div>
            <w:div w:id="804741534">
              <w:marLeft w:val="0"/>
              <w:marRight w:val="0"/>
              <w:marTop w:val="0"/>
              <w:marBottom w:val="0"/>
              <w:divBdr>
                <w:top w:val="none" w:sz="0" w:space="0" w:color="auto"/>
                <w:left w:val="none" w:sz="0" w:space="0" w:color="auto"/>
                <w:bottom w:val="none" w:sz="0" w:space="0" w:color="auto"/>
                <w:right w:val="none" w:sz="0" w:space="0" w:color="auto"/>
              </w:divBdr>
            </w:div>
            <w:div w:id="242837464">
              <w:marLeft w:val="0"/>
              <w:marRight w:val="0"/>
              <w:marTop w:val="0"/>
              <w:marBottom w:val="0"/>
              <w:divBdr>
                <w:top w:val="none" w:sz="0" w:space="0" w:color="auto"/>
                <w:left w:val="none" w:sz="0" w:space="0" w:color="auto"/>
                <w:bottom w:val="none" w:sz="0" w:space="0" w:color="auto"/>
                <w:right w:val="none" w:sz="0" w:space="0" w:color="auto"/>
              </w:divBdr>
            </w:div>
            <w:div w:id="2089381879">
              <w:marLeft w:val="0"/>
              <w:marRight w:val="0"/>
              <w:marTop w:val="0"/>
              <w:marBottom w:val="0"/>
              <w:divBdr>
                <w:top w:val="none" w:sz="0" w:space="0" w:color="auto"/>
                <w:left w:val="none" w:sz="0" w:space="0" w:color="auto"/>
                <w:bottom w:val="none" w:sz="0" w:space="0" w:color="auto"/>
                <w:right w:val="none" w:sz="0" w:space="0" w:color="auto"/>
              </w:divBdr>
            </w:div>
            <w:div w:id="1917087976">
              <w:marLeft w:val="0"/>
              <w:marRight w:val="0"/>
              <w:marTop w:val="0"/>
              <w:marBottom w:val="0"/>
              <w:divBdr>
                <w:top w:val="none" w:sz="0" w:space="0" w:color="auto"/>
                <w:left w:val="none" w:sz="0" w:space="0" w:color="auto"/>
                <w:bottom w:val="none" w:sz="0" w:space="0" w:color="auto"/>
                <w:right w:val="none" w:sz="0" w:space="0" w:color="auto"/>
              </w:divBdr>
            </w:div>
            <w:div w:id="532890142">
              <w:marLeft w:val="0"/>
              <w:marRight w:val="0"/>
              <w:marTop w:val="0"/>
              <w:marBottom w:val="0"/>
              <w:divBdr>
                <w:top w:val="none" w:sz="0" w:space="0" w:color="auto"/>
                <w:left w:val="none" w:sz="0" w:space="0" w:color="auto"/>
                <w:bottom w:val="none" w:sz="0" w:space="0" w:color="auto"/>
                <w:right w:val="none" w:sz="0" w:space="0" w:color="auto"/>
              </w:divBdr>
            </w:div>
            <w:div w:id="97913987">
              <w:marLeft w:val="0"/>
              <w:marRight w:val="0"/>
              <w:marTop w:val="0"/>
              <w:marBottom w:val="0"/>
              <w:divBdr>
                <w:top w:val="none" w:sz="0" w:space="0" w:color="auto"/>
                <w:left w:val="none" w:sz="0" w:space="0" w:color="auto"/>
                <w:bottom w:val="none" w:sz="0" w:space="0" w:color="auto"/>
                <w:right w:val="none" w:sz="0" w:space="0" w:color="auto"/>
              </w:divBdr>
            </w:div>
            <w:div w:id="153881482">
              <w:marLeft w:val="0"/>
              <w:marRight w:val="0"/>
              <w:marTop w:val="0"/>
              <w:marBottom w:val="0"/>
              <w:divBdr>
                <w:top w:val="none" w:sz="0" w:space="0" w:color="auto"/>
                <w:left w:val="none" w:sz="0" w:space="0" w:color="auto"/>
                <w:bottom w:val="none" w:sz="0" w:space="0" w:color="auto"/>
                <w:right w:val="none" w:sz="0" w:space="0" w:color="auto"/>
              </w:divBdr>
            </w:div>
            <w:div w:id="1244338682">
              <w:marLeft w:val="0"/>
              <w:marRight w:val="0"/>
              <w:marTop w:val="0"/>
              <w:marBottom w:val="0"/>
              <w:divBdr>
                <w:top w:val="none" w:sz="0" w:space="0" w:color="auto"/>
                <w:left w:val="none" w:sz="0" w:space="0" w:color="auto"/>
                <w:bottom w:val="none" w:sz="0" w:space="0" w:color="auto"/>
                <w:right w:val="none" w:sz="0" w:space="0" w:color="auto"/>
              </w:divBdr>
            </w:div>
            <w:div w:id="641808920">
              <w:marLeft w:val="0"/>
              <w:marRight w:val="0"/>
              <w:marTop w:val="0"/>
              <w:marBottom w:val="0"/>
              <w:divBdr>
                <w:top w:val="none" w:sz="0" w:space="0" w:color="auto"/>
                <w:left w:val="none" w:sz="0" w:space="0" w:color="auto"/>
                <w:bottom w:val="none" w:sz="0" w:space="0" w:color="auto"/>
                <w:right w:val="none" w:sz="0" w:space="0" w:color="auto"/>
              </w:divBdr>
            </w:div>
            <w:div w:id="1377044756">
              <w:marLeft w:val="0"/>
              <w:marRight w:val="0"/>
              <w:marTop w:val="0"/>
              <w:marBottom w:val="0"/>
              <w:divBdr>
                <w:top w:val="none" w:sz="0" w:space="0" w:color="auto"/>
                <w:left w:val="none" w:sz="0" w:space="0" w:color="auto"/>
                <w:bottom w:val="none" w:sz="0" w:space="0" w:color="auto"/>
                <w:right w:val="none" w:sz="0" w:space="0" w:color="auto"/>
              </w:divBdr>
            </w:div>
            <w:div w:id="1581521595">
              <w:marLeft w:val="0"/>
              <w:marRight w:val="0"/>
              <w:marTop w:val="0"/>
              <w:marBottom w:val="0"/>
              <w:divBdr>
                <w:top w:val="none" w:sz="0" w:space="0" w:color="auto"/>
                <w:left w:val="none" w:sz="0" w:space="0" w:color="auto"/>
                <w:bottom w:val="none" w:sz="0" w:space="0" w:color="auto"/>
                <w:right w:val="none" w:sz="0" w:space="0" w:color="auto"/>
              </w:divBdr>
            </w:div>
            <w:div w:id="2103644026">
              <w:marLeft w:val="0"/>
              <w:marRight w:val="0"/>
              <w:marTop w:val="0"/>
              <w:marBottom w:val="0"/>
              <w:divBdr>
                <w:top w:val="none" w:sz="0" w:space="0" w:color="auto"/>
                <w:left w:val="none" w:sz="0" w:space="0" w:color="auto"/>
                <w:bottom w:val="none" w:sz="0" w:space="0" w:color="auto"/>
                <w:right w:val="none" w:sz="0" w:space="0" w:color="auto"/>
              </w:divBdr>
            </w:div>
            <w:div w:id="103765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F2158244015590840" TargetMode="External"/><Relationship Id="rId13" Type="http://schemas.openxmlformats.org/officeDocument/2006/relationships/hyperlink" Target="https://journals-sagepub-com.ezproxy.uwtsd.ac.uk/doi/full/10.1177/1476718X18809114" TargetMode="External"/><Relationship Id="rId18" Type="http://schemas.openxmlformats.org/officeDocument/2006/relationships/hyperlink" Target="https://web-b-ebscohost-com.ezproxy.uwtsd.ac.uk/ehost/pdfviewer/pdfviewer?vid=1&amp;sid=a834ecd4-4c9c-43a2-82e6-cfb20aae2458%40pdc-v-sessmgr0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gov.wales/sites/default/files/publications/2018-02/foundation-phase-framework-revised-2015.pdf" TargetMode="External"/><Relationship Id="rId7" Type="http://schemas.openxmlformats.org/officeDocument/2006/relationships/hyperlink" Target="https://doi.org/10.2752/089279390787057810" TargetMode="External"/><Relationship Id="rId12" Type="http://schemas.openxmlformats.org/officeDocument/2006/relationships/hyperlink" Target="https://www.pentagonplay.co.uk/news-and-info/7-benefits-den-making" TargetMode="External"/><Relationship Id="rId17" Type="http://schemas.openxmlformats.org/officeDocument/2006/relationships/hyperlink" Target="https://doi.org/10.1016/j.proeng.2011.11.181"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dx.doi.org/10.1080/09575146.2013.771152" TargetMode="External"/><Relationship Id="rId20" Type="http://schemas.openxmlformats.org/officeDocument/2006/relationships/hyperlink" Target="https://hwb.gov.wales/api/storage/eaf467e6-30fe-45c9-93ef-cb30f31f1c90/common-understanding-for-schoo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education.org.uk/about-froebel" TargetMode="External"/><Relationship Id="rId24" Type="http://schemas.openxmlformats.org/officeDocument/2006/relationships/hyperlink" Target="file:///C:\Users\hp%20laptop\AppData\Local\Temp\Temp1_Extra%20resources.zip\Extra%20resources\Wisdom%20of%20Nature.pdf" TargetMode="External"/><Relationship Id="rId5" Type="http://schemas.openxmlformats.org/officeDocument/2006/relationships/footnotes" Target="footnotes.xml"/><Relationship Id="rId15" Type="http://schemas.openxmlformats.org/officeDocument/2006/relationships/hyperlink" Target="https://doi.org/10.1007/s10643-015-0730-5" TargetMode="External"/><Relationship Id="rId23" Type="http://schemas.openxmlformats.org/officeDocument/2006/relationships/hyperlink" Target="https://gov.wales/sites/default/files/publications/2020-02/an-overview-of-the-healthy-child-wales.pdf" TargetMode="External"/><Relationship Id="rId28" Type="http://schemas.openxmlformats.org/officeDocument/2006/relationships/theme" Target="theme/theme1.xm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www.nationaltrust.org.uk/features/clean-up-seas-and-rivers-for-wildlife-and-people?intcmp=pfn_spring20_landingpage_P3teaser" TargetMode="External"/><Relationship Id="rId4" Type="http://schemas.openxmlformats.org/officeDocument/2006/relationships/webSettings" Target="webSettings.xml"/><Relationship Id="rId9" Type="http://schemas.openxmlformats.org/officeDocument/2006/relationships/hyperlink" Target="https://doi.org/10.1080/09575146.2018.1442422" TargetMode="External"/><Relationship Id="rId14" Type="http://schemas.openxmlformats.org/officeDocument/2006/relationships/hyperlink" Target="https://search-proquest-com.ezproxy.uwtsd.ac.uk/docview/1459141902?accountid=130472&amp;rfr_id=info%3Axri%2Fsid%3Aprimo" TargetMode="External"/><Relationship Id="rId22" Type="http://schemas.openxmlformats.org/officeDocument/2006/relationships/hyperlink" Target="https://gov.wales/sites/default/files/publications/2018-03/the-four-purposes-of-the-curriculum-for-wale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1508</TotalTime>
  <Pages>18</Pages>
  <Words>4860</Words>
  <Characters>27705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Bonnell</dc:creator>
  <cp:keywords/>
  <dc:description/>
  <cp:lastModifiedBy>Jack Bonnell</cp:lastModifiedBy>
  <cp:revision>216</cp:revision>
  <dcterms:created xsi:type="dcterms:W3CDTF">2020-09-24T12:58:00Z</dcterms:created>
  <dcterms:modified xsi:type="dcterms:W3CDTF">2020-09-27T13:15:00Z</dcterms:modified>
</cp:coreProperties>
</file>