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0192A0" w14:textId="429F9EA9" w:rsidR="00C13C01" w:rsidRPr="002E1E0F" w:rsidRDefault="00F873A1" w:rsidP="00FA37CE">
      <w:pPr>
        <w:pStyle w:val="Title"/>
        <w:jc w:val="center"/>
        <w:rPr>
          <w:highlight w:val="yellow"/>
        </w:rPr>
      </w:pPr>
      <w:bookmarkStart w:id="0" w:name="_Toc71763006"/>
      <w:r w:rsidRPr="002E1E0F">
        <w:rPr>
          <w:highlight w:val="yellow"/>
        </w:rPr>
        <w:t>Problem Solving and Decision Making</w:t>
      </w:r>
    </w:p>
    <w:p w14:paraId="009696D6" w14:textId="77777777" w:rsidR="00F873A1" w:rsidRPr="002E1E0F" w:rsidRDefault="00F873A1" w:rsidP="00F873A1">
      <w:pPr>
        <w:rPr>
          <w:highlight w:val="yellow"/>
        </w:rPr>
      </w:pPr>
    </w:p>
    <w:p w14:paraId="2C253043" w14:textId="0A1FA80E" w:rsidR="00F873A1" w:rsidRDefault="00F873A1" w:rsidP="00F873A1">
      <w:pPr>
        <w:jc w:val="center"/>
        <w:rPr>
          <w:b/>
          <w:sz w:val="34"/>
        </w:rPr>
      </w:pPr>
      <w:r w:rsidRPr="002E1E0F">
        <w:rPr>
          <w:b/>
          <w:sz w:val="34"/>
          <w:highlight w:val="yellow"/>
        </w:rPr>
        <w:t>Task 2</w:t>
      </w:r>
    </w:p>
    <w:p w14:paraId="7B7ECF50" w14:textId="09E32585" w:rsidR="00865F58" w:rsidRDefault="00865F58" w:rsidP="00F873A1">
      <w:pPr>
        <w:jc w:val="center"/>
        <w:rPr>
          <w:b/>
          <w:sz w:val="34"/>
        </w:rPr>
      </w:pPr>
    </w:p>
    <w:p w14:paraId="6A2312DD" w14:textId="1EE784F4" w:rsidR="00EE487C" w:rsidRPr="002E1E0F" w:rsidRDefault="00EE487C" w:rsidP="00EE487C">
      <w:pPr>
        <w:rPr>
          <w:rFonts w:ascii="Arial" w:hAnsi="Arial" w:cs="Arial"/>
          <w:b/>
          <w:szCs w:val="24"/>
        </w:rPr>
      </w:pPr>
      <w:r w:rsidRPr="002E1E0F">
        <w:rPr>
          <w:rFonts w:ascii="Arial" w:hAnsi="Arial" w:cs="Arial"/>
          <w:b/>
          <w:szCs w:val="24"/>
        </w:rPr>
        <w:t xml:space="preserve">Student name: Daniela Obis </w:t>
      </w:r>
    </w:p>
    <w:p w14:paraId="32E449A7" w14:textId="072A7664" w:rsidR="00EE487C" w:rsidRPr="002E1E0F" w:rsidRDefault="00EE487C" w:rsidP="00EE487C">
      <w:pPr>
        <w:rPr>
          <w:rFonts w:ascii="Arial" w:hAnsi="Arial" w:cs="Arial"/>
          <w:b/>
          <w:szCs w:val="24"/>
        </w:rPr>
      </w:pPr>
      <w:r w:rsidRPr="002E1E0F">
        <w:rPr>
          <w:rFonts w:ascii="Arial" w:hAnsi="Arial" w:cs="Arial"/>
          <w:b/>
          <w:szCs w:val="24"/>
        </w:rPr>
        <w:t>Student ID: 2007875</w:t>
      </w:r>
    </w:p>
    <w:p w14:paraId="030C92C1" w14:textId="587963A4" w:rsidR="00EE487C" w:rsidRPr="002E1E0F" w:rsidRDefault="00EE487C" w:rsidP="00EE487C">
      <w:pPr>
        <w:rPr>
          <w:rFonts w:ascii="Arial" w:hAnsi="Arial" w:cs="Arial"/>
          <w:b/>
          <w:szCs w:val="24"/>
        </w:rPr>
      </w:pPr>
      <w:r w:rsidRPr="002E1E0F">
        <w:rPr>
          <w:rFonts w:ascii="Arial" w:hAnsi="Arial" w:cs="Arial"/>
          <w:b/>
          <w:szCs w:val="24"/>
        </w:rPr>
        <w:t>Module’s number: BMSW 4004</w:t>
      </w:r>
    </w:p>
    <w:p w14:paraId="43F06DC9" w14:textId="6F3A1807" w:rsidR="00EE487C" w:rsidRPr="002E1E0F" w:rsidRDefault="00EE487C" w:rsidP="00EE487C">
      <w:pPr>
        <w:rPr>
          <w:rFonts w:ascii="Arial" w:hAnsi="Arial" w:cs="Arial"/>
          <w:b/>
          <w:szCs w:val="24"/>
        </w:rPr>
      </w:pPr>
      <w:r w:rsidRPr="002E1E0F">
        <w:rPr>
          <w:rFonts w:ascii="Arial" w:hAnsi="Arial" w:cs="Arial"/>
          <w:b/>
          <w:szCs w:val="24"/>
        </w:rPr>
        <w:t>Tutor’s name:</w:t>
      </w:r>
      <w:r w:rsidR="002E1E0F" w:rsidRPr="002E1E0F">
        <w:rPr>
          <w:rFonts w:ascii="Arial" w:hAnsi="Arial" w:cs="Arial"/>
          <w:szCs w:val="24"/>
        </w:rPr>
        <w:t xml:space="preserve"> </w:t>
      </w:r>
      <w:r w:rsidR="002E1E0F" w:rsidRPr="002E1E0F">
        <w:rPr>
          <w:rFonts w:ascii="Arial" w:eastAsia="Times New Roman" w:hAnsi="Arial" w:cs="Arial"/>
          <w:b/>
          <w:bCs/>
          <w:color w:val="323130"/>
          <w:szCs w:val="24"/>
          <w:lang w:eastAsia="en-GB"/>
        </w:rPr>
        <w:t>Mushfiqur Rahman</w:t>
      </w:r>
    </w:p>
    <w:p w14:paraId="56BE9ABF" w14:textId="0BA0BB85" w:rsidR="00065FB1" w:rsidRDefault="00065FB1" w:rsidP="001C69B7">
      <w:pPr>
        <w:jc w:val="both"/>
        <w:rPr>
          <w:rFonts w:cs="Times New Roman"/>
          <w:color w:val="000000" w:themeColor="text1"/>
          <w:sz w:val="32"/>
          <w:szCs w:val="24"/>
        </w:rPr>
      </w:pPr>
    </w:p>
    <w:p w14:paraId="3046A0AE" w14:textId="77777777" w:rsidR="00FA37CE" w:rsidRPr="006F1D88" w:rsidRDefault="00FA37CE" w:rsidP="001C69B7">
      <w:pPr>
        <w:jc w:val="both"/>
        <w:rPr>
          <w:rFonts w:cs="Times New Roman"/>
          <w:b/>
          <w:color w:val="000000" w:themeColor="text1"/>
          <w:szCs w:val="24"/>
        </w:rPr>
      </w:pPr>
    </w:p>
    <w:p w14:paraId="6943659B" w14:textId="77777777" w:rsidR="00065FB1" w:rsidRPr="006F1D88" w:rsidRDefault="00065FB1" w:rsidP="00065FB1">
      <w:pPr>
        <w:jc w:val="center"/>
        <w:rPr>
          <w:rFonts w:cs="Times New Roman"/>
          <w:b/>
          <w:color w:val="000000" w:themeColor="text1"/>
          <w:sz w:val="36"/>
        </w:rPr>
      </w:pPr>
    </w:p>
    <w:p w14:paraId="599DCB71" w14:textId="77777777" w:rsidR="00065FB1" w:rsidRPr="006F1D88" w:rsidRDefault="00065FB1" w:rsidP="00065FB1">
      <w:pPr>
        <w:jc w:val="center"/>
        <w:rPr>
          <w:rFonts w:cs="Times New Roman"/>
          <w:b/>
          <w:color w:val="000000" w:themeColor="text1"/>
          <w:sz w:val="36"/>
        </w:rPr>
      </w:pPr>
    </w:p>
    <w:p w14:paraId="1592899E" w14:textId="77777777" w:rsidR="00065FB1" w:rsidRPr="006F1D88" w:rsidRDefault="00065FB1" w:rsidP="00065FB1">
      <w:pPr>
        <w:jc w:val="center"/>
        <w:rPr>
          <w:rFonts w:cs="Times New Roman"/>
          <w:b/>
          <w:color w:val="000000" w:themeColor="text1"/>
          <w:sz w:val="36"/>
        </w:rPr>
      </w:pPr>
    </w:p>
    <w:p w14:paraId="31B62487" w14:textId="77777777" w:rsidR="00065FB1" w:rsidRPr="006F1D88" w:rsidRDefault="00065FB1" w:rsidP="00065FB1">
      <w:pPr>
        <w:jc w:val="center"/>
        <w:rPr>
          <w:rFonts w:cs="Times New Roman"/>
          <w:b/>
          <w:color w:val="000000" w:themeColor="text1"/>
          <w:sz w:val="36"/>
        </w:rPr>
      </w:pPr>
    </w:p>
    <w:p w14:paraId="33A41660" w14:textId="77777777" w:rsidR="00065FB1" w:rsidRPr="006F1D88" w:rsidRDefault="00065FB1" w:rsidP="00065FB1">
      <w:pPr>
        <w:jc w:val="center"/>
        <w:rPr>
          <w:rFonts w:cs="Times New Roman"/>
          <w:b/>
          <w:color w:val="000000" w:themeColor="text1"/>
          <w:sz w:val="36"/>
        </w:rPr>
      </w:pPr>
    </w:p>
    <w:p w14:paraId="38FB37B8" w14:textId="77777777" w:rsidR="00065FB1" w:rsidRPr="006F1D88" w:rsidRDefault="00065FB1" w:rsidP="00065FB1">
      <w:pPr>
        <w:jc w:val="center"/>
        <w:rPr>
          <w:rFonts w:cs="Times New Roman"/>
          <w:b/>
          <w:color w:val="000000" w:themeColor="text1"/>
          <w:sz w:val="36"/>
        </w:rPr>
      </w:pPr>
    </w:p>
    <w:p w14:paraId="18955554" w14:textId="77777777" w:rsidR="00065FB1" w:rsidRPr="006F1D88" w:rsidRDefault="00065FB1" w:rsidP="00065FB1">
      <w:pPr>
        <w:jc w:val="center"/>
        <w:rPr>
          <w:rFonts w:cs="Times New Roman"/>
          <w:b/>
          <w:color w:val="000000" w:themeColor="text1"/>
          <w:sz w:val="36"/>
        </w:rPr>
      </w:pPr>
    </w:p>
    <w:p w14:paraId="33F735EF" w14:textId="77777777" w:rsidR="00065FB1" w:rsidRPr="006F1D88" w:rsidRDefault="00065FB1" w:rsidP="00065FB1">
      <w:pPr>
        <w:jc w:val="center"/>
        <w:rPr>
          <w:rFonts w:cs="Times New Roman"/>
          <w:b/>
          <w:color w:val="000000" w:themeColor="text1"/>
          <w:sz w:val="36"/>
        </w:rPr>
      </w:pPr>
    </w:p>
    <w:p w14:paraId="2DDCD111" w14:textId="77777777" w:rsidR="00065FB1" w:rsidRPr="006F1D88" w:rsidRDefault="00065FB1" w:rsidP="00065FB1">
      <w:pPr>
        <w:jc w:val="center"/>
        <w:rPr>
          <w:rFonts w:cs="Times New Roman"/>
          <w:b/>
          <w:color w:val="000000" w:themeColor="text1"/>
          <w:sz w:val="36"/>
        </w:rPr>
      </w:pPr>
    </w:p>
    <w:p w14:paraId="0B4D3858" w14:textId="77777777" w:rsidR="00065FB1" w:rsidRPr="006F1D88" w:rsidRDefault="00065FB1" w:rsidP="00065FB1">
      <w:pPr>
        <w:jc w:val="center"/>
        <w:rPr>
          <w:rFonts w:cs="Times New Roman"/>
          <w:b/>
          <w:color w:val="000000" w:themeColor="text1"/>
          <w:sz w:val="36"/>
        </w:rPr>
      </w:pPr>
    </w:p>
    <w:p w14:paraId="2C77402B" w14:textId="77777777" w:rsidR="00065FB1" w:rsidRPr="006F1D88" w:rsidRDefault="00065FB1" w:rsidP="00065FB1">
      <w:pPr>
        <w:jc w:val="center"/>
        <w:rPr>
          <w:rFonts w:cs="Times New Roman"/>
          <w:b/>
          <w:color w:val="000000" w:themeColor="text1"/>
          <w:sz w:val="36"/>
        </w:rPr>
      </w:pPr>
    </w:p>
    <w:p w14:paraId="75E56DEF" w14:textId="77777777" w:rsidR="00065FB1" w:rsidRPr="006F1D88" w:rsidRDefault="00065FB1" w:rsidP="00065FB1">
      <w:pPr>
        <w:jc w:val="center"/>
        <w:rPr>
          <w:rFonts w:cs="Times New Roman"/>
          <w:b/>
          <w:color w:val="000000" w:themeColor="text1"/>
          <w:sz w:val="36"/>
        </w:rPr>
      </w:pPr>
    </w:p>
    <w:p w14:paraId="7DB7727D" w14:textId="77777777" w:rsidR="006811C3" w:rsidRPr="006F1D88" w:rsidRDefault="006811C3" w:rsidP="00C40429">
      <w:pPr>
        <w:pStyle w:val="Heading1"/>
        <w:rPr>
          <w:rFonts w:eastAsiaTheme="minorHAnsi" w:cs="Times New Roman"/>
          <w:b w:val="0"/>
          <w:sz w:val="36"/>
          <w:szCs w:val="22"/>
        </w:rPr>
      </w:pPr>
    </w:p>
    <w:bookmarkEnd w:id="0"/>
    <w:p w14:paraId="687FC773" w14:textId="77777777" w:rsidR="00F077BC" w:rsidRDefault="00F077BC" w:rsidP="00EB48D2">
      <w:pPr>
        <w:spacing w:line="480" w:lineRule="auto"/>
        <w:jc w:val="both"/>
      </w:pPr>
    </w:p>
    <w:p w14:paraId="136BF28E" w14:textId="77777777" w:rsidR="00BA265F" w:rsidRPr="006F1D88" w:rsidRDefault="00BA265F" w:rsidP="00691FDC">
      <w:pPr>
        <w:rPr>
          <w:rFonts w:cs="Times New Roman"/>
          <w:color w:val="000000" w:themeColor="text1"/>
          <w:szCs w:val="24"/>
        </w:rPr>
      </w:pPr>
    </w:p>
    <w:p w14:paraId="52B7DB96" w14:textId="77777777" w:rsidR="00691FDC" w:rsidRPr="006F1D88" w:rsidRDefault="00691FDC" w:rsidP="00691FDC">
      <w:pPr>
        <w:rPr>
          <w:rFonts w:cs="Times New Roman"/>
          <w:color w:val="000000" w:themeColor="text1"/>
          <w:szCs w:val="24"/>
        </w:rPr>
      </w:pPr>
    </w:p>
    <w:p w14:paraId="726FF47D" w14:textId="77777777" w:rsidR="00691FDC" w:rsidRPr="006F1D88" w:rsidRDefault="00691FDC" w:rsidP="00691FDC">
      <w:pPr>
        <w:rPr>
          <w:rFonts w:cs="Times New Roman"/>
          <w:color w:val="000000" w:themeColor="text1"/>
          <w:szCs w:val="24"/>
        </w:rPr>
      </w:pPr>
    </w:p>
    <w:sdt>
      <w:sdtPr>
        <w:rPr>
          <w:rFonts w:ascii="Times New Roman" w:eastAsiaTheme="minorHAnsi" w:hAnsi="Times New Roman" w:cs="Times New Roman"/>
          <w:b w:val="0"/>
          <w:color w:val="000000" w:themeColor="text1"/>
          <w:sz w:val="22"/>
          <w:szCs w:val="22"/>
        </w:rPr>
        <w:id w:val="1906333833"/>
        <w:docPartObj>
          <w:docPartGallery w:val="Table of Contents"/>
          <w:docPartUnique/>
        </w:docPartObj>
      </w:sdtPr>
      <w:sdtEndPr>
        <w:rPr>
          <w:bCs/>
          <w:noProof/>
          <w:sz w:val="24"/>
        </w:rPr>
      </w:sdtEndPr>
      <w:sdtContent>
        <w:p w14:paraId="4C0347EF" w14:textId="77777777" w:rsidR="006C02EA" w:rsidRPr="006F1D88" w:rsidRDefault="006C02EA" w:rsidP="00461C09">
          <w:pPr>
            <w:pStyle w:val="TOCHeading"/>
            <w:rPr>
              <w:rFonts w:ascii="Times New Roman" w:hAnsi="Times New Roman" w:cs="Times New Roman"/>
              <w:color w:val="000000" w:themeColor="text1"/>
            </w:rPr>
          </w:pPr>
          <w:r w:rsidRPr="006F1D88">
            <w:rPr>
              <w:rFonts w:ascii="Times New Roman" w:hAnsi="Times New Roman" w:cs="Times New Roman"/>
              <w:color w:val="000000" w:themeColor="text1"/>
            </w:rPr>
            <w:t>Table of Contents</w:t>
          </w:r>
        </w:p>
        <w:p w14:paraId="7A37D1D7" w14:textId="77777777" w:rsidR="009940AC" w:rsidRDefault="006C02EA">
          <w:pPr>
            <w:pStyle w:val="TOC1"/>
            <w:tabs>
              <w:tab w:val="right" w:leader="dot" w:pos="9350"/>
            </w:tabs>
            <w:rPr>
              <w:rFonts w:asciiTheme="minorHAnsi" w:eastAsiaTheme="minorEastAsia" w:hAnsiTheme="minorHAnsi"/>
              <w:noProof/>
              <w:sz w:val="22"/>
            </w:rPr>
          </w:pPr>
          <w:r w:rsidRPr="006F1D88">
            <w:rPr>
              <w:rFonts w:cs="Times New Roman"/>
              <w:color w:val="000000" w:themeColor="text1"/>
            </w:rPr>
            <w:fldChar w:fldCharType="begin"/>
          </w:r>
          <w:r w:rsidRPr="006F1D88">
            <w:rPr>
              <w:rFonts w:cs="Times New Roman"/>
              <w:color w:val="000000" w:themeColor="text1"/>
            </w:rPr>
            <w:instrText xml:space="preserve"> TOC \o "1-3" \h \z \u </w:instrText>
          </w:r>
          <w:r w:rsidRPr="006F1D88">
            <w:rPr>
              <w:rFonts w:cs="Times New Roman"/>
              <w:color w:val="000000" w:themeColor="text1"/>
            </w:rPr>
            <w:fldChar w:fldCharType="separate"/>
          </w:r>
          <w:hyperlink w:anchor="_Toc78837556" w:history="1">
            <w:r w:rsidR="009940AC" w:rsidRPr="00B870E4">
              <w:rPr>
                <w:rStyle w:val="Hyperlink"/>
                <w:rFonts w:cs="Times New Roman"/>
                <w:noProof/>
              </w:rPr>
              <w:t>Introduction</w:t>
            </w:r>
            <w:r w:rsidR="009940AC">
              <w:rPr>
                <w:noProof/>
                <w:webHidden/>
              </w:rPr>
              <w:tab/>
            </w:r>
            <w:r w:rsidR="009940AC">
              <w:rPr>
                <w:noProof/>
                <w:webHidden/>
              </w:rPr>
              <w:fldChar w:fldCharType="begin"/>
            </w:r>
            <w:r w:rsidR="009940AC">
              <w:rPr>
                <w:noProof/>
                <w:webHidden/>
              </w:rPr>
              <w:instrText xml:space="preserve"> PAGEREF _Toc78837556 \h </w:instrText>
            </w:r>
            <w:r w:rsidR="009940AC">
              <w:rPr>
                <w:noProof/>
                <w:webHidden/>
              </w:rPr>
            </w:r>
            <w:r w:rsidR="009940AC">
              <w:rPr>
                <w:noProof/>
                <w:webHidden/>
              </w:rPr>
              <w:fldChar w:fldCharType="separate"/>
            </w:r>
            <w:r w:rsidR="009940AC">
              <w:rPr>
                <w:noProof/>
                <w:webHidden/>
              </w:rPr>
              <w:t>1</w:t>
            </w:r>
            <w:r w:rsidR="009940AC">
              <w:rPr>
                <w:noProof/>
                <w:webHidden/>
              </w:rPr>
              <w:fldChar w:fldCharType="end"/>
            </w:r>
          </w:hyperlink>
        </w:p>
        <w:p w14:paraId="4A7A211D" w14:textId="77777777" w:rsidR="009940AC" w:rsidRDefault="00704D03">
          <w:pPr>
            <w:pStyle w:val="TOC1"/>
            <w:tabs>
              <w:tab w:val="left" w:pos="440"/>
              <w:tab w:val="right" w:leader="dot" w:pos="9350"/>
            </w:tabs>
            <w:rPr>
              <w:rFonts w:asciiTheme="minorHAnsi" w:eastAsiaTheme="minorEastAsia" w:hAnsiTheme="minorHAnsi"/>
              <w:noProof/>
              <w:sz w:val="22"/>
            </w:rPr>
          </w:pPr>
          <w:hyperlink w:anchor="_Toc78837557" w:history="1">
            <w:r w:rsidR="009940AC" w:rsidRPr="00B870E4">
              <w:rPr>
                <w:rStyle w:val="Hyperlink"/>
                <w:noProof/>
              </w:rPr>
              <w:t>1.</w:t>
            </w:r>
            <w:r w:rsidR="009940AC">
              <w:rPr>
                <w:rFonts w:asciiTheme="minorHAnsi" w:eastAsiaTheme="minorEastAsia" w:hAnsiTheme="minorHAnsi"/>
                <w:noProof/>
                <w:sz w:val="22"/>
              </w:rPr>
              <w:tab/>
            </w:r>
            <w:r w:rsidR="009940AC" w:rsidRPr="00B870E4">
              <w:rPr>
                <w:rStyle w:val="Hyperlink"/>
                <w:noProof/>
              </w:rPr>
              <w:t>Problem in the workplace and its scope and impact</w:t>
            </w:r>
            <w:r w:rsidR="009940AC">
              <w:rPr>
                <w:noProof/>
                <w:webHidden/>
              </w:rPr>
              <w:tab/>
            </w:r>
            <w:r w:rsidR="009940AC">
              <w:rPr>
                <w:noProof/>
                <w:webHidden/>
              </w:rPr>
              <w:fldChar w:fldCharType="begin"/>
            </w:r>
            <w:r w:rsidR="009940AC">
              <w:rPr>
                <w:noProof/>
                <w:webHidden/>
              </w:rPr>
              <w:instrText xml:space="preserve"> PAGEREF _Toc78837557 \h </w:instrText>
            </w:r>
            <w:r w:rsidR="009940AC">
              <w:rPr>
                <w:noProof/>
                <w:webHidden/>
              </w:rPr>
            </w:r>
            <w:r w:rsidR="009940AC">
              <w:rPr>
                <w:noProof/>
                <w:webHidden/>
              </w:rPr>
              <w:fldChar w:fldCharType="separate"/>
            </w:r>
            <w:r w:rsidR="009940AC">
              <w:rPr>
                <w:noProof/>
                <w:webHidden/>
              </w:rPr>
              <w:t>2</w:t>
            </w:r>
            <w:r w:rsidR="009940AC">
              <w:rPr>
                <w:noProof/>
                <w:webHidden/>
              </w:rPr>
              <w:fldChar w:fldCharType="end"/>
            </w:r>
          </w:hyperlink>
        </w:p>
        <w:p w14:paraId="4A5520B0" w14:textId="77777777" w:rsidR="009940AC" w:rsidRDefault="00704D03">
          <w:pPr>
            <w:pStyle w:val="TOC1"/>
            <w:tabs>
              <w:tab w:val="left" w:pos="440"/>
              <w:tab w:val="right" w:leader="dot" w:pos="9350"/>
            </w:tabs>
            <w:rPr>
              <w:rFonts w:asciiTheme="minorHAnsi" w:eastAsiaTheme="minorEastAsia" w:hAnsiTheme="minorHAnsi"/>
              <w:noProof/>
              <w:sz w:val="22"/>
            </w:rPr>
          </w:pPr>
          <w:hyperlink w:anchor="_Toc78837558" w:history="1">
            <w:r w:rsidR="009940AC" w:rsidRPr="00B870E4">
              <w:rPr>
                <w:rStyle w:val="Hyperlink"/>
                <w:noProof/>
              </w:rPr>
              <w:t>2.</w:t>
            </w:r>
            <w:r w:rsidR="009940AC">
              <w:rPr>
                <w:rFonts w:asciiTheme="minorHAnsi" w:eastAsiaTheme="minorEastAsia" w:hAnsiTheme="minorHAnsi"/>
                <w:noProof/>
                <w:sz w:val="22"/>
              </w:rPr>
              <w:tab/>
            </w:r>
            <w:r w:rsidR="009940AC" w:rsidRPr="00B870E4">
              <w:rPr>
                <w:rStyle w:val="Hyperlink"/>
                <w:noProof/>
              </w:rPr>
              <w:t>Analysis of Information regarding the identified problem and alternative solutions</w:t>
            </w:r>
            <w:r w:rsidR="009940AC">
              <w:rPr>
                <w:noProof/>
                <w:webHidden/>
              </w:rPr>
              <w:tab/>
            </w:r>
            <w:r w:rsidR="009940AC">
              <w:rPr>
                <w:noProof/>
                <w:webHidden/>
              </w:rPr>
              <w:fldChar w:fldCharType="begin"/>
            </w:r>
            <w:r w:rsidR="009940AC">
              <w:rPr>
                <w:noProof/>
                <w:webHidden/>
              </w:rPr>
              <w:instrText xml:space="preserve"> PAGEREF _Toc78837558 \h </w:instrText>
            </w:r>
            <w:r w:rsidR="009940AC">
              <w:rPr>
                <w:noProof/>
                <w:webHidden/>
              </w:rPr>
            </w:r>
            <w:r w:rsidR="009940AC">
              <w:rPr>
                <w:noProof/>
                <w:webHidden/>
              </w:rPr>
              <w:fldChar w:fldCharType="separate"/>
            </w:r>
            <w:r w:rsidR="009940AC">
              <w:rPr>
                <w:noProof/>
                <w:webHidden/>
              </w:rPr>
              <w:t>3</w:t>
            </w:r>
            <w:r w:rsidR="009940AC">
              <w:rPr>
                <w:noProof/>
                <w:webHidden/>
              </w:rPr>
              <w:fldChar w:fldCharType="end"/>
            </w:r>
          </w:hyperlink>
        </w:p>
        <w:p w14:paraId="3ED3E0E5" w14:textId="77777777" w:rsidR="009940AC" w:rsidRDefault="00704D03">
          <w:pPr>
            <w:pStyle w:val="TOC1"/>
            <w:tabs>
              <w:tab w:val="left" w:pos="440"/>
              <w:tab w:val="right" w:leader="dot" w:pos="9350"/>
            </w:tabs>
            <w:rPr>
              <w:rFonts w:asciiTheme="minorHAnsi" w:eastAsiaTheme="minorEastAsia" w:hAnsiTheme="minorHAnsi"/>
              <w:noProof/>
              <w:sz w:val="22"/>
            </w:rPr>
          </w:pPr>
          <w:hyperlink w:anchor="_Toc78837559" w:history="1">
            <w:r w:rsidR="009940AC" w:rsidRPr="00B870E4">
              <w:rPr>
                <w:rStyle w:val="Hyperlink"/>
                <w:noProof/>
              </w:rPr>
              <w:t>3.</w:t>
            </w:r>
            <w:r w:rsidR="009940AC">
              <w:rPr>
                <w:rFonts w:asciiTheme="minorHAnsi" w:eastAsiaTheme="minorEastAsia" w:hAnsiTheme="minorHAnsi"/>
                <w:noProof/>
                <w:sz w:val="22"/>
              </w:rPr>
              <w:tab/>
            </w:r>
            <w:r w:rsidR="009940AC" w:rsidRPr="00B870E4">
              <w:rPr>
                <w:rStyle w:val="Hyperlink"/>
                <w:noProof/>
              </w:rPr>
              <w:t>Application of the Decision making technique</w:t>
            </w:r>
            <w:r w:rsidR="009940AC">
              <w:rPr>
                <w:noProof/>
                <w:webHidden/>
              </w:rPr>
              <w:tab/>
            </w:r>
            <w:r w:rsidR="009940AC">
              <w:rPr>
                <w:noProof/>
                <w:webHidden/>
              </w:rPr>
              <w:fldChar w:fldCharType="begin"/>
            </w:r>
            <w:r w:rsidR="009940AC">
              <w:rPr>
                <w:noProof/>
                <w:webHidden/>
              </w:rPr>
              <w:instrText xml:space="preserve"> PAGEREF _Toc78837559 \h </w:instrText>
            </w:r>
            <w:r w:rsidR="009940AC">
              <w:rPr>
                <w:noProof/>
                <w:webHidden/>
              </w:rPr>
            </w:r>
            <w:r w:rsidR="009940AC">
              <w:rPr>
                <w:noProof/>
                <w:webHidden/>
              </w:rPr>
              <w:fldChar w:fldCharType="separate"/>
            </w:r>
            <w:r w:rsidR="009940AC">
              <w:rPr>
                <w:noProof/>
                <w:webHidden/>
              </w:rPr>
              <w:t>5</w:t>
            </w:r>
            <w:r w:rsidR="009940AC">
              <w:rPr>
                <w:noProof/>
                <w:webHidden/>
              </w:rPr>
              <w:fldChar w:fldCharType="end"/>
            </w:r>
          </w:hyperlink>
        </w:p>
        <w:p w14:paraId="61678CAD" w14:textId="77777777" w:rsidR="009940AC" w:rsidRDefault="00704D03">
          <w:pPr>
            <w:pStyle w:val="TOC1"/>
            <w:tabs>
              <w:tab w:val="left" w:pos="440"/>
              <w:tab w:val="right" w:leader="dot" w:pos="9350"/>
            </w:tabs>
            <w:rPr>
              <w:rFonts w:asciiTheme="minorHAnsi" w:eastAsiaTheme="minorEastAsia" w:hAnsiTheme="minorHAnsi"/>
              <w:noProof/>
              <w:sz w:val="22"/>
            </w:rPr>
          </w:pPr>
          <w:hyperlink w:anchor="_Toc78837560" w:history="1">
            <w:r w:rsidR="009940AC" w:rsidRPr="00B870E4">
              <w:rPr>
                <w:rStyle w:val="Hyperlink"/>
                <w:noProof/>
              </w:rPr>
              <w:t>4.</w:t>
            </w:r>
            <w:r w:rsidR="009940AC">
              <w:rPr>
                <w:rFonts w:asciiTheme="minorHAnsi" w:eastAsiaTheme="minorEastAsia" w:hAnsiTheme="minorHAnsi"/>
                <w:noProof/>
                <w:sz w:val="22"/>
              </w:rPr>
              <w:tab/>
            </w:r>
            <w:r w:rsidR="009940AC" w:rsidRPr="00B870E4">
              <w:rPr>
                <w:rStyle w:val="Hyperlink"/>
                <w:noProof/>
              </w:rPr>
              <w:t>Plan to implement the solution and communicating the plan to stakeholders</w:t>
            </w:r>
            <w:r w:rsidR="009940AC">
              <w:rPr>
                <w:noProof/>
                <w:webHidden/>
              </w:rPr>
              <w:tab/>
            </w:r>
            <w:r w:rsidR="009940AC">
              <w:rPr>
                <w:noProof/>
                <w:webHidden/>
              </w:rPr>
              <w:fldChar w:fldCharType="begin"/>
            </w:r>
            <w:r w:rsidR="009940AC">
              <w:rPr>
                <w:noProof/>
                <w:webHidden/>
              </w:rPr>
              <w:instrText xml:space="preserve"> PAGEREF _Toc78837560 \h </w:instrText>
            </w:r>
            <w:r w:rsidR="009940AC">
              <w:rPr>
                <w:noProof/>
                <w:webHidden/>
              </w:rPr>
            </w:r>
            <w:r w:rsidR="009940AC">
              <w:rPr>
                <w:noProof/>
                <w:webHidden/>
              </w:rPr>
              <w:fldChar w:fldCharType="separate"/>
            </w:r>
            <w:r w:rsidR="009940AC">
              <w:rPr>
                <w:noProof/>
                <w:webHidden/>
              </w:rPr>
              <w:t>8</w:t>
            </w:r>
            <w:r w:rsidR="009940AC">
              <w:rPr>
                <w:noProof/>
                <w:webHidden/>
              </w:rPr>
              <w:fldChar w:fldCharType="end"/>
            </w:r>
          </w:hyperlink>
        </w:p>
        <w:p w14:paraId="5C8CC0BB" w14:textId="77777777" w:rsidR="009940AC" w:rsidRDefault="00704D03">
          <w:pPr>
            <w:pStyle w:val="TOC1"/>
            <w:tabs>
              <w:tab w:val="left" w:pos="440"/>
              <w:tab w:val="right" w:leader="dot" w:pos="9350"/>
            </w:tabs>
            <w:rPr>
              <w:rFonts w:asciiTheme="minorHAnsi" w:eastAsiaTheme="minorEastAsia" w:hAnsiTheme="minorHAnsi"/>
              <w:noProof/>
              <w:sz w:val="22"/>
            </w:rPr>
          </w:pPr>
          <w:hyperlink w:anchor="_Toc78837561" w:history="1">
            <w:r w:rsidR="009940AC" w:rsidRPr="00B870E4">
              <w:rPr>
                <w:rStyle w:val="Hyperlink"/>
                <w:noProof/>
              </w:rPr>
              <w:t>5.</w:t>
            </w:r>
            <w:r w:rsidR="009940AC">
              <w:rPr>
                <w:rFonts w:asciiTheme="minorHAnsi" w:eastAsiaTheme="minorEastAsia" w:hAnsiTheme="minorHAnsi"/>
                <w:noProof/>
                <w:sz w:val="22"/>
              </w:rPr>
              <w:tab/>
            </w:r>
            <w:r w:rsidR="009940AC" w:rsidRPr="00B870E4">
              <w:rPr>
                <w:rStyle w:val="Hyperlink"/>
                <w:noProof/>
              </w:rPr>
              <w:t>Monitoring and review techniques</w:t>
            </w:r>
            <w:r w:rsidR="009940AC">
              <w:rPr>
                <w:noProof/>
                <w:webHidden/>
              </w:rPr>
              <w:tab/>
            </w:r>
            <w:r w:rsidR="009940AC">
              <w:rPr>
                <w:noProof/>
                <w:webHidden/>
              </w:rPr>
              <w:fldChar w:fldCharType="begin"/>
            </w:r>
            <w:r w:rsidR="009940AC">
              <w:rPr>
                <w:noProof/>
                <w:webHidden/>
              </w:rPr>
              <w:instrText xml:space="preserve"> PAGEREF _Toc78837561 \h </w:instrText>
            </w:r>
            <w:r w:rsidR="009940AC">
              <w:rPr>
                <w:noProof/>
                <w:webHidden/>
              </w:rPr>
            </w:r>
            <w:r w:rsidR="009940AC">
              <w:rPr>
                <w:noProof/>
                <w:webHidden/>
              </w:rPr>
              <w:fldChar w:fldCharType="separate"/>
            </w:r>
            <w:r w:rsidR="009940AC">
              <w:rPr>
                <w:noProof/>
                <w:webHidden/>
              </w:rPr>
              <w:t>9</w:t>
            </w:r>
            <w:r w:rsidR="009940AC">
              <w:rPr>
                <w:noProof/>
                <w:webHidden/>
              </w:rPr>
              <w:fldChar w:fldCharType="end"/>
            </w:r>
          </w:hyperlink>
        </w:p>
        <w:p w14:paraId="1ECAB7C1" w14:textId="77777777" w:rsidR="009940AC" w:rsidRDefault="00704D03">
          <w:pPr>
            <w:pStyle w:val="TOC1"/>
            <w:tabs>
              <w:tab w:val="right" w:leader="dot" w:pos="9350"/>
            </w:tabs>
            <w:rPr>
              <w:rFonts w:asciiTheme="minorHAnsi" w:eastAsiaTheme="minorEastAsia" w:hAnsiTheme="minorHAnsi"/>
              <w:noProof/>
              <w:sz w:val="22"/>
            </w:rPr>
          </w:pPr>
          <w:hyperlink w:anchor="_Toc78837562" w:history="1">
            <w:r w:rsidR="009940AC" w:rsidRPr="00B870E4">
              <w:rPr>
                <w:rStyle w:val="Hyperlink"/>
                <w:noProof/>
              </w:rPr>
              <w:t>Conclusion</w:t>
            </w:r>
            <w:r w:rsidR="009940AC">
              <w:rPr>
                <w:noProof/>
                <w:webHidden/>
              </w:rPr>
              <w:tab/>
            </w:r>
            <w:r w:rsidR="009940AC">
              <w:rPr>
                <w:noProof/>
                <w:webHidden/>
              </w:rPr>
              <w:fldChar w:fldCharType="begin"/>
            </w:r>
            <w:r w:rsidR="009940AC">
              <w:rPr>
                <w:noProof/>
                <w:webHidden/>
              </w:rPr>
              <w:instrText xml:space="preserve"> PAGEREF _Toc78837562 \h </w:instrText>
            </w:r>
            <w:r w:rsidR="009940AC">
              <w:rPr>
                <w:noProof/>
                <w:webHidden/>
              </w:rPr>
            </w:r>
            <w:r w:rsidR="009940AC">
              <w:rPr>
                <w:noProof/>
                <w:webHidden/>
              </w:rPr>
              <w:fldChar w:fldCharType="separate"/>
            </w:r>
            <w:r w:rsidR="009940AC">
              <w:rPr>
                <w:noProof/>
                <w:webHidden/>
              </w:rPr>
              <w:t>10</w:t>
            </w:r>
            <w:r w:rsidR="009940AC">
              <w:rPr>
                <w:noProof/>
                <w:webHidden/>
              </w:rPr>
              <w:fldChar w:fldCharType="end"/>
            </w:r>
          </w:hyperlink>
        </w:p>
        <w:p w14:paraId="61F81737" w14:textId="77777777" w:rsidR="009940AC" w:rsidRDefault="00704D03">
          <w:pPr>
            <w:pStyle w:val="TOC1"/>
            <w:tabs>
              <w:tab w:val="right" w:leader="dot" w:pos="9350"/>
            </w:tabs>
            <w:rPr>
              <w:rFonts w:asciiTheme="minorHAnsi" w:eastAsiaTheme="minorEastAsia" w:hAnsiTheme="minorHAnsi"/>
              <w:noProof/>
              <w:sz w:val="22"/>
            </w:rPr>
          </w:pPr>
          <w:hyperlink w:anchor="_Toc78837563" w:history="1">
            <w:r w:rsidR="009940AC" w:rsidRPr="00B870E4">
              <w:rPr>
                <w:rStyle w:val="Hyperlink"/>
                <w:noProof/>
              </w:rPr>
              <w:t>References</w:t>
            </w:r>
            <w:r w:rsidR="009940AC">
              <w:rPr>
                <w:noProof/>
                <w:webHidden/>
              </w:rPr>
              <w:tab/>
            </w:r>
            <w:r w:rsidR="009940AC">
              <w:rPr>
                <w:noProof/>
                <w:webHidden/>
              </w:rPr>
              <w:fldChar w:fldCharType="begin"/>
            </w:r>
            <w:r w:rsidR="009940AC">
              <w:rPr>
                <w:noProof/>
                <w:webHidden/>
              </w:rPr>
              <w:instrText xml:space="preserve"> PAGEREF _Toc78837563 \h </w:instrText>
            </w:r>
            <w:r w:rsidR="009940AC">
              <w:rPr>
                <w:noProof/>
                <w:webHidden/>
              </w:rPr>
            </w:r>
            <w:r w:rsidR="009940AC">
              <w:rPr>
                <w:noProof/>
                <w:webHidden/>
              </w:rPr>
              <w:fldChar w:fldCharType="separate"/>
            </w:r>
            <w:r w:rsidR="009940AC">
              <w:rPr>
                <w:noProof/>
                <w:webHidden/>
              </w:rPr>
              <w:t>11</w:t>
            </w:r>
            <w:r w:rsidR="009940AC">
              <w:rPr>
                <w:noProof/>
                <w:webHidden/>
              </w:rPr>
              <w:fldChar w:fldCharType="end"/>
            </w:r>
          </w:hyperlink>
        </w:p>
        <w:p w14:paraId="6CFAA8C9" w14:textId="00743E7D" w:rsidR="006C02EA" w:rsidRPr="006F1D88" w:rsidRDefault="006C02EA" w:rsidP="00461C09">
          <w:pPr>
            <w:spacing w:line="360" w:lineRule="auto"/>
            <w:rPr>
              <w:rFonts w:cs="Times New Roman"/>
              <w:color w:val="000000" w:themeColor="text1"/>
            </w:rPr>
          </w:pPr>
          <w:r w:rsidRPr="006F1D88">
            <w:rPr>
              <w:rFonts w:cs="Times New Roman"/>
              <w:b/>
              <w:bCs/>
              <w:noProof/>
              <w:color w:val="000000" w:themeColor="text1"/>
            </w:rPr>
            <w:fldChar w:fldCharType="end"/>
          </w:r>
        </w:p>
      </w:sdtContent>
    </w:sdt>
    <w:p w14:paraId="672A2127" w14:textId="77777777" w:rsidR="006D0439" w:rsidRDefault="006D0439" w:rsidP="00461C09">
      <w:pPr>
        <w:pStyle w:val="TableofFigures"/>
        <w:tabs>
          <w:tab w:val="right" w:leader="dot" w:pos="9350"/>
        </w:tabs>
        <w:spacing w:line="360" w:lineRule="auto"/>
        <w:rPr>
          <w:rFonts w:cs="Times New Roman"/>
          <w:color w:val="000000" w:themeColor="text1"/>
        </w:rPr>
      </w:pPr>
    </w:p>
    <w:p w14:paraId="58EE5001" w14:textId="77777777" w:rsidR="007D4B73" w:rsidRPr="006F1D88" w:rsidRDefault="007D4B73" w:rsidP="00461C09">
      <w:pPr>
        <w:spacing w:line="360" w:lineRule="auto"/>
        <w:rPr>
          <w:rFonts w:eastAsiaTheme="majorEastAsia" w:cs="Times New Roman"/>
          <w:color w:val="000000" w:themeColor="text1"/>
          <w:sz w:val="32"/>
          <w:szCs w:val="32"/>
        </w:rPr>
      </w:pPr>
      <w:r w:rsidRPr="006F1D88">
        <w:rPr>
          <w:rFonts w:cs="Times New Roman"/>
          <w:color w:val="000000" w:themeColor="text1"/>
        </w:rPr>
        <w:br w:type="page"/>
      </w:r>
    </w:p>
    <w:p w14:paraId="498015D2" w14:textId="77777777" w:rsidR="007D4B73" w:rsidRPr="006F1D88" w:rsidRDefault="007D4B73" w:rsidP="00691FDC">
      <w:pPr>
        <w:pStyle w:val="Heading1"/>
        <w:rPr>
          <w:rFonts w:cs="Times New Roman"/>
        </w:rPr>
        <w:sectPr w:rsidR="007D4B73" w:rsidRPr="006F1D88" w:rsidSect="00015AE6">
          <w:headerReference w:type="default" r:id="rId8"/>
          <w:footerReference w:type="default" r:id="rId9"/>
          <w:pgSz w:w="12240" w:h="15840"/>
          <w:pgMar w:top="1440" w:right="1440" w:bottom="1440" w:left="1440" w:header="720" w:footer="720" w:gutter="0"/>
          <w:pgNumType w:fmt="lowerRoman"/>
          <w:cols w:space="720"/>
          <w:docGrid w:linePitch="360"/>
        </w:sectPr>
      </w:pPr>
    </w:p>
    <w:p w14:paraId="08337DDB" w14:textId="3A6FFF91" w:rsidR="00347821" w:rsidRDefault="00B26FB1" w:rsidP="00BB0D77">
      <w:pPr>
        <w:pStyle w:val="Heading1"/>
        <w:rPr>
          <w:rFonts w:cs="Times New Roman"/>
        </w:rPr>
      </w:pPr>
      <w:bookmarkStart w:id="1" w:name="_Toc71763007"/>
      <w:bookmarkStart w:id="2" w:name="_Toc78837556"/>
      <w:r w:rsidRPr="006F1D88">
        <w:rPr>
          <w:rFonts w:cs="Times New Roman"/>
        </w:rPr>
        <w:lastRenderedPageBreak/>
        <w:t>Introduction</w:t>
      </w:r>
      <w:bookmarkEnd w:id="1"/>
      <w:bookmarkEnd w:id="2"/>
    </w:p>
    <w:p w14:paraId="04D7C986" w14:textId="77777777" w:rsidR="00F873A1" w:rsidRDefault="00F873A1" w:rsidP="002C6FFF">
      <w:pPr>
        <w:spacing w:line="360" w:lineRule="auto"/>
      </w:pPr>
    </w:p>
    <w:p w14:paraId="26E942FD" w14:textId="140E90DE" w:rsidR="00D17B6D" w:rsidRDefault="002C6FFF" w:rsidP="002C6FFF">
      <w:pPr>
        <w:spacing w:line="360" w:lineRule="auto"/>
        <w:jc w:val="both"/>
      </w:pPr>
      <w:r>
        <w:t>An organization is regularly required to tackle various challenges and problems in the course of doing business. These problems are often very complex and of a multi-faceted nature. The management of a firm needs to be capable to resolve these problems swiftly and effectively, if it is to promote the welfare of the organization. Firms need to be able to apply a rational problem solving approach and utilize several decision making techniques</w:t>
      </w:r>
      <w:r w:rsidR="009940AC">
        <w:t xml:space="preserve"> </w:t>
      </w:r>
      <w:r w:rsidR="009940AC">
        <w:rPr>
          <w:rFonts w:eastAsia="Times New Roman"/>
          <w:color w:val="000000"/>
        </w:rPr>
        <w:t>(</w:t>
      </w:r>
      <w:r w:rsidR="009940AC" w:rsidRPr="009940AC">
        <w:rPr>
          <w:rFonts w:eastAsia="Times New Roman"/>
          <w:color w:val="000000"/>
        </w:rPr>
        <w:t>Fitzgerald, 2010)</w:t>
      </w:r>
      <w:r>
        <w:t xml:space="preserve">. This report will explain a decision making approach using the </w:t>
      </w:r>
      <w:r w:rsidR="00822DCF">
        <w:t>Grid analysis technique</w:t>
      </w:r>
      <w:r>
        <w:t xml:space="preserve"> in the context of Barclays Bank. </w:t>
      </w:r>
    </w:p>
    <w:p w14:paraId="011E88F8" w14:textId="77777777" w:rsidR="00D17B6D" w:rsidRDefault="00D17B6D" w:rsidP="002C6FFF">
      <w:pPr>
        <w:spacing w:line="360" w:lineRule="auto"/>
        <w:jc w:val="both"/>
      </w:pPr>
    </w:p>
    <w:p w14:paraId="0B794858" w14:textId="77777777" w:rsidR="00D17B6D" w:rsidRDefault="00D17B6D" w:rsidP="002C6FFF">
      <w:pPr>
        <w:spacing w:line="360" w:lineRule="auto"/>
        <w:jc w:val="both"/>
      </w:pPr>
    </w:p>
    <w:p w14:paraId="46D91EED" w14:textId="77777777" w:rsidR="00D17B6D" w:rsidRDefault="00D17B6D" w:rsidP="002C6FFF">
      <w:pPr>
        <w:spacing w:line="360" w:lineRule="auto"/>
        <w:jc w:val="both"/>
      </w:pPr>
    </w:p>
    <w:p w14:paraId="12844FF7" w14:textId="77777777" w:rsidR="00D17B6D" w:rsidRDefault="00D17B6D" w:rsidP="002C6FFF">
      <w:pPr>
        <w:spacing w:line="360" w:lineRule="auto"/>
        <w:jc w:val="both"/>
      </w:pPr>
    </w:p>
    <w:p w14:paraId="78FC7B10" w14:textId="77777777" w:rsidR="00D17B6D" w:rsidRDefault="00D17B6D" w:rsidP="002C6FFF">
      <w:pPr>
        <w:spacing w:line="360" w:lineRule="auto"/>
        <w:jc w:val="both"/>
      </w:pPr>
    </w:p>
    <w:p w14:paraId="090A07D5" w14:textId="77777777" w:rsidR="00D17B6D" w:rsidRDefault="00D17B6D" w:rsidP="002C6FFF">
      <w:pPr>
        <w:spacing w:line="360" w:lineRule="auto"/>
        <w:jc w:val="both"/>
      </w:pPr>
    </w:p>
    <w:p w14:paraId="60DB22F6" w14:textId="77777777" w:rsidR="00D17B6D" w:rsidRDefault="00D17B6D" w:rsidP="002C6FFF">
      <w:pPr>
        <w:spacing w:line="360" w:lineRule="auto"/>
        <w:jc w:val="both"/>
      </w:pPr>
    </w:p>
    <w:p w14:paraId="51D91421" w14:textId="77777777" w:rsidR="00D17B6D" w:rsidRDefault="00D17B6D" w:rsidP="002C6FFF">
      <w:pPr>
        <w:spacing w:line="360" w:lineRule="auto"/>
        <w:jc w:val="both"/>
      </w:pPr>
    </w:p>
    <w:p w14:paraId="0FE60AE3" w14:textId="77777777" w:rsidR="00D17B6D" w:rsidRDefault="00D17B6D" w:rsidP="002C6FFF">
      <w:pPr>
        <w:spacing w:line="360" w:lineRule="auto"/>
        <w:jc w:val="both"/>
      </w:pPr>
    </w:p>
    <w:p w14:paraId="073C523A" w14:textId="77777777" w:rsidR="00D17B6D" w:rsidRDefault="00D17B6D" w:rsidP="002C6FFF">
      <w:pPr>
        <w:spacing w:line="360" w:lineRule="auto"/>
        <w:jc w:val="both"/>
      </w:pPr>
    </w:p>
    <w:p w14:paraId="302B318B" w14:textId="77777777" w:rsidR="00D17B6D" w:rsidRDefault="00D17B6D" w:rsidP="002C6FFF">
      <w:pPr>
        <w:spacing w:line="360" w:lineRule="auto"/>
        <w:jc w:val="both"/>
      </w:pPr>
    </w:p>
    <w:p w14:paraId="04187D5D" w14:textId="77777777" w:rsidR="00D17B6D" w:rsidRDefault="00D17B6D" w:rsidP="002C6FFF">
      <w:pPr>
        <w:spacing w:line="360" w:lineRule="auto"/>
        <w:jc w:val="both"/>
      </w:pPr>
    </w:p>
    <w:p w14:paraId="3A8E006C" w14:textId="77777777" w:rsidR="00D17B6D" w:rsidRDefault="00D17B6D" w:rsidP="002C6FFF">
      <w:pPr>
        <w:spacing w:line="360" w:lineRule="auto"/>
        <w:jc w:val="both"/>
      </w:pPr>
    </w:p>
    <w:p w14:paraId="74B30C71" w14:textId="77777777" w:rsidR="00D17B6D" w:rsidRDefault="00D17B6D" w:rsidP="002C6FFF">
      <w:pPr>
        <w:spacing w:line="360" w:lineRule="auto"/>
        <w:jc w:val="both"/>
      </w:pPr>
    </w:p>
    <w:p w14:paraId="0BE26087" w14:textId="77777777" w:rsidR="00D17B6D" w:rsidRDefault="00D17B6D" w:rsidP="002C6FFF">
      <w:pPr>
        <w:spacing w:line="360" w:lineRule="auto"/>
        <w:jc w:val="both"/>
      </w:pPr>
    </w:p>
    <w:p w14:paraId="2E01E3B3" w14:textId="77777777" w:rsidR="00D17B6D" w:rsidRDefault="00D17B6D" w:rsidP="00D17B6D">
      <w:pPr>
        <w:pStyle w:val="Heading1"/>
        <w:numPr>
          <w:ilvl w:val="0"/>
          <w:numId w:val="23"/>
        </w:numPr>
      </w:pPr>
      <w:bookmarkStart w:id="3" w:name="_Toc78837557"/>
      <w:r>
        <w:lastRenderedPageBreak/>
        <w:t>Problem in the workplace and its scope and impact</w:t>
      </w:r>
      <w:bookmarkEnd w:id="3"/>
    </w:p>
    <w:p w14:paraId="70C98139" w14:textId="77777777" w:rsidR="00D17B6D" w:rsidRDefault="00D17B6D" w:rsidP="00D17B6D">
      <w:pPr>
        <w:spacing w:line="360" w:lineRule="auto"/>
        <w:jc w:val="both"/>
      </w:pPr>
    </w:p>
    <w:p w14:paraId="073B60C6" w14:textId="5DC07138" w:rsidR="00D17B6D" w:rsidRDefault="00D17B6D" w:rsidP="00D17B6D">
      <w:pPr>
        <w:spacing w:line="360" w:lineRule="auto"/>
        <w:jc w:val="both"/>
      </w:pPr>
      <w:r>
        <w:t xml:space="preserve">Barclays Bank is one of the largest and oldest bank in the UK. It was established in 1896 in London, UK and as of 2020, has a revenue size of </w:t>
      </w:r>
      <w:r>
        <w:rPr>
          <w:rFonts w:cs="Times New Roman"/>
        </w:rPr>
        <w:t>£</w:t>
      </w:r>
      <w:r>
        <w:t>21.77 billion. The bank’s massive scale of operation and diverse modes of business means that it has to regularly encounter various problems. These problems necessitate the firm to take both structured and unstructured decisions. Problems that are of a routine and frequent nature are usually resolved through previously developed, standardized procedures and decisions. This is known as structured decision making. In contrast, complex, infrequent, and novel problems require unstructured decision making</w:t>
      </w:r>
      <w:r w:rsidR="009940AC">
        <w:t xml:space="preserve"> </w:t>
      </w:r>
      <w:r w:rsidR="009940AC">
        <w:rPr>
          <w:rFonts w:eastAsia="Times New Roman"/>
          <w:color w:val="000000"/>
        </w:rPr>
        <w:t>(</w:t>
      </w:r>
      <w:proofErr w:type="spellStart"/>
      <w:r w:rsidR="009940AC" w:rsidRPr="009940AC">
        <w:rPr>
          <w:rFonts w:eastAsia="Times New Roman"/>
          <w:color w:val="000000"/>
        </w:rPr>
        <w:t>Cervone</w:t>
      </w:r>
      <w:proofErr w:type="spellEnd"/>
      <w:r w:rsidR="009940AC" w:rsidRPr="009940AC">
        <w:rPr>
          <w:rFonts w:eastAsia="Times New Roman"/>
          <w:color w:val="000000"/>
        </w:rPr>
        <w:t>, 2015)</w:t>
      </w:r>
      <w:r>
        <w:t>. Regardless of the type of decision making, it is important to complement the decision with sound analytical tools and techniques.</w:t>
      </w:r>
    </w:p>
    <w:p w14:paraId="6173B77A" w14:textId="19A97959" w:rsidR="00D17B6D" w:rsidRDefault="00D17B6D" w:rsidP="00D17B6D">
      <w:pPr>
        <w:spacing w:line="360" w:lineRule="auto"/>
        <w:jc w:val="both"/>
      </w:pPr>
      <w:r>
        <w:t>T</w:t>
      </w:r>
      <w:r w:rsidR="00A76793">
        <w:t xml:space="preserve">his report will discuss problem solving techniques in the context of Barclays bank. Barclays bank is considering </w:t>
      </w:r>
      <w:r w:rsidR="0008341C">
        <w:t xml:space="preserve">replacing and </w:t>
      </w:r>
      <w:r w:rsidR="00A76793">
        <w:t>upgrading the computer devices used by its employees to provide services to the customers. This has presented Barclays bank with the hypothetical problem of determining the brand of computers to be used in all of its branches and offices. At present, the bank has more than 1500 computers and thus, the problem of replacing these devices has a massive scope considering the large investment that will arise based on the decision taken. Moreover, the possible impact of this problem is also quite critical for several reasons.</w:t>
      </w:r>
      <w:r w:rsidR="00607670">
        <w:t xml:space="preserve"> Firstly,</w:t>
      </w:r>
      <w:r w:rsidR="00A76793">
        <w:t xml:space="preserve"> </w:t>
      </w:r>
      <w:r w:rsidR="00607670">
        <w:t>t</w:t>
      </w:r>
      <w:r w:rsidR="00A76793">
        <w:t xml:space="preserve">he entire banking industry is a highly digitized one and dependent on the use of technology to provide customer service. A flawed decision with regards to the choice of computers has the potential to adversely impact the quality of service provided by Barclays bank to its customers. This, in turn, can result </w:t>
      </w:r>
      <w:r w:rsidR="00607670">
        <w:t>in</w:t>
      </w:r>
      <w:r w:rsidR="00A76793">
        <w:t xml:space="preserve"> a fall in customer loyalty, rise in customer complaints, and fall in business </w:t>
      </w:r>
      <w:r w:rsidR="00607670">
        <w:t>revenue</w:t>
      </w:r>
      <w:r w:rsidR="009940AC">
        <w:t xml:space="preserve"> </w:t>
      </w:r>
      <w:r w:rsidR="009940AC">
        <w:rPr>
          <w:rFonts w:eastAsia="Times New Roman"/>
          <w:color w:val="000000"/>
        </w:rPr>
        <w:t>(</w:t>
      </w:r>
      <w:proofErr w:type="spellStart"/>
      <w:r w:rsidR="009940AC" w:rsidRPr="009940AC">
        <w:rPr>
          <w:rFonts w:eastAsia="Times New Roman"/>
          <w:color w:val="000000"/>
        </w:rPr>
        <w:t>Caroselli</w:t>
      </w:r>
      <w:proofErr w:type="spellEnd"/>
      <w:r w:rsidR="009940AC" w:rsidRPr="009940AC">
        <w:rPr>
          <w:rFonts w:eastAsia="Times New Roman"/>
          <w:color w:val="000000"/>
        </w:rPr>
        <w:t>, 2011)</w:t>
      </w:r>
      <w:r w:rsidR="00607670">
        <w:t>. Secondly, an inappropriate resolution of the problem could adversely affect the productivity of the bank’s employees.  For example, using a slow computer can increase the average service delivery time and thus the queue time for customers. This will then reduce the overall productivity of the bank’s branches. Finally, the decision to replace the computers will entail the bank making significant financial investment. These investments involve direct and indirect opportunity cost. Taking the wrong decision will result in a wastage of the investments made and adversely affect the financial health of the bank</w:t>
      </w:r>
      <w:r w:rsidR="009940AC">
        <w:t xml:space="preserve"> </w:t>
      </w:r>
      <w:r w:rsidR="009940AC">
        <w:rPr>
          <w:rFonts w:eastAsia="Times New Roman"/>
          <w:color w:val="000000"/>
        </w:rPr>
        <w:t>(</w:t>
      </w:r>
      <w:r w:rsidR="009940AC" w:rsidRPr="009940AC">
        <w:rPr>
          <w:rFonts w:eastAsia="Times New Roman"/>
          <w:color w:val="000000"/>
        </w:rPr>
        <w:t xml:space="preserve">Anderson, Sweeney, and </w:t>
      </w:r>
      <w:r w:rsidR="009940AC">
        <w:rPr>
          <w:rFonts w:eastAsia="Times New Roman"/>
          <w:color w:val="000000"/>
        </w:rPr>
        <w:t>Williams,</w:t>
      </w:r>
      <w:r w:rsidR="009940AC" w:rsidRPr="009940AC">
        <w:rPr>
          <w:rFonts w:eastAsia="Times New Roman"/>
          <w:color w:val="000000"/>
        </w:rPr>
        <w:t xml:space="preserve"> 2009)</w:t>
      </w:r>
      <w:r w:rsidR="00607670">
        <w:t xml:space="preserve">.  </w:t>
      </w:r>
      <w:r w:rsidR="00A76793">
        <w:t xml:space="preserve">    </w:t>
      </w:r>
    </w:p>
    <w:p w14:paraId="39288B7D" w14:textId="637C0DF4" w:rsidR="00607670" w:rsidRDefault="00D17B6D" w:rsidP="00D17B6D">
      <w:pPr>
        <w:spacing w:line="360" w:lineRule="auto"/>
        <w:jc w:val="both"/>
      </w:pPr>
      <w:r>
        <w:t xml:space="preserve"> </w:t>
      </w:r>
    </w:p>
    <w:p w14:paraId="293037C9" w14:textId="1F23CBAB" w:rsidR="00607670" w:rsidRDefault="006B59FB" w:rsidP="00A86309">
      <w:pPr>
        <w:pStyle w:val="Heading1"/>
        <w:numPr>
          <w:ilvl w:val="0"/>
          <w:numId w:val="23"/>
        </w:numPr>
      </w:pPr>
      <w:bookmarkStart w:id="4" w:name="_Toc78837558"/>
      <w:r>
        <w:lastRenderedPageBreak/>
        <w:t xml:space="preserve">Analysis of </w:t>
      </w:r>
      <w:r w:rsidR="00A86309">
        <w:t>Information regarding the identified problem</w:t>
      </w:r>
      <w:r>
        <w:t xml:space="preserve"> and alternative solutions</w:t>
      </w:r>
      <w:bookmarkEnd w:id="4"/>
    </w:p>
    <w:p w14:paraId="531CAE80" w14:textId="77777777" w:rsidR="00A86309" w:rsidRDefault="00A86309" w:rsidP="00A86309"/>
    <w:p w14:paraId="363DE1CD" w14:textId="2311AC01" w:rsidR="0008341C" w:rsidRDefault="0008341C" w:rsidP="0008341C">
      <w:pPr>
        <w:spacing w:line="360" w:lineRule="auto"/>
        <w:jc w:val="both"/>
      </w:pPr>
      <w:r>
        <w:t>In order to resolve the identified problem, the bank needs to follow a rational problem solving approach. A rational problem solving approach is one which attempts to solve the problem by pursuing the option which maximizes the benefits for the firm while minimizing the costs</w:t>
      </w:r>
      <w:r w:rsidR="009940AC">
        <w:t xml:space="preserve"> </w:t>
      </w:r>
      <w:r w:rsidR="009940AC">
        <w:rPr>
          <w:rFonts w:eastAsia="Times New Roman"/>
          <w:color w:val="000000"/>
        </w:rPr>
        <w:t>(</w:t>
      </w:r>
      <w:proofErr w:type="spellStart"/>
      <w:r w:rsidR="009940AC" w:rsidRPr="009940AC">
        <w:rPr>
          <w:rFonts w:eastAsia="Times New Roman"/>
          <w:color w:val="000000"/>
        </w:rPr>
        <w:t>Kolbin</w:t>
      </w:r>
      <w:proofErr w:type="spellEnd"/>
      <w:r w:rsidR="009940AC" w:rsidRPr="009940AC">
        <w:rPr>
          <w:rFonts w:eastAsia="Times New Roman"/>
          <w:color w:val="000000"/>
        </w:rPr>
        <w:t>, 2003)</w:t>
      </w:r>
      <w:r>
        <w:t>. Barclays Bank needs to take an informed decision by collecting and analyzing all information pertinent to the problem.</w:t>
      </w:r>
    </w:p>
    <w:p w14:paraId="56031EFE" w14:textId="5AF610F2" w:rsidR="0008341C" w:rsidRDefault="0008341C" w:rsidP="0008341C">
      <w:pPr>
        <w:spacing w:line="360" w:lineRule="auto"/>
        <w:jc w:val="both"/>
      </w:pPr>
      <w:r>
        <w:t>Firstly, the relevant decision makers will have to collect information regarding the objectives that need to be achieved by solving the problem. This is important since the objective being pursued will influence the decision being taken</w:t>
      </w:r>
      <w:r w:rsidR="009940AC">
        <w:t xml:space="preserve"> </w:t>
      </w:r>
      <w:r w:rsidR="009940AC">
        <w:rPr>
          <w:rFonts w:eastAsia="Times New Roman"/>
          <w:color w:val="000000"/>
        </w:rPr>
        <w:t>(</w:t>
      </w:r>
      <w:r w:rsidR="009940AC" w:rsidRPr="009940AC">
        <w:rPr>
          <w:rFonts w:eastAsia="Times New Roman"/>
          <w:color w:val="000000"/>
        </w:rPr>
        <w:t>Parnell, Driscoll, and Henderson, 2011)</w:t>
      </w:r>
      <w:r>
        <w:t xml:space="preserve">. For example, the bank might decide to purchase the cheapest brand of computers if its objective is to minimize costs. In contrast, if the objective is to enhance customer service then the bank might decide to purchase the computer with the best specification. In this instance, the bank wishes to achieve two objectives. These are to enhance the efficiency and effectiveness of the bank and to achieve differentiation through superior technology. </w:t>
      </w:r>
    </w:p>
    <w:p w14:paraId="3CA4157B" w14:textId="61C3F492" w:rsidR="006B59FB" w:rsidRDefault="006B59FB" w:rsidP="0008341C">
      <w:pPr>
        <w:spacing w:line="360" w:lineRule="auto"/>
        <w:jc w:val="both"/>
      </w:pPr>
      <w:r>
        <w:t xml:space="preserve">Secondly, the bank will have to collect information regarding </w:t>
      </w:r>
      <w:r w:rsidR="00186CED">
        <w:t xml:space="preserve">the </w:t>
      </w:r>
      <w:r w:rsidR="00822DCF">
        <w:t>criterions that</w:t>
      </w:r>
      <w:r w:rsidR="00186CED">
        <w:t xml:space="preserve"> it will use to differentiate among the alternative solutions while taking </w:t>
      </w:r>
      <w:r w:rsidR="00822DCF">
        <w:t>the</w:t>
      </w:r>
      <w:r w:rsidR="00186CED">
        <w:t xml:space="preserve"> decision.  In this case, t</w:t>
      </w:r>
      <w:r>
        <w:t xml:space="preserve">he information that needs to be collected include the specification, price, quality, warranty, reputation, customer service etc. of the alternative brands of computers. </w:t>
      </w:r>
      <w:r w:rsidR="00F45372">
        <w:t>This attributes will serve as the parameters against which the alternatives will be assessed while taking the decision</w:t>
      </w:r>
      <w:r w:rsidR="009940AC">
        <w:t xml:space="preserve"> </w:t>
      </w:r>
      <w:r w:rsidR="009940AC">
        <w:rPr>
          <w:rFonts w:eastAsia="Times New Roman"/>
          <w:color w:val="000000"/>
        </w:rPr>
        <w:t>(</w:t>
      </w:r>
      <w:proofErr w:type="spellStart"/>
      <w:r w:rsidR="009940AC" w:rsidRPr="009940AC">
        <w:rPr>
          <w:rFonts w:eastAsia="Times New Roman"/>
          <w:color w:val="000000"/>
        </w:rPr>
        <w:t>Valiris</w:t>
      </w:r>
      <w:proofErr w:type="spellEnd"/>
      <w:r w:rsidR="009940AC" w:rsidRPr="009940AC">
        <w:rPr>
          <w:rFonts w:eastAsia="Times New Roman"/>
          <w:color w:val="000000"/>
        </w:rPr>
        <w:t xml:space="preserve">, </w:t>
      </w:r>
      <w:proofErr w:type="spellStart"/>
      <w:r w:rsidR="009940AC" w:rsidRPr="009940AC">
        <w:rPr>
          <w:rFonts w:eastAsia="Times New Roman"/>
          <w:color w:val="000000"/>
        </w:rPr>
        <w:t>Chytas</w:t>
      </w:r>
      <w:proofErr w:type="spellEnd"/>
      <w:r w:rsidR="009940AC" w:rsidRPr="009940AC">
        <w:rPr>
          <w:rFonts w:eastAsia="Times New Roman"/>
          <w:color w:val="000000"/>
        </w:rPr>
        <w:t xml:space="preserve">, and </w:t>
      </w:r>
      <w:proofErr w:type="spellStart"/>
      <w:r w:rsidR="009940AC" w:rsidRPr="009940AC">
        <w:rPr>
          <w:rFonts w:eastAsia="Times New Roman"/>
          <w:color w:val="000000"/>
        </w:rPr>
        <w:t>Glykas</w:t>
      </w:r>
      <w:proofErr w:type="spellEnd"/>
      <w:r w:rsidR="009940AC" w:rsidRPr="009940AC">
        <w:rPr>
          <w:rFonts w:eastAsia="Times New Roman"/>
          <w:color w:val="000000"/>
        </w:rPr>
        <w:t>, 2005)</w:t>
      </w:r>
      <w:r w:rsidR="00F45372">
        <w:t xml:space="preserve">. In this case, Barclays bank will focus on the following </w:t>
      </w:r>
      <w:proofErr w:type="spellStart"/>
      <w:r w:rsidR="00822DCF">
        <w:t>criteorions</w:t>
      </w:r>
      <w:proofErr w:type="spellEnd"/>
      <w:r w:rsidR="00822DCF">
        <w:t>/</w:t>
      </w:r>
      <w:r w:rsidR="00F45372">
        <w:t xml:space="preserve">attributes: </w:t>
      </w:r>
    </w:p>
    <w:p w14:paraId="5B60585F" w14:textId="543F7E79" w:rsidR="00F45372" w:rsidRDefault="00F45372" w:rsidP="0008341C">
      <w:pPr>
        <w:spacing w:line="360" w:lineRule="auto"/>
        <w:jc w:val="both"/>
      </w:pPr>
      <w:r w:rsidRPr="00F45372">
        <w:rPr>
          <w:b/>
        </w:rPr>
        <w:t>Performance efficiency:</w:t>
      </w:r>
      <w:r>
        <w:rPr>
          <w:b/>
        </w:rPr>
        <w:t xml:space="preserve"> </w:t>
      </w:r>
      <w:r>
        <w:t>The performance of the computers are of paramount importance. The bank will invest in computers that offers the best performance and efficiency</w:t>
      </w:r>
      <w:r w:rsidR="009940AC">
        <w:t xml:space="preserve"> </w:t>
      </w:r>
      <w:r w:rsidR="009940AC">
        <w:rPr>
          <w:rFonts w:eastAsia="Times New Roman"/>
          <w:color w:val="000000"/>
        </w:rPr>
        <w:t>(</w:t>
      </w:r>
      <w:proofErr w:type="spellStart"/>
      <w:r w:rsidR="009940AC" w:rsidRPr="009940AC">
        <w:rPr>
          <w:rFonts w:eastAsia="Times New Roman"/>
          <w:color w:val="000000"/>
        </w:rPr>
        <w:t>Sofo</w:t>
      </w:r>
      <w:proofErr w:type="spellEnd"/>
      <w:r w:rsidR="009940AC" w:rsidRPr="009940AC">
        <w:rPr>
          <w:rFonts w:eastAsia="Times New Roman"/>
          <w:color w:val="000000"/>
        </w:rPr>
        <w:t>, 2013)</w:t>
      </w:r>
      <w:r>
        <w:t xml:space="preserve">. The performance efficiency will depend upon the technical specifications of the computer. This specification includes the processor, RAM, ROM, disk space, fan speed, port quality etc. </w:t>
      </w:r>
    </w:p>
    <w:p w14:paraId="00A0039F" w14:textId="77777777" w:rsidR="00F45372" w:rsidRDefault="00F45372" w:rsidP="0008341C">
      <w:pPr>
        <w:spacing w:line="360" w:lineRule="auto"/>
        <w:jc w:val="both"/>
      </w:pPr>
      <w:r w:rsidRPr="00F45372">
        <w:rPr>
          <w:b/>
        </w:rPr>
        <w:t>After sales service:</w:t>
      </w:r>
      <w:r>
        <w:rPr>
          <w:b/>
        </w:rPr>
        <w:t xml:space="preserve"> </w:t>
      </w:r>
      <w:r>
        <w:t xml:space="preserve">The bank expects to receive prompt, high quality after sales service from the vendors. </w:t>
      </w:r>
    </w:p>
    <w:p w14:paraId="4296B249" w14:textId="74E3445A" w:rsidR="00F45372" w:rsidRDefault="00F45372" w:rsidP="0008341C">
      <w:pPr>
        <w:spacing w:line="360" w:lineRule="auto"/>
        <w:jc w:val="both"/>
        <w:rPr>
          <w:b/>
        </w:rPr>
      </w:pPr>
      <w:r w:rsidRPr="00F45372">
        <w:rPr>
          <w:b/>
        </w:rPr>
        <w:lastRenderedPageBreak/>
        <w:t>Cost:</w:t>
      </w:r>
      <w:r>
        <w:rPr>
          <w:b/>
        </w:rPr>
        <w:t xml:space="preserve"> </w:t>
      </w:r>
      <w:r>
        <w:t>The price charged by the vendor for the computers is a cost for the bank. The bank wishes to strike a balance between the performance efficiency and cost of the computers. While cost minimization is not the primary priority, the bank also does not want to spend excessively high.</w:t>
      </w:r>
      <w:r w:rsidR="00186CED">
        <w:t xml:space="preserve"> The cost includes both the purchase cost and the subsequent maintenance costs. </w:t>
      </w:r>
      <w:r>
        <w:t xml:space="preserve"> </w:t>
      </w:r>
      <w:r w:rsidRPr="00F45372">
        <w:rPr>
          <w:b/>
        </w:rPr>
        <w:t xml:space="preserve"> </w:t>
      </w:r>
    </w:p>
    <w:p w14:paraId="3BC941F6" w14:textId="1918238E" w:rsidR="00F45372" w:rsidRDefault="00F45372" w:rsidP="0008341C">
      <w:pPr>
        <w:spacing w:line="360" w:lineRule="auto"/>
        <w:jc w:val="both"/>
      </w:pPr>
      <w:r>
        <w:rPr>
          <w:b/>
        </w:rPr>
        <w:t xml:space="preserve">Brand image: </w:t>
      </w:r>
      <w:r>
        <w:t xml:space="preserve">The brand image of the PC manufacturer is another important attribute that will be considered by the bank. Barclays bank does not want to associate itself with anything that might tarnish its brand image. For example, using Chinese assembled computers without any logo might be </w:t>
      </w:r>
      <w:r w:rsidR="00186CED">
        <w:t>negatively perceived by the customers of Barclay’s bank and they might lose faith in the bank. Thus, Barclays bank will also evaluate the brand image of all of its vendors while taking a decision</w:t>
      </w:r>
      <w:r w:rsidR="009940AC">
        <w:t xml:space="preserve"> </w:t>
      </w:r>
      <w:r w:rsidR="009940AC">
        <w:rPr>
          <w:rFonts w:eastAsia="Times New Roman"/>
          <w:color w:val="000000"/>
        </w:rPr>
        <w:t>(</w:t>
      </w:r>
      <w:proofErr w:type="spellStart"/>
      <w:r w:rsidR="009940AC" w:rsidRPr="009940AC">
        <w:rPr>
          <w:rFonts w:eastAsia="Times New Roman"/>
          <w:color w:val="000000"/>
        </w:rPr>
        <w:t>Sofo</w:t>
      </w:r>
      <w:proofErr w:type="spellEnd"/>
      <w:r w:rsidR="009940AC" w:rsidRPr="009940AC">
        <w:rPr>
          <w:rFonts w:eastAsia="Times New Roman"/>
          <w:color w:val="000000"/>
        </w:rPr>
        <w:t>, 2013)</w:t>
      </w:r>
      <w:r w:rsidR="00186CED">
        <w:t>.</w:t>
      </w:r>
    </w:p>
    <w:p w14:paraId="4DC230BF" w14:textId="3C359DCC" w:rsidR="00186CED" w:rsidRPr="00186CED" w:rsidRDefault="00186CED" w:rsidP="0008341C">
      <w:pPr>
        <w:spacing w:line="360" w:lineRule="auto"/>
        <w:jc w:val="both"/>
      </w:pPr>
      <w:r w:rsidRPr="00186CED">
        <w:rPr>
          <w:b/>
        </w:rPr>
        <w:t>Credit facilities:</w:t>
      </w:r>
      <w:r>
        <w:rPr>
          <w:b/>
        </w:rPr>
        <w:t xml:space="preserve"> </w:t>
      </w:r>
      <w:r>
        <w:t>Since, Barclays bank will purchase more than 1000 computers it expects to receive favorable credit facilities from the vendor. The bank will evaluate the credit proposal made by the vendor by scrutinizing the duration of the credit period and the terms of credit being offered.</w:t>
      </w:r>
    </w:p>
    <w:p w14:paraId="364BCD34" w14:textId="5B773FB8" w:rsidR="00186CED" w:rsidRDefault="00186CED" w:rsidP="0008341C">
      <w:pPr>
        <w:spacing w:line="360" w:lineRule="auto"/>
        <w:jc w:val="both"/>
      </w:pPr>
      <w:r>
        <w:t>Finally, the bank will have to collect information regarding the alternative computer manufacturer brands available in the market. This is important since these manufacturers represent the alternative solutions available to the bank to resolve the problem</w:t>
      </w:r>
      <w:r w:rsidR="009940AC">
        <w:t xml:space="preserve"> </w:t>
      </w:r>
      <w:r w:rsidR="009940AC">
        <w:rPr>
          <w:rFonts w:eastAsia="Times New Roman"/>
          <w:color w:val="000000"/>
        </w:rPr>
        <w:t>(</w:t>
      </w:r>
      <w:r w:rsidR="009940AC" w:rsidRPr="009940AC">
        <w:rPr>
          <w:rFonts w:eastAsia="Times New Roman"/>
          <w:color w:val="000000"/>
        </w:rPr>
        <w:t>Bazerman, 2010)</w:t>
      </w:r>
      <w:r>
        <w:t xml:space="preserve">. In the case of Barclays bank, the alternative brands and thus solutions are as follows: </w:t>
      </w:r>
    </w:p>
    <w:p w14:paraId="4BCFF20F" w14:textId="2BB4E950" w:rsidR="00186CED" w:rsidRDefault="00186CED" w:rsidP="00186CED">
      <w:pPr>
        <w:pStyle w:val="ListParagraph"/>
        <w:numPr>
          <w:ilvl w:val="0"/>
          <w:numId w:val="24"/>
        </w:numPr>
        <w:spacing w:line="360" w:lineRule="auto"/>
        <w:jc w:val="both"/>
      </w:pPr>
      <w:r>
        <w:t>Apple</w:t>
      </w:r>
    </w:p>
    <w:p w14:paraId="5A0F09D7" w14:textId="7C6536B3" w:rsidR="00186CED" w:rsidRDefault="00822DCF" w:rsidP="00822DCF">
      <w:pPr>
        <w:pStyle w:val="ListParagraph"/>
        <w:numPr>
          <w:ilvl w:val="0"/>
          <w:numId w:val="24"/>
        </w:numPr>
        <w:spacing w:line="360" w:lineRule="auto"/>
        <w:jc w:val="both"/>
      </w:pPr>
      <w:r>
        <w:t xml:space="preserve">Lenovo </w:t>
      </w:r>
    </w:p>
    <w:p w14:paraId="25613630" w14:textId="5A67804A" w:rsidR="00186CED" w:rsidRDefault="00186CED" w:rsidP="00186CED">
      <w:pPr>
        <w:pStyle w:val="ListParagraph"/>
        <w:numPr>
          <w:ilvl w:val="0"/>
          <w:numId w:val="24"/>
        </w:numPr>
        <w:spacing w:line="360" w:lineRule="auto"/>
        <w:jc w:val="both"/>
      </w:pPr>
      <w:r>
        <w:t xml:space="preserve">Dell </w:t>
      </w:r>
    </w:p>
    <w:p w14:paraId="692B560C" w14:textId="5B054838" w:rsidR="00822DCF" w:rsidRDefault="00186CED" w:rsidP="00822DCF">
      <w:pPr>
        <w:pStyle w:val="ListParagraph"/>
        <w:numPr>
          <w:ilvl w:val="0"/>
          <w:numId w:val="24"/>
        </w:numPr>
        <w:spacing w:line="360" w:lineRule="auto"/>
        <w:jc w:val="both"/>
      </w:pPr>
      <w:r>
        <w:t>HP</w:t>
      </w:r>
    </w:p>
    <w:p w14:paraId="51F058A7" w14:textId="77777777" w:rsidR="00822DCF" w:rsidRDefault="00822DCF" w:rsidP="00822DCF">
      <w:pPr>
        <w:spacing w:line="360" w:lineRule="auto"/>
        <w:jc w:val="both"/>
      </w:pPr>
    </w:p>
    <w:p w14:paraId="4A789CB3" w14:textId="77777777" w:rsidR="00822DCF" w:rsidRDefault="00822DCF" w:rsidP="00822DCF">
      <w:pPr>
        <w:spacing w:line="360" w:lineRule="auto"/>
        <w:jc w:val="both"/>
      </w:pPr>
    </w:p>
    <w:p w14:paraId="102059FE" w14:textId="77777777" w:rsidR="00822DCF" w:rsidRDefault="00822DCF" w:rsidP="00822DCF">
      <w:pPr>
        <w:spacing w:line="360" w:lineRule="auto"/>
        <w:jc w:val="both"/>
      </w:pPr>
    </w:p>
    <w:p w14:paraId="0CAACC8E" w14:textId="77777777" w:rsidR="00822DCF" w:rsidRDefault="00822DCF" w:rsidP="00822DCF">
      <w:pPr>
        <w:spacing w:line="360" w:lineRule="auto"/>
        <w:jc w:val="both"/>
      </w:pPr>
    </w:p>
    <w:p w14:paraId="0F760E00" w14:textId="77777777" w:rsidR="00822DCF" w:rsidRDefault="00822DCF" w:rsidP="00822DCF">
      <w:pPr>
        <w:spacing w:line="360" w:lineRule="auto"/>
        <w:jc w:val="both"/>
      </w:pPr>
    </w:p>
    <w:p w14:paraId="3F03C222" w14:textId="76591035" w:rsidR="00822DCF" w:rsidRDefault="00822DCF" w:rsidP="00822DCF">
      <w:pPr>
        <w:pStyle w:val="Heading1"/>
        <w:numPr>
          <w:ilvl w:val="0"/>
          <w:numId w:val="23"/>
        </w:numPr>
      </w:pPr>
      <w:bookmarkStart w:id="5" w:name="_Toc78837559"/>
      <w:r>
        <w:lastRenderedPageBreak/>
        <w:t>Application of the Decision making technique</w:t>
      </w:r>
      <w:bookmarkEnd w:id="5"/>
      <w:r>
        <w:t xml:space="preserve"> </w:t>
      </w:r>
    </w:p>
    <w:p w14:paraId="0A556361" w14:textId="77777777" w:rsidR="00822DCF" w:rsidRPr="00822DCF" w:rsidRDefault="00822DCF" w:rsidP="00822DCF"/>
    <w:p w14:paraId="51CFCA39" w14:textId="391D838A" w:rsidR="00822DCF" w:rsidRDefault="00822DCF" w:rsidP="00822DCF">
      <w:pPr>
        <w:spacing w:line="360" w:lineRule="auto"/>
        <w:jc w:val="both"/>
      </w:pPr>
      <w:r>
        <w:t xml:space="preserve">There are numerous decision making techniques that can be applied by a firm to resolve problems. Notable among these are the simple multi-attribute rating technique, cost benefit analysis, fish-bone analysis, </w:t>
      </w:r>
      <w:r w:rsidR="004278B1">
        <w:t>P</w:t>
      </w:r>
      <w:r>
        <w:t>areto analysis etc. However, the technique that will be used in this report is the Grid analysis. The grid analysis identifies the optimum solution by analyzing the different alternatives against key criterions</w:t>
      </w:r>
      <w:r w:rsidR="009940AC">
        <w:t xml:space="preserve"> </w:t>
      </w:r>
      <w:r w:rsidR="009940AC">
        <w:rPr>
          <w:rFonts w:eastAsia="Times New Roman"/>
          <w:color w:val="000000"/>
        </w:rPr>
        <w:t>(</w:t>
      </w:r>
      <w:proofErr w:type="spellStart"/>
      <w:r w:rsidR="009940AC" w:rsidRPr="009940AC">
        <w:rPr>
          <w:rFonts w:eastAsia="Times New Roman"/>
          <w:color w:val="000000"/>
        </w:rPr>
        <w:t>D'Andrea</w:t>
      </w:r>
      <w:proofErr w:type="spellEnd"/>
      <w:r w:rsidR="009940AC" w:rsidRPr="009940AC">
        <w:rPr>
          <w:rFonts w:eastAsia="Times New Roman"/>
          <w:color w:val="000000"/>
        </w:rPr>
        <w:t>, 2006)</w:t>
      </w:r>
      <w:r>
        <w:t>. Each criterion is given a weight based on its importance to the decision makers. Then, each alternative is assigned a score with respect to each criterion based on the performance of the alternatives. The scores are then multiplied with the weights of the criterions to determine the weighted average score. These scores are then added to determine the total sum. The alternative with the highest weighted average score is the most optimal solution to the problem</w:t>
      </w:r>
      <w:r w:rsidR="009940AC">
        <w:t xml:space="preserve"> </w:t>
      </w:r>
      <w:r w:rsidR="009940AC">
        <w:rPr>
          <w:rFonts w:eastAsia="Times New Roman"/>
          <w:color w:val="000000"/>
        </w:rPr>
        <w:t>(</w:t>
      </w:r>
      <w:r w:rsidR="009940AC" w:rsidRPr="009940AC">
        <w:rPr>
          <w:rFonts w:eastAsia="Times New Roman"/>
          <w:color w:val="000000"/>
        </w:rPr>
        <w:t>Bazerman, 2010)</w:t>
      </w:r>
      <w:r>
        <w:t xml:space="preserve">.   </w:t>
      </w:r>
    </w:p>
    <w:p w14:paraId="26772624" w14:textId="38A883FF" w:rsidR="004278B1" w:rsidRDefault="004278B1" w:rsidP="00822DCF">
      <w:pPr>
        <w:spacing w:line="360" w:lineRule="auto"/>
        <w:jc w:val="both"/>
      </w:pPr>
      <w:r>
        <w:t>The criterions identified by Barclays B</w:t>
      </w:r>
      <w:r w:rsidR="00CF3769">
        <w:t xml:space="preserve">ank have already been described previously. Among these, the performance efficiency of the computers is of utmost importance to the bank and thus this criterion has been assigned the highest weight. After sales service, cost, credit facilities and brand image are the next most important criterions as reflected by their weights. </w:t>
      </w:r>
    </w:p>
    <w:p w14:paraId="2D28001B" w14:textId="2473C68D" w:rsidR="009940AC" w:rsidRDefault="009940AC" w:rsidP="009940AC">
      <w:pPr>
        <w:pStyle w:val="Caption"/>
        <w:keepNext/>
      </w:pPr>
      <w:r>
        <w:t xml:space="preserve">Table </w:t>
      </w:r>
      <w:r w:rsidR="00704D03">
        <w:fldChar w:fldCharType="begin"/>
      </w:r>
      <w:r w:rsidR="00704D03">
        <w:instrText xml:space="preserve"> SEQ Table \* ARABIC </w:instrText>
      </w:r>
      <w:r w:rsidR="00704D03">
        <w:fldChar w:fldCharType="separate"/>
      </w:r>
      <w:r>
        <w:rPr>
          <w:noProof/>
        </w:rPr>
        <w:t>1</w:t>
      </w:r>
      <w:r w:rsidR="00704D03">
        <w:rPr>
          <w:noProof/>
        </w:rPr>
        <w:fldChar w:fldCharType="end"/>
      </w:r>
      <w:r>
        <w:t>: Weight of decision attributes, source: Author</w:t>
      </w:r>
    </w:p>
    <w:p w14:paraId="49AE2404" w14:textId="304AA37D" w:rsidR="00CF3769" w:rsidRDefault="00CF3769" w:rsidP="00CF3769">
      <w:pPr>
        <w:spacing w:line="360" w:lineRule="auto"/>
        <w:jc w:val="center"/>
      </w:pPr>
      <w:r>
        <w:rPr>
          <w:noProof/>
        </w:rPr>
        <w:drawing>
          <wp:inline distT="0" distB="0" distL="0" distR="0" wp14:anchorId="3A6EC761" wp14:editId="46E3AD54">
            <wp:extent cx="5067300" cy="1638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067300" cy="1638300"/>
                    </a:xfrm>
                    <a:prstGeom prst="rect">
                      <a:avLst/>
                    </a:prstGeom>
                  </pic:spPr>
                </pic:pic>
              </a:graphicData>
            </a:graphic>
          </wp:inline>
        </w:drawing>
      </w:r>
    </w:p>
    <w:p w14:paraId="277D483C" w14:textId="4309F213" w:rsidR="00CF3769" w:rsidRDefault="00EE37DC" w:rsidP="00EE37DC">
      <w:pPr>
        <w:spacing w:line="360" w:lineRule="auto"/>
        <w:jc w:val="both"/>
      </w:pPr>
      <w:r>
        <w:t xml:space="preserve">The decision makers have collected information of all the alternative brands to assess how well these brands perform against each of the criterion. Based on this assessment, the following scores have been assigned. </w:t>
      </w:r>
    </w:p>
    <w:p w14:paraId="42229BAD" w14:textId="1497FED1" w:rsidR="009940AC" w:rsidRDefault="009940AC" w:rsidP="009940AC">
      <w:pPr>
        <w:pStyle w:val="Caption"/>
        <w:keepNext/>
      </w:pPr>
      <w:r>
        <w:lastRenderedPageBreak/>
        <w:t xml:space="preserve">Table </w:t>
      </w:r>
      <w:r w:rsidR="00704D03">
        <w:fldChar w:fldCharType="begin"/>
      </w:r>
      <w:r w:rsidR="00704D03">
        <w:instrText xml:space="preserve"> SEQ Table \* ARABIC </w:instrText>
      </w:r>
      <w:r w:rsidR="00704D03">
        <w:fldChar w:fldCharType="separate"/>
      </w:r>
      <w:r>
        <w:rPr>
          <w:noProof/>
        </w:rPr>
        <w:t>2</w:t>
      </w:r>
      <w:r w:rsidR="00704D03">
        <w:rPr>
          <w:noProof/>
        </w:rPr>
        <w:fldChar w:fldCharType="end"/>
      </w:r>
      <w:r>
        <w:t>: Score of alternatives against criterions, source: Author</w:t>
      </w:r>
    </w:p>
    <w:p w14:paraId="6BEB758F" w14:textId="5E8F675C" w:rsidR="00EE37DC" w:rsidRDefault="008719C1" w:rsidP="00EE37DC">
      <w:pPr>
        <w:spacing w:line="360" w:lineRule="auto"/>
        <w:jc w:val="center"/>
      </w:pPr>
      <w:r w:rsidRPr="008719C1">
        <w:rPr>
          <w:noProof/>
        </w:rPr>
        <w:drawing>
          <wp:inline distT="0" distB="0" distL="0" distR="0" wp14:anchorId="7EEAD156" wp14:editId="03F805A3">
            <wp:extent cx="4838700" cy="15335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38700" cy="1533525"/>
                    </a:xfrm>
                    <a:prstGeom prst="rect">
                      <a:avLst/>
                    </a:prstGeom>
                    <a:noFill/>
                    <a:ln>
                      <a:noFill/>
                    </a:ln>
                  </pic:spPr>
                </pic:pic>
              </a:graphicData>
            </a:graphic>
          </wp:inline>
        </w:drawing>
      </w:r>
    </w:p>
    <w:p w14:paraId="09CE1617" w14:textId="64079A5E" w:rsidR="008719C1" w:rsidRDefault="008719C1" w:rsidP="008719C1">
      <w:pPr>
        <w:spacing w:line="360" w:lineRule="auto"/>
        <w:jc w:val="both"/>
      </w:pPr>
      <w:r>
        <w:t>It is seen that both Apple and Dell have the joint highest absolute score of 38. They are followed by Lenovo (37) and HP (36). Based on the absolute scores, it might seem that the bank should choose either Apple or Dell. However, that shouldn’t be the case since not all of the criterions are equally important</w:t>
      </w:r>
      <w:r w:rsidR="009940AC">
        <w:t xml:space="preserve"> </w:t>
      </w:r>
      <w:r w:rsidR="009940AC">
        <w:rPr>
          <w:rFonts w:eastAsia="Times New Roman"/>
          <w:color w:val="000000"/>
        </w:rPr>
        <w:t>(</w:t>
      </w:r>
      <w:r w:rsidR="009940AC" w:rsidRPr="009940AC">
        <w:rPr>
          <w:rFonts w:eastAsia="Times New Roman"/>
          <w:color w:val="000000"/>
        </w:rPr>
        <w:t>Bazerman, 2010)</w:t>
      </w:r>
      <w:r>
        <w:t xml:space="preserve">. Thus, to arrive at a decision Barclays bank needs to calculate the weighted average score. This is done as follows. </w:t>
      </w:r>
    </w:p>
    <w:p w14:paraId="64411622" w14:textId="07D043A6" w:rsidR="009940AC" w:rsidRDefault="009940AC" w:rsidP="009940AC">
      <w:pPr>
        <w:pStyle w:val="Caption"/>
        <w:keepNext/>
      </w:pPr>
      <w:r>
        <w:t xml:space="preserve">Table </w:t>
      </w:r>
      <w:r w:rsidR="00704D03">
        <w:fldChar w:fldCharType="begin"/>
      </w:r>
      <w:r w:rsidR="00704D03">
        <w:instrText xml:space="preserve"> </w:instrText>
      </w:r>
      <w:r w:rsidR="00704D03">
        <w:instrText xml:space="preserve">SEQ Table \* ARABIC </w:instrText>
      </w:r>
      <w:r w:rsidR="00704D03">
        <w:fldChar w:fldCharType="separate"/>
      </w:r>
      <w:r>
        <w:rPr>
          <w:noProof/>
        </w:rPr>
        <w:t>3</w:t>
      </w:r>
      <w:r w:rsidR="00704D03">
        <w:rPr>
          <w:noProof/>
        </w:rPr>
        <w:fldChar w:fldCharType="end"/>
      </w:r>
      <w:r>
        <w:t>: Calculation of weighted average score, source: Author</w:t>
      </w:r>
    </w:p>
    <w:p w14:paraId="332FE2B8" w14:textId="1FD6673D" w:rsidR="008719C1" w:rsidRDefault="0037418A" w:rsidP="008719C1">
      <w:pPr>
        <w:spacing w:line="360" w:lineRule="auto"/>
        <w:jc w:val="both"/>
      </w:pPr>
      <w:r w:rsidRPr="0037418A">
        <w:rPr>
          <w:noProof/>
        </w:rPr>
        <w:drawing>
          <wp:inline distT="0" distB="0" distL="0" distR="0" wp14:anchorId="37C46D78" wp14:editId="08AB0A5F">
            <wp:extent cx="5943600" cy="3959265"/>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959265"/>
                    </a:xfrm>
                    <a:prstGeom prst="rect">
                      <a:avLst/>
                    </a:prstGeom>
                    <a:noFill/>
                    <a:ln>
                      <a:noFill/>
                    </a:ln>
                  </pic:spPr>
                </pic:pic>
              </a:graphicData>
            </a:graphic>
          </wp:inline>
        </w:drawing>
      </w:r>
    </w:p>
    <w:p w14:paraId="69B41253" w14:textId="5CE1EA45" w:rsidR="0037418A" w:rsidRDefault="0037418A" w:rsidP="008719C1">
      <w:pPr>
        <w:spacing w:line="360" w:lineRule="auto"/>
        <w:jc w:val="both"/>
      </w:pPr>
      <w:r>
        <w:lastRenderedPageBreak/>
        <w:t xml:space="preserve">Apple has the highest weighted average score of 7.867. This is followed by Dell (7.533), Lenovo (7.467), and HP (7.000). Based on these scores, Apple seems to be the most feasible solution for Barclays Bank since Apple computers have the most well rounded features. In particular, Barclays bank emphasized the most on the performance efficiency of the computers followed by after sales service. Apple outperformed the other alternative brands in both of this dimension as apparent from the absolute scores. This is one of the reason of Apple edging out Dell to appear as the most feasible solution. Thus, the decision makers at Barclays Bank should opt to replace the existing computers at the bank with new computers purchased from Apple. </w:t>
      </w:r>
    </w:p>
    <w:p w14:paraId="61E53CDF" w14:textId="77777777" w:rsidR="0037418A" w:rsidRDefault="0037418A" w:rsidP="008719C1">
      <w:pPr>
        <w:spacing w:line="360" w:lineRule="auto"/>
        <w:jc w:val="both"/>
      </w:pPr>
    </w:p>
    <w:p w14:paraId="325D0EC1" w14:textId="77777777" w:rsidR="0037418A" w:rsidRDefault="0037418A" w:rsidP="008719C1">
      <w:pPr>
        <w:spacing w:line="360" w:lineRule="auto"/>
        <w:jc w:val="both"/>
      </w:pPr>
    </w:p>
    <w:p w14:paraId="370BD07D" w14:textId="77777777" w:rsidR="0037418A" w:rsidRDefault="0037418A" w:rsidP="008719C1">
      <w:pPr>
        <w:spacing w:line="360" w:lineRule="auto"/>
        <w:jc w:val="both"/>
      </w:pPr>
    </w:p>
    <w:p w14:paraId="5B4A2519" w14:textId="77777777" w:rsidR="0037418A" w:rsidRDefault="0037418A" w:rsidP="008719C1">
      <w:pPr>
        <w:spacing w:line="360" w:lineRule="auto"/>
        <w:jc w:val="both"/>
      </w:pPr>
    </w:p>
    <w:p w14:paraId="467E1A2E" w14:textId="77777777" w:rsidR="0037418A" w:rsidRDefault="0037418A" w:rsidP="008719C1">
      <w:pPr>
        <w:spacing w:line="360" w:lineRule="auto"/>
        <w:jc w:val="both"/>
      </w:pPr>
    </w:p>
    <w:p w14:paraId="6EBF3857" w14:textId="77777777" w:rsidR="0037418A" w:rsidRDefault="0037418A" w:rsidP="008719C1">
      <w:pPr>
        <w:spacing w:line="360" w:lineRule="auto"/>
        <w:jc w:val="both"/>
      </w:pPr>
    </w:p>
    <w:p w14:paraId="38E15572" w14:textId="77777777" w:rsidR="0037418A" w:rsidRDefault="0037418A" w:rsidP="008719C1">
      <w:pPr>
        <w:spacing w:line="360" w:lineRule="auto"/>
        <w:jc w:val="both"/>
      </w:pPr>
    </w:p>
    <w:p w14:paraId="3797C95C" w14:textId="77777777" w:rsidR="0037418A" w:rsidRDefault="0037418A" w:rsidP="008719C1">
      <w:pPr>
        <w:spacing w:line="360" w:lineRule="auto"/>
        <w:jc w:val="both"/>
      </w:pPr>
    </w:p>
    <w:p w14:paraId="5514AB2F" w14:textId="77777777" w:rsidR="0037418A" w:rsidRDefault="0037418A" w:rsidP="008719C1">
      <w:pPr>
        <w:spacing w:line="360" w:lineRule="auto"/>
        <w:jc w:val="both"/>
      </w:pPr>
    </w:p>
    <w:p w14:paraId="14F7FEF9" w14:textId="77777777" w:rsidR="0037418A" w:rsidRDefault="0037418A" w:rsidP="008719C1">
      <w:pPr>
        <w:spacing w:line="360" w:lineRule="auto"/>
        <w:jc w:val="both"/>
      </w:pPr>
    </w:p>
    <w:p w14:paraId="08FD4238" w14:textId="77777777" w:rsidR="0037418A" w:rsidRDefault="0037418A" w:rsidP="008719C1">
      <w:pPr>
        <w:spacing w:line="360" w:lineRule="auto"/>
        <w:jc w:val="both"/>
      </w:pPr>
    </w:p>
    <w:p w14:paraId="76E214D0" w14:textId="77777777" w:rsidR="0037418A" w:rsidRDefault="0037418A" w:rsidP="008719C1">
      <w:pPr>
        <w:spacing w:line="360" w:lineRule="auto"/>
        <w:jc w:val="both"/>
      </w:pPr>
    </w:p>
    <w:p w14:paraId="5A4571C9" w14:textId="77777777" w:rsidR="0037418A" w:rsidRDefault="0037418A" w:rsidP="008719C1">
      <w:pPr>
        <w:spacing w:line="360" w:lineRule="auto"/>
        <w:jc w:val="both"/>
      </w:pPr>
    </w:p>
    <w:p w14:paraId="352B2089" w14:textId="77777777" w:rsidR="0037418A" w:rsidRDefault="0037418A" w:rsidP="008719C1">
      <w:pPr>
        <w:spacing w:line="360" w:lineRule="auto"/>
        <w:jc w:val="both"/>
      </w:pPr>
    </w:p>
    <w:p w14:paraId="528BEC8E" w14:textId="77777777" w:rsidR="0037418A" w:rsidRDefault="0037418A" w:rsidP="008719C1">
      <w:pPr>
        <w:spacing w:line="360" w:lineRule="auto"/>
        <w:jc w:val="both"/>
      </w:pPr>
    </w:p>
    <w:p w14:paraId="5CFED3AF" w14:textId="77777777" w:rsidR="0037418A" w:rsidRDefault="0037418A" w:rsidP="008719C1">
      <w:pPr>
        <w:spacing w:line="360" w:lineRule="auto"/>
        <w:jc w:val="both"/>
      </w:pPr>
    </w:p>
    <w:p w14:paraId="370BC115" w14:textId="77777777" w:rsidR="0037418A" w:rsidRDefault="0037418A" w:rsidP="008719C1">
      <w:pPr>
        <w:spacing w:line="360" w:lineRule="auto"/>
        <w:jc w:val="both"/>
      </w:pPr>
    </w:p>
    <w:p w14:paraId="58FB1AAB" w14:textId="77777777" w:rsidR="0037418A" w:rsidRDefault="0037418A" w:rsidP="008719C1">
      <w:pPr>
        <w:spacing w:line="360" w:lineRule="auto"/>
        <w:jc w:val="both"/>
      </w:pPr>
    </w:p>
    <w:p w14:paraId="343AFC5F" w14:textId="77777777" w:rsidR="0037418A" w:rsidRDefault="0037418A" w:rsidP="008719C1">
      <w:pPr>
        <w:spacing w:line="360" w:lineRule="auto"/>
        <w:jc w:val="both"/>
      </w:pPr>
    </w:p>
    <w:p w14:paraId="55F091B7" w14:textId="162ECEC7" w:rsidR="0037418A" w:rsidRDefault="0037418A" w:rsidP="0037418A">
      <w:pPr>
        <w:pStyle w:val="Heading1"/>
        <w:numPr>
          <w:ilvl w:val="0"/>
          <w:numId w:val="23"/>
        </w:numPr>
      </w:pPr>
      <w:bookmarkStart w:id="6" w:name="_Toc78837560"/>
      <w:r>
        <w:t>Plan to implement the solution and communicating the plan to stakeholders</w:t>
      </w:r>
      <w:bookmarkEnd w:id="6"/>
    </w:p>
    <w:p w14:paraId="1CBF6A3B" w14:textId="68E29B7C" w:rsidR="0037418A" w:rsidRDefault="0037418A" w:rsidP="0037418A"/>
    <w:p w14:paraId="70ECD989" w14:textId="363197C2" w:rsidR="00DE11B6" w:rsidRDefault="0037418A" w:rsidP="00DE11B6">
      <w:pPr>
        <w:spacing w:line="360" w:lineRule="auto"/>
        <w:jc w:val="both"/>
      </w:pPr>
      <w:r>
        <w:t xml:space="preserve">Based on the results of the grid analysis, </w:t>
      </w:r>
      <w:r w:rsidR="00DE11B6">
        <w:t>Barclays Bank should procure the computers from Apple. In order to implement this solution, the bank should devise an action plan. This plan will comprise of several steps. Firstly, a purchase committee will be formed to oversee the purchase. The committee will include members from the finance department, operations department, IT department, logistics department, and legal department of the bank. Secondly, input will be taken from the relevant stakeholders</w:t>
      </w:r>
      <w:r w:rsidR="009940AC">
        <w:t xml:space="preserve"> </w:t>
      </w:r>
      <w:r w:rsidR="009940AC">
        <w:rPr>
          <w:rFonts w:eastAsia="Times New Roman"/>
          <w:color w:val="000000"/>
        </w:rPr>
        <w:t>(</w:t>
      </w:r>
      <w:proofErr w:type="spellStart"/>
      <w:r w:rsidR="009940AC">
        <w:rPr>
          <w:rFonts w:eastAsia="Times New Roman"/>
          <w:color w:val="000000"/>
        </w:rPr>
        <w:t>Singhvi</w:t>
      </w:r>
      <w:proofErr w:type="spellEnd"/>
      <w:r w:rsidR="009940AC" w:rsidRPr="009940AC">
        <w:rPr>
          <w:rFonts w:eastAsia="Times New Roman"/>
          <w:color w:val="000000"/>
        </w:rPr>
        <w:t xml:space="preserve"> and Aggarwal, 2008)</w:t>
      </w:r>
      <w:r w:rsidR="00DE11B6">
        <w:t>. Thirdly, the committee will ascertain the budget for the procurement project. A Gantt chart will be developed to ensure that the procurement is done as per deadline. A critical path analysis will also be conducted. Fourthly, executives from Apples will be asked to make a presentation on the different models of computers sold by them. The presentation will highlight the main features, quality, and specifications etc. of the computers. The committee will prepare a short-list of the potential models based on this presentation. Fifthly, Apple executives will be asked to make a live demonstration of the equipment to the IT personnel of the bank. A final decision regarding the specific model will be made based on this demonstration. Sixthly, a quotation will be obtained from Apple and negotiations will take place. The finance executive of the committee will play the key role here. Once the price is agreed upon, the credit term and other conditions will be negotiated. Finally, the delivery will be accepted according to previously agreed upon schedule. Evaluation of the computers will be made after a six month interval</w:t>
      </w:r>
      <w:r w:rsidR="009940AC">
        <w:t xml:space="preserve"> </w:t>
      </w:r>
      <w:r w:rsidR="009940AC">
        <w:rPr>
          <w:rFonts w:eastAsia="Times New Roman"/>
          <w:color w:val="000000"/>
        </w:rPr>
        <w:t>(</w:t>
      </w:r>
      <w:r w:rsidR="009940AC" w:rsidRPr="009940AC">
        <w:rPr>
          <w:rFonts w:eastAsia="Times New Roman"/>
          <w:color w:val="000000"/>
        </w:rPr>
        <w:t>Fitzgerald, 2010)</w:t>
      </w:r>
      <w:r w:rsidR="00DE11B6">
        <w:t xml:space="preserve">. This evaluation will influence any future dealings with Apple.     </w:t>
      </w:r>
    </w:p>
    <w:p w14:paraId="4F4A5AE4" w14:textId="1EBE17FA" w:rsidR="0010490E" w:rsidRDefault="00DE11B6" w:rsidP="00DE11B6">
      <w:pPr>
        <w:spacing w:line="360" w:lineRule="auto"/>
        <w:jc w:val="both"/>
      </w:pPr>
      <w:r>
        <w:t>The successful implementation of this plan will require full support from the stakeholders</w:t>
      </w:r>
      <w:r w:rsidR="0010490E">
        <w:t>. The relevant stakeholders include the employees who will use the computers on a daily basis. Similarly, investors also deserve to know about the plan since its execution will entail significant capital expenditure by the bank. In order to communicate the plan to the employees, the bank will circulate an internal memo highlighting the main aspects of the plan. The investors will be briefed about the plan during the AGM of the bank</w:t>
      </w:r>
      <w:r w:rsidR="009940AC">
        <w:t xml:space="preserve"> </w:t>
      </w:r>
      <w:r w:rsidR="009940AC">
        <w:rPr>
          <w:rFonts w:eastAsia="Times New Roman"/>
          <w:color w:val="000000"/>
        </w:rPr>
        <w:t>(</w:t>
      </w:r>
      <w:r w:rsidR="009940AC" w:rsidRPr="009940AC">
        <w:rPr>
          <w:rFonts w:eastAsia="Times New Roman"/>
          <w:color w:val="000000"/>
        </w:rPr>
        <w:t>Kidd and Prabhu, 2008)</w:t>
      </w:r>
      <w:r w:rsidR="009940AC">
        <w:t>.</w:t>
      </w:r>
    </w:p>
    <w:p w14:paraId="728DBB3C" w14:textId="04CE7419" w:rsidR="0010490E" w:rsidRDefault="0010490E" w:rsidP="0010490E">
      <w:pPr>
        <w:pStyle w:val="Heading1"/>
        <w:numPr>
          <w:ilvl w:val="0"/>
          <w:numId w:val="23"/>
        </w:numPr>
      </w:pPr>
      <w:bookmarkStart w:id="7" w:name="_Toc78837561"/>
      <w:r>
        <w:lastRenderedPageBreak/>
        <w:t>Monitoring and review techniques</w:t>
      </w:r>
      <w:bookmarkEnd w:id="7"/>
      <w:r>
        <w:t xml:space="preserve"> </w:t>
      </w:r>
    </w:p>
    <w:p w14:paraId="7F48A324" w14:textId="4D796F13" w:rsidR="0010490E" w:rsidRDefault="0010490E" w:rsidP="0010490E">
      <w:pPr>
        <w:spacing w:line="360" w:lineRule="auto"/>
        <w:jc w:val="both"/>
      </w:pPr>
      <w:r>
        <w:t xml:space="preserve">Strict monitoring is necessary to ensure successful implementation of the solution. Barclays bank will use several monitoring and review techniques. Firstly, a schedule analysis will be conducted to monitor whether the plan is being implemented on time or not. A </w:t>
      </w:r>
      <w:proofErr w:type="spellStart"/>
      <w:r>
        <w:t>gantt</w:t>
      </w:r>
      <w:proofErr w:type="spellEnd"/>
      <w:r>
        <w:t xml:space="preserve"> chart will be used to monitor the timeliness of the implementation</w:t>
      </w:r>
      <w:r w:rsidR="009940AC">
        <w:t xml:space="preserve"> </w:t>
      </w:r>
      <w:r w:rsidR="009940AC">
        <w:rPr>
          <w:rFonts w:eastAsia="Times New Roman"/>
          <w:color w:val="000000"/>
        </w:rPr>
        <w:t>(</w:t>
      </w:r>
      <w:proofErr w:type="spellStart"/>
      <w:r w:rsidR="009940AC" w:rsidRPr="009940AC">
        <w:rPr>
          <w:rFonts w:eastAsia="Times New Roman"/>
          <w:color w:val="000000"/>
        </w:rPr>
        <w:t>Sofo</w:t>
      </w:r>
      <w:proofErr w:type="spellEnd"/>
      <w:r w:rsidR="009940AC" w:rsidRPr="009940AC">
        <w:rPr>
          <w:rFonts w:eastAsia="Times New Roman"/>
          <w:color w:val="000000"/>
        </w:rPr>
        <w:t>, 2013)</w:t>
      </w:r>
      <w:r>
        <w:t xml:space="preserve">. Secondly, a budget variance analysis will be conducted to measure whether the solutions is being implemented without exceeding the allotted budget. Such variance analysis will allow the bank to take corrective action whenever necessary. Thirdly, milestone trend chart will be used to monitor the forecast dates and actual dates of key milestones as a function of time. Finally, a risk analysis will be done </w:t>
      </w:r>
      <w:r w:rsidR="002D1D33">
        <w:t>to identify any potential risk that might threaten the implementation of the solution. Strategies will then be formulated to mitigate the risks</w:t>
      </w:r>
      <w:r w:rsidR="009940AC">
        <w:t xml:space="preserve"> </w:t>
      </w:r>
      <w:r w:rsidR="009940AC">
        <w:rPr>
          <w:rFonts w:eastAsia="Times New Roman"/>
          <w:color w:val="000000"/>
        </w:rPr>
        <w:t>(</w:t>
      </w:r>
      <w:proofErr w:type="spellStart"/>
      <w:r w:rsidR="009940AC">
        <w:rPr>
          <w:rFonts w:eastAsia="Times New Roman"/>
          <w:color w:val="000000"/>
        </w:rPr>
        <w:t>Singhvi</w:t>
      </w:r>
      <w:proofErr w:type="spellEnd"/>
      <w:r w:rsidR="009940AC" w:rsidRPr="009940AC">
        <w:rPr>
          <w:rFonts w:eastAsia="Times New Roman"/>
          <w:color w:val="000000"/>
        </w:rPr>
        <w:t xml:space="preserve"> and Aggarwal, 2008)</w:t>
      </w:r>
      <w:r w:rsidR="002D1D33">
        <w:t xml:space="preserve">. </w:t>
      </w:r>
    </w:p>
    <w:p w14:paraId="67415EB4" w14:textId="77777777" w:rsidR="002D1D33" w:rsidRDefault="002D1D33" w:rsidP="0010490E">
      <w:pPr>
        <w:spacing w:line="360" w:lineRule="auto"/>
        <w:jc w:val="both"/>
      </w:pPr>
    </w:p>
    <w:p w14:paraId="51DB000C" w14:textId="77777777" w:rsidR="002D1D33" w:rsidRDefault="002D1D33" w:rsidP="0010490E">
      <w:pPr>
        <w:spacing w:line="360" w:lineRule="auto"/>
        <w:jc w:val="both"/>
      </w:pPr>
    </w:p>
    <w:p w14:paraId="599DB256" w14:textId="77777777" w:rsidR="002D1D33" w:rsidRDefault="002D1D33" w:rsidP="0010490E">
      <w:pPr>
        <w:spacing w:line="360" w:lineRule="auto"/>
        <w:jc w:val="both"/>
      </w:pPr>
    </w:p>
    <w:p w14:paraId="11CF6F40" w14:textId="77777777" w:rsidR="002D1D33" w:rsidRDefault="002D1D33" w:rsidP="0010490E">
      <w:pPr>
        <w:spacing w:line="360" w:lineRule="auto"/>
        <w:jc w:val="both"/>
      </w:pPr>
    </w:p>
    <w:p w14:paraId="5DEBB434" w14:textId="77777777" w:rsidR="002D1D33" w:rsidRDefault="002D1D33" w:rsidP="0010490E">
      <w:pPr>
        <w:spacing w:line="360" w:lineRule="auto"/>
        <w:jc w:val="both"/>
      </w:pPr>
    </w:p>
    <w:p w14:paraId="366D1372" w14:textId="77777777" w:rsidR="002D1D33" w:rsidRDefault="002D1D33" w:rsidP="0010490E">
      <w:pPr>
        <w:spacing w:line="360" w:lineRule="auto"/>
        <w:jc w:val="both"/>
      </w:pPr>
    </w:p>
    <w:p w14:paraId="118FCD1D" w14:textId="77777777" w:rsidR="002D1D33" w:rsidRDefault="002D1D33" w:rsidP="0010490E">
      <w:pPr>
        <w:spacing w:line="360" w:lineRule="auto"/>
        <w:jc w:val="both"/>
      </w:pPr>
    </w:p>
    <w:p w14:paraId="54BC9D10" w14:textId="77777777" w:rsidR="002D1D33" w:rsidRDefault="002D1D33" w:rsidP="0010490E">
      <w:pPr>
        <w:spacing w:line="360" w:lineRule="auto"/>
        <w:jc w:val="both"/>
      </w:pPr>
    </w:p>
    <w:p w14:paraId="62E24C3F" w14:textId="77777777" w:rsidR="002D1D33" w:rsidRDefault="002D1D33" w:rsidP="0010490E">
      <w:pPr>
        <w:spacing w:line="360" w:lineRule="auto"/>
        <w:jc w:val="both"/>
      </w:pPr>
    </w:p>
    <w:p w14:paraId="34D531C0" w14:textId="77777777" w:rsidR="002D1D33" w:rsidRDefault="002D1D33" w:rsidP="0010490E">
      <w:pPr>
        <w:spacing w:line="360" w:lineRule="auto"/>
        <w:jc w:val="both"/>
      </w:pPr>
    </w:p>
    <w:p w14:paraId="1824539F" w14:textId="77777777" w:rsidR="002D1D33" w:rsidRDefault="002D1D33" w:rsidP="0010490E">
      <w:pPr>
        <w:spacing w:line="360" w:lineRule="auto"/>
        <w:jc w:val="both"/>
      </w:pPr>
    </w:p>
    <w:p w14:paraId="46A71C12" w14:textId="77777777" w:rsidR="009940AC" w:rsidRDefault="009940AC" w:rsidP="0010490E">
      <w:pPr>
        <w:spacing w:line="360" w:lineRule="auto"/>
        <w:jc w:val="both"/>
      </w:pPr>
    </w:p>
    <w:p w14:paraId="13ECB529" w14:textId="77777777" w:rsidR="009940AC" w:rsidRDefault="009940AC" w:rsidP="0010490E">
      <w:pPr>
        <w:spacing w:line="360" w:lineRule="auto"/>
        <w:jc w:val="both"/>
      </w:pPr>
    </w:p>
    <w:p w14:paraId="44A8B6EE" w14:textId="064660B4" w:rsidR="002D1D33" w:rsidRDefault="002D1D33" w:rsidP="002D1D33">
      <w:pPr>
        <w:pStyle w:val="Heading1"/>
      </w:pPr>
      <w:bookmarkStart w:id="8" w:name="_Toc78837562"/>
      <w:r>
        <w:lastRenderedPageBreak/>
        <w:t>Conclusion</w:t>
      </w:r>
      <w:bookmarkEnd w:id="8"/>
    </w:p>
    <w:p w14:paraId="2B26B04E" w14:textId="77777777" w:rsidR="002D1D33" w:rsidRDefault="002D1D33" w:rsidP="002D1D33"/>
    <w:p w14:paraId="54F88DFD" w14:textId="6A90EA7C" w:rsidR="002D1D33" w:rsidRDefault="002D1D33" w:rsidP="002D1D33">
      <w:pPr>
        <w:spacing w:line="360" w:lineRule="auto"/>
        <w:jc w:val="both"/>
      </w:pPr>
      <w:r>
        <w:t xml:space="preserve">Strong decision making can be a potent source of competitive advantage for organization.  A firm needs be able to solve complex problems rationally if it is to achieve sustained business success. The use of problem solving techniques complements prudent decision making and promotes superior organizational performance. Thus, firms should apply these techniques while attempting to resolve problems. </w:t>
      </w:r>
    </w:p>
    <w:p w14:paraId="341659F2" w14:textId="77777777" w:rsidR="009940AC" w:rsidRDefault="009940AC" w:rsidP="002D1D33">
      <w:pPr>
        <w:spacing w:line="360" w:lineRule="auto"/>
        <w:jc w:val="both"/>
      </w:pPr>
    </w:p>
    <w:p w14:paraId="58855AB3" w14:textId="77777777" w:rsidR="009940AC" w:rsidRDefault="009940AC" w:rsidP="002D1D33">
      <w:pPr>
        <w:spacing w:line="360" w:lineRule="auto"/>
        <w:jc w:val="both"/>
      </w:pPr>
    </w:p>
    <w:p w14:paraId="0EF5714D" w14:textId="77777777" w:rsidR="009940AC" w:rsidRDefault="009940AC" w:rsidP="002D1D33">
      <w:pPr>
        <w:spacing w:line="360" w:lineRule="auto"/>
        <w:jc w:val="both"/>
      </w:pPr>
    </w:p>
    <w:p w14:paraId="79085C81" w14:textId="77777777" w:rsidR="009940AC" w:rsidRDefault="009940AC" w:rsidP="002D1D33">
      <w:pPr>
        <w:spacing w:line="360" w:lineRule="auto"/>
        <w:jc w:val="both"/>
      </w:pPr>
    </w:p>
    <w:p w14:paraId="50D1B048" w14:textId="77777777" w:rsidR="009940AC" w:rsidRDefault="009940AC" w:rsidP="002D1D33">
      <w:pPr>
        <w:spacing w:line="360" w:lineRule="auto"/>
        <w:jc w:val="both"/>
      </w:pPr>
    </w:p>
    <w:p w14:paraId="176497E5" w14:textId="77777777" w:rsidR="009940AC" w:rsidRDefault="009940AC" w:rsidP="002D1D33">
      <w:pPr>
        <w:spacing w:line="360" w:lineRule="auto"/>
        <w:jc w:val="both"/>
      </w:pPr>
    </w:p>
    <w:p w14:paraId="0923E896" w14:textId="77777777" w:rsidR="009940AC" w:rsidRDefault="009940AC" w:rsidP="002D1D33">
      <w:pPr>
        <w:spacing w:line="360" w:lineRule="auto"/>
        <w:jc w:val="both"/>
      </w:pPr>
    </w:p>
    <w:p w14:paraId="419E8567" w14:textId="77777777" w:rsidR="009940AC" w:rsidRDefault="009940AC" w:rsidP="002D1D33">
      <w:pPr>
        <w:spacing w:line="360" w:lineRule="auto"/>
        <w:jc w:val="both"/>
      </w:pPr>
    </w:p>
    <w:p w14:paraId="7970A21F" w14:textId="77777777" w:rsidR="009940AC" w:rsidRDefault="009940AC" w:rsidP="002D1D33">
      <w:pPr>
        <w:spacing w:line="360" w:lineRule="auto"/>
        <w:jc w:val="both"/>
      </w:pPr>
    </w:p>
    <w:p w14:paraId="71087A11" w14:textId="77777777" w:rsidR="009940AC" w:rsidRDefault="009940AC" w:rsidP="002D1D33">
      <w:pPr>
        <w:spacing w:line="360" w:lineRule="auto"/>
        <w:jc w:val="both"/>
      </w:pPr>
    </w:p>
    <w:p w14:paraId="6D3FD349" w14:textId="77777777" w:rsidR="009940AC" w:rsidRDefault="009940AC" w:rsidP="002D1D33">
      <w:pPr>
        <w:spacing w:line="360" w:lineRule="auto"/>
        <w:jc w:val="both"/>
      </w:pPr>
    </w:p>
    <w:p w14:paraId="44999420" w14:textId="77777777" w:rsidR="009940AC" w:rsidRDefault="009940AC" w:rsidP="002D1D33">
      <w:pPr>
        <w:spacing w:line="360" w:lineRule="auto"/>
        <w:jc w:val="both"/>
      </w:pPr>
    </w:p>
    <w:p w14:paraId="52D46C29" w14:textId="77777777" w:rsidR="009940AC" w:rsidRDefault="009940AC" w:rsidP="002D1D33">
      <w:pPr>
        <w:spacing w:line="360" w:lineRule="auto"/>
        <w:jc w:val="both"/>
      </w:pPr>
    </w:p>
    <w:p w14:paraId="3A46473F" w14:textId="77777777" w:rsidR="009940AC" w:rsidRDefault="009940AC" w:rsidP="002D1D33">
      <w:pPr>
        <w:spacing w:line="360" w:lineRule="auto"/>
        <w:jc w:val="both"/>
      </w:pPr>
    </w:p>
    <w:p w14:paraId="35281A5F" w14:textId="77777777" w:rsidR="009940AC" w:rsidRDefault="009940AC" w:rsidP="002D1D33">
      <w:pPr>
        <w:spacing w:line="360" w:lineRule="auto"/>
        <w:jc w:val="both"/>
      </w:pPr>
    </w:p>
    <w:p w14:paraId="5E888A39" w14:textId="77777777" w:rsidR="009940AC" w:rsidRDefault="009940AC" w:rsidP="002D1D33">
      <w:pPr>
        <w:spacing w:line="360" w:lineRule="auto"/>
        <w:jc w:val="both"/>
      </w:pPr>
    </w:p>
    <w:p w14:paraId="46000A6D" w14:textId="77777777" w:rsidR="009940AC" w:rsidRDefault="009940AC" w:rsidP="002D1D33">
      <w:pPr>
        <w:spacing w:line="360" w:lineRule="auto"/>
        <w:jc w:val="both"/>
      </w:pPr>
    </w:p>
    <w:p w14:paraId="0A9CDE67" w14:textId="4350E5F9" w:rsidR="009940AC" w:rsidRDefault="009940AC" w:rsidP="009940AC">
      <w:pPr>
        <w:pStyle w:val="Heading1"/>
      </w:pPr>
      <w:bookmarkStart w:id="9" w:name="_Toc78837563"/>
      <w:r>
        <w:lastRenderedPageBreak/>
        <w:t>References</w:t>
      </w:r>
      <w:bookmarkEnd w:id="9"/>
      <w:r>
        <w:t xml:space="preserve"> </w:t>
      </w:r>
    </w:p>
    <w:p w14:paraId="28BF05DE" w14:textId="77777777" w:rsidR="009940AC" w:rsidRDefault="009940AC" w:rsidP="009940AC"/>
    <w:p w14:paraId="3FD4A296" w14:textId="77777777" w:rsidR="009940AC" w:rsidRDefault="009940AC" w:rsidP="009940AC"/>
    <w:p w14:paraId="2CDA65B7" w14:textId="7C441531" w:rsidR="009940AC" w:rsidRPr="009940AC" w:rsidRDefault="009940AC" w:rsidP="009940AC">
      <w:pPr>
        <w:spacing w:after="180" w:line="240" w:lineRule="auto"/>
        <w:ind w:left="360"/>
        <w:rPr>
          <w:rFonts w:eastAsia="Times New Roman"/>
          <w:color w:val="000000"/>
        </w:rPr>
      </w:pPr>
      <w:r w:rsidRPr="009940AC">
        <w:rPr>
          <w:rFonts w:eastAsia="Times New Roman"/>
          <w:color w:val="000000"/>
        </w:rPr>
        <w:t>Anderson, D., Sweeney, D. and Williams, T. (2009). </w:t>
      </w:r>
      <w:r w:rsidRPr="009940AC">
        <w:rPr>
          <w:rFonts w:eastAsia="Times New Roman"/>
          <w:i/>
          <w:iCs/>
          <w:color w:val="000000"/>
        </w:rPr>
        <w:t>An introduction to management science</w:t>
      </w:r>
      <w:r w:rsidRPr="009940AC">
        <w:rPr>
          <w:rFonts w:eastAsia="Times New Roman"/>
          <w:color w:val="000000"/>
        </w:rPr>
        <w:t>. Cincinnati, Ohio: South-Western College Pub.</w:t>
      </w:r>
    </w:p>
    <w:p w14:paraId="517CF598" w14:textId="77777777" w:rsidR="009940AC" w:rsidRPr="009940AC" w:rsidRDefault="009940AC" w:rsidP="009940AC">
      <w:pPr>
        <w:spacing w:after="180" w:line="240" w:lineRule="auto"/>
        <w:ind w:left="360"/>
        <w:rPr>
          <w:rFonts w:eastAsia="Times New Roman"/>
          <w:color w:val="000000"/>
        </w:rPr>
      </w:pPr>
      <w:r w:rsidRPr="009940AC">
        <w:rPr>
          <w:rFonts w:eastAsia="Times New Roman"/>
          <w:color w:val="000000"/>
        </w:rPr>
        <w:t>Bazerman, M. (2010). </w:t>
      </w:r>
      <w:r w:rsidRPr="009940AC">
        <w:rPr>
          <w:rFonts w:eastAsia="Times New Roman"/>
          <w:i/>
          <w:iCs/>
          <w:color w:val="000000"/>
        </w:rPr>
        <w:t>Judgment in managerial decision making</w:t>
      </w:r>
      <w:r w:rsidRPr="009940AC">
        <w:rPr>
          <w:rFonts w:eastAsia="Times New Roman"/>
          <w:color w:val="000000"/>
        </w:rPr>
        <w:t>. New York: Wiley.</w:t>
      </w:r>
    </w:p>
    <w:p w14:paraId="41E6B970" w14:textId="77777777" w:rsidR="009940AC" w:rsidRPr="009940AC" w:rsidRDefault="009940AC" w:rsidP="009940AC">
      <w:pPr>
        <w:spacing w:after="180" w:line="240" w:lineRule="auto"/>
        <w:ind w:left="360"/>
        <w:rPr>
          <w:rFonts w:eastAsia="Times New Roman"/>
          <w:color w:val="000000"/>
        </w:rPr>
      </w:pPr>
      <w:proofErr w:type="spellStart"/>
      <w:r w:rsidRPr="009940AC">
        <w:rPr>
          <w:rFonts w:eastAsia="Times New Roman"/>
          <w:color w:val="000000"/>
        </w:rPr>
        <w:t>Caroselli</w:t>
      </w:r>
      <w:proofErr w:type="spellEnd"/>
      <w:r w:rsidRPr="009940AC">
        <w:rPr>
          <w:rFonts w:eastAsia="Times New Roman"/>
          <w:color w:val="000000"/>
        </w:rPr>
        <w:t>, M. (2011). </w:t>
      </w:r>
      <w:r w:rsidRPr="009940AC">
        <w:rPr>
          <w:rFonts w:eastAsia="Times New Roman"/>
          <w:i/>
          <w:iCs/>
          <w:color w:val="000000"/>
        </w:rPr>
        <w:t>The critical thinking tool kit</w:t>
      </w:r>
      <w:r w:rsidRPr="009940AC">
        <w:rPr>
          <w:rFonts w:eastAsia="Times New Roman"/>
          <w:color w:val="000000"/>
        </w:rPr>
        <w:t>. New York: AMACOM Books.</w:t>
      </w:r>
    </w:p>
    <w:p w14:paraId="4B64C2C5" w14:textId="77777777" w:rsidR="009940AC" w:rsidRPr="009940AC" w:rsidRDefault="009940AC" w:rsidP="009940AC">
      <w:pPr>
        <w:spacing w:after="180" w:line="240" w:lineRule="auto"/>
        <w:ind w:left="360"/>
        <w:rPr>
          <w:rFonts w:eastAsia="Times New Roman"/>
          <w:color w:val="000000"/>
        </w:rPr>
      </w:pPr>
      <w:proofErr w:type="spellStart"/>
      <w:r w:rsidRPr="009940AC">
        <w:rPr>
          <w:rFonts w:eastAsia="Times New Roman"/>
          <w:color w:val="000000"/>
        </w:rPr>
        <w:t>Cervone</w:t>
      </w:r>
      <w:proofErr w:type="spellEnd"/>
      <w:r w:rsidRPr="009940AC">
        <w:rPr>
          <w:rFonts w:eastAsia="Times New Roman"/>
          <w:color w:val="000000"/>
        </w:rPr>
        <w:t>, H. (2015). Systematic vs intuitive decision making and the Pareto principle. </w:t>
      </w:r>
      <w:r w:rsidRPr="009940AC">
        <w:rPr>
          <w:rFonts w:eastAsia="Times New Roman"/>
          <w:i/>
          <w:iCs/>
          <w:color w:val="000000"/>
        </w:rPr>
        <w:t>OCLC Systems &amp; Services: International digital library perspectives</w:t>
      </w:r>
      <w:r w:rsidRPr="009940AC">
        <w:rPr>
          <w:rFonts w:eastAsia="Times New Roman"/>
          <w:color w:val="000000"/>
        </w:rPr>
        <w:t>, 31(3), pp.108-111.</w:t>
      </w:r>
    </w:p>
    <w:p w14:paraId="7390EB89" w14:textId="77777777" w:rsidR="009940AC" w:rsidRPr="009940AC" w:rsidRDefault="009940AC" w:rsidP="009940AC">
      <w:pPr>
        <w:spacing w:after="180" w:line="240" w:lineRule="auto"/>
        <w:ind w:left="360"/>
        <w:rPr>
          <w:rFonts w:eastAsia="Times New Roman"/>
          <w:color w:val="000000"/>
        </w:rPr>
      </w:pPr>
      <w:proofErr w:type="spellStart"/>
      <w:r w:rsidRPr="009940AC">
        <w:rPr>
          <w:rFonts w:eastAsia="Times New Roman"/>
          <w:color w:val="000000"/>
        </w:rPr>
        <w:t>D'Andrea</w:t>
      </w:r>
      <w:proofErr w:type="spellEnd"/>
      <w:r w:rsidRPr="009940AC">
        <w:rPr>
          <w:rFonts w:eastAsia="Times New Roman"/>
          <w:color w:val="000000"/>
        </w:rPr>
        <w:t>, G. (2006). Tools for effective decision making. </w:t>
      </w:r>
      <w:r w:rsidRPr="009940AC">
        <w:rPr>
          <w:rFonts w:eastAsia="Times New Roman"/>
          <w:i/>
          <w:iCs/>
          <w:color w:val="000000"/>
        </w:rPr>
        <w:t>The Case Manager</w:t>
      </w:r>
      <w:r w:rsidRPr="009940AC">
        <w:rPr>
          <w:rFonts w:eastAsia="Times New Roman"/>
          <w:color w:val="000000"/>
        </w:rPr>
        <w:t>, 17(1), pp.43-59.</w:t>
      </w:r>
    </w:p>
    <w:p w14:paraId="19A8DD29" w14:textId="77777777" w:rsidR="009940AC" w:rsidRPr="009940AC" w:rsidRDefault="009940AC" w:rsidP="009940AC">
      <w:pPr>
        <w:spacing w:after="180" w:line="240" w:lineRule="auto"/>
        <w:ind w:left="360"/>
        <w:rPr>
          <w:rFonts w:eastAsia="Times New Roman"/>
          <w:color w:val="000000"/>
        </w:rPr>
      </w:pPr>
      <w:r w:rsidRPr="009940AC">
        <w:rPr>
          <w:rFonts w:eastAsia="Times New Roman"/>
          <w:color w:val="000000"/>
        </w:rPr>
        <w:t>Fitzgerald, S. (2010). </w:t>
      </w:r>
      <w:r w:rsidRPr="009940AC">
        <w:rPr>
          <w:rFonts w:eastAsia="Times New Roman"/>
          <w:i/>
          <w:iCs/>
          <w:color w:val="000000"/>
        </w:rPr>
        <w:t>Decision making</w:t>
      </w:r>
      <w:r w:rsidRPr="009940AC">
        <w:rPr>
          <w:rFonts w:eastAsia="Times New Roman"/>
          <w:color w:val="000000"/>
        </w:rPr>
        <w:t>. Oxford, U.K.: Capstone Pub.</w:t>
      </w:r>
    </w:p>
    <w:p w14:paraId="7E392111" w14:textId="77777777" w:rsidR="009940AC" w:rsidRPr="009940AC" w:rsidRDefault="009940AC" w:rsidP="009940AC">
      <w:pPr>
        <w:spacing w:after="180" w:line="240" w:lineRule="auto"/>
        <w:ind w:left="360"/>
        <w:rPr>
          <w:rFonts w:eastAsia="Times New Roman"/>
          <w:color w:val="000000"/>
        </w:rPr>
      </w:pPr>
      <w:r w:rsidRPr="009940AC">
        <w:rPr>
          <w:rFonts w:eastAsia="Times New Roman"/>
          <w:color w:val="000000"/>
        </w:rPr>
        <w:t>Kidd, J. and Prabhu, S. (2008). A practical example of a multi-attribute decision aiding technique. </w:t>
      </w:r>
      <w:r w:rsidRPr="009940AC">
        <w:rPr>
          <w:rFonts w:eastAsia="Times New Roman"/>
          <w:i/>
          <w:iCs/>
          <w:color w:val="000000"/>
        </w:rPr>
        <w:t>Omega</w:t>
      </w:r>
      <w:r w:rsidRPr="009940AC">
        <w:rPr>
          <w:rFonts w:eastAsia="Times New Roman"/>
          <w:color w:val="000000"/>
        </w:rPr>
        <w:t>, 18(2), pp.139-149.</w:t>
      </w:r>
    </w:p>
    <w:p w14:paraId="70B68BB3" w14:textId="77777777" w:rsidR="009940AC" w:rsidRPr="009940AC" w:rsidRDefault="009940AC" w:rsidP="009940AC">
      <w:pPr>
        <w:spacing w:after="180" w:line="240" w:lineRule="auto"/>
        <w:ind w:left="360"/>
        <w:rPr>
          <w:rFonts w:eastAsia="Times New Roman"/>
          <w:color w:val="000000"/>
        </w:rPr>
      </w:pPr>
      <w:proofErr w:type="spellStart"/>
      <w:r w:rsidRPr="009940AC">
        <w:rPr>
          <w:rFonts w:eastAsia="Times New Roman"/>
          <w:color w:val="000000"/>
        </w:rPr>
        <w:t>Kolbin</w:t>
      </w:r>
      <w:proofErr w:type="spellEnd"/>
      <w:r w:rsidRPr="009940AC">
        <w:rPr>
          <w:rFonts w:eastAsia="Times New Roman"/>
          <w:color w:val="000000"/>
        </w:rPr>
        <w:t>, V. (2003). </w:t>
      </w:r>
      <w:r w:rsidRPr="009940AC">
        <w:rPr>
          <w:rFonts w:eastAsia="Times New Roman"/>
          <w:i/>
          <w:iCs/>
          <w:color w:val="000000"/>
        </w:rPr>
        <w:t>Decision making and programming</w:t>
      </w:r>
      <w:r w:rsidRPr="009940AC">
        <w:rPr>
          <w:rFonts w:eastAsia="Times New Roman"/>
          <w:color w:val="000000"/>
        </w:rPr>
        <w:t>. River Edge, N.J.: World Scientific.</w:t>
      </w:r>
    </w:p>
    <w:p w14:paraId="261A3C0E" w14:textId="77777777" w:rsidR="009940AC" w:rsidRPr="009940AC" w:rsidRDefault="009940AC" w:rsidP="009940AC">
      <w:pPr>
        <w:spacing w:after="180" w:line="240" w:lineRule="auto"/>
        <w:ind w:left="360"/>
        <w:rPr>
          <w:rFonts w:eastAsia="Times New Roman"/>
          <w:color w:val="000000"/>
        </w:rPr>
      </w:pPr>
      <w:r w:rsidRPr="009940AC">
        <w:rPr>
          <w:rFonts w:eastAsia="Times New Roman"/>
          <w:color w:val="000000"/>
        </w:rPr>
        <w:t>Parnell, G., Driscoll, P. and Henderson, D. (2011). </w:t>
      </w:r>
      <w:r w:rsidRPr="009940AC">
        <w:rPr>
          <w:rFonts w:eastAsia="Times New Roman"/>
          <w:i/>
          <w:iCs/>
          <w:color w:val="000000"/>
        </w:rPr>
        <w:t>Decision making in systems engineering and management</w:t>
      </w:r>
      <w:r w:rsidRPr="009940AC">
        <w:rPr>
          <w:rFonts w:eastAsia="Times New Roman"/>
          <w:color w:val="000000"/>
        </w:rPr>
        <w:t>. Hoboken, N.J.: Wiley.</w:t>
      </w:r>
    </w:p>
    <w:p w14:paraId="4D999CA0" w14:textId="77777777" w:rsidR="009940AC" w:rsidRPr="009940AC" w:rsidRDefault="009940AC" w:rsidP="009940AC">
      <w:pPr>
        <w:spacing w:after="180" w:line="240" w:lineRule="auto"/>
        <w:ind w:left="360"/>
        <w:rPr>
          <w:rFonts w:eastAsia="Times New Roman"/>
          <w:color w:val="000000"/>
        </w:rPr>
      </w:pPr>
      <w:proofErr w:type="spellStart"/>
      <w:r w:rsidRPr="009940AC">
        <w:rPr>
          <w:rFonts w:eastAsia="Times New Roman"/>
          <w:color w:val="000000"/>
        </w:rPr>
        <w:t>Singhvi</w:t>
      </w:r>
      <w:proofErr w:type="spellEnd"/>
      <w:r w:rsidRPr="009940AC">
        <w:rPr>
          <w:rFonts w:eastAsia="Times New Roman"/>
          <w:color w:val="000000"/>
        </w:rPr>
        <w:t>, S. and Aggarwal, R. (2008). Policies for effective decision-making. </w:t>
      </w:r>
      <w:r w:rsidRPr="009940AC">
        <w:rPr>
          <w:rFonts w:eastAsia="Times New Roman"/>
          <w:i/>
          <w:iCs/>
          <w:color w:val="000000"/>
        </w:rPr>
        <w:t>Strategic Change</w:t>
      </w:r>
      <w:r w:rsidRPr="009940AC">
        <w:rPr>
          <w:rFonts w:eastAsia="Times New Roman"/>
          <w:color w:val="000000"/>
        </w:rPr>
        <w:t>, 2(5), pp.267-273.</w:t>
      </w:r>
    </w:p>
    <w:p w14:paraId="191A78D9" w14:textId="77777777" w:rsidR="009940AC" w:rsidRPr="009940AC" w:rsidRDefault="009940AC" w:rsidP="009940AC">
      <w:pPr>
        <w:spacing w:after="180" w:line="240" w:lineRule="auto"/>
        <w:ind w:left="360"/>
        <w:rPr>
          <w:rFonts w:eastAsia="Times New Roman"/>
          <w:color w:val="000000"/>
        </w:rPr>
      </w:pPr>
      <w:proofErr w:type="spellStart"/>
      <w:r w:rsidRPr="009940AC">
        <w:rPr>
          <w:rFonts w:eastAsia="Times New Roman"/>
          <w:color w:val="000000"/>
        </w:rPr>
        <w:t>Sofo</w:t>
      </w:r>
      <w:proofErr w:type="spellEnd"/>
      <w:r w:rsidRPr="009940AC">
        <w:rPr>
          <w:rFonts w:eastAsia="Times New Roman"/>
          <w:color w:val="000000"/>
        </w:rPr>
        <w:t>, F. (2013). </w:t>
      </w:r>
      <w:r w:rsidRPr="009940AC">
        <w:rPr>
          <w:rFonts w:eastAsia="Times New Roman"/>
          <w:i/>
          <w:iCs/>
          <w:color w:val="000000"/>
        </w:rPr>
        <w:t>Adaptive decision making and intellectual styles</w:t>
      </w:r>
      <w:r w:rsidRPr="009940AC">
        <w:rPr>
          <w:rFonts w:eastAsia="Times New Roman"/>
          <w:color w:val="000000"/>
        </w:rPr>
        <w:t>. New York, NY: Springer.</w:t>
      </w:r>
    </w:p>
    <w:p w14:paraId="279AE4B1" w14:textId="77777777" w:rsidR="009940AC" w:rsidRPr="009940AC" w:rsidRDefault="009940AC" w:rsidP="009940AC">
      <w:pPr>
        <w:spacing w:after="180" w:line="240" w:lineRule="auto"/>
        <w:ind w:left="360"/>
        <w:rPr>
          <w:rFonts w:eastAsia="Times New Roman"/>
          <w:color w:val="000000"/>
        </w:rPr>
      </w:pPr>
      <w:proofErr w:type="spellStart"/>
      <w:r w:rsidRPr="009940AC">
        <w:rPr>
          <w:rFonts w:eastAsia="Times New Roman"/>
          <w:color w:val="000000"/>
        </w:rPr>
        <w:t>Valiris</w:t>
      </w:r>
      <w:proofErr w:type="spellEnd"/>
      <w:r w:rsidRPr="009940AC">
        <w:rPr>
          <w:rFonts w:eastAsia="Times New Roman"/>
          <w:color w:val="000000"/>
        </w:rPr>
        <w:t xml:space="preserve">, G., </w:t>
      </w:r>
      <w:proofErr w:type="spellStart"/>
      <w:r w:rsidRPr="009940AC">
        <w:rPr>
          <w:rFonts w:eastAsia="Times New Roman"/>
          <w:color w:val="000000"/>
        </w:rPr>
        <w:t>Chytas</w:t>
      </w:r>
      <w:proofErr w:type="spellEnd"/>
      <w:r w:rsidRPr="009940AC">
        <w:rPr>
          <w:rFonts w:eastAsia="Times New Roman"/>
          <w:color w:val="000000"/>
        </w:rPr>
        <w:t xml:space="preserve">, P. and </w:t>
      </w:r>
      <w:proofErr w:type="spellStart"/>
      <w:r w:rsidRPr="009940AC">
        <w:rPr>
          <w:rFonts w:eastAsia="Times New Roman"/>
          <w:color w:val="000000"/>
        </w:rPr>
        <w:t>Glykas</w:t>
      </w:r>
      <w:proofErr w:type="spellEnd"/>
      <w:r w:rsidRPr="009940AC">
        <w:rPr>
          <w:rFonts w:eastAsia="Times New Roman"/>
          <w:color w:val="000000"/>
        </w:rPr>
        <w:t>, M. (2005). Making decisions using the balanced scorecard and the simple multi‐attribute rating technique. </w:t>
      </w:r>
      <w:r w:rsidRPr="009940AC">
        <w:rPr>
          <w:rFonts w:eastAsia="Times New Roman"/>
          <w:i/>
          <w:iCs/>
          <w:color w:val="000000"/>
        </w:rPr>
        <w:t>Performance Measurement and Metrics</w:t>
      </w:r>
      <w:r w:rsidRPr="009940AC">
        <w:rPr>
          <w:rFonts w:eastAsia="Times New Roman"/>
          <w:color w:val="000000"/>
        </w:rPr>
        <w:t>, 6(3), pp.159-171.</w:t>
      </w:r>
    </w:p>
    <w:p w14:paraId="11935082" w14:textId="64FC515C" w:rsidR="009940AC" w:rsidRDefault="009940AC" w:rsidP="009940AC"/>
    <w:p w14:paraId="3ECA2A56" w14:textId="6CC6FF01" w:rsidR="00865F58" w:rsidRDefault="00865F58" w:rsidP="009940AC"/>
    <w:p w14:paraId="2931BA6F" w14:textId="73C9EB8B" w:rsidR="00865F58" w:rsidRDefault="00865F58" w:rsidP="009940AC"/>
    <w:p w14:paraId="245E2EAE" w14:textId="4C31945D" w:rsidR="00865F58" w:rsidRDefault="00865F58" w:rsidP="009940AC"/>
    <w:p w14:paraId="251594BF" w14:textId="47F81883" w:rsidR="00865F58" w:rsidRDefault="00865F58" w:rsidP="009940AC"/>
    <w:p w14:paraId="13D12B1D" w14:textId="5A6FC2FD" w:rsidR="00865F58" w:rsidRDefault="00865F58" w:rsidP="009940AC"/>
    <w:p w14:paraId="0C983A62" w14:textId="4704663E" w:rsidR="00865F58" w:rsidRDefault="00865F58" w:rsidP="009940AC"/>
    <w:p w14:paraId="0ED32B8C" w14:textId="563A573A" w:rsidR="00865F58" w:rsidRDefault="00865F58" w:rsidP="009940AC"/>
    <w:p w14:paraId="522C5CF7" w14:textId="77777777" w:rsidR="00865F58" w:rsidRDefault="00865F58" w:rsidP="00865F58">
      <w:pPr>
        <w:pStyle w:val="Title"/>
        <w:jc w:val="center"/>
      </w:pPr>
      <w:r w:rsidRPr="00CF06C7">
        <w:rPr>
          <w:highlight w:val="yellow"/>
        </w:rPr>
        <w:lastRenderedPageBreak/>
        <w:t>Problem Solving and Decision Making</w:t>
      </w:r>
    </w:p>
    <w:p w14:paraId="0AF7490C" w14:textId="77777777" w:rsidR="00865F58" w:rsidRDefault="00865F58" w:rsidP="00865F58">
      <w:pPr>
        <w:jc w:val="center"/>
        <w:rPr>
          <w:b/>
          <w:bCs/>
        </w:rPr>
      </w:pPr>
    </w:p>
    <w:p w14:paraId="4BBA189E" w14:textId="77777777" w:rsidR="00865F58" w:rsidRDefault="00865F58" w:rsidP="00865F58">
      <w:pPr>
        <w:jc w:val="center"/>
        <w:rPr>
          <w:b/>
          <w:bCs/>
        </w:rPr>
      </w:pPr>
      <w:r w:rsidRPr="00CF06C7">
        <w:rPr>
          <w:b/>
          <w:bCs/>
          <w:highlight w:val="yellow"/>
        </w:rPr>
        <w:t>Task 1</w:t>
      </w:r>
    </w:p>
    <w:p w14:paraId="3D4F3546" w14:textId="77777777" w:rsidR="00865F58" w:rsidRDefault="00865F58" w:rsidP="00865F58">
      <w:pPr>
        <w:jc w:val="center"/>
        <w:rPr>
          <w:b/>
          <w:bCs/>
        </w:rPr>
      </w:pPr>
    </w:p>
    <w:p w14:paraId="22BB8A09" w14:textId="7EB5548B" w:rsidR="00865F58" w:rsidRDefault="00865F58" w:rsidP="00865F58">
      <w:pPr>
        <w:jc w:val="center"/>
        <w:rPr>
          <w:b/>
          <w:bCs/>
        </w:rPr>
      </w:pPr>
      <w:r>
        <w:rPr>
          <w:b/>
          <w:bCs/>
        </w:rPr>
        <w:t xml:space="preserve">Student Name: </w:t>
      </w:r>
      <w:r>
        <w:rPr>
          <w:b/>
          <w:bCs/>
        </w:rPr>
        <w:t>Daniela Obis</w:t>
      </w:r>
    </w:p>
    <w:p w14:paraId="0FAB3950" w14:textId="23DDAC17" w:rsidR="00865F58" w:rsidRDefault="00865F58" w:rsidP="00865F58">
      <w:pPr>
        <w:jc w:val="center"/>
        <w:rPr>
          <w:b/>
          <w:bCs/>
        </w:rPr>
      </w:pPr>
      <w:r>
        <w:rPr>
          <w:b/>
          <w:bCs/>
        </w:rPr>
        <w:t>Student ID:20</w:t>
      </w:r>
      <w:r>
        <w:rPr>
          <w:b/>
          <w:bCs/>
        </w:rPr>
        <w:t>07875</w:t>
      </w:r>
    </w:p>
    <w:p w14:paraId="36C274D3" w14:textId="77777777" w:rsidR="00865F58" w:rsidRDefault="00865F58" w:rsidP="00865F58">
      <w:pPr>
        <w:jc w:val="center"/>
        <w:rPr>
          <w:b/>
          <w:bCs/>
        </w:rPr>
      </w:pPr>
    </w:p>
    <w:p w14:paraId="5D08966C" w14:textId="77777777" w:rsidR="00865F58" w:rsidRPr="005D51D5" w:rsidRDefault="00865F58" w:rsidP="00865F58">
      <w:pPr>
        <w:jc w:val="center"/>
        <w:rPr>
          <w:b/>
          <w:bCs/>
        </w:rPr>
        <w:sectPr w:rsidR="00865F58" w:rsidRPr="005D51D5" w:rsidSect="001834FC">
          <w:footerReference w:type="default" r:id="rId13"/>
          <w:pgSz w:w="12240" w:h="15840"/>
          <w:pgMar w:top="1440" w:right="1440" w:bottom="1440" w:left="1440" w:header="720" w:footer="720" w:gutter="0"/>
          <w:pgNumType w:fmt="lowerRoman"/>
          <w:cols w:space="720"/>
          <w:docGrid w:linePitch="360"/>
        </w:sectPr>
      </w:pPr>
      <w:r>
        <w:rPr>
          <w:b/>
          <w:bCs/>
        </w:rPr>
        <w:t>Module ID: BMSW 4004</w:t>
      </w:r>
    </w:p>
    <w:sdt>
      <w:sdtPr>
        <w:rPr>
          <w:rFonts w:ascii="Times New Roman" w:eastAsiaTheme="minorHAnsi" w:hAnsi="Times New Roman" w:cstheme="minorBidi"/>
          <w:color w:val="000000" w:themeColor="text1"/>
          <w:sz w:val="24"/>
          <w:szCs w:val="22"/>
          <w:lang w:val="en-GB"/>
        </w:rPr>
        <w:id w:val="-562486865"/>
        <w:docPartObj>
          <w:docPartGallery w:val="Table of Contents"/>
          <w:docPartUnique/>
        </w:docPartObj>
      </w:sdtPr>
      <w:sdtEndPr>
        <w:rPr>
          <w:bCs/>
          <w:noProof/>
          <w:color w:val="auto"/>
          <w:lang w:val="en-US"/>
        </w:rPr>
      </w:sdtEndPr>
      <w:sdtContent>
        <w:p w14:paraId="2D7F89EC" w14:textId="77777777" w:rsidR="00865F58" w:rsidRDefault="00865F58" w:rsidP="00865F58">
          <w:pPr>
            <w:pStyle w:val="TOCHeading"/>
          </w:pPr>
          <w:r>
            <w:t>Table of Contents</w:t>
          </w:r>
        </w:p>
        <w:p w14:paraId="10DAF0AA" w14:textId="77777777" w:rsidR="00865F58" w:rsidRDefault="00865F58" w:rsidP="00865F58">
          <w:pPr>
            <w:pStyle w:val="TOC1"/>
            <w:tabs>
              <w:tab w:val="right" w:leader="dot" w:pos="9350"/>
            </w:tabs>
            <w:rPr>
              <w:rFonts w:eastAsiaTheme="minorEastAsia" w:cs="Vrinda"/>
              <w:b/>
              <w:bCs/>
              <w:i/>
              <w:iCs/>
              <w:noProof/>
              <w:szCs w:val="30"/>
              <w:lang w:eastAsia="en-GB" w:bidi="bn-IN"/>
            </w:rPr>
          </w:pPr>
          <w:r>
            <w:rPr>
              <w:rFonts w:asciiTheme="minorHAnsi" w:hAnsiTheme="minorHAnsi" w:cstheme="minorHAnsi"/>
              <w:i/>
              <w:iCs/>
              <w:szCs w:val="28"/>
            </w:rPr>
            <w:fldChar w:fldCharType="begin"/>
          </w:r>
          <w:r>
            <w:instrText xml:space="preserve"> TOC \o "1-3" \h \z \u </w:instrText>
          </w:r>
          <w:r>
            <w:rPr>
              <w:rFonts w:asciiTheme="minorHAnsi" w:hAnsiTheme="minorHAnsi" w:cstheme="minorHAnsi"/>
              <w:i/>
              <w:iCs/>
              <w:szCs w:val="28"/>
            </w:rPr>
            <w:fldChar w:fldCharType="separate"/>
          </w:r>
          <w:hyperlink w:anchor="_Toc78643599" w:history="1">
            <w:r w:rsidRPr="006702E1">
              <w:rPr>
                <w:rStyle w:val="Hyperlink"/>
                <w:noProof/>
              </w:rPr>
              <w:t>Scenario-1</w:t>
            </w:r>
            <w:r>
              <w:rPr>
                <w:noProof/>
                <w:webHidden/>
              </w:rPr>
              <w:tab/>
            </w:r>
            <w:r>
              <w:rPr>
                <w:noProof/>
                <w:webHidden/>
              </w:rPr>
              <w:fldChar w:fldCharType="begin"/>
            </w:r>
            <w:r>
              <w:rPr>
                <w:noProof/>
                <w:webHidden/>
              </w:rPr>
              <w:instrText xml:space="preserve"> PAGEREF _Toc78643599 \h </w:instrText>
            </w:r>
            <w:r>
              <w:rPr>
                <w:noProof/>
                <w:webHidden/>
              </w:rPr>
            </w:r>
            <w:r>
              <w:rPr>
                <w:noProof/>
                <w:webHidden/>
              </w:rPr>
              <w:fldChar w:fldCharType="separate"/>
            </w:r>
            <w:r>
              <w:rPr>
                <w:noProof/>
                <w:webHidden/>
              </w:rPr>
              <w:t>2</w:t>
            </w:r>
            <w:r>
              <w:rPr>
                <w:noProof/>
                <w:webHidden/>
              </w:rPr>
              <w:fldChar w:fldCharType="end"/>
            </w:r>
          </w:hyperlink>
        </w:p>
        <w:p w14:paraId="3A4F59A3" w14:textId="77777777" w:rsidR="00865F58" w:rsidRDefault="00865F58" w:rsidP="00865F58">
          <w:pPr>
            <w:pStyle w:val="TOC1"/>
            <w:tabs>
              <w:tab w:val="right" w:leader="dot" w:pos="9350"/>
            </w:tabs>
            <w:rPr>
              <w:rFonts w:eastAsiaTheme="minorEastAsia" w:cs="Vrinda"/>
              <w:b/>
              <w:bCs/>
              <w:i/>
              <w:iCs/>
              <w:noProof/>
              <w:szCs w:val="30"/>
              <w:lang w:eastAsia="en-GB" w:bidi="bn-IN"/>
            </w:rPr>
          </w:pPr>
          <w:hyperlink w:anchor="_Toc78643600" w:history="1">
            <w:r w:rsidRPr="006702E1">
              <w:rPr>
                <w:rStyle w:val="Hyperlink"/>
                <w:noProof/>
              </w:rPr>
              <w:t>Scenario-2</w:t>
            </w:r>
            <w:r>
              <w:rPr>
                <w:noProof/>
                <w:webHidden/>
              </w:rPr>
              <w:tab/>
            </w:r>
            <w:r>
              <w:rPr>
                <w:noProof/>
                <w:webHidden/>
              </w:rPr>
              <w:fldChar w:fldCharType="begin"/>
            </w:r>
            <w:r>
              <w:rPr>
                <w:noProof/>
                <w:webHidden/>
              </w:rPr>
              <w:instrText xml:space="preserve"> PAGEREF _Toc78643600 \h </w:instrText>
            </w:r>
            <w:r>
              <w:rPr>
                <w:noProof/>
                <w:webHidden/>
              </w:rPr>
            </w:r>
            <w:r>
              <w:rPr>
                <w:noProof/>
                <w:webHidden/>
              </w:rPr>
              <w:fldChar w:fldCharType="separate"/>
            </w:r>
            <w:r>
              <w:rPr>
                <w:noProof/>
                <w:webHidden/>
              </w:rPr>
              <w:t>5</w:t>
            </w:r>
            <w:r>
              <w:rPr>
                <w:noProof/>
                <w:webHidden/>
              </w:rPr>
              <w:fldChar w:fldCharType="end"/>
            </w:r>
          </w:hyperlink>
        </w:p>
        <w:p w14:paraId="112E9EAE" w14:textId="77777777" w:rsidR="00865F58" w:rsidRDefault="00865F58" w:rsidP="00865F58">
          <w:pPr>
            <w:pStyle w:val="TOC1"/>
            <w:tabs>
              <w:tab w:val="right" w:leader="dot" w:pos="9350"/>
            </w:tabs>
            <w:rPr>
              <w:rFonts w:eastAsiaTheme="minorEastAsia" w:cs="Vrinda"/>
              <w:b/>
              <w:bCs/>
              <w:i/>
              <w:iCs/>
              <w:noProof/>
              <w:szCs w:val="30"/>
              <w:lang w:eastAsia="en-GB" w:bidi="bn-IN"/>
            </w:rPr>
          </w:pPr>
          <w:hyperlink w:anchor="_Toc78643601" w:history="1">
            <w:r w:rsidRPr="006702E1">
              <w:rPr>
                <w:rStyle w:val="Hyperlink"/>
                <w:noProof/>
              </w:rPr>
              <w:t>Reference</w:t>
            </w:r>
            <w:r>
              <w:rPr>
                <w:noProof/>
                <w:webHidden/>
              </w:rPr>
              <w:tab/>
            </w:r>
            <w:r>
              <w:rPr>
                <w:noProof/>
                <w:webHidden/>
              </w:rPr>
              <w:fldChar w:fldCharType="begin"/>
            </w:r>
            <w:r>
              <w:rPr>
                <w:noProof/>
                <w:webHidden/>
              </w:rPr>
              <w:instrText xml:space="preserve"> PAGEREF _Toc78643601 \h </w:instrText>
            </w:r>
            <w:r>
              <w:rPr>
                <w:noProof/>
                <w:webHidden/>
              </w:rPr>
            </w:r>
            <w:r>
              <w:rPr>
                <w:noProof/>
                <w:webHidden/>
              </w:rPr>
              <w:fldChar w:fldCharType="separate"/>
            </w:r>
            <w:r>
              <w:rPr>
                <w:noProof/>
                <w:webHidden/>
              </w:rPr>
              <w:t>8</w:t>
            </w:r>
            <w:r>
              <w:rPr>
                <w:noProof/>
                <w:webHidden/>
              </w:rPr>
              <w:fldChar w:fldCharType="end"/>
            </w:r>
          </w:hyperlink>
        </w:p>
        <w:p w14:paraId="448A323B" w14:textId="77777777" w:rsidR="00865F58" w:rsidRDefault="00865F58" w:rsidP="00865F58">
          <w:pPr>
            <w:pStyle w:val="TOC1"/>
            <w:tabs>
              <w:tab w:val="right" w:leader="dot" w:pos="9350"/>
            </w:tabs>
            <w:rPr>
              <w:rFonts w:eastAsiaTheme="minorEastAsia" w:cs="Vrinda"/>
              <w:b/>
              <w:bCs/>
              <w:i/>
              <w:iCs/>
              <w:noProof/>
              <w:szCs w:val="30"/>
              <w:lang w:eastAsia="en-GB" w:bidi="bn-IN"/>
            </w:rPr>
          </w:pPr>
          <w:hyperlink w:anchor="_Toc78643602" w:history="1">
            <w:r w:rsidRPr="006702E1">
              <w:rPr>
                <w:rStyle w:val="Hyperlink"/>
                <w:noProof/>
              </w:rPr>
              <w:t>Appendix</w:t>
            </w:r>
            <w:r>
              <w:rPr>
                <w:noProof/>
                <w:webHidden/>
              </w:rPr>
              <w:tab/>
            </w:r>
            <w:r>
              <w:rPr>
                <w:noProof/>
                <w:webHidden/>
              </w:rPr>
              <w:fldChar w:fldCharType="begin"/>
            </w:r>
            <w:r>
              <w:rPr>
                <w:noProof/>
                <w:webHidden/>
              </w:rPr>
              <w:instrText xml:space="preserve"> PAGEREF _Toc78643602 \h </w:instrText>
            </w:r>
            <w:r>
              <w:rPr>
                <w:noProof/>
                <w:webHidden/>
              </w:rPr>
            </w:r>
            <w:r>
              <w:rPr>
                <w:noProof/>
                <w:webHidden/>
              </w:rPr>
              <w:fldChar w:fldCharType="separate"/>
            </w:r>
            <w:r>
              <w:rPr>
                <w:noProof/>
                <w:webHidden/>
              </w:rPr>
              <w:t>10</w:t>
            </w:r>
            <w:r>
              <w:rPr>
                <w:noProof/>
                <w:webHidden/>
              </w:rPr>
              <w:fldChar w:fldCharType="end"/>
            </w:r>
          </w:hyperlink>
        </w:p>
        <w:p w14:paraId="04B5E40B" w14:textId="77777777" w:rsidR="00865F58" w:rsidRDefault="00865F58" w:rsidP="00865F58">
          <w:r>
            <w:rPr>
              <w:b/>
              <w:bCs/>
              <w:noProof/>
            </w:rPr>
            <w:fldChar w:fldCharType="end"/>
          </w:r>
        </w:p>
      </w:sdtContent>
    </w:sdt>
    <w:p w14:paraId="50FA2EF8" w14:textId="77777777" w:rsidR="00865F58" w:rsidRDefault="00865F58" w:rsidP="00865F58">
      <w:pPr>
        <w:pStyle w:val="Heading1"/>
      </w:pPr>
    </w:p>
    <w:p w14:paraId="28E8CA0B" w14:textId="77777777" w:rsidR="00865F58" w:rsidRDefault="00865F58" w:rsidP="00865F58"/>
    <w:p w14:paraId="059BDBB2" w14:textId="77777777" w:rsidR="00865F58" w:rsidRDefault="00865F58" w:rsidP="00865F58"/>
    <w:p w14:paraId="4747EB05" w14:textId="77777777" w:rsidR="00865F58" w:rsidRDefault="00865F58" w:rsidP="00865F58"/>
    <w:p w14:paraId="2D0FF0DD" w14:textId="77777777" w:rsidR="00865F58" w:rsidRDefault="00865F58" w:rsidP="00865F58"/>
    <w:p w14:paraId="57982427" w14:textId="77777777" w:rsidR="00865F58" w:rsidRDefault="00865F58" w:rsidP="00865F58"/>
    <w:p w14:paraId="02AFCC28" w14:textId="77777777" w:rsidR="00865F58" w:rsidRDefault="00865F58" w:rsidP="00865F58"/>
    <w:p w14:paraId="2D37C1CC" w14:textId="77777777" w:rsidR="00865F58" w:rsidRDefault="00865F58" w:rsidP="00865F58"/>
    <w:p w14:paraId="4F12697B" w14:textId="77777777" w:rsidR="00865F58" w:rsidRDefault="00865F58" w:rsidP="00865F58"/>
    <w:p w14:paraId="10657146" w14:textId="77777777" w:rsidR="00865F58" w:rsidRDefault="00865F58" w:rsidP="00865F58"/>
    <w:p w14:paraId="1EB738E3" w14:textId="77777777" w:rsidR="00865F58" w:rsidRDefault="00865F58" w:rsidP="00865F58"/>
    <w:p w14:paraId="760E279D" w14:textId="77777777" w:rsidR="00865F58" w:rsidRDefault="00865F58" w:rsidP="00865F58"/>
    <w:p w14:paraId="1812B95C" w14:textId="77777777" w:rsidR="00865F58" w:rsidRDefault="00865F58" w:rsidP="00865F58"/>
    <w:p w14:paraId="215DB3B3" w14:textId="77777777" w:rsidR="00865F58" w:rsidRDefault="00865F58" w:rsidP="00865F58"/>
    <w:p w14:paraId="22C39320" w14:textId="77777777" w:rsidR="00865F58" w:rsidRPr="006F44B9" w:rsidRDefault="00865F58" w:rsidP="00865F58"/>
    <w:p w14:paraId="43EFF5D6" w14:textId="77777777" w:rsidR="00865F58" w:rsidRDefault="00865F58" w:rsidP="00865F58">
      <w:pPr>
        <w:pStyle w:val="Heading1"/>
      </w:pPr>
      <w:bookmarkStart w:id="10" w:name="_Toc78643599"/>
      <w:r w:rsidRPr="00DC1286">
        <w:rPr>
          <w:highlight w:val="yellow"/>
        </w:rPr>
        <w:t>Scenario-1</w:t>
      </w:r>
      <w:bookmarkEnd w:id="10"/>
    </w:p>
    <w:p w14:paraId="67B6E9F5" w14:textId="77777777" w:rsidR="00865F58" w:rsidRPr="003408EC" w:rsidRDefault="00865F58" w:rsidP="00865F58">
      <w:proofErr w:type="spellStart"/>
      <w:r w:rsidRPr="003408EC">
        <w:rPr>
          <w:b/>
          <w:bCs/>
        </w:rPr>
        <w:t>Andreea</w:t>
      </w:r>
      <w:proofErr w:type="spellEnd"/>
      <w:r w:rsidRPr="003408EC">
        <w:rPr>
          <w:b/>
          <w:bCs/>
        </w:rPr>
        <w:t xml:space="preserve"> Cristina hospital staff member:</w:t>
      </w:r>
      <w:r>
        <w:rPr>
          <w:b/>
          <w:bCs/>
        </w:rPr>
        <w:t xml:space="preserve"> </w:t>
      </w:r>
      <w:r>
        <w:t>Hello and good morning. I would like to discuss an issue I have been facing recently. Are you currently busy or is it okay for me to talk with you now?</w:t>
      </w:r>
    </w:p>
    <w:p w14:paraId="6F3A4653" w14:textId="77777777" w:rsidR="00865F58" w:rsidRPr="003408EC" w:rsidRDefault="00865F58" w:rsidP="00865F58">
      <w:r>
        <w:rPr>
          <w:b/>
          <w:bCs/>
        </w:rPr>
        <w:t>Daniela Obis G</w:t>
      </w:r>
      <w:r w:rsidRPr="003408EC">
        <w:rPr>
          <w:b/>
          <w:bCs/>
        </w:rPr>
        <w:t xml:space="preserve">eneral </w:t>
      </w:r>
      <w:r>
        <w:rPr>
          <w:b/>
          <w:bCs/>
        </w:rPr>
        <w:t>H</w:t>
      </w:r>
      <w:r w:rsidRPr="003408EC">
        <w:rPr>
          <w:b/>
          <w:bCs/>
        </w:rPr>
        <w:t>ospital</w:t>
      </w:r>
      <w:r>
        <w:rPr>
          <w:b/>
          <w:bCs/>
        </w:rPr>
        <w:t xml:space="preserve"> manager</w:t>
      </w:r>
      <w:r w:rsidRPr="003408EC">
        <w:rPr>
          <w:b/>
          <w:bCs/>
        </w:rPr>
        <w:t>:</w:t>
      </w:r>
      <w:r>
        <w:rPr>
          <w:b/>
          <w:bCs/>
        </w:rPr>
        <w:t xml:space="preserve"> </w:t>
      </w:r>
      <w:proofErr w:type="gramStart"/>
      <w:r>
        <w:t>Good</w:t>
      </w:r>
      <w:proofErr w:type="gramEnd"/>
      <w:r>
        <w:t xml:space="preserve"> morning. Yes, I would love to hear about your issue </w:t>
      </w:r>
      <w:proofErr w:type="gramStart"/>
      <w:r>
        <w:t>at the moment</w:t>
      </w:r>
      <w:proofErr w:type="gramEnd"/>
      <w:r>
        <w:t xml:space="preserve">. Please, go on. </w:t>
      </w:r>
    </w:p>
    <w:p w14:paraId="29A8D4B1" w14:textId="77777777" w:rsidR="00865F58" w:rsidRPr="009C1610" w:rsidRDefault="00865F58" w:rsidP="00865F58">
      <w:pPr>
        <w:rPr>
          <w:rFonts w:cs="Times New Roman"/>
          <w:szCs w:val="24"/>
          <w:lang w:eastAsia="en-GB" w:bidi="bn-IN"/>
        </w:rPr>
      </w:pPr>
      <w:proofErr w:type="spellStart"/>
      <w:r w:rsidRPr="003408EC">
        <w:rPr>
          <w:b/>
          <w:bCs/>
        </w:rPr>
        <w:t>Andreea</w:t>
      </w:r>
      <w:proofErr w:type="spellEnd"/>
      <w:r w:rsidRPr="003408EC">
        <w:rPr>
          <w:b/>
          <w:bCs/>
        </w:rPr>
        <w:t xml:space="preserve"> Cristina hospital staff member:</w:t>
      </w:r>
      <w:r w:rsidRPr="003408EC">
        <w:t xml:space="preserve"> </w:t>
      </w:r>
      <w:r>
        <w:t xml:space="preserve">As you know, the recent global pandemic has shifted many industries, with the medical sector being the most heavily impacted </w:t>
      </w:r>
      <w:r w:rsidRPr="00EA5030">
        <w:rPr>
          <w:shd w:val="clear" w:color="auto" w:fill="FFFFFF"/>
          <w:lang w:eastAsia="en-GB" w:bidi="bn-IN"/>
        </w:rPr>
        <w:t>(Barclays, 2021)</w:t>
      </w:r>
      <w:r>
        <w:t xml:space="preserve">. Healthcare workers in most hospitals have been directly involved with providing medical </w:t>
      </w:r>
      <w:r>
        <w:lastRenderedPageBreak/>
        <w:t xml:space="preserve">services to Covid-19 patients. With significant death tolls, inadequate equipment and healthcare professionals being mostly unable to change adverse outcomes, the result has been a significant deterioration in the motivation of frontline workers </w:t>
      </w:r>
      <w:r w:rsidRPr="009C1610">
        <w:rPr>
          <w:shd w:val="clear" w:color="auto" w:fill="FFFFFF"/>
          <w:lang w:eastAsia="en-GB" w:bidi="bn-IN"/>
        </w:rPr>
        <w:t>(</w:t>
      </w:r>
      <w:proofErr w:type="spellStart"/>
      <w:r w:rsidRPr="009C1610">
        <w:rPr>
          <w:shd w:val="clear" w:color="auto" w:fill="FFFFFF"/>
          <w:lang w:eastAsia="en-GB" w:bidi="bn-IN"/>
        </w:rPr>
        <w:t>Fusté</w:t>
      </w:r>
      <w:proofErr w:type="spellEnd"/>
      <w:r w:rsidRPr="009C1610">
        <w:rPr>
          <w:shd w:val="clear" w:color="auto" w:fill="FFFFFF"/>
          <w:lang w:eastAsia="en-GB" w:bidi="bn-IN"/>
        </w:rPr>
        <w:t xml:space="preserve"> et al., 2021)</w:t>
      </w:r>
      <w:r>
        <w:t>. This seems to apply to my case as well, as I have found myself to be feeling severely demotivated recently, ultimately impacting my overall performance in the workplace.</w:t>
      </w:r>
    </w:p>
    <w:p w14:paraId="4CF44B90" w14:textId="77777777" w:rsidR="00865F58" w:rsidRDefault="00865F58" w:rsidP="00865F58">
      <w:pPr>
        <w:rPr>
          <w:b/>
          <w:bCs/>
        </w:rPr>
      </w:pPr>
    </w:p>
    <w:p w14:paraId="5303B52B" w14:textId="77777777" w:rsidR="00865F58" w:rsidRPr="00EA5030" w:rsidRDefault="00865F58" w:rsidP="00865F58">
      <w:pPr>
        <w:rPr>
          <w:rFonts w:cs="Times New Roman"/>
          <w:szCs w:val="24"/>
          <w:lang w:eastAsia="en-GB" w:bidi="bn-IN"/>
        </w:rPr>
      </w:pPr>
      <w:r>
        <w:rPr>
          <w:b/>
          <w:bCs/>
        </w:rPr>
        <w:t>Daniela G</w:t>
      </w:r>
      <w:r w:rsidRPr="003408EC">
        <w:rPr>
          <w:b/>
          <w:bCs/>
        </w:rPr>
        <w:t xml:space="preserve">eneral </w:t>
      </w:r>
      <w:r>
        <w:rPr>
          <w:b/>
          <w:bCs/>
        </w:rPr>
        <w:t>H</w:t>
      </w:r>
      <w:r w:rsidRPr="003408EC">
        <w:rPr>
          <w:b/>
          <w:bCs/>
        </w:rPr>
        <w:t>ospital</w:t>
      </w:r>
      <w:r>
        <w:rPr>
          <w:b/>
          <w:bCs/>
        </w:rPr>
        <w:t xml:space="preserve"> manager</w:t>
      </w:r>
      <w:r w:rsidRPr="003408EC">
        <w:rPr>
          <w:b/>
          <w:bCs/>
        </w:rPr>
        <w:t>:</w:t>
      </w:r>
      <w:r>
        <w:rPr>
          <w:b/>
          <w:bCs/>
        </w:rPr>
        <w:t xml:space="preserve"> </w:t>
      </w:r>
      <w:r>
        <w:t xml:space="preserve">I understand where you are coming from. </w:t>
      </w:r>
      <w:proofErr w:type="gramStart"/>
      <w:r>
        <w:t>In reality, most</w:t>
      </w:r>
      <w:proofErr w:type="gramEnd"/>
      <w:r>
        <w:t xml:space="preserve"> of our healthcare professionals and employees have been feeling the same way, and for various reasons as well. The overall impact has been quite negative, to say the least </w:t>
      </w:r>
      <w:r w:rsidRPr="00EA5030">
        <w:rPr>
          <w:shd w:val="clear" w:color="auto" w:fill="FFFFFF"/>
          <w:lang w:eastAsia="en-GB" w:bidi="bn-IN"/>
        </w:rPr>
        <w:t>(Barclays, 2021)</w:t>
      </w:r>
      <w:r>
        <w:t xml:space="preserve">. But this is the case for all hospitals in the UK. Hospital workers are finding it quite hard to uphold their performance when it comes to providing healthcare to patients </w:t>
      </w:r>
      <w:r w:rsidRPr="009C1610">
        <w:rPr>
          <w:shd w:val="clear" w:color="auto" w:fill="FFFFFF"/>
          <w:lang w:eastAsia="en-GB" w:bidi="bn-IN"/>
        </w:rPr>
        <w:t>(Templeton</w:t>
      </w:r>
      <w:r>
        <w:rPr>
          <w:shd w:val="clear" w:color="auto" w:fill="FFFFFF"/>
          <w:lang w:eastAsia="en-GB" w:bidi="bn-IN"/>
        </w:rPr>
        <w:t xml:space="preserve"> et al.</w:t>
      </w:r>
      <w:r w:rsidRPr="009C1610">
        <w:rPr>
          <w:shd w:val="clear" w:color="auto" w:fill="FFFFFF"/>
          <w:lang w:eastAsia="en-GB" w:bidi="bn-IN"/>
        </w:rPr>
        <w:t>, 2020)</w:t>
      </w:r>
      <w:r>
        <w:t>. As a result, patients suffering from illnesses other than Covid-19 are receiving inferior care. Of course, this has only been harming patients and their family members.</w:t>
      </w:r>
    </w:p>
    <w:p w14:paraId="504A1500" w14:textId="77777777" w:rsidR="00865F58" w:rsidRPr="00EA5030" w:rsidRDefault="00865F58" w:rsidP="00865F58">
      <w:pPr>
        <w:rPr>
          <w:rFonts w:cs="Times New Roman"/>
          <w:szCs w:val="24"/>
          <w:lang w:eastAsia="en-GB" w:bidi="bn-IN"/>
        </w:rPr>
      </w:pPr>
      <w:proofErr w:type="spellStart"/>
      <w:r w:rsidRPr="003408EC">
        <w:rPr>
          <w:b/>
          <w:bCs/>
        </w:rPr>
        <w:t>Andreea</w:t>
      </w:r>
      <w:proofErr w:type="spellEnd"/>
      <w:r w:rsidRPr="003408EC">
        <w:rPr>
          <w:b/>
          <w:bCs/>
        </w:rPr>
        <w:t xml:space="preserve"> Cristina hospital staff member:</w:t>
      </w:r>
      <w:r>
        <w:rPr>
          <w:b/>
          <w:bCs/>
        </w:rPr>
        <w:t xml:space="preserve"> </w:t>
      </w:r>
      <w:r>
        <w:t xml:space="preserve">Considering the issue, most healthcare workers are facing, it mostly pertains to mental health </w:t>
      </w:r>
      <w:r w:rsidRPr="00EA5030">
        <w:rPr>
          <w:shd w:val="clear" w:color="auto" w:fill="FFFFFF"/>
          <w:lang w:eastAsia="en-GB" w:bidi="bn-IN"/>
        </w:rPr>
        <w:t>(</w:t>
      </w:r>
      <w:proofErr w:type="spellStart"/>
      <w:r w:rsidRPr="00EA5030">
        <w:rPr>
          <w:shd w:val="clear" w:color="auto" w:fill="FFFFFF"/>
          <w:lang w:eastAsia="en-GB" w:bidi="bn-IN"/>
        </w:rPr>
        <w:t>Ayanian</w:t>
      </w:r>
      <w:proofErr w:type="spellEnd"/>
      <w:r w:rsidRPr="00EA5030">
        <w:rPr>
          <w:shd w:val="clear" w:color="auto" w:fill="FFFFFF"/>
          <w:lang w:eastAsia="en-GB" w:bidi="bn-IN"/>
        </w:rPr>
        <w:t>, 2020)</w:t>
      </w:r>
      <w:r>
        <w:t xml:space="preserve">. The significant number of deaths in recent times have been quite hard for frontline workers to accept. </w:t>
      </w:r>
      <w:proofErr w:type="gramStart"/>
      <w:r>
        <w:t>Needless to say, the</w:t>
      </w:r>
      <w:proofErr w:type="gramEnd"/>
      <w:r>
        <w:t xml:space="preserve"> overall situation is unlike anything any of us have ever seen. </w:t>
      </w:r>
    </w:p>
    <w:p w14:paraId="45148DCC" w14:textId="77777777" w:rsidR="00865F58" w:rsidRPr="00EA5030" w:rsidRDefault="00865F58" w:rsidP="00865F58">
      <w:pPr>
        <w:rPr>
          <w:rFonts w:cs="Times New Roman"/>
          <w:szCs w:val="24"/>
          <w:lang w:eastAsia="en-GB" w:bidi="bn-IN"/>
        </w:rPr>
      </w:pPr>
      <w:r>
        <w:rPr>
          <w:b/>
          <w:bCs/>
        </w:rPr>
        <w:t>Daniela G</w:t>
      </w:r>
      <w:r w:rsidRPr="003408EC">
        <w:rPr>
          <w:b/>
          <w:bCs/>
        </w:rPr>
        <w:t xml:space="preserve">eneral </w:t>
      </w:r>
      <w:r>
        <w:rPr>
          <w:b/>
          <w:bCs/>
        </w:rPr>
        <w:t>H</w:t>
      </w:r>
      <w:r w:rsidRPr="003408EC">
        <w:rPr>
          <w:b/>
          <w:bCs/>
        </w:rPr>
        <w:t>ospital</w:t>
      </w:r>
      <w:r>
        <w:rPr>
          <w:b/>
          <w:bCs/>
        </w:rPr>
        <w:t xml:space="preserve"> manager</w:t>
      </w:r>
      <w:r w:rsidRPr="003408EC">
        <w:rPr>
          <w:b/>
          <w:bCs/>
        </w:rPr>
        <w:t>:</w:t>
      </w:r>
      <w:r>
        <w:rPr>
          <w:b/>
          <w:bCs/>
        </w:rPr>
        <w:t xml:space="preserve"> </w:t>
      </w:r>
      <w:r>
        <w:t xml:space="preserve">I agree with what you have pointed out. I also believe that with many abrupt changes, it has been hard for hospital staff members to adapt to the new working practices. Not to mention, with many employees leaving their jobs, remaining members are having to work longer hours and harder </w:t>
      </w:r>
      <w:r w:rsidRPr="00EA5030">
        <w:rPr>
          <w:shd w:val="clear" w:color="auto" w:fill="FFFFFF"/>
          <w:lang w:eastAsia="en-GB" w:bidi="bn-IN"/>
        </w:rPr>
        <w:t>(Raconteur, 2021)</w:t>
      </w:r>
      <w:r>
        <w:t xml:space="preserve">. This has also put additional pressure on the mental health of the staff members. But there are other factors to consider as well, factors that are mostly uncontrollable for the healthcare </w:t>
      </w:r>
      <w:proofErr w:type="gramStart"/>
      <w:r>
        <w:t>sector as a whole</w:t>
      </w:r>
      <w:proofErr w:type="gramEnd"/>
      <w:r>
        <w:t>.</w:t>
      </w:r>
    </w:p>
    <w:p w14:paraId="40909B0F" w14:textId="77777777" w:rsidR="00865F58" w:rsidRPr="00C5029F" w:rsidRDefault="00865F58" w:rsidP="00865F58">
      <w:proofErr w:type="spellStart"/>
      <w:r w:rsidRPr="003408EC">
        <w:rPr>
          <w:b/>
          <w:bCs/>
        </w:rPr>
        <w:t>Andreea</w:t>
      </w:r>
      <w:proofErr w:type="spellEnd"/>
      <w:r w:rsidRPr="003408EC">
        <w:rPr>
          <w:b/>
          <w:bCs/>
        </w:rPr>
        <w:t xml:space="preserve"> Cristina hospital staff member:</w:t>
      </w:r>
      <w:r>
        <w:rPr>
          <w:b/>
          <w:bCs/>
        </w:rPr>
        <w:t xml:space="preserve"> </w:t>
      </w:r>
      <w:r>
        <w:t>Are you referring to the recent economic recession?</w:t>
      </w:r>
    </w:p>
    <w:p w14:paraId="06996106" w14:textId="77777777" w:rsidR="00865F58" w:rsidRPr="00EA5030" w:rsidRDefault="00865F58" w:rsidP="00865F58">
      <w:pPr>
        <w:rPr>
          <w:rFonts w:cs="Times New Roman"/>
          <w:szCs w:val="24"/>
          <w:lang w:eastAsia="en-GB" w:bidi="bn-IN"/>
        </w:rPr>
      </w:pPr>
      <w:r>
        <w:rPr>
          <w:b/>
          <w:bCs/>
        </w:rPr>
        <w:t>Daniela G</w:t>
      </w:r>
      <w:r w:rsidRPr="003408EC">
        <w:rPr>
          <w:b/>
          <w:bCs/>
        </w:rPr>
        <w:t xml:space="preserve">eneral </w:t>
      </w:r>
      <w:r>
        <w:rPr>
          <w:b/>
          <w:bCs/>
        </w:rPr>
        <w:t>H</w:t>
      </w:r>
      <w:r w:rsidRPr="003408EC">
        <w:rPr>
          <w:b/>
          <w:bCs/>
        </w:rPr>
        <w:t>ospital</w:t>
      </w:r>
      <w:r>
        <w:rPr>
          <w:b/>
          <w:bCs/>
        </w:rPr>
        <w:t xml:space="preserve"> manager</w:t>
      </w:r>
      <w:r w:rsidRPr="003408EC">
        <w:rPr>
          <w:b/>
          <w:bCs/>
        </w:rPr>
        <w:t>:</w:t>
      </w:r>
      <w:r>
        <w:rPr>
          <w:b/>
          <w:bCs/>
        </w:rPr>
        <w:t xml:space="preserve"> </w:t>
      </w:r>
      <w:r>
        <w:t xml:space="preserve">While the recession is something to consider, there are certain political and technological changes that have facilitated a response from our end. The government has been putting pressure on ensuring the protection of patients to strengthen public trust in the NHS </w:t>
      </w:r>
      <w:r w:rsidRPr="00EA5030">
        <w:rPr>
          <w:shd w:val="clear" w:color="auto" w:fill="FFFFFF"/>
          <w:lang w:eastAsia="en-GB" w:bidi="bn-IN"/>
        </w:rPr>
        <w:t>(The Economic Times, 2021)</w:t>
      </w:r>
      <w:r>
        <w:t xml:space="preserve">. As a result, hospitals in the UK have been focusing on ensuring healthcare services in both online and offline methods. This has amounted to higher working hours for healthcare workers. Again, with the pandemic, there has been a shortage of certain medical equipment, such as oxygen concentrators, ventilators, and </w:t>
      </w:r>
      <w:proofErr w:type="spellStart"/>
      <w:r>
        <w:t>sterilisers</w:t>
      </w:r>
      <w:proofErr w:type="spellEnd"/>
      <w:r>
        <w:t xml:space="preserve"> </w:t>
      </w:r>
      <w:r w:rsidRPr="00EA5030">
        <w:rPr>
          <w:shd w:val="clear" w:color="auto" w:fill="FFFFFF"/>
          <w:lang w:eastAsia="en-GB" w:bidi="bn-IN"/>
        </w:rPr>
        <w:t>(Raconteur, 2021)</w:t>
      </w:r>
      <w:r>
        <w:t>.</w:t>
      </w:r>
    </w:p>
    <w:p w14:paraId="452BDD19" w14:textId="77777777" w:rsidR="00865F58" w:rsidRPr="00946166" w:rsidRDefault="00865F58" w:rsidP="00865F58">
      <w:proofErr w:type="spellStart"/>
      <w:r w:rsidRPr="003408EC">
        <w:rPr>
          <w:b/>
          <w:bCs/>
        </w:rPr>
        <w:t>Andreea</w:t>
      </w:r>
      <w:proofErr w:type="spellEnd"/>
      <w:r w:rsidRPr="003408EC">
        <w:rPr>
          <w:b/>
          <w:bCs/>
        </w:rPr>
        <w:t xml:space="preserve"> Cristina hospital staff member:</w:t>
      </w:r>
      <w:r>
        <w:rPr>
          <w:b/>
          <w:bCs/>
        </w:rPr>
        <w:t xml:space="preserve"> </w:t>
      </w:r>
      <w:r>
        <w:t xml:space="preserve">Yes, I agree with your statements, especially </w:t>
      </w:r>
      <w:proofErr w:type="gramStart"/>
      <w:r>
        <w:t>in regards to</w:t>
      </w:r>
      <w:proofErr w:type="gramEnd"/>
      <w:r>
        <w:t xml:space="preserve"> the technological inadequacy created recently. Without sufficient medical equipment, it has been quite hard for medical workers to deliver proper healthcare services to both Covid-19 patients and non-Covid-19 patients. This has resulted in adverse outcomes for the patients. In this case, frontline workers perceive themselves to be responsible for being unable to ensure proper healthcare despite all effort in doing so.</w:t>
      </w:r>
    </w:p>
    <w:p w14:paraId="3ECDF195" w14:textId="77777777" w:rsidR="00865F58" w:rsidRPr="00946166" w:rsidRDefault="00865F58" w:rsidP="00865F58">
      <w:r>
        <w:rPr>
          <w:b/>
          <w:bCs/>
        </w:rPr>
        <w:lastRenderedPageBreak/>
        <w:t>Daniela G</w:t>
      </w:r>
      <w:r w:rsidRPr="003408EC">
        <w:rPr>
          <w:b/>
          <w:bCs/>
        </w:rPr>
        <w:t xml:space="preserve">eneral </w:t>
      </w:r>
      <w:r>
        <w:rPr>
          <w:b/>
          <w:bCs/>
        </w:rPr>
        <w:t>H</w:t>
      </w:r>
      <w:r w:rsidRPr="003408EC">
        <w:rPr>
          <w:b/>
          <w:bCs/>
        </w:rPr>
        <w:t>ospital</w:t>
      </w:r>
      <w:r>
        <w:rPr>
          <w:b/>
          <w:bCs/>
        </w:rPr>
        <w:t xml:space="preserve"> manager</w:t>
      </w:r>
      <w:r w:rsidRPr="003408EC">
        <w:rPr>
          <w:b/>
          <w:bCs/>
        </w:rPr>
        <w:t>:</w:t>
      </w:r>
      <w:r>
        <w:rPr>
          <w:b/>
          <w:bCs/>
        </w:rPr>
        <w:t xml:space="preserve"> </w:t>
      </w:r>
      <w:r>
        <w:t xml:space="preserve">Therefore, you can understand that the overall situation is quite complex and highly difficult for the hospital’s trust board, the managers, and the NHS itself to address the various issues, especially those faced by healthcare workers. </w:t>
      </w:r>
    </w:p>
    <w:p w14:paraId="7DB9B160" w14:textId="77777777" w:rsidR="00865F58" w:rsidRPr="00EA5030" w:rsidRDefault="00865F58" w:rsidP="00865F58">
      <w:pPr>
        <w:rPr>
          <w:rFonts w:cs="Times New Roman"/>
          <w:szCs w:val="24"/>
          <w:lang w:eastAsia="en-GB" w:bidi="bn-IN"/>
        </w:rPr>
      </w:pPr>
      <w:proofErr w:type="spellStart"/>
      <w:r w:rsidRPr="003408EC">
        <w:rPr>
          <w:b/>
          <w:bCs/>
        </w:rPr>
        <w:t>Andreea</w:t>
      </w:r>
      <w:proofErr w:type="spellEnd"/>
      <w:r w:rsidRPr="003408EC">
        <w:rPr>
          <w:b/>
          <w:bCs/>
        </w:rPr>
        <w:t xml:space="preserve"> Cristina hospital staff member:</w:t>
      </w:r>
      <w:r>
        <w:rPr>
          <w:b/>
          <w:bCs/>
        </w:rPr>
        <w:t xml:space="preserve"> </w:t>
      </w:r>
      <w:r>
        <w:t xml:space="preserve">While the macro-environmental challenges cannot be directly addressed, certain measures can be taken to address the issue of the deteriorating mental health of hospital workers. As many frontline workers are feeling less motivated to carry out their responsibilities due to high levels of stress, anxiety, and depression, leaders in the medical sector should quickly focus on creating uplifting working conditions </w:t>
      </w:r>
      <w:r w:rsidRPr="00EA5030">
        <w:rPr>
          <w:shd w:val="clear" w:color="auto" w:fill="FFFFFF"/>
          <w:lang w:eastAsia="en-GB" w:bidi="bn-IN"/>
        </w:rPr>
        <w:t>(The Guardian, 2021)</w:t>
      </w:r>
      <w:r>
        <w:t xml:space="preserve">. Here, employee motivation can be </w:t>
      </w:r>
      <w:proofErr w:type="spellStart"/>
      <w:r>
        <w:t>prioritised</w:t>
      </w:r>
      <w:proofErr w:type="spellEnd"/>
      <w:r>
        <w:t xml:space="preserve"> as part of the employee management process.</w:t>
      </w:r>
    </w:p>
    <w:p w14:paraId="57D69E51" w14:textId="77777777" w:rsidR="00865F58" w:rsidRPr="007E25B3" w:rsidRDefault="00865F58" w:rsidP="00865F58">
      <w:r>
        <w:rPr>
          <w:b/>
          <w:bCs/>
        </w:rPr>
        <w:t>Daniela G</w:t>
      </w:r>
      <w:r w:rsidRPr="003408EC">
        <w:rPr>
          <w:b/>
          <w:bCs/>
        </w:rPr>
        <w:t xml:space="preserve">eneral </w:t>
      </w:r>
      <w:r>
        <w:rPr>
          <w:b/>
          <w:bCs/>
        </w:rPr>
        <w:t>H</w:t>
      </w:r>
      <w:r w:rsidRPr="003408EC">
        <w:rPr>
          <w:b/>
          <w:bCs/>
        </w:rPr>
        <w:t>ospital</w:t>
      </w:r>
      <w:r>
        <w:rPr>
          <w:b/>
          <w:bCs/>
        </w:rPr>
        <w:t xml:space="preserve"> manager</w:t>
      </w:r>
      <w:r w:rsidRPr="003408EC">
        <w:rPr>
          <w:b/>
          <w:bCs/>
        </w:rPr>
        <w:t>:</w:t>
      </w:r>
      <w:r>
        <w:rPr>
          <w:b/>
          <w:bCs/>
        </w:rPr>
        <w:t xml:space="preserve"> </w:t>
      </w:r>
      <w:r>
        <w:t>That is a good idea. What else do you suggest?</w:t>
      </w:r>
    </w:p>
    <w:p w14:paraId="5F847FBC" w14:textId="77777777" w:rsidR="00865F58" w:rsidRPr="00EA5030" w:rsidRDefault="00865F58" w:rsidP="00865F58">
      <w:pPr>
        <w:rPr>
          <w:rFonts w:cs="Times New Roman"/>
          <w:szCs w:val="24"/>
          <w:lang w:eastAsia="en-GB" w:bidi="bn-IN"/>
        </w:rPr>
      </w:pPr>
      <w:proofErr w:type="spellStart"/>
      <w:r w:rsidRPr="003408EC">
        <w:rPr>
          <w:b/>
          <w:bCs/>
        </w:rPr>
        <w:t>Andreea</w:t>
      </w:r>
      <w:proofErr w:type="spellEnd"/>
      <w:r w:rsidRPr="003408EC">
        <w:rPr>
          <w:b/>
          <w:bCs/>
        </w:rPr>
        <w:t xml:space="preserve"> Cristina hospital staff member:</w:t>
      </w:r>
      <w:r>
        <w:rPr>
          <w:b/>
          <w:bCs/>
        </w:rPr>
        <w:t xml:space="preserve"> </w:t>
      </w:r>
      <w:r>
        <w:t xml:space="preserve">Managers of the hospital can arrange frequent counselling sessions for the hospital staff to provide the opportunity to share opinions and personal suggestions to improve working conditions during the current circumstances. Of course, the primary idea or requirement is to establish a workplace culture that better focuses on the mental health of employees </w:t>
      </w:r>
      <w:r w:rsidRPr="009C1610">
        <w:rPr>
          <w:shd w:val="clear" w:color="auto" w:fill="FFFFFF"/>
          <w:lang w:eastAsia="en-GB" w:bidi="bn-IN"/>
        </w:rPr>
        <w:t>(Aikens, 2014)</w:t>
      </w:r>
      <w:r>
        <w:t>. This will allow staff members to take a team-based approach in promoting good mental health, which I believe would be the most viable approach under the recent circumstances.</w:t>
      </w:r>
    </w:p>
    <w:p w14:paraId="7925483A" w14:textId="77777777" w:rsidR="00865F58" w:rsidRPr="007E25B3" w:rsidRDefault="00865F58" w:rsidP="00865F58">
      <w:r>
        <w:rPr>
          <w:b/>
          <w:bCs/>
        </w:rPr>
        <w:t>Daniela G</w:t>
      </w:r>
      <w:r w:rsidRPr="003408EC">
        <w:rPr>
          <w:b/>
          <w:bCs/>
        </w:rPr>
        <w:t xml:space="preserve">eneral </w:t>
      </w:r>
      <w:r>
        <w:rPr>
          <w:b/>
          <w:bCs/>
        </w:rPr>
        <w:t>H</w:t>
      </w:r>
      <w:r w:rsidRPr="003408EC">
        <w:rPr>
          <w:b/>
          <w:bCs/>
        </w:rPr>
        <w:t>ospital</w:t>
      </w:r>
      <w:r>
        <w:rPr>
          <w:b/>
          <w:bCs/>
        </w:rPr>
        <w:t xml:space="preserve"> manager</w:t>
      </w:r>
      <w:r w:rsidRPr="003408EC">
        <w:rPr>
          <w:b/>
          <w:bCs/>
        </w:rPr>
        <w:t>:</w:t>
      </w:r>
      <w:r>
        <w:rPr>
          <w:b/>
          <w:bCs/>
        </w:rPr>
        <w:t xml:space="preserve"> </w:t>
      </w:r>
      <w:r>
        <w:t>In that case, how do you suggest that team efforts would be facilitated?</w:t>
      </w:r>
    </w:p>
    <w:p w14:paraId="2650DFB8" w14:textId="77777777" w:rsidR="00865F58" w:rsidRPr="009C1610" w:rsidRDefault="00865F58" w:rsidP="00865F58">
      <w:pPr>
        <w:rPr>
          <w:shd w:val="clear" w:color="auto" w:fill="FFFFFF"/>
          <w:lang w:eastAsia="en-GB" w:bidi="bn-IN"/>
        </w:rPr>
      </w:pPr>
      <w:proofErr w:type="spellStart"/>
      <w:r w:rsidRPr="003408EC">
        <w:rPr>
          <w:b/>
          <w:bCs/>
        </w:rPr>
        <w:t>Andreea</w:t>
      </w:r>
      <w:proofErr w:type="spellEnd"/>
      <w:r w:rsidRPr="003408EC">
        <w:rPr>
          <w:b/>
          <w:bCs/>
        </w:rPr>
        <w:t xml:space="preserve"> Cristina hospital staff member:</w:t>
      </w:r>
      <w:r>
        <w:rPr>
          <w:b/>
          <w:bCs/>
        </w:rPr>
        <w:t xml:space="preserve"> </w:t>
      </w:r>
      <w:r>
        <w:t xml:space="preserve">The managers of the </w:t>
      </w:r>
      <w:proofErr w:type="spellStart"/>
      <w:r>
        <w:t>organisation</w:t>
      </w:r>
      <w:proofErr w:type="spellEnd"/>
      <w:r>
        <w:t xml:space="preserve"> can encourage employees to trust each other in sharing issues they are facing in performing their duties </w:t>
      </w:r>
      <w:r w:rsidRPr="009C1610">
        <w:rPr>
          <w:shd w:val="clear" w:color="auto" w:fill="FFFFFF"/>
          <w:lang w:eastAsia="en-GB" w:bidi="bn-IN"/>
        </w:rPr>
        <w:t>(Templeton</w:t>
      </w:r>
      <w:r>
        <w:rPr>
          <w:shd w:val="clear" w:color="auto" w:fill="FFFFFF"/>
          <w:lang w:eastAsia="en-GB" w:bidi="bn-IN"/>
        </w:rPr>
        <w:t xml:space="preserve"> et al.</w:t>
      </w:r>
      <w:r w:rsidRPr="009C1610">
        <w:rPr>
          <w:shd w:val="clear" w:color="auto" w:fill="FFFFFF"/>
          <w:lang w:eastAsia="en-GB" w:bidi="bn-IN"/>
        </w:rPr>
        <w:t>, 2020)</w:t>
      </w:r>
      <w:r>
        <w:t>. Also, the overall management system should allow for providing team feedback in improving workplace conditions such that employees feel more motivated to provide better services even under adverse circumstances.</w:t>
      </w:r>
    </w:p>
    <w:p w14:paraId="07A3590F" w14:textId="77777777" w:rsidR="00865F58" w:rsidRPr="00E869D2" w:rsidRDefault="00865F58" w:rsidP="00865F58">
      <w:proofErr w:type="gramStart"/>
      <w:r>
        <w:rPr>
          <w:b/>
          <w:bCs/>
        </w:rPr>
        <w:t xml:space="preserve">Daniela </w:t>
      </w:r>
      <w:r w:rsidRPr="003408EC">
        <w:rPr>
          <w:b/>
          <w:bCs/>
        </w:rPr>
        <w:t xml:space="preserve"> </w:t>
      </w:r>
      <w:r>
        <w:rPr>
          <w:b/>
          <w:bCs/>
        </w:rPr>
        <w:t>G</w:t>
      </w:r>
      <w:r w:rsidRPr="003408EC">
        <w:rPr>
          <w:b/>
          <w:bCs/>
        </w:rPr>
        <w:t>eneral</w:t>
      </w:r>
      <w:proofErr w:type="gramEnd"/>
      <w:r w:rsidRPr="003408EC">
        <w:rPr>
          <w:b/>
          <w:bCs/>
        </w:rPr>
        <w:t xml:space="preserve"> </w:t>
      </w:r>
      <w:r>
        <w:rPr>
          <w:b/>
          <w:bCs/>
        </w:rPr>
        <w:t>H</w:t>
      </w:r>
      <w:r w:rsidRPr="003408EC">
        <w:rPr>
          <w:b/>
          <w:bCs/>
        </w:rPr>
        <w:t>ospital</w:t>
      </w:r>
      <w:r>
        <w:rPr>
          <w:b/>
          <w:bCs/>
        </w:rPr>
        <w:t xml:space="preserve"> manager</w:t>
      </w:r>
      <w:r w:rsidRPr="003408EC">
        <w:rPr>
          <w:b/>
          <w:bCs/>
        </w:rPr>
        <w:t>:</w:t>
      </w:r>
      <w:r>
        <w:rPr>
          <w:b/>
          <w:bCs/>
        </w:rPr>
        <w:t xml:space="preserve"> </w:t>
      </w:r>
      <w:r>
        <w:t>After thinking about this approach, it seems to me that implementing it would create a better workplace for the staff of the hospital. Additionally, it can also improve the unity among the staff members and boost morale. In the next board meeting, I will discuss this factor further with other members of the hospital.</w:t>
      </w:r>
    </w:p>
    <w:p w14:paraId="209C454E" w14:textId="77777777" w:rsidR="00865F58" w:rsidRPr="00E869D2" w:rsidRDefault="00865F58" w:rsidP="00865F58">
      <w:proofErr w:type="spellStart"/>
      <w:r w:rsidRPr="003408EC">
        <w:rPr>
          <w:b/>
          <w:bCs/>
        </w:rPr>
        <w:t>Andreea</w:t>
      </w:r>
      <w:proofErr w:type="spellEnd"/>
      <w:r w:rsidRPr="003408EC">
        <w:rPr>
          <w:b/>
          <w:bCs/>
        </w:rPr>
        <w:t xml:space="preserve"> Cristina hospital staff member:</w:t>
      </w:r>
      <w:r>
        <w:rPr>
          <w:b/>
          <w:bCs/>
        </w:rPr>
        <w:t xml:space="preserve"> </w:t>
      </w:r>
      <w:r>
        <w:t>That is relieving to hear. Please inform me if any decision is taken.</w:t>
      </w:r>
    </w:p>
    <w:p w14:paraId="261B854C" w14:textId="77777777" w:rsidR="00865F58" w:rsidRPr="00E869D2" w:rsidRDefault="00865F58" w:rsidP="00865F58">
      <w:r>
        <w:rPr>
          <w:b/>
          <w:bCs/>
        </w:rPr>
        <w:t>Daniela G</w:t>
      </w:r>
      <w:r w:rsidRPr="003408EC">
        <w:rPr>
          <w:b/>
          <w:bCs/>
        </w:rPr>
        <w:t xml:space="preserve">eneral </w:t>
      </w:r>
      <w:r>
        <w:rPr>
          <w:b/>
          <w:bCs/>
        </w:rPr>
        <w:t>H</w:t>
      </w:r>
      <w:r w:rsidRPr="003408EC">
        <w:rPr>
          <w:b/>
          <w:bCs/>
        </w:rPr>
        <w:t>ospital</w:t>
      </w:r>
      <w:r>
        <w:rPr>
          <w:b/>
          <w:bCs/>
        </w:rPr>
        <w:t xml:space="preserve"> manager</w:t>
      </w:r>
      <w:r w:rsidRPr="003408EC">
        <w:rPr>
          <w:b/>
          <w:bCs/>
        </w:rPr>
        <w:t>:</w:t>
      </w:r>
      <w:r>
        <w:rPr>
          <w:b/>
          <w:bCs/>
        </w:rPr>
        <w:t xml:space="preserve"> </w:t>
      </w:r>
      <w:r>
        <w:t>I will be certain to inform you. In the meantime, please reach out to me if you are facing any more issues or if you have any more suggestions.</w:t>
      </w:r>
    </w:p>
    <w:p w14:paraId="08D584C9" w14:textId="77777777" w:rsidR="00865F58" w:rsidRDefault="00865F58" w:rsidP="00865F58"/>
    <w:p w14:paraId="0253D423" w14:textId="77777777" w:rsidR="00865F58" w:rsidRDefault="00865F58" w:rsidP="00865F58"/>
    <w:p w14:paraId="64FDF045" w14:textId="77777777" w:rsidR="00865F58" w:rsidRDefault="00865F58" w:rsidP="00865F58"/>
    <w:p w14:paraId="7CF771B0" w14:textId="77777777" w:rsidR="00865F58" w:rsidRDefault="00865F58" w:rsidP="00865F58"/>
    <w:p w14:paraId="3BD16FFD" w14:textId="77777777" w:rsidR="00865F58" w:rsidRDefault="00865F58" w:rsidP="00865F58"/>
    <w:p w14:paraId="6CC20AE8" w14:textId="77777777" w:rsidR="00865F58" w:rsidRDefault="00865F58" w:rsidP="00865F58">
      <w:pPr>
        <w:pStyle w:val="Heading1"/>
      </w:pPr>
      <w:bookmarkStart w:id="11" w:name="_Toc78643600"/>
      <w:r w:rsidRPr="00DC1286">
        <w:rPr>
          <w:highlight w:val="yellow"/>
        </w:rPr>
        <w:t>Scenario-2</w:t>
      </w:r>
      <w:bookmarkEnd w:id="11"/>
    </w:p>
    <w:p w14:paraId="6B2969DA" w14:textId="77777777" w:rsidR="00865F58" w:rsidRPr="00750705" w:rsidRDefault="00865F58" w:rsidP="00865F58">
      <w:proofErr w:type="spellStart"/>
      <w:r w:rsidRPr="00E869D2">
        <w:rPr>
          <w:b/>
          <w:bCs/>
        </w:rPr>
        <w:t>Andreea</w:t>
      </w:r>
      <w:proofErr w:type="spellEnd"/>
      <w:r w:rsidRPr="00E869D2">
        <w:rPr>
          <w:b/>
          <w:bCs/>
        </w:rPr>
        <w:t xml:space="preserve"> Cristina </w:t>
      </w:r>
      <w:r w:rsidRPr="003408EC">
        <w:rPr>
          <w:b/>
          <w:bCs/>
        </w:rPr>
        <w:t>Air</w:t>
      </w:r>
      <w:r>
        <w:rPr>
          <w:b/>
          <w:bCs/>
        </w:rPr>
        <w:t>e</w:t>
      </w:r>
      <w:r w:rsidRPr="003408EC">
        <w:rPr>
          <w:b/>
          <w:bCs/>
        </w:rPr>
        <w:t xml:space="preserve">dale </w:t>
      </w:r>
      <w:r>
        <w:rPr>
          <w:b/>
          <w:bCs/>
        </w:rPr>
        <w:t>G</w:t>
      </w:r>
      <w:r w:rsidRPr="003408EC">
        <w:rPr>
          <w:b/>
          <w:bCs/>
        </w:rPr>
        <w:t xml:space="preserve">eneral </w:t>
      </w:r>
      <w:r>
        <w:rPr>
          <w:b/>
          <w:bCs/>
        </w:rPr>
        <w:t>H</w:t>
      </w:r>
      <w:r w:rsidRPr="003408EC">
        <w:rPr>
          <w:b/>
          <w:bCs/>
        </w:rPr>
        <w:t>ospital</w:t>
      </w:r>
      <w:r>
        <w:rPr>
          <w:b/>
          <w:bCs/>
        </w:rPr>
        <w:t xml:space="preserve"> manager</w:t>
      </w:r>
      <w:r w:rsidRPr="00E869D2">
        <w:rPr>
          <w:b/>
          <w:bCs/>
        </w:rPr>
        <w:t>:</w:t>
      </w:r>
      <w:r>
        <w:rPr>
          <w:b/>
          <w:bCs/>
        </w:rPr>
        <w:t xml:space="preserve"> </w:t>
      </w:r>
      <w:r>
        <w:t>I heard from one of your coworkers that you want to leave your job. Can you explain why you want to do that?</w:t>
      </w:r>
    </w:p>
    <w:p w14:paraId="2ECECEE7" w14:textId="77777777" w:rsidR="00865F58" w:rsidRPr="009C1610" w:rsidRDefault="00865F58" w:rsidP="00865F58">
      <w:pPr>
        <w:rPr>
          <w:rFonts w:cs="Times New Roman"/>
          <w:szCs w:val="24"/>
          <w:lang w:eastAsia="en-GB" w:bidi="bn-IN"/>
        </w:rPr>
      </w:pPr>
      <w:r>
        <w:rPr>
          <w:b/>
          <w:bCs/>
        </w:rPr>
        <w:t xml:space="preserve">Daniela </w:t>
      </w:r>
      <w:r w:rsidRPr="00E869D2">
        <w:rPr>
          <w:b/>
          <w:bCs/>
        </w:rPr>
        <w:t>hospital staff member</w:t>
      </w:r>
      <w:r w:rsidRPr="003408EC">
        <w:rPr>
          <w:b/>
          <w:bCs/>
        </w:rPr>
        <w:t>:</w:t>
      </w:r>
      <w:r>
        <w:rPr>
          <w:b/>
          <w:bCs/>
        </w:rPr>
        <w:t xml:space="preserve"> </w:t>
      </w:r>
      <w:r>
        <w:t xml:space="preserve">The recent pandemic has created significant shifts as to the general operations of the hospital and the staff members. While </w:t>
      </w:r>
      <w:r w:rsidRPr="00EB2B32">
        <w:t>Airedale</w:t>
      </w:r>
      <w:r w:rsidRPr="003408EC">
        <w:rPr>
          <w:b/>
          <w:bCs/>
        </w:rPr>
        <w:t xml:space="preserve"> </w:t>
      </w:r>
      <w:r>
        <w:t xml:space="preserve">general hospital has started to provide telecare for patients, creating the opportunity for some employees to work from home, others were required to be directly involved with patients. The adverse circumstances in the hospital premises have certainly had a severe effect on the mental health of hospital workers </w:t>
      </w:r>
      <w:r w:rsidRPr="009C1610">
        <w:rPr>
          <w:shd w:val="clear" w:color="auto" w:fill="FFFFFF"/>
          <w:lang w:eastAsia="en-GB" w:bidi="bn-IN"/>
        </w:rPr>
        <w:t>(</w:t>
      </w:r>
      <w:proofErr w:type="spellStart"/>
      <w:r w:rsidRPr="009C1610">
        <w:rPr>
          <w:shd w:val="clear" w:color="auto" w:fill="FFFFFF"/>
          <w:lang w:eastAsia="en-GB" w:bidi="bn-IN"/>
        </w:rPr>
        <w:t>Fusté</w:t>
      </w:r>
      <w:proofErr w:type="spellEnd"/>
      <w:r w:rsidRPr="009C1610">
        <w:rPr>
          <w:shd w:val="clear" w:color="auto" w:fill="FFFFFF"/>
          <w:lang w:eastAsia="en-GB" w:bidi="bn-IN"/>
        </w:rPr>
        <w:t xml:space="preserve"> et al., 2021)</w:t>
      </w:r>
      <w:r>
        <w:t>. In addition, for those working remotely, there have been certain issues contributing to low employee morale.</w:t>
      </w:r>
    </w:p>
    <w:p w14:paraId="4EE42D63" w14:textId="77777777" w:rsidR="00865F58" w:rsidRPr="00750705" w:rsidRDefault="00865F58" w:rsidP="00865F58">
      <w:proofErr w:type="spellStart"/>
      <w:r w:rsidRPr="00E869D2">
        <w:rPr>
          <w:b/>
          <w:bCs/>
        </w:rPr>
        <w:t>Andreea</w:t>
      </w:r>
      <w:proofErr w:type="spellEnd"/>
      <w:r w:rsidRPr="00E869D2">
        <w:rPr>
          <w:b/>
          <w:bCs/>
        </w:rPr>
        <w:t xml:space="preserve"> Cristina </w:t>
      </w:r>
      <w:r w:rsidRPr="003408EC">
        <w:rPr>
          <w:b/>
          <w:bCs/>
        </w:rPr>
        <w:t>Air</w:t>
      </w:r>
      <w:r>
        <w:rPr>
          <w:b/>
          <w:bCs/>
        </w:rPr>
        <w:t>e</w:t>
      </w:r>
      <w:r w:rsidRPr="003408EC">
        <w:rPr>
          <w:b/>
          <w:bCs/>
        </w:rPr>
        <w:t xml:space="preserve">dale </w:t>
      </w:r>
      <w:r>
        <w:rPr>
          <w:b/>
          <w:bCs/>
        </w:rPr>
        <w:t>G</w:t>
      </w:r>
      <w:r w:rsidRPr="003408EC">
        <w:rPr>
          <w:b/>
          <w:bCs/>
        </w:rPr>
        <w:t xml:space="preserve">eneral </w:t>
      </w:r>
      <w:r>
        <w:rPr>
          <w:b/>
          <w:bCs/>
        </w:rPr>
        <w:t>H</w:t>
      </w:r>
      <w:r w:rsidRPr="003408EC">
        <w:rPr>
          <w:b/>
          <w:bCs/>
        </w:rPr>
        <w:t>ospital</w:t>
      </w:r>
      <w:r>
        <w:rPr>
          <w:b/>
          <w:bCs/>
        </w:rPr>
        <w:t xml:space="preserve"> manager</w:t>
      </w:r>
      <w:r w:rsidRPr="00E869D2">
        <w:rPr>
          <w:b/>
          <w:bCs/>
        </w:rPr>
        <w:t>:</w:t>
      </w:r>
      <w:r>
        <w:rPr>
          <w:b/>
          <w:bCs/>
        </w:rPr>
        <w:t xml:space="preserve"> </w:t>
      </w:r>
      <w:r>
        <w:t>I can understand the concerns regarding mental health as even the healthcare professional as well as managers of the hospital are undergoing a similar situation. It, therefore, applies to me as well. However, I would like to know about the issues remote workers like you are facing.</w:t>
      </w:r>
    </w:p>
    <w:p w14:paraId="22AE1505" w14:textId="77777777" w:rsidR="00865F58" w:rsidRPr="009C1610" w:rsidRDefault="00865F58" w:rsidP="00865F58">
      <w:pPr>
        <w:rPr>
          <w:shd w:val="clear" w:color="auto" w:fill="FFFFFF"/>
          <w:lang w:eastAsia="en-GB" w:bidi="bn-IN"/>
        </w:rPr>
      </w:pPr>
      <w:r>
        <w:rPr>
          <w:b/>
          <w:bCs/>
        </w:rPr>
        <w:t xml:space="preserve">Daniela </w:t>
      </w:r>
      <w:r w:rsidRPr="00E869D2">
        <w:rPr>
          <w:b/>
          <w:bCs/>
        </w:rPr>
        <w:t>hospital staff member</w:t>
      </w:r>
      <w:r w:rsidRPr="003408EC">
        <w:rPr>
          <w:b/>
          <w:bCs/>
        </w:rPr>
        <w:t>:</w:t>
      </w:r>
      <w:r>
        <w:rPr>
          <w:b/>
          <w:bCs/>
        </w:rPr>
        <w:t xml:space="preserve"> </w:t>
      </w:r>
      <w:r>
        <w:t xml:space="preserve">The issue I am facing mostly relates to communication. Healthcare workers who are working from home are generally being notified of changes in </w:t>
      </w:r>
      <w:proofErr w:type="spellStart"/>
      <w:r>
        <w:t>organisational</w:t>
      </w:r>
      <w:proofErr w:type="spellEnd"/>
      <w:r>
        <w:t xml:space="preserve"> decisions or operations at a much later time </w:t>
      </w:r>
      <w:r w:rsidRPr="009C1610">
        <w:rPr>
          <w:shd w:val="clear" w:color="auto" w:fill="FFFFFF"/>
          <w:lang w:eastAsia="en-GB" w:bidi="bn-IN"/>
        </w:rPr>
        <w:t>(Watts, 2020)</w:t>
      </w:r>
      <w:r>
        <w:t>. I mean to say that the managers of the hospital are not communicating with remote workers as quickly as needed. This has harmed the overall performance of remote workers, as there is a lack of directions during emergencies or provision of patient care.</w:t>
      </w:r>
    </w:p>
    <w:p w14:paraId="0B69236E" w14:textId="77777777" w:rsidR="00865F58" w:rsidRPr="00EA5030" w:rsidRDefault="00865F58" w:rsidP="00865F58">
      <w:pPr>
        <w:rPr>
          <w:rFonts w:cs="Times New Roman"/>
          <w:szCs w:val="24"/>
          <w:lang w:eastAsia="en-GB" w:bidi="bn-IN"/>
        </w:rPr>
      </w:pPr>
      <w:proofErr w:type="spellStart"/>
      <w:r w:rsidRPr="00E869D2">
        <w:rPr>
          <w:b/>
          <w:bCs/>
        </w:rPr>
        <w:t>Andreea</w:t>
      </w:r>
      <w:proofErr w:type="spellEnd"/>
      <w:r w:rsidRPr="00E869D2">
        <w:rPr>
          <w:b/>
          <w:bCs/>
        </w:rPr>
        <w:t xml:space="preserve"> Cristina </w:t>
      </w:r>
      <w:r w:rsidRPr="003408EC">
        <w:rPr>
          <w:b/>
          <w:bCs/>
        </w:rPr>
        <w:t>Air</w:t>
      </w:r>
      <w:r>
        <w:rPr>
          <w:b/>
          <w:bCs/>
        </w:rPr>
        <w:t>e</w:t>
      </w:r>
      <w:r w:rsidRPr="003408EC">
        <w:rPr>
          <w:b/>
          <w:bCs/>
        </w:rPr>
        <w:t xml:space="preserve">dale </w:t>
      </w:r>
      <w:r>
        <w:rPr>
          <w:b/>
          <w:bCs/>
        </w:rPr>
        <w:t>G</w:t>
      </w:r>
      <w:r w:rsidRPr="003408EC">
        <w:rPr>
          <w:b/>
          <w:bCs/>
        </w:rPr>
        <w:t xml:space="preserve">eneral </w:t>
      </w:r>
      <w:r>
        <w:rPr>
          <w:b/>
          <w:bCs/>
        </w:rPr>
        <w:t>H</w:t>
      </w:r>
      <w:r w:rsidRPr="003408EC">
        <w:rPr>
          <w:b/>
          <w:bCs/>
        </w:rPr>
        <w:t>ospital</w:t>
      </w:r>
      <w:r>
        <w:rPr>
          <w:b/>
          <w:bCs/>
        </w:rPr>
        <w:t xml:space="preserve"> manager</w:t>
      </w:r>
      <w:r w:rsidRPr="00E869D2">
        <w:rPr>
          <w:b/>
          <w:bCs/>
        </w:rPr>
        <w:t>:</w:t>
      </w:r>
      <w:r>
        <w:rPr>
          <w:b/>
          <w:bCs/>
        </w:rPr>
        <w:t xml:space="preserve"> </w:t>
      </w:r>
      <w:r>
        <w:t xml:space="preserve">This is quite concerning. So far, I and other managers of the hospital have been informed of only the mental health issues faced by the healthcare workers. Issues in communication have mostly stayed unknown. I can now fully understand the overall situation. In all honesty, the quality of the service provided to the patients of the hospital has reduced significantly under the recent circumstances </w:t>
      </w:r>
      <w:r w:rsidRPr="00EA5030">
        <w:rPr>
          <w:shd w:val="clear" w:color="auto" w:fill="FFFFFF"/>
          <w:lang w:eastAsia="en-GB" w:bidi="bn-IN"/>
        </w:rPr>
        <w:t>(Raconteur, 2021)</w:t>
      </w:r>
      <w:r>
        <w:t>. Even non-Covid-19 patients have expressed concerns of negligence from the hospital staff. Employee dissatisfaction has become a severe issue and unless it is properly addressed, there is a high possibility of the employee retention rate plummeting.</w:t>
      </w:r>
    </w:p>
    <w:p w14:paraId="5B80F8CB" w14:textId="77777777" w:rsidR="00865F58" w:rsidRPr="00EA5030" w:rsidRDefault="00865F58" w:rsidP="00865F58">
      <w:pPr>
        <w:rPr>
          <w:rFonts w:cs="Times New Roman"/>
          <w:szCs w:val="24"/>
          <w:lang w:eastAsia="en-GB" w:bidi="bn-IN"/>
        </w:rPr>
      </w:pPr>
      <w:r>
        <w:rPr>
          <w:b/>
          <w:bCs/>
        </w:rPr>
        <w:t xml:space="preserve">Daniela </w:t>
      </w:r>
      <w:r w:rsidRPr="00E869D2">
        <w:rPr>
          <w:b/>
          <w:bCs/>
        </w:rPr>
        <w:t>hospital staff member</w:t>
      </w:r>
      <w:r w:rsidRPr="003408EC">
        <w:rPr>
          <w:b/>
          <w:bCs/>
        </w:rPr>
        <w:t>:</w:t>
      </w:r>
      <w:r>
        <w:rPr>
          <w:b/>
          <w:bCs/>
        </w:rPr>
        <w:t xml:space="preserve"> </w:t>
      </w:r>
      <w:r>
        <w:t xml:space="preserve">Yes, I agree. In addition to the issues faced by the hospital staff, I think it is also important to consider external factors, pertaining especially to social factors affecting the medical sector in the UK. As people are growing more and more concerned about their physical and mental health, it has put pressure on healthcare workers to provide quality service to a large population </w:t>
      </w:r>
      <w:r w:rsidRPr="00EA5030">
        <w:rPr>
          <w:shd w:val="clear" w:color="auto" w:fill="FFFFFF"/>
          <w:lang w:eastAsia="en-GB" w:bidi="bn-IN"/>
        </w:rPr>
        <w:t>(The Economic Times, 2021)</w:t>
      </w:r>
      <w:r>
        <w:t xml:space="preserve">. As the pandemic has severely hit the industry, many workers are leaving their profession due to various issues faced in the workplace. An insufficient number of workers means that the overall responsibility to provide health services to people falls on fewer employees, amounting to more pressure </w:t>
      </w:r>
      <w:r w:rsidRPr="00EA5030">
        <w:rPr>
          <w:shd w:val="clear" w:color="auto" w:fill="FFFFFF"/>
          <w:lang w:eastAsia="en-GB" w:bidi="bn-IN"/>
        </w:rPr>
        <w:t>(</w:t>
      </w:r>
      <w:proofErr w:type="spellStart"/>
      <w:r w:rsidRPr="00EA5030">
        <w:rPr>
          <w:shd w:val="clear" w:color="auto" w:fill="FFFFFF"/>
          <w:lang w:eastAsia="en-GB" w:bidi="bn-IN"/>
        </w:rPr>
        <w:t>Ranjbar</w:t>
      </w:r>
      <w:proofErr w:type="spellEnd"/>
      <w:r w:rsidRPr="00EA5030">
        <w:rPr>
          <w:shd w:val="clear" w:color="auto" w:fill="FFFFFF"/>
          <w:lang w:eastAsia="en-GB" w:bidi="bn-IN"/>
        </w:rPr>
        <w:t xml:space="preserve"> et al., 2021)</w:t>
      </w:r>
      <w:r>
        <w:t>. In this case, a gap in the communication with the hospital itself severely hampers efforts to ensure proper healthcare service.</w:t>
      </w:r>
    </w:p>
    <w:p w14:paraId="7DD568AC" w14:textId="77777777" w:rsidR="00865F58" w:rsidRPr="009C1610" w:rsidRDefault="00865F58" w:rsidP="00865F58">
      <w:pPr>
        <w:rPr>
          <w:rFonts w:cs="Times New Roman"/>
          <w:szCs w:val="24"/>
          <w:lang w:eastAsia="en-GB" w:bidi="bn-IN"/>
        </w:rPr>
      </w:pPr>
      <w:proofErr w:type="spellStart"/>
      <w:r w:rsidRPr="00E869D2">
        <w:rPr>
          <w:b/>
          <w:bCs/>
        </w:rPr>
        <w:lastRenderedPageBreak/>
        <w:t>Andreea</w:t>
      </w:r>
      <w:proofErr w:type="spellEnd"/>
      <w:r w:rsidRPr="00E869D2">
        <w:rPr>
          <w:b/>
          <w:bCs/>
        </w:rPr>
        <w:t xml:space="preserve"> Cristina </w:t>
      </w:r>
      <w:r w:rsidRPr="003408EC">
        <w:rPr>
          <w:b/>
          <w:bCs/>
        </w:rPr>
        <w:t>Air</w:t>
      </w:r>
      <w:r>
        <w:rPr>
          <w:b/>
          <w:bCs/>
        </w:rPr>
        <w:t>e</w:t>
      </w:r>
      <w:r w:rsidRPr="003408EC">
        <w:rPr>
          <w:b/>
          <w:bCs/>
        </w:rPr>
        <w:t xml:space="preserve">dale </w:t>
      </w:r>
      <w:r>
        <w:rPr>
          <w:b/>
          <w:bCs/>
        </w:rPr>
        <w:t>G</w:t>
      </w:r>
      <w:r w:rsidRPr="003408EC">
        <w:rPr>
          <w:b/>
          <w:bCs/>
        </w:rPr>
        <w:t xml:space="preserve">eneral </w:t>
      </w:r>
      <w:r>
        <w:rPr>
          <w:b/>
          <w:bCs/>
        </w:rPr>
        <w:t>H</w:t>
      </w:r>
      <w:r w:rsidRPr="003408EC">
        <w:rPr>
          <w:b/>
          <w:bCs/>
        </w:rPr>
        <w:t>ospital</w:t>
      </w:r>
      <w:r>
        <w:rPr>
          <w:b/>
          <w:bCs/>
        </w:rPr>
        <w:t xml:space="preserve"> manager</w:t>
      </w:r>
      <w:r w:rsidRPr="00E869D2">
        <w:rPr>
          <w:b/>
          <w:bCs/>
        </w:rPr>
        <w:t>:</w:t>
      </w:r>
      <w:r>
        <w:rPr>
          <w:b/>
          <w:bCs/>
        </w:rPr>
        <w:t xml:space="preserve"> </w:t>
      </w:r>
      <w:r>
        <w:t xml:space="preserve">In this context, economic, </w:t>
      </w:r>
      <w:proofErr w:type="gramStart"/>
      <w:r>
        <w:t>environmental</w:t>
      </w:r>
      <w:proofErr w:type="gramEnd"/>
      <w:r>
        <w:t xml:space="preserve"> and legal factors are being closely considered as well. Due to a reduction in people’s financial capabilities, following the economic recession caused by the pandemic, the hospital is having to adjust operational costs to offer affordable health services to the general population </w:t>
      </w:r>
      <w:r w:rsidRPr="00EA5030">
        <w:rPr>
          <w:shd w:val="clear" w:color="auto" w:fill="FFFFFF"/>
          <w:lang w:eastAsia="en-GB" w:bidi="bn-IN"/>
        </w:rPr>
        <w:t xml:space="preserve">(Internal </w:t>
      </w:r>
      <w:proofErr w:type="spellStart"/>
      <w:r w:rsidRPr="00EA5030">
        <w:rPr>
          <w:shd w:val="clear" w:color="auto" w:fill="FFFFFF"/>
          <w:lang w:eastAsia="en-GB" w:bidi="bn-IN"/>
        </w:rPr>
        <w:t>Labour</w:t>
      </w:r>
      <w:proofErr w:type="spellEnd"/>
      <w:r w:rsidRPr="00EA5030">
        <w:rPr>
          <w:shd w:val="clear" w:color="auto" w:fill="FFFFFF"/>
          <w:lang w:eastAsia="en-GB" w:bidi="bn-IN"/>
        </w:rPr>
        <w:t xml:space="preserve"> Organi</w:t>
      </w:r>
      <w:r>
        <w:rPr>
          <w:shd w:val="clear" w:color="auto" w:fill="FFFFFF"/>
          <w:lang w:eastAsia="en-GB" w:bidi="bn-IN"/>
        </w:rPr>
        <w:t>z</w:t>
      </w:r>
      <w:r w:rsidRPr="00EA5030">
        <w:rPr>
          <w:shd w:val="clear" w:color="auto" w:fill="FFFFFF"/>
          <w:lang w:eastAsia="en-GB" w:bidi="bn-IN"/>
        </w:rPr>
        <w:t>ation, 2021)</w:t>
      </w:r>
      <w:r>
        <w:t xml:space="preserve">. In addition, environmental concerns </w:t>
      </w:r>
      <w:proofErr w:type="gramStart"/>
      <w:r>
        <w:t>still remain</w:t>
      </w:r>
      <w:proofErr w:type="gramEnd"/>
      <w:r>
        <w:t xml:space="preserve">, as </w:t>
      </w:r>
      <w:r w:rsidRPr="00EB2B32">
        <w:t>Airedale</w:t>
      </w:r>
      <w:r w:rsidRPr="003408EC">
        <w:rPr>
          <w:b/>
          <w:bCs/>
        </w:rPr>
        <w:t xml:space="preserve"> </w:t>
      </w:r>
      <w:r w:rsidRPr="00F95BAF">
        <w:t>General Hospital</w:t>
      </w:r>
      <w:r>
        <w:t xml:space="preserve"> and other healthcare facilities around the country need to focus on proper disposal of medical waste such that health hazard is not created. Again, while focusing on these aspects, we also </w:t>
      </w:r>
      <w:proofErr w:type="gramStart"/>
      <w:r>
        <w:t>have to</w:t>
      </w:r>
      <w:proofErr w:type="gramEnd"/>
      <w:r>
        <w:t xml:space="preserve"> ensure proper compliance with government tax regulation, which has become quite challenging when the overall financial state is quite poor </w:t>
      </w:r>
      <w:r w:rsidRPr="009C1610">
        <w:rPr>
          <w:shd w:val="clear" w:color="auto" w:fill="FFFFFF"/>
          <w:lang w:eastAsia="en-GB" w:bidi="bn-IN"/>
        </w:rPr>
        <w:t xml:space="preserve">(Garr and </w:t>
      </w:r>
      <w:proofErr w:type="spellStart"/>
      <w:r w:rsidRPr="009C1610">
        <w:rPr>
          <w:shd w:val="clear" w:color="auto" w:fill="FFFFFF"/>
          <w:lang w:eastAsia="en-GB" w:bidi="bn-IN"/>
        </w:rPr>
        <w:t>Kilic</w:t>
      </w:r>
      <w:proofErr w:type="spellEnd"/>
      <w:r w:rsidRPr="009C1610">
        <w:rPr>
          <w:shd w:val="clear" w:color="auto" w:fill="FFFFFF"/>
          <w:lang w:eastAsia="en-GB" w:bidi="bn-IN"/>
        </w:rPr>
        <w:t>, 2021)</w:t>
      </w:r>
      <w:r>
        <w:t>. Adjusting to such factors has, therefore, resulted in the hospital management being unable to address the concerns of the hospital staff, amounting to high workplace dissatisfaction and low performance.</w:t>
      </w:r>
    </w:p>
    <w:p w14:paraId="7F1D8205" w14:textId="77777777" w:rsidR="00865F58" w:rsidRPr="00F95BAF" w:rsidRDefault="00865F58" w:rsidP="00865F58">
      <w:pPr>
        <w:rPr>
          <w:b/>
          <w:bCs/>
        </w:rPr>
      </w:pPr>
      <w:r>
        <w:rPr>
          <w:b/>
          <w:bCs/>
        </w:rPr>
        <w:t xml:space="preserve">Daniela </w:t>
      </w:r>
      <w:r w:rsidRPr="00E869D2">
        <w:rPr>
          <w:b/>
          <w:bCs/>
        </w:rPr>
        <w:t>hospital staff member</w:t>
      </w:r>
      <w:r w:rsidRPr="003408EC">
        <w:rPr>
          <w:b/>
          <w:bCs/>
        </w:rPr>
        <w:t>:</w:t>
      </w:r>
      <w:r>
        <w:rPr>
          <w:b/>
          <w:bCs/>
        </w:rPr>
        <w:t xml:space="preserve"> </w:t>
      </w:r>
      <w:r>
        <w:t>I believe that managers, as well as the board members of</w:t>
      </w:r>
      <w:r w:rsidRPr="00F95BAF">
        <w:t xml:space="preserve"> </w:t>
      </w:r>
      <w:r w:rsidRPr="00EB2B32">
        <w:t>Airedale</w:t>
      </w:r>
      <w:r w:rsidRPr="003408EC">
        <w:rPr>
          <w:b/>
          <w:bCs/>
        </w:rPr>
        <w:t xml:space="preserve"> </w:t>
      </w:r>
      <w:r w:rsidRPr="00F95BAF">
        <w:t>General Hospital</w:t>
      </w:r>
      <w:r>
        <w:t xml:space="preserve"> and similar </w:t>
      </w:r>
      <w:proofErr w:type="spellStart"/>
      <w:r>
        <w:t>organisations</w:t>
      </w:r>
      <w:proofErr w:type="spellEnd"/>
      <w:r>
        <w:t xml:space="preserve">, should conduct frequent meetings in both online and offline setups. This will allow employees to share their issues and concerns with the workplace with managers as well as peers. </w:t>
      </w:r>
    </w:p>
    <w:p w14:paraId="2A11FD9E" w14:textId="77777777" w:rsidR="00865F58" w:rsidRPr="00F95BAF" w:rsidRDefault="00865F58" w:rsidP="00865F58">
      <w:proofErr w:type="spellStart"/>
      <w:r w:rsidRPr="00E869D2">
        <w:rPr>
          <w:b/>
          <w:bCs/>
        </w:rPr>
        <w:t>Andreea</w:t>
      </w:r>
      <w:proofErr w:type="spellEnd"/>
      <w:r w:rsidRPr="00E869D2">
        <w:rPr>
          <w:b/>
          <w:bCs/>
        </w:rPr>
        <w:t xml:space="preserve"> Cristina </w:t>
      </w:r>
      <w:r w:rsidRPr="003408EC">
        <w:rPr>
          <w:b/>
          <w:bCs/>
        </w:rPr>
        <w:t>Air</w:t>
      </w:r>
      <w:r>
        <w:rPr>
          <w:b/>
          <w:bCs/>
        </w:rPr>
        <w:t>e</w:t>
      </w:r>
      <w:r w:rsidRPr="003408EC">
        <w:rPr>
          <w:b/>
          <w:bCs/>
        </w:rPr>
        <w:t xml:space="preserve">dale </w:t>
      </w:r>
      <w:r>
        <w:rPr>
          <w:b/>
          <w:bCs/>
        </w:rPr>
        <w:t>G</w:t>
      </w:r>
      <w:r w:rsidRPr="003408EC">
        <w:rPr>
          <w:b/>
          <w:bCs/>
        </w:rPr>
        <w:t xml:space="preserve">eneral </w:t>
      </w:r>
      <w:r>
        <w:rPr>
          <w:b/>
          <w:bCs/>
        </w:rPr>
        <w:t>H</w:t>
      </w:r>
      <w:r w:rsidRPr="003408EC">
        <w:rPr>
          <w:b/>
          <w:bCs/>
        </w:rPr>
        <w:t>ospital</w:t>
      </w:r>
      <w:r>
        <w:rPr>
          <w:b/>
          <w:bCs/>
        </w:rPr>
        <w:t xml:space="preserve"> manager</w:t>
      </w:r>
      <w:r w:rsidRPr="00E869D2">
        <w:rPr>
          <w:b/>
          <w:bCs/>
        </w:rPr>
        <w:t>:</w:t>
      </w:r>
      <w:r>
        <w:rPr>
          <w:b/>
          <w:bCs/>
        </w:rPr>
        <w:t xml:space="preserve"> </w:t>
      </w:r>
      <w:r>
        <w:t>Given the current circumstances, when the number of patients is quite high, arranging frequent meetings may not be possible. However, I will still convey this idea to my superiors. Do you have any other recommendations?</w:t>
      </w:r>
    </w:p>
    <w:p w14:paraId="0F3B5D5C" w14:textId="77777777" w:rsidR="00865F58" w:rsidRPr="00EA5030" w:rsidRDefault="00865F58" w:rsidP="00865F58">
      <w:pPr>
        <w:rPr>
          <w:rFonts w:cs="Times New Roman"/>
          <w:szCs w:val="24"/>
          <w:lang w:eastAsia="en-GB" w:bidi="bn-IN"/>
        </w:rPr>
      </w:pPr>
      <w:r>
        <w:rPr>
          <w:b/>
          <w:bCs/>
        </w:rPr>
        <w:t xml:space="preserve">Daniela </w:t>
      </w:r>
      <w:r w:rsidRPr="00E869D2">
        <w:rPr>
          <w:b/>
          <w:bCs/>
        </w:rPr>
        <w:t>hospital staff member</w:t>
      </w:r>
      <w:r w:rsidRPr="003408EC">
        <w:rPr>
          <w:b/>
          <w:bCs/>
        </w:rPr>
        <w:t>:</w:t>
      </w:r>
      <w:r>
        <w:rPr>
          <w:b/>
          <w:bCs/>
        </w:rPr>
        <w:t xml:space="preserve"> </w:t>
      </w:r>
      <w:r>
        <w:t xml:space="preserve">The issue of communication seems to be quite prevalent, one that is hampering the overall performance of healthcare workers </w:t>
      </w:r>
      <w:r w:rsidRPr="00EA5030">
        <w:rPr>
          <w:shd w:val="clear" w:color="auto" w:fill="FFFFFF"/>
          <w:lang w:eastAsia="en-GB" w:bidi="bn-IN"/>
        </w:rPr>
        <w:t>(The Economic Times, 2021)</w:t>
      </w:r>
      <w:r>
        <w:t xml:space="preserve">. In this case, the hospital should take quick initiatives to establish an internal communication channel that would allow managers to convey important information to all employees simultaneously </w:t>
      </w:r>
      <w:r w:rsidRPr="009C1610">
        <w:rPr>
          <w:shd w:val="clear" w:color="auto" w:fill="FFFFFF"/>
          <w:lang w:eastAsia="en-GB" w:bidi="bn-IN"/>
        </w:rPr>
        <w:t>(Templeton</w:t>
      </w:r>
      <w:r>
        <w:rPr>
          <w:shd w:val="clear" w:color="auto" w:fill="FFFFFF"/>
          <w:lang w:eastAsia="en-GB" w:bidi="bn-IN"/>
        </w:rPr>
        <w:t xml:space="preserve"> et al.</w:t>
      </w:r>
      <w:r w:rsidRPr="009C1610">
        <w:rPr>
          <w:shd w:val="clear" w:color="auto" w:fill="FFFFFF"/>
          <w:lang w:eastAsia="en-GB" w:bidi="bn-IN"/>
        </w:rPr>
        <w:t>, 2020)</w:t>
      </w:r>
      <w:r>
        <w:t xml:space="preserve">. Using a </w:t>
      </w:r>
      <w:proofErr w:type="spellStart"/>
      <w:r>
        <w:t>generalised</w:t>
      </w:r>
      <w:proofErr w:type="spellEnd"/>
      <w:r>
        <w:t xml:space="preserve"> communication platform will also enable employees to communicate with managers and the key decision-makers of the </w:t>
      </w:r>
      <w:proofErr w:type="spellStart"/>
      <w:r>
        <w:t>organisation</w:t>
      </w:r>
      <w:proofErr w:type="spellEnd"/>
      <w:r>
        <w:t xml:space="preserve"> and inform them of contemporary issues affecting the performance in providing healthcare services to people.</w:t>
      </w:r>
    </w:p>
    <w:p w14:paraId="7379466B" w14:textId="77777777" w:rsidR="00865F58" w:rsidRPr="00406C6A" w:rsidRDefault="00865F58" w:rsidP="00865F58">
      <w:proofErr w:type="spellStart"/>
      <w:r w:rsidRPr="00E869D2">
        <w:rPr>
          <w:b/>
          <w:bCs/>
        </w:rPr>
        <w:t>Andreea</w:t>
      </w:r>
      <w:proofErr w:type="spellEnd"/>
      <w:r w:rsidRPr="00E869D2">
        <w:rPr>
          <w:b/>
          <w:bCs/>
        </w:rPr>
        <w:t xml:space="preserve"> Cristina </w:t>
      </w:r>
      <w:r w:rsidRPr="003408EC">
        <w:rPr>
          <w:b/>
          <w:bCs/>
        </w:rPr>
        <w:t>Air</w:t>
      </w:r>
      <w:r>
        <w:rPr>
          <w:b/>
          <w:bCs/>
        </w:rPr>
        <w:t>e</w:t>
      </w:r>
      <w:r w:rsidRPr="003408EC">
        <w:rPr>
          <w:b/>
          <w:bCs/>
        </w:rPr>
        <w:t xml:space="preserve">dale </w:t>
      </w:r>
      <w:r>
        <w:rPr>
          <w:b/>
          <w:bCs/>
        </w:rPr>
        <w:t>G</w:t>
      </w:r>
      <w:r w:rsidRPr="003408EC">
        <w:rPr>
          <w:b/>
          <w:bCs/>
        </w:rPr>
        <w:t xml:space="preserve">eneral </w:t>
      </w:r>
      <w:r>
        <w:rPr>
          <w:b/>
          <w:bCs/>
        </w:rPr>
        <w:t>H</w:t>
      </w:r>
      <w:r w:rsidRPr="003408EC">
        <w:rPr>
          <w:b/>
          <w:bCs/>
        </w:rPr>
        <w:t>ospital</w:t>
      </w:r>
      <w:r>
        <w:rPr>
          <w:b/>
          <w:bCs/>
        </w:rPr>
        <w:t xml:space="preserve"> manager</w:t>
      </w:r>
      <w:r w:rsidRPr="00E869D2">
        <w:rPr>
          <w:b/>
          <w:bCs/>
        </w:rPr>
        <w:t>:</w:t>
      </w:r>
      <w:r>
        <w:rPr>
          <w:b/>
          <w:bCs/>
        </w:rPr>
        <w:t xml:space="preserve"> </w:t>
      </w:r>
      <w:r>
        <w:t xml:space="preserve">To establish a central communication channel, the hospital would require assistance from third-party </w:t>
      </w:r>
      <w:proofErr w:type="spellStart"/>
      <w:r>
        <w:t>organisations</w:t>
      </w:r>
      <w:proofErr w:type="spellEnd"/>
      <w:r>
        <w:t xml:space="preserve">, including those </w:t>
      </w:r>
      <w:proofErr w:type="spellStart"/>
      <w:r>
        <w:t>specialising</w:t>
      </w:r>
      <w:proofErr w:type="spellEnd"/>
      <w:r>
        <w:t xml:space="preserve"> in website development and programming. The hospital would also need to establish a strong database and cloud-based storage system, not to mention the proper security and privacy measures. Regardless, I believe this initiative can be taken as it seems to be more applicable and relevant given the present times.</w:t>
      </w:r>
    </w:p>
    <w:p w14:paraId="0E8F7953" w14:textId="77777777" w:rsidR="00865F58" w:rsidRPr="00406C6A" w:rsidRDefault="00865F58" w:rsidP="00865F58">
      <w:r>
        <w:rPr>
          <w:b/>
          <w:bCs/>
        </w:rPr>
        <w:t xml:space="preserve">Daniela </w:t>
      </w:r>
      <w:r w:rsidRPr="00E869D2">
        <w:rPr>
          <w:b/>
          <w:bCs/>
        </w:rPr>
        <w:t>hospital staff member</w:t>
      </w:r>
      <w:r w:rsidRPr="003408EC">
        <w:rPr>
          <w:b/>
          <w:bCs/>
        </w:rPr>
        <w:t>:</w:t>
      </w:r>
      <w:r>
        <w:rPr>
          <w:b/>
          <w:bCs/>
        </w:rPr>
        <w:t xml:space="preserve"> </w:t>
      </w:r>
      <w:r>
        <w:t>Implementing this idea would be a good step going forward in improving the overall working conditions for employees and increasing employee satisfaction, I believe.</w:t>
      </w:r>
    </w:p>
    <w:p w14:paraId="312E21C5" w14:textId="77777777" w:rsidR="00865F58" w:rsidRPr="00406C6A" w:rsidRDefault="00865F58" w:rsidP="00865F58">
      <w:proofErr w:type="spellStart"/>
      <w:r w:rsidRPr="00E869D2">
        <w:rPr>
          <w:b/>
          <w:bCs/>
        </w:rPr>
        <w:t>Andreea</w:t>
      </w:r>
      <w:proofErr w:type="spellEnd"/>
      <w:r w:rsidRPr="00E869D2">
        <w:rPr>
          <w:b/>
          <w:bCs/>
        </w:rPr>
        <w:t xml:space="preserve"> Cristina </w:t>
      </w:r>
      <w:r w:rsidRPr="003408EC">
        <w:rPr>
          <w:b/>
          <w:bCs/>
        </w:rPr>
        <w:t>Air</w:t>
      </w:r>
      <w:r>
        <w:rPr>
          <w:b/>
          <w:bCs/>
        </w:rPr>
        <w:t>e</w:t>
      </w:r>
      <w:r w:rsidRPr="003408EC">
        <w:rPr>
          <w:b/>
          <w:bCs/>
        </w:rPr>
        <w:t xml:space="preserve">dale </w:t>
      </w:r>
      <w:r>
        <w:rPr>
          <w:b/>
          <w:bCs/>
        </w:rPr>
        <w:t>G</w:t>
      </w:r>
      <w:r w:rsidRPr="003408EC">
        <w:rPr>
          <w:b/>
          <w:bCs/>
        </w:rPr>
        <w:t xml:space="preserve">eneral </w:t>
      </w:r>
      <w:r>
        <w:rPr>
          <w:b/>
          <w:bCs/>
        </w:rPr>
        <w:t>H</w:t>
      </w:r>
      <w:r w:rsidRPr="003408EC">
        <w:rPr>
          <w:b/>
          <w:bCs/>
        </w:rPr>
        <w:t>ospital</w:t>
      </w:r>
      <w:r>
        <w:rPr>
          <w:b/>
          <w:bCs/>
        </w:rPr>
        <w:t xml:space="preserve"> manager</w:t>
      </w:r>
      <w:r w:rsidRPr="00E869D2">
        <w:rPr>
          <w:b/>
          <w:bCs/>
        </w:rPr>
        <w:t>:</w:t>
      </w:r>
      <w:r>
        <w:rPr>
          <w:b/>
          <w:bCs/>
        </w:rPr>
        <w:t xml:space="preserve"> </w:t>
      </w:r>
      <w:r>
        <w:t>Yes, I agree as well. Please feel free to inform me of other recommendations or ideas that you may have.</w:t>
      </w:r>
    </w:p>
    <w:p w14:paraId="51D25A62" w14:textId="77777777" w:rsidR="00865F58" w:rsidRDefault="00865F58" w:rsidP="00865F58"/>
    <w:p w14:paraId="0DE236F3" w14:textId="77777777" w:rsidR="00865F58" w:rsidRDefault="00865F58" w:rsidP="00865F58"/>
    <w:p w14:paraId="3A62B77C" w14:textId="77777777" w:rsidR="00865F58" w:rsidRDefault="00865F58" w:rsidP="00865F58"/>
    <w:p w14:paraId="7825D427" w14:textId="77777777" w:rsidR="00865F58" w:rsidRDefault="00865F58" w:rsidP="00865F58"/>
    <w:p w14:paraId="5E48E0A4" w14:textId="77777777" w:rsidR="00865F58" w:rsidRDefault="00865F58" w:rsidP="00865F58"/>
    <w:p w14:paraId="2CDED2D0" w14:textId="77777777" w:rsidR="00865F58" w:rsidRDefault="00865F58" w:rsidP="00865F58"/>
    <w:p w14:paraId="7B4A4A3A" w14:textId="77777777" w:rsidR="00865F58" w:rsidRDefault="00865F58" w:rsidP="00865F58"/>
    <w:p w14:paraId="6C0E9D03" w14:textId="77777777" w:rsidR="00865F58" w:rsidRDefault="00865F58" w:rsidP="00865F58"/>
    <w:p w14:paraId="07AA655E" w14:textId="77777777" w:rsidR="00865F58" w:rsidRPr="00AF5C6D" w:rsidRDefault="00865F58" w:rsidP="00865F58"/>
    <w:p w14:paraId="2EFF8291" w14:textId="77777777" w:rsidR="00865F58" w:rsidRDefault="00865F58" w:rsidP="00865F58">
      <w:pPr>
        <w:pStyle w:val="Heading1"/>
      </w:pPr>
      <w:bookmarkStart w:id="12" w:name="_Toc78643601"/>
      <w:r>
        <w:t>Reference</w:t>
      </w:r>
      <w:bookmarkEnd w:id="12"/>
      <w:r>
        <w:t xml:space="preserve"> </w:t>
      </w:r>
    </w:p>
    <w:p w14:paraId="1B40D017" w14:textId="77777777" w:rsidR="00865F58" w:rsidRPr="009C1610" w:rsidRDefault="00865F58" w:rsidP="00865F58">
      <w:pPr>
        <w:rPr>
          <w:rFonts w:cs="Times New Roman"/>
          <w:szCs w:val="24"/>
          <w:lang w:eastAsia="en-GB" w:bidi="bn-IN"/>
        </w:rPr>
      </w:pPr>
      <w:r w:rsidRPr="009C1610">
        <w:rPr>
          <w:shd w:val="clear" w:color="auto" w:fill="FFFFFF"/>
          <w:lang w:eastAsia="en-GB" w:bidi="bn-IN"/>
        </w:rPr>
        <w:t>Aikens, C., 2014. </w:t>
      </w:r>
      <w:r w:rsidRPr="009C1610">
        <w:rPr>
          <w:i/>
          <w:iCs/>
          <w:lang w:eastAsia="en-GB" w:bidi="bn-IN"/>
        </w:rPr>
        <w:t>Hospital management</w:t>
      </w:r>
      <w:r w:rsidRPr="009C1610">
        <w:rPr>
          <w:shd w:val="clear" w:color="auto" w:fill="FFFFFF"/>
          <w:lang w:eastAsia="en-GB" w:bidi="bn-IN"/>
        </w:rPr>
        <w:t>. New York: Routledge Pub.</w:t>
      </w:r>
    </w:p>
    <w:p w14:paraId="207BCCE9" w14:textId="77777777" w:rsidR="00865F58" w:rsidRPr="00EA5030" w:rsidRDefault="00865F58" w:rsidP="00865F58">
      <w:pPr>
        <w:rPr>
          <w:rFonts w:cs="Times New Roman"/>
          <w:szCs w:val="24"/>
          <w:lang w:eastAsia="en-GB" w:bidi="bn-IN"/>
        </w:rPr>
      </w:pPr>
      <w:proofErr w:type="spellStart"/>
      <w:r w:rsidRPr="00EA5030">
        <w:rPr>
          <w:shd w:val="clear" w:color="auto" w:fill="FFFFFF"/>
          <w:lang w:eastAsia="en-GB" w:bidi="bn-IN"/>
        </w:rPr>
        <w:t>Ayanian</w:t>
      </w:r>
      <w:proofErr w:type="spellEnd"/>
      <w:r w:rsidRPr="00EA5030">
        <w:rPr>
          <w:shd w:val="clear" w:color="auto" w:fill="FFFFFF"/>
          <w:lang w:eastAsia="en-GB" w:bidi="bn-IN"/>
        </w:rPr>
        <w:t>, J., 2020. Mental Health Needs of Health Care Workers Providing Frontline COVID-19 Care. </w:t>
      </w:r>
      <w:r w:rsidRPr="00EA5030">
        <w:rPr>
          <w:i/>
          <w:iCs/>
          <w:lang w:eastAsia="en-GB" w:bidi="bn-IN"/>
        </w:rPr>
        <w:t>JAMA Health Forum</w:t>
      </w:r>
      <w:r w:rsidRPr="00EA5030">
        <w:rPr>
          <w:shd w:val="clear" w:color="auto" w:fill="FFFFFF"/>
          <w:lang w:eastAsia="en-GB" w:bidi="bn-IN"/>
        </w:rPr>
        <w:t>, 1(4), p.e200397.</w:t>
      </w:r>
    </w:p>
    <w:p w14:paraId="4870D638" w14:textId="77777777" w:rsidR="00865F58" w:rsidRPr="00EA5030" w:rsidRDefault="00865F58" w:rsidP="00865F58">
      <w:pPr>
        <w:rPr>
          <w:rFonts w:cs="Times New Roman"/>
          <w:szCs w:val="24"/>
          <w:lang w:eastAsia="en-GB" w:bidi="bn-IN"/>
        </w:rPr>
      </w:pPr>
      <w:r w:rsidRPr="00EA5030">
        <w:rPr>
          <w:shd w:val="clear" w:color="auto" w:fill="FFFFFF"/>
          <w:lang w:eastAsia="en-GB" w:bidi="bn-IN"/>
        </w:rPr>
        <w:t>Barclays. 2021. </w:t>
      </w:r>
      <w:r w:rsidRPr="00EA5030">
        <w:rPr>
          <w:i/>
          <w:iCs/>
          <w:lang w:eastAsia="en-GB" w:bidi="bn-IN"/>
        </w:rPr>
        <w:t>Coronavirus and the UK healthcare sector | Impact | Barclays</w:t>
      </w:r>
      <w:r w:rsidRPr="00EA5030">
        <w:rPr>
          <w:shd w:val="clear" w:color="auto" w:fill="FFFFFF"/>
          <w:lang w:eastAsia="en-GB" w:bidi="bn-IN"/>
        </w:rPr>
        <w:t>. [online] Available at: &lt;https://home.barclays/news/2020/07/backing-healthcare-during-coronavirus/&gt; [Accessed 31 July 2021].</w:t>
      </w:r>
    </w:p>
    <w:p w14:paraId="2BD6F870" w14:textId="77777777" w:rsidR="00865F58" w:rsidRPr="009C1610" w:rsidRDefault="00865F58" w:rsidP="00865F58">
      <w:pPr>
        <w:rPr>
          <w:rFonts w:cs="Times New Roman"/>
          <w:szCs w:val="24"/>
          <w:lang w:eastAsia="en-GB" w:bidi="bn-IN"/>
        </w:rPr>
      </w:pPr>
      <w:r w:rsidRPr="009C1610">
        <w:rPr>
          <w:shd w:val="clear" w:color="auto" w:fill="FFFFFF"/>
          <w:lang w:eastAsia="en-GB" w:bidi="bn-IN"/>
        </w:rPr>
        <w:t xml:space="preserve">Curran, E., </w:t>
      </w:r>
      <w:proofErr w:type="spellStart"/>
      <w:r w:rsidRPr="009C1610">
        <w:rPr>
          <w:shd w:val="clear" w:color="auto" w:fill="FFFFFF"/>
          <w:lang w:eastAsia="en-GB" w:bidi="bn-IN"/>
        </w:rPr>
        <w:t>Meda</w:t>
      </w:r>
      <w:proofErr w:type="spellEnd"/>
      <w:r w:rsidRPr="009C1610">
        <w:rPr>
          <w:shd w:val="clear" w:color="auto" w:fill="FFFFFF"/>
          <w:lang w:eastAsia="en-GB" w:bidi="bn-IN"/>
        </w:rPr>
        <w:t>, M., Moore, L. and Templeton, K., 2020. COVID-19 challenges and solutions: Unanticipated consequences of COVID-19. </w:t>
      </w:r>
      <w:r w:rsidRPr="009C1610">
        <w:rPr>
          <w:i/>
          <w:iCs/>
          <w:lang w:eastAsia="en-GB" w:bidi="bn-IN"/>
        </w:rPr>
        <w:t>Healthcare Infection Society</w:t>
      </w:r>
      <w:r w:rsidRPr="009C1610">
        <w:rPr>
          <w:shd w:val="clear" w:color="auto" w:fill="FFFFFF"/>
          <w:lang w:eastAsia="en-GB" w:bidi="bn-IN"/>
        </w:rPr>
        <w:t>, 25(13), pp.44-52.</w:t>
      </w:r>
    </w:p>
    <w:p w14:paraId="7105AF36" w14:textId="77777777" w:rsidR="00865F58" w:rsidRPr="00EA5030" w:rsidRDefault="00865F58" w:rsidP="00865F58">
      <w:pPr>
        <w:rPr>
          <w:rFonts w:cs="Times New Roman"/>
          <w:szCs w:val="24"/>
          <w:lang w:eastAsia="en-GB" w:bidi="bn-IN"/>
        </w:rPr>
      </w:pPr>
      <w:proofErr w:type="spellStart"/>
      <w:r w:rsidRPr="00EA5030">
        <w:rPr>
          <w:shd w:val="clear" w:color="auto" w:fill="FFFFFF"/>
          <w:lang w:eastAsia="en-GB" w:bidi="bn-IN"/>
        </w:rPr>
        <w:t>Eftekhar</w:t>
      </w:r>
      <w:proofErr w:type="spellEnd"/>
      <w:r w:rsidRPr="00EA5030">
        <w:rPr>
          <w:shd w:val="clear" w:color="auto" w:fill="FFFFFF"/>
          <w:lang w:eastAsia="en-GB" w:bidi="bn-IN"/>
        </w:rPr>
        <w:t xml:space="preserve"> </w:t>
      </w:r>
      <w:proofErr w:type="spellStart"/>
      <w:r w:rsidRPr="00EA5030">
        <w:rPr>
          <w:shd w:val="clear" w:color="auto" w:fill="FFFFFF"/>
          <w:lang w:eastAsia="en-GB" w:bidi="bn-IN"/>
        </w:rPr>
        <w:t>Ardebili</w:t>
      </w:r>
      <w:proofErr w:type="spellEnd"/>
      <w:r w:rsidRPr="00EA5030">
        <w:rPr>
          <w:shd w:val="clear" w:color="auto" w:fill="FFFFFF"/>
          <w:lang w:eastAsia="en-GB" w:bidi="bn-IN"/>
        </w:rPr>
        <w:t xml:space="preserve">, M., </w:t>
      </w:r>
      <w:proofErr w:type="spellStart"/>
      <w:r w:rsidRPr="00EA5030">
        <w:rPr>
          <w:shd w:val="clear" w:color="auto" w:fill="FFFFFF"/>
          <w:lang w:eastAsia="en-GB" w:bidi="bn-IN"/>
        </w:rPr>
        <w:t>Naserbakht</w:t>
      </w:r>
      <w:proofErr w:type="spellEnd"/>
      <w:r w:rsidRPr="00EA5030">
        <w:rPr>
          <w:shd w:val="clear" w:color="auto" w:fill="FFFFFF"/>
          <w:lang w:eastAsia="en-GB" w:bidi="bn-IN"/>
        </w:rPr>
        <w:t xml:space="preserve">, M., Bernstein, C., </w:t>
      </w:r>
      <w:proofErr w:type="spellStart"/>
      <w:r w:rsidRPr="00EA5030">
        <w:rPr>
          <w:shd w:val="clear" w:color="auto" w:fill="FFFFFF"/>
          <w:lang w:eastAsia="en-GB" w:bidi="bn-IN"/>
        </w:rPr>
        <w:t>Alazmani-Noodeh</w:t>
      </w:r>
      <w:proofErr w:type="spellEnd"/>
      <w:r w:rsidRPr="00EA5030">
        <w:rPr>
          <w:shd w:val="clear" w:color="auto" w:fill="FFFFFF"/>
          <w:lang w:eastAsia="en-GB" w:bidi="bn-IN"/>
        </w:rPr>
        <w:t xml:space="preserve">, F., Hakimi, H. and </w:t>
      </w:r>
      <w:proofErr w:type="spellStart"/>
      <w:r w:rsidRPr="00EA5030">
        <w:rPr>
          <w:shd w:val="clear" w:color="auto" w:fill="FFFFFF"/>
          <w:lang w:eastAsia="en-GB" w:bidi="bn-IN"/>
        </w:rPr>
        <w:t>Ranjbar</w:t>
      </w:r>
      <w:proofErr w:type="spellEnd"/>
      <w:r w:rsidRPr="00EA5030">
        <w:rPr>
          <w:shd w:val="clear" w:color="auto" w:fill="FFFFFF"/>
          <w:lang w:eastAsia="en-GB" w:bidi="bn-IN"/>
        </w:rPr>
        <w:t>, H., 2021. Healthcare providers experience of working during the COVID-19 pandemic: A qualitative study. </w:t>
      </w:r>
      <w:r w:rsidRPr="00EA5030">
        <w:rPr>
          <w:i/>
          <w:iCs/>
          <w:lang w:eastAsia="en-GB" w:bidi="bn-IN"/>
        </w:rPr>
        <w:t>American Journal of Infection Control</w:t>
      </w:r>
      <w:r w:rsidRPr="00EA5030">
        <w:rPr>
          <w:shd w:val="clear" w:color="auto" w:fill="FFFFFF"/>
          <w:lang w:eastAsia="en-GB" w:bidi="bn-IN"/>
        </w:rPr>
        <w:t>, 49(5), pp.547-554.</w:t>
      </w:r>
    </w:p>
    <w:p w14:paraId="021F923F" w14:textId="77777777" w:rsidR="00865F58" w:rsidRPr="009C1610" w:rsidRDefault="00865F58" w:rsidP="00865F58">
      <w:pPr>
        <w:rPr>
          <w:rFonts w:cs="Times New Roman"/>
          <w:szCs w:val="24"/>
          <w:lang w:eastAsia="en-GB" w:bidi="bn-IN"/>
        </w:rPr>
      </w:pPr>
      <w:r w:rsidRPr="009C1610">
        <w:rPr>
          <w:shd w:val="clear" w:color="auto" w:fill="FFFFFF"/>
          <w:lang w:eastAsia="en-GB" w:bidi="bn-IN"/>
        </w:rPr>
        <w:t xml:space="preserve">Garr, W. and </w:t>
      </w:r>
      <w:proofErr w:type="spellStart"/>
      <w:r w:rsidRPr="009C1610">
        <w:rPr>
          <w:shd w:val="clear" w:color="auto" w:fill="FFFFFF"/>
          <w:lang w:eastAsia="en-GB" w:bidi="bn-IN"/>
        </w:rPr>
        <w:t>Kilic</w:t>
      </w:r>
      <w:proofErr w:type="spellEnd"/>
      <w:r w:rsidRPr="009C1610">
        <w:rPr>
          <w:shd w:val="clear" w:color="auto" w:fill="FFFFFF"/>
          <w:lang w:eastAsia="en-GB" w:bidi="bn-IN"/>
        </w:rPr>
        <w:t>, J., 2021. UK trainee perspectives on leadership in the COVID-19 pandemic. </w:t>
      </w:r>
      <w:r w:rsidRPr="009C1610">
        <w:rPr>
          <w:i/>
          <w:iCs/>
          <w:lang w:eastAsia="en-GB" w:bidi="bn-IN"/>
        </w:rPr>
        <w:t>Future Healthcare Journal</w:t>
      </w:r>
      <w:r w:rsidRPr="009C1610">
        <w:rPr>
          <w:shd w:val="clear" w:color="auto" w:fill="FFFFFF"/>
          <w:lang w:eastAsia="en-GB" w:bidi="bn-IN"/>
        </w:rPr>
        <w:t>, 8(Suppl 1), pp.19-19.</w:t>
      </w:r>
    </w:p>
    <w:p w14:paraId="103A3675" w14:textId="77777777" w:rsidR="00865F58" w:rsidRPr="009C1610" w:rsidRDefault="00865F58" w:rsidP="00865F58">
      <w:pPr>
        <w:rPr>
          <w:rFonts w:cs="Times New Roman"/>
          <w:szCs w:val="24"/>
          <w:lang w:eastAsia="en-GB" w:bidi="bn-IN"/>
        </w:rPr>
      </w:pPr>
      <w:proofErr w:type="spellStart"/>
      <w:r w:rsidRPr="009C1610">
        <w:rPr>
          <w:shd w:val="clear" w:color="auto" w:fill="FFFFFF"/>
          <w:lang w:eastAsia="en-GB" w:bidi="bn-IN"/>
        </w:rPr>
        <w:t>Gilleen</w:t>
      </w:r>
      <w:proofErr w:type="spellEnd"/>
      <w:r w:rsidRPr="009C1610">
        <w:rPr>
          <w:shd w:val="clear" w:color="auto" w:fill="FFFFFF"/>
          <w:lang w:eastAsia="en-GB" w:bidi="bn-IN"/>
        </w:rPr>
        <w:t xml:space="preserve">, J., </w:t>
      </w:r>
      <w:proofErr w:type="spellStart"/>
      <w:r w:rsidRPr="009C1610">
        <w:rPr>
          <w:shd w:val="clear" w:color="auto" w:fill="FFFFFF"/>
          <w:lang w:eastAsia="en-GB" w:bidi="bn-IN"/>
        </w:rPr>
        <w:t>Santaolalla</w:t>
      </w:r>
      <w:proofErr w:type="spellEnd"/>
      <w:r w:rsidRPr="009C1610">
        <w:rPr>
          <w:shd w:val="clear" w:color="auto" w:fill="FFFFFF"/>
          <w:lang w:eastAsia="en-GB" w:bidi="bn-IN"/>
        </w:rPr>
        <w:t xml:space="preserve">, A., </w:t>
      </w:r>
      <w:proofErr w:type="spellStart"/>
      <w:r w:rsidRPr="009C1610">
        <w:rPr>
          <w:shd w:val="clear" w:color="auto" w:fill="FFFFFF"/>
          <w:lang w:eastAsia="en-GB" w:bidi="bn-IN"/>
        </w:rPr>
        <w:t>Valdearenas</w:t>
      </w:r>
      <w:proofErr w:type="spellEnd"/>
      <w:r w:rsidRPr="009C1610">
        <w:rPr>
          <w:shd w:val="clear" w:color="auto" w:fill="FFFFFF"/>
          <w:lang w:eastAsia="en-GB" w:bidi="bn-IN"/>
        </w:rPr>
        <w:t xml:space="preserve">, L., </w:t>
      </w:r>
      <w:proofErr w:type="spellStart"/>
      <w:r w:rsidRPr="009C1610">
        <w:rPr>
          <w:shd w:val="clear" w:color="auto" w:fill="FFFFFF"/>
          <w:lang w:eastAsia="en-GB" w:bidi="bn-IN"/>
        </w:rPr>
        <w:t>Salice</w:t>
      </w:r>
      <w:proofErr w:type="spellEnd"/>
      <w:r w:rsidRPr="009C1610">
        <w:rPr>
          <w:shd w:val="clear" w:color="auto" w:fill="FFFFFF"/>
          <w:lang w:eastAsia="en-GB" w:bidi="bn-IN"/>
        </w:rPr>
        <w:t xml:space="preserve">, C. and </w:t>
      </w:r>
      <w:proofErr w:type="spellStart"/>
      <w:r w:rsidRPr="009C1610">
        <w:rPr>
          <w:shd w:val="clear" w:color="auto" w:fill="FFFFFF"/>
          <w:lang w:eastAsia="en-GB" w:bidi="bn-IN"/>
        </w:rPr>
        <w:t>Fusté</w:t>
      </w:r>
      <w:proofErr w:type="spellEnd"/>
      <w:r w:rsidRPr="009C1610">
        <w:rPr>
          <w:shd w:val="clear" w:color="auto" w:fill="FFFFFF"/>
          <w:lang w:eastAsia="en-GB" w:bidi="bn-IN"/>
        </w:rPr>
        <w:t>, M., 2021. Impact of the COVID-19 pandemic on the mental health and well-being of UK healthcare workers. </w:t>
      </w:r>
      <w:proofErr w:type="spellStart"/>
      <w:r w:rsidRPr="009C1610">
        <w:rPr>
          <w:i/>
          <w:iCs/>
          <w:lang w:eastAsia="en-GB" w:bidi="bn-IN"/>
        </w:rPr>
        <w:t>BJPsych</w:t>
      </w:r>
      <w:proofErr w:type="spellEnd"/>
      <w:r w:rsidRPr="009C1610">
        <w:rPr>
          <w:i/>
          <w:iCs/>
          <w:lang w:eastAsia="en-GB" w:bidi="bn-IN"/>
        </w:rPr>
        <w:t xml:space="preserve"> Open</w:t>
      </w:r>
      <w:r w:rsidRPr="009C1610">
        <w:rPr>
          <w:shd w:val="clear" w:color="auto" w:fill="FFFFFF"/>
          <w:lang w:eastAsia="en-GB" w:bidi="bn-IN"/>
        </w:rPr>
        <w:t>, 7(3), pp.13-17.</w:t>
      </w:r>
    </w:p>
    <w:p w14:paraId="2447E97F" w14:textId="77777777" w:rsidR="00865F58" w:rsidRPr="00EA5030" w:rsidRDefault="00865F58" w:rsidP="00865F58">
      <w:pPr>
        <w:rPr>
          <w:rFonts w:cs="Times New Roman"/>
          <w:szCs w:val="24"/>
          <w:lang w:eastAsia="en-GB" w:bidi="bn-IN"/>
        </w:rPr>
      </w:pPr>
      <w:r w:rsidRPr="00EA5030">
        <w:rPr>
          <w:shd w:val="clear" w:color="auto" w:fill="FFFFFF"/>
          <w:lang w:eastAsia="en-GB" w:bidi="bn-IN"/>
        </w:rPr>
        <w:t xml:space="preserve">Internal </w:t>
      </w:r>
      <w:proofErr w:type="spellStart"/>
      <w:r w:rsidRPr="00EA5030">
        <w:rPr>
          <w:shd w:val="clear" w:color="auto" w:fill="FFFFFF"/>
          <w:lang w:eastAsia="en-GB" w:bidi="bn-IN"/>
        </w:rPr>
        <w:t>Labour</w:t>
      </w:r>
      <w:proofErr w:type="spellEnd"/>
      <w:r w:rsidRPr="00EA5030">
        <w:rPr>
          <w:shd w:val="clear" w:color="auto" w:fill="FFFFFF"/>
          <w:lang w:eastAsia="en-GB" w:bidi="bn-IN"/>
        </w:rPr>
        <w:t xml:space="preserve"> Organi</w:t>
      </w:r>
      <w:r>
        <w:rPr>
          <w:shd w:val="clear" w:color="auto" w:fill="FFFFFF"/>
          <w:lang w:eastAsia="en-GB" w:bidi="bn-IN"/>
        </w:rPr>
        <w:t>z</w:t>
      </w:r>
      <w:r w:rsidRPr="00EA5030">
        <w:rPr>
          <w:shd w:val="clear" w:color="auto" w:fill="FFFFFF"/>
          <w:lang w:eastAsia="en-GB" w:bidi="bn-IN"/>
        </w:rPr>
        <w:t>ation. 2021. </w:t>
      </w:r>
      <w:r w:rsidRPr="00EA5030">
        <w:rPr>
          <w:i/>
          <w:iCs/>
          <w:lang w:eastAsia="en-GB" w:bidi="bn-IN"/>
        </w:rPr>
        <w:t>COVID-19 and the health sector</w:t>
      </w:r>
      <w:r w:rsidRPr="00EA5030">
        <w:rPr>
          <w:shd w:val="clear" w:color="auto" w:fill="FFFFFF"/>
          <w:lang w:eastAsia="en-GB" w:bidi="bn-IN"/>
        </w:rPr>
        <w:t>. [online] Available at: &lt;https://www.ilo.org/sector/Resources/publications/WCMS_741655/lang--en/index.htm&gt; [Accessed 31 July 2021].</w:t>
      </w:r>
    </w:p>
    <w:p w14:paraId="75D56016" w14:textId="77777777" w:rsidR="00865F58" w:rsidRPr="00EA5030" w:rsidRDefault="00865F58" w:rsidP="00865F58">
      <w:pPr>
        <w:rPr>
          <w:rFonts w:cs="Times New Roman"/>
          <w:szCs w:val="24"/>
          <w:lang w:eastAsia="en-GB" w:bidi="bn-IN"/>
        </w:rPr>
      </w:pPr>
      <w:r w:rsidRPr="00EA5030">
        <w:rPr>
          <w:shd w:val="clear" w:color="auto" w:fill="FFFFFF"/>
          <w:lang w:eastAsia="en-GB" w:bidi="bn-IN"/>
        </w:rPr>
        <w:t>Raconteur. 2021. </w:t>
      </w:r>
      <w:r w:rsidRPr="00EA5030">
        <w:rPr>
          <w:i/>
          <w:iCs/>
          <w:lang w:eastAsia="en-GB" w:bidi="bn-IN"/>
        </w:rPr>
        <w:t>The challenges facing the NHS during COVID and beyond - Raconteur</w:t>
      </w:r>
      <w:r w:rsidRPr="00EA5030">
        <w:rPr>
          <w:shd w:val="clear" w:color="auto" w:fill="FFFFFF"/>
          <w:lang w:eastAsia="en-GB" w:bidi="bn-IN"/>
        </w:rPr>
        <w:t>. [online] Available at: &lt;https://www.raconteur.net/healthcare/nhs-covid-challenges/&gt; [Accessed 31 July 2021].</w:t>
      </w:r>
    </w:p>
    <w:p w14:paraId="15D4199D" w14:textId="77777777" w:rsidR="00865F58" w:rsidRPr="00EA5030" w:rsidRDefault="00865F58" w:rsidP="00865F58">
      <w:pPr>
        <w:rPr>
          <w:rFonts w:cs="Times New Roman"/>
          <w:szCs w:val="24"/>
          <w:lang w:eastAsia="en-GB" w:bidi="bn-IN"/>
        </w:rPr>
      </w:pPr>
      <w:r w:rsidRPr="00EA5030">
        <w:rPr>
          <w:shd w:val="clear" w:color="auto" w:fill="FFFFFF"/>
          <w:lang w:eastAsia="en-GB" w:bidi="bn-IN"/>
        </w:rPr>
        <w:lastRenderedPageBreak/>
        <w:t>The Economic Times. 2021. </w:t>
      </w:r>
      <w:r w:rsidRPr="00EA5030">
        <w:rPr>
          <w:i/>
          <w:iCs/>
          <w:lang w:eastAsia="en-GB" w:bidi="bn-IN"/>
        </w:rPr>
        <w:t>Coronavirus impact on healthcare sector</w:t>
      </w:r>
      <w:r w:rsidRPr="00EA5030">
        <w:rPr>
          <w:shd w:val="clear" w:color="auto" w:fill="FFFFFF"/>
          <w:lang w:eastAsia="en-GB" w:bidi="bn-IN"/>
        </w:rPr>
        <w:t>. [online] Available at: &lt;https://economictimes.indiatimes.com/markets/stocks/news/coronavirus-impact-on-healthcare-sector/articleshow/75136714.cms&gt; [Accessed 31 July 2021].</w:t>
      </w:r>
    </w:p>
    <w:p w14:paraId="04E76BFD" w14:textId="77777777" w:rsidR="00865F58" w:rsidRPr="00EA5030" w:rsidRDefault="00865F58" w:rsidP="00865F58">
      <w:pPr>
        <w:rPr>
          <w:rFonts w:cs="Times New Roman"/>
          <w:szCs w:val="24"/>
          <w:lang w:eastAsia="en-GB" w:bidi="bn-IN"/>
        </w:rPr>
      </w:pPr>
      <w:r w:rsidRPr="00EA5030">
        <w:rPr>
          <w:shd w:val="clear" w:color="auto" w:fill="FFFFFF"/>
          <w:lang w:eastAsia="en-GB" w:bidi="bn-IN"/>
        </w:rPr>
        <w:t>The Guardian. 2021. </w:t>
      </w:r>
      <w:r w:rsidRPr="00EA5030">
        <w:rPr>
          <w:i/>
          <w:iCs/>
          <w:lang w:eastAsia="en-GB" w:bidi="bn-IN"/>
        </w:rPr>
        <w:t>Half of UK health workers suffering stress because of Covid-19</w:t>
      </w:r>
      <w:r w:rsidRPr="00EA5030">
        <w:rPr>
          <w:shd w:val="clear" w:color="auto" w:fill="FFFFFF"/>
          <w:lang w:eastAsia="en-GB" w:bidi="bn-IN"/>
        </w:rPr>
        <w:t>. [online] Available at: &lt;https://www.theguardian.com/society/2020/apr/23/half-of-uk-health-workers-suffering-stress-because-of-covid-19&gt; [Accessed 31 July 2021].</w:t>
      </w:r>
    </w:p>
    <w:p w14:paraId="3D26751E" w14:textId="77777777" w:rsidR="00865F58" w:rsidRPr="009C1610" w:rsidRDefault="00865F58" w:rsidP="00865F58">
      <w:pPr>
        <w:rPr>
          <w:rFonts w:cs="Times New Roman"/>
          <w:szCs w:val="24"/>
          <w:lang w:eastAsia="en-GB" w:bidi="bn-IN"/>
        </w:rPr>
      </w:pPr>
      <w:r w:rsidRPr="009C1610">
        <w:rPr>
          <w:shd w:val="clear" w:color="auto" w:fill="FFFFFF"/>
          <w:lang w:eastAsia="en-GB" w:bidi="bn-IN"/>
        </w:rPr>
        <w:t>Watts, G., 2020. COVID-19 and the digital divide in the UK. </w:t>
      </w:r>
      <w:r w:rsidRPr="009C1610">
        <w:rPr>
          <w:i/>
          <w:iCs/>
          <w:lang w:eastAsia="en-GB" w:bidi="bn-IN"/>
        </w:rPr>
        <w:t>The Lancet Digital Health</w:t>
      </w:r>
      <w:r w:rsidRPr="009C1610">
        <w:rPr>
          <w:shd w:val="clear" w:color="auto" w:fill="FFFFFF"/>
          <w:lang w:eastAsia="en-GB" w:bidi="bn-IN"/>
        </w:rPr>
        <w:t xml:space="preserve">, 2(8), </w:t>
      </w:r>
      <w:proofErr w:type="gramStart"/>
      <w:r w:rsidRPr="009C1610">
        <w:rPr>
          <w:shd w:val="clear" w:color="auto" w:fill="FFFFFF"/>
          <w:lang w:eastAsia="en-GB" w:bidi="bn-IN"/>
        </w:rPr>
        <w:t>pp.e</w:t>
      </w:r>
      <w:proofErr w:type="gramEnd"/>
      <w:r w:rsidRPr="009C1610">
        <w:rPr>
          <w:shd w:val="clear" w:color="auto" w:fill="FFFFFF"/>
          <w:lang w:eastAsia="en-GB" w:bidi="bn-IN"/>
        </w:rPr>
        <w:t>395-e396.</w:t>
      </w:r>
    </w:p>
    <w:p w14:paraId="0767E02F" w14:textId="77777777" w:rsidR="00865F58" w:rsidRPr="00EA5030" w:rsidRDefault="00865F58" w:rsidP="00865F58">
      <w:pPr>
        <w:rPr>
          <w:rFonts w:cs="Times New Roman"/>
          <w:szCs w:val="24"/>
          <w:lang w:eastAsia="en-GB" w:bidi="bn-IN"/>
        </w:rPr>
      </w:pPr>
    </w:p>
    <w:p w14:paraId="17311CD9" w14:textId="77777777" w:rsidR="00865F58" w:rsidRPr="009940AC" w:rsidRDefault="00865F58" w:rsidP="009940AC"/>
    <w:sectPr w:rsidR="00865F58" w:rsidRPr="009940AC" w:rsidSect="007D4B73">
      <w:headerReference w:type="default" r:id="rId14"/>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1D13F1" w14:textId="77777777" w:rsidR="003A547A" w:rsidRDefault="003A547A" w:rsidP="007D4B73">
      <w:pPr>
        <w:spacing w:after="0" w:line="240" w:lineRule="auto"/>
      </w:pPr>
      <w:r>
        <w:separator/>
      </w:r>
    </w:p>
  </w:endnote>
  <w:endnote w:type="continuationSeparator" w:id="0">
    <w:p w14:paraId="284FBB9E" w14:textId="77777777" w:rsidR="003A547A" w:rsidRDefault="003A547A" w:rsidP="007D4B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7593508"/>
      <w:docPartObj>
        <w:docPartGallery w:val="Page Numbers (Bottom of Page)"/>
        <w:docPartUnique/>
      </w:docPartObj>
    </w:sdtPr>
    <w:sdtEndPr>
      <w:rPr>
        <w:noProof/>
      </w:rPr>
    </w:sdtEndPr>
    <w:sdtContent>
      <w:p w14:paraId="7EF4EC4E" w14:textId="33E7C341" w:rsidR="00F01E80" w:rsidRDefault="00F01E80">
        <w:pPr>
          <w:pStyle w:val="Footer"/>
          <w:jc w:val="right"/>
        </w:pPr>
        <w:r>
          <w:fldChar w:fldCharType="begin"/>
        </w:r>
        <w:r>
          <w:instrText xml:space="preserve"> PAGE   \* MERGEFORMAT </w:instrText>
        </w:r>
        <w:r>
          <w:fldChar w:fldCharType="separate"/>
        </w:r>
        <w:r w:rsidR="009940AC">
          <w:rPr>
            <w:noProof/>
          </w:rPr>
          <w:t>2</w:t>
        </w:r>
        <w:r>
          <w:rPr>
            <w:noProof/>
          </w:rPr>
          <w:fldChar w:fldCharType="end"/>
        </w:r>
      </w:p>
    </w:sdtContent>
  </w:sdt>
  <w:p w14:paraId="0D4F7A15" w14:textId="77777777" w:rsidR="00F01E80" w:rsidRDefault="00F01E8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8979856"/>
      <w:docPartObj>
        <w:docPartGallery w:val="Page Numbers (Bottom of Page)"/>
        <w:docPartUnique/>
      </w:docPartObj>
    </w:sdtPr>
    <w:sdtEndPr>
      <w:rPr>
        <w:noProof/>
      </w:rPr>
    </w:sdtEndPr>
    <w:sdtContent>
      <w:p w14:paraId="37102E36" w14:textId="77777777" w:rsidR="00865F58" w:rsidRDefault="00865F5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2C99DDF" w14:textId="77777777" w:rsidR="00865F58" w:rsidRDefault="00865F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CA6330" w14:textId="77777777" w:rsidR="003A547A" w:rsidRDefault="003A547A" w:rsidP="007D4B73">
      <w:pPr>
        <w:spacing w:after="0" w:line="240" w:lineRule="auto"/>
      </w:pPr>
      <w:r>
        <w:separator/>
      </w:r>
    </w:p>
  </w:footnote>
  <w:footnote w:type="continuationSeparator" w:id="0">
    <w:p w14:paraId="24F58989" w14:textId="77777777" w:rsidR="003A547A" w:rsidRDefault="003A547A" w:rsidP="007D4B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7B3D99" w14:textId="77777777" w:rsidR="00F01E80" w:rsidRDefault="00F01E80">
    <w:pPr>
      <w:pStyle w:val="Header"/>
      <w:jc w:val="right"/>
    </w:pPr>
  </w:p>
  <w:p w14:paraId="1BF6E3D6" w14:textId="77777777" w:rsidR="00F01E80" w:rsidRDefault="00F01E8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95900A" w14:textId="5480FF70" w:rsidR="00F01E80" w:rsidRDefault="00F01E80">
    <w:pPr>
      <w:pStyle w:val="Header"/>
      <w:jc w:val="right"/>
    </w:pPr>
  </w:p>
  <w:p w14:paraId="5CC3ABA5" w14:textId="77777777" w:rsidR="00F01E80" w:rsidRDefault="00F01E8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33EFB"/>
    <w:multiLevelType w:val="hybridMultilevel"/>
    <w:tmpl w:val="27EE19A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AAD3B0D"/>
    <w:multiLevelType w:val="multilevel"/>
    <w:tmpl w:val="43207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463000"/>
    <w:multiLevelType w:val="hybridMultilevel"/>
    <w:tmpl w:val="440C0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5B3944"/>
    <w:multiLevelType w:val="hybridMultilevel"/>
    <w:tmpl w:val="094E6478"/>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4B0600F"/>
    <w:multiLevelType w:val="hybridMultilevel"/>
    <w:tmpl w:val="C59696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9DE1FAE"/>
    <w:multiLevelType w:val="hybridMultilevel"/>
    <w:tmpl w:val="C8EEC7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A5A19F9"/>
    <w:multiLevelType w:val="hybridMultilevel"/>
    <w:tmpl w:val="3FAE85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6F96A2B"/>
    <w:multiLevelType w:val="hybridMultilevel"/>
    <w:tmpl w:val="774297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940319A"/>
    <w:multiLevelType w:val="hybridMultilevel"/>
    <w:tmpl w:val="5B54F884"/>
    <w:lvl w:ilvl="0" w:tplc="04090001">
      <w:start w:val="1"/>
      <w:numFmt w:val="bullet"/>
      <w:lvlText w:val=""/>
      <w:lvlJc w:val="left"/>
      <w:pPr>
        <w:ind w:left="764" w:hanging="360"/>
      </w:pPr>
      <w:rPr>
        <w:rFonts w:ascii="Symbol" w:hAnsi="Symbol" w:hint="default"/>
      </w:rPr>
    </w:lvl>
    <w:lvl w:ilvl="1" w:tplc="04090003" w:tentative="1">
      <w:start w:val="1"/>
      <w:numFmt w:val="bullet"/>
      <w:lvlText w:val="o"/>
      <w:lvlJc w:val="left"/>
      <w:pPr>
        <w:ind w:left="1484" w:hanging="360"/>
      </w:pPr>
      <w:rPr>
        <w:rFonts w:ascii="Courier New" w:hAnsi="Courier New" w:cs="Courier New" w:hint="default"/>
      </w:rPr>
    </w:lvl>
    <w:lvl w:ilvl="2" w:tplc="04090005" w:tentative="1">
      <w:start w:val="1"/>
      <w:numFmt w:val="bullet"/>
      <w:lvlText w:val=""/>
      <w:lvlJc w:val="left"/>
      <w:pPr>
        <w:ind w:left="2204" w:hanging="360"/>
      </w:pPr>
      <w:rPr>
        <w:rFonts w:ascii="Wingdings" w:hAnsi="Wingdings" w:hint="default"/>
      </w:rPr>
    </w:lvl>
    <w:lvl w:ilvl="3" w:tplc="04090001" w:tentative="1">
      <w:start w:val="1"/>
      <w:numFmt w:val="bullet"/>
      <w:lvlText w:val=""/>
      <w:lvlJc w:val="left"/>
      <w:pPr>
        <w:ind w:left="2924" w:hanging="360"/>
      </w:pPr>
      <w:rPr>
        <w:rFonts w:ascii="Symbol" w:hAnsi="Symbol" w:hint="default"/>
      </w:rPr>
    </w:lvl>
    <w:lvl w:ilvl="4" w:tplc="04090003" w:tentative="1">
      <w:start w:val="1"/>
      <w:numFmt w:val="bullet"/>
      <w:lvlText w:val="o"/>
      <w:lvlJc w:val="left"/>
      <w:pPr>
        <w:ind w:left="3644" w:hanging="360"/>
      </w:pPr>
      <w:rPr>
        <w:rFonts w:ascii="Courier New" w:hAnsi="Courier New" w:cs="Courier New" w:hint="default"/>
      </w:rPr>
    </w:lvl>
    <w:lvl w:ilvl="5" w:tplc="04090005" w:tentative="1">
      <w:start w:val="1"/>
      <w:numFmt w:val="bullet"/>
      <w:lvlText w:val=""/>
      <w:lvlJc w:val="left"/>
      <w:pPr>
        <w:ind w:left="4364" w:hanging="360"/>
      </w:pPr>
      <w:rPr>
        <w:rFonts w:ascii="Wingdings" w:hAnsi="Wingdings" w:hint="default"/>
      </w:rPr>
    </w:lvl>
    <w:lvl w:ilvl="6" w:tplc="04090001" w:tentative="1">
      <w:start w:val="1"/>
      <w:numFmt w:val="bullet"/>
      <w:lvlText w:val=""/>
      <w:lvlJc w:val="left"/>
      <w:pPr>
        <w:ind w:left="5084" w:hanging="360"/>
      </w:pPr>
      <w:rPr>
        <w:rFonts w:ascii="Symbol" w:hAnsi="Symbol" w:hint="default"/>
      </w:rPr>
    </w:lvl>
    <w:lvl w:ilvl="7" w:tplc="04090003" w:tentative="1">
      <w:start w:val="1"/>
      <w:numFmt w:val="bullet"/>
      <w:lvlText w:val="o"/>
      <w:lvlJc w:val="left"/>
      <w:pPr>
        <w:ind w:left="5804" w:hanging="360"/>
      </w:pPr>
      <w:rPr>
        <w:rFonts w:ascii="Courier New" w:hAnsi="Courier New" w:cs="Courier New" w:hint="default"/>
      </w:rPr>
    </w:lvl>
    <w:lvl w:ilvl="8" w:tplc="04090005" w:tentative="1">
      <w:start w:val="1"/>
      <w:numFmt w:val="bullet"/>
      <w:lvlText w:val=""/>
      <w:lvlJc w:val="left"/>
      <w:pPr>
        <w:ind w:left="6524" w:hanging="360"/>
      </w:pPr>
      <w:rPr>
        <w:rFonts w:ascii="Wingdings" w:hAnsi="Wingdings" w:hint="default"/>
      </w:rPr>
    </w:lvl>
  </w:abstractNum>
  <w:abstractNum w:abstractNumId="9" w15:restartNumberingAfterBreak="0">
    <w:nsid w:val="2B6F6C19"/>
    <w:multiLevelType w:val="multilevel"/>
    <w:tmpl w:val="8A2E7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9B5311"/>
    <w:multiLevelType w:val="hybridMultilevel"/>
    <w:tmpl w:val="149C2A0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4CE70BC"/>
    <w:multiLevelType w:val="hybridMultilevel"/>
    <w:tmpl w:val="398AC9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DFA6824"/>
    <w:multiLevelType w:val="hybridMultilevel"/>
    <w:tmpl w:val="CFEC09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2811DA6"/>
    <w:multiLevelType w:val="hybridMultilevel"/>
    <w:tmpl w:val="2ABE2B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41C3614"/>
    <w:multiLevelType w:val="hybridMultilevel"/>
    <w:tmpl w:val="C728F0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5E74086"/>
    <w:multiLevelType w:val="hybridMultilevel"/>
    <w:tmpl w:val="A1166B1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DDA48E5"/>
    <w:multiLevelType w:val="hybridMultilevel"/>
    <w:tmpl w:val="950A2B1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62BD4B0B"/>
    <w:multiLevelType w:val="hybridMultilevel"/>
    <w:tmpl w:val="6396C5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7102A52"/>
    <w:multiLevelType w:val="multilevel"/>
    <w:tmpl w:val="6CEE4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968131D"/>
    <w:multiLevelType w:val="hybridMultilevel"/>
    <w:tmpl w:val="ECCCE9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9CD1AD6"/>
    <w:multiLevelType w:val="hybridMultilevel"/>
    <w:tmpl w:val="2738D4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A6154F6"/>
    <w:multiLevelType w:val="hybridMultilevel"/>
    <w:tmpl w:val="3F3424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5674B4B"/>
    <w:multiLevelType w:val="hybridMultilevel"/>
    <w:tmpl w:val="6F3811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8B4668A"/>
    <w:multiLevelType w:val="hybridMultilevel"/>
    <w:tmpl w:val="1BFE35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A711EC2"/>
    <w:multiLevelType w:val="hybridMultilevel"/>
    <w:tmpl w:val="441E95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8"/>
  </w:num>
  <w:num w:numId="2">
    <w:abstractNumId w:val="9"/>
  </w:num>
  <w:num w:numId="3">
    <w:abstractNumId w:val="1"/>
  </w:num>
  <w:num w:numId="4">
    <w:abstractNumId w:val="11"/>
  </w:num>
  <w:num w:numId="5">
    <w:abstractNumId w:val="6"/>
  </w:num>
  <w:num w:numId="6">
    <w:abstractNumId w:val="2"/>
  </w:num>
  <w:num w:numId="7">
    <w:abstractNumId w:val="7"/>
  </w:num>
  <w:num w:numId="8">
    <w:abstractNumId w:val="4"/>
  </w:num>
  <w:num w:numId="9">
    <w:abstractNumId w:val="3"/>
  </w:num>
  <w:num w:numId="10">
    <w:abstractNumId w:val="13"/>
  </w:num>
  <w:num w:numId="11">
    <w:abstractNumId w:val="22"/>
  </w:num>
  <w:num w:numId="12">
    <w:abstractNumId w:val="5"/>
  </w:num>
  <w:num w:numId="13">
    <w:abstractNumId w:val="20"/>
  </w:num>
  <w:num w:numId="14">
    <w:abstractNumId w:val="0"/>
  </w:num>
  <w:num w:numId="15">
    <w:abstractNumId w:val="10"/>
  </w:num>
  <w:num w:numId="16">
    <w:abstractNumId w:val="19"/>
  </w:num>
  <w:num w:numId="17">
    <w:abstractNumId w:val="21"/>
  </w:num>
  <w:num w:numId="18">
    <w:abstractNumId w:val="17"/>
  </w:num>
  <w:num w:numId="19">
    <w:abstractNumId w:val="8"/>
  </w:num>
  <w:num w:numId="20">
    <w:abstractNumId w:val="14"/>
  </w:num>
  <w:num w:numId="21">
    <w:abstractNumId w:val="24"/>
  </w:num>
  <w:num w:numId="22">
    <w:abstractNumId w:val="23"/>
  </w:num>
  <w:num w:numId="23">
    <w:abstractNumId w:val="16"/>
  </w:num>
  <w:num w:numId="24">
    <w:abstractNumId w:val="15"/>
  </w:num>
  <w:num w:numId="2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UyMDC2NDIxtTA2NzBW0lEKTi0uzszPAykwtKgFAEtWSGgtAAAA"/>
  </w:docVars>
  <w:rsids>
    <w:rsidRoot w:val="008265FA"/>
    <w:rsid w:val="00000312"/>
    <w:rsid w:val="00014175"/>
    <w:rsid w:val="00015AE6"/>
    <w:rsid w:val="00016748"/>
    <w:rsid w:val="000325F4"/>
    <w:rsid w:val="0003354C"/>
    <w:rsid w:val="00037516"/>
    <w:rsid w:val="00043CF7"/>
    <w:rsid w:val="00050E6D"/>
    <w:rsid w:val="000517F3"/>
    <w:rsid w:val="00051BD4"/>
    <w:rsid w:val="00060810"/>
    <w:rsid w:val="00065142"/>
    <w:rsid w:val="00065FB1"/>
    <w:rsid w:val="00071BC5"/>
    <w:rsid w:val="00071F63"/>
    <w:rsid w:val="00072AA1"/>
    <w:rsid w:val="00073CC8"/>
    <w:rsid w:val="000741E2"/>
    <w:rsid w:val="000815E9"/>
    <w:rsid w:val="0008341C"/>
    <w:rsid w:val="0008544F"/>
    <w:rsid w:val="000B49EC"/>
    <w:rsid w:val="000C32C5"/>
    <w:rsid w:val="000C3731"/>
    <w:rsid w:val="000C3A9B"/>
    <w:rsid w:val="000C4FA1"/>
    <w:rsid w:val="000C5C38"/>
    <w:rsid w:val="000D5CBB"/>
    <w:rsid w:val="000E2F8C"/>
    <w:rsid w:val="000E555B"/>
    <w:rsid w:val="000E73AF"/>
    <w:rsid w:val="000F1537"/>
    <w:rsid w:val="000F1895"/>
    <w:rsid w:val="00102920"/>
    <w:rsid w:val="0010490E"/>
    <w:rsid w:val="00107BE5"/>
    <w:rsid w:val="001113E0"/>
    <w:rsid w:val="00137552"/>
    <w:rsid w:val="001376A1"/>
    <w:rsid w:val="0013770E"/>
    <w:rsid w:val="00137741"/>
    <w:rsid w:val="00147968"/>
    <w:rsid w:val="00147D26"/>
    <w:rsid w:val="001505F6"/>
    <w:rsid w:val="001531F0"/>
    <w:rsid w:val="00157D09"/>
    <w:rsid w:val="001650AA"/>
    <w:rsid w:val="00165C04"/>
    <w:rsid w:val="0017076A"/>
    <w:rsid w:val="00173F22"/>
    <w:rsid w:val="00174A4C"/>
    <w:rsid w:val="001840C3"/>
    <w:rsid w:val="00186CED"/>
    <w:rsid w:val="00187E72"/>
    <w:rsid w:val="001A3D40"/>
    <w:rsid w:val="001A6E12"/>
    <w:rsid w:val="001C69B7"/>
    <w:rsid w:val="001D0593"/>
    <w:rsid w:val="001D6DE7"/>
    <w:rsid w:val="001E6226"/>
    <w:rsid w:val="001F7CBA"/>
    <w:rsid w:val="002013D4"/>
    <w:rsid w:val="002037BF"/>
    <w:rsid w:val="00222A51"/>
    <w:rsid w:val="0023680A"/>
    <w:rsid w:val="00240670"/>
    <w:rsid w:val="002437FC"/>
    <w:rsid w:val="00245012"/>
    <w:rsid w:val="0024725C"/>
    <w:rsid w:val="00252F19"/>
    <w:rsid w:val="00254BD5"/>
    <w:rsid w:val="00255B0B"/>
    <w:rsid w:val="00260F0C"/>
    <w:rsid w:val="00261EEB"/>
    <w:rsid w:val="00266BB5"/>
    <w:rsid w:val="00274961"/>
    <w:rsid w:val="00276539"/>
    <w:rsid w:val="00280040"/>
    <w:rsid w:val="00297132"/>
    <w:rsid w:val="002A2F65"/>
    <w:rsid w:val="002A44ED"/>
    <w:rsid w:val="002B37CE"/>
    <w:rsid w:val="002B68A6"/>
    <w:rsid w:val="002C453D"/>
    <w:rsid w:val="002C6FFF"/>
    <w:rsid w:val="002D00D7"/>
    <w:rsid w:val="002D1D33"/>
    <w:rsid w:val="002E1E0F"/>
    <w:rsid w:val="002F5062"/>
    <w:rsid w:val="0030184A"/>
    <w:rsid w:val="0031058D"/>
    <w:rsid w:val="0031214D"/>
    <w:rsid w:val="00314587"/>
    <w:rsid w:val="00320512"/>
    <w:rsid w:val="00321CD9"/>
    <w:rsid w:val="00325358"/>
    <w:rsid w:val="00327A29"/>
    <w:rsid w:val="003327C9"/>
    <w:rsid w:val="00332E09"/>
    <w:rsid w:val="00335152"/>
    <w:rsid w:val="00337170"/>
    <w:rsid w:val="003432E8"/>
    <w:rsid w:val="00347821"/>
    <w:rsid w:val="00352EDB"/>
    <w:rsid w:val="00361245"/>
    <w:rsid w:val="003639F0"/>
    <w:rsid w:val="00364708"/>
    <w:rsid w:val="00365E2D"/>
    <w:rsid w:val="003664D8"/>
    <w:rsid w:val="00372596"/>
    <w:rsid w:val="0037418A"/>
    <w:rsid w:val="00380A35"/>
    <w:rsid w:val="00387DC0"/>
    <w:rsid w:val="00391C80"/>
    <w:rsid w:val="003948A7"/>
    <w:rsid w:val="00394E4A"/>
    <w:rsid w:val="003A5422"/>
    <w:rsid w:val="003A547A"/>
    <w:rsid w:val="003A7000"/>
    <w:rsid w:val="003B0264"/>
    <w:rsid w:val="003B0C64"/>
    <w:rsid w:val="003B2061"/>
    <w:rsid w:val="003B5482"/>
    <w:rsid w:val="003B7FCF"/>
    <w:rsid w:val="003D46EA"/>
    <w:rsid w:val="003E0D12"/>
    <w:rsid w:val="003E0F36"/>
    <w:rsid w:val="003E1625"/>
    <w:rsid w:val="003F6605"/>
    <w:rsid w:val="00401603"/>
    <w:rsid w:val="00404326"/>
    <w:rsid w:val="00407C22"/>
    <w:rsid w:val="00410AB2"/>
    <w:rsid w:val="004115E3"/>
    <w:rsid w:val="00411B01"/>
    <w:rsid w:val="004278A7"/>
    <w:rsid w:val="004278B1"/>
    <w:rsid w:val="004311AF"/>
    <w:rsid w:val="0044308E"/>
    <w:rsid w:val="004450AF"/>
    <w:rsid w:val="004559E7"/>
    <w:rsid w:val="00461B4F"/>
    <w:rsid w:val="00461C09"/>
    <w:rsid w:val="00463AAF"/>
    <w:rsid w:val="00492131"/>
    <w:rsid w:val="0049695C"/>
    <w:rsid w:val="004A0361"/>
    <w:rsid w:val="004A72CD"/>
    <w:rsid w:val="004B4D48"/>
    <w:rsid w:val="004C68F2"/>
    <w:rsid w:val="004D40FA"/>
    <w:rsid w:val="004D4996"/>
    <w:rsid w:val="004D645A"/>
    <w:rsid w:val="004E58AA"/>
    <w:rsid w:val="004F1640"/>
    <w:rsid w:val="004F335C"/>
    <w:rsid w:val="00503F47"/>
    <w:rsid w:val="00504E53"/>
    <w:rsid w:val="00514D55"/>
    <w:rsid w:val="005214DE"/>
    <w:rsid w:val="00526D86"/>
    <w:rsid w:val="00530678"/>
    <w:rsid w:val="00530916"/>
    <w:rsid w:val="00532620"/>
    <w:rsid w:val="005353E8"/>
    <w:rsid w:val="00547143"/>
    <w:rsid w:val="00553D10"/>
    <w:rsid w:val="005636D7"/>
    <w:rsid w:val="00564E4C"/>
    <w:rsid w:val="00567CF6"/>
    <w:rsid w:val="0057028B"/>
    <w:rsid w:val="0057402E"/>
    <w:rsid w:val="00576BF8"/>
    <w:rsid w:val="0058099E"/>
    <w:rsid w:val="00581725"/>
    <w:rsid w:val="00581EA2"/>
    <w:rsid w:val="00581EDB"/>
    <w:rsid w:val="00587A32"/>
    <w:rsid w:val="00590F36"/>
    <w:rsid w:val="0059256E"/>
    <w:rsid w:val="005A1FB5"/>
    <w:rsid w:val="005A46F4"/>
    <w:rsid w:val="005B2703"/>
    <w:rsid w:val="005C03A7"/>
    <w:rsid w:val="005D17DE"/>
    <w:rsid w:val="005D2C4B"/>
    <w:rsid w:val="005D3878"/>
    <w:rsid w:val="005E5561"/>
    <w:rsid w:val="005E5FA4"/>
    <w:rsid w:val="005F388D"/>
    <w:rsid w:val="00604CE0"/>
    <w:rsid w:val="00606B6E"/>
    <w:rsid w:val="00607670"/>
    <w:rsid w:val="0061189C"/>
    <w:rsid w:val="00615C58"/>
    <w:rsid w:val="00616416"/>
    <w:rsid w:val="00630E16"/>
    <w:rsid w:val="00632C82"/>
    <w:rsid w:val="00632DF0"/>
    <w:rsid w:val="006367C9"/>
    <w:rsid w:val="00646659"/>
    <w:rsid w:val="006469BF"/>
    <w:rsid w:val="00646FA7"/>
    <w:rsid w:val="00650E9D"/>
    <w:rsid w:val="00654693"/>
    <w:rsid w:val="00661036"/>
    <w:rsid w:val="0066640B"/>
    <w:rsid w:val="006713FC"/>
    <w:rsid w:val="00673233"/>
    <w:rsid w:val="006756B0"/>
    <w:rsid w:val="006811C3"/>
    <w:rsid w:val="00686292"/>
    <w:rsid w:val="00691FDC"/>
    <w:rsid w:val="006A6784"/>
    <w:rsid w:val="006A78C6"/>
    <w:rsid w:val="006B0B68"/>
    <w:rsid w:val="006B2310"/>
    <w:rsid w:val="006B53D0"/>
    <w:rsid w:val="006B59FB"/>
    <w:rsid w:val="006B6251"/>
    <w:rsid w:val="006C02EA"/>
    <w:rsid w:val="006C2416"/>
    <w:rsid w:val="006D0439"/>
    <w:rsid w:val="006D7053"/>
    <w:rsid w:val="006F1D88"/>
    <w:rsid w:val="00707388"/>
    <w:rsid w:val="00707766"/>
    <w:rsid w:val="007141F2"/>
    <w:rsid w:val="007156CA"/>
    <w:rsid w:val="0071624A"/>
    <w:rsid w:val="00716818"/>
    <w:rsid w:val="00726C39"/>
    <w:rsid w:val="00732181"/>
    <w:rsid w:val="00744A31"/>
    <w:rsid w:val="0074582C"/>
    <w:rsid w:val="00752B78"/>
    <w:rsid w:val="00755001"/>
    <w:rsid w:val="00756EF3"/>
    <w:rsid w:val="00757ED8"/>
    <w:rsid w:val="007609AD"/>
    <w:rsid w:val="00765C3A"/>
    <w:rsid w:val="00775F05"/>
    <w:rsid w:val="00777470"/>
    <w:rsid w:val="00780E84"/>
    <w:rsid w:val="0078173F"/>
    <w:rsid w:val="00794554"/>
    <w:rsid w:val="007A118E"/>
    <w:rsid w:val="007A3E79"/>
    <w:rsid w:val="007A500F"/>
    <w:rsid w:val="007A51B5"/>
    <w:rsid w:val="007B0BE9"/>
    <w:rsid w:val="007B23D7"/>
    <w:rsid w:val="007C5777"/>
    <w:rsid w:val="007D0DF0"/>
    <w:rsid w:val="007D199A"/>
    <w:rsid w:val="007D4B73"/>
    <w:rsid w:val="007E2DB7"/>
    <w:rsid w:val="007E3736"/>
    <w:rsid w:val="0080173C"/>
    <w:rsid w:val="00805153"/>
    <w:rsid w:val="0080667A"/>
    <w:rsid w:val="00807C45"/>
    <w:rsid w:val="008134F8"/>
    <w:rsid w:val="008140D0"/>
    <w:rsid w:val="008210DF"/>
    <w:rsid w:val="008222E6"/>
    <w:rsid w:val="00822DCF"/>
    <w:rsid w:val="008265FA"/>
    <w:rsid w:val="00827CD1"/>
    <w:rsid w:val="00832EBB"/>
    <w:rsid w:val="0083387A"/>
    <w:rsid w:val="00850343"/>
    <w:rsid w:val="00852AAE"/>
    <w:rsid w:val="008574A2"/>
    <w:rsid w:val="00860140"/>
    <w:rsid w:val="00861D19"/>
    <w:rsid w:val="00862F1C"/>
    <w:rsid w:val="00863BE5"/>
    <w:rsid w:val="00865F58"/>
    <w:rsid w:val="00871031"/>
    <w:rsid w:val="008719C1"/>
    <w:rsid w:val="008824DD"/>
    <w:rsid w:val="00890B7E"/>
    <w:rsid w:val="00892D81"/>
    <w:rsid w:val="00894871"/>
    <w:rsid w:val="00894CC9"/>
    <w:rsid w:val="00895E61"/>
    <w:rsid w:val="008A1B47"/>
    <w:rsid w:val="008A26CC"/>
    <w:rsid w:val="008A78C6"/>
    <w:rsid w:val="008B2153"/>
    <w:rsid w:val="008B286B"/>
    <w:rsid w:val="008B690E"/>
    <w:rsid w:val="008C0DFC"/>
    <w:rsid w:val="008C25C3"/>
    <w:rsid w:val="008C400C"/>
    <w:rsid w:val="008C4D60"/>
    <w:rsid w:val="008C72FE"/>
    <w:rsid w:val="008D2D97"/>
    <w:rsid w:val="008D5442"/>
    <w:rsid w:val="008D7335"/>
    <w:rsid w:val="008E62A4"/>
    <w:rsid w:val="008E75AE"/>
    <w:rsid w:val="008F5AFA"/>
    <w:rsid w:val="008F6CE2"/>
    <w:rsid w:val="009013ED"/>
    <w:rsid w:val="00906885"/>
    <w:rsid w:val="0092254D"/>
    <w:rsid w:val="00930950"/>
    <w:rsid w:val="009309A7"/>
    <w:rsid w:val="0093595D"/>
    <w:rsid w:val="00937B05"/>
    <w:rsid w:val="00942AEF"/>
    <w:rsid w:val="009457D3"/>
    <w:rsid w:val="0094639F"/>
    <w:rsid w:val="009515EE"/>
    <w:rsid w:val="009536CA"/>
    <w:rsid w:val="00955232"/>
    <w:rsid w:val="009556DB"/>
    <w:rsid w:val="009619FE"/>
    <w:rsid w:val="0096463F"/>
    <w:rsid w:val="009655D3"/>
    <w:rsid w:val="00971B8B"/>
    <w:rsid w:val="00982114"/>
    <w:rsid w:val="009919C5"/>
    <w:rsid w:val="009940AC"/>
    <w:rsid w:val="0099428A"/>
    <w:rsid w:val="009963CC"/>
    <w:rsid w:val="009B2647"/>
    <w:rsid w:val="009C0A10"/>
    <w:rsid w:val="009C7B41"/>
    <w:rsid w:val="009D61BC"/>
    <w:rsid w:val="009D7D8A"/>
    <w:rsid w:val="009E460F"/>
    <w:rsid w:val="009F2A41"/>
    <w:rsid w:val="00A0292B"/>
    <w:rsid w:val="00A04056"/>
    <w:rsid w:val="00A059E3"/>
    <w:rsid w:val="00A05E9F"/>
    <w:rsid w:val="00A16582"/>
    <w:rsid w:val="00A169B7"/>
    <w:rsid w:val="00A35F7A"/>
    <w:rsid w:val="00A42B49"/>
    <w:rsid w:val="00A45B6D"/>
    <w:rsid w:val="00A46D4D"/>
    <w:rsid w:val="00A51FCF"/>
    <w:rsid w:val="00A565D6"/>
    <w:rsid w:val="00A7639E"/>
    <w:rsid w:val="00A76793"/>
    <w:rsid w:val="00A7715B"/>
    <w:rsid w:val="00A775DE"/>
    <w:rsid w:val="00A86309"/>
    <w:rsid w:val="00A91AAA"/>
    <w:rsid w:val="00A97760"/>
    <w:rsid w:val="00A97E68"/>
    <w:rsid w:val="00AB1909"/>
    <w:rsid w:val="00AC12FF"/>
    <w:rsid w:val="00AC4792"/>
    <w:rsid w:val="00AD2031"/>
    <w:rsid w:val="00AD2407"/>
    <w:rsid w:val="00AD348F"/>
    <w:rsid w:val="00AD5578"/>
    <w:rsid w:val="00AD7965"/>
    <w:rsid w:val="00AE2FAC"/>
    <w:rsid w:val="00AE4C9A"/>
    <w:rsid w:val="00AE538E"/>
    <w:rsid w:val="00AF348C"/>
    <w:rsid w:val="00B04C08"/>
    <w:rsid w:val="00B0541D"/>
    <w:rsid w:val="00B10B62"/>
    <w:rsid w:val="00B11778"/>
    <w:rsid w:val="00B21124"/>
    <w:rsid w:val="00B26FB1"/>
    <w:rsid w:val="00B338A6"/>
    <w:rsid w:val="00B34210"/>
    <w:rsid w:val="00B37270"/>
    <w:rsid w:val="00B47C1B"/>
    <w:rsid w:val="00B50DD3"/>
    <w:rsid w:val="00B5179C"/>
    <w:rsid w:val="00B52B72"/>
    <w:rsid w:val="00B54CD9"/>
    <w:rsid w:val="00B70B82"/>
    <w:rsid w:val="00B72ECB"/>
    <w:rsid w:val="00B749FA"/>
    <w:rsid w:val="00B74A35"/>
    <w:rsid w:val="00B85A8C"/>
    <w:rsid w:val="00B879DE"/>
    <w:rsid w:val="00B96AB3"/>
    <w:rsid w:val="00B977A2"/>
    <w:rsid w:val="00BA265F"/>
    <w:rsid w:val="00BA2FB5"/>
    <w:rsid w:val="00BA6A2D"/>
    <w:rsid w:val="00BB0D77"/>
    <w:rsid w:val="00BB2FEB"/>
    <w:rsid w:val="00BC0F19"/>
    <w:rsid w:val="00BC4BC5"/>
    <w:rsid w:val="00BD4605"/>
    <w:rsid w:val="00BD7A31"/>
    <w:rsid w:val="00BE268E"/>
    <w:rsid w:val="00BE79C2"/>
    <w:rsid w:val="00BF591D"/>
    <w:rsid w:val="00BF5977"/>
    <w:rsid w:val="00C0190A"/>
    <w:rsid w:val="00C0279C"/>
    <w:rsid w:val="00C0490E"/>
    <w:rsid w:val="00C05D63"/>
    <w:rsid w:val="00C10DC8"/>
    <w:rsid w:val="00C12082"/>
    <w:rsid w:val="00C13243"/>
    <w:rsid w:val="00C13C01"/>
    <w:rsid w:val="00C14BF3"/>
    <w:rsid w:val="00C206D9"/>
    <w:rsid w:val="00C221D6"/>
    <w:rsid w:val="00C26583"/>
    <w:rsid w:val="00C2763F"/>
    <w:rsid w:val="00C33944"/>
    <w:rsid w:val="00C37D32"/>
    <w:rsid w:val="00C40429"/>
    <w:rsid w:val="00C6456C"/>
    <w:rsid w:val="00C64CC2"/>
    <w:rsid w:val="00C7653F"/>
    <w:rsid w:val="00C76ADC"/>
    <w:rsid w:val="00C85AF6"/>
    <w:rsid w:val="00C90D55"/>
    <w:rsid w:val="00C92061"/>
    <w:rsid w:val="00C952D8"/>
    <w:rsid w:val="00C95B69"/>
    <w:rsid w:val="00CA1783"/>
    <w:rsid w:val="00CB00B2"/>
    <w:rsid w:val="00CC5D46"/>
    <w:rsid w:val="00CC7ADD"/>
    <w:rsid w:val="00CC7EBF"/>
    <w:rsid w:val="00CD175C"/>
    <w:rsid w:val="00CD1E0B"/>
    <w:rsid w:val="00CD370B"/>
    <w:rsid w:val="00CD6D48"/>
    <w:rsid w:val="00CE2A32"/>
    <w:rsid w:val="00CE4E95"/>
    <w:rsid w:val="00CE551A"/>
    <w:rsid w:val="00CE76AC"/>
    <w:rsid w:val="00CF29E0"/>
    <w:rsid w:val="00CF3769"/>
    <w:rsid w:val="00D01092"/>
    <w:rsid w:val="00D02B66"/>
    <w:rsid w:val="00D12623"/>
    <w:rsid w:val="00D17B6D"/>
    <w:rsid w:val="00D2204D"/>
    <w:rsid w:val="00D257C6"/>
    <w:rsid w:val="00D26E8D"/>
    <w:rsid w:val="00D343A1"/>
    <w:rsid w:val="00D35B5D"/>
    <w:rsid w:val="00D44BF9"/>
    <w:rsid w:val="00D470D3"/>
    <w:rsid w:val="00D56969"/>
    <w:rsid w:val="00D7073D"/>
    <w:rsid w:val="00D7308C"/>
    <w:rsid w:val="00D7578A"/>
    <w:rsid w:val="00D76E1A"/>
    <w:rsid w:val="00D80172"/>
    <w:rsid w:val="00D81FA1"/>
    <w:rsid w:val="00D834CA"/>
    <w:rsid w:val="00D85C89"/>
    <w:rsid w:val="00D86B69"/>
    <w:rsid w:val="00D93875"/>
    <w:rsid w:val="00D97CEE"/>
    <w:rsid w:val="00DA2827"/>
    <w:rsid w:val="00DA3752"/>
    <w:rsid w:val="00DB312A"/>
    <w:rsid w:val="00DC6E3E"/>
    <w:rsid w:val="00DE11B6"/>
    <w:rsid w:val="00DE1631"/>
    <w:rsid w:val="00DE1A9A"/>
    <w:rsid w:val="00DE3CB2"/>
    <w:rsid w:val="00DE7CE7"/>
    <w:rsid w:val="00DF175C"/>
    <w:rsid w:val="00DF2DE8"/>
    <w:rsid w:val="00DF470C"/>
    <w:rsid w:val="00DF5EEA"/>
    <w:rsid w:val="00E00940"/>
    <w:rsid w:val="00E05249"/>
    <w:rsid w:val="00E1103E"/>
    <w:rsid w:val="00E134B2"/>
    <w:rsid w:val="00E21EFD"/>
    <w:rsid w:val="00E33CDF"/>
    <w:rsid w:val="00E41A7B"/>
    <w:rsid w:val="00E432F2"/>
    <w:rsid w:val="00E51CAF"/>
    <w:rsid w:val="00E600C3"/>
    <w:rsid w:val="00E64C5F"/>
    <w:rsid w:val="00E64C74"/>
    <w:rsid w:val="00E85F1F"/>
    <w:rsid w:val="00E9213D"/>
    <w:rsid w:val="00E97EDB"/>
    <w:rsid w:val="00EB393C"/>
    <w:rsid w:val="00EB48D2"/>
    <w:rsid w:val="00EC073B"/>
    <w:rsid w:val="00EC240B"/>
    <w:rsid w:val="00EC4652"/>
    <w:rsid w:val="00EE10F1"/>
    <w:rsid w:val="00EE25F5"/>
    <w:rsid w:val="00EE37DC"/>
    <w:rsid w:val="00EE3D5C"/>
    <w:rsid w:val="00EE487C"/>
    <w:rsid w:val="00EE79F0"/>
    <w:rsid w:val="00EF0881"/>
    <w:rsid w:val="00EF5FC7"/>
    <w:rsid w:val="00F01D5B"/>
    <w:rsid w:val="00F01E80"/>
    <w:rsid w:val="00F077BC"/>
    <w:rsid w:val="00F14659"/>
    <w:rsid w:val="00F2195D"/>
    <w:rsid w:val="00F21E2B"/>
    <w:rsid w:val="00F27432"/>
    <w:rsid w:val="00F4088C"/>
    <w:rsid w:val="00F424AB"/>
    <w:rsid w:val="00F45372"/>
    <w:rsid w:val="00F47BD3"/>
    <w:rsid w:val="00F54E24"/>
    <w:rsid w:val="00F7421E"/>
    <w:rsid w:val="00F82D7E"/>
    <w:rsid w:val="00F836CF"/>
    <w:rsid w:val="00F873A1"/>
    <w:rsid w:val="00F92E13"/>
    <w:rsid w:val="00F95CC8"/>
    <w:rsid w:val="00FA1655"/>
    <w:rsid w:val="00FA37CE"/>
    <w:rsid w:val="00FA52C9"/>
    <w:rsid w:val="00FA5E0B"/>
    <w:rsid w:val="00FB0675"/>
    <w:rsid w:val="00FC1A9D"/>
    <w:rsid w:val="00FC7739"/>
    <w:rsid w:val="00FC7E94"/>
    <w:rsid w:val="00FD4495"/>
    <w:rsid w:val="00FE118D"/>
    <w:rsid w:val="00FE3ACC"/>
    <w:rsid w:val="00FF046D"/>
    <w:rsid w:val="00FF13B1"/>
    <w:rsid w:val="00FF54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1919BF4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34F8"/>
    <w:rPr>
      <w:rFonts w:ascii="Times New Roman" w:hAnsi="Times New Roman"/>
      <w:sz w:val="24"/>
    </w:rPr>
  </w:style>
  <w:style w:type="paragraph" w:styleId="Heading1">
    <w:name w:val="heading 1"/>
    <w:basedOn w:val="Normal"/>
    <w:next w:val="Normal"/>
    <w:link w:val="Heading1Char"/>
    <w:uiPriority w:val="9"/>
    <w:qFormat/>
    <w:rsid w:val="00461C09"/>
    <w:pPr>
      <w:keepNext/>
      <w:keepLines/>
      <w:spacing w:before="240" w:after="0" w:line="360" w:lineRule="auto"/>
      <w:jc w:val="both"/>
      <w:outlineLvl w:val="0"/>
    </w:pPr>
    <w:rPr>
      <w:rFonts w:ascii="Calibri Light" w:eastAsiaTheme="majorEastAsia" w:hAnsi="Calibri Light" w:cstheme="majorBidi"/>
      <w:b/>
      <w:color w:val="000000" w:themeColor="text1"/>
      <w:sz w:val="28"/>
      <w:szCs w:val="32"/>
    </w:rPr>
  </w:style>
  <w:style w:type="paragraph" w:styleId="Heading2">
    <w:name w:val="heading 2"/>
    <w:basedOn w:val="Normal"/>
    <w:link w:val="Heading2Char"/>
    <w:uiPriority w:val="9"/>
    <w:qFormat/>
    <w:rsid w:val="00461C09"/>
    <w:pPr>
      <w:spacing w:before="100" w:beforeAutospacing="1" w:after="100" w:afterAutospacing="1" w:line="360" w:lineRule="auto"/>
      <w:jc w:val="both"/>
      <w:outlineLvl w:val="1"/>
    </w:pPr>
    <w:rPr>
      <w:rFonts w:ascii="Calibri Light" w:eastAsia="Times New Roman" w:hAnsi="Calibri Light" w:cs="Times New Roman"/>
      <w:b/>
      <w:bCs/>
      <w:color w:val="000000" w:themeColor="text1"/>
      <w:sz w:val="2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FF046D"/>
    <w:rPr>
      <w:b/>
      <w:bCs/>
    </w:rPr>
  </w:style>
  <w:style w:type="character" w:styleId="Hyperlink">
    <w:name w:val="Hyperlink"/>
    <w:basedOn w:val="DefaultParagraphFont"/>
    <w:uiPriority w:val="99"/>
    <w:unhideWhenUsed/>
    <w:rsid w:val="0066640B"/>
    <w:rPr>
      <w:color w:val="0000FF"/>
      <w:u w:val="single"/>
    </w:rPr>
  </w:style>
  <w:style w:type="table" w:styleId="TableGrid">
    <w:name w:val="Table Grid"/>
    <w:basedOn w:val="TableNormal"/>
    <w:uiPriority w:val="39"/>
    <w:rsid w:val="008D54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461C09"/>
    <w:rPr>
      <w:rFonts w:ascii="Calibri Light" w:eastAsia="Times New Roman" w:hAnsi="Calibri Light" w:cs="Times New Roman"/>
      <w:b/>
      <w:bCs/>
      <w:color w:val="000000" w:themeColor="text1"/>
      <w:sz w:val="26"/>
      <w:szCs w:val="36"/>
    </w:rPr>
  </w:style>
  <w:style w:type="character" w:customStyle="1" w:styleId="Heading1Char">
    <w:name w:val="Heading 1 Char"/>
    <w:basedOn w:val="DefaultParagraphFont"/>
    <w:link w:val="Heading1"/>
    <w:uiPriority w:val="9"/>
    <w:rsid w:val="00461C09"/>
    <w:rPr>
      <w:rFonts w:ascii="Calibri Light" w:eastAsiaTheme="majorEastAsia" w:hAnsi="Calibri Light" w:cstheme="majorBidi"/>
      <w:b/>
      <w:color w:val="000000" w:themeColor="text1"/>
      <w:sz w:val="28"/>
      <w:szCs w:val="32"/>
    </w:rPr>
  </w:style>
  <w:style w:type="paragraph" w:styleId="TOCHeading">
    <w:name w:val="TOC Heading"/>
    <w:basedOn w:val="Heading1"/>
    <w:next w:val="Normal"/>
    <w:uiPriority w:val="39"/>
    <w:unhideWhenUsed/>
    <w:qFormat/>
    <w:rsid w:val="007D4B73"/>
    <w:pPr>
      <w:outlineLvl w:val="9"/>
    </w:pPr>
    <w:rPr>
      <w:rFonts w:asciiTheme="majorHAnsi" w:hAnsiTheme="majorHAnsi"/>
      <w:color w:val="2E74B5" w:themeColor="accent1" w:themeShade="BF"/>
    </w:rPr>
  </w:style>
  <w:style w:type="paragraph" w:styleId="TOC1">
    <w:name w:val="toc 1"/>
    <w:basedOn w:val="Normal"/>
    <w:next w:val="Normal"/>
    <w:autoRedefine/>
    <w:uiPriority w:val="39"/>
    <w:unhideWhenUsed/>
    <w:rsid w:val="007D4B73"/>
    <w:pPr>
      <w:spacing w:after="100"/>
    </w:pPr>
  </w:style>
  <w:style w:type="paragraph" w:styleId="Header">
    <w:name w:val="header"/>
    <w:basedOn w:val="Normal"/>
    <w:link w:val="HeaderChar"/>
    <w:uiPriority w:val="99"/>
    <w:unhideWhenUsed/>
    <w:rsid w:val="007D4B73"/>
    <w:pPr>
      <w:tabs>
        <w:tab w:val="center" w:pos="4680"/>
        <w:tab w:val="right" w:pos="9360"/>
      </w:tabs>
      <w:spacing w:after="0" w:line="240" w:lineRule="auto"/>
    </w:pPr>
  </w:style>
  <w:style w:type="character" w:customStyle="1" w:styleId="HeaderChar">
    <w:name w:val="Header Char"/>
    <w:basedOn w:val="DefaultParagraphFont"/>
    <w:link w:val="Header"/>
    <w:uiPriority w:val="99"/>
    <w:rsid w:val="007D4B73"/>
  </w:style>
  <w:style w:type="paragraph" w:styleId="Footer">
    <w:name w:val="footer"/>
    <w:basedOn w:val="Normal"/>
    <w:link w:val="FooterChar"/>
    <w:uiPriority w:val="99"/>
    <w:unhideWhenUsed/>
    <w:rsid w:val="007D4B7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D4B73"/>
  </w:style>
  <w:style w:type="paragraph" w:styleId="NormalWeb">
    <w:name w:val="Normal (Web)"/>
    <w:basedOn w:val="Normal"/>
    <w:uiPriority w:val="99"/>
    <w:unhideWhenUsed/>
    <w:rsid w:val="00D257C6"/>
    <w:pPr>
      <w:spacing w:before="100" w:beforeAutospacing="1" w:after="100" w:afterAutospacing="1" w:line="240" w:lineRule="auto"/>
    </w:pPr>
    <w:rPr>
      <w:rFonts w:eastAsia="Times New Roman" w:cs="Times New Roman"/>
      <w:szCs w:val="24"/>
    </w:rPr>
  </w:style>
  <w:style w:type="paragraph" w:styleId="Caption">
    <w:name w:val="caption"/>
    <w:basedOn w:val="Normal"/>
    <w:next w:val="Normal"/>
    <w:uiPriority w:val="35"/>
    <w:unhideWhenUsed/>
    <w:qFormat/>
    <w:rsid w:val="00FA37CE"/>
    <w:pPr>
      <w:spacing w:after="200" w:line="360" w:lineRule="auto"/>
      <w:jc w:val="center"/>
    </w:pPr>
    <w:rPr>
      <w:i/>
      <w:iCs/>
      <w:color w:val="000000" w:themeColor="text1"/>
      <w:szCs w:val="18"/>
    </w:rPr>
  </w:style>
  <w:style w:type="paragraph" w:styleId="TOC2">
    <w:name w:val="toc 2"/>
    <w:basedOn w:val="Normal"/>
    <w:next w:val="Normal"/>
    <w:autoRedefine/>
    <w:uiPriority w:val="39"/>
    <w:unhideWhenUsed/>
    <w:rsid w:val="006C02EA"/>
    <w:pPr>
      <w:spacing w:after="100"/>
      <w:ind w:left="220"/>
    </w:pPr>
  </w:style>
  <w:style w:type="paragraph" w:styleId="TableofFigures">
    <w:name w:val="table of figures"/>
    <w:basedOn w:val="Normal"/>
    <w:next w:val="Normal"/>
    <w:uiPriority w:val="99"/>
    <w:unhideWhenUsed/>
    <w:rsid w:val="006D0439"/>
    <w:pPr>
      <w:spacing w:after="0"/>
    </w:pPr>
  </w:style>
  <w:style w:type="paragraph" w:styleId="ListParagraph">
    <w:name w:val="List Paragraph"/>
    <w:basedOn w:val="Normal"/>
    <w:uiPriority w:val="34"/>
    <w:qFormat/>
    <w:rsid w:val="00862F1C"/>
    <w:pPr>
      <w:ind w:left="720"/>
      <w:contextualSpacing/>
    </w:pPr>
  </w:style>
  <w:style w:type="paragraph" w:styleId="Title">
    <w:name w:val="Title"/>
    <w:basedOn w:val="Normal"/>
    <w:next w:val="Normal"/>
    <w:link w:val="TitleChar"/>
    <w:uiPriority w:val="10"/>
    <w:qFormat/>
    <w:rsid w:val="00FA37C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37CE"/>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8053070">
      <w:bodyDiv w:val="1"/>
      <w:marLeft w:val="0"/>
      <w:marRight w:val="0"/>
      <w:marTop w:val="0"/>
      <w:marBottom w:val="0"/>
      <w:divBdr>
        <w:top w:val="none" w:sz="0" w:space="0" w:color="auto"/>
        <w:left w:val="none" w:sz="0" w:space="0" w:color="auto"/>
        <w:bottom w:val="none" w:sz="0" w:space="0" w:color="auto"/>
        <w:right w:val="none" w:sz="0" w:space="0" w:color="auto"/>
      </w:divBdr>
    </w:div>
    <w:div w:id="568074951">
      <w:bodyDiv w:val="1"/>
      <w:marLeft w:val="0"/>
      <w:marRight w:val="0"/>
      <w:marTop w:val="0"/>
      <w:marBottom w:val="0"/>
      <w:divBdr>
        <w:top w:val="none" w:sz="0" w:space="0" w:color="auto"/>
        <w:left w:val="none" w:sz="0" w:space="0" w:color="auto"/>
        <w:bottom w:val="none" w:sz="0" w:space="0" w:color="auto"/>
        <w:right w:val="none" w:sz="0" w:space="0" w:color="auto"/>
      </w:divBdr>
    </w:div>
    <w:div w:id="616177350">
      <w:bodyDiv w:val="1"/>
      <w:marLeft w:val="0"/>
      <w:marRight w:val="0"/>
      <w:marTop w:val="0"/>
      <w:marBottom w:val="0"/>
      <w:divBdr>
        <w:top w:val="none" w:sz="0" w:space="0" w:color="auto"/>
        <w:left w:val="none" w:sz="0" w:space="0" w:color="auto"/>
        <w:bottom w:val="none" w:sz="0" w:space="0" w:color="auto"/>
        <w:right w:val="none" w:sz="0" w:space="0" w:color="auto"/>
      </w:divBdr>
    </w:div>
    <w:div w:id="710956490">
      <w:bodyDiv w:val="1"/>
      <w:marLeft w:val="0"/>
      <w:marRight w:val="0"/>
      <w:marTop w:val="0"/>
      <w:marBottom w:val="0"/>
      <w:divBdr>
        <w:top w:val="none" w:sz="0" w:space="0" w:color="auto"/>
        <w:left w:val="none" w:sz="0" w:space="0" w:color="auto"/>
        <w:bottom w:val="none" w:sz="0" w:space="0" w:color="auto"/>
        <w:right w:val="none" w:sz="0" w:space="0" w:color="auto"/>
      </w:divBdr>
    </w:div>
    <w:div w:id="829368747">
      <w:bodyDiv w:val="1"/>
      <w:marLeft w:val="0"/>
      <w:marRight w:val="0"/>
      <w:marTop w:val="0"/>
      <w:marBottom w:val="0"/>
      <w:divBdr>
        <w:top w:val="none" w:sz="0" w:space="0" w:color="auto"/>
        <w:left w:val="none" w:sz="0" w:space="0" w:color="auto"/>
        <w:bottom w:val="none" w:sz="0" w:space="0" w:color="auto"/>
        <w:right w:val="none" w:sz="0" w:space="0" w:color="auto"/>
      </w:divBdr>
    </w:div>
    <w:div w:id="906762337">
      <w:bodyDiv w:val="1"/>
      <w:marLeft w:val="0"/>
      <w:marRight w:val="0"/>
      <w:marTop w:val="0"/>
      <w:marBottom w:val="0"/>
      <w:divBdr>
        <w:top w:val="none" w:sz="0" w:space="0" w:color="auto"/>
        <w:left w:val="none" w:sz="0" w:space="0" w:color="auto"/>
        <w:bottom w:val="none" w:sz="0" w:space="0" w:color="auto"/>
        <w:right w:val="none" w:sz="0" w:space="0" w:color="auto"/>
      </w:divBdr>
    </w:div>
    <w:div w:id="1115902167">
      <w:bodyDiv w:val="1"/>
      <w:marLeft w:val="0"/>
      <w:marRight w:val="0"/>
      <w:marTop w:val="0"/>
      <w:marBottom w:val="0"/>
      <w:divBdr>
        <w:top w:val="none" w:sz="0" w:space="0" w:color="auto"/>
        <w:left w:val="none" w:sz="0" w:space="0" w:color="auto"/>
        <w:bottom w:val="none" w:sz="0" w:space="0" w:color="auto"/>
        <w:right w:val="none" w:sz="0" w:space="0" w:color="auto"/>
      </w:divBdr>
    </w:div>
    <w:div w:id="1417048155">
      <w:bodyDiv w:val="1"/>
      <w:marLeft w:val="0"/>
      <w:marRight w:val="0"/>
      <w:marTop w:val="0"/>
      <w:marBottom w:val="0"/>
      <w:divBdr>
        <w:top w:val="none" w:sz="0" w:space="0" w:color="auto"/>
        <w:left w:val="none" w:sz="0" w:space="0" w:color="auto"/>
        <w:bottom w:val="none" w:sz="0" w:space="0" w:color="auto"/>
        <w:right w:val="none" w:sz="0" w:space="0" w:color="auto"/>
      </w:divBdr>
    </w:div>
    <w:div w:id="1433743548">
      <w:bodyDiv w:val="1"/>
      <w:marLeft w:val="0"/>
      <w:marRight w:val="0"/>
      <w:marTop w:val="0"/>
      <w:marBottom w:val="0"/>
      <w:divBdr>
        <w:top w:val="none" w:sz="0" w:space="0" w:color="auto"/>
        <w:left w:val="none" w:sz="0" w:space="0" w:color="auto"/>
        <w:bottom w:val="none" w:sz="0" w:space="0" w:color="auto"/>
        <w:right w:val="none" w:sz="0" w:space="0" w:color="auto"/>
      </w:divBdr>
    </w:div>
    <w:div w:id="1457796517">
      <w:bodyDiv w:val="1"/>
      <w:marLeft w:val="0"/>
      <w:marRight w:val="0"/>
      <w:marTop w:val="0"/>
      <w:marBottom w:val="0"/>
      <w:divBdr>
        <w:top w:val="none" w:sz="0" w:space="0" w:color="auto"/>
        <w:left w:val="none" w:sz="0" w:space="0" w:color="auto"/>
        <w:bottom w:val="none" w:sz="0" w:space="0" w:color="auto"/>
        <w:right w:val="none" w:sz="0" w:space="0" w:color="auto"/>
      </w:divBdr>
    </w:div>
    <w:div w:id="1606570423">
      <w:bodyDiv w:val="1"/>
      <w:marLeft w:val="0"/>
      <w:marRight w:val="0"/>
      <w:marTop w:val="0"/>
      <w:marBottom w:val="0"/>
      <w:divBdr>
        <w:top w:val="none" w:sz="0" w:space="0" w:color="auto"/>
        <w:left w:val="none" w:sz="0" w:space="0" w:color="auto"/>
        <w:bottom w:val="none" w:sz="0" w:space="0" w:color="auto"/>
        <w:right w:val="none" w:sz="0" w:space="0" w:color="auto"/>
      </w:divBdr>
    </w:div>
    <w:div w:id="2029141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emf"/><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emf"/><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EC2BC3-203A-4E1F-86E8-7A508D3064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4763</Words>
  <Characters>27151</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2021-08-25T09:00:00Z</dcterms:created>
  <dcterms:modified xsi:type="dcterms:W3CDTF">2021-08-25T09:00:00Z</dcterms:modified>
</cp:coreProperties>
</file>