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0A8CF" w14:textId="77777777" w:rsidR="00D64E28" w:rsidRPr="00DF5894" w:rsidRDefault="00D64E28" w:rsidP="00D64E28">
      <w:pPr>
        <w:rPr>
          <w:rFonts w:ascii="Arial" w:hAnsi="Arial" w:cs="Arial"/>
          <w:sz w:val="22"/>
          <w:szCs w:val="22"/>
          <w:lang w:eastAsia="en-GB"/>
        </w:rPr>
      </w:pPr>
    </w:p>
    <w:p w14:paraId="4B8C0A6B" w14:textId="34042B31" w:rsidR="00D64E28" w:rsidRPr="00DF5894" w:rsidRDefault="00E80987" w:rsidP="00D64E28">
      <w:pPr>
        <w:rPr>
          <w:rFonts w:ascii="Arial" w:hAnsi="Arial" w:cs="Arial"/>
          <w:sz w:val="22"/>
          <w:szCs w:val="22"/>
          <w:lang w:eastAsia="en-GB"/>
        </w:rPr>
      </w:pPr>
      <w:r w:rsidRPr="00DF5894">
        <w:rPr>
          <w:rFonts w:ascii="Arial" w:hAnsi="Arial" w:cs="Arial"/>
          <w:noProof/>
          <w:sz w:val="22"/>
          <w:szCs w:val="22"/>
        </w:rPr>
        <w:drawing>
          <wp:inline distT="0" distB="0" distL="0" distR="0" wp14:anchorId="1EF9C7A7" wp14:editId="6F6D04C4">
            <wp:extent cx="3665220" cy="1467550"/>
            <wp:effectExtent l="0" t="0" r="0" b="0"/>
            <wp:docPr id="50326570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1487" cy="1478067"/>
                    </a:xfrm>
                    <a:prstGeom prst="rect">
                      <a:avLst/>
                    </a:prstGeom>
                    <a:noFill/>
                    <a:ln>
                      <a:noFill/>
                    </a:ln>
                  </pic:spPr>
                </pic:pic>
              </a:graphicData>
            </a:graphic>
          </wp:inline>
        </w:drawing>
      </w:r>
    </w:p>
    <w:p w14:paraId="67CA5453" w14:textId="6294A8D6" w:rsidR="00D64E28" w:rsidRDefault="00D64E28" w:rsidP="00DF5894">
      <w:pPr>
        <w:jc w:val="center"/>
        <w:rPr>
          <w:rFonts w:ascii="Arial" w:hAnsi="Arial" w:cs="Arial"/>
          <w:sz w:val="22"/>
          <w:szCs w:val="22"/>
          <w:lang w:eastAsia="en-GB"/>
        </w:rPr>
      </w:pPr>
    </w:p>
    <w:p w14:paraId="7C1DF1EE" w14:textId="23D72FA6" w:rsidR="00DF5894" w:rsidRDefault="00DF5894" w:rsidP="00DF5894">
      <w:pPr>
        <w:jc w:val="center"/>
        <w:rPr>
          <w:rFonts w:ascii="Arial" w:hAnsi="Arial" w:cs="Arial"/>
          <w:sz w:val="22"/>
          <w:szCs w:val="22"/>
          <w:lang w:eastAsia="en-GB"/>
        </w:rPr>
      </w:pPr>
    </w:p>
    <w:p w14:paraId="114BB445" w14:textId="77777777" w:rsidR="00DF5894" w:rsidRPr="00DF5894" w:rsidRDefault="00DF5894" w:rsidP="00DF5894">
      <w:pPr>
        <w:jc w:val="center"/>
        <w:rPr>
          <w:rFonts w:ascii="Arial" w:hAnsi="Arial" w:cs="Arial"/>
          <w:sz w:val="22"/>
          <w:szCs w:val="22"/>
          <w:lang w:eastAsia="en-GB"/>
        </w:rPr>
      </w:pPr>
    </w:p>
    <w:p w14:paraId="265731FD" w14:textId="53E81AE4" w:rsidR="00042803" w:rsidRPr="00DF5894" w:rsidRDefault="00DF5894" w:rsidP="00DF5894">
      <w:pPr>
        <w:ind w:left="2160"/>
        <w:rPr>
          <w:rFonts w:ascii="Arial" w:hAnsi="Arial" w:cs="Arial"/>
          <w:b/>
          <w:bCs/>
          <w:sz w:val="28"/>
          <w:szCs w:val="28"/>
        </w:rPr>
      </w:pPr>
      <w:r w:rsidRPr="00DF5894">
        <w:rPr>
          <w:rFonts w:ascii="Arial" w:hAnsi="Arial" w:cs="Arial"/>
          <w:b/>
          <w:bCs/>
          <w:sz w:val="28"/>
          <w:szCs w:val="28"/>
        </w:rPr>
        <w:t xml:space="preserve">     </w:t>
      </w:r>
      <w:r w:rsidR="00042803" w:rsidRPr="00DF5894">
        <w:rPr>
          <w:rFonts w:ascii="Arial" w:hAnsi="Arial" w:cs="Arial"/>
          <w:b/>
          <w:bCs/>
          <w:sz w:val="28"/>
          <w:szCs w:val="28"/>
        </w:rPr>
        <w:t>BA BUSINESS MANAGEMENT</w:t>
      </w:r>
    </w:p>
    <w:p w14:paraId="3DCA63A2" w14:textId="17E8FB45" w:rsidR="00B755E4" w:rsidRPr="00DF5894" w:rsidRDefault="00B755E4" w:rsidP="00DF5894">
      <w:pPr>
        <w:jc w:val="center"/>
        <w:rPr>
          <w:rFonts w:ascii="Arial" w:hAnsi="Arial" w:cs="Arial"/>
          <w:sz w:val="28"/>
          <w:szCs w:val="28"/>
        </w:rPr>
      </w:pPr>
      <w:r w:rsidRPr="00DF5894">
        <w:rPr>
          <w:rFonts w:ascii="Arial" w:hAnsi="Arial" w:cs="Arial"/>
          <w:b/>
          <w:sz w:val="28"/>
          <w:szCs w:val="28"/>
        </w:rPr>
        <w:t>Data Handling and Business Intelligence</w:t>
      </w:r>
    </w:p>
    <w:p w14:paraId="0A88B175" w14:textId="47D2A26B" w:rsidR="00042803" w:rsidRPr="00DF5894" w:rsidRDefault="00042803" w:rsidP="00DF5894">
      <w:pPr>
        <w:jc w:val="center"/>
        <w:rPr>
          <w:rFonts w:ascii="Arial" w:hAnsi="Arial" w:cs="Arial"/>
          <w:b/>
          <w:bCs/>
          <w:sz w:val="28"/>
          <w:szCs w:val="28"/>
        </w:rPr>
      </w:pPr>
      <w:r w:rsidRPr="00DF5894">
        <w:rPr>
          <w:rFonts w:ascii="Arial" w:hAnsi="Arial" w:cs="Arial"/>
          <w:b/>
          <w:bCs/>
          <w:sz w:val="28"/>
          <w:szCs w:val="28"/>
        </w:rPr>
        <w:t>LCBB500</w:t>
      </w:r>
      <w:r w:rsidR="00B755E4" w:rsidRPr="00DF5894">
        <w:rPr>
          <w:rFonts w:ascii="Arial" w:hAnsi="Arial" w:cs="Arial"/>
          <w:b/>
          <w:bCs/>
          <w:sz w:val="28"/>
          <w:szCs w:val="28"/>
        </w:rPr>
        <w:t>0</w:t>
      </w:r>
    </w:p>
    <w:p w14:paraId="390C853C" w14:textId="204F810D" w:rsidR="00042803" w:rsidRDefault="00042803" w:rsidP="00DF5894">
      <w:pPr>
        <w:jc w:val="center"/>
        <w:rPr>
          <w:rFonts w:ascii="Arial" w:hAnsi="Arial" w:cs="Arial"/>
          <w:sz w:val="22"/>
          <w:szCs w:val="22"/>
        </w:rPr>
      </w:pPr>
    </w:p>
    <w:p w14:paraId="25169C3A" w14:textId="77777777" w:rsidR="00DF5894" w:rsidRPr="00DF5894" w:rsidRDefault="00DF5894" w:rsidP="00DF5894">
      <w:pPr>
        <w:jc w:val="center"/>
        <w:rPr>
          <w:rFonts w:ascii="Arial" w:hAnsi="Arial" w:cs="Arial"/>
          <w:sz w:val="22"/>
          <w:szCs w:val="22"/>
        </w:rPr>
      </w:pPr>
    </w:p>
    <w:p w14:paraId="7251BA6A" w14:textId="77777777" w:rsidR="00042803" w:rsidRPr="00DF5894" w:rsidRDefault="00042803" w:rsidP="00DF5894">
      <w:pPr>
        <w:jc w:val="center"/>
        <w:rPr>
          <w:rFonts w:ascii="Arial" w:hAnsi="Arial" w:cs="Arial"/>
          <w:sz w:val="22"/>
          <w:szCs w:val="22"/>
        </w:rPr>
      </w:pPr>
    </w:p>
    <w:p w14:paraId="4469565D" w14:textId="77777777" w:rsidR="00042803" w:rsidRPr="00DF5894" w:rsidRDefault="00042803" w:rsidP="00DF5894">
      <w:pPr>
        <w:jc w:val="center"/>
        <w:rPr>
          <w:rFonts w:ascii="Arial" w:hAnsi="Arial" w:cs="Arial"/>
          <w:sz w:val="22"/>
          <w:szCs w:val="22"/>
        </w:rPr>
      </w:pPr>
    </w:p>
    <w:p w14:paraId="1B807D38" w14:textId="77777777" w:rsidR="00C656EE" w:rsidRPr="00DF5894" w:rsidRDefault="00C656EE" w:rsidP="00DF5894">
      <w:pPr>
        <w:spacing w:before="120" w:after="120"/>
        <w:jc w:val="center"/>
        <w:rPr>
          <w:rFonts w:ascii="Arial" w:hAnsi="Arial" w:cs="Arial"/>
          <w:b/>
          <w:sz w:val="36"/>
          <w:szCs w:val="36"/>
        </w:rPr>
      </w:pPr>
      <w:r w:rsidRPr="00DF5894">
        <w:rPr>
          <w:rFonts w:ascii="Arial" w:hAnsi="Arial" w:cs="Arial"/>
          <w:b/>
          <w:sz w:val="36"/>
          <w:szCs w:val="36"/>
        </w:rPr>
        <w:t>Component 2</w:t>
      </w:r>
    </w:p>
    <w:p w14:paraId="7445B93E" w14:textId="2B509C9F" w:rsidR="00042803" w:rsidRPr="00DF5894" w:rsidRDefault="00C656EE" w:rsidP="00DF5894">
      <w:pPr>
        <w:jc w:val="center"/>
        <w:rPr>
          <w:rFonts w:ascii="Arial" w:hAnsi="Arial" w:cs="Arial"/>
          <w:sz w:val="36"/>
          <w:szCs w:val="36"/>
        </w:rPr>
      </w:pPr>
      <w:r w:rsidRPr="00DF5894">
        <w:rPr>
          <w:rFonts w:ascii="Arial" w:hAnsi="Arial" w:cs="Arial"/>
          <w:b/>
          <w:bCs/>
          <w:sz w:val="36"/>
          <w:szCs w:val="36"/>
        </w:rPr>
        <w:t>Coursework (Essay)</w:t>
      </w:r>
    </w:p>
    <w:p w14:paraId="31E07F21" w14:textId="77777777" w:rsidR="00042803" w:rsidRPr="00DF5894" w:rsidRDefault="00042803" w:rsidP="00DF5894">
      <w:pPr>
        <w:jc w:val="center"/>
        <w:rPr>
          <w:rFonts w:ascii="Arial" w:hAnsi="Arial" w:cs="Arial"/>
          <w:sz w:val="22"/>
          <w:szCs w:val="22"/>
        </w:rPr>
      </w:pPr>
    </w:p>
    <w:p w14:paraId="0C79D55B" w14:textId="77777777" w:rsidR="00042803" w:rsidRPr="00DF5894" w:rsidRDefault="00042803" w:rsidP="00042803">
      <w:pPr>
        <w:rPr>
          <w:rFonts w:ascii="Arial" w:hAnsi="Arial" w:cs="Arial"/>
          <w:sz w:val="22"/>
          <w:szCs w:val="22"/>
        </w:rPr>
      </w:pPr>
    </w:p>
    <w:p w14:paraId="38FAB8A9" w14:textId="77777777" w:rsidR="00042803" w:rsidRPr="00DF5894" w:rsidRDefault="00042803" w:rsidP="00042803">
      <w:pPr>
        <w:rPr>
          <w:rFonts w:ascii="Arial" w:hAnsi="Arial" w:cs="Arial"/>
          <w:sz w:val="22"/>
          <w:szCs w:val="22"/>
        </w:rPr>
      </w:pPr>
    </w:p>
    <w:p w14:paraId="058AF281" w14:textId="77777777" w:rsidR="00042803" w:rsidRPr="00DF5894" w:rsidRDefault="00042803" w:rsidP="00042803">
      <w:pPr>
        <w:rPr>
          <w:rFonts w:ascii="Arial" w:hAnsi="Arial" w:cs="Arial"/>
          <w:sz w:val="22"/>
          <w:szCs w:val="22"/>
        </w:rPr>
      </w:pPr>
    </w:p>
    <w:p w14:paraId="3E8600CD" w14:textId="48F7F781" w:rsidR="00042803" w:rsidRPr="00DF5894" w:rsidRDefault="00DF5894" w:rsidP="00DF5894">
      <w:pPr>
        <w:rPr>
          <w:rFonts w:ascii="Arial" w:hAnsi="Arial" w:cs="Arial"/>
          <w:sz w:val="28"/>
          <w:szCs w:val="28"/>
        </w:rPr>
      </w:pPr>
      <w:r>
        <w:rPr>
          <w:rFonts w:ascii="Arial" w:hAnsi="Arial" w:cs="Arial"/>
          <w:sz w:val="28"/>
          <w:szCs w:val="28"/>
        </w:rPr>
        <w:t xml:space="preserve">                                                   </w:t>
      </w:r>
      <w:r w:rsidR="00042803" w:rsidRPr="00DF5894">
        <w:rPr>
          <w:rFonts w:ascii="Arial" w:hAnsi="Arial" w:cs="Arial"/>
          <w:sz w:val="28"/>
          <w:szCs w:val="28"/>
        </w:rPr>
        <w:t>Student: Sorina-Iulia Cosa</w:t>
      </w:r>
    </w:p>
    <w:p w14:paraId="1A36C99C" w14:textId="38675544" w:rsidR="00D64E28" w:rsidRPr="00DF5894" w:rsidRDefault="00E10F0A" w:rsidP="00E10F0A">
      <w:pPr>
        <w:jc w:val="center"/>
        <w:rPr>
          <w:rFonts w:ascii="Arial" w:hAnsi="Arial" w:cs="Arial"/>
          <w:sz w:val="28"/>
          <w:szCs w:val="28"/>
          <w:lang w:eastAsia="en-GB"/>
        </w:rPr>
      </w:pPr>
      <w:r>
        <w:rPr>
          <w:rFonts w:ascii="Arial" w:hAnsi="Arial" w:cs="Arial"/>
          <w:sz w:val="28"/>
          <w:szCs w:val="28"/>
        </w:rPr>
        <w:t xml:space="preserve">                                                </w:t>
      </w:r>
      <w:r w:rsidR="00042803" w:rsidRPr="00DF5894">
        <w:rPr>
          <w:rFonts w:ascii="Arial" w:hAnsi="Arial" w:cs="Arial"/>
          <w:sz w:val="28"/>
          <w:szCs w:val="28"/>
        </w:rPr>
        <w:t xml:space="preserve">Lecturer: </w:t>
      </w:r>
      <w:r w:rsidR="008F0DE2" w:rsidRPr="00E10F0A">
        <w:rPr>
          <w:rFonts w:ascii="Arial" w:hAnsi="Arial" w:cs="Arial"/>
          <w:bCs/>
          <w:sz w:val="28"/>
          <w:szCs w:val="28"/>
        </w:rPr>
        <w:t xml:space="preserve">Dr </w:t>
      </w:r>
      <w:proofErr w:type="spellStart"/>
      <w:r w:rsidR="008F0DE2" w:rsidRPr="00E10F0A">
        <w:rPr>
          <w:rFonts w:ascii="Arial" w:hAnsi="Arial" w:cs="Arial"/>
          <w:bCs/>
          <w:sz w:val="28"/>
          <w:szCs w:val="28"/>
        </w:rPr>
        <w:t>Sharin</w:t>
      </w:r>
      <w:proofErr w:type="spellEnd"/>
      <w:r w:rsidR="008F0DE2" w:rsidRPr="00E10F0A">
        <w:rPr>
          <w:rFonts w:ascii="Arial" w:hAnsi="Arial" w:cs="Arial"/>
          <w:bCs/>
          <w:sz w:val="28"/>
          <w:szCs w:val="28"/>
        </w:rPr>
        <w:t xml:space="preserve"> McDowall-</w:t>
      </w:r>
      <w:proofErr w:type="spellStart"/>
      <w:r w:rsidR="008F0DE2" w:rsidRPr="00E10F0A">
        <w:rPr>
          <w:rFonts w:ascii="Arial" w:hAnsi="Arial" w:cs="Arial"/>
          <w:bCs/>
          <w:sz w:val="28"/>
          <w:szCs w:val="28"/>
        </w:rPr>
        <w:t>Emefiele</w:t>
      </w:r>
      <w:proofErr w:type="spellEnd"/>
    </w:p>
    <w:p w14:paraId="356EB7C6" w14:textId="6BDEF28B" w:rsidR="00D64E28" w:rsidRDefault="00D64E28" w:rsidP="00D64E28">
      <w:pPr>
        <w:rPr>
          <w:rFonts w:ascii="Arial" w:hAnsi="Arial" w:cs="Arial"/>
          <w:sz w:val="22"/>
          <w:szCs w:val="22"/>
        </w:rPr>
      </w:pPr>
    </w:p>
    <w:p w14:paraId="630BA0CD" w14:textId="77777777" w:rsidR="00DF5894" w:rsidRPr="00DF5894" w:rsidRDefault="00DF5894" w:rsidP="00D64E28">
      <w:pPr>
        <w:rPr>
          <w:rFonts w:ascii="Arial" w:hAnsi="Arial" w:cs="Arial"/>
          <w:sz w:val="22"/>
          <w:szCs w:val="22"/>
        </w:rPr>
      </w:pPr>
    </w:p>
    <w:p w14:paraId="76C830DD" w14:textId="77777777" w:rsidR="00D64E28" w:rsidRPr="00DF5894" w:rsidRDefault="00D64E28" w:rsidP="00DF5894">
      <w:pPr>
        <w:spacing w:line="360" w:lineRule="auto"/>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1787878951"/>
        <w:docPartObj>
          <w:docPartGallery w:val="Table of Contents"/>
          <w:docPartUnique/>
        </w:docPartObj>
      </w:sdtPr>
      <w:sdtEndPr>
        <w:rPr>
          <w:b/>
          <w:bCs/>
        </w:rPr>
      </w:sdtEndPr>
      <w:sdtContent>
        <w:p w14:paraId="4876997D" w14:textId="08D4868B" w:rsidR="00D64E28" w:rsidRPr="004A1F36" w:rsidRDefault="00D64E28" w:rsidP="00DF5894">
          <w:pPr>
            <w:pStyle w:val="TOCHeading"/>
            <w:spacing w:line="360" w:lineRule="auto"/>
            <w:rPr>
              <w:rFonts w:ascii="Arial" w:eastAsiaTheme="minorHAnsi" w:hAnsi="Arial" w:cs="Arial"/>
              <w:color w:val="auto"/>
              <w:kern w:val="2"/>
              <w:sz w:val="22"/>
              <w:szCs w:val="22"/>
              <w:lang w:eastAsia="en-US"/>
              <w14:ligatures w14:val="standardContextual"/>
            </w:rPr>
          </w:pPr>
          <w:r w:rsidRPr="00DF5894">
            <w:rPr>
              <w:rFonts w:ascii="Arial" w:hAnsi="Arial" w:cs="Arial"/>
              <w:color w:val="auto"/>
              <w:sz w:val="22"/>
              <w:szCs w:val="22"/>
            </w:rPr>
            <w:t>Table of Contents</w:t>
          </w:r>
        </w:p>
        <w:p w14:paraId="7C46CCBF" w14:textId="2F9B01B1" w:rsidR="00491F10" w:rsidRDefault="00D64E28">
          <w:pPr>
            <w:pStyle w:val="TOC1"/>
            <w:tabs>
              <w:tab w:val="right" w:leader="dot" w:pos="9016"/>
            </w:tabs>
            <w:rPr>
              <w:rFonts w:eastAsiaTheme="minorEastAsia"/>
              <w:noProof/>
              <w:kern w:val="0"/>
              <w:sz w:val="22"/>
              <w:szCs w:val="22"/>
              <w:lang w:eastAsia="en-GB"/>
              <w14:ligatures w14:val="none"/>
            </w:rPr>
          </w:pPr>
          <w:r w:rsidRPr="00DF5894">
            <w:rPr>
              <w:rFonts w:ascii="Arial" w:hAnsi="Arial" w:cs="Arial"/>
              <w:sz w:val="22"/>
              <w:szCs w:val="22"/>
            </w:rPr>
            <w:fldChar w:fldCharType="begin"/>
          </w:r>
          <w:r w:rsidRPr="00DF5894">
            <w:rPr>
              <w:rFonts w:ascii="Arial" w:hAnsi="Arial" w:cs="Arial"/>
              <w:sz w:val="22"/>
              <w:szCs w:val="22"/>
            </w:rPr>
            <w:instrText xml:space="preserve"> TOC \o "1-3" \h \z \u </w:instrText>
          </w:r>
          <w:r w:rsidRPr="00DF5894">
            <w:rPr>
              <w:rFonts w:ascii="Arial" w:hAnsi="Arial" w:cs="Arial"/>
              <w:sz w:val="22"/>
              <w:szCs w:val="22"/>
            </w:rPr>
            <w:fldChar w:fldCharType="separate"/>
          </w:r>
          <w:hyperlink w:anchor="_Toc162568090" w:history="1">
            <w:r w:rsidR="00491F10" w:rsidRPr="00A31784">
              <w:rPr>
                <w:rStyle w:val="Hyperlink"/>
                <w:rFonts w:ascii="Arial" w:hAnsi="Arial" w:cs="Arial"/>
                <w:noProof/>
              </w:rPr>
              <w:t>Section 1</w:t>
            </w:r>
            <w:r w:rsidR="00491F10">
              <w:rPr>
                <w:noProof/>
                <w:webHidden/>
              </w:rPr>
              <w:tab/>
            </w:r>
            <w:r w:rsidR="00491F10">
              <w:rPr>
                <w:noProof/>
                <w:webHidden/>
              </w:rPr>
              <w:fldChar w:fldCharType="begin"/>
            </w:r>
            <w:r w:rsidR="00491F10">
              <w:rPr>
                <w:noProof/>
                <w:webHidden/>
              </w:rPr>
              <w:instrText xml:space="preserve"> PAGEREF _Toc162568090 \h </w:instrText>
            </w:r>
            <w:r w:rsidR="00491F10">
              <w:rPr>
                <w:noProof/>
                <w:webHidden/>
              </w:rPr>
            </w:r>
            <w:r w:rsidR="00491F10">
              <w:rPr>
                <w:noProof/>
                <w:webHidden/>
              </w:rPr>
              <w:fldChar w:fldCharType="separate"/>
            </w:r>
            <w:r w:rsidR="00491F10">
              <w:rPr>
                <w:noProof/>
                <w:webHidden/>
              </w:rPr>
              <w:t>3</w:t>
            </w:r>
            <w:r w:rsidR="00491F10">
              <w:rPr>
                <w:noProof/>
                <w:webHidden/>
              </w:rPr>
              <w:fldChar w:fldCharType="end"/>
            </w:r>
          </w:hyperlink>
        </w:p>
        <w:p w14:paraId="4329B9B7" w14:textId="563875E6" w:rsidR="00491F10" w:rsidRDefault="00491F10">
          <w:pPr>
            <w:pStyle w:val="TOC2"/>
            <w:tabs>
              <w:tab w:val="right" w:leader="dot" w:pos="9016"/>
            </w:tabs>
            <w:rPr>
              <w:rFonts w:eastAsiaTheme="minorEastAsia"/>
              <w:noProof/>
              <w:kern w:val="0"/>
              <w:sz w:val="22"/>
              <w:szCs w:val="22"/>
              <w:lang w:eastAsia="en-GB"/>
              <w14:ligatures w14:val="none"/>
            </w:rPr>
          </w:pPr>
          <w:hyperlink w:anchor="_Toc162568091" w:history="1">
            <w:r w:rsidRPr="00A31784">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_Toc162568091 \h </w:instrText>
            </w:r>
            <w:r>
              <w:rPr>
                <w:noProof/>
                <w:webHidden/>
              </w:rPr>
            </w:r>
            <w:r>
              <w:rPr>
                <w:noProof/>
                <w:webHidden/>
              </w:rPr>
              <w:fldChar w:fldCharType="separate"/>
            </w:r>
            <w:r>
              <w:rPr>
                <w:noProof/>
                <w:webHidden/>
              </w:rPr>
              <w:t>3</w:t>
            </w:r>
            <w:r>
              <w:rPr>
                <w:noProof/>
                <w:webHidden/>
              </w:rPr>
              <w:fldChar w:fldCharType="end"/>
            </w:r>
          </w:hyperlink>
        </w:p>
        <w:p w14:paraId="32C684E9" w14:textId="09DA8689" w:rsidR="00491F10" w:rsidRDefault="00491F10">
          <w:pPr>
            <w:pStyle w:val="TOC2"/>
            <w:tabs>
              <w:tab w:val="left" w:pos="880"/>
              <w:tab w:val="right" w:leader="dot" w:pos="9016"/>
            </w:tabs>
            <w:rPr>
              <w:rFonts w:eastAsiaTheme="minorEastAsia"/>
              <w:noProof/>
              <w:kern w:val="0"/>
              <w:sz w:val="22"/>
              <w:szCs w:val="22"/>
              <w:lang w:eastAsia="en-GB"/>
              <w14:ligatures w14:val="none"/>
            </w:rPr>
          </w:pPr>
          <w:hyperlink w:anchor="_Toc162568092" w:history="1">
            <w:r w:rsidRPr="00A31784">
              <w:rPr>
                <w:rStyle w:val="Hyperlink"/>
                <w:rFonts w:ascii="Arial" w:hAnsi="Arial" w:cs="Arial"/>
                <w:noProof/>
              </w:rPr>
              <w:t>1.2</w:t>
            </w:r>
            <w:r>
              <w:rPr>
                <w:rFonts w:eastAsiaTheme="minorEastAsia"/>
                <w:noProof/>
                <w:kern w:val="0"/>
                <w:sz w:val="22"/>
                <w:szCs w:val="22"/>
                <w:lang w:eastAsia="en-GB"/>
                <w14:ligatures w14:val="none"/>
              </w:rPr>
              <w:tab/>
            </w:r>
            <w:r w:rsidRPr="00A31784">
              <w:rPr>
                <w:rStyle w:val="Hyperlink"/>
                <w:rFonts w:ascii="Arial" w:hAnsi="Arial" w:cs="Arial"/>
                <w:noProof/>
              </w:rPr>
              <w:t>Coffee consumption data</w:t>
            </w:r>
            <w:r>
              <w:rPr>
                <w:noProof/>
                <w:webHidden/>
              </w:rPr>
              <w:tab/>
            </w:r>
            <w:r>
              <w:rPr>
                <w:noProof/>
                <w:webHidden/>
              </w:rPr>
              <w:fldChar w:fldCharType="begin"/>
            </w:r>
            <w:r>
              <w:rPr>
                <w:noProof/>
                <w:webHidden/>
              </w:rPr>
              <w:instrText xml:space="preserve"> PAGEREF _Toc162568092 \h </w:instrText>
            </w:r>
            <w:r>
              <w:rPr>
                <w:noProof/>
                <w:webHidden/>
              </w:rPr>
            </w:r>
            <w:r>
              <w:rPr>
                <w:noProof/>
                <w:webHidden/>
              </w:rPr>
              <w:fldChar w:fldCharType="separate"/>
            </w:r>
            <w:r>
              <w:rPr>
                <w:noProof/>
                <w:webHidden/>
              </w:rPr>
              <w:t>3</w:t>
            </w:r>
            <w:r>
              <w:rPr>
                <w:noProof/>
                <w:webHidden/>
              </w:rPr>
              <w:fldChar w:fldCharType="end"/>
            </w:r>
          </w:hyperlink>
        </w:p>
        <w:p w14:paraId="04E5B9E9" w14:textId="43B75635" w:rsidR="00491F10" w:rsidRDefault="00491F10">
          <w:pPr>
            <w:pStyle w:val="TOC2"/>
            <w:tabs>
              <w:tab w:val="left" w:pos="880"/>
              <w:tab w:val="right" w:leader="dot" w:pos="9016"/>
            </w:tabs>
            <w:rPr>
              <w:rFonts w:eastAsiaTheme="minorEastAsia"/>
              <w:noProof/>
              <w:kern w:val="0"/>
              <w:sz w:val="22"/>
              <w:szCs w:val="22"/>
              <w:lang w:eastAsia="en-GB"/>
              <w14:ligatures w14:val="none"/>
            </w:rPr>
          </w:pPr>
          <w:hyperlink w:anchor="_Toc162568093" w:history="1">
            <w:r w:rsidRPr="00A31784">
              <w:rPr>
                <w:rStyle w:val="Hyperlink"/>
                <w:rFonts w:ascii="Arial" w:hAnsi="Arial" w:cs="Arial"/>
                <w:noProof/>
              </w:rPr>
              <w:t>1.3</w:t>
            </w:r>
            <w:r>
              <w:rPr>
                <w:rFonts w:eastAsiaTheme="minorEastAsia"/>
                <w:noProof/>
                <w:kern w:val="0"/>
                <w:sz w:val="22"/>
                <w:szCs w:val="22"/>
                <w:lang w:eastAsia="en-GB"/>
                <w14:ligatures w14:val="none"/>
              </w:rPr>
              <w:tab/>
            </w:r>
            <w:r w:rsidRPr="00A31784">
              <w:rPr>
                <w:rStyle w:val="Hyperlink"/>
                <w:rFonts w:ascii="Arial" w:hAnsi="Arial" w:cs="Arial"/>
                <w:noProof/>
              </w:rPr>
              <w:t>Data spread</w:t>
            </w:r>
            <w:r>
              <w:rPr>
                <w:noProof/>
                <w:webHidden/>
              </w:rPr>
              <w:tab/>
            </w:r>
            <w:r>
              <w:rPr>
                <w:noProof/>
                <w:webHidden/>
              </w:rPr>
              <w:fldChar w:fldCharType="begin"/>
            </w:r>
            <w:r>
              <w:rPr>
                <w:noProof/>
                <w:webHidden/>
              </w:rPr>
              <w:instrText xml:space="preserve"> PAGEREF _Toc162568093 \h </w:instrText>
            </w:r>
            <w:r>
              <w:rPr>
                <w:noProof/>
                <w:webHidden/>
              </w:rPr>
            </w:r>
            <w:r>
              <w:rPr>
                <w:noProof/>
                <w:webHidden/>
              </w:rPr>
              <w:fldChar w:fldCharType="separate"/>
            </w:r>
            <w:r>
              <w:rPr>
                <w:noProof/>
                <w:webHidden/>
              </w:rPr>
              <w:t>6</w:t>
            </w:r>
            <w:r>
              <w:rPr>
                <w:noProof/>
                <w:webHidden/>
              </w:rPr>
              <w:fldChar w:fldCharType="end"/>
            </w:r>
          </w:hyperlink>
        </w:p>
        <w:p w14:paraId="7C19DC42" w14:textId="0CC75B51" w:rsidR="00491F10" w:rsidRDefault="00491F10">
          <w:pPr>
            <w:pStyle w:val="TOC2"/>
            <w:tabs>
              <w:tab w:val="right" w:leader="dot" w:pos="9016"/>
            </w:tabs>
            <w:rPr>
              <w:rFonts w:eastAsiaTheme="minorEastAsia"/>
              <w:noProof/>
              <w:kern w:val="0"/>
              <w:sz w:val="22"/>
              <w:szCs w:val="22"/>
              <w:lang w:eastAsia="en-GB"/>
              <w14:ligatures w14:val="none"/>
            </w:rPr>
          </w:pPr>
          <w:hyperlink w:anchor="_Toc162568094" w:history="1">
            <w:r w:rsidRPr="00A31784">
              <w:rPr>
                <w:rStyle w:val="Hyperlink"/>
                <w:rFonts w:ascii="Arial" w:hAnsi="Arial" w:cs="Arial"/>
                <w:noProof/>
              </w:rPr>
              <w:t>1.4 Statistical analysis with Excel</w:t>
            </w:r>
            <w:r>
              <w:rPr>
                <w:noProof/>
                <w:webHidden/>
              </w:rPr>
              <w:tab/>
            </w:r>
            <w:r>
              <w:rPr>
                <w:noProof/>
                <w:webHidden/>
              </w:rPr>
              <w:fldChar w:fldCharType="begin"/>
            </w:r>
            <w:r>
              <w:rPr>
                <w:noProof/>
                <w:webHidden/>
              </w:rPr>
              <w:instrText xml:space="preserve"> PAGEREF _Toc162568094 \h </w:instrText>
            </w:r>
            <w:r>
              <w:rPr>
                <w:noProof/>
                <w:webHidden/>
              </w:rPr>
            </w:r>
            <w:r>
              <w:rPr>
                <w:noProof/>
                <w:webHidden/>
              </w:rPr>
              <w:fldChar w:fldCharType="separate"/>
            </w:r>
            <w:r>
              <w:rPr>
                <w:noProof/>
                <w:webHidden/>
              </w:rPr>
              <w:t>8</w:t>
            </w:r>
            <w:r>
              <w:rPr>
                <w:noProof/>
                <w:webHidden/>
              </w:rPr>
              <w:fldChar w:fldCharType="end"/>
            </w:r>
          </w:hyperlink>
        </w:p>
        <w:p w14:paraId="0723CE29" w14:textId="53585F76" w:rsidR="00491F10" w:rsidRDefault="00491F10">
          <w:pPr>
            <w:pStyle w:val="TOC2"/>
            <w:tabs>
              <w:tab w:val="left" w:pos="880"/>
              <w:tab w:val="right" w:leader="dot" w:pos="9016"/>
            </w:tabs>
            <w:rPr>
              <w:rFonts w:eastAsiaTheme="minorEastAsia"/>
              <w:noProof/>
              <w:kern w:val="0"/>
              <w:sz w:val="22"/>
              <w:szCs w:val="22"/>
              <w:lang w:eastAsia="en-GB"/>
              <w14:ligatures w14:val="none"/>
            </w:rPr>
          </w:pPr>
          <w:hyperlink w:anchor="_Toc162568095" w:history="1">
            <w:r w:rsidRPr="00A31784">
              <w:rPr>
                <w:rStyle w:val="Hyperlink"/>
                <w:rFonts w:ascii="Arial" w:hAnsi="Arial" w:cs="Arial"/>
                <w:noProof/>
              </w:rPr>
              <w:t>1.4</w:t>
            </w:r>
            <w:r>
              <w:rPr>
                <w:rFonts w:eastAsiaTheme="minorEastAsia"/>
                <w:noProof/>
                <w:kern w:val="0"/>
                <w:sz w:val="22"/>
                <w:szCs w:val="22"/>
                <w:lang w:eastAsia="en-GB"/>
                <w14:ligatures w14:val="none"/>
              </w:rPr>
              <w:tab/>
            </w:r>
            <w:r w:rsidRPr="00A31784">
              <w:rPr>
                <w:rStyle w:val="Hyperlink"/>
                <w:rFonts w:ascii="Arial" w:hAnsi="Arial" w:cs="Arial"/>
                <w:noProof/>
              </w:rPr>
              <w:t>Statistical analysis with SPSS</w:t>
            </w:r>
            <w:r>
              <w:rPr>
                <w:noProof/>
                <w:webHidden/>
              </w:rPr>
              <w:tab/>
            </w:r>
            <w:r>
              <w:rPr>
                <w:noProof/>
                <w:webHidden/>
              </w:rPr>
              <w:fldChar w:fldCharType="begin"/>
            </w:r>
            <w:r>
              <w:rPr>
                <w:noProof/>
                <w:webHidden/>
              </w:rPr>
              <w:instrText xml:space="preserve"> PAGEREF _Toc162568095 \h </w:instrText>
            </w:r>
            <w:r>
              <w:rPr>
                <w:noProof/>
                <w:webHidden/>
              </w:rPr>
            </w:r>
            <w:r>
              <w:rPr>
                <w:noProof/>
                <w:webHidden/>
              </w:rPr>
              <w:fldChar w:fldCharType="separate"/>
            </w:r>
            <w:r>
              <w:rPr>
                <w:noProof/>
                <w:webHidden/>
              </w:rPr>
              <w:t>10</w:t>
            </w:r>
            <w:r>
              <w:rPr>
                <w:noProof/>
                <w:webHidden/>
              </w:rPr>
              <w:fldChar w:fldCharType="end"/>
            </w:r>
          </w:hyperlink>
        </w:p>
        <w:p w14:paraId="03A8A9E1" w14:textId="67C6BD3F" w:rsidR="00491F10" w:rsidRDefault="00491F10">
          <w:pPr>
            <w:pStyle w:val="TOC2"/>
            <w:tabs>
              <w:tab w:val="right" w:leader="dot" w:pos="9016"/>
            </w:tabs>
            <w:rPr>
              <w:rFonts w:eastAsiaTheme="minorEastAsia"/>
              <w:noProof/>
              <w:kern w:val="0"/>
              <w:sz w:val="22"/>
              <w:szCs w:val="22"/>
              <w:lang w:eastAsia="en-GB"/>
              <w14:ligatures w14:val="none"/>
            </w:rPr>
          </w:pPr>
          <w:hyperlink w:anchor="_Toc162568096" w:history="1">
            <w:r w:rsidRPr="00A31784">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_Toc162568096 \h </w:instrText>
            </w:r>
            <w:r>
              <w:rPr>
                <w:noProof/>
                <w:webHidden/>
              </w:rPr>
            </w:r>
            <w:r>
              <w:rPr>
                <w:noProof/>
                <w:webHidden/>
              </w:rPr>
              <w:fldChar w:fldCharType="separate"/>
            </w:r>
            <w:r>
              <w:rPr>
                <w:noProof/>
                <w:webHidden/>
              </w:rPr>
              <w:t>14</w:t>
            </w:r>
            <w:r>
              <w:rPr>
                <w:noProof/>
                <w:webHidden/>
              </w:rPr>
              <w:fldChar w:fldCharType="end"/>
            </w:r>
          </w:hyperlink>
        </w:p>
        <w:p w14:paraId="7889CBF1" w14:textId="2EE19F29" w:rsidR="00491F10" w:rsidRDefault="00491F10">
          <w:pPr>
            <w:pStyle w:val="TOC1"/>
            <w:tabs>
              <w:tab w:val="right" w:leader="dot" w:pos="9016"/>
            </w:tabs>
            <w:rPr>
              <w:rFonts w:eastAsiaTheme="minorEastAsia"/>
              <w:noProof/>
              <w:kern w:val="0"/>
              <w:sz w:val="22"/>
              <w:szCs w:val="22"/>
              <w:lang w:eastAsia="en-GB"/>
              <w14:ligatures w14:val="none"/>
            </w:rPr>
          </w:pPr>
          <w:hyperlink w:anchor="_Toc162568097" w:history="1">
            <w:r w:rsidRPr="00A31784">
              <w:rPr>
                <w:rStyle w:val="Hyperlink"/>
                <w:rFonts w:ascii="Arial" w:hAnsi="Arial" w:cs="Arial"/>
                <w:noProof/>
              </w:rPr>
              <w:t>Section 2</w:t>
            </w:r>
            <w:r>
              <w:rPr>
                <w:noProof/>
                <w:webHidden/>
              </w:rPr>
              <w:tab/>
            </w:r>
            <w:r>
              <w:rPr>
                <w:noProof/>
                <w:webHidden/>
              </w:rPr>
              <w:fldChar w:fldCharType="begin"/>
            </w:r>
            <w:r>
              <w:rPr>
                <w:noProof/>
                <w:webHidden/>
              </w:rPr>
              <w:instrText xml:space="preserve"> PAGEREF _Toc162568097 \h </w:instrText>
            </w:r>
            <w:r>
              <w:rPr>
                <w:noProof/>
                <w:webHidden/>
              </w:rPr>
            </w:r>
            <w:r>
              <w:rPr>
                <w:noProof/>
                <w:webHidden/>
              </w:rPr>
              <w:fldChar w:fldCharType="separate"/>
            </w:r>
            <w:r>
              <w:rPr>
                <w:noProof/>
                <w:webHidden/>
              </w:rPr>
              <w:t>14</w:t>
            </w:r>
            <w:r>
              <w:rPr>
                <w:noProof/>
                <w:webHidden/>
              </w:rPr>
              <w:fldChar w:fldCharType="end"/>
            </w:r>
          </w:hyperlink>
        </w:p>
        <w:p w14:paraId="5961C706" w14:textId="64A82926" w:rsidR="00491F10" w:rsidRDefault="00491F10">
          <w:pPr>
            <w:pStyle w:val="TOC2"/>
            <w:tabs>
              <w:tab w:val="right" w:leader="dot" w:pos="9016"/>
            </w:tabs>
            <w:rPr>
              <w:rFonts w:eastAsiaTheme="minorEastAsia"/>
              <w:noProof/>
              <w:kern w:val="0"/>
              <w:sz w:val="22"/>
              <w:szCs w:val="22"/>
              <w:lang w:eastAsia="en-GB"/>
              <w14:ligatures w14:val="none"/>
            </w:rPr>
          </w:pPr>
          <w:hyperlink w:anchor="_Toc162568098" w:history="1">
            <w:r w:rsidRPr="00A31784">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_Toc162568098 \h </w:instrText>
            </w:r>
            <w:r>
              <w:rPr>
                <w:noProof/>
                <w:webHidden/>
              </w:rPr>
            </w:r>
            <w:r>
              <w:rPr>
                <w:noProof/>
                <w:webHidden/>
              </w:rPr>
              <w:fldChar w:fldCharType="separate"/>
            </w:r>
            <w:r>
              <w:rPr>
                <w:noProof/>
                <w:webHidden/>
              </w:rPr>
              <w:t>14</w:t>
            </w:r>
            <w:r>
              <w:rPr>
                <w:noProof/>
                <w:webHidden/>
              </w:rPr>
              <w:fldChar w:fldCharType="end"/>
            </w:r>
          </w:hyperlink>
        </w:p>
        <w:p w14:paraId="171D0F5E" w14:textId="5941E63E" w:rsidR="00491F10" w:rsidRDefault="00491F10">
          <w:pPr>
            <w:pStyle w:val="TOC2"/>
            <w:tabs>
              <w:tab w:val="right" w:leader="dot" w:pos="9016"/>
            </w:tabs>
            <w:rPr>
              <w:rFonts w:eastAsiaTheme="minorEastAsia"/>
              <w:noProof/>
              <w:kern w:val="0"/>
              <w:sz w:val="22"/>
              <w:szCs w:val="22"/>
              <w:lang w:eastAsia="en-GB"/>
              <w14:ligatures w14:val="none"/>
            </w:rPr>
          </w:pPr>
          <w:hyperlink w:anchor="_Toc162568099" w:history="1">
            <w:r w:rsidRPr="00A31784">
              <w:rPr>
                <w:rStyle w:val="Hyperlink"/>
                <w:rFonts w:ascii="Arial" w:hAnsi="Arial" w:cs="Arial"/>
                <w:noProof/>
              </w:rPr>
              <w:t>2.2 Advantages and disadvantages of using Excel</w:t>
            </w:r>
            <w:r>
              <w:rPr>
                <w:noProof/>
                <w:webHidden/>
              </w:rPr>
              <w:tab/>
            </w:r>
            <w:r>
              <w:rPr>
                <w:noProof/>
                <w:webHidden/>
              </w:rPr>
              <w:fldChar w:fldCharType="begin"/>
            </w:r>
            <w:r>
              <w:rPr>
                <w:noProof/>
                <w:webHidden/>
              </w:rPr>
              <w:instrText xml:space="preserve"> PAGEREF _Toc162568099 \h </w:instrText>
            </w:r>
            <w:r>
              <w:rPr>
                <w:noProof/>
                <w:webHidden/>
              </w:rPr>
            </w:r>
            <w:r>
              <w:rPr>
                <w:noProof/>
                <w:webHidden/>
              </w:rPr>
              <w:fldChar w:fldCharType="separate"/>
            </w:r>
            <w:r>
              <w:rPr>
                <w:noProof/>
                <w:webHidden/>
              </w:rPr>
              <w:t>15</w:t>
            </w:r>
            <w:r>
              <w:rPr>
                <w:noProof/>
                <w:webHidden/>
              </w:rPr>
              <w:fldChar w:fldCharType="end"/>
            </w:r>
          </w:hyperlink>
        </w:p>
        <w:p w14:paraId="50E348FD" w14:textId="5283E333" w:rsidR="00491F10" w:rsidRDefault="00491F10">
          <w:pPr>
            <w:pStyle w:val="TOC2"/>
            <w:tabs>
              <w:tab w:val="right" w:leader="dot" w:pos="9016"/>
            </w:tabs>
            <w:rPr>
              <w:rFonts w:eastAsiaTheme="minorEastAsia"/>
              <w:noProof/>
              <w:kern w:val="0"/>
              <w:sz w:val="22"/>
              <w:szCs w:val="22"/>
              <w:lang w:eastAsia="en-GB"/>
              <w14:ligatures w14:val="none"/>
            </w:rPr>
          </w:pPr>
          <w:hyperlink w:anchor="_Toc162568100" w:history="1">
            <w:r w:rsidRPr="00A31784">
              <w:rPr>
                <w:rStyle w:val="Hyperlink"/>
                <w:rFonts w:ascii="Arial" w:hAnsi="Arial" w:cs="Arial"/>
                <w:noProof/>
              </w:rPr>
              <w:t>2.3 Meaning and importance of Data Mining Cycle</w:t>
            </w:r>
            <w:r>
              <w:rPr>
                <w:noProof/>
                <w:webHidden/>
              </w:rPr>
              <w:tab/>
            </w:r>
            <w:r>
              <w:rPr>
                <w:noProof/>
                <w:webHidden/>
              </w:rPr>
              <w:fldChar w:fldCharType="begin"/>
            </w:r>
            <w:r>
              <w:rPr>
                <w:noProof/>
                <w:webHidden/>
              </w:rPr>
              <w:instrText xml:space="preserve"> PAGEREF _Toc162568100 \h </w:instrText>
            </w:r>
            <w:r>
              <w:rPr>
                <w:noProof/>
                <w:webHidden/>
              </w:rPr>
            </w:r>
            <w:r>
              <w:rPr>
                <w:noProof/>
                <w:webHidden/>
              </w:rPr>
              <w:fldChar w:fldCharType="separate"/>
            </w:r>
            <w:r>
              <w:rPr>
                <w:noProof/>
                <w:webHidden/>
              </w:rPr>
              <w:t>16</w:t>
            </w:r>
            <w:r>
              <w:rPr>
                <w:noProof/>
                <w:webHidden/>
              </w:rPr>
              <w:fldChar w:fldCharType="end"/>
            </w:r>
          </w:hyperlink>
        </w:p>
        <w:p w14:paraId="3A73E275" w14:textId="066CDF31" w:rsidR="00491F10" w:rsidRDefault="00491F10">
          <w:pPr>
            <w:pStyle w:val="TOC2"/>
            <w:tabs>
              <w:tab w:val="right" w:leader="dot" w:pos="9016"/>
            </w:tabs>
            <w:rPr>
              <w:rFonts w:eastAsiaTheme="minorEastAsia"/>
              <w:noProof/>
              <w:kern w:val="0"/>
              <w:sz w:val="22"/>
              <w:szCs w:val="22"/>
              <w:lang w:eastAsia="en-GB"/>
              <w14:ligatures w14:val="none"/>
            </w:rPr>
          </w:pPr>
          <w:hyperlink w:anchor="_Toc162568101" w:history="1">
            <w:r w:rsidRPr="00A31784">
              <w:rPr>
                <w:rStyle w:val="Hyperlink"/>
                <w:rFonts w:ascii="Arial" w:hAnsi="Arial" w:cs="Arial"/>
                <w:noProof/>
              </w:rPr>
              <w:t>2.4 Conclusion</w:t>
            </w:r>
            <w:r>
              <w:rPr>
                <w:noProof/>
                <w:webHidden/>
              </w:rPr>
              <w:tab/>
            </w:r>
            <w:r>
              <w:rPr>
                <w:noProof/>
                <w:webHidden/>
              </w:rPr>
              <w:fldChar w:fldCharType="begin"/>
            </w:r>
            <w:r>
              <w:rPr>
                <w:noProof/>
                <w:webHidden/>
              </w:rPr>
              <w:instrText xml:space="preserve"> PAGEREF _Toc162568101 \h </w:instrText>
            </w:r>
            <w:r>
              <w:rPr>
                <w:noProof/>
                <w:webHidden/>
              </w:rPr>
            </w:r>
            <w:r>
              <w:rPr>
                <w:noProof/>
                <w:webHidden/>
              </w:rPr>
              <w:fldChar w:fldCharType="separate"/>
            </w:r>
            <w:r>
              <w:rPr>
                <w:noProof/>
                <w:webHidden/>
              </w:rPr>
              <w:t>17</w:t>
            </w:r>
            <w:r>
              <w:rPr>
                <w:noProof/>
                <w:webHidden/>
              </w:rPr>
              <w:fldChar w:fldCharType="end"/>
            </w:r>
          </w:hyperlink>
        </w:p>
        <w:p w14:paraId="0AC38676" w14:textId="0D0C0DD9" w:rsidR="00491F10" w:rsidRDefault="00491F10">
          <w:pPr>
            <w:pStyle w:val="TOC1"/>
            <w:tabs>
              <w:tab w:val="right" w:leader="dot" w:pos="9016"/>
            </w:tabs>
            <w:rPr>
              <w:rFonts w:eastAsiaTheme="minorEastAsia"/>
              <w:noProof/>
              <w:kern w:val="0"/>
              <w:sz w:val="22"/>
              <w:szCs w:val="22"/>
              <w:lang w:eastAsia="en-GB"/>
              <w14:ligatures w14:val="none"/>
            </w:rPr>
          </w:pPr>
          <w:hyperlink w:anchor="_Toc162568102" w:history="1">
            <w:r w:rsidRPr="00A31784">
              <w:rPr>
                <w:rStyle w:val="Hyperlink"/>
                <w:rFonts w:ascii="Arial" w:hAnsi="Arial" w:cs="Arial"/>
                <w:noProof/>
              </w:rPr>
              <w:t>Section 3 – References</w:t>
            </w:r>
            <w:r>
              <w:rPr>
                <w:noProof/>
                <w:webHidden/>
              </w:rPr>
              <w:tab/>
            </w:r>
            <w:r>
              <w:rPr>
                <w:noProof/>
                <w:webHidden/>
              </w:rPr>
              <w:fldChar w:fldCharType="begin"/>
            </w:r>
            <w:r>
              <w:rPr>
                <w:noProof/>
                <w:webHidden/>
              </w:rPr>
              <w:instrText xml:space="preserve"> PAGEREF _Toc162568102 \h </w:instrText>
            </w:r>
            <w:r>
              <w:rPr>
                <w:noProof/>
                <w:webHidden/>
              </w:rPr>
            </w:r>
            <w:r>
              <w:rPr>
                <w:noProof/>
                <w:webHidden/>
              </w:rPr>
              <w:fldChar w:fldCharType="separate"/>
            </w:r>
            <w:r>
              <w:rPr>
                <w:noProof/>
                <w:webHidden/>
              </w:rPr>
              <w:t>17</w:t>
            </w:r>
            <w:r>
              <w:rPr>
                <w:noProof/>
                <w:webHidden/>
              </w:rPr>
              <w:fldChar w:fldCharType="end"/>
            </w:r>
          </w:hyperlink>
        </w:p>
        <w:p w14:paraId="4FB26EE8" w14:textId="0A0A1C2F" w:rsidR="00D64E28" w:rsidRPr="00DF5894" w:rsidRDefault="00D64E28" w:rsidP="00DF5894">
          <w:pPr>
            <w:spacing w:line="360" w:lineRule="auto"/>
            <w:rPr>
              <w:rFonts w:ascii="Arial" w:hAnsi="Arial" w:cs="Arial"/>
              <w:sz w:val="22"/>
              <w:szCs w:val="22"/>
            </w:rPr>
          </w:pPr>
          <w:r w:rsidRPr="00DF5894">
            <w:rPr>
              <w:rFonts w:ascii="Arial" w:hAnsi="Arial" w:cs="Arial"/>
              <w:b/>
              <w:bCs/>
              <w:sz w:val="22"/>
              <w:szCs w:val="22"/>
            </w:rPr>
            <w:fldChar w:fldCharType="end"/>
          </w:r>
        </w:p>
      </w:sdtContent>
    </w:sdt>
    <w:p w14:paraId="456B7471" w14:textId="77777777" w:rsidR="00D64E28" w:rsidRPr="00DF5894" w:rsidRDefault="00D64E28" w:rsidP="00DF5894">
      <w:pPr>
        <w:spacing w:line="360" w:lineRule="auto"/>
        <w:rPr>
          <w:rFonts w:ascii="Arial" w:hAnsi="Arial" w:cs="Arial"/>
          <w:sz w:val="22"/>
          <w:szCs w:val="22"/>
        </w:rPr>
      </w:pPr>
    </w:p>
    <w:p w14:paraId="1E11B2B1" w14:textId="77777777" w:rsidR="00D64E28" w:rsidRPr="00DF5894" w:rsidRDefault="00D64E28" w:rsidP="00DF5894">
      <w:pPr>
        <w:spacing w:line="360" w:lineRule="auto"/>
        <w:rPr>
          <w:rFonts w:ascii="Arial" w:hAnsi="Arial" w:cs="Arial"/>
          <w:sz w:val="22"/>
          <w:szCs w:val="22"/>
        </w:rPr>
      </w:pPr>
    </w:p>
    <w:p w14:paraId="0B6D993A" w14:textId="77777777" w:rsidR="00D64E28" w:rsidRPr="00DF5894" w:rsidRDefault="00D64E28" w:rsidP="00DF5894">
      <w:pPr>
        <w:spacing w:line="360" w:lineRule="auto"/>
        <w:rPr>
          <w:rFonts w:ascii="Arial" w:hAnsi="Arial" w:cs="Arial"/>
          <w:sz w:val="22"/>
          <w:szCs w:val="22"/>
        </w:rPr>
      </w:pPr>
    </w:p>
    <w:p w14:paraId="139918F3" w14:textId="77777777" w:rsidR="00D64E28" w:rsidRPr="00DF5894" w:rsidRDefault="00D64E28" w:rsidP="00DF5894">
      <w:pPr>
        <w:spacing w:line="360" w:lineRule="auto"/>
        <w:rPr>
          <w:rFonts w:ascii="Arial" w:hAnsi="Arial" w:cs="Arial"/>
          <w:sz w:val="22"/>
          <w:szCs w:val="22"/>
        </w:rPr>
      </w:pPr>
    </w:p>
    <w:p w14:paraId="1F9B1BBB" w14:textId="77777777" w:rsidR="00D64E28" w:rsidRPr="00DF5894" w:rsidRDefault="00D64E28" w:rsidP="00DF5894">
      <w:pPr>
        <w:spacing w:line="360" w:lineRule="auto"/>
        <w:rPr>
          <w:rFonts w:ascii="Arial" w:hAnsi="Arial" w:cs="Arial"/>
          <w:sz w:val="22"/>
          <w:szCs w:val="22"/>
        </w:rPr>
      </w:pPr>
    </w:p>
    <w:p w14:paraId="19B2CBA7" w14:textId="77777777" w:rsidR="00D64E28" w:rsidRPr="00DF5894" w:rsidRDefault="00D64E28" w:rsidP="00DF5894">
      <w:pPr>
        <w:spacing w:line="360" w:lineRule="auto"/>
        <w:rPr>
          <w:rFonts w:ascii="Arial" w:hAnsi="Arial" w:cs="Arial"/>
          <w:sz w:val="22"/>
          <w:szCs w:val="22"/>
        </w:rPr>
      </w:pPr>
    </w:p>
    <w:p w14:paraId="706AC798" w14:textId="77777777" w:rsidR="00D64E28" w:rsidRPr="00DF5894" w:rsidRDefault="00D64E28" w:rsidP="00DF5894">
      <w:pPr>
        <w:spacing w:line="360" w:lineRule="auto"/>
        <w:rPr>
          <w:rFonts w:ascii="Arial" w:hAnsi="Arial" w:cs="Arial"/>
          <w:sz w:val="22"/>
          <w:szCs w:val="22"/>
        </w:rPr>
      </w:pPr>
    </w:p>
    <w:p w14:paraId="50876AE9" w14:textId="77777777" w:rsidR="00D64E28" w:rsidRPr="00DF5894" w:rsidRDefault="00D64E28" w:rsidP="00DF5894">
      <w:pPr>
        <w:spacing w:line="360" w:lineRule="auto"/>
        <w:rPr>
          <w:rFonts w:ascii="Arial" w:hAnsi="Arial" w:cs="Arial"/>
          <w:sz w:val="22"/>
          <w:szCs w:val="22"/>
        </w:rPr>
      </w:pPr>
    </w:p>
    <w:p w14:paraId="4A929E6C" w14:textId="77777777" w:rsidR="00D64E28" w:rsidRPr="00DF5894" w:rsidRDefault="00D64E28" w:rsidP="00DF5894">
      <w:pPr>
        <w:spacing w:line="360" w:lineRule="auto"/>
        <w:rPr>
          <w:rFonts w:ascii="Arial" w:hAnsi="Arial" w:cs="Arial"/>
          <w:sz w:val="22"/>
          <w:szCs w:val="22"/>
        </w:rPr>
      </w:pPr>
    </w:p>
    <w:p w14:paraId="77739614" w14:textId="0399F557" w:rsidR="00D64E28" w:rsidRDefault="00D64E28" w:rsidP="00DF5894">
      <w:pPr>
        <w:spacing w:line="360" w:lineRule="auto"/>
        <w:rPr>
          <w:rFonts w:ascii="Arial" w:hAnsi="Arial" w:cs="Arial"/>
          <w:sz w:val="22"/>
          <w:szCs w:val="22"/>
        </w:rPr>
      </w:pPr>
    </w:p>
    <w:p w14:paraId="2329F059" w14:textId="151CB6CA" w:rsidR="00491F10" w:rsidRDefault="00491F10" w:rsidP="00DF5894">
      <w:pPr>
        <w:pStyle w:val="Heading1"/>
        <w:spacing w:line="360" w:lineRule="auto"/>
        <w:rPr>
          <w:rFonts w:ascii="Arial" w:hAnsi="Arial" w:cs="Arial"/>
          <w:color w:val="auto"/>
          <w:sz w:val="22"/>
          <w:szCs w:val="22"/>
        </w:rPr>
      </w:pPr>
      <w:bookmarkStart w:id="0" w:name="_Toc162297839"/>
    </w:p>
    <w:p w14:paraId="099D3030" w14:textId="77777777" w:rsidR="00491F10" w:rsidRPr="00491F10" w:rsidRDefault="00491F10" w:rsidP="00491F10"/>
    <w:p w14:paraId="2B8B0B54" w14:textId="17D6B6A7" w:rsidR="00E37817" w:rsidRDefault="00CA5211" w:rsidP="00DF5894">
      <w:pPr>
        <w:pStyle w:val="Heading1"/>
        <w:spacing w:line="360" w:lineRule="auto"/>
        <w:rPr>
          <w:rFonts w:ascii="Arial" w:hAnsi="Arial" w:cs="Arial"/>
          <w:color w:val="auto"/>
          <w:sz w:val="22"/>
          <w:szCs w:val="22"/>
        </w:rPr>
      </w:pPr>
      <w:bookmarkStart w:id="1" w:name="_Toc162568090"/>
      <w:r w:rsidRPr="00DF5894">
        <w:rPr>
          <w:rFonts w:ascii="Arial" w:hAnsi="Arial" w:cs="Arial"/>
          <w:color w:val="auto"/>
          <w:sz w:val="22"/>
          <w:szCs w:val="22"/>
        </w:rPr>
        <w:lastRenderedPageBreak/>
        <w:t>Section 1</w:t>
      </w:r>
      <w:bookmarkEnd w:id="0"/>
      <w:bookmarkEnd w:id="1"/>
      <w:r w:rsidRPr="00DF5894">
        <w:rPr>
          <w:rFonts w:ascii="Arial" w:hAnsi="Arial" w:cs="Arial"/>
          <w:color w:val="auto"/>
          <w:sz w:val="22"/>
          <w:szCs w:val="22"/>
        </w:rPr>
        <w:t xml:space="preserve"> </w:t>
      </w:r>
    </w:p>
    <w:p w14:paraId="7F2EBA9D" w14:textId="77777777" w:rsidR="0060773E" w:rsidRPr="0060773E" w:rsidRDefault="0060773E" w:rsidP="0060773E"/>
    <w:p w14:paraId="15566337" w14:textId="56EA483E" w:rsidR="00CA5211" w:rsidRDefault="0060773E" w:rsidP="0060773E">
      <w:pPr>
        <w:pStyle w:val="Heading2"/>
        <w:spacing w:line="360" w:lineRule="auto"/>
        <w:ind w:left="480"/>
        <w:rPr>
          <w:rFonts w:ascii="Arial" w:hAnsi="Arial" w:cs="Arial"/>
          <w:color w:val="auto"/>
          <w:sz w:val="22"/>
          <w:szCs w:val="22"/>
        </w:rPr>
      </w:pPr>
      <w:bookmarkStart w:id="2" w:name="_Toc162297840"/>
      <w:bookmarkStart w:id="3" w:name="_Toc162568091"/>
      <w:r>
        <w:rPr>
          <w:rFonts w:ascii="Arial" w:hAnsi="Arial" w:cs="Arial"/>
          <w:color w:val="auto"/>
          <w:sz w:val="22"/>
          <w:szCs w:val="22"/>
        </w:rPr>
        <w:t xml:space="preserve">1.1 </w:t>
      </w:r>
      <w:r w:rsidR="00CA5211" w:rsidRPr="00DF5894">
        <w:rPr>
          <w:rFonts w:ascii="Arial" w:hAnsi="Arial" w:cs="Arial"/>
          <w:color w:val="auto"/>
          <w:sz w:val="22"/>
          <w:szCs w:val="22"/>
        </w:rPr>
        <w:t>Introduction</w:t>
      </w:r>
      <w:bookmarkEnd w:id="2"/>
      <w:bookmarkEnd w:id="3"/>
    </w:p>
    <w:p w14:paraId="06A5F10C" w14:textId="77777777" w:rsidR="0060773E" w:rsidRPr="0060773E" w:rsidRDefault="0060773E" w:rsidP="0060773E"/>
    <w:p w14:paraId="63CA92C4" w14:textId="18391EEE" w:rsidR="008010D3" w:rsidRPr="00DF5894" w:rsidRDefault="00107469" w:rsidP="00DF5894">
      <w:pPr>
        <w:spacing w:line="360" w:lineRule="auto"/>
        <w:ind w:firstLine="480"/>
        <w:rPr>
          <w:rFonts w:ascii="Arial" w:eastAsia="Times New Roman" w:hAnsi="Arial" w:cs="Arial"/>
          <w:kern w:val="0"/>
          <w:sz w:val="22"/>
          <w:szCs w:val="22"/>
          <w:lang w:eastAsia="en-GB"/>
          <w14:ligatures w14:val="none"/>
        </w:rPr>
      </w:pPr>
      <w:r w:rsidRPr="00DF5894">
        <w:rPr>
          <w:rFonts w:ascii="Arial" w:hAnsi="Arial" w:cs="Arial"/>
          <w:sz w:val="22"/>
          <w:szCs w:val="22"/>
        </w:rPr>
        <w:t>Starting the job as a data analyst, I have been handed a study titled "Coffee_Consumption_and_Effects_2024" and based on the data findings while using SPSS and Excel, I will interpret the outcomes. The company I work for provided Microsoft Excel in order to analyse the data from the study, and recently they also acquired SPSS Software, in which I will explore the dataset to gain the most of the relevant information for the business.</w:t>
      </w:r>
      <w:r w:rsidR="008010D3" w:rsidRPr="00DF5894">
        <w:rPr>
          <w:rFonts w:ascii="Arial" w:hAnsi="Arial" w:cs="Arial"/>
          <w:sz w:val="22"/>
          <w:szCs w:val="22"/>
        </w:rPr>
        <w:t xml:space="preserve"> In the current business climate, data analysis is one of the fastest growing disciplines as companies worldwide strive to make sense of their data. Many data analysis tools are available on the market to help data analysts perform their duties. One such tool is SPSS, a suite of software applications designed to evaluate scientific data pertaining to the social sciences. </w:t>
      </w:r>
      <w:r w:rsidR="00F262F6" w:rsidRPr="00F262F6">
        <w:rPr>
          <w:rFonts w:ascii="Arial" w:hAnsi="Arial" w:cs="Arial"/>
          <w:sz w:val="22"/>
          <w:szCs w:val="22"/>
        </w:rPr>
        <w:t xml:space="preserve">SPSS offers a fast, visual </w:t>
      </w:r>
      <w:proofErr w:type="spellStart"/>
      <w:r w:rsidR="00F262F6" w:rsidRPr="00F262F6">
        <w:rPr>
          <w:rFonts w:ascii="Arial" w:hAnsi="Arial" w:cs="Arial"/>
          <w:sz w:val="22"/>
          <w:szCs w:val="22"/>
        </w:rPr>
        <w:t>modeling</w:t>
      </w:r>
      <w:proofErr w:type="spellEnd"/>
      <w:r w:rsidR="00F262F6" w:rsidRPr="00F262F6">
        <w:rPr>
          <w:rFonts w:ascii="Arial" w:hAnsi="Arial" w:cs="Arial"/>
          <w:sz w:val="22"/>
          <w:szCs w:val="22"/>
        </w:rPr>
        <w:t xml:space="preserve"> environment that can handle even the most complex models.</w:t>
      </w:r>
      <w:r w:rsidR="008010D3" w:rsidRPr="00DF5894">
        <w:rPr>
          <w:rFonts w:ascii="Arial" w:hAnsi="Arial" w:cs="Arial"/>
          <w:sz w:val="22"/>
          <w:szCs w:val="22"/>
        </w:rPr>
        <w:t xml:space="preserve"> Surveys, data mining, and market research all use the information gathered from SPSS. </w:t>
      </w:r>
      <w:r w:rsidR="008010D3" w:rsidRPr="00DF5894">
        <w:rPr>
          <w:rFonts w:ascii="Arial" w:eastAsia="Times New Roman" w:hAnsi="Arial" w:cs="Arial"/>
          <w:kern w:val="0"/>
          <w:sz w:val="22"/>
          <w:szCs w:val="22"/>
          <w:lang w:eastAsia="en-GB"/>
          <w14:ligatures w14:val="none"/>
        </w:rPr>
        <w:t>(Williams, 2022)</w:t>
      </w:r>
    </w:p>
    <w:p w14:paraId="09522577" w14:textId="1B935946" w:rsidR="00107469" w:rsidRPr="00DF5894" w:rsidRDefault="00107469" w:rsidP="00DF5894">
      <w:pPr>
        <w:spacing w:line="360" w:lineRule="auto"/>
        <w:ind w:firstLine="720"/>
        <w:rPr>
          <w:rFonts w:ascii="Arial" w:eastAsia="Times New Roman" w:hAnsi="Arial" w:cs="Arial"/>
          <w:kern w:val="0"/>
          <w:sz w:val="22"/>
          <w:szCs w:val="22"/>
          <w:lang w:eastAsia="en-GB"/>
          <w14:ligatures w14:val="none"/>
        </w:rPr>
      </w:pPr>
      <w:r w:rsidRPr="00DF5894">
        <w:rPr>
          <w:rFonts w:ascii="Arial" w:hAnsi="Arial" w:cs="Arial"/>
          <w:sz w:val="22"/>
          <w:szCs w:val="22"/>
        </w:rPr>
        <w:t>Below can be seen the findings and interpretation of the mean value, median value and mode for coffee consumption (in cups) per day, the standard deviation for effects on the human body and the variance, all while using SPSS, then Excel will help me create and analyse a line chart, followed by creating the correlation between coffee consumption and the health index score and producing a scatterplot in SPSS.</w:t>
      </w:r>
    </w:p>
    <w:p w14:paraId="42F08E36" w14:textId="15C80A73" w:rsidR="00C76616" w:rsidRDefault="00C76616" w:rsidP="00DF5894">
      <w:pPr>
        <w:spacing w:line="360" w:lineRule="auto"/>
        <w:rPr>
          <w:rFonts w:ascii="Arial" w:hAnsi="Arial" w:cs="Arial"/>
          <w:sz w:val="22"/>
          <w:szCs w:val="22"/>
        </w:rPr>
      </w:pPr>
    </w:p>
    <w:p w14:paraId="3645AB8E" w14:textId="77777777" w:rsidR="0060773E" w:rsidRPr="00DF5894" w:rsidRDefault="0060773E" w:rsidP="00DF5894">
      <w:pPr>
        <w:spacing w:line="360" w:lineRule="auto"/>
        <w:rPr>
          <w:rFonts w:ascii="Arial" w:hAnsi="Arial" w:cs="Arial"/>
          <w:sz w:val="22"/>
          <w:szCs w:val="22"/>
        </w:rPr>
      </w:pPr>
    </w:p>
    <w:p w14:paraId="2EB42171" w14:textId="0C830DC5" w:rsidR="00CA5211" w:rsidRDefault="007357C8" w:rsidP="0060773E">
      <w:pPr>
        <w:pStyle w:val="Heading2"/>
        <w:numPr>
          <w:ilvl w:val="1"/>
          <w:numId w:val="4"/>
        </w:numPr>
        <w:spacing w:line="360" w:lineRule="auto"/>
        <w:rPr>
          <w:rFonts w:ascii="Arial" w:hAnsi="Arial" w:cs="Arial"/>
          <w:color w:val="auto"/>
          <w:sz w:val="22"/>
          <w:szCs w:val="22"/>
        </w:rPr>
      </w:pPr>
      <w:bookmarkStart w:id="4" w:name="_Toc162297841"/>
      <w:bookmarkStart w:id="5" w:name="_Toc162568092"/>
      <w:r w:rsidRPr="00DF5894">
        <w:rPr>
          <w:rFonts w:ascii="Arial" w:hAnsi="Arial" w:cs="Arial"/>
          <w:color w:val="auto"/>
          <w:sz w:val="22"/>
          <w:szCs w:val="22"/>
        </w:rPr>
        <w:t>Coffee consumption data</w:t>
      </w:r>
      <w:bookmarkEnd w:id="4"/>
      <w:bookmarkEnd w:id="5"/>
    </w:p>
    <w:p w14:paraId="1EB3743D" w14:textId="77777777" w:rsidR="0060773E" w:rsidRPr="0060773E" w:rsidRDefault="0060773E" w:rsidP="0060773E">
      <w:pPr>
        <w:pStyle w:val="ListParagraph"/>
        <w:ind w:left="480"/>
      </w:pPr>
    </w:p>
    <w:p w14:paraId="3036877E" w14:textId="4E73C2D5" w:rsidR="00E37817" w:rsidRPr="00DF5894" w:rsidRDefault="00E37817" w:rsidP="00DF5894">
      <w:pPr>
        <w:spacing w:line="360" w:lineRule="auto"/>
        <w:rPr>
          <w:rFonts w:ascii="Arial" w:hAnsi="Arial" w:cs="Arial"/>
          <w:sz w:val="22"/>
          <w:szCs w:val="22"/>
        </w:rPr>
      </w:pPr>
      <w:r w:rsidRPr="00DF5894">
        <w:rPr>
          <w:rFonts w:ascii="Arial" w:hAnsi="Arial" w:cs="Arial"/>
          <w:b/>
          <w:bCs/>
          <w:sz w:val="22"/>
          <w:szCs w:val="22"/>
        </w:rPr>
        <w:t xml:space="preserve">Coffee_Consumption_and_Effects_2024 </w:t>
      </w:r>
      <w:r w:rsidRPr="00DF5894">
        <w:rPr>
          <w:rFonts w:ascii="Arial" w:hAnsi="Arial" w:cs="Arial"/>
          <w:sz w:val="22"/>
          <w:szCs w:val="22"/>
        </w:rPr>
        <w:t>dataset</w:t>
      </w:r>
    </w:p>
    <w:p w14:paraId="724EEA24" w14:textId="15839157" w:rsidR="00AB6248" w:rsidRPr="00DF5894" w:rsidRDefault="00AB6248" w:rsidP="00DF5894">
      <w:pPr>
        <w:spacing w:line="360" w:lineRule="auto"/>
        <w:rPr>
          <w:rFonts w:ascii="Arial" w:hAnsi="Arial" w:cs="Arial"/>
          <w:sz w:val="22"/>
          <w:szCs w:val="22"/>
        </w:rPr>
      </w:pPr>
      <w:r w:rsidRPr="00DF5894">
        <w:rPr>
          <w:rFonts w:ascii="Arial" w:hAnsi="Arial" w:cs="Arial"/>
          <w:sz w:val="22"/>
          <w:szCs w:val="22"/>
        </w:rPr>
        <w:tab/>
      </w:r>
      <w:r w:rsidR="00A320E5" w:rsidRPr="00DF5894">
        <w:rPr>
          <w:rFonts w:ascii="Arial" w:hAnsi="Arial" w:cs="Arial"/>
          <w:sz w:val="22"/>
          <w:szCs w:val="22"/>
        </w:rPr>
        <w:t xml:space="preserve">Having the data set for the Coffee Consumption and Effects, </w:t>
      </w:r>
      <w:r w:rsidR="0033200D" w:rsidRPr="00DF5894">
        <w:rPr>
          <w:rFonts w:ascii="Arial" w:hAnsi="Arial" w:cs="Arial"/>
          <w:sz w:val="22"/>
          <w:szCs w:val="22"/>
        </w:rPr>
        <w:t xml:space="preserve">the mean, median and mode </w:t>
      </w:r>
      <w:r w:rsidR="00C63437" w:rsidRPr="00DF5894">
        <w:rPr>
          <w:rFonts w:ascii="Arial" w:hAnsi="Arial" w:cs="Arial"/>
          <w:sz w:val="22"/>
          <w:szCs w:val="22"/>
        </w:rPr>
        <w:t xml:space="preserve">will be analysed with the help of SPSS. </w:t>
      </w:r>
    </w:p>
    <w:p w14:paraId="74E029D1" w14:textId="71BDDF44" w:rsidR="004E6B6B" w:rsidRPr="00DF5894" w:rsidRDefault="00F262F6" w:rsidP="00DF5894">
      <w:pPr>
        <w:spacing w:line="360" w:lineRule="auto"/>
        <w:rPr>
          <w:rFonts w:ascii="Arial" w:hAnsi="Arial" w:cs="Arial"/>
          <w:sz w:val="22"/>
          <w:szCs w:val="22"/>
        </w:rPr>
      </w:pPr>
      <w:r w:rsidRPr="00F262F6">
        <w:rPr>
          <w:rFonts w:ascii="Arial" w:eastAsia="Times New Roman" w:hAnsi="Arial" w:cs="Arial"/>
          <w:kern w:val="0"/>
          <w:sz w:val="22"/>
          <w:szCs w:val="22"/>
          <w:lang w:eastAsia="en-GB"/>
          <w14:ligatures w14:val="none"/>
        </w:rPr>
        <w:t>The mean, median, and mode all provide distinct measurements of the cent</w:t>
      </w:r>
      <w:r w:rsidR="00E10F0A">
        <w:rPr>
          <w:rFonts w:ascii="Arial" w:eastAsia="Times New Roman" w:hAnsi="Arial" w:cs="Arial"/>
          <w:kern w:val="0"/>
          <w:sz w:val="22"/>
          <w:szCs w:val="22"/>
          <w:lang w:eastAsia="en-GB"/>
          <w14:ligatures w14:val="none"/>
        </w:rPr>
        <w:t>re</w:t>
      </w:r>
      <w:r w:rsidRPr="00F262F6">
        <w:rPr>
          <w:rFonts w:ascii="Arial" w:eastAsia="Times New Roman" w:hAnsi="Arial" w:cs="Arial"/>
          <w:kern w:val="0"/>
          <w:sz w:val="22"/>
          <w:szCs w:val="22"/>
          <w:lang w:eastAsia="en-GB"/>
          <w14:ligatures w14:val="none"/>
        </w:rPr>
        <w:t xml:space="preserve"> in a numerical data collection.</w:t>
      </w:r>
      <w:r w:rsidR="00501A3D" w:rsidRPr="00DF5894">
        <w:rPr>
          <w:rFonts w:ascii="Arial" w:eastAsia="Times New Roman" w:hAnsi="Arial" w:cs="Arial"/>
          <w:kern w:val="0"/>
          <w:sz w:val="22"/>
          <w:szCs w:val="22"/>
          <w:lang w:eastAsia="en-GB"/>
          <w14:ligatures w14:val="none"/>
        </w:rPr>
        <w:t xml:space="preserve"> Each attempt to represent </w:t>
      </w:r>
      <w:proofErr w:type="gramStart"/>
      <w:r w:rsidR="00501A3D" w:rsidRPr="00DF5894">
        <w:rPr>
          <w:rFonts w:ascii="Arial" w:eastAsia="Times New Roman" w:hAnsi="Arial" w:cs="Arial"/>
          <w:kern w:val="0"/>
          <w:sz w:val="22"/>
          <w:szCs w:val="22"/>
          <w:lang w:eastAsia="en-GB"/>
          <w14:ligatures w14:val="none"/>
        </w:rPr>
        <w:t>a</w:t>
      </w:r>
      <w:r w:rsidR="0060773E">
        <w:rPr>
          <w:rFonts w:ascii="Arial" w:eastAsia="Times New Roman" w:hAnsi="Arial" w:cs="Arial"/>
          <w:kern w:val="0"/>
          <w:sz w:val="22"/>
          <w:szCs w:val="22"/>
          <w:lang w:eastAsia="en-GB"/>
          <w14:ligatures w14:val="none"/>
        </w:rPr>
        <w:t>n</w:t>
      </w:r>
      <w:proofErr w:type="gramEnd"/>
      <w:r w:rsidR="00501A3D" w:rsidRPr="00DF5894">
        <w:rPr>
          <w:rFonts w:ascii="Arial" w:eastAsia="Times New Roman" w:hAnsi="Arial" w:cs="Arial"/>
          <w:kern w:val="0"/>
          <w:sz w:val="22"/>
          <w:szCs w:val="22"/>
          <w:lang w:eastAsia="en-GB"/>
          <w14:ligatures w14:val="none"/>
        </w:rPr>
        <w:t xml:space="preserve"> "usual" point of data from a dataset by reducing it to a single number.</w:t>
      </w:r>
      <w:r w:rsidR="004E6B6B" w:rsidRPr="00DF5894">
        <w:rPr>
          <w:rFonts w:ascii="Arial" w:eastAsia="Times New Roman" w:hAnsi="Arial" w:cs="Arial"/>
          <w:kern w:val="0"/>
          <w:sz w:val="22"/>
          <w:szCs w:val="22"/>
          <w:lang w:eastAsia="en-GB"/>
          <w14:ligatures w14:val="none"/>
        </w:rPr>
        <w:t xml:space="preserve"> By adding up each data point and dividing the total number of data points, one may find the mean, or "average" value. </w:t>
      </w:r>
      <w:r w:rsidRPr="00F262F6">
        <w:rPr>
          <w:rFonts w:ascii="Arial" w:eastAsia="Times New Roman" w:hAnsi="Arial" w:cs="Arial"/>
          <w:kern w:val="0"/>
          <w:sz w:val="22"/>
          <w:szCs w:val="22"/>
          <w:lang w:eastAsia="en-GB"/>
          <w14:ligatures w14:val="none"/>
        </w:rPr>
        <w:t>Sorting each data point to see which one falls in the middle generates the middle number, or median.</w:t>
      </w:r>
      <w:r w:rsidR="004E6B6B" w:rsidRPr="00DF5894">
        <w:rPr>
          <w:rFonts w:ascii="Arial" w:eastAsia="Times New Roman" w:hAnsi="Arial" w:cs="Arial"/>
          <w:kern w:val="0"/>
          <w:sz w:val="22"/>
          <w:szCs w:val="22"/>
          <w:lang w:eastAsia="en-GB"/>
          <w14:ligatures w14:val="none"/>
        </w:rPr>
        <w:t xml:space="preserve"> If there are two middle </w:t>
      </w:r>
      <w:r w:rsidR="004E6B6B" w:rsidRPr="00DF5894">
        <w:rPr>
          <w:rFonts w:ascii="Arial" w:eastAsia="Times New Roman" w:hAnsi="Arial" w:cs="Arial"/>
          <w:kern w:val="0"/>
          <w:sz w:val="22"/>
          <w:szCs w:val="22"/>
          <w:lang w:eastAsia="en-GB"/>
          <w14:ligatures w14:val="none"/>
        </w:rPr>
        <w:lastRenderedPageBreak/>
        <w:t>numbers, the mean of those two numbers is obtained. The mode, on the other hand, is the most common number, or the number that appears the most frequently.</w:t>
      </w:r>
      <w:r w:rsidR="00BA59A8" w:rsidRPr="00DF5894">
        <w:rPr>
          <w:rFonts w:ascii="Arial" w:eastAsia="Times New Roman" w:hAnsi="Arial" w:cs="Arial"/>
          <w:kern w:val="0"/>
          <w:sz w:val="22"/>
          <w:szCs w:val="22"/>
          <w:lang w:eastAsia="en-GB"/>
          <w14:ligatures w14:val="none"/>
        </w:rPr>
        <w:t xml:space="preserve"> </w:t>
      </w:r>
      <w:r w:rsidR="00BA59A8" w:rsidRPr="00DF5894">
        <w:rPr>
          <w:rFonts w:ascii="Arial" w:hAnsi="Arial" w:cs="Arial"/>
          <w:sz w:val="22"/>
          <w:szCs w:val="22"/>
        </w:rPr>
        <w:t>(</w:t>
      </w:r>
      <w:r w:rsidR="00BA59A8" w:rsidRPr="00DF5894">
        <w:rPr>
          <w:rFonts w:ascii="Arial" w:hAnsi="Arial" w:cs="Arial"/>
          <w:i/>
          <w:iCs/>
          <w:sz w:val="22"/>
          <w:szCs w:val="22"/>
        </w:rPr>
        <w:t>Mean, median, and mode review (article)</w:t>
      </w:r>
      <w:r w:rsidR="00BA59A8" w:rsidRPr="00DF5894">
        <w:rPr>
          <w:rFonts w:ascii="Arial" w:hAnsi="Arial" w:cs="Arial"/>
          <w:sz w:val="22"/>
          <w:szCs w:val="22"/>
        </w:rPr>
        <w:t>, no date)</w:t>
      </w:r>
    </w:p>
    <w:p w14:paraId="000AF0AB" w14:textId="3475F51A" w:rsidR="00E37817" w:rsidRDefault="00DF42EC" w:rsidP="00DF5894">
      <w:pPr>
        <w:spacing w:line="360" w:lineRule="auto"/>
        <w:rPr>
          <w:rFonts w:ascii="Arial" w:hAnsi="Arial" w:cs="Arial"/>
          <w:sz w:val="22"/>
          <w:szCs w:val="22"/>
        </w:rPr>
      </w:pPr>
      <w:r w:rsidRPr="00DF5894">
        <w:rPr>
          <w:rFonts w:ascii="Arial" w:hAnsi="Arial" w:cs="Arial"/>
          <w:sz w:val="22"/>
          <w:szCs w:val="22"/>
        </w:rPr>
        <w:tab/>
        <w:t xml:space="preserve">It is </w:t>
      </w:r>
      <w:r w:rsidR="006F1F11" w:rsidRPr="00DF5894">
        <w:rPr>
          <w:rFonts w:ascii="Arial" w:hAnsi="Arial" w:cs="Arial"/>
          <w:sz w:val="22"/>
          <w:szCs w:val="22"/>
        </w:rPr>
        <w:t xml:space="preserve">shown below in the table made by using SPSS that the mean value for the given data set is </w:t>
      </w:r>
      <w:r w:rsidR="006B4CAC" w:rsidRPr="00DF5894">
        <w:rPr>
          <w:rFonts w:ascii="Arial" w:hAnsi="Arial" w:cs="Arial"/>
          <w:sz w:val="22"/>
          <w:szCs w:val="22"/>
        </w:rPr>
        <w:t xml:space="preserve">3.63 for the coffee consumption and 70.18 for the health index score. </w:t>
      </w:r>
      <w:r w:rsidR="0065596F" w:rsidRPr="00DF5894">
        <w:rPr>
          <w:rFonts w:ascii="Arial" w:hAnsi="Arial" w:cs="Arial"/>
          <w:sz w:val="22"/>
          <w:szCs w:val="22"/>
        </w:rPr>
        <w:t xml:space="preserve">That means the average person consumes </w:t>
      </w:r>
      <w:r w:rsidR="0082462E" w:rsidRPr="00DF5894">
        <w:rPr>
          <w:rFonts w:ascii="Arial" w:hAnsi="Arial" w:cs="Arial"/>
          <w:sz w:val="22"/>
          <w:szCs w:val="22"/>
        </w:rPr>
        <w:t>3 to 4 coffee cups per day and their average health score is 70</w:t>
      </w:r>
      <w:r w:rsidR="00482975" w:rsidRPr="00DF5894">
        <w:rPr>
          <w:rFonts w:ascii="Arial" w:hAnsi="Arial" w:cs="Arial"/>
          <w:sz w:val="22"/>
          <w:szCs w:val="22"/>
        </w:rPr>
        <w:t xml:space="preserve">. </w:t>
      </w:r>
      <w:r w:rsidR="00B140C8" w:rsidRPr="00DF5894">
        <w:rPr>
          <w:rFonts w:ascii="Arial" w:hAnsi="Arial" w:cs="Arial"/>
          <w:sz w:val="22"/>
          <w:szCs w:val="22"/>
        </w:rPr>
        <w:t xml:space="preserve">The median shows that </w:t>
      </w:r>
      <w:r w:rsidR="009054B2" w:rsidRPr="00DF5894">
        <w:rPr>
          <w:rFonts w:ascii="Arial" w:hAnsi="Arial" w:cs="Arial"/>
          <w:sz w:val="22"/>
          <w:szCs w:val="22"/>
        </w:rPr>
        <w:t>3.5 cups of coffee i</w:t>
      </w:r>
      <w:r w:rsidR="00E10F0A">
        <w:rPr>
          <w:rFonts w:ascii="Arial" w:hAnsi="Arial" w:cs="Arial"/>
          <w:sz w:val="22"/>
          <w:szCs w:val="22"/>
        </w:rPr>
        <w:t>t is</w:t>
      </w:r>
      <w:r w:rsidR="009054B2" w:rsidRPr="00DF5894">
        <w:rPr>
          <w:rFonts w:ascii="Arial" w:hAnsi="Arial" w:cs="Arial"/>
          <w:sz w:val="22"/>
          <w:szCs w:val="22"/>
        </w:rPr>
        <w:t xml:space="preserve"> the middle </w:t>
      </w:r>
      <w:r w:rsidR="00120430" w:rsidRPr="00DF5894">
        <w:rPr>
          <w:rFonts w:ascii="Arial" w:hAnsi="Arial" w:cs="Arial"/>
          <w:sz w:val="22"/>
          <w:szCs w:val="22"/>
        </w:rPr>
        <w:t xml:space="preserve">value for which a person consumes per day, and the middle </w:t>
      </w:r>
      <w:r w:rsidR="006B5C7D" w:rsidRPr="00DF5894">
        <w:rPr>
          <w:rFonts w:ascii="Arial" w:hAnsi="Arial" w:cs="Arial"/>
          <w:sz w:val="22"/>
          <w:szCs w:val="22"/>
        </w:rPr>
        <w:t xml:space="preserve">health index score for the same person is 70.50. </w:t>
      </w:r>
      <w:r w:rsidR="00950782" w:rsidRPr="00DF5894">
        <w:rPr>
          <w:rFonts w:ascii="Arial" w:hAnsi="Arial" w:cs="Arial"/>
          <w:sz w:val="22"/>
          <w:szCs w:val="22"/>
        </w:rPr>
        <w:t xml:space="preserve">From the data set it can be seen using the mode that the most people consume 2 cups of coffee per day </w:t>
      </w:r>
      <w:r w:rsidR="00E36F8D" w:rsidRPr="00DF5894">
        <w:rPr>
          <w:rFonts w:ascii="Arial" w:hAnsi="Arial" w:cs="Arial"/>
          <w:sz w:val="22"/>
          <w:szCs w:val="22"/>
        </w:rPr>
        <w:t xml:space="preserve">and their health index score is 59. </w:t>
      </w:r>
    </w:p>
    <w:p w14:paraId="54A5C692" w14:textId="77777777" w:rsidR="0060773E" w:rsidRPr="0060773E" w:rsidRDefault="0060773E" w:rsidP="00DF5894">
      <w:pPr>
        <w:spacing w:line="360" w:lineRule="auto"/>
        <w:rPr>
          <w:rFonts w:ascii="Arial" w:eastAsia="Times New Roman" w:hAnsi="Arial" w:cs="Arial"/>
          <w:kern w:val="0"/>
          <w:sz w:val="22"/>
          <w:szCs w:val="22"/>
          <w:lang w:eastAsia="en-GB"/>
          <w14:ligatures w14:val="none"/>
        </w:rPr>
      </w:pPr>
    </w:p>
    <w:p w14:paraId="38C81990" w14:textId="77777777" w:rsidR="004A1F36" w:rsidRDefault="004A1F36" w:rsidP="00DF5894">
      <w:pPr>
        <w:spacing w:line="360" w:lineRule="auto"/>
        <w:rPr>
          <w:rFonts w:ascii="Arial" w:hAnsi="Arial" w:cs="Arial"/>
          <w:noProof/>
          <w:sz w:val="22"/>
          <w:szCs w:val="22"/>
        </w:rPr>
      </w:pPr>
    </w:p>
    <w:p w14:paraId="6B06BD19" w14:textId="7B1784D0" w:rsidR="004A1F36" w:rsidRDefault="004A1F36" w:rsidP="00DF5894">
      <w:pPr>
        <w:spacing w:line="360" w:lineRule="auto"/>
        <w:rPr>
          <w:rFonts w:ascii="Arial" w:hAnsi="Arial" w:cs="Arial"/>
          <w:sz w:val="22"/>
          <w:szCs w:val="22"/>
        </w:rPr>
      </w:pPr>
    </w:p>
    <w:p w14:paraId="580A6A20" w14:textId="77777777" w:rsidR="00CC27B1" w:rsidRDefault="00CC27B1" w:rsidP="00DF5894">
      <w:pPr>
        <w:spacing w:line="360" w:lineRule="auto"/>
        <w:rPr>
          <w:rFonts w:ascii="Arial" w:hAnsi="Arial" w:cs="Arial"/>
          <w:sz w:val="22"/>
          <w:szCs w:val="22"/>
        </w:rPr>
      </w:pPr>
    </w:p>
    <w:p w14:paraId="1F1A16D1" w14:textId="1E1D7463" w:rsidR="0060773E" w:rsidRDefault="00E37817" w:rsidP="00DF5894">
      <w:pPr>
        <w:spacing w:line="360" w:lineRule="auto"/>
        <w:rPr>
          <w:rFonts w:ascii="Arial" w:hAnsi="Arial" w:cs="Arial"/>
          <w:sz w:val="22"/>
          <w:szCs w:val="22"/>
        </w:rPr>
      </w:pPr>
      <w:r w:rsidRPr="00DF5894">
        <w:rPr>
          <w:rFonts w:ascii="Arial" w:hAnsi="Arial" w:cs="Arial"/>
          <w:noProof/>
          <w:sz w:val="22"/>
          <w:szCs w:val="22"/>
        </w:rPr>
        <w:drawing>
          <wp:inline distT="0" distB="0" distL="0" distR="0" wp14:anchorId="757152C3" wp14:editId="55A9B42E">
            <wp:extent cx="5731510" cy="3221355"/>
            <wp:effectExtent l="0" t="0" r="2540" b="0"/>
            <wp:docPr id="5010788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78850" name="Picture 1" descr="A screenshot of a computer&#10;&#10;Description automatically generated"/>
                    <pic:cNvPicPr/>
                  </pic:nvPicPr>
                  <pic:blipFill>
                    <a:blip r:embed="rId9"/>
                    <a:stretch>
                      <a:fillRect/>
                    </a:stretch>
                  </pic:blipFill>
                  <pic:spPr>
                    <a:xfrm>
                      <a:off x="0" y="0"/>
                      <a:ext cx="5731510" cy="3221355"/>
                    </a:xfrm>
                    <a:prstGeom prst="rect">
                      <a:avLst/>
                    </a:prstGeom>
                  </pic:spPr>
                </pic:pic>
              </a:graphicData>
            </a:graphic>
          </wp:inline>
        </w:drawing>
      </w:r>
    </w:p>
    <w:p w14:paraId="6FEA9AD1" w14:textId="77777777" w:rsidR="004A1F36" w:rsidRDefault="004A1F36" w:rsidP="00DF5894">
      <w:pPr>
        <w:spacing w:line="360" w:lineRule="auto"/>
        <w:rPr>
          <w:rFonts w:ascii="Arial" w:hAnsi="Arial" w:cs="Arial"/>
          <w:sz w:val="22"/>
          <w:szCs w:val="22"/>
        </w:rPr>
      </w:pPr>
    </w:p>
    <w:p w14:paraId="06C97CE9" w14:textId="77777777" w:rsidR="004A1F36" w:rsidRDefault="004A1F36" w:rsidP="00DF5894">
      <w:pPr>
        <w:spacing w:line="360" w:lineRule="auto"/>
        <w:rPr>
          <w:rFonts w:ascii="Arial" w:hAnsi="Arial" w:cs="Arial"/>
          <w:sz w:val="22"/>
          <w:szCs w:val="22"/>
        </w:rPr>
      </w:pPr>
    </w:p>
    <w:p w14:paraId="283F3A07" w14:textId="77777777" w:rsidR="004A1F36" w:rsidRDefault="004A1F36" w:rsidP="00DF5894">
      <w:pPr>
        <w:spacing w:line="360" w:lineRule="auto"/>
        <w:rPr>
          <w:rFonts w:ascii="Arial" w:hAnsi="Arial" w:cs="Arial"/>
          <w:sz w:val="22"/>
          <w:szCs w:val="22"/>
        </w:rPr>
      </w:pPr>
    </w:p>
    <w:p w14:paraId="30F8A206" w14:textId="7AC9BC06" w:rsidR="00E37817" w:rsidRPr="00DF5894" w:rsidRDefault="004A1F36" w:rsidP="00DF5894">
      <w:pPr>
        <w:spacing w:line="360" w:lineRule="auto"/>
        <w:rPr>
          <w:rFonts w:ascii="Arial" w:hAnsi="Arial" w:cs="Arial"/>
          <w:sz w:val="22"/>
          <w:szCs w:val="22"/>
        </w:rPr>
      </w:pPr>
      <w:r w:rsidRPr="00DF5894">
        <w:rPr>
          <w:rFonts w:ascii="Arial" w:hAnsi="Arial" w:cs="Arial"/>
          <w:noProof/>
          <w:sz w:val="22"/>
          <w:szCs w:val="22"/>
        </w:rPr>
        <w:lastRenderedPageBreak/>
        <w:drawing>
          <wp:inline distT="0" distB="0" distL="0" distR="0" wp14:anchorId="17BFDC44" wp14:editId="4524E839">
            <wp:extent cx="5731510" cy="3221355"/>
            <wp:effectExtent l="0" t="0" r="2540" b="0"/>
            <wp:docPr id="9867690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769046" name="Picture 1" descr="A screenshot of a computer&#10;&#10;Description automatically generated"/>
                    <pic:cNvPicPr/>
                  </pic:nvPicPr>
                  <pic:blipFill>
                    <a:blip r:embed="rId10"/>
                    <a:stretch>
                      <a:fillRect/>
                    </a:stretch>
                  </pic:blipFill>
                  <pic:spPr>
                    <a:xfrm>
                      <a:off x="0" y="0"/>
                      <a:ext cx="5731510" cy="3221355"/>
                    </a:xfrm>
                    <a:prstGeom prst="rect">
                      <a:avLst/>
                    </a:prstGeom>
                  </pic:spPr>
                </pic:pic>
              </a:graphicData>
            </a:graphic>
          </wp:inline>
        </w:drawing>
      </w:r>
    </w:p>
    <w:p w14:paraId="53D1B402" w14:textId="2082888A" w:rsidR="00E37817" w:rsidRDefault="00E37817" w:rsidP="00DF5894">
      <w:pPr>
        <w:autoSpaceDE w:val="0"/>
        <w:autoSpaceDN w:val="0"/>
        <w:adjustRightInd w:val="0"/>
        <w:spacing w:after="0" w:line="360" w:lineRule="auto"/>
        <w:rPr>
          <w:rFonts w:ascii="Arial" w:hAnsi="Arial" w:cs="Arial"/>
          <w:kern w:val="0"/>
          <w:sz w:val="22"/>
          <w:szCs w:val="22"/>
        </w:rPr>
      </w:pPr>
    </w:p>
    <w:p w14:paraId="4ABCCF87" w14:textId="48724D20" w:rsidR="004A1F36" w:rsidRDefault="004A1F36" w:rsidP="00DF5894">
      <w:pPr>
        <w:autoSpaceDE w:val="0"/>
        <w:autoSpaceDN w:val="0"/>
        <w:adjustRightInd w:val="0"/>
        <w:spacing w:after="0" w:line="360" w:lineRule="auto"/>
        <w:rPr>
          <w:rFonts w:ascii="Arial" w:hAnsi="Arial" w:cs="Arial"/>
          <w:kern w:val="0"/>
          <w:sz w:val="22"/>
          <w:szCs w:val="22"/>
        </w:rPr>
      </w:pPr>
    </w:p>
    <w:p w14:paraId="6405B1B8" w14:textId="497FCBAA" w:rsidR="004A1F36" w:rsidRDefault="004A1F36" w:rsidP="00DF5894">
      <w:pPr>
        <w:autoSpaceDE w:val="0"/>
        <w:autoSpaceDN w:val="0"/>
        <w:adjustRightInd w:val="0"/>
        <w:spacing w:after="0" w:line="360" w:lineRule="auto"/>
        <w:rPr>
          <w:rFonts w:ascii="Arial" w:hAnsi="Arial" w:cs="Arial"/>
          <w:kern w:val="0"/>
          <w:sz w:val="22"/>
          <w:szCs w:val="22"/>
        </w:rPr>
      </w:pPr>
    </w:p>
    <w:p w14:paraId="46B52135" w14:textId="2DC7D009" w:rsidR="004A1F36" w:rsidRDefault="004A1F36" w:rsidP="00DF5894">
      <w:pPr>
        <w:autoSpaceDE w:val="0"/>
        <w:autoSpaceDN w:val="0"/>
        <w:adjustRightInd w:val="0"/>
        <w:spacing w:after="0" w:line="360" w:lineRule="auto"/>
        <w:rPr>
          <w:rFonts w:ascii="Arial" w:hAnsi="Arial" w:cs="Arial"/>
          <w:kern w:val="0"/>
          <w:sz w:val="22"/>
          <w:szCs w:val="22"/>
        </w:rPr>
      </w:pPr>
    </w:p>
    <w:p w14:paraId="6584C4AE" w14:textId="77777777" w:rsidR="004A1F36" w:rsidRPr="00DF5894" w:rsidRDefault="004A1F36" w:rsidP="00DF5894">
      <w:pPr>
        <w:autoSpaceDE w:val="0"/>
        <w:autoSpaceDN w:val="0"/>
        <w:adjustRightInd w:val="0"/>
        <w:spacing w:after="0" w:line="360" w:lineRule="auto"/>
        <w:rPr>
          <w:rFonts w:ascii="Arial" w:hAnsi="Arial" w:cs="Arial"/>
          <w:kern w:val="0"/>
          <w:sz w:val="22"/>
          <w:szCs w:val="22"/>
        </w:rPr>
      </w:pPr>
    </w:p>
    <w:tbl>
      <w:tblPr>
        <w:tblW w:w="5292" w:type="dxa"/>
        <w:tblLayout w:type="fixed"/>
        <w:tblCellMar>
          <w:left w:w="0" w:type="dxa"/>
          <w:right w:w="0" w:type="dxa"/>
        </w:tblCellMar>
        <w:tblLook w:val="0000" w:firstRow="0" w:lastRow="0" w:firstColumn="0" w:lastColumn="0" w:noHBand="0" w:noVBand="0"/>
      </w:tblPr>
      <w:tblGrid>
        <w:gridCol w:w="858"/>
        <w:gridCol w:w="998"/>
        <w:gridCol w:w="1718"/>
        <w:gridCol w:w="1718"/>
      </w:tblGrid>
      <w:tr w:rsidR="00DF5894" w:rsidRPr="00DF5894" w14:paraId="53F1A1FD" w14:textId="77777777">
        <w:trPr>
          <w:cantSplit/>
        </w:trPr>
        <w:tc>
          <w:tcPr>
            <w:tcW w:w="5290" w:type="dxa"/>
            <w:gridSpan w:val="4"/>
            <w:tcBorders>
              <w:top w:val="nil"/>
              <w:left w:val="nil"/>
              <w:bottom w:val="nil"/>
              <w:right w:val="nil"/>
            </w:tcBorders>
            <w:shd w:val="clear" w:color="auto" w:fill="FFFFFF"/>
            <w:vAlign w:val="center"/>
          </w:tcPr>
          <w:p w14:paraId="2EF3A444" w14:textId="77777777" w:rsidR="00E37817" w:rsidRPr="00DF5894" w:rsidRDefault="00E37817" w:rsidP="00DF5894">
            <w:pPr>
              <w:autoSpaceDE w:val="0"/>
              <w:autoSpaceDN w:val="0"/>
              <w:adjustRightInd w:val="0"/>
              <w:spacing w:after="0" w:line="360" w:lineRule="auto"/>
              <w:ind w:left="60" w:right="60"/>
              <w:jc w:val="center"/>
              <w:rPr>
                <w:rFonts w:ascii="Arial" w:hAnsi="Arial" w:cs="Arial"/>
                <w:kern w:val="0"/>
                <w:sz w:val="22"/>
                <w:szCs w:val="22"/>
              </w:rPr>
            </w:pPr>
            <w:r w:rsidRPr="00DF5894">
              <w:rPr>
                <w:rFonts w:ascii="Arial" w:hAnsi="Arial" w:cs="Arial"/>
                <w:b/>
                <w:bCs/>
                <w:kern w:val="0"/>
                <w:sz w:val="22"/>
                <w:szCs w:val="22"/>
              </w:rPr>
              <w:t>Statistics</w:t>
            </w:r>
          </w:p>
        </w:tc>
      </w:tr>
      <w:tr w:rsidR="00DF5894" w:rsidRPr="00DF5894" w14:paraId="2F2A3E19" w14:textId="77777777">
        <w:trPr>
          <w:cantSplit/>
        </w:trPr>
        <w:tc>
          <w:tcPr>
            <w:tcW w:w="1856" w:type="dxa"/>
            <w:gridSpan w:val="2"/>
            <w:tcBorders>
              <w:top w:val="nil"/>
              <w:left w:val="nil"/>
              <w:bottom w:val="single" w:sz="8" w:space="0" w:color="152935"/>
              <w:right w:val="nil"/>
            </w:tcBorders>
            <w:shd w:val="clear" w:color="auto" w:fill="FFFFFF"/>
            <w:vAlign w:val="bottom"/>
          </w:tcPr>
          <w:p w14:paraId="77E04637" w14:textId="77777777" w:rsidR="00E37817" w:rsidRPr="00DF5894" w:rsidRDefault="00E37817" w:rsidP="00DF5894">
            <w:pPr>
              <w:autoSpaceDE w:val="0"/>
              <w:autoSpaceDN w:val="0"/>
              <w:adjustRightInd w:val="0"/>
              <w:spacing w:after="0" w:line="360" w:lineRule="auto"/>
              <w:rPr>
                <w:rFonts w:ascii="Arial" w:hAnsi="Arial" w:cs="Arial"/>
                <w:kern w:val="0"/>
                <w:sz w:val="22"/>
                <w:szCs w:val="22"/>
              </w:rPr>
            </w:pPr>
          </w:p>
        </w:tc>
        <w:tc>
          <w:tcPr>
            <w:tcW w:w="1717" w:type="dxa"/>
            <w:tcBorders>
              <w:top w:val="nil"/>
              <w:left w:val="nil"/>
              <w:bottom w:val="single" w:sz="8" w:space="0" w:color="152935"/>
              <w:right w:val="single" w:sz="8" w:space="0" w:color="E0E0E0"/>
            </w:tcBorders>
            <w:shd w:val="clear" w:color="auto" w:fill="FFFFFF"/>
            <w:vAlign w:val="bottom"/>
          </w:tcPr>
          <w:p w14:paraId="71F2ADFA" w14:textId="77777777" w:rsidR="00E37817" w:rsidRPr="00DF5894" w:rsidRDefault="00E37817" w:rsidP="00DF5894">
            <w:pPr>
              <w:autoSpaceDE w:val="0"/>
              <w:autoSpaceDN w:val="0"/>
              <w:adjustRightInd w:val="0"/>
              <w:spacing w:after="0" w:line="360" w:lineRule="auto"/>
              <w:ind w:left="60" w:right="60"/>
              <w:jc w:val="center"/>
              <w:rPr>
                <w:rFonts w:ascii="Arial" w:hAnsi="Arial" w:cs="Arial"/>
                <w:kern w:val="0"/>
                <w:sz w:val="22"/>
                <w:szCs w:val="22"/>
              </w:rPr>
            </w:pPr>
            <w:r w:rsidRPr="00DF5894">
              <w:rPr>
                <w:rFonts w:ascii="Arial" w:hAnsi="Arial" w:cs="Arial"/>
                <w:kern w:val="0"/>
                <w:sz w:val="22"/>
                <w:szCs w:val="22"/>
              </w:rPr>
              <w:t>Coffee Consumption (cups/day)</w:t>
            </w:r>
          </w:p>
        </w:tc>
        <w:tc>
          <w:tcPr>
            <w:tcW w:w="1717" w:type="dxa"/>
            <w:tcBorders>
              <w:top w:val="nil"/>
              <w:left w:val="single" w:sz="8" w:space="0" w:color="E0E0E0"/>
              <w:bottom w:val="single" w:sz="8" w:space="0" w:color="152935"/>
              <w:right w:val="nil"/>
            </w:tcBorders>
            <w:shd w:val="clear" w:color="auto" w:fill="FFFFFF"/>
            <w:vAlign w:val="bottom"/>
          </w:tcPr>
          <w:p w14:paraId="060955B9" w14:textId="77777777" w:rsidR="00E37817" w:rsidRPr="00DF5894" w:rsidRDefault="00E37817" w:rsidP="00DF5894">
            <w:pPr>
              <w:autoSpaceDE w:val="0"/>
              <w:autoSpaceDN w:val="0"/>
              <w:adjustRightInd w:val="0"/>
              <w:spacing w:after="0" w:line="360" w:lineRule="auto"/>
              <w:ind w:left="60" w:right="60"/>
              <w:jc w:val="center"/>
              <w:rPr>
                <w:rFonts w:ascii="Arial" w:hAnsi="Arial" w:cs="Arial"/>
                <w:kern w:val="0"/>
                <w:sz w:val="22"/>
                <w:szCs w:val="22"/>
              </w:rPr>
            </w:pPr>
            <w:r w:rsidRPr="00DF5894">
              <w:rPr>
                <w:rFonts w:ascii="Arial" w:hAnsi="Arial" w:cs="Arial"/>
                <w:kern w:val="0"/>
                <w:sz w:val="22"/>
                <w:szCs w:val="22"/>
              </w:rPr>
              <w:t>Health Index Score</w:t>
            </w:r>
          </w:p>
        </w:tc>
      </w:tr>
      <w:tr w:rsidR="00DF5894" w:rsidRPr="00DF5894" w14:paraId="04E07FC7" w14:textId="77777777">
        <w:trPr>
          <w:cantSplit/>
        </w:trPr>
        <w:tc>
          <w:tcPr>
            <w:tcW w:w="858" w:type="dxa"/>
            <w:vMerge w:val="restart"/>
            <w:tcBorders>
              <w:top w:val="single" w:sz="8" w:space="0" w:color="152935"/>
              <w:left w:val="nil"/>
              <w:bottom w:val="single" w:sz="8" w:space="0" w:color="AEAEAE"/>
              <w:right w:val="nil"/>
            </w:tcBorders>
            <w:shd w:val="clear" w:color="auto" w:fill="E0E0E0"/>
          </w:tcPr>
          <w:p w14:paraId="029D1F26"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N</w:t>
            </w:r>
          </w:p>
        </w:tc>
        <w:tc>
          <w:tcPr>
            <w:tcW w:w="998" w:type="dxa"/>
            <w:tcBorders>
              <w:top w:val="single" w:sz="8" w:space="0" w:color="152935"/>
              <w:left w:val="nil"/>
              <w:bottom w:val="single" w:sz="8" w:space="0" w:color="AEAEAE"/>
              <w:right w:val="nil"/>
            </w:tcBorders>
            <w:shd w:val="clear" w:color="auto" w:fill="E0E0E0"/>
          </w:tcPr>
          <w:p w14:paraId="60C0B504"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Valid</w:t>
            </w:r>
          </w:p>
        </w:tc>
        <w:tc>
          <w:tcPr>
            <w:tcW w:w="1717" w:type="dxa"/>
            <w:tcBorders>
              <w:top w:val="single" w:sz="8" w:space="0" w:color="152935"/>
              <w:left w:val="nil"/>
              <w:bottom w:val="single" w:sz="8" w:space="0" w:color="AEAEAE"/>
              <w:right w:val="single" w:sz="8" w:space="0" w:color="E0E0E0"/>
            </w:tcBorders>
            <w:shd w:val="clear" w:color="auto" w:fill="F9F9FB"/>
          </w:tcPr>
          <w:p w14:paraId="5BED4DD8"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40</w:t>
            </w:r>
          </w:p>
        </w:tc>
        <w:tc>
          <w:tcPr>
            <w:tcW w:w="1717" w:type="dxa"/>
            <w:tcBorders>
              <w:top w:val="single" w:sz="8" w:space="0" w:color="152935"/>
              <w:left w:val="single" w:sz="8" w:space="0" w:color="E0E0E0"/>
              <w:bottom w:val="single" w:sz="8" w:space="0" w:color="AEAEAE"/>
              <w:right w:val="nil"/>
            </w:tcBorders>
            <w:shd w:val="clear" w:color="auto" w:fill="F9F9FB"/>
          </w:tcPr>
          <w:p w14:paraId="39D03DD2"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40</w:t>
            </w:r>
          </w:p>
        </w:tc>
      </w:tr>
      <w:tr w:rsidR="00DF5894" w:rsidRPr="00DF5894" w14:paraId="55CC62C1" w14:textId="77777777">
        <w:trPr>
          <w:cantSplit/>
        </w:trPr>
        <w:tc>
          <w:tcPr>
            <w:tcW w:w="858" w:type="dxa"/>
            <w:vMerge/>
            <w:tcBorders>
              <w:top w:val="single" w:sz="8" w:space="0" w:color="152935"/>
              <w:left w:val="nil"/>
              <w:bottom w:val="single" w:sz="8" w:space="0" w:color="AEAEAE"/>
              <w:right w:val="nil"/>
            </w:tcBorders>
            <w:shd w:val="clear" w:color="auto" w:fill="E0E0E0"/>
          </w:tcPr>
          <w:p w14:paraId="3392AAA5" w14:textId="77777777" w:rsidR="00E37817" w:rsidRPr="00DF5894" w:rsidRDefault="00E37817" w:rsidP="00DF5894">
            <w:pPr>
              <w:autoSpaceDE w:val="0"/>
              <w:autoSpaceDN w:val="0"/>
              <w:adjustRightInd w:val="0"/>
              <w:spacing w:after="0" w:line="360" w:lineRule="auto"/>
              <w:rPr>
                <w:rFonts w:ascii="Arial" w:hAnsi="Arial" w:cs="Arial"/>
                <w:kern w:val="0"/>
                <w:sz w:val="22"/>
                <w:szCs w:val="22"/>
              </w:rPr>
            </w:pPr>
          </w:p>
        </w:tc>
        <w:tc>
          <w:tcPr>
            <w:tcW w:w="998" w:type="dxa"/>
            <w:tcBorders>
              <w:top w:val="single" w:sz="8" w:space="0" w:color="AEAEAE"/>
              <w:left w:val="nil"/>
              <w:bottom w:val="single" w:sz="8" w:space="0" w:color="AEAEAE"/>
              <w:right w:val="nil"/>
            </w:tcBorders>
            <w:shd w:val="clear" w:color="auto" w:fill="E0E0E0"/>
          </w:tcPr>
          <w:p w14:paraId="1CA93C02"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Missing</w:t>
            </w:r>
          </w:p>
        </w:tc>
        <w:tc>
          <w:tcPr>
            <w:tcW w:w="1717" w:type="dxa"/>
            <w:tcBorders>
              <w:top w:val="single" w:sz="8" w:space="0" w:color="AEAEAE"/>
              <w:left w:val="nil"/>
              <w:bottom w:val="single" w:sz="8" w:space="0" w:color="AEAEAE"/>
              <w:right w:val="single" w:sz="8" w:space="0" w:color="E0E0E0"/>
            </w:tcBorders>
            <w:shd w:val="clear" w:color="auto" w:fill="F9F9FB"/>
          </w:tcPr>
          <w:p w14:paraId="236FD7D1"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0</w:t>
            </w:r>
          </w:p>
        </w:tc>
        <w:tc>
          <w:tcPr>
            <w:tcW w:w="1717" w:type="dxa"/>
            <w:tcBorders>
              <w:top w:val="single" w:sz="8" w:space="0" w:color="AEAEAE"/>
              <w:left w:val="single" w:sz="8" w:space="0" w:color="E0E0E0"/>
              <w:bottom w:val="single" w:sz="8" w:space="0" w:color="AEAEAE"/>
              <w:right w:val="nil"/>
            </w:tcBorders>
            <w:shd w:val="clear" w:color="auto" w:fill="F9F9FB"/>
          </w:tcPr>
          <w:p w14:paraId="14B74485"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0</w:t>
            </w:r>
          </w:p>
        </w:tc>
      </w:tr>
      <w:tr w:rsidR="00DF5894" w:rsidRPr="00DF5894" w14:paraId="043C9145" w14:textId="77777777">
        <w:trPr>
          <w:cantSplit/>
        </w:trPr>
        <w:tc>
          <w:tcPr>
            <w:tcW w:w="1856" w:type="dxa"/>
            <w:gridSpan w:val="2"/>
            <w:tcBorders>
              <w:top w:val="single" w:sz="8" w:space="0" w:color="AEAEAE"/>
              <w:left w:val="nil"/>
              <w:bottom w:val="single" w:sz="8" w:space="0" w:color="AEAEAE"/>
              <w:right w:val="nil"/>
            </w:tcBorders>
            <w:shd w:val="clear" w:color="auto" w:fill="E0E0E0"/>
          </w:tcPr>
          <w:p w14:paraId="1CF5680C"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Mean</w:t>
            </w:r>
          </w:p>
        </w:tc>
        <w:tc>
          <w:tcPr>
            <w:tcW w:w="1717" w:type="dxa"/>
            <w:tcBorders>
              <w:top w:val="single" w:sz="8" w:space="0" w:color="AEAEAE"/>
              <w:left w:val="nil"/>
              <w:bottom w:val="single" w:sz="8" w:space="0" w:color="AEAEAE"/>
              <w:right w:val="single" w:sz="8" w:space="0" w:color="E0E0E0"/>
            </w:tcBorders>
            <w:shd w:val="clear" w:color="auto" w:fill="F9F9FB"/>
          </w:tcPr>
          <w:p w14:paraId="0DA55759"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3.63</w:t>
            </w:r>
          </w:p>
        </w:tc>
        <w:tc>
          <w:tcPr>
            <w:tcW w:w="1717" w:type="dxa"/>
            <w:tcBorders>
              <w:top w:val="single" w:sz="8" w:space="0" w:color="AEAEAE"/>
              <w:left w:val="single" w:sz="8" w:space="0" w:color="E0E0E0"/>
              <w:bottom w:val="single" w:sz="8" w:space="0" w:color="AEAEAE"/>
              <w:right w:val="nil"/>
            </w:tcBorders>
            <w:shd w:val="clear" w:color="auto" w:fill="F9F9FB"/>
          </w:tcPr>
          <w:p w14:paraId="1B14B3A5"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70.18</w:t>
            </w:r>
          </w:p>
        </w:tc>
      </w:tr>
      <w:tr w:rsidR="00DF5894" w:rsidRPr="00DF5894" w14:paraId="2B4A4C1E" w14:textId="77777777">
        <w:trPr>
          <w:cantSplit/>
        </w:trPr>
        <w:tc>
          <w:tcPr>
            <w:tcW w:w="1856" w:type="dxa"/>
            <w:gridSpan w:val="2"/>
            <w:tcBorders>
              <w:top w:val="single" w:sz="8" w:space="0" w:color="AEAEAE"/>
              <w:left w:val="nil"/>
              <w:bottom w:val="single" w:sz="8" w:space="0" w:color="AEAEAE"/>
              <w:right w:val="nil"/>
            </w:tcBorders>
            <w:shd w:val="clear" w:color="auto" w:fill="E0E0E0"/>
          </w:tcPr>
          <w:p w14:paraId="229DACC1"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Median</w:t>
            </w:r>
          </w:p>
        </w:tc>
        <w:tc>
          <w:tcPr>
            <w:tcW w:w="1717" w:type="dxa"/>
            <w:tcBorders>
              <w:top w:val="single" w:sz="8" w:space="0" w:color="AEAEAE"/>
              <w:left w:val="nil"/>
              <w:bottom w:val="single" w:sz="8" w:space="0" w:color="AEAEAE"/>
              <w:right w:val="single" w:sz="8" w:space="0" w:color="E0E0E0"/>
            </w:tcBorders>
            <w:shd w:val="clear" w:color="auto" w:fill="F9F9FB"/>
          </w:tcPr>
          <w:p w14:paraId="15F933CB"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3.50</w:t>
            </w:r>
          </w:p>
        </w:tc>
        <w:tc>
          <w:tcPr>
            <w:tcW w:w="1717" w:type="dxa"/>
            <w:tcBorders>
              <w:top w:val="single" w:sz="8" w:space="0" w:color="AEAEAE"/>
              <w:left w:val="single" w:sz="8" w:space="0" w:color="E0E0E0"/>
              <w:bottom w:val="single" w:sz="8" w:space="0" w:color="AEAEAE"/>
              <w:right w:val="nil"/>
            </w:tcBorders>
            <w:shd w:val="clear" w:color="auto" w:fill="F9F9FB"/>
          </w:tcPr>
          <w:p w14:paraId="1444B7C2"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70.50</w:t>
            </w:r>
          </w:p>
        </w:tc>
      </w:tr>
      <w:tr w:rsidR="00DF5894" w:rsidRPr="00DF5894" w14:paraId="2C32DBE2" w14:textId="77777777">
        <w:trPr>
          <w:cantSplit/>
        </w:trPr>
        <w:tc>
          <w:tcPr>
            <w:tcW w:w="1856" w:type="dxa"/>
            <w:gridSpan w:val="2"/>
            <w:tcBorders>
              <w:top w:val="single" w:sz="8" w:space="0" w:color="AEAEAE"/>
              <w:left w:val="nil"/>
              <w:bottom w:val="single" w:sz="8" w:space="0" w:color="AEAEAE"/>
              <w:right w:val="nil"/>
            </w:tcBorders>
            <w:shd w:val="clear" w:color="auto" w:fill="E0E0E0"/>
          </w:tcPr>
          <w:p w14:paraId="5C56EF0B"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Mode</w:t>
            </w:r>
          </w:p>
        </w:tc>
        <w:tc>
          <w:tcPr>
            <w:tcW w:w="1717" w:type="dxa"/>
            <w:tcBorders>
              <w:top w:val="single" w:sz="8" w:space="0" w:color="AEAEAE"/>
              <w:left w:val="nil"/>
              <w:bottom w:val="single" w:sz="8" w:space="0" w:color="AEAEAE"/>
              <w:right w:val="single" w:sz="8" w:space="0" w:color="E0E0E0"/>
            </w:tcBorders>
            <w:shd w:val="clear" w:color="auto" w:fill="F9F9FB"/>
          </w:tcPr>
          <w:p w14:paraId="0E1D522A"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2</w:t>
            </w:r>
          </w:p>
        </w:tc>
        <w:tc>
          <w:tcPr>
            <w:tcW w:w="1717" w:type="dxa"/>
            <w:tcBorders>
              <w:top w:val="single" w:sz="8" w:space="0" w:color="AEAEAE"/>
              <w:left w:val="single" w:sz="8" w:space="0" w:color="E0E0E0"/>
              <w:bottom w:val="single" w:sz="8" w:space="0" w:color="AEAEAE"/>
              <w:right w:val="nil"/>
            </w:tcBorders>
            <w:shd w:val="clear" w:color="auto" w:fill="F9F9FB"/>
          </w:tcPr>
          <w:p w14:paraId="15E5CE95"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59</w:t>
            </w:r>
          </w:p>
        </w:tc>
      </w:tr>
      <w:tr w:rsidR="00DF5894" w:rsidRPr="00DF5894" w14:paraId="1D713DC2" w14:textId="77777777">
        <w:trPr>
          <w:cantSplit/>
        </w:trPr>
        <w:tc>
          <w:tcPr>
            <w:tcW w:w="1856" w:type="dxa"/>
            <w:gridSpan w:val="2"/>
            <w:tcBorders>
              <w:top w:val="single" w:sz="8" w:space="0" w:color="AEAEAE"/>
              <w:left w:val="nil"/>
              <w:bottom w:val="single" w:sz="8" w:space="0" w:color="AEAEAE"/>
              <w:right w:val="nil"/>
            </w:tcBorders>
            <w:shd w:val="clear" w:color="auto" w:fill="E0E0E0"/>
          </w:tcPr>
          <w:p w14:paraId="362A37F5"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Std. Deviation</w:t>
            </w:r>
          </w:p>
        </w:tc>
        <w:tc>
          <w:tcPr>
            <w:tcW w:w="1717" w:type="dxa"/>
            <w:tcBorders>
              <w:top w:val="single" w:sz="8" w:space="0" w:color="AEAEAE"/>
              <w:left w:val="nil"/>
              <w:bottom w:val="single" w:sz="8" w:space="0" w:color="AEAEAE"/>
              <w:right w:val="single" w:sz="8" w:space="0" w:color="E0E0E0"/>
            </w:tcBorders>
            <w:shd w:val="clear" w:color="auto" w:fill="F9F9FB"/>
          </w:tcPr>
          <w:p w14:paraId="0CB17717"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2.084</w:t>
            </w:r>
          </w:p>
        </w:tc>
        <w:tc>
          <w:tcPr>
            <w:tcW w:w="1717" w:type="dxa"/>
            <w:tcBorders>
              <w:top w:val="single" w:sz="8" w:space="0" w:color="AEAEAE"/>
              <w:left w:val="single" w:sz="8" w:space="0" w:color="E0E0E0"/>
              <w:bottom w:val="single" w:sz="8" w:space="0" w:color="AEAEAE"/>
              <w:right w:val="nil"/>
            </w:tcBorders>
            <w:shd w:val="clear" w:color="auto" w:fill="F9F9FB"/>
          </w:tcPr>
          <w:p w14:paraId="0F3272F8"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13.412</w:t>
            </w:r>
          </w:p>
        </w:tc>
      </w:tr>
      <w:tr w:rsidR="00DF5894" w:rsidRPr="00DF5894" w14:paraId="448D458E" w14:textId="77777777">
        <w:trPr>
          <w:cantSplit/>
        </w:trPr>
        <w:tc>
          <w:tcPr>
            <w:tcW w:w="1856" w:type="dxa"/>
            <w:gridSpan w:val="2"/>
            <w:tcBorders>
              <w:top w:val="single" w:sz="8" w:space="0" w:color="AEAEAE"/>
              <w:left w:val="nil"/>
              <w:bottom w:val="single" w:sz="8" w:space="0" w:color="152935"/>
              <w:right w:val="nil"/>
            </w:tcBorders>
            <w:shd w:val="clear" w:color="auto" w:fill="E0E0E0"/>
          </w:tcPr>
          <w:p w14:paraId="1C5AEEA8" w14:textId="77777777" w:rsidR="00E37817" w:rsidRPr="00DF5894" w:rsidRDefault="00E37817"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Variance</w:t>
            </w:r>
          </w:p>
        </w:tc>
        <w:tc>
          <w:tcPr>
            <w:tcW w:w="1717" w:type="dxa"/>
            <w:tcBorders>
              <w:top w:val="single" w:sz="8" w:space="0" w:color="AEAEAE"/>
              <w:left w:val="nil"/>
              <w:bottom w:val="single" w:sz="8" w:space="0" w:color="152935"/>
              <w:right w:val="single" w:sz="8" w:space="0" w:color="E0E0E0"/>
            </w:tcBorders>
            <w:shd w:val="clear" w:color="auto" w:fill="F9F9FB"/>
          </w:tcPr>
          <w:p w14:paraId="678258D4"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4.343</w:t>
            </w:r>
          </w:p>
        </w:tc>
        <w:tc>
          <w:tcPr>
            <w:tcW w:w="1717" w:type="dxa"/>
            <w:tcBorders>
              <w:top w:val="single" w:sz="8" w:space="0" w:color="AEAEAE"/>
              <w:left w:val="single" w:sz="8" w:space="0" w:color="E0E0E0"/>
              <w:bottom w:val="single" w:sz="8" w:space="0" w:color="152935"/>
              <w:right w:val="nil"/>
            </w:tcBorders>
            <w:shd w:val="clear" w:color="auto" w:fill="F9F9FB"/>
          </w:tcPr>
          <w:p w14:paraId="0E96A6E5" w14:textId="77777777" w:rsidR="00E37817" w:rsidRPr="00DF5894" w:rsidRDefault="00E37817"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179.892</w:t>
            </w:r>
          </w:p>
        </w:tc>
      </w:tr>
    </w:tbl>
    <w:p w14:paraId="2A59A440" w14:textId="768F732E" w:rsidR="00E37817" w:rsidRPr="00DF5894" w:rsidRDefault="003B69ED" w:rsidP="00DF5894">
      <w:pPr>
        <w:spacing w:line="360" w:lineRule="auto"/>
        <w:rPr>
          <w:rFonts w:ascii="Arial" w:hAnsi="Arial" w:cs="Arial"/>
          <w:sz w:val="22"/>
          <w:szCs w:val="22"/>
        </w:rPr>
      </w:pPr>
      <w:r w:rsidRPr="00DF5894">
        <w:rPr>
          <w:rFonts w:ascii="Arial" w:hAnsi="Arial" w:cs="Arial"/>
          <w:kern w:val="0"/>
          <w:sz w:val="22"/>
          <w:szCs w:val="22"/>
        </w:rPr>
        <w:t xml:space="preserve"> </w:t>
      </w:r>
    </w:p>
    <w:p w14:paraId="2D14BD7B" w14:textId="229636E7" w:rsidR="00E37817" w:rsidRDefault="00E37817" w:rsidP="00DF5894">
      <w:pPr>
        <w:spacing w:line="360" w:lineRule="auto"/>
        <w:rPr>
          <w:rFonts w:ascii="Arial" w:hAnsi="Arial" w:cs="Arial"/>
          <w:sz w:val="22"/>
          <w:szCs w:val="22"/>
        </w:rPr>
      </w:pPr>
    </w:p>
    <w:p w14:paraId="77C4F742" w14:textId="77777777" w:rsidR="00CC27B1" w:rsidRPr="00DF5894" w:rsidRDefault="00CC27B1" w:rsidP="00DF5894">
      <w:pPr>
        <w:spacing w:line="360" w:lineRule="auto"/>
        <w:rPr>
          <w:rFonts w:ascii="Arial" w:hAnsi="Arial" w:cs="Arial"/>
          <w:sz w:val="22"/>
          <w:szCs w:val="22"/>
        </w:rPr>
      </w:pPr>
    </w:p>
    <w:p w14:paraId="51055E9A" w14:textId="6BD644EE" w:rsidR="00E37817" w:rsidRDefault="007357C8" w:rsidP="0060773E">
      <w:pPr>
        <w:pStyle w:val="Heading2"/>
        <w:numPr>
          <w:ilvl w:val="1"/>
          <w:numId w:val="4"/>
        </w:numPr>
        <w:spacing w:line="360" w:lineRule="auto"/>
        <w:rPr>
          <w:rFonts w:ascii="Arial" w:hAnsi="Arial" w:cs="Arial"/>
          <w:color w:val="auto"/>
          <w:sz w:val="22"/>
          <w:szCs w:val="22"/>
        </w:rPr>
      </w:pPr>
      <w:bookmarkStart w:id="6" w:name="_Toc162297842"/>
      <w:bookmarkStart w:id="7" w:name="_Toc162568093"/>
      <w:r w:rsidRPr="00DF5894">
        <w:rPr>
          <w:rFonts w:ascii="Arial" w:hAnsi="Arial" w:cs="Arial"/>
          <w:color w:val="auto"/>
          <w:sz w:val="22"/>
          <w:szCs w:val="22"/>
        </w:rPr>
        <w:lastRenderedPageBreak/>
        <w:t>Data spread</w:t>
      </w:r>
      <w:bookmarkEnd w:id="6"/>
      <w:bookmarkEnd w:id="7"/>
      <w:r w:rsidRPr="00DF5894">
        <w:rPr>
          <w:rFonts w:ascii="Arial" w:hAnsi="Arial" w:cs="Arial"/>
          <w:color w:val="auto"/>
          <w:sz w:val="22"/>
          <w:szCs w:val="22"/>
        </w:rPr>
        <w:t xml:space="preserve"> </w:t>
      </w:r>
    </w:p>
    <w:p w14:paraId="4F62BBB9" w14:textId="77777777" w:rsidR="0060773E" w:rsidRPr="0060773E" w:rsidRDefault="0060773E" w:rsidP="0060773E">
      <w:pPr>
        <w:pStyle w:val="ListParagraph"/>
        <w:ind w:left="840"/>
      </w:pPr>
    </w:p>
    <w:p w14:paraId="1DCE9409" w14:textId="056F7765" w:rsidR="007B7901" w:rsidRPr="00DF5894" w:rsidRDefault="005B79B9" w:rsidP="00DF5894">
      <w:pPr>
        <w:spacing w:line="360" w:lineRule="auto"/>
        <w:rPr>
          <w:rFonts w:ascii="Arial" w:eastAsia="Times New Roman" w:hAnsi="Arial" w:cs="Arial"/>
          <w:kern w:val="0"/>
          <w:sz w:val="22"/>
          <w:szCs w:val="22"/>
          <w:lang w:eastAsia="en-GB"/>
          <w14:ligatures w14:val="none"/>
        </w:rPr>
      </w:pPr>
      <w:r w:rsidRPr="00DF5894">
        <w:rPr>
          <w:rFonts w:ascii="Arial" w:hAnsi="Arial" w:cs="Arial"/>
          <w:sz w:val="22"/>
          <w:szCs w:val="22"/>
        </w:rPr>
        <w:tab/>
      </w:r>
      <w:r w:rsidRPr="00DF5894">
        <w:rPr>
          <w:rFonts w:ascii="Arial" w:eastAsia="Times New Roman" w:hAnsi="Arial" w:cs="Arial"/>
          <w:kern w:val="0"/>
          <w:sz w:val="22"/>
          <w:szCs w:val="22"/>
          <w:lang w:eastAsia="en-GB"/>
          <w14:ligatures w14:val="none"/>
        </w:rPr>
        <w:t>Two fundamental mathematical ideas, variance and standard deviation, are crucial to many aspects of the financial industry, including accounting, economics, and investment. Both use the mean of a certain collection of numbers to calculate the variability of figures within a data set. Although they are useful in determining volatility, the two are not the same in and of themselves. The variance is the average of each point deviating from the mean, whereas the standard deviation calculates the variance's square root.</w:t>
      </w:r>
      <w:r w:rsidR="007B7901" w:rsidRPr="00DF5894">
        <w:rPr>
          <w:rFonts w:ascii="Arial" w:eastAsia="Times New Roman" w:hAnsi="Arial" w:cs="Arial"/>
          <w:kern w:val="0"/>
          <w:sz w:val="22"/>
          <w:szCs w:val="22"/>
          <w:lang w:eastAsia="en-GB"/>
          <w14:ligatures w14:val="none"/>
        </w:rPr>
        <w:t xml:space="preserve"> A statistical metric called the standard deviation examines how much a set of values deviates from the mean. There is a larger variance in the data if the points are farther apart from the mean. However, the deviation is smaller if they are nearer the mean.</w:t>
      </w:r>
      <w:r w:rsidR="00C958D1" w:rsidRPr="00DF5894">
        <w:rPr>
          <w:rFonts w:ascii="Arial" w:hAnsi="Arial" w:cs="Arial"/>
          <w:sz w:val="22"/>
          <w:szCs w:val="22"/>
        </w:rPr>
        <w:t xml:space="preserve"> (</w:t>
      </w:r>
      <w:r w:rsidR="00C958D1" w:rsidRPr="00DF5894">
        <w:rPr>
          <w:rFonts w:ascii="Arial" w:hAnsi="Arial" w:cs="Arial"/>
          <w:i/>
          <w:iCs/>
          <w:sz w:val="22"/>
          <w:szCs w:val="22"/>
        </w:rPr>
        <w:t xml:space="preserve">Standard deviation vs. Variance: What’s the </w:t>
      </w:r>
      <w:proofErr w:type="gramStart"/>
      <w:r w:rsidR="00C958D1" w:rsidRPr="00DF5894">
        <w:rPr>
          <w:rFonts w:ascii="Arial" w:hAnsi="Arial" w:cs="Arial"/>
          <w:i/>
          <w:iCs/>
          <w:sz w:val="22"/>
          <w:szCs w:val="22"/>
        </w:rPr>
        <w:t>difference?</w:t>
      </w:r>
      <w:r w:rsidR="00C958D1" w:rsidRPr="00DF5894">
        <w:rPr>
          <w:rFonts w:ascii="Arial" w:hAnsi="Arial" w:cs="Arial"/>
          <w:sz w:val="22"/>
          <w:szCs w:val="22"/>
        </w:rPr>
        <w:t>,</w:t>
      </w:r>
      <w:proofErr w:type="gramEnd"/>
      <w:r w:rsidR="00C958D1" w:rsidRPr="00DF5894">
        <w:rPr>
          <w:rFonts w:ascii="Arial" w:hAnsi="Arial" w:cs="Arial"/>
          <w:sz w:val="22"/>
          <w:szCs w:val="22"/>
        </w:rPr>
        <w:t xml:space="preserve"> 2015)</w:t>
      </w:r>
    </w:p>
    <w:p w14:paraId="69C514D2" w14:textId="0C38FF94" w:rsidR="0099646C" w:rsidRDefault="00990F48" w:rsidP="00CC27B1">
      <w:pPr>
        <w:spacing w:line="360" w:lineRule="auto"/>
        <w:ind w:firstLine="720"/>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t>The average degree of departure or spread of health index scores from the mean of 70.18 is shown by the standard deviation of 13.412. The standard deviation of 13.412 in this dataset indicates that there is an average variance of 13.412 units between the mean and individual health index values. Given that the standard deviation is higher than the mean, there may be some significant variation or dispersion in the health index values throughout the sample. This may indicate that some people's health index scores are much higher or lower than the average of 70.18.</w:t>
      </w:r>
      <w:r w:rsidR="005D165B" w:rsidRPr="00DF5894">
        <w:rPr>
          <w:rFonts w:ascii="Arial" w:eastAsia="Times New Roman" w:hAnsi="Arial" w:cs="Arial"/>
          <w:kern w:val="0"/>
          <w:sz w:val="22"/>
          <w:szCs w:val="22"/>
          <w:lang w:eastAsia="en-GB"/>
          <w14:ligatures w14:val="none"/>
        </w:rPr>
        <w:t xml:space="preserve"> Additionally, a large percentage of the health index values in the sample lie within around one standard deviation of the mean, as indicated by the standard deviation of 13.412. </w:t>
      </w:r>
      <w:r w:rsidR="0099646C" w:rsidRPr="00DF5894">
        <w:rPr>
          <w:rFonts w:ascii="Arial" w:eastAsia="Times New Roman" w:hAnsi="Arial" w:cs="Arial"/>
          <w:kern w:val="0"/>
          <w:sz w:val="22"/>
          <w:szCs w:val="22"/>
          <w:lang w:eastAsia="en-GB"/>
          <w14:ligatures w14:val="none"/>
        </w:rPr>
        <w:t>Looking at the effects on the human body, comparing to those with scores above the mean, those whose health index scores are considerably below the mean may be more susceptible to developing specific medical disorders. While people with higher scores may have healthier habits, those with lower scores may participate in less healthful activity. Additionally, those who have a genetic tendency to particular diseases or chronic illnesses may have lower average health index scores.</w:t>
      </w:r>
    </w:p>
    <w:p w14:paraId="01B186DE" w14:textId="77777777" w:rsidR="00CC27B1" w:rsidRPr="00DF5894" w:rsidRDefault="00CC27B1" w:rsidP="00CC27B1">
      <w:pPr>
        <w:spacing w:line="360" w:lineRule="auto"/>
        <w:ind w:firstLine="720"/>
        <w:rPr>
          <w:rFonts w:ascii="Arial" w:eastAsia="Times New Roman" w:hAnsi="Arial" w:cs="Arial"/>
          <w:kern w:val="0"/>
          <w:sz w:val="22"/>
          <w:szCs w:val="22"/>
          <w:lang w:eastAsia="en-GB"/>
          <w14:ligatures w14:val="none"/>
        </w:rPr>
      </w:pPr>
    </w:p>
    <w:p w14:paraId="605C1AAE" w14:textId="4363C85B" w:rsidR="007E0E05" w:rsidRPr="00DF5894" w:rsidRDefault="00722344" w:rsidP="00DF5894">
      <w:pPr>
        <w:spacing w:line="360" w:lineRule="auto"/>
        <w:rPr>
          <w:rFonts w:ascii="Arial" w:hAnsi="Arial" w:cs="Arial"/>
          <w:sz w:val="22"/>
          <w:szCs w:val="22"/>
        </w:rPr>
      </w:pPr>
      <w:r w:rsidRPr="00DF5894">
        <w:rPr>
          <w:rFonts w:ascii="Arial" w:eastAsia="Times New Roman" w:hAnsi="Arial" w:cs="Arial"/>
          <w:kern w:val="0"/>
          <w:sz w:val="22"/>
          <w:szCs w:val="22"/>
          <w:lang w:eastAsia="en-GB"/>
          <w14:ligatures w14:val="none"/>
        </w:rPr>
        <w:tab/>
      </w:r>
      <w:r w:rsidR="00F262F6" w:rsidRPr="00F262F6">
        <w:rPr>
          <w:rFonts w:ascii="Arial" w:eastAsia="Times New Roman" w:hAnsi="Arial" w:cs="Arial"/>
          <w:kern w:val="0"/>
          <w:sz w:val="22"/>
          <w:szCs w:val="22"/>
          <w:lang w:eastAsia="en-GB"/>
          <w14:ligatures w14:val="none"/>
        </w:rPr>
        <w:t>The statistical metric of variance is a deviation from the average or mean. The total number of values in the data set is divided by the sum of the squares, which is then divided by each value in the data set divided from the mean. To make the discrepancies positive, this method squares them.</w:t>
      </w:r>
      <w:r w:rsidR="007E0E05" w:rsidRPr="00DF5894">
        <w:rPr>
          <w:rFonts w:ascii="Arial" w:eastAsia="Times New Roman" w:hAnsi="Arial" w:cs="Arial"/>
          <w:kern w:val="0"/>
          <w:sz w:val="22"/>
          <w:szCs w:val="22"/>
          <w:lang w:eastAsia="en-GB"/>
          <w14:ligatures w14:val="none"/>
        </w:rPr>
        <w:t xml:space="preserve"> Variance is a tool used by statisticians to examine the relationships between individual values in a data collection.</w:t>
      </w:r>
      <w:r w:rsidR="003C6933" w:rsidRPr="00DF5894">
        <w:rPr>
          <w:rFonts w:ascii="Arial" w:eastAsia="Times New Roman" w:hAnsi="Arial" w:cs="Arial"/>
          <w:kern w:val="0"/>
          <w:sz w:val="22"/>
          <w:szCs w:val="22"/>
          <w:lang w:eastAsia="en-GB"/>
          <w14:ligatures w14:val="none"/>
        </w:rPr>
        <w:t xml:space="preserve"> </w:t>
      </w:r>
      <w:r w:rsidR="003C6933" w:rsidRPr="00DF5894">
        <w:rPr>
          <w:rFonts w:ascii="Arial" w:hAnsi="Arial" w:cs="Arial"/>
          <w:sz w:val="22"/>
          <w:szCs w:val="22"/>
        </w:rPr>
        <w:t>(Hayes, 2003)</w:t>
      </w:r>
    </w:p>
    <w:p w14:paraId="7B01B2E0" w14:textId="128FABAC" w:rsidR="00AA49C8" w:rsidRDefault="00696E53" w:rsidP="00DF5894">
      <w:pPr>
        <w:spacing w:line="360" w:lineRule="auto"/>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t xml:space="preserve">In the given dataset, the average squared variation of coffee consumption from the mean is measured by the variance for coffee consumption, which is equal to 4.343 squared, the </w:t>
      </w:r>
      <w:r w:rsidRPr="00DF5894">
        <w:rPr>
          <w:rFonts w:ascii="Arial" w:eastAsia="Times New Roman" w:hAnsi="Arial" w:cs="Arial"/>
          <w:kern w:val="0"/>
          <w:sz w:val="22"/>
          <w:szCs w:val="22"/>
          <w:lang w:eastAsia="en-GB"/>
          <w14:ligatures w14:val="none"/>
        </w:rPr>
        <w:lastRenderedPageBreak/>
        <w:t>square of the standard deviation. Similarly, the variance, or average squared variation of health index scores from the mean, is 179.892 for the health index score.</w:t>
      </w:r>
      <w:r w:rsidR="00AA49C8" w:rsidRPr="00DF5894">
        <w:rPr>
          <w:rFonts w:ascii="Arial" w:hAnsi="Arial" w:cs="Arial"/>
          <w:sz w:val="22"/>
          <w:szCs w:val="22"/>
        </w:rPr>
        <w:t xml:space="preserve"> </w:t>
      </w:r>
      <w:r w:rsidR="00AA49C8" w:rsidRPr="00DF5894">
        <w:rPr>
          <w:rFonts w:ascii="Arial" w:eastAsia="Times New Roman" w:hAnsi="Arial" w:cs="Arial"/>
          <w:kern w:val="0"/>
          <w:sz w:val="22"/>
          <w:szCs w:val="22"/>
          <w:lang w:eastAsia="en-GB"/>
          <w14:ligatures w14:val="none"/>
        </w:rPr>
        <w:t xml:space="preserve">By comparing these figures, we can observe that the variance for coffee consumption (4.343) is much smaller than the variance for the health index score (179.892). As a result, the variance of the variable "Health Index Score" is higher than that of the variable "Coffee Consumption." </w:t>
      </w:r>
      <w:r w:rsidR="00AA49C8" w:rsidRPr="00DF5894">
        <w:rPr>
          <w:rFonts w:ascii="Arial" w:eastAsia="Times New Roman" w:hAnsi="Arial" w:cs="Arial"/>
          <w:kern w:val="0"/>
          <w:sz w:val="22"/>
          <w:szCs w:val="22"/>
          <w:lang w:eastAsia="en-GB"/>
          <w14:ligatures w14:val="none"/>
        </w:rPr>
        <w:br/>
        <w:t>This indicates that, in comparison to the variability in coffee intake, there may be more variability or dispersion in the health index scores across the participants in the coffee consumption dataset.</w:t>
      </w:r>
    </w:p>
    <w:p w14:paraId="2CB9A1BB" w14:textId="77777777" w:rsidR="00CC27B1" w:rsidRPr="00DF5894" w:rsidRDefault="00CC27B1" w:rsidP="00DF5894">
      <w:pPr>
        <w:spacing w:line="360" w:lineRule="auto"/>
        <w:rPr>
          <w:rFonts w:ascii="Arial" w:eastAsia="Times New Roman" w:hAnsi="Arial" w:cs="Arial"/>
          <w:kern w:val="0"/>
          <w:sz w:val="22"/>
          <w:szCs w:val="22"/>
          <w:lang w:eastAsia="en-GB"/>
          <w14:ligatures w14:val="none"/>
        </w:rPr>
      </w:pPr>
    </w:p>
    <w:p w14:paraId="6343ECAE" w14:textId="687E4EE9" w:rsidR="00605F01" w:rsidRDefault="00A01A35" w:rsidP="00DF5894">
      <w:pPr>
        <w:spacing w:line="360" w:lineRule="auto"/>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t xml:space="preserve">By comparing the values </w:t>
      </w:r>
      <w:r w:rsidR="005D46AD" w:rsidRPr="00DF5894">
        <w:rPr>
          <w:rFonts w:ascii="Arial" w:eastAsia="Times New Roman" w:hAnsi="Arial" w:cs="Arial"/>
          <w:kern w:val="0"/>
          <w:sz w:val="22"/>
          <w:szCs w:val="22"/>
          <w:lang w:eastAsia="en-GB"/>
          <w14:ligatures w14:val="none"/>
        </w:rPr>
        <w:t xml:space="preserve">found, it can be seen that </w:t>
      </w:r>
      <w:r w:rsidR="00B95B80" w:rsidRPr="00DF5894">
        <w:rPr>
          <w:rFonts w:ascii="Arial" w:hAnsi="Arial" w:cs="Arial"/>
          <w:sz w:val="22"/>
          <w:szCs w:val="22"/>
          <w:shd w:val="clear" w:color="auto" w:fill="FFFFFF"/>
        </w:rPr>
        <w:t>the standard deviation for the Health Index Score (</w:t>
      </w:r>
      <w:r w:rsidR="00B95B80" w:rsidRPr="00DF5894">
        <w:rPr>
          <w:rStyle w:val="katex-mathml"/>
          <w:rFonts w:ascii="Arial" w:hAnsi="Arial" w:cs="Arial"/>
          <w:sz w:val="22"/>
          <w:szCs w:val="22"/>
          <w:bdr w:val="none" w:sz="0" w:space="0" w:color="auto" w:frame="1"/>
          <w:shd w:val="clear" w:color="auto" w:fill="FFFFFF"/>
        </w:rPr>
        <w:t>13.412</w:t>
      </w:r>
      <w:r w:rsidR="00B95B80" w:rsidRPr="00DF5894">
        <w:rPr>
          <w:rFonts w:ascii="Arial" w:hAnsi="Arial" w:cs="Arial"/>
          <w:sz w:val="22"/>
          <w:szCs w:val="22"/>
          <w:shd w:val="clear" w:color="auto" w:fill="FFFFFF"/>
        </w:rPr>
        <w:t>) is larger than the standard deviation for Coffee Consumption (</w:t>
      </w:r>
      <w:r w:rsidR="00B95B80" w:rsidRPr="00DF5894">
        <w:rPr>
          <w:rStyle w:val="katex-mathml"/>
          <w:rFonts w:ascii="Arial" w:hAnsi="Arial" w:cs="Arial"/>
          <w:sz w:val="22"/>
          <w:szCs w:val="22"/>
          <w:bdr w:val="none" w:sz="0" w:space="0" w:color="auto" w:frame="1"/>
          <w:shd w:val="clear" w:color="auto" w:fill="FFFFFF"/>
        </w:rPr>
        <w:t>2.084</w:t>
      </w:r>
      <w:r w:rsidR="00B95B80" w:rsidRPr="00DF5894">
        <w:rPr>
          <w:rFonts w:ascii="Arial" w:hAnsi="Arial" w:cs="Arial"/>
          <w:sz w:val="22"/>
          <w:szCs w:val="22"/>
          <w:shd w:val="clear" w:color="auto" w:fill="FFFFFF"/>
        </w:rPr>
        <w:t xml:space="preserve">). </w:t>
      </w:r>
      <w:r w:rsidR="00605F01" w:rsidRPr="00DF5894">
        <w:rPr>
          <w:rFonts w:ascii="Arial" w:eastAsia="Times New Roman" w:hAnsi="Arial" w:cs="Arial"/>
          <w:kern w:val="0"/>
          <w:sz w:val="22"/>
          <w:szCs w:val="22"/>
          <w:lang w:eastAsia="en-GB"/>
          <w14:ligatures w14:val="none"/>
        </w:rPr>
        <w:t>Consequently, the standard deviation of the variable "Health Index Score" is higher than that of the variable "Coffee Consumption."</w:t>
      </w:r>
    </w:p>
    <w:p w14:paraId="50A62187" w14:textId="77777777" w:rsidR="00CC27B1" w:rsidRPr="00DF5894" w:rsidRDefault="00CC27B1" w:rsidP="00DF5894">
      <w:pPr>
        <w:spacing w:line="360" w:lineRule="auto"/>
        <w:rPr>
          <w:rFonts w:ascii="Arial" w:eastAsia="Times New Roman" w:hAnsi="Arial" w:cs="Arial"/>
          <w:kern w:val="0"/>
          <w:sz w:val="22"/>
          <w:szCs w:val="22"/>
          <w:lang w:eastAsia="en-GB"/>
          <w14:ligatures w14:val="none"/>
        </w:rPr>
      </w:pPr>
    </w:p>
    <w:p w14:paraId="2C0348E3" w14:textId="5C3A814D" w:rsidR="007B7901" w:rsidRPr="00DF5894" w:rsidRDefault="001E4173" w:rsidP="00DF5894">
      <w:pPr>
        <w:spacing w:line="360" w:lineRule="auto"/>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t xml:space="preserve">Since there is less variation in the coffee consumption data (4.343) than there is in the health index score data (179.892), it may be concluded that there is greater variability or dispersion in the data points around the mean. Given that the standard deviation represents the average amount of deviation or spread of data points around the mean, the standard deviation for coffee consumption (2.084) is comparatively smaller than the standard deviation for the health index score (13.412). This could be interpreted as the following: </w:t>
      </w:r>
      <w:r w:rsidR="000E6A59" w:rsidRPr="00DF5894">
        <w:rPr>
          <w:rFonts w:ascii="Arial" w:eastAsia="Times New Roman" w:hAnsi="Arial" w:cs="Arial"/>
          <w:kern w:val="0"/>
          <w:sz w:val="22"/>
          <w:szCs w:val="22"/>
          <w:lang w:eastAsia="en-GB"/>
          <w14:ligatures w14:val="none"/>
        </w:rPr>
        <w:t>the health index score variable has more variability or dispersion than the coffee intake variable, according to assessments of the variance and standard deviation. This implies that the heterogeneity in coffee drinking patterns among the individuals in the sample may not fully account for the range of health outcomes or illnesses that exist.</w:t>
      </w:r>
    </w:p>
    <w:p w14:paraId="3FFEF705" w14:textId="5A4E99C8" w:rsidR="002A036F" w:rsidRDefault="002A036F" w:rsidP="00DF5894">
      <w:pPr>
        <w:spacing w:line="360" w:lineRule="auto"/>
        <w:rPr>
          <w:rFonts w:ascii="Arial" w:hAnsi="Arial" w:cs="Arial"/>
          <w:sz w:val="22"/>
          <w:szCs w:val="22"/>
        </w:rPr>
      </w:pPr>
    </w:p>
    <w:p w14:paraId="146E82C6" w14:textId="6F5F82F6" w:rsidR="00CC27B1" w:rsidRDefault="00CC27B1" w:rsidP="00DF5894">
      <w:pPr>
        <w:spacing w:line="360" w:lineRule="auto"/>
        <w:rPr>
          <w:rFonts w:ascii="Arial" w:hAnsi="Arial" w:cs="Arial"/>
          <w:sz w:val="22"/>
          <w:szCs w:val="22"/>
        </w:rPr>
      </w:pPr>
    </w:p>
    <w:p w14:paraId="3E300091" w14:textId="70599333" w:rsidR="00CC27B1" w:rsidRDefault="00CC27B1" w:rsidP="00DF5894">
      <w:pPr>
        <w:spacing w:line="360" w:lineRule="auto"/>
        <w:rPr>
          <w:rFonts w:ascii="Arial" w:hAnsi="Arial" w:cs="Arial"/>
          <w:sz w:val="22"/>
          <w:szCs w:val="22"/>
        </w:rPr>
      </w:pPr>
    </w:p>
    <w:p w14:paraId="3771049D" w14:textId="725BCAFD" w:rsidR="00CC27B1" w:rsidRDefault="00CC27B1" w:rsidP="00DF5894">
      <w:pPr>
        <w:spacing w:line="360" w:lineRule="auto"/>
        <w:rPr>
          <w:rFonts w:ascii="Arial" w:hAnsi="Arial" w:cs="Arial"/>
          <w:sz w:val="22"/>
          <w:szCs w:val="22"/>
        </w:rPr>
      </w:pPr>
    </w:p>
    <w:p w14:paraId="46873350" w14:textId="3E83AD0D" w:rsidR="00CC27B1" w:rsidRDefault="00CC27B1" w:rsidP="00DF5894">
      <w:pPr>
        <w:spacing w:line="360" w:lineRule="auto"/>
        <w:rPr>
          <w:rFonts w:ascii="Arial" w:hAnsi="Arial" w:cs="Arial"/>
          <w:sz w:val="22"/>
          <w:szCs w:val="22"/>
        </w:rPr>
      </w:pPr>
    </w:p>
    <w:p w14:paraId="5C92A63C" w14:textId="09C1C93E" w:rsidR="00CC27B1" w:rsidRDefault="00CC27B1" w:rsidP="00DF5894">
      <w:pPr>
        <w:spacing w:line="360" w:lineRule="auto"/>
        <w:rPr>
          <w:rFonts w:ascii="Arial" w:hAnsi="Arial" w:cs="Arial"/>
          <w:sz w:val="22"/>
          <w:szCs w:val="22"/>
        </w:rPr>
      </w:pPr>
    </w:p>
    <w:p w14:paraId="6A520714" w14:textId="40044E02" w:rsidR="00CC27B1" w:rsidRDefault="00CC27B1" w:rsidP="00DF5894">
      <w:pPr>
        <w:spacing w:line="360" w:lineRule="auto"/>
        <w:rPr>
          <w:rFonts w:ascii="Arial" w:hAnsi="Arial" w:cs="Arial"/>
          <w:sz w:val="22"/>
          <w:szCs w:val="22"/>
        </w:rPr>
      </w:pPr>
    </w:p>
    <w:p w14:paraId="51A6EF59" w14:textId="77777777" w:rsidR="00CC27B1" w:rsidRPr="00DF5894" w:rsidRDefault="00CC27B1" w:rsidP="00DF5894">
      <w:pPr>
        <w:spacing w:line="360" w:lineRule="auto"/>
        <w:rPr>
          <w:rFonts w:ascii="Arial" w:hAnsi="Arial" w:cs="Arial"/>
          <w:sz w:val="22"/>
          <w:szCs w:val="22"/>
        </w:rPr>
      </w:pPr>
    </w:p>
    <w:p w14:paraId="1AAB5EC1" w14:textId="3625D86F" w:rsidR="007357C8" w:rsidRPr="00DF5894" w:rsidRDefault="007357C8" w:rsidP="00DF5894">
      <w:pPr>
        <w:pStyle w:val="Heading2"/>
        <w:spacing w:line="360" w:lineRule="auto"/>
        <w:rPr>
          <w:rFonts w:ascii="Arial" w:hAnsi="Arial" w:cs="Arial"/>
          <w:color w:val="auto"/>
          <w:sz w:val="22"/>
          <w:szCs w:val="22"/>
        </w:rPr>
      </w:pPr>
      <w:bookmarkStart w:id="8" w:name="_Toc162297843"/>
      <w:bookmarkStart w:id="9" w:name="_Toc162568094"/>
      <w:r w:rsidRPr="00DF5894">
        <w:rPr>
          <w:rFonts w:ascii="Arial" w:hAnsi="Arial" w:cs="Arial"/>
          <w:color w:val="auto"/>
          <w:sz w:val="22"/>
          <w:szCs w:val="22"/>
        </w:rPr>
        <w:lastRenderedPageBreak/>
        <w:t>1.</w:t>
      </w:r>
      <w:r w:rsidR="0060773E">
        <w:rPr>
          <w:rFonts w:ascii="Arial" w:hAnsi="Arial" w:cs="Arial"/>
          <w:color w:val="auto"/>
          <w:sz w:val="22"/>
          <w:szCs w:val="22"/>
        </w:rPr>
        <w:t>4</w:t>
      </w:r>
      <w:r w:rsidRPr="00DF5894">
        <w:rPr>
          <w:rFonts w:ascii="Arial" w:hAnsi="Arial" w:cs="Arial"/>
          <w:color w:val="auto"/>
          <w:sz w:val="22"/>
          <w:szCs w:val="22"/>
        </w:rPr>
        <w:t xml:space="preserve"> Statistical analysis with Excel</w:t>
      </w:r>
      <w:bookmarkEnd w:id="8"/>
      <w:bookmarkEnd w:id="9"/>
    </w:p>
    <w:p w14:paraId="14289CB0" w14:textId="77777777" w:rsidR="00015C59" w:rsidRPr="00DF5894" w:rsidRDefault="00015C59" w:rsidP="00DF5894">
      <w:pPr>
        <w:spacing w:line="360" w:lineRule="auto"/>
        <w:rPr>
          <w:rFonts w:ascii="Arial" w:hAnsi="Arial" w:cs="Arial"/>
          <w:sz w:val="22"/>
          <w:szCs w:val="22"/>
        </w:rPr>
      </w:pPr>
    </w:p>
    <w:p w14:paraId="7A76B3ED" w14:textId="77777777" w:rsidR="00015C59" w:rsidRPr="00DF5894" w:rsidRDefault="00015C59" w:rsidP="00DF5894">
      <w:pPr>
        <w:spacing w:line="360" w:lineRule="auto"/>
        <w:rPr>
          <w:rFonts w:ascii="Arial" w:hAnsi="Arial" w:cs="Arial"/>
          <w:sz w:val="22"/>
          <w:szCs w:val="22"/>
        </w:rPr>
      </w:pPr>
    </w:p>
    <w:p w14:paraId="03EE6195" w14:textId="1D985570" w:rsidR="00E37817" w:rsidRPr="00DF5894" w:rsidRDefault="00015C59" w:rsidP="00DF5894">
      <w:pPr>
        <w:spacing w:line="360" w:lineRule="auto"/>
        <w:rPr>
          <w:rFonts w:ascii="Arial" w:hAnsi="Arial" w:cs="Arial"/>
          <w:sz w:val="22"/>
          <w:szCs w:val="22"/>
        </w:rPr>
      </w:pPr>
      <w:r w:rsidRPr="00DF5894">
        <w:rPr>
          <w:rFonts w:ascii="Arial" w:hAnsi="Arial" w:cs="Arial"/>
          <w:noProof/>
          <w:sz w:val="22"/>
          <w:szCs w:val="22"/>
        </w:rPr>
        <w:drawing>
          <wp:inline distT="0" distB="0" distL="0" distR="0" wp14:anchorId="7812603B" wp14:editId="331A0BE1">
            <wp:extent cx="5731510" cy="3223260"/>
            <wp:effectExtent l="0" t="0" r="2540" b="0"/>
            <wp:docPr id="108616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6591" name="Picture 1" descr="A screenshot of a computer&#10;&#10;Description automatically generated"/>
                    <pic:cNvPicPr/>
                  </pic:nvPicPr>
                  <pic:blipFill>
                    <a:blip r:embed="rId11"/>
                    <a:stretch>
                      <a:fillRect/>
                    </a:stretch>
                  </pic:blipFill>
                  <pic:spPr>
                    <a:xfrm>
                      <a:off x="0" y="0"/>
                      <a:ext cx="5731510" cy="3223260"/>
                    </a:xfrm>
                    <a:prstGeom prst="rect">
                      <a:avLst/>
                    </a:prstGeom>
                  </pic:spPr>
                </pic:pic>
              </a:graphicData>
            </a:graphic>
          </wp:inline>
        </w:drawing>
      </w:r>
    </w:p>
    <w:p w14:paraId="70622F40" w14:textId="115594BA" w:rsidR="00015C59" w:rsidRPr="00DF5894" w:rsidRDefault="00015C59" w:rsidP="00DF5894">
      <w:pPr>
        <w:spacing w:line="360" w:lineRule="auto"/>
        <w:rPr>
          <w:rFonts w:ascii="Arial" w:hAnsi="Arial" w:cs="Arial"/>
          <w:sz w:val="22"/>
          <w:szCs w:val="22"/>
        </w:rPr>
      </w:pPr>
      <w:r w:rsidRPr="00DF5894">
        <w:rPr>
          <w:rFonts w:ascii="Arial" w:hAnsi="Arial" w:cs="Arial"/>
          <w:noProof/>
          <w:sz w:val="22"/>
          <w:szCs w:val="22"/>
        </w:rPr>
        <w:drawing>
          <wp:inline distT="0" distB="0" distL="0" distR="0" wp14:anchorId="1B37509B" wp14:editId="69FFD9C2">
            <wp:extent cx="5731510" cy="3221355"/>
            <wp:effectExtent l="0" t="0" r="2540" b="0"/>
            <wp:docPr id="909593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93473" name="Picture 1" descr="A screenshot of a computer&#10;&#10;Description automatically generated"/>
                    <pic:cNvPicPr/>
                  </pic:nvPicPr>
                  <pic:blipFill>
                    <a:blip r:embed="rId12"/>
                    <a:stretch>
                      <a:fillRect/>
                    </a:stretch>
                  </pic:blipFill>
                  <pic:spPr>
                    <a:xfrm>
                      <a:off x="0" y="0"/>
                      <a:ext cx="5731510" cy="3221355"/>
                    </a:xfrm>
                    <a:prstGeom prst="rect">
                      <a:avLst/>
                    </a:prstGeom>
                  </pic:spPr>
                </pic:pic>
              </a:graphicData>
            </a:graphic>
          </wp:inline>
        </w:drawing>
      </w:r>
    </w:p>
    <w:p w14:paraId="3B37BB22" w14:textId="3A9F3F03" w:rsidR="00015C59" w:rsidRPr="00DF5894" w:rsidRDefault="00015C59" w:rsidP="00DF5894">
      <w:pPr>
        <w:spacing w:line="360" w:lineRule="auto"/>
        <w:jc w:val="center"/>
        <w:rPr>
          <w:rFonts w:ascii="Arial" w:hAnsi="Arial" w:cs="Arial"/>
          <w:sz w:val="22"/>
          <w:szCs w:val="22"/>
        </w:rPr>
      </w:pPr>
      <w:r w:rsidRPr="00DF5894">
        <w:rPr>
          <w:rFonts w:ascii="Arial" w:hAnsi="Arial" w:cs="Arial"/>
          <w:noProof/>
          <w:sz w:val="22"/>
          <w:szCs w:val="22"/>
        </w:rPr>
        <w:lastRenderedPageBreak/>
        <w:drawing>
          <wp:inline distT="0" distB="0" distL="0" distR="0" wp14:anchorId="0A411AA7" wp14:editId="40D10897">
            <wp:extent cx="6385560" cy="3273425"/>
            <wp:effectExtent l="0" t="0" r="15240" b="3175"/>
            <wp:docPr id="422694612" name="Chart 1">
              <a:extLst xmlns:a="http://schemas.openxmlformats.org/drawingml/2006/main">
                <a:ext uri="{FF2B5EF4-FFF2-40B4-BE49-F238E27FC236}">
                  <a16:creationId xmlns:a16="http://schemas.microsoft.com/office/drawing/2014/main" id="{DE8950B1-3C25-050E-8744-F19B68BBE4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D62D00" w14:textId="77777777" w:rsidR="00AC7839" w:rsidRPr="00DF5894" w:rsidRDefault="00AC7839" w:rsidP="00DF5894">
      <w:pPr>
        <w:pStyle w:val="Heading2"/>
        <w:spacing w:line="360" w:lineRule="auto"/>
        <w:rPr>
          <w:rFonts w:ascii="Arial" w:hAnsi="Arial" w:cs="Arial"/>
          <w:color w:val="auto"/>
          <w:sz w:val="22"/>
          <w:szCs w:val="22"/>
        </w:rPr>
      </w:pPr>
      <w:bookmarkStart w:id="10" w:name="_Toc162297844"/>
    </w:p>
    <w:p w14:paraId="7E1101AC" w14:textId="77777777" w:rsidR="00E10F0A" w:rsidRDefault="00E10F0A" w:rsidP="00DF5894">
      <w:pPr>
        <w:spacing w:line="360" w:lineRule="auto"/>
        <w:ind w:firstLine="720"/>
        <w:rPr>
          <w:rFonts w:ascii="Arial" w:hAnsi="Arial" w:cs="Arial"/>
          <w:sz w:val="22"/>
          <w:szCs w:val="22"/>
        </w:rPr>
      </w:pPr>
    </w:p>
    <w:p w14:paraId="48FFED50" w14:textId="2C48C096" w:rsidR="00AC7839" w:rsidRPr="00DF5894" w:rsidRDefault="009F51C5" w:rsidP="00DF5894">
      <w:pPr>
        <w:spacing w:line="360" w:lineRule="auto"/>
        <w:ind w:firstLine="720"/>
        <w:rPr>
          <w:rFonts w:ascii="Arial" w:hAnsi="Arial" w:cs="Arial"/>
          <w:sz w:val="22"/>
          <w:szCs w:val="22"/>
        </w:rPr>
      </w:pPr>
      <w:r w:rsidRPr="00DF5894">
        <w:rPr>
          <w:rFonts w:ascii="Arial" w:hAnsi="Arial" w:cs="Arial"/>
          <w:sz w:val="22"/>
          <w:szCs w:val="22"/>
        </w:rPr>
        <w:t xml:space="preserve">In this line chart created by using Excel, </w:t>
      </w:r>
      <w:r w:rsidRPr="00DF5894">
        <w:rPr>
          <w:rFonts w:ascii="Arial" w:hAnsi="Arial" w:cs="Arial"/>
          <w:sz w:val="22"/>
          <w:szCs w:val="22"/>
          <w:shd w:val="clear" w:color="auto" w:fill="FFFFFF"/>
        </w:rPr>
        <w:t xml:space="preserve">the horizontal axis </w:t>
      </w:r>
      <w:r w:rsidR="005C68A5" w:rsidRPr="00DF5894">
        <w:rPr>
          <w:rFonts w:ascii="Arial" w:hAnsi="Arial" w:cs="Arial"/>
          <w:sz w:val="22"/>
          <w:szCs w:val="22"/>
          <w:shd w:val="clear" w:color="auto" w:fill="FFFFFF"/>
        </w:rPr>
        <w:t xml:space="preserve">shows the number of people with their coffee consumption daily and the </w:t>
      </w:r>
      <w:r w:rsidR="002C721F" w:rsidRPr="00DF5894">
        <w:rPr>
          <w:rFonts w:ascii="Arial" w:hAnsi="Arial" w:cs="Arial"/>
          <w:sz w:val="22"/>
          <w:szCs w:val="22"/>
          <w:shd w:val="clear" w:color="auto" w:fill="FFFFFF"/>
        </w:rPr>
        <w:t xml:space="preserve">vertical axis represents their health index score. </w:t>
      </w:r>
      <w:r w:rsidR="00AC7839" w:rsidRPr="00DF5894">
        <w:rPr>
          <w:rFonts w:ascii="Arial" w:hAnsi="Arial" w:cs="Arial"/>
          <w:sz w:val="22"/>
          <w:szCs w:val="22"/>
        </w:rPr>
        <w:t>The presented line chart shows the Coffee Consumption and Effects in 2024 study run on 40 people, and it can be interpreted by checking how many cups of coffee per day each person has drunk and how it affected their health index score. The more coffees per day a person consumed, the more their health index score increased.</w:t>
      </w:r>
    </w:p>
    <w:p w14:paraId="7F2E45E9" w14:textId="77777777" w:rsidR="00E10F0A" w:rsidRDefault="00E10F0A" w:rsidP="00DF5894">
      <w:pPr>
        <w:spacing w:line="360" w:lineRule="auto"/>
        <w:ind w:firstLine="720"/>
        <w:rPr>
          <w:rFonts w:ascii="Arial" w:hAnsi="Arial" w:cs="Arial"/>
          <w:sz w:val="22"/>
          <w:szCs w:val="22"/>
        </w:rPr>
      </w:pPr>
    </w:p>
    <w:p w14:paraId="7FC9B95E" w14:textId="6D7A12C0" w:rsidR="00DF5894" w:rsidRPr="00DF5894" w:rsidRDefault="00DF5894" w:rsidP="00DF5894">
      <w:pPr>
        <w:spacing w:line="360" w:lineRule="auto"/>
        <w:ind w:firstLine="720"/>
        <w:rPr>
          <w:rFonts w:ascii="Arial" w:hAnsi="Arial" w:cs="Arial"/>
          <w:sz w:val="22"/>
          <w:szCs w:val="22"/>
        </w:rPr>
      </w:pPr>
      <w:r w:rsidRPr="00DF5894">
        <w:rPr>
          <w:rFonts w:ascii="Arial" w:hAnsi="Arial" w:cs="Arial"/>
          <w:sz w:val="22"/>
          <w:szCs w:val="22"/>
        </w:rPr>
        <w:t>The data points show significant fluctuation, suggesting that factors other than coffee consumption probably affect people's health index scores. Variations in lifestyle, nutrition, exercise routines, genetics, and other health-related activities that were not taken into consideration throughout the analysis may be the cause of this heterogeneity. There may be a threshold effect whereby moderate coffee consumption is linked to better health outcomes, while excessive consumption may have detrimental effects, according to the association between coffee consumption and health index scores.</w:t>
      </w:r>
    </w:p>
    <w:bookmarkEnd w:id="10"/>
    <w:p w14:paraId="0D519FF6" w14:textId="145207DB" w:rsidR="0060773E" w:rsidRDefault="0060773E" w:rsidP="0060773E"/>
    <w:p w14:paraId="2A041CA0" w14:textId="77777777" w:rsidR="0060773E" w:rsidRDefault="0060773E" w:rsidP="0060773E"/>
    <w:p w14:paraId="6F620851" w14:textId="1EE5F96C" w:rsidR="0060773E" w:rsidRDefault="0060773E" w:rsidP="0060773E"/>
    <w:p w14:paraId="224835EB" w14:textId="2D3CE6B8" w:rsidR="0060773E" w:rsidRDefault="0060773E" w:rsidP="0060773E">
      <w:pPr>
        <w:pStyle w:val="Heading2"/>
        <w:numPr>
          <w:ilvl w:val="1"/>
          <w:numId w:val="4"/>
        </w:numPr>
        <w:spacing w:line="360" w:lineRule="auto"/>
        <w:rPr>
          <w:rFonts w:ascii="Arial" w:hAnsi="Arial" w:cs="Arial"/>
          <w:color w:val="auto"/>
          <w:sz w:val="22"/>
          <w:szCs w:val="22"/>
        </w:rPr>
      </w:pPr>
      <w:bookmarkStart w:id="11" w:name="_Toc162568095"/>
      <w:r w:rsidRPr="00DF5894">
        <w:rPr>
          <w:rFonts w:ascii="Arial" w:hAnsi="Arial" w:cs="Arial"/>
          <w:color w:val="auto"/>
          <w:sz w:val="22"/>
          <w:szCs w:val="22"/>
        </w:rPr>
        <w:lastRenderedPageBreak/>
        <w:t>Statistical analysis with SPSS</w:t>
      </w:r>
      <w:bookmarkEnd w:id="11"/>
    </w:p>
    <w:p w14:paraId="146BEA0D" w14:textId="77777777" w:rsidR="00E10F0A" w:rsidRPr="00E10F0A" w:rsidRDefault="00E10F0A" w:rsidP="00E10F0A"/>
    <w:p w14:paraId="779E7095" w14:textId="77777777" w:rsidR="0060773E" w:rsidRPr="0060773E" w:rsidRDefault="0060773E" w:rsidP="0060773E"/>
    <w:p w14:paraId="3C5E39FE" w14:textId="3901DC8E" w:rsidR="00B73CDA" w:rsidRPr="00DF5894" w:rsidRDefault="00B73CDA" w:rsidP="00DF5894">
      <w:pPr>
        <w:spacing w:line="360" w:lineRule="auto"/>
        <w:rPr>
          <w:rFonts w:ascii="Arial" w:hAnsi="Arial" w:cs="Arial"/>
          <w:sz w:val="22"/>
          <w:szCs w:val="22"/>
        </w:rPr>
      </w:pPr>
      <w:r w:rsidRPr="00DF5894">
        <w:rPr>
          <w:rFonts w:ascii="Arial" w:hAnsi="Arial" w:cs="Arial"/>
          <w:noProof/>
          <w:sz w:val="22"/>
          <w:szCs w:val="22"/>
        </w:rPr>
        <w:drawing>
          <wp:inline distT="0" distB="0" distL="0" distR="0" wp14:anchorId="1776FCF2" wp14:editId="18D40A83">
            <wp:extent cx="5731510" cy="3221355"/>
            <wp:effectExtent l="0" t="0" r="2540" b="0"/>
            <wp:docPr id="8708767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76702" name="Picture 1" descr="A screenshot of a computer&#10;&#10;Description automatically generated"/>
                    <pic:cNvPicPr/>
                  </pic:nvPicPr>
                  <pic:blipFill>
                    <a:blip r:embed="rId14"/>
                    <a:stretch>
                      <a:fillRect/>
                    </a:stretch>
                  </pic:blipFill>
                  <pic:spPr>
                    <a:xfrm>
                      <a:off x="0" y="0"/>
                      <a:ext cx="5731510" cy="3221355"/>
                    </a:xfrm>
                    <a:prstGeom prst="rect">
                      <a:avLst/>
                    </a:prstGeom>
                  </pic:spPr>
                </pic:pic>
              </a:graphicData>
            </a:graphic>
          </wp:inline>
        </w:drawing>
      </w:r>
    </w:p>
    <w:p w14:paraId="4127C5E9" w14:textId="6CDF7D8E" w:rsidR="00B73CDA" w:rsidRPr="00DF5894" w:rsidRDefault="00B73CDA" w:rsidP="00DF5894">
      <w:pPr>
        <w:spacing w:line="360" w:lineRule="auto"/>
        <w:rPr>
          <w:rFonts w:ascii="Arial" w:hAnsi="Arial" w:cs="Arial"/>
          <w:sz w:val="22"/>
          <w:szCs w:val="22"/>
        </w:rPr>
      </w:pPr>
      <w:r w:rsidRPr="00DF5894">
        <w:rPr>
          <w:rFonts w:ascii="Arial" w:hAnsi="Arial" w:cs="Arial"/>
          <w:noProof/>
          <w:sz w:val="22"/>
          <w:szCs w:val="22"/>
        </w:rPr>
        <w:drawing>
          <wp:inline distT="0" distB="0" distL="0" distR="0" wp14:anchorId="54E0A9AB" wp14:editId="4B75FD8F">
            <wp:extent cx="5731510" cy="3221355"/>
            <wp:effectExtent l="0" t="0" r="2540" b="0"/>
            <wp:docPr id="20749122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12221" name="Picture 1" descr="A screenshot of a computer&#10;&#10;Description automatically generated"/>
                    <pic:cNvPicPr/>
                  </pic:nvPicPr>
                  <pic:blipFill>
                    <a:blip r:embed="rId15"/>
                    <a:stretch>
                      <a:fillRect/>
                    </a:stretch>
                  </pic:blipFill>
                  <pic:spPr>
                    <a:xfrm>
                      <a:off x="0" y="0"/>
                      <a:ext cx="5731510" cy="3221355"/>
                    </a:xfrm>
                    <a:prstGeom prst="rect">
                      <a:avLst/>
                    </a:prstGeom>
                  </pic:spPr>
                </pic:pic>
              </a:graphicData>
            </a:graphic>
          </wp:inline>
        </w:drawing>
      </w:r>
    </w:p>
    <w:p w14:paraId="29A71D4D" w14:textId="77777777" w:rsidR="00B73CDA" w:rsidRPr="00DF5894" w:rsidRDefault="00B73CDA" w:rsidP="00DF5894">
      <w:pPr>
        <w:spacing w:line="360" w:lineRule="auto"/>
        <w:rPr>
          <w:rFonts w:ascii="Arial" w:hAnsi="Arial" w:cs="Arial"/>
          <w:sz w:val="22"/>
          <w:szCs w:val="22"/>
        </w:rPr>
      </w:pPr>
    </w:p>
    <w:p w14:paraId="657ECFA5" w14:textId="77777777" w:rsidR="002B31CF" w:rsidRPr="00DF5894" w:rsidRDefault="002B31CF" w:rsidP="00DF5894">
      <w:pPr>
        <w:spacing w:line="360" w:lineRule="auto"/>
        <w:rPr>
          <w:rFonts w:ascii="Arial" w:hAnsi="Arial" w:cs="Arial"/>
          <w:sz w:val="22"/>
          <w:szCs w:val="22"/>
        </w:rPr>
      </w:pPr>
    </w:p>
    <w:p w14:paraId="4D59E911" w14:textId="77777777" w:rsidR="002B31CF" w:rsidRPr="00DF5894" w:rsidRDefault="002B31CF" w:rsidP="00DF5894">
      <w:pPr>
        <w:spacing w:line="360" w:lineRule="auto"/>
        <w:rPr>
          <w:rFonts w:ascii="Arial" w:hAnsi="Arial" w:cs="Arial"/>
          <w:sz w:val="22"/>
          <w:szCs w:val="22"/>
        </w:rPr>
      </w:pPr>
    </w:p>
    <w:p w14:paraId="4BF8A720"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bl>
      <w:tblPr>
        <w:tblW w:w="8357" w:type="dxa"/>
        <w:tblInd w:w="142" w:type="dxa"/>
        <w:tblLayout w:type="fixed"/>
        <w:tblCellMar>
          <w:left w:w="0" w:type="dxa"/>
          <w:right w:w="0" w:type="dxa"/>
        </w:tblCellMar>
        <w:tblLook w:val="0000" w:firstRow="0" w:lastRow="0" w:firstColumn="0" w:lastColumn="0" w:noHBand="0" w:noVBand="0"/>
      </w:tblPr>
      <w:tblGrid>
        <w:gridCol w:w="2732"/>
        <w:gridCol w:w="2191"/>
        <w:gridCol w:w="1717"/>
        <w:gridCol w:w="1717"/>
      </w:tblGrid>
      <w:tr w:rsidR="00DF5894" w:rsidRPr="00DF5894" w14:paraId="6140FA43" w14:textId="77777777" w:rsidTr="0016697E">
        <w:trPr>
          <w:cantSplit/>
        </w:trPr>
        <w:tc>
          <w:tcPr>
            <w:tcW w:w="8357" w:type="dxa"/>
            <w:gridSpan w:val="4"/>
            <w:tcBorders>
              <w:top w:val="nil"/>
              <w:left w:val="nil"/>
              <w:bottom w:val="nil"/>
              <w:right w:val="nil"/>
            </w:tcBorders>
            <w:shd w:val="clear" w:color="auto" w:fill="FFFFFF"/>
            <w:vAlign w:val="center"/>
          </w:tcPr>
          <w:p w14:paraId="1D304E85" w14:textId="77777777" w:rsidR="00B73CDA" w:rsidRPr="00DF5894" w:rsidRDefault="00B73CDA" w:rsidP="00DF5894">
            <w:pPr>
              <w:autoSpaceDE w:val="0"/>
              <w:autoSpaceDN w:val="0"/>
              <w:adjustRightInd w:val="0"/>
              <w:spacing w:after="0" w:line="360" w:lineRule="auto"/>
              <w:ind w:left="60" w:right="60"/>
              <w:jc w:val="center"/>
              <w:rPr>
                <w:rFonts w:ascii="Arial" w:hAnsi="Arial" w:cs="Arial"/>
                <w:kern w:val="0"/>
                <w:sz w:val="22"/>
                <w:szCs w:val="22"/>
              </w:rPr>
            </w:pPr>
            <w:r w:rsidRPr="00DF5894">
              <w:rPr>
                <w:rFonts w:ascii="Arial" w:hAnsi="Arial" w:cs="Arial"/>
                <w:b/>
                <w:bCs/>
                <w:kern w:val="0"/>
                <w:sz w:val="22"/>
                <w:szCs w:val="22"/>
              </w:rPr>
              <w:t>Correlations</w:t>
            </w:r>
          </w:p>
        </w:tc>
      </w:tr>
      <w:tr w:rsidR="00DF5894" w:rsidRPr="00DF5894" w14:paraId="6BAD0B9A" w14:textId="77777777" w:rsidTr="0016697E">
        <w:trPr>
          <w:cantSplit/>
        </w:trPr>
        <w:tc>
          <w:tcPr>
            <w:tcW w:w="4923" w:type="dxa"/>
            <w:gridSpan w:val="2"/>
            <w:tcBorders>
              <w:top w:val="nil"/>
              <w:left w:val="nil"/>
              <w:bottom w:val="single" w:sz="8" w:space="0" w:color="152935"/>
              <w:right w:val="nil"/>
            </w:tcBorders>
            <w:shd w:val="clear" w:color="auto" w:fill="FFFFFF"/>
            <w:vAlign w:val="bottom"/>
          </w:tcPr>
          <w:p w14:paraId="14CDD427"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c>
          <w:tcPr>
            <w:tcW w:w="1717" w:type="dxa"/>
            <w:tcBorders>
              <w:top w:val="nil"/>
              <w:left w:val="nil"/>
              <w:bottom w:val="single" w:sz="8" w:space="0" w:color="152935"/>
              <w:right w:val="single" w:sz="8" w:space="0" w:color="E0E0E0"/>
            </w:tcBorders>
            <w:shd w:val="clear" w:color="auto" w:fill="FFFFFF"/>
            <w:vAlign w:val="bottom"/>
          </w:tcPr>
          <w:p w14:paraId="3750A0A7" w14:textId="77777777" w:rsidR="00B73CDA" w:rsidRPr="00DF5894" w:rsidRDefault="00B73CDA" w:rsidP="00DF5894">
            <w:pPr>
              <w:autoSpaceDE w:val="0"/>
              <w:autoSpaceDN w:val="0"/>
              <w:adjustRightInd w:val="0"/>
              <w:spacing w:after="0" w:line="360" w:lineRule="auto"/>
              <w:ind w:left="60" w:right="60"/>
              <w:jc w:val="center"/>
              <w:rPr>
                <w:rFonts w:ascii="Arial" w:hAnsi="Arial" w:cs="Arial"/>
                <w:kern w:val="0"/>
                <w:sz w:val="22"/>
                <w:szCs w:val="22"/>
              </w:rPr>
            </w:pPr>
            <w:r w:rsidRPr="00DF5894">
              <w:rPr>
                <w:rFonts w:ascii="Arial" w:hAnsi="Arial" w:cs="Arial"/>
                <w:kern w:val="0"/>
                <w:sz w:val="22"/>
                <w:szCs w:val="22"/>
              </w:rPr>
              <w:t>Coffee Consumption (cups/day)</w:t>
            </w:r>
          </w:p>
        </w:tc>
        <w:tc>
          <w:tcPr>
            <w:tcW w:w="1717" w:type="dxa"/>
            <w:tcBorders>
              <w:top w:val="nil"/>
              <w:left w:val="single" w:sz="8" w:space="0" w:color="E0E0E0"/>
              <w:bottom w:val="single" w:sz="8" w:space="0" w:color="152935"/>
              <w:right w:val="nil"/>
            </w:tcBorders>
            <w:shd w:val="clear" w:color="auto" w:fill="FFFFFF"/>
            <w:vAlign w:val="bottom"/>
          </w:tcPr>
          <w:p w14:paraId="2B300142" w14:textId="77777777" w:rsidR="00B73CDA" w:rsidRPr="00DF5894" w:rsidRDefault="00B73CDA" w:rsidP="00DF5894">
            <w:pPr>
              <w:autoSpaceDE w:val="0"/>
              <w:autoSpaceDN w:val="0"/>
              <w:adjustRightInd w:val="0"/>
              <w:spacing w:after="0" w:line="360" w:lineRule="auto"/>
              <w:ind w:left="60" w:right="60"/>
              <w:jc w:val="center"/>
              <w:rPr>
                <w:rFonts w:ascii="Arial" w:hAnsi="Arial" w:cs="Arial"/>
                <w:kern w:val="0"/>
                <w:sz w:val="22"/>
                <w:szCs w:val="22"/>
              </w:rPr>
            </w:pPr>
            <w:r w:rsidRPr="00DF5894">
              <w:rPr>
                <w:rFonts w:ascii="Arial" w:hAnsi="Arial" w:cs="Arial"/>
                <w:kern w:val="0"/>
                <w:sz w:val="22"/>
                <w:szCs w:val="22"/>
              </w:rPr>
              <w:t>Health Index Score</w:t>
            </w:r>
          </w:p>
        </w:tc>
      </w:tr>
      <w:tr w:rsidR="00DF5894" w:rsidRPr="00DF5894" w14:paraId="119286C4" w14:textId="77777777" w:rsidTr="0016697E">
        <w:trPr>
          <w:cantSplit/>
        </w:trPr>
        <w:tc>
          <w:tcPr>
            <w:tcW w:w="2732" w:type="dxa"/>
            <w:vMerge w:val="restart"/>
            <w:tcBorders>
              <w:top w:val="single" w:sz="8" w:space="0" w:color="152935"/>
              <w:left w:val="nil"/>
              <w:bottom w:val="nil"/>
              <w:right w:val="nil"/>
            </w:tcBorders>
            <w:shd w:val="clear" w:color="auto" w:fill="E0E0E0"/>
          </w:tcPr>
          <w:p w14:paraId="68A30FD9"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Coffee Consumption (cups/day)</w:t>
            </w:r>
          </w:p>
        </w:tc>
        <w:tc>
          <w:tcPr>
            <w:tcW w:w="2191" w:type="dxa"/>
            <w:tcBorders>
              <w:top w:val="single" w:sz="8" w:space="0" w:color="152935"/>
              <w:left w:val="nil"/>
              <w:bottom w:val="single" w:sz="8" w:space="0" w:color="AEAEAE"/>
              <w:right w:val="nil"/>
            </w:tcBorders>
            <w:shd w:val="clear" w:color="auto" w:fill="E0E0E0"/>
          </w:tcPr>
          <w:p w14:paraId="52A3F03E"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Pearson Correlation</w:t>
            </w:r>
          </w:p>
        </w:tc>
        <w:tc>
          <w:tcPr>
            <w:tcW w:w="1717" w:type="dxa"/>
            <w:tcBorders>
              <w:top w:val="single" w:sz="8" w:space="0" w:color="152935"/>
              <w:left w:val="nil"/>
              <w:bottom w:val="single" w:sz="8" w:space="0" w:color="AEAEAE"/>
              <w:right w:val="single" w:sz="8" w:space="0" w:color="E0E0E0"/>
            </w:tcBorders>
            <w:shd w:val="clear" w:color="auto" w:fill="F9F9FB"/>
          </w:tcPr>
          <w:p w14:paraId="76445063"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1</w:t>
            </w:r>
          </w:p>
        </w:tc>
        <w:tc>
          <w:tcPr>
            <w:tcW w:w="1717" w:type="dxa"/>
            <w:tcBorders>
              <w:top w:val="single" w:sz="8" w:space="0" w:color="152935"/>
              <w:left w:val="single" w:sz="8" w:space="0" w:color="E0E0E0"/>
              <w:bottom w:val="single" w:sz="8" w:space="0" w:color="AEAEAE"/>
              <w:right w:val="nil"/>
            </w:tcBorders>
            <w:shd w:val="clear" w:color="auto" w:fill="F9F9FB"/>
          </w:tcPr>
          <w:p w14:paraId="35CCEC50"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.905</w:t>
            </w:r>
            <w:r w:rsidRPr="00DF5894">
              <w:rPr>
                <w:rFonts w:ascii="Arial" w:hAnsi="Arial" w:cs="Arial"/>
                <w:kern w:val="0"/>
                <w:sz w:val="22"/>
                <w:szCs w:val="22"/>
                <w:vertAlign w:val="superscript"/>
              </w:rPr>
              <w:t>**</w:t>
            </w:r>
          </w:p>
        </w:tc>
      </w:tr>
      <w:tr w:rsidR="00DF5894" w:rsidRPr="00DF5894" w14:paraId="753B4204" w14:textId="77777777" w:rsidTr="0016697E">
        <w:trPr>
          <w:cantSplit/>
        </w:trPr>
        <w:tc>
          <w:tcPr>
            <w:tcW w:w="2732" w:type="dxa"/>
            <w:vMerge/>
            <w:tcBorders>
              <w:top w:val="single" w:sz="8" w:space="0" w:color="152935"/>
              <w:left w:val="nil"/>
              <w:bottom w:val="nil"/>
              <w:right w:val="nil"/>
            </w:tcBorders>
            <w:shd w:val="clear" w:color="auto" w:fill="E0E0E0"/>
          </w:tcPr>
          <w:p w14:paraId="3D48CE8B"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c>
          <w:tcPr>
            <w:tcW w:w="2191" w:type="dxa"/>
            <w:tcBorders>
              <w:top w:val="single" w:sz="8" w:space="0" w:color="AEAEAE"/>
              <w:left w:val="nil"/>
              <w:bottom w:val="single" w:sz="8" w:space="0" w:color="AEAEAE"/>
              <w:right w:val="nil"/>
            </w:tcBorders>
            <w:shd w:val="clear" w:color="auto" w:fill="E0E0E0"/>
          </w:tcPr>
          <w:p w14:paraId="2D286CF5"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Sig. (2-tailed)</w:t>
            </w:r>
          </w:p>
        </w:tc>
        <w:tc>
          <w:tcPr>
            <w:tcW w:w="1717" w:type="dxa"/>
            <w:tcBorders>
              <w:top w:val="single" w:sz="8" w:space="0" w:color="AEAEAE"/>
              <w:left w:val="nil"/>
              <w:bottom w:val="single" w:sz="8" w:space="0" w:color="AEAEAE"/>
              <w:right w:val="single" w:sz="8" w:space="0" w:color="E0E0E0"/>
            </w:tcBorders>
            <w:shd w:val="clear" w:color="auto" w:fill="F9F9FB"/>
            <w:vAlign w:val="center"/>
          </w:tcPr>
          <w:p w14:paraId="02E8D145"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c>
          <w:tcPr>
            <w:tcW w:w="1717" w:type="dxa"/>
            <w:tcBorders>
              <w:top w:val="single" w:sz="8" w:space="0" w:color="AEAEAE"/>
              <w:left w:val="single" w:sz="8" w:space="0" w:color="E0E0E0"/>
              <w:bottom w:val="single" w:sz="8" w:space="0" w:color="AEAEAE"/>
              <w:right w:val="nil"/>
            </w:tcBorders>
            <w:shd w:val="clear" w:color="auto" w:fill="F9F9FB"/>
          </w:tcPr>
          <w:p w14:paraId="38B0E483"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&lt;.001</w:t>
            </w:r>
          </w:p>
        </w:tc>
      </w:tr>
      <w:tr w:rsidR="00DF5894" w:rsidRPr="00DF5894" w14:paraId="26A0AE0A" w14:textId="77777777" w:rsidTr="0016697E">
        <w:trPr>
          <w:cantSplit/>
        </w:trPr>
        <w:tc>
          <w:tcPr>
            <w:tcW w:w="2732" w:type="dxa"/>
            <w:vMerge/>
            <w:tcBorders>
              <w:top w:val="single" w:sz="8" w:space="0" w:color="152935"/>
              <w:left w:val="nil"/>
              <w:bottom w:val="nil"/>
              <w:right w:val="nil"/>
            </w:tcBorders>
            <w:shd w:val="clear" w:color="auto" w:fill="E0E0E0"/>
          </w:tcPr>
          <w:p w14:paraId="7D608EC8"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c>
          <w:tcPr>
            <w:tcW w:w="2191" w:type="dxa"/>
            <w:tcBorders>
              <w:top w:val="single" w:sz="8" w:space="0" w:color="AEAEAE"/>
              <w:left w:val="nil"/>
              <w:bottom w:val="nil"/>
              <w:right w:val="nil"/>
            </w:tcBorders>
            <w:shd w:val="clear" w:color="auto" w:fill="E0E0E0"/>
          </w:tcPr>
          <w:p w14:paraId="7C528E41"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N</w:t>
            </w:r>
          </w:p>
        </w:tc>
        <w:tc>
          <w:tcPr>
            <w:tcW w:w="1717" w:type="dxa"/>
            <w:tcBorders>
              <w:top w:val="single" w:sz="8" w:space="0" w:color="AEAEAE"/>
              <w:left w:val="nil"/>
              <w:bottom w:val="nil"/>
              <w:right w:val="single" w:sz="8" w:space="0" w:color="E0E0E0"/>
            </w:tcBorders>
            <w:shd w:val="clear" w:color="auto" w:fill="F9F9FB"/>
          </w:tcPr>
          <w:p w14:paraId="062860B5"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40</w:t>
            </w:r>
          </w:p>
        </w:tc>
        <w:tc>
          <w:tcPr>
            <w:tcW w:w="1717" w:type="dxa"/>
            <w:tcBorders>
              <w:top w:val="single" w:sz="8" w:space="0" w:color="AEAEAE"/>
              <w:left w:val="single" w:sz="8" w:space="0" w:color="E0E0E0"/>
              <w:bottom w:val="nil"/>
              <w:right w:val="nil"/>
            </w:tcBorders>
            <w:shd w:val="clear" w:color="auto" w:fill="F9F9FB"/>
          </w:tcPr>
          <w:p w14:paraId="5612B46D"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40</w:t>
            </w:r>
          </w:p>
        </w:tc>
      </w:tr>
      <w:tr w:rsidR="00DF5894" w:rsidRPr="00DF5894" w14:paraId="18397B7B" w14:textId="77777777" w:rsidTr="0016697E">
        <w:trPr>
          <w:cantSplit/>
        </w:trPr>
        <w:tc>
          <w:tcPr>
            <w:tcW w:w="2732" w:type="dxa"/>
            <w:vMerge w:val="restart"/>
            <w:tcBorders>
              <w:top w:val="single" w:sz="8" w:space="0" w:color="AEAEAE"/>
              <w:left w:val="nil"/>
              <w:bottom w:val="single" w:sz="8" w:space="0" w:color="152935"/>
              <w:right w:val="nil"/>
            </w:tcBorders>
            <w:shd w:val="clear" w:color="auto" w:fill="E0E0E0"/>
          </w:tcPr>
          <w:p w14:paraId="7D417372"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Health Index Score</w:t>
            </w:r>
          </w:p>
        </w:tc>
        <w:tc>
          <w:tcPr>
            <w:tcW w:w="2191" w:type="dxa"/>
            <w:tcBorders>
              <w:top w:val="single" w:sz="8" w:space="0" w:color="AEAEAE"/>
              <w:left w:val="nil"/>
              <w:bottom w:val="single" w:sz="8" w:space="0" w:color="AEAEAE"/>
              <w:right w:val="nil"/>
            </w:tcBorders>
            <w:shd w:val="clear" w:color="auto" w:fill="E0E0E0"/>
          </w:tcPr>
          <w:p w14:paraId="52F6D6FF"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Pearson Correlation</w:t>
            </w:r>
          </w:p>
        </w:tc>
        <w:tc>
          <w:tcPr>
            <w:tcW w:w="1717" w:type="dxa"/>
            <w:tcBorders>
              <w:top w:val="single" w:sz="8" w:space="0" w:color="AEAEAE"/>
              <w:left w:val="nil"/>
              <w:bottom w:val="single" w:sz="8" w:space="0" w:color="AEAEAE"/>
              <w:right w:val="single" w:sz="8" w:space="0" w:color="E0E0E0"/>
            </w:tcBorders>
            <w:shd w:val="clear" w:color="auto" w:fill="F9F9FB"/>
          </w:tcPr>
          <w:p w14:paraId="62A2D4C5"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.905</w:t>
            </w:r>
            <w:r w:rsidRPr="00DF5894">
              <w:rPr>
                <w:rFonts w:ascii="Arial" w:hAnsi="Arial" w:cs="Arial"/>
                <w:kern w:val="0"/>
                <w:sz w:val="22"/>
                <w:szCs w:val="22"/>
                <w:vertAlign w:val="superscript"/>
              </w:rPr>
              <w:t>**</w:t>
            </w:r>
          </w:p>
        </w:tc>
        <w:tc>
          <w:tcPr>
            <w:tcW w:w="1717" w:type="dxa"/>
            <w:tcBorders>
              <w:top w:val="single" w:sz="8" w:space="0" w:color="AEAEAE"/>
              <w:left w:val="single" w:sz="8" w:space="0" w:color="E0E0E0"/>
              <w:bottom w:val="single" w:sz="8" w:space="0" w:color="AEAEAE"/>
              <w:right w:val="nil"/>
            </w:tcBorders>
            <w:shd w:val="clear" w:color="auto" w:fill="F9F9FB"/>
          </w:tcPr>
          <w:p w14:paraId="1BC96522"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1</w:t>
            </w:r>
          </w:p>
        </w:tc>
      </w:tr>
      <w:tr w:rsidR="00DF5894" w:rsidRPr="00DF5894" w14:paraId="056DEAD9" w14:textId="77777777" w:rsidTr="0016697E">
        <w:trPr>
          <w:cantSplit/>
        </w:trPr>
        <w:tc>
          <w:tcPr>
            <w:tcW w:w="2732" w:type="dxa"/>
            <w:vMerge/>
            <w:tcBorders>
              <w:top w:val="single" w:sz="8" w:space="0" w:color="AEAEAE"/>
              <w:left w:val="nil"/>
              <w:bottom w:val="single" w:sz="8" w:space="0" w:color="152935"/>
              <w:right w:val="nil"/>
            </w:tcBorders>
            <w:shd w:val="clear" w:color="auto" w:fill="E0E0E0"/>
          </w:tcPr>
          <w:p w14:paraId="7042E503"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c>
          <w:tcPr>
            <w:tcW w:w="2191" w:type="dxa"/>
            <w:tcBorders>
              <w:top w:val="single" w:sz="8" w:space="0" w:color="AEAEAE"/>
              <w:left w:val="nil"/>
              <w:bottom w:val="single" w:sz="8" w:space="0" w:color="AEAEAE"/>
              <w:right w:val="nil"/>
            </w:tcBorders>
            <w:shd w:val="clear" w:color="auto" w:fill="E0E0E0"/>
          </w:tcPr>
          <w:p w14:paraId="5158A14B"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Sig. (2-tailed)</w:t>
            </w:r>
          </w:p>
        </w:tc>
        <w:tc>
          <w:tcPr>
            <w:tcW w:w="1717" w:type="dxa"/>
            <w:tcBorders>
              <w:top w:val="single" w:sz="8" w:space="0" w:color="AEAEAE"/>
              <w:left w:val="nil"/>
              <w:bottom w:val="single" w:sz="8" w:space="0" w:color="AEAEAE"/>
              <w:right w:val="single" w:sz="8" w:space="0" w:color="E0E0E0"/>
            </w:tcBorders>
            <w:shd w:val="clear" w:color="auto" w:fill="F9F9FB"/>
          </w:tcPr>
          <w:p w14:paraId="5030A82A"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&lt;.001</w:t>
            </w:r>
          </w:p>
        </w:tc>
        <w:tc>
          <w:tcPr>
            <w:tcW w:w="1717" w:type="dxa"/>
            <w:tcBorders>
              <w:top w:val="single" w:sz="8" w:space="0" w:color="AEAEAE"/>
              <w:left w:val="single" w:sz="8" w:space="0" w:color="E0E0E0"/>
              <w:bottom w:val="single" w:sz="8" w:space="0" w:color="AEAEAE"/>
              <w:right w:val="nil"/>
            </w:tcBorders>
            <w:shd w:val="clear" w:color="auto" w:fill="F9F9FB"/>
            <w:vAlign w:val="center"/>
          </w:tcPr>
          <w:p w14:paraId="75B03F00"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r>
      <w:tr w:rsidR="00DF5894" w:rsidRPr="00DF5894" w14:paraId="17A8FBF9" w14:textId="77777777" w:rsidTr="0016697E">
        <w:trPr>
          <w:cantSplit/>
        </w:trPr>
        <w:tc>
          <w:tcPr>
            <w:tcW w:w="2732" w:type="dxa"/>
            <w:vMerge/>
            <w:tcBorders>
              <w:top w:val="single" w:sz="8" w:space="0" w:color="AEAEAE"/>
              <w:left w:val="nil"/>
              <w:bottom w:val="single" w:sz="8" w:space="0" w:color="152935"/>
              <w:right w:val="nil"/>
            </w:tcBorders>
            <w:shd w:val="clear" w:color="auto" w:fill="E0E0E0"/>
          </w:tcPr>
          <w:p w14:paraId="64D74672"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tc>
        <w:tc>
          <w:tcPr>
            <w:tcW w:w="2191" w:type="dxa"/>
            <w:tcBorders>
              <w:top w:val="single" w:sz="8" w:space="0" w:color="AEAEAE"/>
              <w:left w:val="nil"/>
              <w:bottom w:val="single" w:sz="8" w:space="0" w:color="152935"/>
              <w:right w:val="nil"/>
            </w:tcBorders>
            <w:shd w:val="clear" w:color="auto" w:fill="E0E0E0"/>
          </w:tcPr>
          <w:p w14:paraId="31B6656C" w14:textId="77777777" w:rsidR="00B73CDA" w:rsidRPr="00DF5894" w:rsidRDefault="00B73CDA" w:rsidP="00DF5894">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N</w:t>
            </w:r>
          </w:p>
        </w:tc>
        <w:tc>
          <w:tcPr>
            <w:tcW w:w="1717" w:type="dxa"/>
            <w:tcBorders>
              <w:top w:val="single" w:sz="8" w:space="0" w:color="AEAEAE"/>
              <w:left w:val="nil"/>
              <w:bottom w:val="single" w:sz="8" w:space="0" w:color="152935"/>
              <w:right w:val="single" w:sz="8" w:space="0" w:color="E0E0E0"/>
            </w:tcBorders>
            <w:shd w:val="clear" w:color="auto" w:fill="F9F9FB"/>
          </w:tcPr>
          <w:p w14:paraId="3D5DAA30"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40</w:t>
            </w:r>
          </w:p>
        </w:tc>
        <w:tc>
          <w:tcPr>
            <w:tcW w:w="1717" w:type="dxa"/>
            <w:tcBorders>
              <w:top w:val="single" w:sz="8" w:space="0" w:color="AEAEAE"/>
              <w:left w:val="single" w:sz="8" w:space="0" w:color="E0E0E0"/>
              <w:bottom w:val="single" w:sz="8" w:space="0" w:color="152935"/>
              <w:right w:val="nil"/>
            </w:tcBorders>
            <w:shd w:val="clear" w:color="auto" w:fill="F9F9FB"/>
          </w:tcPr>
          <w:p w14:paraId="4D56D7FE" w14:textId="77777777" w:rsidR="00B73CDA" w:rsidRPr="00DF5894" w:rsidRDefault="00B73CDA" w:rsidP="00DF5894">
            <w:pPr>
              <w:autoSpaceDE w:val="0"/>
              <w:autoSpaceDN w:val="0"/>
              <w:adjustRightInd w:val="0"/>
              <w:spacing w:after="0" w:line="360" w:lineRule="auto"/>
              <w:ind w:left="60" w:right="60"/>
              <w:jc w:val="right"/>
              <w:rPr>
                <w:rFonts w:ascii="Arial" w:hAnsi="Arial" w:cs="Arial"/>
                <w:kern w:val="0"/>
                <w:sz w:val="22"/>
                <w:szCs w:val="22"/>
              </w:rPr>
            </w:pPr>
            <w:r w:rsidRPr="00DF5894">
              <w:rPr>
                <w:rFonts w:ascii="Arial" w:hAnsi="Arial" w:cs="Arial"/>
                <w:kern w:val="0"/>
                <w:sz w:val="22"/>
                <w:szCs w:val="22"/>
              </w:rPr>
              <w:t>40</w:t>
            </w:r>
          </w:p>
        </w:tc>
      </w:tr>
      <w:tr w:rsidR="00DF5894" w:rsidRPr="00DF5894" w14:paraId="066482FC" w14:textId="77777777" w:rsidTr="0016697E">
        <w:trPr>
          <w:cantSplit/>
        </w:trPr>
        <w:tc>
          <w:tcPr>
            <w:tcW w:w="8357" w:type="dxa"/>
            <w:gridSpan w:val="4"/>
            <w:tcBorders>
              <w:top w:val="nil"/>
              <w:left w:val="nil"/>
              <w:bottom w:val="nil"/>
              <w:right w:val="nil"/>
            </w:tcBorders>
            <w:shd w:val="clear" w:color="auto" w:fill="FFFFFF"/>
          </w:tcPr>
          <w:p w14:paraId="0E314C02" w14:textId="143D9CA8" w:rsidR="00E10F0A" w:rsidRPr="00DF5894" w:rsidRDefault="00B73CDA" w:rsidP="00E10F0A">
            <w:pPr>
              <w:autoSpaceDE w:val="0"/>
              <w:autoSpaceDN w:val="0"/>
              <w:adjustRightInd w:val="0"/>
              <w:spacing w:after="0" w:line="360" w:lineRule="auto"/>
              <w:ind w:left="60" w:right="60"/>
              <w:rPr>
                <w:rFonts w:ascii="Arial" w:hAnsi="Arial" w:cs="Arial"/>
                <w:kern w:val="0"/>
                <w:sz w:val="22"/>
                <w:szCs w:val="22"/>
              </w:rPr>
            </w:pPr>
            <w:r w:rsidRPr="00DF5894">
              <w:rPr>
                <w:rFonts w:ascii="Arial" w:hAnsi="Arial" w:cs="Arial"/>
                <w:kern w:val="0"/>
                <w:sz w:val="22"/>
                <w:szCs w:val="22"/>
              </w:rPr>
              <w:t>**. Correlation is significant at the 0.01 level (2-tailed).</w:t>
            </w:r>
          </w:p>
          <w:p w14:paraId="5E79B49C" w14:textId="77777777" w:rsidR="008C492D" w:rsidRPr="00DF5894" w:rsidRDefault="008C492D" w:rsidP="00DF5894">
            <w:pPr>
              <w:autoSpaceDE w:val="0"/>
              <w:autoSpaceDN w:val="0"/>
              <w:adjustRightInd w:val="0"/>
              <w:spacing w:after="0" w:line="360" w:lineRule="auto"/>
              <w:ind w:left="60" w:right="60"/>
              <w:rPr>
                <w:rFonts w:ascii="Arial" w:hAnsi="Arial" w:cs="Arial"/>
                <w:kern w:val="0"/>
                <w:sz w:val="22"/>
                <w:szCs w:val="22"/>
              </w:rPr>
            </w:pPr>
          </w:p>
          <w:p w14:paraId="0C5324DB" w14:textId="729FF3C2" w:rsidR="008C492D" w:rsidRPr="00DF5894" w:rsidRDefault="008C492D" w:rsidP="00DF5894">
            <w:pPr>
              <w:spacing w:line="360" w:lineRule="auto"/>
              <w:rPr>
                <w:rFonts w:ascii="Arial" w:hAnsi="Arial" w:cs="Arial"/>
                <w:sz w:val="22"/>
                <w:szCs w:val="22"/>
              </w:rPr>
            </w:pPr>
            <w:r w:rsidRPr="00DF5894">
              <w:rPr>
                <w:rFonts w:ascii="Arial" w:eastAsia="Times New Roman" w:hAnsi="Arial" w:cs="Arial"/>
                <w:kern w:val="0"/>
                <w:sz w:val="22"/>
                <w:szCs w:val="22"/>
                <w:lang w:eastAsia="en-GB"/>
                <w14:ligatures w14:val="none"/>
              </w:rPr>
              <w:t xml:space="preserve">A statistical tool used to indicate </w:t>
            </w:r>
            <w:r w:rsidR="00450B4D">
              <w:rPr>
                <w:rFonts w:ascii="Arial" w:eastAsia="Times New Roman" w:hAnsi="Arial" w:cs="Arial"/>
                <w:kern w:val="0"/>
                <w:sz w:val="22"/>
                <w:szCs w:val="22"/>
                <w:lang w:eastAsia="en-GB"/>
                <w14:ligatures w14:val="none"/>
              </w:rPr>
              <w:t>the level in which</w:t>
            </w:r>
            <w:r w:rsidRPr="00DF5894">
              <w:rPr>
                <w:rFonts w:ascii="Arial" w:eastAsia="Times New Roman" w:hAnsi="Arial" w:cs="Arial"/>
                <w:kern w:val="0"/>
                <w:sz w:val="22"/>
                <w:szCs w:val="22"/>
                <w:lang w:eastAsia="en-GB"/>
                <w14:ligatures w14:val="none"/>
              </w:rPr>
              <w:t xml:space="preserve"> two variables are connected linearly is correlation. </w:t>
            </w:r>
            <w:r w:rsidR="00F262F6" w:rsidRPr="00F262F6">
              <w:rPr>
                <w:rFonts w:ascii="Arial" w:eastAsia="Times New Roman" w:hAnsi="Arial" w:cs="Arial"/>
                <w:kern w:val="0"/>
                <w:sz w:val="22"/>
                <w:szCs w:val="22"/>
                <w:lang w:eastAsia="en-GB"/>
                <w14:ligatures w14:val="none"/>
              </w:rPr>
              <w:t>It</w:t>
            </w:r>
            <w:r w:rsidR="00BD2054">
              <w:rPr>
                <w:rFonts w:ascii="Arial" w:eastAsia="Times New Roman" w:hAnsi="Arial" w:cs="Arial"/>
                <w:kern w:val="0"/>
                <w:sz w:val="22"/>
                <w:szCs w:val="22"/>
                <w:lang w:eastAsia="en-GB"/>
                <w14:ligatures w14:val="none"/>
              </w:rPr>
              <w:t xml:space="preserve"> is</w:t>
            </w:r>
            <w:r w:rsidR="00F262F6" w:rsidRPr="00F262F6">
              <w:rPr>
                <w:rFonts w:ascii="Arial" w:eastAsia="Times New Roman" w:hAnsi="Arial" w:cs="Arial"/>
                <w:kern w:val="0"/>
                <w:sz w:val="22"/>
                <w:szCs w:val="22"/>
                <w:lang w:eastAsia="en-GB"/>
                <w14:ligatures w14:val="none"/>
              </w:rPr>
              <w:t xml:space="preserve"> a common technique for summarizing simple relationships without proving cause and effect.</w:t>
            </w:r>
            <w:r w:rsidRPr="00DF5894">
              <w:rPr>
                <w:rFonts w:ascii="Arial" w:eastAsia="Times New Roman" w:hAnsi="Arial" w:cs="Arial"/>
                <w:kern w:val="0"/>
                <w:sz w:val="22"/>
                <w:szCs w:val="22"/>
                <w:lang w:eastAsia="en-GB"/>
                <w14:ligatures w14:val="none"/>
              </w:rPr>
              <w:t xml:space="preserve"> When expressing straightforward links between data, correlations might be helpful.</w:t>
            </w:r>
            <w:r w:rsidR="00AD2161" w:rsidRPr="00DF5894">
              <w:rPr>
                <w:rFonts w:ascii="Arial" w:eastAsia="Times New Roman" w:hAnsi="Arial" w:cs="Arial"/>
                <w:kern w:val="0"/>
                <w:sz w:val="22"/>
                <w:szCs w:val="22"/>
                <w:lang w:eastAsia="en-GB"/>
                <w14:ligatures w14:val="none"/>
              </w:rPr>
              <w:t xml:space="preserve"> Additionally, scatterplots may be used to identify any unexpected patterns, such as a curvilinear connection or an extreme outlier, that could skew the results and prevent an accurate correlation.</w:t>
            </w:r>
            <w:r w:rsidRPr="00DF5894">
              <w:rPr>
                <w:rFonts w:ascii="Arial" w:eastAsia="Times New Roman" w:hAnsi="Arial" w:cs="Arial"/>
                <w:kern w:val="0"/>
                <w:sz w:val="22"/>
                <w:szCs w:val="22"/>
                <w:lang w:eastAsia="en-GB"/>
                <w14:ligatures w14:val="none"/>
              </w:rPr>
              <w:t xml:space="preserve"> </w:t>
            </w:r>
            <w:r w:rsidR="00396E1C" w:rsidRPr="00DF5894">
              <w:rPr>
                <w:rFonts w:ascii="Arial" w:hAnsi="Arial" w:cs="Arial"/>
                <w:sz w:val="22"/>
                <w:szCs w:val="22"/>
              </w:rPr>
              <w:t>(</w:t>
            </w:r>
            <w:r w:rsidR="00396E1C" w:rsidRPr="00DF5894">
              <w:rPr>
                <w:rFonts w:ascii="Arial" w:hAnsi="Arial" w:cs="Arial"/>
                <w:i/>
                <w:iCs/>
                <w:sz w:val="22"/>
                <w:szCs w:val="22"/>
              </w:rPr>
              <w:t>Correlation</w:t>
            </w:r>
            <w:r w:rsidR="00396E1C" w:rsidRPr="00DF5894">
              <w:rPr>
                <w:rFonts w:ascii="Arial" w:hAnsi="Arial" w:cs="Arial"/>
                <w:sz w:val="22"/>
                <w:szCs w:val="22"/>
              </w:rPr>
              <w:t>, 2020)</w:t>
            </w:r>
          </w:p>
          <w:p w14:paraId="79F61676" w14:textId="1C64505B" w:rsidR="00942E7F" w:rsidRPr="00DF5894" w:rsidRDefault="00AD2161" w:rsidP="00DF5894">
            <w:pPr>
              <w:spacing w:line="360" w:lineRule="auto"/>
              <w:rPr>
                <w:rFonts w:ascii="Arial" w:eastAsia="Times New Roman" w:hAnsi="Arial" w:cs="Arial"/>
                <w:kern w:val="0"/>
                <w:sz w:val="22"/>
                <w:szCs w:val="22"/>
                <w:lang w:eastAsia="en-GB"/>
                <w14:ligatures w14:val="none"/>
              </w:rPr>
            </w:pPr>
            <w:r w:rsidRPr="00DF5894">
              <w:rPr>
                <w:rFonts w:ascii="Arial" w:hAnsi="Arial" w:cs="Arial"/>
                <w:sz w:val="22"/>
                <w:szCs w:val="22"/>
              </w:rPr>
              <w:t xml:space="preserve">Using SPSS, </w:t>
            </w:r>
            <w:r w:rsidR="00525EC8" w:rsidRPr="00DF5894">
              <w:rPr>
                <w:rFonts w:ascii="Arial" w:hAnsi="Arial" w:cs="Arial"/>
                <w:sz w:val="22"/>
                <w:szCs w:val="22"/>
              </w:rPr>
              <w:t xml:space="preserve">the analysis showed that </w:t>
            </w:r>
            <w:r w:rsidR="00F168A9" w:rsidRPr="00DF5894">
              <w:rPr>
                <w:rFonts w:ascii="Arial" w:hAnsi="Arial" w:cs="Arial"/>
                <w:sz w:val="22"/>
                <w:szCs w:val="22"/>
                <w:shd w:val="clear" w:color="auto" w:fill="FFFFFF"/>
              </w:rPr>
              <w:t xml:space="preserve">the correlation coefficient between Coffee Consumption (cups/day) and Health Index Score is very high, at </w:t>
            </w:r>
            <w:r w:rsidR="00F168A9" w:rsidRPr="00DF5894">
              <w:rPr>
                <w:rStyle w:val="katex-mathml"/>
                <w:rFonts w:ascii="Arial" w:hAnsi="Arial" w:cs="Arial"/>
                <w:sz w:val="22"/>
                <w:szCs w:val="22"/>
                <w:bdr w:val="none" w:sz="0" w:space="0" w:color="auto" w:frame="1"/>
                <w:shd w:val="clear" w:color="auto" w:fill="FFFFFF"/>
              </w:rPr>
              <w:t>0.90</w:t>
            </w:r>
            <w:r w:rsidR="00FD69FF" w:rsidRPr="00DF5894">
              <w:rPr>
                <w:rStyle w:val="katex-mathml"/>
                <w:rFonts w:ascii="Arial" w:hAnsi="Arial" w:cs="Arial"/>
                <w:sz w:val="22"/>
                <w:szCs w:val="22"/>
                <w:bdr w:val="none" w:sz="0" w:space="0" w:color="auto" w:frame="1"/>
                <w:shd w:val="clear" w:color="auto" w:fill="FFFFFF"/>
              </w:rPr>
              <w:t>5</w:t>
            </w:r>
            <w:r w:rsidR="00E62AC2" w:rsidRPr="00DF5894">
              <w:rPr>
                <w:rStyle w:val="katex-mathml"/>
                <w:rFonts w:ascii="Arial" w:hAnsi="Arial" w:cs="Arial"/>
                <w:sz w:val="22"/>
                <w:szCs w:val="22"/>
                <w:bdr w:val="none" w:sz="0" w:space="0" w:color="auto" w:frame="1"/>
                <w:shd w:val="clear" w:color="auto" w:fill="FFFFFF"/>
              </w:rPr>
              <w:t xml:space="preserve">, so it means it is a positive one. </w:t>
            </w:r>
            <w:r w:rsidR="00F30173" w:rsidRPr="00DF5894">
              <w:rPr>
                <w:rFonts w:ascii="Arial" w:eastAsia="Times New Roman" w:hAnsi="Arial" w:cs="Arial"/>
                <w:kern w:val="0"/>
                <w:sz w:val="22"/>
                <w:szCs w:val="22"/>
                <w:lang w:eastAsia="en-GB"/>
                <w14:ligatures w14:val="none"/>
              </w:rPr>
              <w:t xml:space="preserve">The health index score and coffee intake have a very significant positive linear association. Coffee consumption is positively correlated with health index scores; lower health index scores are often associated with decreased coffee consumption. </w:t>
            </w:r>
            <w:r w:rsidR="00F30173" w:rsidRPr="00DF5894">
              <w:rPr>
                <w:rFonts w:ascii="Arial" w:eastAsia="Times New Roman" w:hAnsi="Arial" w:cs="Arial"/>
                <w:kern w:val="0"/>
                <w:sz w:val="22"/>
                <w:szCs w:val="22"/>
                <w:lang w:eastAsia="en-GB"/>
                <w14:ligatures w14:val="none"/>
              </w:rPr>
              <w:br/>
              <w:t xml:space="preserve">Given the strong statistical significance of the association found, it is improbable that this link could have developed by accident. </w:t>
            </w:r>
            <w:r w:rsidR="00942E7F" w:rsidRPr="00DF5894">
              <w:rPr>
                <w:rFonts w:ascii="Arial" w:eastAsia="Times New Roman" w:hAnsi="Arial" w:cs="Arial"/>
                <w:kern w:val="0"/>
                <w:sz w:val="22"/>
                <w:szCs w:val="22"/>
                <w:lang w:eastAsia="en-GB"/>
                <w14:ligatures w14:val="none"/>
              </w:rPr>
              <w:t>The present research indicates a robust correlation between coffee intake and health index score; nevertheless, it does not establish causation between the two variables. In addition, lifestyle choices, genetics, exercise, and food may have an impact on coffee consumption patterns and health effects.</w:t>
            </w:r>
          </w:p>
          <w:p w14:paraId="4E3894CA" w14:textId="70C89C5C" w:rsidR="00F30173" w:rsidRPr="00DF5894" w:rsidRDefault="00F30173" w:rsidP="00DF5894">
            <w:pPr>
              <w:spacing w:line="360" w:lineRule="auto"/>
              <w:rPr>
                <w:rFonts w:ascii="Arial" w:eastAsia="Times New Roman" w:hAnsi="Arial" w:cs="Arial"/>
                <w:kern w:val="0"/>
                <w:sz w:val="22"/>
                <w:szCs w:val="22"/>
                <w:lang w:eastAsia="en-GB"/>
                <w14:ligatures w14:val="none"/>
              </w:rPr>
            </w:pPr>
          </w:p>
          <w:p w14:paraId="6F90043B" w14:textId="6BB0E911" w:rsidR="00AD2161" w:rsidRPr="00DF5894" w:rsidRDefault="00AD2161" w:rsidP="00DF5894">
            <w:pPr>
              <w:spacing w:line="360" w:lineRule="auto"/>
              <w:rPr>
                <w:rFonts w:ascii="Arial" w:eastAsia="Times New Roman" w:hAnsi="Arial" w:cs="Arial"/>
                <w:kern w:val="0"/>
                <w:sz w:val="22"/>
                <w:szCs w:val="22"/>
                <w:lang w:eastAsia="en-GB"/>
                <w14:ligatures w14:val="none"/>
              </w:rPr>
            </w:pPr>
          </w:p>
          <w:p w14:paraId="48D74AFC" w14:textId="77777777" w:rsidR="008C492D" w:rsidRPr="00DF5894" w:rsidRDefault="008C492D" w:rsidP="00DF5894">
            <w:pPr>
              <w:autoSpaceDE w:val="0"/>
              <w:autoSpaceDN w:val="0"/>
              <w:adjustRightInd w:val="0"/>
              <w:spacing w:after="0" w:line="360" w:lineRule="auto"/>
              <w:ind w:left="60" w:right="60"/>
              <w:rPr>
                <w:rFonts w:ascii="Arial" w:hAnsi="Arial" w:cs="Arial"/>
                <w:kern w:val="0"/>
                <w:sz w:val="22"/>
                <w:szCs w:val="22"/>
              </w:rPr>
            </w:pPr>
          </w:p>
        </w:tc>
      </w:tr>
      <w:tr w:rsidR="00DF5894" w:rsidRPr="00DF5894" w14:paraId="2F7280E4" w14:textId="77777777" w:rsidTr="0016697E">
        <w:trPr>
          <w:cantSplit/>
        </w:trPr>
        <w:tc>
          <w:tcPr>
            <w:tcW w:w="8357" w:type="dxa"/>
            <w:gridSpan w:val="4"/>
            <w:tcBorders>
              <w:top w:val="nil"/>
              <w:left w:val="nil"/>
              <w:bottom w:val="nil"/>
              <w:right w:val="nil"/>
            </w:tcBorders>
            <w:shd w:val="clear" w:color="auto" w:fill="FFFFFF"/>
          </w:tcPr>
          <w:p w14:paraId="7196845A" w14:textId="366CA280" w:rsidR="005D267D" w:rsidRPr="00DF5894" w:rsidRDefault="005D267D" w:rsidP="00DF5894">
            <w:pPr>
              <w:spacing w:after="0" w:line="360" w:lineRule="auto"/>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lastRenderedPageBreak/>
              <w:t>The connection between two continuous variables, x and y, is displayed in a scatter plot. Each variable's values correlate to points on the x- and y-axes, respectively. For every pair of variables, the (x, y) coordinates are marked with a dot or another symbol. There are hints about the relationship between the two variables in the dot pattern. Relationships are displayed using scatter plots. Scatter plots for correlation assist in illuminating the degree of the linear relationship between two variables</w:t>
            </w:r>
            <w:r w:rsidR="00BC7F18" w:rsidRPr="00DF5894">
              <w:rPr>
                <w:rFonts w:ascii="Arial" w:eastAsia="Times New Roman" w:hAnsi="Arial" w:cs="Arial"/>
                <w:kern w:val="0"/>
                <w:sz w:val="22"/>
                <w:szCs w:val="22"/>
                <w:lang w:eastAsia="en-GB"/>
                <w14:ligatures w14:val="none"/>
              </w:rPr>
              <w:t xml:space="preserve">. </w:t>
            </w:r>
            <w:r w:rsidR="00BC7F18" w:rsidRPr="00DF5894">
              <w:rPr>
                <w:rFonts w:ascii="Arial" w:hAnsi="Arial" w:cs="Arial"/>
                <w:sz w:val="22"/>
                <w:szCs w:val="22"/>
              </w:rPr>
              <w:t>(</w:t>
            </w:r>
            <w:r w:rsidR="00BC7F18" w:rsidRPr="00DF5894">
              <w:rPr>
                <w:rFonts w:ascii="Arial" w:hAnsi="Arial" w:cs="Arial"/>
                <w:i/>
                <w:iCs/>
                <w:sz w:val="22"/>
                <w:szCs w:val="22"/>
              </w:rPr>
              <w:t>Scatter plot</w:t>
            </w:r>
            <w:r w:rsidR="00BC7F18" w:rsidRPr="00DF5894">
              <w:rPr>
                <w:rFonts w:ascii="Arial" w:hAnsi="Arial" w:cs="Arial"/>
                <w:sz w:val="22"/>
                <w:szCs w:val="22"/>
              </w:rPr>
              <w:t>, 2024)</w:t>
            </w:r>
          </w:p>
          <w:p w14:paraId="7048AF1B" w14:textId="77777777" w:rsidR="005D267D" w:rsidRPr="00DF5894" w:rsidRDefault="005D267D" w:rsidP="00DF5894">
            <w:pPr>
              <w:autoSpaceDE w:val="0"/>
              <w:autoSpaceDN w:val="0"/>
              <w:adjustRightInd w:val="0"/>
              <w:spacing w:after="0" w:line="360" w:lineRule="auto"/>
              <w:ind w:left="60" w:right="60"/>
              <w:rPr>
                <w:rFonts w:ascii="Arial" w:hAnsi="Arial" w:cs="Arial"/>
                <w:kern w:val="0"/>
                <w:sz w:val="22"/>
                <w:szCs w:val="22"/>
              </w:rPr>
            </w:pPr>
          </w:p>
        </w:tc>
      </w:tr>
      <w:tr w:rsidR="0016697E" w:rsidRPr="00DF5894" w14:paraId="7BADBC18" w14:textId="77777777" w:rsidTr="0016697E">
        <w:trPr>
          <w:cantSplit/>
        </w:trPr>
        <w:tc>
          <w:tcPr>
            <w:tcW w:w="8357" w:type="dxa"/>
            <w:gridSpan w:val="4"/>
            <w:tcBorders>
              <w:top w:val="nil"/>
              <w:left w:val="nil"/>
              <w:bottom w:val="nil"/>
              <w:right w:val="nil"/>
            </w:tcBorders>
            <w:shd w:val="clear" w:color="auto" w:fill="FFFFFF"/>
          </w:tcPr>
          <w:p w14:paraId="2227C0A8" w14:textId="77777777" w:rsidR="00126408" w:rsidRDefault="00126408" w:rsidP="00DF5894">
            <w:pPr>
              <w:spacing w:after="0" w:line="360" w:lineRule="auto"/>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t>The scatter plot created for the coffee consumption dataset shows a positive correlation in a linear relationship. It is showing that the relationship between the coffee consumption per day in cups and the health index score of a person it is strongly related.</w:t>
            </w:r>
          </w:p>
          <w:p w14:paraId="05541C25" w14:textId="1AAF87CA" w:rsidR="00CC27B1" w:rsidRDefault="00CC27B1" w:rsidP="00DF5894">
            <w:pPr>
              <w:spacing w:after="0" w:line="360" w:lineRule="auto"/>
              <w:rPr>
                <w:rFonts w:ascii="Arial" w:eastAsia="Times New Roman" w:hAnsi="Arial" w:cs="Arial"/>
                <w:kern w:val="0"/>
                <w:sz w:val="22"/>
                <w:szCs w:val="22"/>
                <w:lang w:eastAsia="en-GB"/>
                <w14:ligatures w14:val="none"/>
              </w:rPr>
            </w:pPr>
          </w:p>
          <w:p w14:paraId="5AF9110B" w14:textId="77777777" w:rsidR="00E10F0A" w:rsidRDefault="00E10F0A" w:rsidP="00DF5894">
            <w:pPr>
              <w:spacing w:after="0" w:line="360" w:lineRule="auto"/>
              <w:rPr>
                <w:rFonts w:ascii="Arial" w:eastAsia="Times New Roman" w:hAnsi="Arial" w:cs="Arial"/>
                <w:kern w:val="0"/>
                <w:sz w:val="22"/>
                <w:szCs w:val="22"/>
                <w:lang w:eastAsia="en-GB"/>
                <w14:ligatures w14:val="none"/>
              </w:rPr>
            </w:pPr>
          </w:p>
          <w:p w14:paraId="64005445" w14:textId="6A16BCC1" w:rsidR="00CC27B1" w:rsidRPr="00DF5894" w:rsidRDefault="00CC27B1" w:rsidP="00DF5894">
            <w:pPr>
              <w:spacing w:after="0" w:line="360" w:lineRule="auto"/>
              <w:rPr>
                <w:rFonts w:ascii="Arial" w:eastAsia="Times New Roman" w:hAnsi="Arial" w:cs="Arial"/>
                <w:kern w:val="0"/>
                <w:sz w:val="22"/>
                <w:szCs w:val="22"/>
                <w:lang w:eastAsia="en-GB"/>
                <w14:ligatures w14:val="none"/>
              </w:rPr>
            </w:pPr>
          </w:p>
        </w:tc>
      </w:tr>
    </w:tbl>
    <w:p w14:paraId="5901C46E" w14:textId="3B600DAA" w:rsidR="00B73CDA" w:rsidRPr="00DF5894" w:rsidRDefault="00B73CDA" w:rsidP="00DF5894">
      <w:pPr>
        <w:autoSpaceDE w:val="0"/>
        <w:autoSpaceDN w:val="0"/>
        <w:adjustRightInd w:val="0"/>
        <w:spacing w:after="0" w:line="360" w:lineRule="auto"/>
        <w:rPr>
          <w:rFonts w:ascii="Arial" w:hAnsi="Arial" w:cs="Arial"/>
          <w:kern w:val="0"/>
          <w:sz w:val="22"/>
          <w:szCs w:val="22"/>
        </w:rPr>
      </w:pPr>
    </w:p>
    <w:p w14:paraId="46451CAB" w14:textId="3CCD6B6E" w:rsidR="00B73CDA" w:rsidRPr="00DF5894" w:rsidRDefault="00B73CDA" w:rsidP="00DF5894">
      <w:pPr>
        <w:spacing w:line="360" w:lineRule="auto"/>
        <w:rPr>
          <w:rFonts w:ascii="Arial" w:hAnsi="Arial" w:cs="Arial"/>
          <w:sz w:val="22"/>
          <w:szCs w:val="22"/>
        </w:rPr>
      </w:pPr>
      <w:r w:rsidRPr="00DF5894">
        <w:rPr>
          <w:rFonts w:ascii="Arial" w:hAnsi="Arial" w:cs="Arial"/>
          <w:noProof/>
          <w:sz w:val="22"/>
          <w:szCs w:val="22"/>
        </w:rPr>
        <w:drawing>
          <wp:inline distT="0" distB="0" distL="0" distR="0" wp14:anchorId="2F9F30C1" wp14:editId="61BF7722">
            <wp:extent cx="5731510" cy="3221355"/>
            <wp:effectExtent l="0" t="0" r="2540" b="0"/>
            <wp:docPr id="209707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7894" name="Picture 1" descr="A screenshot of a computer&#10;&#10;Description automatically generated"/>
                    <pic:cNvPicPr/>
                  </pic:nvPicPr>
                  <pic:blipFill>
                    <a:blip r:embed="rId16"/>
                    <a:stretch>
                      <a:fillRect/>
                    </a:stretch>
                  </pic:blipFill>
                  <pic:spPr>
                    <a:xfrm>
                      <a:off x="0" y="0"/>
                      <a:ext cx="5731510" cy="3221355"/>
                    </a:xfrm>
                    <a:prstGeom prst="rect">
                      <a:avLst/>
                    </a:prstGeom>
                  </pic:spPr>
                </pic:pic>
              </a:graphicData>
            </a:graphic>
          </wp:inline>
        </w:drawing>
      </w:r>
    </w:p>
    <w:p w14:paraId="016637EE" w14:textId="1B7ED0F2" w:rsidR="00B73CDA" w:rsidRDefault="00B73CDA" w:rsidP="00DF5894">
      <w:pPr>
        <w:spacing w:line="360" w:lineRule="auto"/>
        <w:rPr>
          <w:rFonts w:ascii="Arial" w:hAnsi="Arial" w:cs="Arial"/>
          <w:sz w:val="22"/>
          <w:szCs w:val="22"/>
        </w:rPr>
      </w:pPr>
      <w:r w:rsidRPr="00DF5894">
        <w:rPr>
          <w:rFonts w:ascii="Arial" w:hAnsi="Arial" w:cs="Arial"/>
          <w:noProof/>
          <w:sz w:val="22"/>
          <w:szCs w:val="22"/>
        </w:rPr>
        <w:lastRenderedPageBreak/>
        <w:drawing>
          <wp:inline distT="0" distB="0" distL="0" distR="0" wp14:anchorId="6383A974" wp14:editId="17AF98F3">
            <wp:extent cx="5731510" cy="3221355"/>
            <wp:effectExtent l="0" t="0" r="2540" b="0"/>
            <wp:docPr id="3118037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03727" name="Picture 1" descr="A screenshot of a computer&#10;&#10;Description automatically generated"/>
                    <pic:cNvPicPr/>
                  </pic:nvPicPr>
                  <pic:blipFill>
                    <a:blip r:embed="rId17"/>
                    <a:stretch>
                      <a:fillRect/>
                    </a:stretch>
                  </pic:blipFill>
                  <pic:spPr>
                    <a:xfrm>
                      <a:off x="0" y="0"/>
                      <a:ext cx="5731510" cy="3221355"/>
                    </a:xfrm>
                    <a:prstGeom prst="rect">
                      <a:avLst/>
                    </a:prstGeom>
                  </pic:spPr>
                </pic:pic>
              </a:graphicData>
            </a:graphic>
          </wp:inline>
        </w:drawing>
      </w:r>
    </w:p>
    <w:p w14:paraId="6B228D15" w14:textId="278B4F2C" w:rsidR="00CC27B1" w:rsidRDefault="00CC27B1" w:rsidP="00DF5894">
      <w:pPr>
        <w:spacing w:line="360" w:lineRule="auto"/>
        <w:rPr>
          <w:rFonts w:ascii="Arial" w:hAnsi="Arial" w:cs="Arial"/>
          <w:sz w:val="22"/>
          <w:szCs w:val="22"/>
        </w:rPr>
      </w:pPr>
    </w:p>
    <w:p w14:paraId="26691E3B" w14:textId="29B98FB5" w:rsidR="00CC27B1" w:rsidRDefault="00CC27B1" w:rsidP="00DF5894">
      <w:pPr>
        <w:spacing w:line="360" w:lineRule="auto"/>
        <w:rPr>
          <w:rFonts w:ascii="Arial" w:hAnsi="Arial" w:cs="Arial"/>
          <w:sz w:val="22"/>
          <w:szCs w:val="22"/>
        </w:rPr>
      </w:pPr>
    </w:p>
    <w:p w14:paraId="4ECAD72A" w14:textId="77777777" w:rsidR="00CC27B1" w:rsidRPr="00DF5894" w:rsidRDefault="00CC27B1" w:rsidP="00DF5894">
      <w:pPr>
        <w:spacing w:line="360" w:lineRule="auto"/>
        <w:rPr>
          <w:rFonts w:ascii="Arial" w:hAnsi="Arial" w:cs="Arial"/>
          <w:sz w:val="22"/>
          <w:szCs w:val="22"/>
        </w:rPr>
      </w:pPr>
    </w:p>
    <w:p w14:paraId="2B4169CB" w14:textId="74F79AC1" w:rsidR="00B73CDA" w:rsidRPr="00DF5894" w:rsidRDefault="00B73CDA" w:rsidP="00DF5894">
      <w:pPr>
        <w:autoSpaceDE w:val="0"/>
        <w:autoSpaceDN w:val="0"/>
        <w:adjustRightInd w:val="0"/>
        <w:spacing w:after="0" w:line="360" w:lineRule="auto"/>
        <w:rPr>
          <w:rFonts w:ascii="Arial" w:hAnsi="Arial" w:cs="Arial"/>
          <w:kern w:val="0"/>
          <w:sz w:val="22"/>
          <w:szCs w:val="22"/>
        </w:rPr>
      </w:pPr>
      <w:r w:rsidRPr="00DF5894">
        <w:rPr>
          <w:rFonts w:ascii="Arial" w:hAnsi="Arial" w:cs="Arial"/>
          <w:noProof/>
          <w:kern w:val="0"/>
          <w:sz w:val="22"/>
          <w:szCs w:val="22"/>
        </w:rPr>
        <w:drawing>
          <wp:inline distT="0" distB="0" distL="0" distR="0" wp14:anchorId="28E9C543" wp14:editId="48A4CA74">
            <wp:extent cx="5731510" cy="3369945"/>
            <wp:effectExtent l="0" t="0" r="2540" b="1905"/>
            <wp:docPr id="1151536460"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36460" name="Picture 1" descr="A graph with blue dot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0784568C"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p w14:paraId="7AF8E0C1" w14:textId="77777777" w:rsidR="00B73CDA" w:rsidRPr="00DF5894" w:rsidRDefault="00B73CDA" w:rsidP="00DF5894">
      <w:pPr>
        <w:autoSpaceDE w:val="0"/>
        <w:autoSpaceDN w:val="0"/>
        <w:adjustRightInd w:val="0"/>
        <w:spacing w:after="0" w:line="360" w:lineRule="auto"/>
        <w:rPr>
          <w:rFonts w:ascii="Arial" w:hAnsi="Arial" w:cs="Arial"/>
          <w:kern w:val="0"/>
          <w:sz w:val="22"/>
          <w:szCs w:val="22"/>
        </w:rPr>
      </w:pPr>
    </w:p>
    <w:p w14:paraId="4E923B7D" w14:textId="77777777" w:rsidR="00CC27B1" w:rsidRPr="00CC27B1" w:rsidRDefault="00CC27B1" w:rsidP="00CC27B1">
      <w:bookmarkStart w:id="12" w:name="_Toc162297845"/>
    </w:p>
    <w:p w14:paraId="6A152267" w14:textId="7AB86643" w:rsidR="00B73CDA" w:rsidRPr="00DF5894" w:rsidRDefault="000718CA" w:rsidP="00DF5894">
      <w:pPr>
        <w:pStyle w:val="Heading2"/>
        <w:spacing w:line="360" w:lineRule="auto"/>
        <w:rPr>
          <w:rFonts w:ascii="Arial" w:hAnsi="Arial" w:cs="Arial"/>
          <w:color w:val="auto"/>
          <w:sz w:val="22"/>
          <w:szCs w:val="22"/>
        </w:rPr>
      </w:pPr>
      <w:bookmarkStart w:id="13" w:name="_Toc162568096"/>
      <w:r w:rsidRPr="00DF5894">
        <w:rPr>
          <w:rFonts w:ascii="Arial" w:hAnsi="Arial" w:cs="Arial"/>
          <w:color w:val="auto"/>
          <w:sz w:val="22"/>
          <w:szCs w:val="22"/>
        </w:rPr>
        <w:lastRenderedPageBreak/>
        <w:t>1.6 Conclusion</w:t>
      </w:r>
      <w:bookmarkEnd w:id="12"/>
      <w:bookmarkEnd w:id="13"/>
    </w:p>
    <w:p w14:paraId="64C7B0D8" w14:textId="3DDA4C34" w:rsidR="00DF5894" w:rsidRPr="00DF5894" w:rsidRDefault="00126408" w:rsidP="00DF5894">
      <w:pPr>
        <w:spacing w:line="360" w:lineRule="auto"/>
        <w:ind w:firstLine="720"/>
        <w:rPr>
          <w:rFonts w:ascii="Arial" w:eastAsia="Times New Roman" w:hAnsi="Arial" w:cs="Arial"/>
          <w:kern w:val="0"/>
          <w:sz w:val="22"/>
          <w:szCs w:val="22"/>
          <w:lang w:eastAsia="en-GB"/>
          <w14:ligatures w14:val="none"/>
        </w:rPr>
      </w:pPr>
      <w:r w:rsidRPr="00DF5894">
        <w:rPr>
          <w:rFonts w:ascii="Arial" w:hAnsi="Arial" w:cs="Arial"/>
          <w:sz w:val="22"/>
          <w:szCs w:val="22"/>
        </w:rPr>
        <w:t>Analy</w:t>
      </w:r>
      <w:r w:rsidR="00BD2054">
        <w:rPr>
          <w:rFonts w:ascii="Arial" w:hAnsi="Arial" w:cs="Arial"/>
          <w:sz w:val="22"/>
          <w:szCs w:val="22"/>
        </w:rPr>
        <w:t>si</w:t>
      </w:r>
      <w:r w:rsidRPr="00DF5894">
        <w:rPr>
          <w:rFonts w:ascii="Arial" w:hAnsi="Arial" w:cs="Arial"/>
          <w:sz w:val="22"/>
          <w:szCs w:val="22"/>
        </w:rPr>
        <w:t>ng the job skills and knowledge needed in the data analyst and business intelligence (BI) analyst job market is vital given the rapid pace of technological advancements and the requirement for IT workers to be up to date with the sector.</w:t>
      </w:r>
      <w:r w:rsidR="003F4720" w:rsidRPr="00DF5894">
        <w:rPr>
          <w:rFonts w:ascii="Arial" w:hAnsi="Arial" w:cs="Arial"/>
          <w:sz w:val="22"/>
          <w:szCs w:val="22"/>
        </w:rPr>
        <w:t xml:space="preserve"> </w:t>
      </w:r>
      <w:r w:rsidR="003F4720" w:rsidRPr="00DF5894">
        <w:rPr>
          <w:rFonts w:ascii="Arial" w:eastAsia="Times New Roman" w:hAnsi="Arial" w:cs="Arial"/>
          <w:kern w:val="0"/>
          <w:sz w:val="22"/>
          <w:szCs w:val="22"/>
          <w:lang w:eastAsia="en-GB"/>
          <w14:ligatures w14:val="none"/>
        </w:rPr>
        <w:t xml:space="preserve">(Dong and </w:t>
      </w:r>
      <w:proofErr w:type="spellStart"/>
      <w:r w:rsidR="003F4720" w:rsidRPr="00DF5894">
        <w:rPr>
          <w:rFonts w:ascii="Arial" w:eastAsia="Times New Roman" w:hAnsi="Arial" w:cs="Arial"/>
          <w:kern w:val="0"/>
          <w:sz w:val="22"/>
          <w:szCs w:val="22"/>
          <w:lang w:eastAsia="en-GB"/>
          <w14:ligatures w14:val="none"/>
        </w:rPr>
        <w:t>Triche</w:t>
      </w:r>
      <w:proofErr w:type="spellEnd"/>
      <w:r w:rsidR="003F4720" w:rsidRPr="00DF5894">
        <w:rPr>
          <w:rFonts w:ascii="Arial" w:eastAsia="Times New Roman" w:hAnsi="Arial" w:cs="Arial"/>
          <w:kern w:val="0"/>
          <w:sz w:val="22"/>
          <w:szCs w:val="22"/>
          <w:lang w:eastAsia="en-GB"/>
          <w14:ligatures w14:val="none"/>
        </w:rPr>
        <w:t>, 2020)</w:t>
      </w:r>
      <w:r w:rsidR="00DF5894" w:rsidRPr="00DF5894">
        <w:rPr>
          <w:rFonts w:ascii="Arial" w:eastAsia="Times New Roman" w:hAnsi="Arial" w:cs="Arial"/>
          <w:kern w:val="0"/>
          <w:sz w:val="22"/>
          <w:szCs w:val="22"/>
          <w:lang w:eastAsia="en-GB"/>
          <w14:ligatures w14:val="none"/>
        </w:rPr>
        <w:t xml:space="preserve">. As a data analyst, I understood that using the Excel and SPSS I can work with any dataset, and by working with the coffee consumption dataset I helped my company get a detailed analysis of the data, finding the mean, median, mode, standard deviation and the variance, also the line chart, the correlation table and the scatter plot helped in realising that there is a connection between the amount of coffee a person consumes a day and their health index score. </w:t>
      </w:r>
    </w:p>
    <w:p w14:paraId="13379973" w14:textId="600FAC4D" w:rsidR="000718CA" w:rsidRPr="00DF5894" w:rsidRDefault="000718CA" w:rsidP="00DF5894">
      <w:pPr>
        <w:spacing w:line="360" w:lineRule="auto"/>
        <w:ind w:firstLine="720"/>
        <w:rPr>
          <w:rFonts w:ascii="Arial" w:hAnsi="Arial" w:cs="Arial"/>
          <w:sz w:val="22"/>
          <w:szCs w:val="22"/>
        </w:rPr>
      </w:pPr>
    </w:p>
    <w:p w14:paraId="3C51120C" w14:textId="0D2E3659" w:rsidR="000718CA" w:rsidRPr="00DF5894" w:rsidRDefault="000718CA" w:rsidP="00DF5894">
      <w:pPr>
        <w:spacing w:line="360" w:lineRule="auto"/>
        <w:rPr>
          <w:rFonts w:ascii="Arial" w:hAnsi="Arial" w:cs="Arial"/>
          <w:sz w:val="22"/>
          <w:szCs w:val="22"/>
        </w:rPr>
      </w:pPr>
    </w:p>
    <w:p w14:paraId="40E79B98" w14:textId="2E65C204" w:rsidR="000718CA" w:rsidRPr="00DF5894" w:rsidRDefault="00D64E28" w:rsidP="00DF5894">
      <w:pPr>
        <w:pStyle w:val="Heading1"/>
        <w:spacing w:line="360" w:lineRule="auto"/>
        <w:rPr>
          <w:rFonts w:ascii="Arial" w:hAnsi="Arial" w:cs="Arial"/>
          <w:color w:val="auto"/>
          <w:sz w:val="22"/>
          <w:szCs w:val="22"/>
        </w:rPr>
      </w:pPr>
      <w:bookmarkStart w:id="14" w:name="_Toc162568097"/>
      <w:r w:rsidRPr="00DF5894">
        <w:rPr>
          <w:rFonts w:ascii="Arial" w:hAnsi="Arial" w:cs="Arial"/>
          <w:color w:val="auto"/>
          <w:sz w:val="22"/>
          <w:szCs w:val="22"/>
        </w:rPr>
        <w:t>Section 2</w:t>
      </w:r>
      <w:bookmarkEnd w:id="14"/>
    </w:p>
    <w:p w14:paraId="5A36B539" w14:textId="7FD32997" w:rsidR="000718CA" w:rsidRPr="00DF5894" w:rsidRDefault="000718CA" w:rsidP="00DF5894">
      <w:pPr>
        <w:spacing w:line="360" w:lineRule="auto"/>
        <w:rPr>
          <w:rFonts w:ascii="Arial" w:hAnsi="Arial" w:cs="Arial"/>
          <w:sz w:val="22"/>
          <w:szCs w:val="22"/>
        </w:rPr>
      </w:pPr>
    </w:p>
    <w:p w14:paraId="62EF768C" w14:textId="658A7D4F" w:rsidR="000718CA" w:rsidRDefault="000718CA" w:rsidP="00DF5894">
      <w:pPr>
        <w:pStyle w:val="Heading2"/>
        <w:spacing w:line="360" w:lineRule="auto"/>
        <w:rPr>
          <w:rFonts w:ascii="Arial" w:hAnsi="Arial" w:cs="Arial"/>
          <w:color w:val="auto"/>
          <w:sz w:val="22"/>
          <w:szCs w:val="22"/>
        </w:rPr>
      </w:pPr>
      <w:bookmarkStart w:id="15" w:name="_Toc162297846"/>
      <w:bookmarkStart w:id="16" w:name="_Toc162568098"/>
      <w:r w:rsidRPr="00DF5894">
        <w:rPr>
          <w:rFonts w:ascii="Arial" w:hAnsi="Arial" w:cs="Arial"/>
          <w:color w:val="auto"/>
          <w:sz w:val="22"/>
          <w:szCs w:val="22"/>
        </w:rPr>
        <w:t>2.1 Introduction</w:t>
      </w:r>
      <w:bookmarkEnd w:id="15"/>
      <w:bookmarkEnd w:id="16"/>
    </w:p>
    <w:p w14:paraId="66A97CFE" w14:textId="77777777" w:rsidR="0060773E" w:rsidRPr="0060773E" w:rsidRDefault="0060773E" w:rsidP="0060773E"/>
    <w:p w14:paraId="55945937" w14:textId="1095461D" w:rsidR="000718CA" w:rsidRPr="0060773E" w:rsidRDefault="000718CA" w:rsidP="00DF5894">
      <w:pPr>
        <w:spacing w:line="360" w:lineRule="auto"/>
        <w:rPr>
          <w:rFonts w:ascii="Arial" w:eastAsia="Times New Roman" w:hAnsi="Arial" w:cs="Arial"/>
          <w:kern w:val="0"/>
          <w:sz w:val="22"/>
          <w:szCs w:val="22"/>
          <w:lang w:eastAsia="en-GB"/>
          <w14:ligatures w14:val="none"/>
        </w:rPr>
      </w:pPr>
      <w:r w:rsidRPr="00DF5894">
        <w:rPr>
          <w:rFonts w:ascii="Arial" w:hAnsi="Arial" w:cs="Arial"/>
          <w:sz w:val="22"/>
          <w:szCs w:val="22"/>
        </w:rPr>
        <w:tab/>
      </w:r>
      <w:r w:rsidR="00F262F6" w:rsidRPr="00F262F6">
        <w:rPr>
          <w:rFonts w:ascii="Arial" w:hAnsi="Arial" w:cs="Arial"/>
          <w:sz w:val="22"/>
          <w:szCs w:val="22"/>
        </w:rPr>
        <w:t>Gaining a competitive edge for organizations in today's data-driven world requires them to be able to extract important insights from massive amounts of data.</w:t>
      </w:r>
      <w:r w:rsidRPr="00DF5894">
        <w:rPr>
          <w:rFonts w:ascii="Arial" w:hAnsi="Arial" w:cs="Arial"/>
          <w:sz w:val="22"/>
          <w:szCs w:val="22"/>
        </w:rPr>
        <w:t xml:space="preserve"> Excel, a powerful spreadsheet software developed by Microsoft, serves as a foundational tool for data analysis and management. Its user-friendly interface and versatile functionalities make it widely adopted across various industries for tasks ranging from simple data organization to complex analysis.</w:t>
      </w:r>
      <w:r w:rsidR="001F71DF" w:rsidRPr="00DF5894">
        <w:rPr>
          <w:rFonts w:ascii="Arial" w:hAnsi="Arial" w:cs="Arial"/>
          <w:sz w:val="22"/>
          <w:szCs w:val="22"/>
        </w:rPr>
        <w:t xml:space="preserve"> </w:t>
      </w:r>
      <w:r w:rsidR="001F71DF" w:rsidRPr="00DF5894">
        <w:rPr>
          <w:rFonts w:ascii="Arial" w:eastAsia="Times New Roman" w:hAnsi="Arial" w:cs="Arial"/>
          <w:kern w:val="0"/>
          <w:sz w:val="22"/>
          <w:szCs w:val="22"/>
          <w:lang w:eastAsia="en-GB"/>
          <w14:ligatures w14:val="none"/>
        </w:rPr>
        <w:t>(Mehar, 2023)</w:t>
      </w:r>
    </w:p>
    <w:p w14:paraId="5152EB06" w14:textId="77777777" w:rsidR="001F71DF" w:rsidRPr="00DF5894" w:rsidRDefault="000718CA" w:rsidP="00DF5894">
      <w:pPr>
        <w:spacing w:line="360" w:lineRule="auto"/>
        <w:rPr>
          <w:rFonts w:ascii="Arial" w:eastAsia="Times New Roman" w:hAnsi="Arial" w:cs="Arial"/>
          <w:kern w:val="0"/>
          <w:sz w:val="22"/>
          <w:szCs w:val="22"/>
          <w:lang w:eastAsia="en-GB"/>
          <w14:ligatures w14:val="none"/>
        </w:rPr>
      </w:pPr>
      <w:r w:rsidRPr="00DF5894">
        <w:rPr>
          <w:rFonts w:ascii="Arial" w:hAnsi="Arial" w:cs="Arial"/>
          <w:sz w:val="22"/>
          <w:szCs w:val="22"/>
        </w:rPr>
        <w:t xml:space="preserve">Alongside Excel, the Data Mining Cycle provides a systematic framework for extracting knowledge and patterns from data to inform decision-making processes. This cycle encompasses several stages, including data collection, </w:t>
      </w:r>
      <w:proofErr w:type="spellStart"/>
      <w:r w:rsidRPr="00DF5894">
        <w:rPr>
          <w:rFonts w:ascii="Arial" w:hAnsi="Arial" w:cs="Arial"/>
          <w:sz w:val="22"/>
          <w:szCs w:val="22"/>
        </w:rPr>
        <w:t>preprocessing</w:t>
      </w:r>
      <w:proofErr w:type="spellEnd"/>
      <w:r w:rsidRPr="00DF5894">
        <w:rPr>
          <w:rFonts w:ascii="Arial" w:hAnsi="Arial" w:cs="Arial"/>
          <w:sz w:val="22"/>
          <w:szCs w:val="22"/>
        </w:rPr>
        <w:t xml:space="preserve">, </w:t>
      </w:r>
      <w:proofErr w:type="spellStart"/>
      <w:r w:rsidRPr="00DF5894">
        <w:rPr>
          <w:rFonts w:ascii="Arial" w:hAnsi="Arial" w:cs="Arial"/>
          <w:sz w:val="22"/>
          <w:szCs w:val="22"/>
        </w:rPr>
        <w:t>modeling</w:t>
      </w:r>
      <w:proofErr w:type="spellEnd"/>
      <w:r w:rsidRPr="00DF5894">
        <w:rPr>
          <w:rFonts w:ascii="Arial" w:hAnsi="Arial" w:cs="Arial"/>
          <w:sz w:val="22"/>
          <w:szCs w:val="22"/>
        </w:rPr>
        <w:t>, evaluation, and deployment. By integrating Excel with the Data Mining Cycle, organizations can efficiently navigate through these stages to uncover actionable insights and drive strategic initiatives.</w:t>
      </w:r>
      <w:r w:rsidR="001F71DF" w:rsidRPr="00DF5894">
        <w:rPr>
          <w:rFonts w:ascii="Arial" w:hAnsi="Arial" w:cs="Arial"/>
          <w:sz w:val="22"/>
          <w:szCs w:val="22"/>
        </w:rPr>
        <w:t xml:space="preserve"> </w:t>
      </w:r>
      <w:r w:rsidR="001F71DF" w:rsidRPr="00DF5894">
        <w:rPr>
          <w:rFonts w:ascii="Arial" w:eastAsia="Times New Roman" w:hAnsi="Arial" w:cs="Arial"/>
          <w:kern w:val="0"/>
          <w:sz w:val="22"/>
          <w:szCs w:val="22"/>
          <w:lang w:eastAsia="en-GB"/>
          <w14:ligatures w14:val="none"/>
        </w:rPr>
        <w:t>(</w:t>
      </w:r>
      <w:proofErr w:type="spellStart"/>
      <w:r w:rsidR="001F71DF" w:rsidRPr="00DF5894">
        <w:rPr>
          <w:rFonts w:ascii="Arial" w:eastAsia="Times New Roman" w:hAnsi="Arial" w:cs="Arial"/>
          <w:kern w:val="0"/>
          <w:sz w:val="22"/>
          <w:szCs w:val="22"/>
          <w:lang w:eastAsia="en-GB"/>
          <w14:ligatures w14:val="none"/>
        </w:rPr>
        <w:t>Mobasher</w:t>
      </w:r>
      <w:proofErr w:type="spellEnd"/>
      <w:r w:rsidR="001F71DF" w:rsidRPr="00DF5894">
        <w:rPr>
          <w:rFonts w:ascii="Arial" w:eastAsia="Times New Roman" w:hAnsi="Arial" w:cs="Arial"/>
          <w:kern w:val="0"/>
          <w:sz w:val="22"/>
          <w:szCs w:val="22"/>
          <w:lang w:eastAsia="en-GB"/>
          <w14:ligatures w14:val="none"/>
        </w:rPr>
        <w:t>, 2007)</w:t>
      </w:r>
    </w:p>
    <w:p w14:paraId="7B1F0344" w14:textId="5B010094" w:rsidR="000718CA" w:rsidRPr="00DF5894" w:rsidRDefault="000718CA" w:rsidP="00CC27B1">
      <w:pPr>
        <w:spacing w:line="360" w:lineRule="auto"/>
        <w:ind w:firstLine="720"/>
        <w:rPr>
          <w:rFonts w:ascii="Arial" w:hAnsi="Arial" w:cs="Arial"/>
          <w:sz w:val="22"/>
          <w:szCs w:val="22"/>
        </w:rPr>
      </w:pPr>
      <w:r w:rsidRPr="00DF5894">
        <w:rPr>
          <w:rFonts w:ascii="Arial" w:hAnsi="Arial" w:cs="Arial"/>
          <w:sz w:val="22"/>
          <w:szCs w:val="22"/>
        </w:rPr>
        <w:t>In this report, we explore the synergy between Excel and the Data Mining Cycle, examining how Excel's features complement each stage of the cycle to streamline the data analysis process. We'll delve into practical examples and best practices to illustrate how businesses can leverage Excel as a powerful tool for data mining and analytics, ultimately enhancing their decision-making capabilities and driving business success.</w:t>
      </w:r>
    </w:p>
    <w:p w14:paraId="2E35E485" w14:textId="6D7F0403" w:rsidR="000718CA" w:rsidRDefault="000718CA" w:rsidP="00DF5894">
      <w:pPr>
        <w:pStyle w:val="Heading2"/>
        <w:spacing w:line="360" w:lineRule="auto"/>
        <w:rPr>
          <w:rFonts w:ascii="Arial" w:hAnsi="Arial" w:cs="Arial"/>
          <w:color w:val="auto"/>
          <w:sz w:val="22"/>
          <w:szCs w:val="22"/>
        </w:rPr>
      </w:pPr>
      <w:bookmarkStart w:id="17" w:name="_Toc162297847"/>
      <w:bookmarkStart w:id="18" w:name="_Toc162568099"/>
      <w:r w:rsidRPr="00DF5894">
        <w:rPr>
          <w:rFonts w:ascii="Arial" w:hAnsi="Arial" w:cs="Arial"/>
          <w:color w:val="auto"/>
          <w:sz w:val="22"/>
          <w:szCs w:val="22"/>
        </w:rPr>
        <w:lastRenderedPageBreak/>
        <w:t>2.2 Advantages and disadvantages of using Excel</w:t>
      </w:r>
      <w:bookmarkEnd w:id="17"/>
      <w:bookmarkEnd w:id="18"/>
    </w:p>
    <w:p w14:paraId="392BC64E" w14:textId="77777777" w:rsidR="0060773E" w:rsidRPr="00F262F6" w:rsidRDefault="0060773E" w:rsidP="00F262F6">
      <w:pPr>
        <w:spacing w:after="0" w:line="360" w:lineRule="auto"/>
        <w:ind w:firstLine="720"/>
        <w:rPr>
          <w:rFonts w:ascii="Arial" w:eastAsia="Times New Roman" w:hAnsi="Arial" w:cs="Arial"/>
          <w:kern w:val="0"/>
          <w:sz w:val="22"/>
          <w:szCs w:val="22"/>
          <w:lang w:eastAsia="en-GB"/>
          <w14:ligatures w14:val="none"/>
        </w:rPr>
      </w:pPr>
    </w:p>
    <w:p w14:paraId="269497D2" w14:textId="710F019E" w:rsidR="0027552D" w:rsidRPr="00DF5894" w:rsidRDefault="00F262F6" w:rsidP="00F262F6">
      <w:pPr>
        <w:spacing w:after="0" w:line="360" w:lineRule="auto"/>
        <w:ind w:firstLine="720"/>
        <w:rPr>
          <w:rFonts w:ascii="Arial" w:eastAsia="Times New Roman" w:hAnsi="Arial" w:cs="Arial"/>
          <w:kern w:val="0"/>
          <w:sz w:val="22"/>
          <w:szCs w:val="22"/>
          <w:lang w:eastAsia="en-GB"/>
          <w14:ligatures w14:val="none"/>
        </w:rPr>
      </w:pPr>
      <w:r w:rsidRPr="00F262F6">
        <w:rPr>
          <w:rFonts w:ascii="Arial" w:eastAsia="Times New Roman" w:hAnsi="Arial" w:cs="Arial"/>
          <w:kern w:val="0"/>
          <w:sz w:val="22"/>
          <w:szCs w:val="22"/>
          <w:lang w:eastAsia="en-GB"/>
          <w14:ligatures w14:val="none"/>
        </w:rPr>
        <w:t>Spreadsheet tools like Microsoft Excel are a component of the Office product group, which also includes business applications. Microsoft Excel is a tool for formatting, organizing, and computing spreadsheets that contain data. By structuring data using tools like Excel, data analysts can make information easier to read as it is added or changed. Excel contains several boxes, sometimes called cells, that are arranged in rows and columns.</w:t>
      </w:r>
      <w:r>
        <w:rPr>
          <w:rFonts w:ascii="Arial" w:eastAsia="Times New Roman" w:hAnsi="Arial" w:cs="Arial"/>
          <w:kern w:val="0"/>
          <w:sz w:val="22"/>
          <w:szCs w:val="22"/>
          <w:lang w:eastAsia="en-GB"/>
          <w14:ligatures w14:val="none"/>
        </w:rPr>
        <w:t xml:space="preserve"> </w:t>
      </w:r>
      <w:r w:rsidR="0027552D" w:rsidRPr="00DF5894">
        <w:rPr>
          <w:rFonts w:ascii="Arial" w:eastAsia="Times New Roman" w:hAnsi="Arial" w:cs="Arial"/>
          <w:kern w:val="0"/>
          <w:sz w:val="22"/>
          <w:szCs w:val="22"/>
          <w:lang w:eastAsia="en-GB"/>
          <w14:ligatures w14:val="none"/>
        </w:rPr>
        <w:t>(Gillis, 2021)</w:t>
      </w:r>
    </w:p>
    <w:p w14:paraId="3EF20F9E" w14:textId="66D2D0AB" w:rsidR="000718CA" w:rsidRPr="00DF5894" w:rsidRDefault="0027552D" w:rsidP="00DF5894">
      <w:pPr>
        <w:spacing w:after="0" w:line="360" w:lineRule="auto"/>
        <w:ind w:firstLine="720"/>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t xml:space="preserve"> </w:t>
      </w:r>
      <w:r w:rsidR="000718CA" w:rsidRPr="00DF5894">
        <w:rPr>
          <w:rFonts w:ascii="Arial" w:eastAsia="Times New Roman" w:hAnsi="Arial" w:cs="Arial"/>
          <w:kern w:val="0"/>
          <w:sz w:val="22"/>
          <w:szCs w:val="22"/>
          <w:lang w:eastAsia="en-GB"/>
          <w14:ligatures w14:val="none"/>
        </w:rPr>
        <w:t xml:space="preserve">Given that it can conduct the majority of basic analyses, make easily customisable graphs with its Chart Wizard function, and lead the market in its product category, Excel is an obvious choice for a statistics course. Excel can answer both simple and complex equations, just like any other spreadsheet application. </w:t>
      </w:r>
      <w:r w:rsidR="000D634A" w:rsidRPr="00DF5894">
        <w:rPr>
          <w:rFonts w:ascii="Arial" w:hAnsi="Arial" w:cs="Arial"/>
          <w:sz w:val="22"/>
          <w:szCs w:val="22"/>
        </w:rPr>
        <w:t>(Meehan, 2001)</w:t>
      </w:r>
    </w:p>
    <w:p w14:paraId="35FC2772" w14:textId="77777777" w:rsidR="00B2660D" w:rsidRPr="00DF5894" w:rsidRDefault="001F71DF" w:rsidP="00DF5894">
      <w:pPr>
        <w:spacing w:line="360" w:lineRule="auto"/>
        <w:rPr>
          <w:rFonts w:ascii="Arial" w:eastAsia="Times New Roman" w:hAnsi="Arial" w:cs="Arial"/>
          <w:kern w:val="0"/>
          <w:sz w:val="22"/>
          <w:szCs w:val="22"/>
          <w:lang w:eastAsia="en-GB"/>
          <w14:ligatures w14:val="none"/>
        </w:rPr>
      </w:pPr>
      <w:r w:rsidRPr="00DF5894">
        <w:rPr>
          <w:rFonts w:ascii="Arial" w:hAnsi="Arial" w:cs="Arial"/>
          <w:sz w:val="22"/>
          <w:szCs w:val="22"/>
        </w:rPr>
        <w:t xml:space="preserve">Between Excel’s advantages there is versatility, </w:t>
      </w:r>
      <w:r w:rsidR="00B2660D" w:rsidRPr="00DF5894">
        <w:rPr>
          <w:rFonts w:ascii="Arial" w:hAnsi="Arial" w:cs="Arial"/>
          <w:sz w:val="22"/>
          <w:szCs w:val="22"/>
        </w:rPr>
        <w:t xml:space="preserve">usability, customization, data analysis tools and graphical representation. Excel gives users the ability to do a wide range of operations on a single platform, including mathematics, data analysis, graphing, and more. Formulas, functions, pivot tables, and charts are just a few of the effective data analysis tools that Excel offers, facilitating perceptive data interpretation. Users of different skill levels can utilize it because of its intuitive UI. Simple operations are easily learned and put to use. Excel's capabilities can be enhanced by users by customizing it using macros, add-ins, and customizable functions to meet unique needs.  Additionally, it provides a number of charting tools that let users see data and make it easier to grasp. </w:t>
      </w:r>
      <w:r w:rsidR="00B2660D" w:rsidRPr="00DF5894">
        <w:rPr>
          <w:rFonts w:ascii="Arial" w:eastAsia="Times New Roman" w:hAnsi="Arial" w:cs="Arial"/>
          <w:kern w:val="0"/>
          <w:sz w:val="22"/>
          <w:szCs w:val="22"/>
          <w:lang w:eastAsia="en-GB"/>
          <w14:ligatures w14:val="none"/>
        </w:rPr>
        <w:t>(Mehar, 2023)</w:t>
      </w:r>
    </w:p>
    <w:p w14:paraId="26763541" w14:textId="50800342" w:rsidR="00B2660D" w:rsidRDefault="00B2660D" w:rsidP="00CC27B1">
      <w:pPr>
        <w:spacing w:line="360" w:lineRule="auto"/>
        <w:ind w:firstLine="720"/>
        <w:rPr>
          <w:rFonts w:ascii="Arial" w:eastAsia="Times New Roman" w:hAnsi="Arial" w:cs="Arial"/>
          <w:kern w:val="0"/>
          <w:sz w:val="22"/>
          <w:szCs w:val="22"/>
          <w:lang w:eastAsia="en-GB"/>
          <w14:ligatures w14:val="none"/>
        </w:rPr>
      </w:pPr>
      <w:r w:rsidRPr="00DF5894">
        <w:rPr>
          <w:rFonts w:ascii="Arial" w:hAnsi="Arial" w:cs="Arial"/>
          <w:sz w:val="22"/>
          <w:szCs w:val="22"/>
        </w:rPr>
        <w:t xml:space="preserve">There are also disadvantages when using excel, such as data loss, as it becomes difficult to keep track of modifications and preserve a single "version of the truth" when numerous people make changes to the same file. Important data can frequently be erased or lost, which might cause serious problems. Although there are many </w:t>
      </w:r>
      <w:proofErr w:type="gramStart"/>
      <w:r w:rsidRPr="00DF5894">
        <w:rPr>
          <w:rFonts w:ascii="Arial" w:hAnsi="Arial" w:cs="Arial"/>
          <w:sz w:val="22"/>
          <w:szCs w:val="22"/>
        </w:rPr>
        <w:t>charting</w:t>
      </w:r>
      <w:proofErr w:type="gramEnd"/>
      <w:r w:rsidRPr="00DF5894">
        <w:rPr>
          <w:rFonts w:ascii="Arial" w:hAnsi="Arial" w:cs="Arial"/>
          <w:sz w:val="22"/>
          <w:szCs w:val="22"/>
        </w:rPr>
        <w:t xml:space="preserve"> and data visualization capabilities available in Excel, they are frequently insufficient for intricate data analysis requirements. For instance, developing dynamic, interactive visualizations required for consumer data analysis could be difficult for a marketing analyst. Excel has a tonne of functions and shortcuts, but it can be difficult to remember them all because of their sheer quantity. For instance, an accountant can be aware that there is a shortcut for a particular task but waste time looking for it. It can be difficult when Excel is rigid when it comes to some areas of data management, such how to handle blank rows when sorting or updating pivot tables. For example, an accountant might have trouble with pivot tables that don't update properly, which results in financial reports that aren't accurate. </w:t>
      </w:r>
      <w:r w:rsidRPr="00DF5894">
        <w:rPr>
          <w:rFonts w:ascii="Arial" w:eastAsia="Times New Roman" w:hAnsi="Arial" w:cs="Arial"/>
          <w:kern w:val="0"/>
          <w:sz w:val="22"/>
          <w:szCs w:val="22"/>
          <w:lang w:eastAsia="en-GB"/>
          <w14:ligatures w14:val="none"/>
        </w:rPr>
        <w:t>(Raymond, 2023)</w:t>
      </w:r>
    </w:p>
    <w:p w14:paraId="5A09DE7B" w14:textId="77777777" w:rsidR="00CC27B1" w:rsidRPr="00DF5894" w:rsidRDefault="00CC27B1" w:rsidP="00CC27B1">
      <w:pPr>
        <w:spacing w:line="360" w:lineRule="auto"/>
        <w:ind w:firstLine="720"/>
        <w:rPr>
          <w:rFonts w:ascii="Arial" w:eastAsia="Times New Roman" w:hAnsi="Arial" w:cs="Arial"/>
          <w:kern w:val="0"/>
          <w:sz w:val="22"/>
          <w:szCs w:val="22"/>
          <w:lang w:eastAsia="en-GB"/>
          <w14:ligatures w14:val="none"/>
        </w:rPr>
      </w:pPr>
    </w:p>
    <w:p w14:paraId="46865028" w14:textId="0236AA7B" w:rsidR="00B7628A" w:rsidRPr="00DF5894" w:rsidRDefault="00B7628A" w:rsidP="00DF5894">
      <w:pPr>
        <w:spacing w:line="360" w:lineRule="auto"/>
        <w:rPr>
          <w:rFonts w:ascii="Arial" w:eastAsia="Times New Roman" w:hAnsi="Arial" w:cs="Arial"/>
          <w:kern w:val="0"/>
          <w:sz w:val="22"/>
          <w:szCs w:val="22"/>
          <w:lang w:eastAsia="en-GB"/>
          <w14:ligatures w14:val="none"/>
        </w:rPr>
      </w:pPr>
      <w:r w:rsidRPr="00DF5894">
        <w:rPr>
          <w:rFonts w:ascii="Arial" w:eastAsia="Times New Roman" w:hAnsi="Arial" w:cs="Arial"/>
          <w:kern w:val="0"/>
          <w:sz w:val="22"/>
          <w:szCs w:val="22"/>
          <w:lang w:eastAsia="en-GB"/>
          <w14:ligatures w14:val="none"/>
        </w:rPr>
        <w:lastRenderedPageBreak/>
        <w:t xml:space="preserve">As an example of </w:t>
      </w:r>
      <w:r w:rsidR="00B6220A" w:rsidRPr="00DF5894">
        <w:rPr>
          <w:rFonts w:ascii="Arial" w:eastAsia="Times New Roman" w:hAnsi="Arial" w:cs="Arial"/>
          <w:kern w:val="0"/>
          <w:sz w:val="22"/>
          <w:szCs w:val="22"/>
          <w:lang w:eastAsia="en-GB"/>
          <w14:ligatures w14:val="none"/>
        </w:rPr>
        <w:t>a</w:t>
      </w:r>
      <w:r w:rsidRPr="00DF5894">
        <w:rPr>
          <w:rFonts w:ascii="Arial" w:eastAsia="Times New Roman" w:hAnsi="Arial" w:cs="Arial"/>
          <w:kern w:val="0"/>
          <w:sz w:val="22"/>
          <w:szCs w:val="22"/>
          <w:lang w:eastAsia="en-GB"/>
          <w14:ligatures w14:val="none"/>
        </w:rPr>
        <w:t xml:space="preserve"> business wh</w:t>
      </w:r>
      <w:r w:rsidR="00B6220A" w:rsidRPr="00DF5894">
        <w:rPr>
          <w:rFonts w:ascii="Arial" w:eastAsia="Times New Roman" w:hAnsi="Arial" w:cs="Arial"/>
          <w:kern w:val="0"/>
          <w:sz w:val="22"/>
          <w:szCs w:val="22"/>
          <w:lang w:eastAsia="en-GB"/>
          <w14:ligatures w14:val="none"/>
        </w:rPr>
        <w:t xml:space="preserve">ich </w:t>
      </w:r>
      <w:r w:rsidRPr="00DF5894">
        <w:rPr>
          <w:rFonts w:ascii="Arial" w:eastAsia="Times New Roman" w:hAnsi="Arial" w:cs="Arial"/>
          <w:kern w:val="0"/>
          <w:sz w:val="22"/>
          <w:szCs w:val="22"/>
          <w:lang w:eastAsia="en-GB"/>
          <w14:ligatures w14:val="none"/>
        </w:rPr>
        <w:t>chose Excel as a main tool for data analysis, Amazon has shown how important Excel is for analysis and data sortation.</w:t>
      </w:r>
      <w:r w:rsidR="001452B9" w:rsidRPr="00DF5894">
        <w:rPr>
          <w:rFonts w:ascii="Arial" w:eastAsia="Times New Roman" w:hAnsi="Arial" w:cs="Arial"/>
          <w:kern w:val="0"/>
          <w:sz w:val="22"/>
          <w:szCs w:val="22"/>
          <w:lang w:eastAsia="en-GB"/>
          <w14:ligatures w14:val="none"/>
        </w:rPr>
        <w:t xml:space="preserve"> Amazon uses pivot tables and VLOOKUP formulas often</w:t>
      </w:r>
      <w:r w:rsidR="0027552D" w:rsidRPr="00DF5894">
        <w:rPr>
          <w:rFonts w:ascii="Arial" w:eastAsia="Times New Roman" w:hAnsi="Arial" w:cs="Arial"/>
          <w:kern w:val="0"/>
          <w:sz w:val="22"/>
          <w:szCs w:val="22"/>
          <w:lang w:eastAsia="en-GB"/>
          <w14:ligatures w14:val="none"/>
        </w:rPr>
        <w:t>. (Hamada, 2020) In my current Amazon job I am using Excel every day,</w:t>
      </w:r>
      <w:r w:rsidR="001452B9" w:rsidRPr="00DF5894">
        <w:rPr>
          <w:rFonts w:ascii="Arial" w:eastAsia="Times New Roman" w:hAnsi="Arial" w:cs="Arial"/>
          <w:kern w:val="0"/>
          <w:sz w:val="22"/>
          <w:szCs w:val="22"/>
          <w:lang w:eastAsia="en-GB"/>
          <w14:ligatures w14:val="none"/>
        </w:rPr>
        <w:t xml:space="preserve"> analysing the data pulled out of one Amazon’s websites and it helps analyse and sort the data in a very effective way which does the job </w:t>
      </w:r>
      <w:r w:rsidR="0027552D" w:rsidRPr="00DF5894">
        <w:rPr>
          <w:rFonts w:ascii="Arial" w:eastAsia="Times New Roman" w:hAnsi="Arial" w:cs="Arial"/>
          <w:kern w:val="0"/>
          <w:sz w:val="22"/>
          <w:szCs w:val="22"/>
          <w:lang w:eastAsia="en-GB"/>
          <w14:ligatures w14:val="none"/>
        </w:rPr>
        <w:t xml:space="preserve">way easier. Excel is also used for documents that we share between shifts and we all work on the same file, and in this way the data can be shared and viewed easily. </w:t>
      </w:r>
    </w:p>
    <w:p w14:paraId="4D15CB69" w14:textId="1FE5B65D" w:rsidR="000718CA" w:rsidRPr="00DF5894" w:rsidRDefault="000718CA" w:rsidP="00DF5894">
      <w:pPr>
        <w:spacing w:line="360" w:lineRule="auto"/>
        <w:rPr>
          <w:rFonts w:ascii="Arial" w:hAnsi="Arial" w:cs="Arial"/>
          <w:sz w:val="22"/>
          <w:szCs w:val="22"/>
        </w:rPr>
      </w:pPr>
    </w:p>
    <w:p w14:paraId="0DD29CC5" w14:textId="63D4F60D" w:rsidR="000718CA" w:rsidRPr="00DF5894" w:rsidRDefault="000718CA" w:rsidP="00DF5894">
      <w:pPr>
        <w:spacing w:line="360" w:lineRule="auto"/>
        <w:rPr>
          <w:rFonts w:ascii="Arial" w:hAnsi="Arial" w:cs="Arial"/>
          <w:sz w:val="22"/>
          <w:szCs w:val="22"/>
        </w:rPr>
      </w:pPr>
    </w:p>
    <w:p w14:paraId="7BF02B4F" w14:textId="4836A183" w:rsidR="000718CA" w:rsidRDefault="000718CA" w:rsidP="00DF5894">
      <w:pPr>
        <w:pStyle w:val="Heading2"/>
        <w:spacing w:line="360" w:lineRule="auto"/>
        <w:rPr>
          <w:rFonts w:ascii="Arial" w:hAnsi="Arial" w:cs="Arial"/>
          <w:color w:val="auto"/>
          <w:sz w:val="22"/>
          <w:szCs w:val="22"/>
        </w:rPr>
      </w:pPr>
      <w:bookmarkStart w:id="19" w:name="_Toc162297848"/>
      <w:bookmarkStart w:id="20" w:name="_Toc162568100"/>
      <w:r w:rsidRPr="00DF5894">
        <w:rPr>
          <w:rFonts w:ascii="Arial" w:hAnsi="Arial" w:cs="Arial"/>
          <w:color w:val="auto"/>
          <w:sz w:val="22"/>
          <w:szCs w:val="22"/>
        </w:rPr>
        <w:t>2.3 Meaning and importance of Data Mining Cycle</w:t>
      </w:r>
      <w:bookmarkEnd w:id="19"/>
      <w:bookmarkEnd w:id="20"/>
      <w:r w:rsidRPr="00DF5894">
        <w:rPr>
          <w:rFonts w:ascii="Arial" w:hAnsi="Arial" w:cs="Arial"/>
          <w:color w:val="auto"/>
          <w:sz w:val="22"/>
          <w:szCs w:val="22"/>
        </w:rPr>
        <w:t xml:space="preserve"> </w:t>
      </w:r>
    </w:p>
    <w:p w14:paraId="21F6FE5B" w14:textId="77777777" w:rsidR="0060773E" w:rsidRPr="0060773E" w:rsidRDefault="0060773E" w:rsidP="0060773E"/>
    <w:p w14:paraId="08629D04" w14:textId="124B1C8A" w:rsidR="003C1E37" w:rsidRPr="00DF5894" w:rsidRDefault="00840BC1" w:rsidP="00DF5894">
      <w:pPr>
        <w:spacing w:line="360" w:lineRule="auto"/>
        <w:rPr>
          <w:rFonts w:ascii="Arial" w:eastAsia="Times New Roman" w:hAnsi="Arial" w:cs="Arial"/>
          <w:kern w:val="0"/>
          <w:sz w:val="22"/>
          <w:szCs w:val="22"/>
          <w:lang w:eastAsia="en-GB"/>
          <w14:ligatures w14:val="none"/>
        </w:rPr>
      </w:pPr>
      <w:r w:rsidRPr="00DF5894">
        <w:rPr>
          <w:rFonts w:ascii="Arial" w:hAnsi="Arial" w:cs="Arial"/>
          <w:sz w:val="22"/>
          <w:szCs w:val="22"/>
        </w:rPr>
        <w:tab/>
        <w:t xml:space="preserve">Data mining is the process of extracting information from massive database systems by combining statistical analysis, machine learning, and database management. It gathers, organizes, and saves data for use in a variety of fields, including finance, intelligence, law enforcement, healthcare, logistics, teaching, and process control. Data mining is widely used in marketing, sales, and promotion applications. Data mining help the users by classifying, clustering, predicting, estimating and deviating the data received, helping businesses and not only in their approach to positive outcomes </w:t>
      </w:r>
      <w:r w:rsidRPr="00DF5894">
        <w:rPr>
          <w:rFonts w:ascii="Arial" w:eastAsia="Times New Roman" w:hAnsi="Arial" w:cs="Arial"/>
          <w:kern w:val="0"/>
          <w:sz w:val="22"/>
          <w:szCs w:val="22"/>
          <w:lang w:eastAsia="en-GB"/>
          <w14:ligatures w14:val="none"/>
        </w:rPr>
        <w:t>(Thuraisingham, 2000) Data mining is beneficial to many different types of businesses and can be used to boost revenue or decrease expenses in order to boost profits. Several common ways that data mining can achieve those goals include reducing costs during the early stages of product development and research, doing away with costly direct mail campaigns to customers who are unlikely to respond to offers, and enabling mass customization and one-to-one advertising possibilities in the management of customer relationships.</w:t>
      </w:r>
      <w:r w:rsidR="003C1E37" w:rsidRPr="00DF5894">
        <w:rPr>
          <w:rFonts w:ascii="Arial" w:eastAsia="Times New Roman" w:hAnsi="Arial" w:cs="Arial"/>
          <w:kern w:val="0"/>
          <w:sz w:val="22"/>
          <w:szCs w:val="22"/>
          <w:lang w:eastAsia="en-GB"/>
          <w14:ligatures w14:val="none"/>
        </w:rPr>
        <w:t xml:space="preserve"> (Jackson, 2002) </w:t>
      </w:r>
    </w:p>
    <w:p w14:paraId="1D40B56D" w14:textId="47A8F6EA" w:rsidR="000718CA" w:rsidRDefault="003F623D" w:rsidP="00DF5894">
      <w:pPr>
        <w:spacing w:line="360" w:lineRule="auto"/>
        <w:rPr>
          <w:rFonts w:ascii="Arial" w:hAnsi="Arial" w:cs="Arial"/>
          <w:sz w:val="22"/>
          <w:szCs w:val="22"/>
          <w:lang w:eastAsia="en-GB"/>
        </w:rPr>
      </w:pPr>
      <w:r w:rsidRPr="00DF5894">
        <w:rPr>
          <w:rFonts w:ascii="Arial" w:eastAsia="Times New Roman" w:hAnsi="Arial" w:cs="Arial"/>
          <w:kern w:val="0"/>
          <w:sz w:val="22"/>
          <w:szCs w:val="22"/>
          <w:lang w:eastAsia="en-GB"/>
          <w14:ligatures w14:val="none"/>
        </w:rPr>
        <w:tab/>
        <w:t>Microsoft Excel, with its plethora of data analysis features, may be used to undertake multiple data mining techniques, even though there are a number of specialized applications available for data mining. Spreadsheet software like Microsoft Excel is quite common in business and is used for many different purposes, including data mining. Excel offers numerous built-in features for data mining, which makes it a helpful tool for companies looking to glean insightful information from their data. Businesses can use Excel's data analysis features to undertake a variety of data mining techniques, including clustering, regression analysis, and classification.</w:t>
      </w:r>
      <w:r w:rsidRPr="00DF5894">
        <w:rPr>
          <w:rFonts w:ascii="Arial" w:hAnsi="Arial" w:cs="Arial"/>
          <w:sz w:val="22"/>
          <w:szCs w:val="22"/>
        </w:rPr>
        <w:t xml:space="preserve"> </w:t>
      </w:r>
      <w:r w:rsidRPr="00DF5894">
        <w:rPr>
          <w:rFonts w:ascii="Arial" w:hAnsi="Arial" w:cs="Arial"/>
          <w:sz w:val="22"/>
          <w:szCs w:val="22"/>
          <w:lang w:eastAsia="en-GB"/>
        </w:rPr>
        <w:t>(</w:t>
      </w:r>
      <w:proofErr w:type="spellStart"/>
      <w:r w:rsidRPr="00DF5894">
        <w:rPr>
          <w:rFonts w:ascii="Arial" w:hAnsi="Arial" w:cs="Arial"/>
          <w:sz w:val="22"/>
          <w:szCs w:val="22"/>
          <w:lang w:eastAsia="en-GB"/>
        </w:rPr>
        <w:t>Jodha</w:t>
      </w:r>
      <w:proofErr w:type="spellEnd"/>
      <w:r w:rsidRPr="00DF5894">
        <w:rPr>
          <w:rFonts w:ascii="Arial" w:hAnsi="Arial" w:cs="Arial"/>
          <w:sz w:val="22"/>
          <w:szCs w:val="22"/>
          <w:lang w:eastAsia="en-GB"/>
        </w:rPr>
        <w:t>, 2023</w:t>
      </w:r>
    </w:p>
    <w:p w14:paraId="38154DDE" w14:textId="77777777" w:rsidR="00CC27B1" w:rsidRPr="004A1F36" w:rsidRDefault="00CC27B1" w:rsidP="00DF5894">
      <w:pPr>
        <w:spacing w:line="360" w:lineRule="auto"/>
        <w:rPr>
          <w:rFonts w:ascii="Arial" w:eastAsia="Times New Roman" w:hAnsi="Arial" w:cs="Arial"/>
          <w:kern w:val="0"/>
          <w:sz w:val="22"/>
          <w:szCs w:val="22"/>
          <w:lang w:eastAsia="en-GB"/>
          <w14:ligatures w14:val="none"/>
        </w:rPr>
      </w:pPr>
    </w:p>
    <w:p w14:paraId="107FFD1D" w14:textId="5EABD7F6" w:rsidR="000718CA" w:rsidRDefault="000718CA" w:rsidP="00DF5894">
      <w:pPr>
        <w:pStyle w:val="Heading2"/>
        <w:spacing w:line="360" w:lineRule="auto"/>
        <w:rPr>
          <w:rFonts w:ascii="Arial" w:hAnsi="Arial" w:cs="Arial"/>
          <w:color w:val="auto"/>
          <w:sz w:val="22"/>
          <w:szCs w:val="22"/>
        </w:rPr>
      </w:pPr>
      <w:bookmarkStart w:id="21" w:name="_Toc162297849"/>
      <w:bookmarkStart w:id="22" w:name="_Toc162568101"/>
      <w:r w:rsidRPr="00DF5894">
        <w:rPr>
          <w:rFonts w:ascii="Arial" w:hAnsi="Arial" w:cs="Arial"/>
          <w:color w:val="auto"/>
          <w:sz w:val="22"/>
          <w:szCs w:val="22"/>
        </w:rPr>
        <w:lastRenderedPageBreak/>
        <w:t>2.4 Conclusion</w:t>
      </w:r>
      <w:bookmarkEnd w:id="21"/>
      <w:bookmarkEnd w:id="22"/>
    </w:p>
    <w:p w14:paraId="4869262F" w14:textId="77777777" w:rsidR="0060773E" w:rsidRPr="0060773E" w:rsidRDefault="0060773E" w:rsidP="0060773E"/>
    <w:p w14:paraId="39A00E6E" w14:textId="711D509F" w:rsidR="0099492F" w:rsidRPr="00DF5894" w:rsidRDefault="0099492F" w:rsidP="00DF5894">
      <w:pPr>
        <w:spacing w:line="360" w:lineRule="auto"/>
        <w:rPr>
          <w:rFonts w:ascii="Arial" w:hAnsi="Arial" w:cs="Arial"/>
          <w:sz w:val="22"/>
          <w:szCs w:val="22"/>
        </w:rPr>
      </w:pPr>
      <w:r w:rsidRPr="00DF5894">
        <w:rPr>
          <w:rFonts w:ascii="Arial" w:hAnsi="Arial" w:cs="Arial"/>
          <w:sz w:val="22"/>
          <w:szCs w:val="22"/>
        </w:rPr>
        <w:tab/>
        <w:t>Excel is an important tool for data processing, having its advantages and disadvantages. Businesses still chose to use Excel for their data handling, such as Amazon. Large datasets may be imported and analy</w:t>
      </w:r>
      <w:r w:rsidR="00BD2054">
        <w:rPr>
          <w:rFonts w:ascii="Arial" w:hAnsi="Arial" w:cs="Arial"/>
          <w:sz w:val="22"/>
          <w:szCs w:val="22"/>
        </w:rPr>
        <w:t>s</w:t>
      </w:r>
      <w:r w:rsidRPr="00DF5894">
        <w:rPr>
          <w:rFonts w:ascii="Arial" w:hAnsi="Arial" w:cs="Arial"/>
          <w:sz w:val="22"/>
          <w:szCs w:val="22"/>
        </w:rPr>
        <w:t xml:space="preserve">ed more easily in Excel because to its ability to link to external data sources like databases and online services. Additionally, Excel has data visualization features like graphs and charts, which can aid companies in presenting their data in a more clear and meaningful manner. </w:t>
      </w:r>
      <w:r w:rsidRPr="00DF5894">
        <w:rPr>
          <w:rFonts w:ascii="Arial" w:hAnsi="Arial" w:cs="Arial"/>
          <w:sz w:val="22"/>
          <w:szCs w:val="22"/>
          <w:lang w:eastAsia="en-GB"/>
        </w:rPr>
        <w:t xml:space="preserve">(Jodha, 2023) There is a close relationship between excel and data mining because businesses are gathering the data which they later on use it with Excel’s help. </w:t>
      </w:r>
    </w:p>
    <w:p w14:paraId="7A4657DC" w14:textId="77A58303" w:rsidR="000D634A" w:rsidRPr="00DF5894" w:rsidRDefault="000D634A" w:rsidP="00DF5894">
      <w:pPr>
        <w:spacing w:line="360" w:lineRule="auto"/>
        <w:rPr>
          <w:rFonts w:ascii="Arial" w:hAnsi="Arial" w:cs="Arial"/>
          <w:sz w:val="22"/>
          <w:szCs w:val="22"/>
        </w:rPr>
      </w:pPr>
    </w:p>
    <w:p w14:paraId="23A0001B" w14:textId="4C30C295" w:rsidR="000D634A" w:rsidRPr="00DF5894" w:rsidRDefault="000D634A" w:rsidP="00DF5894">
      <w:pPr>
        <w:spacing w:line="360" w:lineRule="auto"/>
        <w:rPr>
          <w:rFonts w:ascii="Arial" w:hAnsi="Arial" w:cs="Arial"/>
          <w:sz w:val="22"/>
          <w:szCs w:val="22"/>
        </w:rPr>
      </w:pPr>
    </w:p>
    <w:p w14:paraId="05A59F81" w14:textId="5ECD56A4" w:rsidR="000D634A" w:rsidRDefault="00745574" w:rsidP="00DF5894">
      <w:pPr>
        <w:pStyle w:val="Heading1"/>
        <w:spacing w:line="360" w:lineRule="auto"/>
        <w:rPr>
          <w:rFonts w:ascii="Arial" w:hAnsi="Arial" w:cs="Arial"/>
          <w:color w:val="auto"/>
          <w:sz w:val="22"/>
          <w:szCs w:val="22"/>
        </w:rPr>
      </w:pPr>
      <w:bookmarkStart w:id="23" w:name="_Toc162568102"/>
      <w:r w:rsidRPr="00DF5894">
        <w:rPr>
          <w:rFonts w:ascii="Arial" w:hAnsi="Arial" w:cs="Arial"/>
          <w:color w:val="auto"/>
          <w:sz w:val="22"/>
          <w:szCs w:val="22"/>
        </w:rPr>
        <w:t>Section 3 – References</w:t>
      </w:r>
      <w:bookmarkEnd w:id="23"/>
    </w:p>
    <w:p w14:paraId="3A5FFA54" w14:textId="77777777" w:rsidR="005460B9" w:rsidRPr="001B4B1D" w:rsidRDefault="005460B9" w:rsidP="00AC58A2">
      <w:pPr>
        <w:spacing w:before="100" w:beforeAutospacing="1" w:after="100" w:afterAutospacing="1" w:line="360" w:lineRule="auto"/>
        <w:rPr>
          <w:rFonts w:ascii="Arial" w:eastAsia="Times New Roman" w:hAnsi="Arial" w:cs="Arial"/>
          <w:kern w:val="0"/>
          <w:sz w:val="22"/>
          <w:szCs w:val="22"/>
          <w:lang w:eastAsia="en-GB"/>
          <w14:ligatures w14:val="none"/>
        </w:rPr>
      </w:pPr>
      <w:r w:rsidRPr="001B4B1D">
        <w:rPr>
          <w:rFonts w:ascii="Arial" w:eastAsia="Times New Roman" w:hAnsi="Arial" w:cs="Arial"/>
          <w:i/>
          <w:iCs/>
          <w:kern w:val="0"/>
          <w:sz w:val="22"/>
          <w:szCs w:val="22"/>
          <w:lang w:eastAsia="en-GB"/>
          <w14:ligatures w14:val="none"/>
        </w:rPr>
        <w:t>Correlation</w:t>
      </w:r>
      <w:r w:rsidRPr="001B4B1D">
        <w:rPr>
          <w:rFonts w:ascii="Arial" w:eastAsia="Times New Roman" w:hAnsi="Arial" w:cs="Arial"/>
          <w:kern w:val="0"/>
          <w:sz w:val="22"/>
          <w:szCs w:val="22"/>
          <w:lang w:eastAsia="en-GB"/>
          <w14:ligatures w14:val="none"/>
        </w:rPr>
        <w:t> (2020) </w:t>
      </w:r>
      <w:r w:rsidRPr="001B4B1D">
        <w:rPr>
          <w:rFonts w:ascii="Arial" w:eastAsia="Times New Roman" w:hAnsi="Arial" w:cs="Arial"/>
          <w:i/>
          <w:iCs/>
          <w:kern w:val="0"/>
          <w:sz w:val="22"/>
          <w:szCs w:val="22"/>
          <w:lang w:eastAsia="en-GB"/>
          <w14:ligatures w14:val="none"/>
        </w:rPr>
        <w:t>Jmp.com</w:t>
      </w:r>
      <w:r w:rsidRPr="001B4B1D">
        <w:rPr>
          <w:rFonts w:ascii="Arial" w:eastAsia="Times New Roman" w:hAnsi="Arial" w:cs="Arial"/>
          <w:kern w:val="0"/>
          <w:sz w:val="22"/>
          <w:szCs w:val="22"/>
          <w:lang w:eastAsia="en-GB"/>
          <w14:ligatures w14:val="none"/>
        </w:rPr>
        <w:t>. Available at: https://www.jmp.com/en_au/statistics-knowledge-portal/what-is-correlation.html (Accessed: 28 March 2024).</w:t>
      </w:r>
    </w:p>
    <w:p w14:paraId="0F13322C" w14:textId="77777777" w:rsidR="005460B9" w:rsidRPr="001B4B1D" w:rsidRDefault="005460B9" w:rsidP="00AC58A2">
      <w:pPr>
        <w:pStyle w:val="NormalWeb"/>
        <w:spacing w:line="360" w:lineRule="auto"/>
        <w:rPr>
          <w:rFonts w:ascii="Arial" w:hAnsi="Arial" w:cs="Arial"/>
          <w:sz w:val="22"/>
          <w:szCs w:val="22"/>
        </w:rPr>
      </w:pPr>
      <w:r w:rsidRPr="001B4B1D">
        <w:rPr>
          <w:rFonts w:ascii="Arial" w:hAnsi="Arial" w:cs="Arial"/>
          <w:i/>
          <w:iCs/>
          <w:sz w:val="22"/>
          <w:szCs w:val="22"/>
        </w:rPr>
        <w:t>Correlation</w:t>
      </w:r>
      <w:r w:rsidRPr="001B4B1D">
        <w:rPr>
          <w:rFonts w:ascii="Arial" w:hAnsi="Arial" w:cs="Arial"/>
          <w:sz w:val="22"/>
          <w:szCs w:val="22"/>
        </w:rPr>
        <w:t> (2020) </w:t>
      </w:r>
      <w:r w:rsidRPr="001B4B1D">
        <w:rPr>
          <w:rFonts w:ascii="Arial" w:hAnsi="Arial" w:cs="Arial"/>
          <w:i/>
          <w:iCs/>
          <w:sz w:val="22"/>
          <w:szCs w:val="22"/>
        </w:rPr>
        <w:t>Jmp.com</w:t>
      </w:r>
      <w:r w:rsidRPr="001B4B1D">
        <w:rPr>
          <w:rFonts w:ascii="Arial" w:hAnsi="Arial" w:cs="Arial"/>
          <w:sz w:val="22"/>
          <w:szCs w:val="22"/>
        </w:rPr>
        <w:t>. Available at: https://www.jmp.com/en_au/statistics-knowledge-portal/what-is-correlation.html (Accessed: 28 March 2024).</w:t>
      </w:r>
    </w:p>
    <w:p w14:paraId="6E788AAA" w14:textId="77777777" w:rsidR="005460B9" w:rsidRPr="003F4720" w:rsidRDefault="005460B9" w:rsidP="00AC58A2">
      <w:pPr>
        <w:spacing w:before="100" w:beforeAutospacing="1" w:after="15" w:line="360" w:lineRule="auto"/>
        <w:rPr>
          <w:rFonts w:ascii="Arial" w:eastAsia="Times New Roman" w:hAnsi="Arial" w:cs="Arial"/>
          <w:kern w:val="0"/>
          <w:sz w:val="22"/>
          <w:szCs w:val="22"/>
          <w:lang w:eastAsia="en-GB"/>
          <w14:ligatures w14:val="none"/>
        </w:rPr>
      </w:pPr>
      <w:r w:rsidRPr="003F4720">
        <w:rPr>
          <w:rFonts w:ascii="Arial" w:eastAsia="Times New Roman" w:hAnsi="Arial" w:cs="Arial"/>
          <w:kern w:val="0"/>
          <w:sz w:val="22"/>
          <w:szCs w:val="22"/>
          <w:lang w:eastAsia="en-GB"/>
          <w14:ligatures w14:val="none"/>
        </w:rPr>
        <w:t xml:space="preserve">Dong, T. and </w:t>
      </w:r>
      <w:proofErr w:type="spellStart"/>
      <w:r w:rsidRPr="003F4720">
        <w:rPr>
          <w:rFonts w:ascii="Arial" w:eastAsia="Times New Roman" w:hAnsi="Arial" w:cs="Arial"/>
          <w:kern w:val="0"/>
          <w:sz w:val="22"/>
          <w:szCs w:val="22"/>
          <w:lang w:eastAsia="en-GB"/>
          <w14:ligatures w14:val="none"/>
        </w:rPr>
        <w:t>Triche</w:t>
      </w:r>
      <w:proofErr w:type="spellEnd"/>
      <w:r w:rsidRPr="003F4720">
        <w:rPr>
          <w:rFonts w:ascii="Arial" w:eastAsia="Times New Roman" w:hAnsi="Arial" w:cs="Arial"/>
          <w:kern w:val="0"/>
          <w:sz w:val="22"/>
          <w:szCs w:val="22"/>
          <w:lang w:eastAsia="en-GB"/>
          <w14:ligatures w14:val="none"/>
        </w:rPr>
        <w:t xml:space="preserve">, J. (2020) “A longitudinal analysis of job skills for entry-level data analysts,” </w:t>
      </w:r>
      <w:r w:rsidRPr="003F4720">
        <w:rPr>
          <w:rFonts w:ascii="Arial" w:eastAsia="Times New Roman" w:hAnsi="Arial" w:cs="Arial"/>
          <w:i/>
          <w:iCs/>
          <w:kern w:val="0"/>
          <w:sz w:val="22"/>
          <w:szCs w:val="22"/>
          <w:lang w:eastAsia="en-GB"/>
          <w14:ligatures w14:val="none"/>
        </w:rPr>
        <w:t>Journal of Information Systems Education</w:t>
      </w:r>
      <w:r w:rsidRPr="003F4720">
        <w:rPr>
          <w:rFonts w:ascii="Arial" w:eastAsia="Times New Roman" w:hAnsi="Arial" w:cs="Arial"/>
          <w:kern w:val="0"/>
          <w:sz w:val="22"/>
          <w:szCs w:val="22"/>
          <w:lang w:eastAsia="en-GB"/>
          <w14:ligatures w14:val="none"/>
        </w:rPr>
        <w:t>.</w:t>
      </w:r>
      <w:r w:rsidRPr="001B4B1D">
        <w:rPr>
          <w:rFonts w:ascii="Arial" w:eastAsia="Times New Roman" w:hAnsi="Arial" w:cs="Arial"/>
          <w:kern w:val="0"/>
          <w:sz w:val="22"/>
          <w:szCs w:val="22"/>
          <w:lang w:eastAsia="en-GB"/>
          <w14:ligatures w14:val="none"/>
        </w:rPr>
        <w:t xml:space="preserve"> </w:t>
      </w:r>
      <w:r w:rsidRPr="001B4B1D">
        <w:rPr>
          <w:rFonts w:ascii="Arial" w:hAnsi="Arial" w:cs="Arial"/>
          <w:sz w:val="22"/>
          <w:szCs w:val="22"/>
        </w:rPr>
        <w:t>(Accessed: 25 March 2024).</w:t>
      </w:r>
    </w:p>
    <w:p w14:paraId="216C7CF1"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t xml:space="preserve">Gillis, A. S. (2021) </w:t>
      </w:r>
      <w:r w:rsidRPr="001B4B1D">
        <w:rPr>
          <w:rFonts w:ascii="Arial" w:eastAsia="Times New Roman" w:hAnsi="Arial" w:cs="Arial"/>
          <w:i/>
          <w:iCs/>
          <w:kern w:val="0"/>
          <w:sz w:val="22"/>
          <w:szCs w:val="22"/>
          <w:lang w:eastAsia="en-GB"/>
          <w14:ligatures w14:val="none"/>
        </w:rPr>
        <w:t>Excel</w:t>
      </w:r>
      <w:r w:rsidRPr="001B4B1D">
        <w:rPr>
          <w:rFonts w:ascii="Arial" w:eastAsia="Times New Roman" w:hAnsi="Arial" w:cs="Arial"/>
          <w:kern w:val="0"/>
          <w:sz w:val="22"/>
          <w:szCs w:val="22"/>
          <w:lang w:eastAsia="en-GB"/>
          <w14:ligatures w14:val="none"/>
        </w:rPr>
        <w:t xml:space="preserve">, </w:t>
      </w:r>
      <w:r w:rsidRPr="001B4B1D">
        <w:rPr>
          <w:rFonts w:ascii="Arial" w:eastAsia="Times New Roman" w:hAnsi="Arial" w:cs="Arial"/>
          <w:i/>
          <w:iCs/>
          <w:kern w:val="0"/>
          <w:sz w:val="22"/>
          <w:szCs w:val="22"/>
          <w:lang w:eastAsia="en-GB"/>
          <w14:ligatures w14:val="none"/>
        </w:rPr>
        <w:t>Enterprise Desktop</w:t>
      </w:r>
      <w:r w:rsidRPr="001B4B1D">
        <w:rPr>
          <w:rFonts w:ascii="Arial" w:eastAsia="Times New Roman" w:hAnsi="Arial" w:cs="Arial"/>
          <w:kern w:val="0"/>
          <w:sz w:val="22"/>
          <w:szCs w:val="22"/>
          <w:lang w:eastAsia="en-GB"/>
          <w14:ligatures w14:val="none"/>
        </w:rPr>
        <w:t>. TechTarget. Available at: https://www.techtarget.com/searchenterprisedesktop/definition/Excel (Accessed: March 23, 2024).</w:t>
      </w:r>
    </w:p>
    <w:p w14:paraId="5A01F3A7"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t xml:space="preserve">Hamada, A. (2020) </w:t>
      </w:r>
      <w:r w:rsidRPr="001B4B1D">
        <w:rPr>
          <w:rFonts w:ascii="Arial" w:eastAsia="Times New Roman" w:hAnsi="Arial" w:cs="Arial"/>
          <w:i/>
          <w:iCs/>
          <w:kern w:val="0"/>
          <w:sz w:val="22"/>
          <w:szCs w:val="22"/>
          <w:lang w:eastAsia="en-GB"/>
          <w14:ligatures w14:val="none"/>
        </w:rPr>
        <w:t>Working with Amazon data in Excel</w:t>
      </w:r>
      <w:r w:rsidRPr="001B4B1D">
        <w:rPr>
          <w:rFonts w:ascii="Arial" w:eastAsia="Times New Roman" w:hAnsi="Arial" w:cs="Arial"/>
          <w:kern w:val="0"/>
          <w:sz w:val="22"/>
          <w:szCs w:val="22"/>
          <w:lang w:eastAsia="en-GB"/>
          <w14:ligatures w14:val="none"/>
        </w:rPr>
        <w:t xml:space="preserve">, </w:t>
      </w:r>
      <w:r w:rsidRPr="001B4B1D">
        <w:rPr>
          <w:rFonts w:ascii="Arial" w:eastAsia="Times New Roman" w:hAnsi="Arial" w:cs="Arial"/>
          <w:i/>
          <w:iCs/>
          <w:kern w:val="0"/>
          <w:sz w:val="22"/>
          <w:szCs w:val="22"/>
          <w:lang w:eastAsia="en-GB"/>
          <w14:ligatures w14:val="none"/>
        </w:rPr>
        <w:t>Reason Automation</w:t>
      </w:r>
      <w:r w:rsidRPr="001B4B1D">
        <w:rPr>
          <w:rFonts w:ascii="Arial" w:eastAsia="Times New Roman" w:hAnsi="Arial" w:cs="Arial"/>
          <w:kern w:val="0"/>
          <w:sz w:val="22"/>
          <w:szCs w:val="22"/>
          <w:lang w:eastAsia="en-GB"/>
          <w14:ligatures w14:val="none"/>
        </w:rPr>
        <w:t>. Available at: https://www.reasonautomation.com/content/working-with-amazon-seller-data-in-excel (Accessed: March 23, 2024).</w:t>
      </w:r>
    </w:p>
    <w:p w14:paraId="17ED4029" w14:textId="77777777" w:rsidR="005460B9" w:rsidRPr="001B4B1D" w:rsidRDefault="005460B9" w:rsidP="00AC58A2">
      <w:pPr>
        <w:spacing w:before="100" w:beforeAutospacing="1" w:after="100" w:afterAutospacing="1"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t>Hayes, A. (2003) </w:t>
      </w:r>
      <w:r w:rsidRPr="001B4B1D">
        <w:rPr>
          <w:rFonts w:ascii="Arial" w:eastAsia="Times New Roman" w:hAnsi="Arial" w:cs="Arial"/>
          <w:i/>
          <w:iCs/>
          <w:kern w:val="0"/>
          <w:sz w:val="22"/>
          <w:szCs w:val="22"/>
          <w:lang w:eastAsia="en-GB"/>
          <w14:ligatures w14:val="none"/>
        </w:rPr>
        <w:t>What is variance in statistics? Definition, formula, and example</w:t>
      </w:r>
      <w:r w:rsidRPr="001B4B1D">
        <w:rPr>
          <w:rFonts w:ascii="Arial" w:eastAsia="Times New Roman" w:hAnsi="Arial" w:cs="Arial"/>
          <w:kern w:val="0"/>
          <w:sz w:val="22"/>
          <w:szCs w:val="22"/>
          <w:lang w:eastAsia="en-GB"/>
          <w14:ligatures w14:val="none"/>
        </w:rPr>
        <w:t>, </w:t>
      </w:r>
      <w:r w:rsidRPr="001B4B1D">
        <w:rPr>
          <w:rFonts w:ascii="Arial" w:eastAsia="Times New Roman" w:hAnsi="Arial" w:cs="Arial"/>
          <w:i/>
          <w:iCs/>
          <w:kern w:val="0"/>
          <w:sz w:val="22"/>
          <w:szCs w:val="22"/>
          <w:lang w:eastAsia="en-GB"/>
          <w14:ligatures w14:val="none"/>
        </w:rPr>
        <w:t>Investopedia</w:t>
      </w:r>
      <w:r w:rsidRPr="001B4B1D">
        <w:rPr>
          <w:rFonts w:ascii="Arial" w:eastAsia="Times New Roman" w:hAnsi="Arial" w:cs="Arial"/>
          <w:kern w:val="0"/>
          <w:sz w:val="22"/>
          <w:szCs w:val="22"/>
          <w:lang w:eastAsia="en-GB"/>
          <w14:ligatures w14:val="none"/>
        </w:rPr>
        <w:t>. Available at: https://www.investopedia.com/terms/v/variance.asp (Accessed: 28 March 2024).</w:t>
      </w:r>
    </w:p>
    <w:p w14:paraId="03C32D5B"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lastRenderedPageBreak/>
        <w:t xml:space="preserve">Jackson, J. (2002) “Data mining; A conceptual overview,” </w:t>
      </w:r>
      <w:r w:rsidRPr="001B4B1D">
        <w:rPr>
          <w:rFonts w:ascii="Arial" w:eastAsia="Times New Roman" w:hAnsi="Arial" w:cs="Arial"/>
          <w:i/>
          <w:iCs/>
          <w:kern w:val="0"/>
          <w:sz w:val="22"/>
          <w:szCs w:val="22"/>
          <w:lang w:eastAsia="en-GB"/>
          <w14:ligatures w14:val="none"/>
        </w:rPr>
        <w:t>Communications of the Association for Information Systems</w:t>
      </w:r>
      <w:r w:rsidRPr="001B4B1D">
        <w:rPr>
          <w:rFonts w:ascii="Arial" w:eastAsia="Times New Roman" w:hAnsi="Arial" w:cs="Arial"/>
          <w:kern w:val="0"/>
          <w:sz w:val="22"/>
          <w:szCs w:val="22"/>
          <w:lang w:eastAsia="en-GB"/>
          <w14:ligatures w14:val="none"/>
        </w:rPr>
        <w:t>.</w:t>
      </w:r>
      <w:r w:rsidRPr="001B4B1D">
        <w:rPr>
          <w:rFonts w:ascii="Arial" w:hAnsi="Arial" w:cs="Arial"/>
          <w:sz w:val="22"/>
          <w:szCs w:val="22"/>
        </w:rPr>
        <w:t xml:space="preserve"> (Accessed: 25 March 2024).</w:t>
      </w:r>
    </w:p>
    <w:p w14:paraId="71AFA1F8"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proofErr w:type="spellStart"/>
      <w:r w:rsidRPr="001B4B1D">
        <w:rPr>
          <w:rFonts w:ascii="Arial" w:eastAsia="Times New Roman" w:hAnsi="Arial" w:cs="Arial"/>
          <w:kern w:val="0"/>
          <w:sz w:val="22"/>
          <w:szCs w:val="22"/>
          <w:lang w:eastAsia="en-GB"/>
          <w14:ligatures w14:val="none"/>
        </w:rPr>
        <w:t>Jodha</w:t>
      </w:r>
      <w:proofErr w:type="spellEnd"/>
      <w:r w:rsidRPr="001B4B1D">
        <w:rPr>
          <w:rFonts w:ascii="Arial" w:eastAsia="Times New Roman" w:hAnsi="Arial" w:cs="Arial"/>
          <w:kern w:val="0"/>
          <w:sz w:val="22"/>
          <w:szCs w:val="22"/>
          <w:lang w:eastAsia="en-GB"/>
          <w14:ligatures w14:val="none"/>
        </w:rPr>
        <w:t>, R. (2023) “Data mining in Excel,” Scaler Topics, 2 June. Available at: https://www.scaler.com/topics/data-mining-tutorial/data-mining-in-excel/ (Accessed: March 24, 2024).</w:t>
      </w:r>
    </w:p>
    <w:p w14:paraId="79E5A3D9" w14:textId="77777777" w:rsidR="005460B9" w:rsidRPr="001B4B1D" w:rsidRDefault="005460B9" w:rsidP="00AC58A2">
      <w:pPr>
        <w:spacing w:before="100" w:beforeAutospacing="1" w:after="100" w:afterAutospacing="1" w:line="360" w:lineRule="auto"/>
        <w:rPr>
          <w:rFonts w:ascii="Arial" w:eastAsia="Times New Roman" w:hAnsi="Arial" w:cs="Arial"/>
          <w:kern w:val="0"/>
          <w:sz w:val="22"/>
          <w:szCs w:val="22"/>
          <w:lang w:eastAsia="en-GB"/>
          <w14:ligatures w14:val="none"/>
        </w:rPr>
      </w:pPr>
      <w:r w:rsidRPr="001B4B1D">
        <w:rPr>
          <w:rFonts w:ascii="Arial" w:eastAsia="Times New Roman" w:hAnsi="Arial" w:cs="Arial"/>
          <w:i/>
          <w:iCs/>
          <w:kern w:val="0"/>
          <w:sz w:val="22"/>
          <w:szCs w:val="22"/>
          <w:lang w:eastAsia="en-GB"/>
          <w14:ligatures w14:val="none"/>
        </w:rPr>
        <w:t>Mean, median, and mode review (article)</w:t>
      </w:r>
      <w:r w:rsidRPr="001B4B1D">
        <w:rPr>
          <w:rFonts w:ascii="Arial" w:eastAsia="Times New Roman" w:hAnsi="Arial" w:cs="Arial"/>
          <w:kern w:val="0"/>
          <w:sz w:val="22"/>
          <w:szCs w:val="22"/>
          <w:lang w:eastAsia="en-GB"/>
          <w14:ligatures w14:val="none"/>
        </w:rPr>
        <w:t> (no date) </w:t>
      </w:r>
      <w:r w:rsidRPr="001B4B1D">
        <w:rPr>
          <w:rFonts w:ascii="Arial" w:eastAsia="Times New Roman" w:hAnsi="Arial" w:cs="Arial"/>
          <w:i/>
          <w:iCs/>
          <w:kern w:val="0"/>
          <w:sz w:val="22"/>
          <w:szCs w:val="22"/>
          <w:lang w:eastAsia="en-GB"/>
          <w14:ligatures w14:val="none"/>
        </w:rPr>
        <w:t>Khan Academy</w:t>
      </w:r>
      <w:r w:rsidRPr="001B4B1D">
        <w:rPr>
          <w:rFonts w:ascii="Arial" w:eastAsia="Times New Roman" w:hAnsi="Arial" w:cs="Arial"/>
          <w:kern w:val="0"/>
          <w:sz w:val="22"/>
          <w:szCs w:val="22"/>
          <w:lang w:eastAsia="en-GB"/>
          <w14:ligatures w14:val="none"/>
        </w:rPr>
        <w:t>. Available at: https://www.khanacademy.org/math/statistics-probability/summarizing-quantitative-data/mean-median-basics/a/mean-median-and-mode-review (Accessed: 28 March 2024).</w:t>
      </w:r>
    </w:p>
    <w:p w14:paraId="14B7DC86" w14:textId="254E3EFF" w:rsidR="005460B9" w:rsidRDefault="005460B9" w:rsidP="00AC58A2">
      <w:pPr>
        <w:spacing w:before="100" w:beforeAutospacing="1" w:after="15"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t xml:space="preserve">Meehan, C. B. W. A. (2001) </w:t>
      </w:r>
      <w:r w:rsidRPr="001B4B1D">
        <w:rPr>
          <w:rFonts w:ascii="Arial" w:eastAsia="Times New Roman" w:hAnsi="Arial" w:cs="Arial"/>
          <w:i/>
          <w:iCs/>
          <w:kern w:val="0"/>
          <w:sz w:val="22"/>
          <w:szCs w:val="22"/>
          <w:lang w:eastAsia="en-GB"/>
          <w14:ligatures w14:val="none"/>
        </w:rPr>
        <w:t xml:space="preserve">Microsoft </w:t>
      </w:r>
      <w:proofErr w:type="spellStart"/>
      <w:r w:rsidRPr="001B4B1D">
        <w:rPr>
          <w:rFonts w:ascii="Arial" w:eastAsia="Times New Roman" w:hAnsi="Arial" w:cs="Arial"/>
          <w:i/>
          <w:iCs/>
          <w:kern w:val="0"/>
          <w:sz w:val="22"/>
          <w:szCs w:val="22"/>
          <w:lang w:eastAsia="en-GB"/>
          <w14:ligatures w14:val="none"/>
        </w:rPr>
        <w:t>Excel</w:t>
      </w:r>
      <w:r w:rsidRPr="001B4B1D">
        <w:rPr>
          <w:rFonts w:ascii="Arial" w:eastAsia="Times New Roman" w:hAnsi="Arial" w:cs="Arial"/>
          <w:i/>
          <w:iCs/>
          <w:kern w:val="0"/>
          <w:sz w:val="22"/>
          <w:szCs w:val="22"/>
          <w:vertAlign w:val="superscript"/>
          <w:lang w:eastAsia="en-GB"/>
          <w14:ligatures w14:val="none"/>
        </w:rPr>
        <w:t>TM</w:t>
      </w:r>
      <w:proofErr w:type="spellEnd"/>
      <w:r w:rsidRPr="001B4B1D">
        <w:rPr>
          <w:rFonts w:ascii="Arial" w:eastAsia="Times New Roman" w:hAnsi="Arial" w:cs="Arial"/>
          <w:i/>
          <w:iCs/>
          <w:kern w:val="0"/>
          <w:sz w:val="22"/>
          <w:szCs w:val="22"/>
          <w:lang w:eastAsia="en-GB"/>
          <w14:ligatures w14:val="none"/>
        </w:rPr>
        <w:t xml:space="preserve"> as a tool for teaching basic statistics</w:t>
      </w:r>
      <w:r w:rsidRPr="001B4B1D">
        <w:rPr>
          <w:rFonts w:ascii="Arial" w:eastAsia="Times New Roman" w:hAnsi="Arial" w:cs="Arial"/>
          <w:kern w:val="0"/>
          <w:sz w:val="22"/>
          <w:szCs w:val="22"/>
          <w:lang w:eastAsia="en-GB"/>
          <w14:ligatures w14:val="none"/>
        </w:rPr>
        <w:t xml:space="preserve">, </w:t>
      </w:r>
      <w:r w:rsidRPr="001B4B1D">
        <w:rPr>
          <w:rFonts w:ascii="Arial" w:eastAsia="Times New Roman" w:hAnsi="Arial" w:cs="Arial"/>
          <w:i/>
          <w:iCs/>
          <w:kern w:val="0"/>
          <w:sz w:val="22"/>
          <w:szCs w:val="22"/>
          <w:lang w:eastAsia="en-GB"/>
          <w14:ligatures w14:val="none"/>
        </w:rPr>
        <w:t>Sagepub.com</w:t>
      </w:r>
      <w:r w:rsidRPr="001B4B1D">
        <w:rPr>
          <w:rFonts w:ascii="Arial" w:eastAsia="Times New Roman" w:hAnsi="Arial" w:cs="Arial"/>
          <w:kern w:val="0"/>
          <w:sz w:val="22"/>
          <w:szCs w:val="22"/>
          <w:lang w:eastAsia="en-GB"/>
          <w14:ligatures w14:val="none"/>
        </w:rPr>
        <w:t>. Available at: https://study.sagepub.com/sites/default/files/microsoft_excel_as_a_tool_for_teaching_basic_statistics.pdf (Accessed: March 23, 2024).</w:t>
      </w:r>
    </w:p>
    <w:p w14:paraId="45D38325" w14:textId="77777777" w:rsidR="00FA2696" w:rsidRPr="001B4B1D" w:rsidRDefault="00FA2696" w:rsidP="00AC58A2">
      <w:pPr>
        <w:spacing w:before="100" w:beforeAutospacing="1" w:after="15" w:line="360" w:lineRule="auto"/>
        <w:rPr>
          <w:rFonts w:ascii="Arial" w:eastAsia="Times New Roman" w:hAnsi="Arial" w:cs="Arial"/>
          <w:kern w:val="0"/>
          <w:sz w:val="22"/>
          <w:szCs w:val="22"/>
          <w:lang w:eastAsia="en-GB"/>
          <w14:ligatures w14:val="none"/>
        </w:rPr>
      </w:pPr>
    </w:p>
    <w:p w14:paraId="6C93C097" w14:textId="77777777" w:rsidR="005460B9" w:rsidRPr="001B4B1D" w:rsidRDefault="005460B9" w:rsidP="00AC58A2">
      <w:pPr>
        <w:spacing w:after="0"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t xml:space="preserve">Mehar, A. (2023) What are the Advantages and Disadvantages of MS Excel, </w:t>
      </w:r>
      <w:proofErr w:type="spellStart"/>
      <w:r w:rsidRPr="001B4B1D">
        <w:rPr>
          <w:rFonts w:ascii="Arial" w:eastAsia="Times New Roman" w:hAnsi="Arial" w:cs="Arial"/>
          <w:kern w:val="0"/>
          <w:sz w:val="22"/>
          <w:szCs w:val="22"/>
          <w:lang w:eastAsia="en-GB"/>
          <w14:ligatures w14:val="none"/>
        </w:rPr>
        <w:t>AlmaBetter</w:t>
      </w:r>
      <w:proofErr w:type="spellEnd"/>
      <w:r w:rsidRPr="001B4B1D">
        <w:rPr>
          <w:rFonts w:ascii="Arial" w:eastAsia="Times New Roman" w:hAnsi="Arial" w:cs="Arial"/>
          <w:kern w:val="0"/>
          <w:sz w:val="22"/>
          <w:szCs w:val="22"/>
          <w:lang w:eastAsia="en-GB"/>
          <w14:ligatures w14:val="none"/>
        </w:rPr>
        <w:t>. Available at: https://www.almabetter.com/bytes/articles/advantages-and-disadvantages-of-ms-excel (Accessed: March 23, 2024).</w:t>
      </w:r>
    </w:p>
    <w:p w14:paraId="7B505EBB"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proofErr w:type="spellStart"/>
      <w:r w:rsidRPr="001B4B1D">
        <w:rPr>
          <w:rFonts w:ascii="Arial" w:eastAsia="Times New Roman" w:hAnsi="Arial" w:cs="Arial"/>
          <w:kern w:val="0"/>
          <w:sz w:val="22"/>
          <w:szCs w:val="22"/>
          <w:lang w:eastAsia="en-GB"/>
          <w14:ligatures w14:val="none"/>
        </w:rPr>
        <w:t>Mobasher</w:t>
      </w:r>
      <w:proofErr w:type="spellEnd"/>
      <w:r w:rsidRPr="001B4B1D">
        <w:rPr>
          <w:rFonts w:ascii="Arial" w:eastAsia="Times New Roman" w:hAnsi="Arial" w:cs="Arial"/>
          <w:kern w:val="0"/>
          <w:sz w:val="22"/>
          <w:szCs w:val="22"/>
          <w:lang w:eastAsia="en-GB"/>
          <w14:ligatures w14:val="none"/>
        </w:rPr>
        <w:t xml:space="preserve">, B. (2007) “Data mining for web personalization,” in </w:t>
      </w:r>
      <w:proofErr w:type="gramStart"/>
      <w:r w:rsidRPr="001B4B1D">
        <w:rPr>
          <w:rFonts w:ascii="Arial" w:eastAsia="Times New Roman" w:hAnsi="Arial" w:cs="Arial"/>
          <w:i/>
          <w:iCs/>
          <w:kern w:val="0"/>
          <w:sz w:val="22"/>
          <w:szCs w:val="22"/>
          <w:lang w:eastAsia="en-GB"/>
          <w14:ligatures w14:val="none"/>
        </w:rPr>
        <w:t>The</w:t>
      </w:r>
      <w:proofErr w:type="gramEnd"/>
      <w:r w:rsidRPr="001B4B1D">
        <w:rPr>
          <w:rFonts w:ascii="Arial" w:eastAsia="Times New Roman" w:hAnsi="Arial" w:cs="Arial"/>
          <w:i/>
          <w:iCs/>
          <w:kern w:val="0"/>
          <w:sz w:val="22"/>
          <w:szCs w:val="22"/>
          <w:lang w:eastAsia="en-GB"/>
          <w14:ligatures w14:val="none"/>
        </w:rPr>
        <w:t xml:space="preserve"> adaptive web: methods and strategies of web personalization</w:t>
      </w:r>
      <w:r w:rsidRPr="001B4B1D">
        <w:rPr>
          <w:rFonts w:ascii="Arial" w:eastAsia="Times New Roman" w:hAnsi="Arial" w:cs="Arial"/>
          <w:kern w:val="0"/>
          <w:sz w:val="22"/>
          <w:szCs w:val="22"/>
          <w:lang w:eastAsia="en-GB"/>
          <w14:ligatures w14:val="none"/>
        </w:rPr>
        <w:t xml:space="preserve">, </w:t>
      </w:r>
      <w:r w:rsidRPr="001B4B1D">
        <w:rPr>
          <w:rFonts w:ascii="Arial" w:hAnsi="Arial" w:cs="Arial"/>
          <w:sz w:val="22"/>
          <w:szCs w:val="22"/>
        </w:rPr>
        <w:t>(Accessed: 23 March 2024).</w:t>
      </w:r>
    </w:p>
    <w:p w14:paraId="554F3221"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r w:rsidRPr="001B4B1D">
        <w:rPr>
          <w:rFonts w:ascii="Arial" w:eastAsia="Times New Roman" w:hAnsi="Arial" w:cs="Arial"/>
          <w:kern w:val="0"/>
          <w:sz w:val="22"/>
          <w:szCs w:val="22"/>
          <w:lang w:eastAsia="en-GB"/>
          <w14:ligatures w14:val="none"/>
        </w:rPr>
        <w:t xml:space="preserve">Raymond, D. (2023) </w:t>
      </w:r>
      <w:r w:rsidRPr="001B4B1D">
        <w:rPr>
          <w:rFonts w:ascii="Arial" w:eastAsia="Times New Roman" w:hAnsi="Arial" w:cs="Arial"/>
          <w:i/>
          <w:iCs/>
          <w:kern w:val="0"/>
          <w:sz w:val="22"/>
          <w:szCs w:val="22"/>
          <w:lang w:eastAsia="en-GB"/>
          <w14:ligatures w14:val="none"/>
        </w:rPr>
        <w:t>Top 10 cons &amp; disadvantages of using Microsoft Excel</w:t>
      </w:r>
      <w:r w:rsidRPr="001B4B1D">
        <w:rPr>
          <w:rFonts w:ascii="Arial" w:eastAsia="Times New Roman" w:hAnsi="Arial" w:cs="Arial"/>
          <w:kern w:val="0"/>
          <w:sz w:val="22"/>
          <w:szCs w:val="22"/>
          <w:lang w:eastAsia="en-GB"/>
          <w14:ligatures w14:val="none"/>
        </w:rPr>
        <w:t xml:space="preserve">, </w:t>
      </w:r>
      <w:r w:rsidRPr="001B4B1D">
        <w:rPr>
          <w:rFonts w:ascii="Arial" w:eastAsia="Times New Roman" w:hAnsi="Arial" w:cs="Arial"/>
          <w:i/>
          <w:iCs/>
          <w:kern w:val="0"/>
          <w:sz w:val="22"/>
          <w:szCs w:val="22"/>
          <w:lang w:eastAsia="en-GB"/>
          <w14:ligatures w14:val="none"/>
        </w:rPr>
        <w:t>Projectmanagers.net</w:t>
      </w:r>
      <w:r w:rsidRPr="001B4B1D">
        <w:rPr>
          <w:rFonts w:ascii="Arial" w:eastAsia="Times New Roman" w:hAnsi="Arial" w:cs="Arial"/>
          <w:kern w:val="0"/>
          <w:sz w:val="22"/>
          <w:szCs w:val="22"/>
          <w:lang w:eastAsia="en-GB"/>
          <w14:ligatures w14:val="none"/>
        </w:rPr>
        <w:t>. Available at: https://projectmanagers.net/top-10-cons-disadvantages-of-using-microsoft-excel/ (Accessed: March 23, 2024).</w:t>
      </w:r>
    </w:p>
    <w:p w14:paraId="5A43021D" w14:textId="77777777" w:rsidR="005460B9" w:rsidRPr="001B4B1D" w:rsidRDefault="005460B9" w:rsidP="00AC58A2">
      <w:pPr>
        <w:spacing w:before="100" w:beforeAutospacing="1" w:after="100" w:afterAutospacing="1" w:line="360" w:lineRule="auto"/>
        <w:rPr>
          <w:rFonts w:ascii="Arial" w:eastAsia="Times New Roman" w:hAnsi="Arial" w:cs="Arial"/>
          <w:kern w:val="0"/>
          <w:sz w:val="22"/>
          <w:szCs w:val="22"/>
          <w:lang w:eastAsia="en-GB"/>
          <w14:ligatures w14:val="none"/>
        </w:rPr>
      </w:pPr>
      <w:r w:rsidRPr="001B4B1D">
        <w:rPr>
          <w:rFonts w:ascii="Arial" w:eastAsia="Times New Roman" w:hAnsi="Arial" w:cs="Arial"/>
          <w:i/>
          <w:iCs/>
          <w:kern w:val="0"/>
          <w:sz w:val="22"/>
          <w:szCs w:val="22"/>
          <w:lang w:eastAsia="en-GB"/>
          <w14:ligatures w14:val="none"/>
        </w:rPr>
        <w:t>Standard deviation vs. Variance: What’s the difference?</w:t>
      </w:r>
      <w:r w:rsidRPr="001B4B1D">
        <w:rPr>
          <w:rFonts w:ascii="Arial" w:eastAsia="Times New Roman" w:hAnsi="Arial" w:cs="Arial"/>
          <w:kern w:val="0"/>
          <w:sz w:val="22"/>
          <w:szCs w:val="22"/>
          <w:lang w:eastAsia="en-GB"/>
          <w14:ligatures w14:val="none"/>
        </w:rPr>
        <w:t> (2015) </w:t>
      </w:r>
      <w:r w:rsidRPr="001B4B1D">
        <w:rPr>
          <w:rFonts w:ascii="Arial" w:eastAsia="Times New Roman" w:hAnsi="Arial" w:cs="Arial"/>
          <w:i/>
          <w:iCs/>
          <w:kern w:val="0"/>
          <w:sz w:val="22"/>
          <w:szCs w:val="22"/>
          <w:lang w:eastAsia="en-GB"/>
          <w14:ligatures w14:val="none"/>
        </w:rPr>
        <w:t>Investopedia</w:t>
      </w:r>
      <w:r w:rsidRPr="001B4B1D">
        <w:rPr>
          <w:rFonts w:ascii="Arial" w:eastAsia="Times New Roman" w:hAnsi="Arial" w:cs="Arial"/>
          <w:kern w:val="0"/>
          <w:sz w:val="22"/>
          <w:szCs w:val="22"/>
          <w:lang w:eastAsia="en-GB"/>
          <w14:ligatures w14:val="none"/>
        </w:rPr>
        <w:t>. Available at: https://www.investopedia.com/ask/answers/021215/what-difference-between-standard-deviation-and-variance.asp (Accessed: 28 March 2024).</w:t>
      </w:r>
    </w:p>
    <w:p w14:paraId="57B5027A" w14:textId="77777777" w:rsidR="005460B9" w:rsidRPr="001B4B1D" w:rsidRDefault="005460B9" w:rsidP="00AC58A2">
      <w:pPr>
        <w:spacing w:before="100" w:beforeAutospacing="1" w:after="15" w:line="360" w:lineRule="auto"/>
        <w:rPr>
          <w:rFonts w:ascii="Arial" w:eastAsia="Times New Roman" w:hAnsi="Arial" w:cs="Arial"/>
          <w:kern w:val="0"/>
          <w:sz w:val="22"/>
          <w:szCs w:val="22"/>
          <w:lang w:eastAsia="en-GB"/>
          <w14:ligatures w14:val="none"/>
        </w:rPr>
      </w:pPr>
      <w:proofErr w:type="spellStart"/>
      <w:r w:rsidRPr="001B4B1D">
        <w:rPr>
          <w:rFonts w:ascii="Arial" w:eastAsia="Times New Roman" w:hAnsi="Arial" w:cs="Arial"/>
          <w:kern w:val="0"/>
          <w:sz w:val="22"/>
          <w:szCs w:val="22"/>
          <w:lang w:eastAsia="en-GB"/>
          <w14:ligatures w14:val="none"/>
        </w:rPr>
        <w:t>Thuraisingham</w:t>
      </w:r>
      <w:proofErr w:type="spellEnd"/>
      <w:r w:rsidRPr="001B4B1D">
        <w:rPr>
          <w:rFonts w:ascii="Arial" w:eastAsia="Times New Roman" w:hAnsi="Arial" w:cs="Arial"/>
          <w:kern w:val="0"/>
          <w:sz w:val="22"/>
          <w:szCs w:val="22"/>
          <w:lang w:eastAsia="en-GB"/>
          <w14:ligatures w14:val="none"/>
        </w:rPr>
        <w:t xml:space="preserve">, B. (2000) </w:t>
      </w:r>
      <w:r w:rsidRPr="001B4B1D">
        <w:rPr>
          <w:rFonts w:ascii="Arial" w:eastAsia="Times New Roman" w:hAnsi="Arial" w:cs="Arial"/>
          <w:i/>
          <w:iCs/>
          <w:kern w:val="0"/>
          <w:sz w:val="22"/>
          <w:szCs w:val="22"/>
          <w:lang w:eastAsia="en-GB"/>
          <w14:ligatures w14:val="none"/>
        </w:rPr>
        <w:t>A Primer for Understanding and Applying Data Mining</w:t>
      </w:r>
      <w:r w:rsidRPr="001B4B1D">
        <w:rPr>
          <w:rFonts w:ascii="Arial" w:eastAsia="Times New Roman" w:hAnsi="Arial" w:cs="Arial"/>
          <w:kern w:val="0"/>
          <w:sz w:val="22"/>
          <w:szCs w:val="22"/>
          <w:lang w:eastAsia="en-GB"/>
          <w14:ligatures w14:val="none"/>
        </w:rPr>
        <w:t>.</w:t>
      </w:r>
      <w:r w:rsidRPr="001B4B1D">
        <w:rPr>
          <w:rFonts w:ascii="Arial" w:hAnsi="Arial" w:cs="Arial"/>
          <w:sz w:val="22"/>
          <w:szCs w:val="22"/>
        </w:rPr>
        <w:t xml:space="preserve"> (Accessed: 23 March 2024).</w:t>
      </w:r>
    </w:p>
    <w:p w14:paraId="562CEA65" w14:textId="77777777" w:rsidR="005460B9" w:rsidRPr="008010D3" w:rsidRDefault="005460B9" w:rsidP="00AC58A2">
      <w:pPr>
        <w:spacing w:before="100" w:beforeAutospacing="1" w:after="15" w:line="360" w:lineRule="auto"/>
        <w:rPr>
          <w:rFonts w:ascii="Times New Roman" w:eastAsia="Times New Roman" w:hAnsi="Times New Roman" w:cs="Times New Roman"/>
          <w:kern w:val="0"/>
          <w:lang w:eastAsia="en-GB"/>
          <w14:ligatures w14:val="none"/>
        </w:rPr>
      </w:pPr>
      <w:r w:rsidRPr="008010D3">
        <w:rPr>
          <w:rFonts w:ascii="Arial" w:eastAsia="Times New Roman" w:hAnsi="Arial" w:cs="Arial"/>
          <w:kern w:val="0"/>
          <w:sz w:val="22"/>
          <w:szCs w:val="22"/>
          <w:lang w:eastAsia="en-GB"/>
          <w14:ligatures w14:val="none"/>
        </w:rPr>
        <w:t xml:space="preserve">Williams, K. (2022) “What is SPSS? Definition, features, types, and use cases,” </w:t>
      </w:r>
      <w:proofErr w:type="spellStart"/>
      <w:r w:rsidRPr="008010D3">
        <w:rPr>
          <w:rFonts w:ascii="Arial" w:eastAsia="Times New Roman" w:hAnsi="Arial" w:cs="Arial"/>
          <w:i/>
          <w:iCs/>
          <w:kern w:val="0"/>
          <w:sz w:val="22"/>
          <w:szCs w:val="22"/>
          <w:lang w:eastAsia="en-GB"/>
          <w14:ligatures w14:val="none"/>
        </w:rPr>
        <w:t>SurveySparrow</w:t>
      </w:r>
      <w:proofErr w:type="spellEnd"/>
      <w:r w:rsidRPr="008010D3">
        <w:rPr>
          <w:rFonts w:ascii="Arial" w:eastAsia="Times New Roman" w:hAnsi="Arial" w:cs="Arial"/>
          <w:kern w:val="0"/>
          <w:sz w:val="22"/>
          <w:szCs w:val="22"/>
          <w:lang w:eastAsia="en-GB"/>
          <w14:ligatures w14:val="none"/>
        </w:rPr>
        <w:t xml:space="preserve">, 25 January. Available at: https://surveysparrow.com/blog/what-is-spss/ </w:t>
      </w:r>
      <w:r w:rsidRPr="008010D3">
        <w:rPr>
          <w:rFonts w:ascii="Arial" w:eastAsia="Times New Roman" w:hAnsi="Arial" w:cs="Arial"/>
          <w:kern w:val="0"/>
          <w:lang w:eastAsia="en-GB"/>
          <w14:ligatures w14:val="none"/>
        </w:rPr>
        <w:t>(Accessed: March 28, 2024).</w:t>
      </w:r>
    </w:p>
    <w:p w14:paraId="31282779" w14:textId="77777777" w:rsidR="000D634A" w:rsidRPr="000D634A" w:rsidRDefault="000D634A" w:rsidP="000D634A"/>
    <w:sectPr w:rsidR="000D634A" w:rsidRPr="000D634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EC862" w14:textId="77777777" w:rsidR="006673BA" w:rsidRDefault="006673BA" w:rsidP="00D64E28">
      <w:pPr>
        <w:spacing w:after="0" w:line="240" w:lineRule="auto"/>
      </w:pPr>
      <w:r>
        <w:separator/>
      </w:r>
    </w:p>
  </w:endnote>
  <w:endnote w:type="continuationSeparator" w:id="0">
    <w:p w14:paraId="32C9EB24" w14:textId="77777777" w:rsidR="006673BA" w:rsidRDefault="006673BA" w:rsidP="00D6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033718"/>
      <w:docPartObj>
        <w:docPartGallery w:val="Page Numbers (Bottom of Page)"/>
        <w:docPartUnique/>
      </w:docPartObj>
    </w:sdtPr>
    <w:sdtEndPr/>
    <w:sdtContent>
      <w:p w14:paraId="16317FF9" w14:textId="1BC0D766" w:rsidR="00D64E28" w:rsidRDefault="00D64E28">
        <w:pPr>
          <w:pStyle w:val="Footer"/>
          <w:jc w:val="right"/>
        </w:pPr>
        <w:r>
          <w:fldChar w:fldCharType="begin"/>
        </w:r>
        <w:r>
          <w:instrText>PAGE   \* MERGEFORMAT</w:instrText>
        </w:r>
        <w:r>
          <w:fldChar w:fldCharType="separate"/>
        </w:r>
        <w:r>
          <w:t>2</w:t>
        </w:r>
        <w:r>
          <w:fldChar w:fldCharType="end"/>
        </w:r>
      </w:p>
    </w:sdtContent>
  </w:sdt>
  <w:p w14:paraId="6B5B23BA" w14:textId="77777777" w:rsidR="00D64E28" w:rsidRDefault="00D64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418D4" w14:textId="77777777" w:rsidR="006673BA" w:rsidRDefault="006673BA" w:rsidP="00D64E28">
      <w:pPr>
        <w:spacing w:after="0" w:line="240" w:lineRule="auto"/>
      </w:pPr>
      <w:r>
        <w:separator/>
      </w:r>
    </w:p>
  </w:footnote>
  <w:footnote w:type="continuationSeparator" w:id="0">
    <w:p w14:paraId="1524B6D1" w14:textId="77777777" w:rsidR="006673BA" w:rsidRDefault="006673BA" w:rsidP="00D64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31113"/>
    <w:multiLevelType w:val="multilevel"/>
    <w:tmpl w:val="8BDAAD7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717BEE"/>
    <w:multiLevelType w:val="hybridMultilevel"/>
    <w:tmpl w:val="5BB0FB64"/>
    <w:lvl w:ilvl="0" w:tplc="117E867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4D6055"/>
    <w:multiLevelType w:val="hybridMultilevel"/>
    <w:tmpl w:val="84EA6B6A"/>
    <w:lvl w:ilvl="0" w:tplc="39B0A2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342597"/>
    <w:multiLevelType w:val="multilevel"/>
    <w:tmpl w:val="A476AC70"/>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9D"/>
    <w:rsid w:val="00015C59"/>
    <w:rsid w:val="00042803"/>
    <w:rsid w:val="000718CA"/>
    <w:rsid w:val="000966F9"/>
    <w:rsid w:val="000D634A"/>
    <w:rsid w:val="000E6A59"/>
    <w:rsid w:val="00107469"/>
    <w:rsid w:val="00120430"/>
    <w:rsid w:val="00126408"/>
    <w:rsid w:val="001452B9"/>
    <w:rsid w:val="00165F9D"/>
    <w:rsid w:val="0016697E"/>
    <w:rsid w:val="00197E05"/>
    <w:rsid w:val="001E4173"/>
    <w:rsid w:val="001F71DF"/>
    <w:rsid w:val="00257459"/>
    <w:rsid w:val="0027552D"/>
    <w:rsid w:val="002A036F"/>
    <w:rsid w:val="002B21C3"/>
    <w:rsid w:val="002B31CF"/>
    <w:rsid w:val="002C721F"/>
    <w:rsid w:val="002F2A25"/>
    <w:rsid w:val="0033200D"/>
    <w:rsid w:val="00396E1C"/>
    <w:rsid w:val="003A2BCF"/>
    <w:rsid w:val="003B69ED"/>
    <w:rsid w:val="003C1E37"/>
    <w:rsid w:val="003C6933"/>
    <w:rsid w:val="003F4720"/>
    <w:rsid w:val="003F623D"/>
    <w:rsid w:val="00450B4D"/>
    <w:rsid w:val="00482975"/>
    <w:rsid w:val="004833EF"/>
    <w:rsid w:val="00491F10"/>
    <w:rsid w:val="004A1F36"/>
    <w:rsid w:val="004E6B6B"/>
    <w:rsid w:val="00501A3D"/>
    <w:rsid w:val="00522E5D"/>
    <w:rsid w:val="00525EC8"/>
    <w:rsid w:val="005460B9"/>
    <w:rsid w:val="005B79B9"/>
    <w:rsid w:val="005C68A5"/>
    <w:rsid w:val="005D165B"/>
    <w:rsid w:val="005D267D"/>
    <w:rsid w:val="005D46AD"/>
    <w:rsid w:val="00605F01"/>
    <w:rsid w:val="0060773E"/>
    <w:rsid w:val="00641600"/>
    <w:rsid w:val="0065596F"/>
    <w:rsid w:val="006673BA"/>
    <w:rsid w:val="00696E53"/>
    <w:rsid w:val="006B4CAC"/>
    <w:rsid w:val="006B5C7D"/>
    <w:rsid w:val="006F1F11"/>
    <w:rsid w:val="00722344"/>
    <w:rsid w:val="0072775F"/>
    <w:rsid w:val="007357C8"/>
    <w:rsid w:val="00745574"/>
    <w:rsid w:val="007B7901"/>
    <w:rsid w:val="007E0E05"/>
    <w:rsid w:val="008010D3"/>
    <w:rsid w:val="0082462E"/>
    <w:rsid w:val="00840BC1"/>
    <w:rsid w:val="008C492D"/>
    <w:rsid w:val="008F0DE2"/>
    <w:rsid w:val="009054B2"/>
    <w:rsid w:val="00942E7F"/>
    <w:rsid w:val="00950782"/>
    <w:rsid w:val="00990F48"/>
    <w:rsid w:val="0099492F"/>
    <w:rsid w:val="0099646C"/>
    <w:rsid w:val="009D678E"/>
    <w:rsid w:val="009F51C5"/>
    <w:rsid w:val="00A01A35"/>
    <w:rsid w:val="00A320E5"/>
    <w:rsid w:val="00A6163E"/>
    <w:rsid w:val="00AA49C8"/>
    <w:rsid w:val="00AB6248"/>
    <w:rsid w:val="00AC58A2"/>
    <w:rsid w:val="00AC7286"/>
    <w:rsid w:val="00AC7839"/>
    <w:rsid w:val="00AD2161"/>
    <w:rsid w:val="00B140C8"/>
    <w:rsid w:val="00B2660D"/>
    <w:rsid w:val="00B6220A"/>
    <w:rsid w:val="00B73CDA"/>
    <w:rsid w:val="00B755E4"/>
    <w:rsid w:val="00B7628A"/>
    <w:rsid w:val="00B94AA0"/>
    <w:rsid w:val="00B95B80"/>
    <w:rsid w:val="00BA59A8"/>
    <w:rsid w:val="00BC0C4F"/>
    <w:rsid w:val="00BC7F18"/>
    <w:rsid w:val="00BD2054"/>
    <w:rsid w:val="00BE05B1"/>
    <w:rsid w:val="00C63437"/>
    <w:rsid w:val="00C656EE"/>
    <w:rsid w:val="00C76616"/>
    <w:rsid w:val="00C958D1"/>
    <w:rsid w:val="00CA5211"/>
    <w:rsid w:val="00CC27B1"/>
    <w:rsid w:val="00CE08B5"/>
    <w:rsid w:val="00D64E28"/>
    <w:rsid w:val="00DE2050"/>
    <w:rsid w:val="00DF42EC"/>
    <w:rsid w:val="00DF5894"/>
    <w:rsid w:val="00DF765A"/>
    <w:rsid w:val="00E10F0A"/>
    <w:rsid w:val="00E36F8D"/>
    <w:rsid w:val="00E37817"/>
    <w:rsid w:val="00E42689"/>
    <w:rsid w:val="00E62AC2"/>
    <w:rsid w:val="00E80987"/>
    <w:rsid w:val="00EF68BC"/>
    <w:rsid w:val="00F168A9"/>
    <w:rsid w:val="00F262F6"/>
    <w:rsid w:val="00F30173"/>
    <w:rsid w:val="00F50BAD"/>
    <w:rsid w:val="00FA2696"/>
    <w:rsid w:val="00FD6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35CE"/>
  <w15:chartTrackingRefBased/>
  <w15:docId w15:val="{82B42666-107E-4063-A402-3FD993FEA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5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F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5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F9D"/>
    <w:rPr>
      <w:rFonts w:eastAsiaTheme="majorEastAsia" w:cstheme="majorBidi"/>
      <w:color w:val="272727" w:themeColor="text1" w:themeTint="D8"/>
    </w:rPr>
  </w:style>
  <w:style w:type="paragraph" w:styleId="Title">
    <w:name w:val="Title"/>
    <w:basedOn w:val="Normal"/>
    <w:next w:val="Normal"/>
    <w:link w:val="TitleChar"/>
    <w:uiPriority w:val="10"/>
    <w:qFormat/>
    <w:rsid w:val="00165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F9D"/>
    <w:pPr>
      <w:spacing w:before="160"/>
      <w:jc w:val="center"/>
    </w:pPr>
    <w:rPr>
      <w:i/>
      <w:iCs/>
      <w:color w:val="404040" w:themeColor="text1" w:themeTint="BF"/>
    </w:rPr>
  </w:style>
  <w:style w:type="character" w:customStyle="1" w:styleId="QuoteChar">
    <w:name w:val="Quote Char"/>
    <w:basedOn w:val="DefaultParagraphFont"/>
    <w:link w:val="Quote"/>
    <w:uiPriority w:val="29"/>
    <w:rsid w:val="00165F9D"/>
    <w:rPr>
      <w:i/>
      <w:iCs/>
      <w:color w:val="404040" w:themeColor="text1" w:themeTint="BF"/>
    </w:rPr>
  </w:style>
  <w:style w:type="paragraph" w:styleId="ListParagraph">
    <w:name w:val="List Paragraph"/>
    <w:basedOn w:val="Normal"/>
    <w:uiPriority w:val="34"/>
    <w:qFormat/>
    <w:rsid w:val="00165F9D"/>
    <w:pPr>
      <w:ind w:left="720"/>
      <w:contextualSpacing/>
    </w:pPr>
  </w:style>
  <w:style w:type="character" w:styleId="IntenseEmphasis">
    <w:name w:val="Intense Emphasis"/>
    <w:basedOn w:val="DefaultParagraphFont"/>
    <w:uiPriority w:val="21"/>
    <w:qFormat/>
    <w:rsid w:val="00165F9D"/>
    <w:rPr>
      <w:i/>
      <w:iCs/>
      <w:color w:val="0F4761" w:themeColor="accent1" w:themeShade="BF"/>
    </w:rPr>
  </w:style>
  <w:style w:type="paragraph" w:styleId="IntenseQuote">
    <w:name w:val="Intense Quote"/>
    <w:basedOn w:val="Normal"/>
    <w:next w:val="Normal"/>
    <w:link w:val="IntenseQuoteChar"/>
    <w:uiPriority w:val="30"/>
    <w:qFormat/>
    <w:rsid w:val="00165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F9D"/>
    <w:rPr>
      <w:i/>
      <w:iCs/>
      <w:color w:val="0F4761" w:themeColor="accent1" w:themeShade="BF"/>
    </w:rPr>
  </w:style>
  <w:style w:type="character" w:styleId="IntenseReference">
    <w:name w:val="Intense Reference"/>
    <w:basedOn w:val="DefaultParagraphFont"/>
    <w:uiPriority w:val="32"/>
    <w:qFormat/>
    <w:rsid w:val="00165F9D"/>
    <w:rPr>
      <w:b/>
      <w:bCs/>
      <w:smallCaps/>
      <w:color w:val="0F4761" w:themeColor="accent1" w:themeShade="BF"/>
      <w:spacing w:val="5"/>
    </w:rPr>
  </w:style>
  <w:style w:type="paragraph" w:styleId="NormalWeb">
    <w:name w:val="Normal (Web)"/>
    <w:basedOn w:val="Normal"/>
    <w:uiPriority w:val="99"/>
    <w:semiHidden/>
    <w:unhideWhenUsed/>
    <w:rsid w:val="000D63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D634A"/>
    <w:rPr>
      <w:color w:val="467886" w:themeColor="hyperlink"/>
      <w:u w:val="single"/>
    </w:rPr>
  </w:style>
  <w:style w:type="character" w:styleId="UnresolvedMention">
    <w:name w:val="Unresolved Mention"/>
    <w:basedOn w:val="DefaultParagraphFont"/>
    <w:uiPriority w:val="99"/>
    <w:semiHidden/>
    <w:unhideWhenUsed/>
    <w:rsid w:val="000D634A"/>
    <w:rPr>
      <w:color w:val="605E5C"/>
      <w:shd w:val="clear" w:color="auto" w:fill="E1DFDD"/>
    </w:rPr>
  </w:style>
  <w:style w:type="paragraph" w:styleId="Header">
    <w:name w:val="header"/>
    <w:basedOn w:val="Normal"/>
    <w:link w:val="HeaderChar"/>
    <w:uiPriority w:val="99"/>
    <w:unhideWhenUsed/>
    <w:rsid w:val="00D64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E28"/>
  </w:style>
  <w:style w:type="paragraph" w:styleId="Footer">
    <w:name w:val="footer"/>
    <w:basedOn w:val="Normal"/>
    <w:link w:val="FooterChar"/>
    <w:uiPriority w:val="99"/>
    <w:unhideWhenUsed/>
    <w:rsid w:val="00D64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E28"/>
  </w:style>
  <w:style w:type="paragraph" w:styleId="TOCHeading">
    <w:name w:val="TOC Heading"/>
    <w:basedOn w:val="Heading1"/>
    <w:next w:val="Normal"/>
    <w:uiPriority w:val="39"/>
    <w:unhideWhenUsed/>
    <w:qFormat/>
    <w:rsid w:val="00D64E2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64E28"/>
    <w:pPr>
      <w:spacing w:after="100"/>
    </w:pPr>
  </w:style>
  <w:style w:type="paragraph" w:styleId="TOC2">
    <w:name w:val="toc 2"/>
    <w:basedOn w:val="Normal"/>
    <w:next w:val="Normal"/>
    <w:autoRedefine/>
    <w:uiPriority w:val="39"/>
    <w:unhideWhenUsed/>
    <w:rsid w:val="00D64E28"/>
    <w:pPr>
      <w:spacing w:after="100"/>
      <w:ind w:left="240"/>
    </w:pPr>
  </w:style>
  <w:style w:type="character" w:customStyle="1" w:styleId="katex-mathml">
    <w:name w:val="katex-mathml"/>
    <w:basedOn w:val="DefaultParagraphFont"/>
    <w:rsid w:val="00B95B80"/>
  </w:style>
  <w:style w:type="character" w:customStyle="1" w:styleId="mord">
    <w:name w:val="mord"/>
    <w:basedOn w:val="DefaultParagraphFont"/>
    <w:rsid w:val="00B95B80"/>
  </w:style>
  <w:style w:type="paragraph" w:styleId="TOC3">
    <w:name w:val="toc 3"/>
    <w:basedOn w:val="Normal"/>
    <w:next w:val="Normal"/>
    <w:autoRedefine/>
    <w:uiPriority w:val="39"/>
    <w:unhideWhenUsed/>
    <w:rsid w:val="004A1F36"/>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3317">
      <w:bodyDiv w:val="1"/>
      <w:marLeft w:val="0"/>
      <w:marRight w:val="0"/>
      <w:marTop w:val="0"/>
      <w:marBottom w:val="0"/>
      <w:divBdr>
        <w:top w:val="none" w:sz="0" w:space="0" w:color="auto"/>
        <w:left w:val="none" w:sz="0" w:space="0" w:color="auto"/>
        <w:bottom w:val="none" w:sz="0" w:space="0" w:color="auto"/>
        <w:right w:val="none" w:sz="0" w:space="0" w:color="auto"/>
      </w:divBdr>
    </w:div>
    <w:div w:id="174928007">
      <w:bodyDiv w:val="1"/>
      <w:marLeft w:val="0"/>
      <w:marRight w:val="0"/>
      <w:marTop w:val="0"/>
      <w:marBottom w:val="0"/>
      <w:divBdr>
        <w:top w:val="none" w:sz="0" w:space="0" w:color="auto"/>
        <w:left w:val="none" w:sz="0" w:space="0" w:color="auto"/>
        <w:bottom w:val="none" w:sz="0" w:space="0" w:color="auto"/>
        <w:right w:val="none" w:sz="0" w:space="0" w:color="auto"/>
      </w:divBdr>
    </w:div>
    <w:div w:id="207422674">
      <w:bodyDiv w:val="1"/>
      <w:marLeft w:val="0"/>
      <w:marRight w:val="0"/>
      <w:marTop w:val="0"/>
      <w:marBottom w:val="0"/>
      <w:divBdr>
        <w:top w:val="none" w:sz="0" w:space="0" w:color="auto"/>
        <w:left w:val="none" w:sz="0" w:space="0" w:color="auto"/>
        <w:bottom w:val="none" w:sz="0" w:space="0" w:color="auto"/>
        <w:right w:val="none" w:sz="0" w:space="0" w:color="auto"/>
      </w:divBdr>
      <w:divsChild>
        <w:div w:id="280185828">
          <w:marLeft w:val="0"/>
          <w:marRight w:val="0"/>
          <w:marTop w:val="0"/>
          <w:marBottom w:val="0"/>
          <w:divBdr>
            <w:top w:val="none" w:sz="0" w:space="0" w:color="auto"/>
            <w:left w:val="none" w:sz="0" w:space="0" w:color="auto"/>
            <w:bottom w:val="none" w:sz="0" w:space="0" w:color="auto"/>
            <w:right w:val="none" w:sz="0" w:space="0" w:color="auto"/>
          </w:divBdr>
        </w:div>
      </w:divsChild>
    </w:div>
    <w:div w:id="287976319">
      <w:bodyDiv w:val="1"/>
      <w:marLeft w:val="0"/>
      <w:marRight w:val="0"/>
      <w:marTop w:val="0"/>
      <w:marBottom w:val="0"/>
      <w:divBdr>
        <w:top w:val="none" w:sz="0" w:space="0" w:color="auto"/>
        <w:left w:val="none" w:sz="0" w:space="0" w:color="auto"/>
        <w:bottom w:val="none" w:sz="0" w:space="0" w:color="auto"/>
        <w:right w:val="none" w:sz="0" w:space="0" w:color="auto"/>
      </w:divBdr>
    </w:div>
    <w:div w:id="364335582">
      <w:bodyDiv w:val="1"/>
      <w:marLeft w:val="0"/>
      <w:marRight w:val="0"/>
      <w:marTop w:val="0"/>
      <w:marBottom w:val="0"/>
      <w:divBdr>
        <w:top w:val="none" w:sz="0" w:space="0" w:color="auto"/>
        <w:left w:val="none" w:sz="0" w:space="0" w:color="auto"/>
        <w:bottom w:val="none" w:sz="0" w:space="0" w:color="auto"/>
        <w:right w:val="none" w:sz="0" w:space="0" w:color="auto"/>
      </w:divBdr>
    </w:div>
    <w:div w:id="376663622">
      <w:bodyDiv w:val="1"/>
      <w:marLeft w:val="0"/>
      <w:marRight w:val="0"/>
      <w:marTop w:val="0"/>
      <w:marBottom w:val="0"/>
      <w:divBdr>
        <w:top w:val="none" w:sz="0" w:space="0" w:color="auto"/>
        <w:left w:val="none" w:sz="0" w:space="0" w:color="auto"/>
        <w:bottom w:val="none" w:sz="0" w:space="0" w:color="auto"/>
        <w:right w:val="none" w:sz="0" w:space="0" w:color="auto"/>
      </w:divBdr>
      <w:divsChild>
        <w:div w:id="1518812271">
          <w:marLeft w:val="0"/>
          <w:marRight w:val="0"/>
          <w:marTop w:val="0"/>
          <w:marBottom w:val="0"/>
          <w:divBdr>
            <w:top w:val="none" w:sz="0" w:space="0" w:color="auto"/>
            <w:left w:val="none" w:sz="0" w:space="0" w:color="auto"/>
            <w:bottom w:val="none" w:sz="0" w:space="0" w:color="auto"/>
            <w:right w:val="none" w:sz="0" w:space="0" w:color="auto"/>
          </w:divBdr>
        </w:div>
      </w:divsChild>
    </w:div>
    <w:div w:id="405613208">
      <w:bodyDiv w:val="1"/>
      <w:marLeft w:val="0"/>
      <w:marRight w:val="0"/>
      <w:marTop w:val="0"/>
      <w:marBottom w:val="0"/>
      <w:divBdr>
        <w:top w:val="none" w:sz="0" w:space="0" w:color="auto"/>
        <w:left w:val="none" w:sz="0" w:space="0" w:color="auto"/>
        <w:bottom w:val="none" w:sz="0" w:space="0" w:color="auto"/>
        <w:right w:val="none" w:sz="0" w:space="0" w:color="auto"/>
      </w:divBdr>
    </w:div>
    <w:div w:id="498233988">
      <w:bodyDiv w:val="1"/>
      <w:marLeft w:val="0"/>
      <w:marRight w:val="0"/>
      <w:marTop w:val="0"/>
      <w:marBottom w:val="0"/>
      <w:divBdr>
        <w:top w:val="none" w:sz="0" w:space="0" w:color="auto"/>
        <w:left w:val="none" w:sz="0" w:space="0" w:color="auto"/>
        <w:bottom w:val="none" w:sz="0" w:space="0" w:color="auto"/>
        <w:right w:val="none" w:sz="0" w:space="0" w:color="auto"/>
      </w:divBdr>
      <w:divsChild>
        <w:div w:id="1345206116">
          <w:marLeft w:val="0"/>
          <w:marRight w:val="0"/>
          <w:marTop w:val="0"/>
          <w:marBottom w:val="0"/>
          <w:divBdr>
            <w:top w:val="none" w:sz="0" w:space="0" w:color="auto"/>
            <w:left w:val="none" w:sz="0" w:space="0" w:color="auto"/>
            <w:bottom w:val="none" w:sz="0" w:space="0" w:color="auto"/>
            <w:right w:val="none" w:sz="0" w:space="0" w:color="auto"/>
          </w:divBdr>
          <w:divsChild>
            <w:div w:id="9486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233550">
      <w:bodyDiv w:val="1"/>
      <w:marLeft w:val="0"/>
      <w:marRight w:val="0"/>
      <w:marTop w:val="0"/>
      <w:marBottom w:val="0"/>
      <w:divBdr>
        <w:top w:val="none" w:sz="0" w:space="0" w:color="auto"/>
        <w:left w:val="none" w:sz="0" w:space="0" w:color="auto"/>
        <w:bottom w:val="none" w:sz="0" w:space="0" w:color="auto"/>
        <w:right w:val="none" w:sz="0" w:space="0" w:color="auto"/>
      </w:divBdr>
      <w:divsChild>
        <w:div w:id="870848021">
          <w:marLeft w:val="0"/>
          <w:marRight w:val="0"/>
          <w:marTop w:val="0"/>
          <w:marBottom w:val="0"/>
          <w:divBdr>
            <w:top w:val="none" w:sz="0" w:space="0" w:color="auto"/>
            <w:left w:val="none" w:sz="0" w:space="0" w:color="auto"/>
            <w:bottom w:val="none" w:sz="0" w:space="0" w:color="auto"/>
            <w:right w:val="none" w:sz="0" w:space="0" w:color="auto"/>
          </w:divBdr>
          <w:divsChild>
            <w:div w:id="648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08173">
      <w:bodyDiv w:val="1"/>
      <w:marLeft w:val="0"/>
      <w:marRight w:val="0"/>
      <w:marTop w:val="0"/>
      <w:marBottom w:val="0"/>
      <w:divBdr>
        <w:top w:val="none" w:sz="0" w:space="0" w:color="auto"/>
        <w:left w:val="none" w:sz="0" w:space="0" w:color="auto"/>
        <w:bottom w:val="none" w:sz="0" w:space="0" w:color="auto"/>
        <w:right w:val="none" w:sz="0" w:space="0" w:color="auto"/>
      </w:divBdr>
      <w:divsChild>
        <w:div w:id="1324237903">
          <w:marLeft w:val="0"/>
          <w:marRight w:val="0"/>
          <w:marTop w:val="0"/>
          <w:marBottom w:val="0"/>
          <w:divBdr>
            <w:top w:val="none" w:sz="0" w:space="0" w:color="auto"/>
            <w:left w:val="none" w:sz="0" w:space="0" w:color="auto"/>
            <w:bottom w:val="none" w:sz="0" w:space="0" w:color="auto"/>
            <w:right w:val="none" w:sz="0" w:space="0" w:color="auto"/>
          </w:divBdr>
          <w:divsChild>
            <w:div w:id="101418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3739">
      <w:bodyDiv w:val="1"/>
      <w:marLeft w:val="0"/>
      <w:marRight w:val="0"/>
      <w:marTop w:val="0"/>
      <w:marBottom w:val="0"/>
      <w:divBdr>
        <w:top w:val="none" w:sz="0" w:space="0" w:color="auto"/>
        <w:left w:val="none" w:sz="0" w:space="0" w:color="auto"/>
        <w:bottom w:val="none" w:sz="0" w:space="0" w:color="auto"/>
        <w:right w:val="none" w:sz="0" w:space="0" w:color="auto"/>
      </w:divBdr>
      <w:divsChild>
        <w:div w:id="1012874837">
          <w:marLeft w:val="0"/>
          <w:marRight w:val="0"/>
          <w:marTop w:val="0"/>
          <w:marBottom w:val="0"/>
          <w:divBdr>
            <w:top w:val="single" w:sz="2" w:space="0" w:color="E3E3E3"/>
            <w:left w:val="single" w:sz="2" w:space="0" w:color="E3E3E3"/>
            <w:bottom w:val="single" w:sz="2" w:space="0" w:color="E3E3E3"/>
            <w:right w:val="single" w:sz="2" w:space="0" w:color="E3E3E3"/>
          </w:divBdr>
          <w:divsChild>
            <w:div w:id="23294061">
              <w:marLeft w:val="0"/>
              <w:marRight w:val="0"/>
              <w:marTop w:val="0"/>
              <w:marBottom w:val="0"/>
              <w:divBdr>
                <w:top w:val="single" w:sz="2" w:space="0" w:color="E3E3E3"/>
                <w:left w:val="single" w:sz="2" w:space="0" w:color="E3E3E3"/>
                <w:bottom w:val="single" w:sz="2" w:space="0" w:color="E3E3E3"/>
                <w:right w:val="single" w:sz="2" w:space="0" w:color="E3E3E3"/>
              </w:divBdr>
              <w:divsChild>
                <w:div w:id="18200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42920522">
      <w:bodyDiv w:val="1"/>
      <w:marLeft w:val="0"/>
      <w:marRight w:val="0"/>
      <w:marTop w:val="0"/>
      <w:marBottom w:val="0"/>
      <w:divBdr>
        <w:top w:val="none" w:sz="0" w:space="0" w:color="auto"/>
        <w:left w:val="none" w:sz="0" w:space="0" w:color="auto"/>
        <w:bottom w:val="none" w:sz="0" w:space="0" w:color="auto"/>
        <w:right w:val="none" w:sz="0" w:space="0" w:color="auto"/>
      </w:divBdr>
      <w:divsChild>
        <w:div w:id="219294644">
          <w:marLeft w:val="0"/>
          <w:marRight w:val="0"/>
          <w:marTop w:val="0"/>
          <w:marBottom w:val="0"/>
          <w:divBdr>
            <w:top w:val="none" w:sz="0" w:space="0" w:color="auto"/>
            <w:left w:val="none" w:sz="0" w:space="0" w:color="auto"/>
            <w:bottom w:val="none" w:sz="0" w:space="0" w:color="auto"/>
            <w:right w:val="none" w:sz="0" w:space="0" w:color="auto"/>
          </w:divBdr>
          <w:divsChild>
            <w:div w:id="143297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298101">
      <w:bodyDiv w:val="1"/>
      <w:marLeft w:val="0"/>
      <w:marRight w:val="0"/>
      <w:marTop w:val="0"/>
      <w:marBottom w:val="0"/>
      <w:divBdr>
        <w:top w:val="none" w:sz="0" w:space="0" w:color="auto"/>
        <w:left w:val="none" w:sz="0" w:space="0" w:color="auto"/>
        <w:bottom w:val="none" w:sz="0" w:space="0" w:color="auto"/>
        <w:right w:val="none" w:sz="0" w:space="0" w:color="auto"/>
      </w:divBdr>
      <w:divsChild>
        <w:div w:id="1119378983">
          <w:marLeft w:val="0"/>
          <w:marRight w:val="0"/>
          <w:marTop w:val="0"/>
          <w:marBottom w:val="0"/>
          <w:divBdr>
            <w:top w:val="none" w:sz="0" w:space="0" w:color="auto"/>
            <w:left w:val="none" w:sz="0" w:space="0" w:color="auto"/>
            <w:bottom w:val="none" w:sz="0" w:space="0" w:color="auto"/>
            <w:right w:val="none" w:sz="0" w:space="0" w:color="auto"/>
          </w:divBdr>
        </w:div>
      </w:divsChild>
    </w:div>
    <w:div w:id="831137561">
      <w:bodyDiv w:val="1"/>
      <w:marLeft w:val="0"/>
      <w:marRight w:val="0"/>
      <w:marTop w:val="0"/>
      <w:marBottom w:val="0"/>
      <w:divBdr>
        <w:top w:val="none" w:sz="0" w:space="0" w:color="auto"/>
        <w:left w:val="none" w:sz="0" w:space="0" w:color="auto"/>
        <w:bottom w:val="none" w:sz="0" w:space="0" w:color="auto"/>
        <w:right w:val="none" w:sz="0" w:space="0" w:color="auto"/>
      </w:divBdr>
    </w:div>
    <w:div w:id="962544302">
      <w:bodyDiv w:val="1"/>
      <w:marLeft w:val="0"/>
      <w:marRight w:val="0"/>
      <w:marTop w:val="0"/>
      <w:marBottom w:val="0"/>
      <w:divBdr>
        <w:top w:val="none" w:sz="0" w:space="0" w:color="auto"/>
        <w:left w:val="none" w:sz="0" w:space="0" w:color="auto"/>
        <w:bottom w:val="none" w:sz="0" w:space="0" w:color="auto"/>
        <w:right w:val="none" w:sz="0" w:space="0" w:color="auto"/>
      </w:divBdr>
      <w:divsChild>
        <w:div w:id="102766605">
          <w:marLeft w:val="0"/>
          <w:marRight w:val="0"/>
          <w:marTop w:val="0"/>
          <w:marBottom w:val="0"/>
          <w:divBdr>
            <w:top w:val="none" w:sz="0" w:space="0" w:color="auto"/>
            <w:left w:val="none" w:sz="0" w:space="0" w:color="auto"/>
            <w:bottom w:val="none" w:sz="0" w:space="0" w:color="auto"/>
            <w:right w:val="none" w:sz="0" w:space="0" w:color="auto"/>
          </w:divBdr>
          <w:divsChild>
            <w:div w:id="14682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03984">
      <w:bodyDiv w:val="1"/>
      <w:marLeft w:val="0"/>
      <w:marRight w:val="0"/>
      <w:marTop w:val="0"/>
      <w:marBottom w:val="0"/>
      <w:divBdr>
        <w:top w:val="none" w:sz="0" w:space="0" w:color="auto"/>
        <w:left w:val="none" w:sz="0" w:space="0" w:color="auto"/>
        <w:bottom w:val="none" w:sz="0" w:space="0" w:color="auto"/>
        <w:right w:val="none" w:sz="0" w:space="0" w:color="auto"/>
      </w:divBdr>
    </w:div>
    <w:div w:id="1009723774">
      <w:bodyDiv w:val="1"/>
      <w:marLeft w:val="0"/>
      <w:marRight w:val="0"/>
      <w:marTop w:val="0"/>
      <w:marBottom w:val="0"/>
      <w:divBdr>
        <w:top w:val="none" w:sz="0" w:space="0" w:color="auto"/>
        <w:left w:val="none" w:sz="0" w:space="0" w:color="auto"/>
        <w:bottom w:val="none" w:sz="0" w:space="0" w:color="auto"/>
        <w:right w:val="none" w:sz="0" w:space="0" w:color="auto"/>
      </w:divBdr>
    </w:div>
    <w:div w:id="1022781533">
      <w:bodyDiv w:val="1"/>
      <w:marLeft w:val="0"/>
      <w:marRight w:val="0"/>
      <w:marTop w:val="0"/>
      <w:marBottom w:val="0"/>
      <w:divBdr>
        <w:top w:val="none" w:sz="0" w:space="0" w:color="auto"/>
        <w:left w:val="none" w:sz="0" w:space="0" w:color="auto"/>
        <w:bottom w:val="none" w:sz="0" w:space="0" w:color="auto"/>
        <w:right w:val="none" w:sz="0" w:space="0" w:color="auto"/>
      </w:divBdr>
    </w:div>
    <w:div w:id="1069380206">
      <w:bodyDiv w:val="1"/>
      <w:marLeft w:val="0"/>
      <w:marRight w:val="0"/>
      <w:marTop w:val="0"/>
      <w:marBottom w:val="0"/>
      <w:divBdr>
        <w:top w:val="none" w:sz="0" w:space="0" w:color="auto"/>
        <w:left w:val="none" w:sz="0" w:space="0" w:color="auto"/>
        <w:bottom w:val="none" w:sz="0" w:space="0" w:color="auto"/>
        <w:right w:val="none" w:sz="0" w:space="0" w:color="auto"/>
      </w:divBdr>
      <w:divsChild>
        <w:div w:id="2028751652">
          <w:marLeft w:val="0"/>
          <w:marRight w:val="0"/>
          <w:marTop w:val="0"/>
          <w:marBottom w:val="0"/>
          <w:divBdr>
            <w:top w:val="none" w:sz="0" w:space="0" w:color="auto"/>
            <w:left w:val="none" w:sz="0" w:space="0" w:color="auto"/>
            <w:bottom w:val="none" w:sz="0" w:space="0" w:color="auto"/>
            <w:right w:val="none" w:sz="0" w:space="0" w:color="auto"/>
          </w:divBdr>
          <w:divsChild>
            <w:div w:id="833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371887">
      <w:bodyDiv w:val="1"/>
      <w:marLeft w:val="0"/>
      <w:marRight w:val="0"/>
      <w:marTop w:val="0"/>
      <w:marBottom w:val="0"/>
      <w:divBdr>
        <w:top w:val="none" w:sz="0" w:space="0" w:color="auto"/>
        <w:left w:val="none" w:sz="0" w:space="0" w:color="auto"/>
        <w:bottom w:val="none" w:sz="0" w:space="0" w:color="auto"/>
        <w:right w:val="none" w:sz="0" w:space="0" w:color="auto"/>
      </w:divBdr>
      <w:divsChild>
        <w:div w:id="2121101398">
          <w:marLeft w:val="0"/>
          <w:marRight w:val="0"/>
          <w:marTop w:val="0"/>
          <w:marBottom w:val="0"/>
          <w:divBdr>
            <w:top w:val="none" w:sz="0" w:space="0" w:color="auto"/>
            <w:left w:val="none" w:sz="0" w:space="0" w:color="auto"/>
            <w:bottom w:val="none" w:sz="0" w:space="0" w:color="auto"/>
            <w:right w:val="none" w:sz="0" w:space="0" w:color="auto"/>
          </w:divBdr>
        </w:div>
      </w:divsChild>
    </w:div>
    <w:div w:id="1099638500">
      <w:bodyDiv w:val="1"/>
      <w:marLeft w:val="0"/>
      <w:marRight w:val="0"/>
      <w:marTop w:val="0"/>
      <w:marBottom w:val="0"/>
      <w:divBdr>
        <w:top w:val="none" w:sz="0" w:space="0" w:color="auto"/>
        <w:left w:val="none" w:sz="0" w:space="0" w:color="auto"/>
        <w:bottom w:val="none" w:sz="0" w:space="0" w:color="auto"/>
        <w:right w:val="none" w:sz="0" w:space="0" w:color="auto"/>
      </w:divBdr>
    </w:div>
    <w:div w:id="1117601363">
      <w:bodyDiv w:val="1"/>
      <w:marLeft w:val="0"/>
      <w:marRight w:val="0"/>
      <w:marTop w:val="0"/>
      <w:marBottom w:val="0"/>
      <w:divBdr>
        <w:top w:val="none" w:sz="0" w:space="0" w:color="auto"/>
        <w:left w:val="none" w:sz="0" w:space="0" w:color="auto"/>
        <w:bottom w:val="none" w:sz="0" w:space="0" w:color="auto"/>
        <w:right w:val="none" w:sz="0" w:space="0" w:color="auto"/>
      </w:divBdr>
    </w:div>
    <w:div w:id="1133330300">
      <w:bodyDiv w:val="1"/>
      <w:marLeft w:val="0"/>
      <w:marRight w:val="0"/>
      <w:marTop w:val="0"/>
      <w:marBottom w:val="0"/>
      <w:divBdr>
        <w:top w:val="none" w:sz="0" w:space="0" w:color="auto"/>
        <w:left w:val="none" w:sz="0" w:space="0" w:color="auto"/>
        <w:bottom w:val="none" w:sz="0" w:space="0" w:color="auto"/>
        <w:right w:val="none" w:sz="0" w:space="0" w:color="auto"/>
      </w:divBdr>
    </w:div>
    <w:div w:id="1172910142">
      <w:bodyDiv w:val="1"/>
      <w:marLeft w:val="0"/>
      <w:marRight w:val="0"/>
      <w:marTop w:val="0"/>
      <w:marBottom w:val="0"/>
      <w:divBdr>
        <w:top w:val="none" w:sz="0" w:space="0" w:color="auto"/>
        <w:left w:val="none" w:sz="0" w:space="0" w:color="auto"/>
        <w:bottom w:val="none" w:sz="0" w:space="0" w:color="auto"/>
        <w:right w:val="none" w:sz="0" w:space="0" w:color="auto"/>
      </w:divBdr>
      <w:divsChild>
        <w:div w:id="998386613">
          <w:marLeft w:val="0"/>
          <w:marRight w:val="0"/>
          <w:marTop w:val="0"/>
          <w:marBottom w:val="0"/>
          <w:divBdr>
            <w:top w:val="none" w:sz="0" w:space="0" w:color="auto"/>
            <w:left w:val="none" w:sz="0" w:space="0" w:color="auto"/>
            <w:bottom w:val="none" w:sz="0" w:space="0" w:color="auto"/>
            <w:right w:val="none" w:sz="0" w:space="0" w:color="auto"/>
          </w:divBdr>
        </w:div>
      </w:divsChild>
    </w:div>
    <w:div w:id="1185053795">
      <w:bodyDiv w:val="1"/>
      <w:marLeft w:val="0"/>
      <w:marRight w:val="0"/>
      <w:marTop w:val="0"/>
      <w:marBottom w:val="0"/>
      <w:divBdr>
        <w:top w:val="none" w:sz="0" w:space="0" w:color="auto"/>
        <w:left w:val="none" w:sz="0" w:space="0" w:color="auto"/>
        <w:bottom w:val="none" w:sz="0" w:space="0" w:color="auto"/>
        <w:right w:val="none" w:sz="0" w:space="0" w:color="auto"/>
      </w:divBdr>
    </w:div>
    <w:div w:id="1192114239">
      <w:bodyDiv w:val="1"/>
      <w:marLeft w:val="0"/>
      <w:marRight w:val="0"/>
      <w:marTop w:val="0"/>
      <w:marBottom w:val="0"/>
      <w:divBdr>
        <w:top w:val="none" w:sz="0" w:space="0" w:color="auto"/>
        <w:left w:val="none" w:sz="0" w:space="0" w:color="auto"/>
        <w:bottom w:val="none" w:sz="0" w:space="0" w:color="auto"/>
        <w:right w:val="none" w:sz="0" w:space="0" w:color="auto"/>
      </w:divBdr>
      <w:divsChild>
        <w:div w:id="2044092504">
          <w:marLeft w:val="0"/>
          <w:marRight w:val="0"/>
          <w:marTop w:val="0"/>
          <w:marBottom w:val="0"/>
          <w:divBdr>
            <w:top w:val="none" w:sz="0" w:space="0" w:color="auto"/>
            <w:left w:val="none" w:sz="0" w:space="0" w:color="auto"/>
            <w:bottom w:val="none" w:sz="0" w:space="0" w:color="auto"/>
            <w:right w:val="none" w:sz="0" w:space="0" w:color="auto"/>
          </w:divBdr>
          <w:divsChild>
            <w:div w:id="12991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10449">
      <w:bodyDiv w:val="1"/>
      <w:marLeft w:val="0"/>
      <w:marRight w:val="0"/>
      <w:marTop w:val="0"/>
      <w:marBottom w:val="0"/>
      <w:divBdr>
        <w:top w:val="none" w:sz="0" w:space="0" w:color="auto"/>
        <w:left w:val="none" w:sz="0" w:space="0" w:color="auto"/>
        <w:bottom w:val="none" w:sz="0" w:space="0" w:color="auto"/>
        <w:right w:val="none" w:sz="0" w:space="0" w:color="auto"/>
      </w:divBdr>
    </w:div>
    <w:div w:id="1261254913">
      <w:bodyDiv w:val="1"/>
      <w:marLeft w:val="0"/>
      <w:marRight w:val="0"/>
      <w:marTop w:val="0"/>
      <w:marBottom w:val="0"/>
      <w:divBdr>
        <w:top w:val="none" w:sz="0" w:space="0" w:color="auto"/>
        <w:left w:val="none" w:sz="0" w:space="0" w:color="auto"/>
        <w:bottom w:val="none" w:sz="0" w:space="0" w:color="auto"/>
        <w:right w:val="none" w:sz="0" w:space="0" w:color="auto"/>
      </w:divBdr>
    </w:div>
    <w:div w:id="1264344733">
      <w:bodyDiv w:val="1"/>
      <w:marLeft w:val="0"/>
      <w:marRight w:val="0"/>
      <w:marTop w:val="0"/>
      <w:marBottom w:val="0"/>
      <w:divBdr>
        <w:top w:val="none" w:sz="0" w:space="0" w:color="auto"/>
        <w:left w:val="none" w:sz="0" w:space="0" w:color="auto"/>
        <w:bottom w:val="none" w:sz="0" w:space="0" w:color="auto"/>
        <w:right w:val="none" w:sz="0" w:space="0" w:color="auto"/>
      </w:divBdr>
      <w:divsChild>
        <w:div w:id="672417138">
          <w:marLeft w:val="0"/>
          <w:marRight w:val="0"/>
          <w:marTop w:val="0"/>
          <w:marBottom w:val="0"/>
          <w:divBdr>
            <w:top w:val="none" w:sz="0" w:space="0" w:color="auto"/>
            <w:left w:val="none" w:sz="0" w:space="0" w:color="auto"/>
            <w:bottom w:val="none" w:sz="0" w:space="0" w:color="auto"/>
            <w:right w:val="none" w:sz="0" w:space="0" w:color="auto"/>
          </w:divBdr>
          <w:divsChild>
            <w:div w:id="131144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7789">
      <w:bodyDiv w:val="1"/>
      <w:marLeft w:val="0"/>
      <w:marRight w:val="0"/>
      <w:marTop w:val="0"/>
      <w:marBottom w:val="0"/>
      <w:divBdr>
        <w:top w:val="none" w:sz="0" w:space="0" w:color="auto"/>
        <w:left w:val="none" w:sz="0" w:space="0" w:color="auto"/>
        <w:bottom w:val="none" w:sz="0" w:space="0" w:color="auto"/>
        <w:right w:val="none" w:sz="0" w:space="0" w:color="auto"/>
      </w:divBdr>
      <w:divsChild>
        <w:div w:id="2145268298">
          <w:marLeft w:val="0"/>
          <w:marRight w:val="0"/>
          <w:marTop w:val="0"/>
          <w:marBottom w:val="0"/>
          <w:divBdr>
            <w:top w:val="none" w:sz="0" w:space="0" w:color="auto"/>
            <w:left w:val="none" w:sz="0" w:space="0" w:color="auto"/>
            <w:bottom w:val="none" w:sz="0" w:space="0" w:color="auto"/>
            <w:right w:val="none" w:sz="0" w:space="0" w:color="auto"/>
          </w:divBdr>
        </w:div>
      </w:divsChild>
    </w:div>
    <w:div w:id="1384908443">
      <w:bodyDiv w:val="1"/>
      <w:marLeft w:val="0"/>
      <w:marRight w:val="0"/>
      <w:marTop w:val="0"/>
      <w:marBottom w:val="0"/>
      <w:divBdr>
        <w:top w:val="none" w:sz="0" w:space="0" w:color="auto"/>
        <w:left w:val="none" w:sz="0" w:space="0" w:color="auto"/>
        <w:bottom w:val="none" w:sz="0" w:space="0" w:color="auto"/>
        <w:right w:val="none" w:sz="0" w:space="0" w:color="auto"/>
      </w:divBdr>
    </w:div>
    <w:div w:id="1485127019">
      <w:bodyDiv w:val="1"/>
      <w:marLeft w:val="0"/>
      <w:marRight w:val="0"/>
      <w:marTop w:val="0"/>
      <w:marBottom w:val="0"/>
      <w:divBdr>
        <w:top w:val="none" w:sz="0" w:space="0" w:color="auto"/>
        <w:left w:val="none" w:sz="0" w:space="0" w:color="auto"/>
        <w:bottom w:val="none" w:sz="0" w:space="0" w:color="auto"/>
        <w:right w:val="none" w:sz="0" w:space="0" w:color="auto"/>
      </w:divBdr>
    </w:div>
    <w:div w:id="1510484162">
      <w:bodyDiv w:val="1"/>
      <w:marLeft w:val="0"/>
      <w:marRight w:val="0"/>
      <w:marTop w:val="0"/>
      <w:marBottom w:val="0"/>
      <w:divBdr>
        <w:top w:val="none" w:sz="0" w:space="0" w:color="auto"/>
        <w:left w:val="none" w:sz="0" w:space="0" w:color="auto"/>
        <w:bottom w:val="none" w:sz="0" w:space="0" w:color="auto"/>
        <w:right w:val="none" w:sz="0" w:space="0" w:color="auto"/>
      </w:divBdr>
    </w:div>
    <w:div w:id="1532452463">
      <w:bodyDiv w:val="1"/>
      <w:marLeft w:val="0"/>
      <w:marRight w:val="0"/>
      <w:marTop w:val="0"/>
      <w:marBottom w:val="0"/>
      <w:divBdr>
        <w:top w:val="none" w:sz="0" w:space="0" w:color="auto"/>
        <w:left w:val="none" w:sz="0" w:space="0" w:color="auto"/>
        <w:bottom w:val="none" w:sz="0" w:space="0" w:color="auto"/>
        <w:right w:val="none" w:sz="0" w:space="0" w:color="auto"/>
      </w:divBdr>
      <w:divsChild>
        <w:div w:id="1610963379">
          <w:marLeft w:val="0"/>
          <w:marRight w:val="0"/>
          <w:marTop w:val="0"/>
          <w:marBottom w:val="0"/>
          <w:divBdr>
            <w:top w:val="none" w:sz="0" w:space="0" w:color="auto"/>
            <w:left w:val="none" w:sz="0" w:space="0" w:color="auto"/>
            <w:bottom w:val="none" w:sz="0" w:space="0" w:color="auto"/>
            <w:right w:val="none" w:sz="0" w:space="0" w:color="auto"/>
          </w:divBdr>
        </w:div>
      </w:divsChild>
    </w:div>
    <w:div w:id="1687369481">
      <w:bodyDiv w:val="1"/>
      <w:marLeft w:val="0"/>
      <w:marRight w:val="0"/>
      <w:marTop w:val="0"/>
      <w:marBottom w:val="0"/>
      <w:divBdr>
        <w:top w:val="none" w:sz="0" w:space="0" w:color="auto"/>
        <w:left w:val="none" w:sz="0" w:space="0" w:color="auto"/>
        <w:bottom w:val="none" w:sz="0" w:space="0" w:color="auto"/>
        <w:right w:val="none" w:sz="0" w:space="0" w:color="auto"/>
      </w:divBdr>
    </w:div>
    <w:div w:id="1703901377">
      <w:bodyDiv w:val="1"/>
      <w:marLeft w:val="0"/>
      <w:marRight w:val="0"/>
      <w:marTop w:val="0"/>
      <w:marBottom w:val="0"/>
      <w:divBdr>
        <w:top w:val="none" w:sz="0" w:space="0" w:color="auto"/>
        <w:left w:val="none" w:sz="0" w:space="0" w:color="auto"/>
        <w:bottom w:val="none" w:sz="0" w:space="0" w:color="auto"/>
        <w:right w:val="none" w:sz="0" w:space="0" w:color="auto"/>
      </w:divBdr>
      <w:divsChild>
        <w:div w:id="1014302776">
          <w:marLeft w:val="0"/>
          <w:marRight w:val="0"/>
          <w:marTop w:val="0"/>
          <w:marBottom w:val="0"/>
          <w:divBdr>
            <w:top w:val="none" w:sz="0" w:space="0" w:color="auto"/>
            <w:left w:val="none" w:sz="0" w:space="0" w:color="auto"/>
            <w:bottom w:val="none" w:sz="0" w:space="0" w:color="auto"/>
            <w:right w:val="none" w:sz="0" w:space="0" w:color="auto"/>
          </w:divBdr>
        </w:div>
      </w:divsChild>
    </w:div>
    <w:div w:id="1711295084">
      <w:bodyDiv w:val="1"/>
      <w:marLeft w:val="0"/>
      <w:marRight w:val="0"/>
      <w:marTop w:val="0"/>
      <w:marBottom w:val="0"/>
      <w:divBdr>
        <w:top w:val="none" w:sz="0" w:space="0" w:color="auto"/>
        <w:left w:val="none" w:sz="0" w:space="0" w:color="auto"/>
        <w:bottom w:val="none" w:sz="0" w:space="0" w:color="auto"/>
        <w:right w:val="none" w:sz="0" w:space="0" w:color="auto"/>
      </w:divBdr>
      <w:divsChild>
        <w:div w:id="824398906">
          <w:marLeft w:val="0"/>
          <w:marRight w:val="0"/>
          <w:marTop w:val="0"/>
          <w:marBottom w:val="0"/>
          <w:divBdr>
            <w:top w:val="none" w:sz="0" w:space="0" w:color="auto"/>
            <w:left w:val="none" w:sz="0" w:space="0" w:color="auto"/>
            <w:bottom w:val="none" w:sz="0" w:space="0" w:color="auto"/>
            <w:right w:val="none" w:sz="0" w:space="0" w:color="auto"/>
          </w:divBdr>
          <w:divsChild>
            <w:div w:id="66901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52730">
      <w:bodyDiv w:val="1"/>
      <w:marLeft w:val="0"/>
      <w:marRight w:val="0"/>
      <w:marTop w:val="0"/>
      <w:marBottom w:val="0"/>
      <w:divBdr>
        <w:top w:val="none" w:sz="0" w:space="0" w:color="auto"/>
        <w:left w:val="none" w:sz="0" w:space="0" w:color="auto"/>
        <w:bottom w:val="none" w:sz="0" w:space="0" w:color="auto"/>
        <w:right w:val="none" w:sz="0" w:space="0" w:color="auto"/>
      </w:divBdr>
    </w:div>
    <w:div w:id="1783382705">
      <w:bodyDiv w:val="1"/>
      <w:marLeft w:val="0"/>
      <w:marRight w:val="0"/>
      <w:marTop w:val="0"/>
      <w:marBottom w:val="0"/>
      <w:divBdr>
        <w:top w:val="none" w:sz="0" w:space="0" w:color="auto"/>
        <w:left w:val="none" w:sz="0" w:space="0" w:color="auto"/>
        <w:bottom w:val="none" w:sz="0" w:space="0" w:color="auto"/>
        <w:right w:val="none" w:sz="0" w:space="0" w:color="auto"/>
      </w:divBdr>
    </w:div>
    <w:div w:id="1799912593">
      <w:bodyDiv w:val="1"/>
      <w:marLeft w:val="0"/>
      <w:marRight w:val="0"/>
      <w:marTop w:val="0"/>
      <w:marBottom w:val="0"/>
      <w:divBdr>
        <w:top w:val="none" w:sz="0" w:space="0" w:color="auto"/>
        <w:left w:val="none" w:sz="0" w:space="0" w:color="auto"/>
        <w:bottom w:val="none" w:sz="0" w:space="0" w:color="auto"/>
        <w:right w:val="none" w:sz="0" w:space="0" w:color="auto"/>
      </w:divBdr>
      <w:divsChild>
        <w:div w:id="724988175">
          <w:marLeft w:val="0"/>
          <w:marRight w:val="0"/>
          <w:marTop w:val="0"/>
          <w:marBottom w:val="0"/>
          <w:divBdr>
            <w:top w:val="none" w:sz="0" w:space="0" w:color="auto"/>
            <w:left w:val="none" w:sz="0" w:space="0" w:color="auto"/>
            <w:bottom w:val="none" w:sz="0" w:space="0" w:color="auto"/>
            <w:right w:val="none" w:sz="0" w:space="0" w:color="auto"/>
          </w:divBdr>
          <w:divsChild>
            <w:div w:id="10922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10027">
      <w:bodyDiv w:val="1"/>
      <w:marLeft w:val="0"/>
      <w:marRight w:val="0"/>
      <w:marTop w:val="0"/>
      <w:marBottom w:val="0"/>
      <w:divBdr>
        <w:top w:val="none" w:sz="0" w:space="0" w:color="auto"/>
        <w:left w:val="none" w:sz="0" w:space="0" w:color="auto"/>
        <w:bottom w:val="none" w:sz="0" w:space="0" w:color="auto"/>
        <w:right w:val="none" w:sz="0" w:space="0" w:color="auto"/>
      </w:divBdr>
      <w:divsChild>
        <w:div w:id="228421352">
          <w:marLeft w:val="0"/>
          <w:marRight w:val="0"/>
          <w:marTop w:val="0"/>
          <w:marBottom w:val="0"/>
          <w:divBdr>
            <w:top w:val="none" w:sz="0" w:space="0" w:color="auto"/>
            <w:left w:val="none" w:sz="0" w:space="0" w:color="auto"/>
            <w:bottom w:val="none" w:sz="0" w:space="0" w:color="auto"/>
            <w:right w:val="none" w:sz="0" w:space="0" w:color="auto"/>
          </w:divBdr>
          <w:divsChild>
            <w:div w:id="152067709">
              <w:marLeft w:val="0"/>
              <w:marRight w:val="0"/>
              <w:marTop w:val="0"/>
              <w:marBottom w:val="0"/>
              <w:divBdr>
                <w:top w:val="none" w:sz="0" w:space="0" w:color="auto"/>
                <w:left w:val="none" w:sz="0" w:space="0" w:color="auto"/>
                <w:bottom w:val="none" w:sz="0" w:space="0" w:color="auto"/>
                <w:right w:val="none" w:sz="0" w:space="0" w:color="auto"/>
              </w:divBdr>
            </w:div>
            <w:div w:id="2057924899">
              <w:marLeft w:val="0"/>
              <w:marRight w:val="0"/>
              <w:marTop w:val="0"/>
              <w:marBottom w:val="0"/>
              <w:divBdr>
                <w:top w:val="none" w:sz="0" w:space="0" w:color="auto"/>
                <w:left w:val="none" w:sz="0" w:space="0" w:color="auto"/>
                <w:bottom w:val="none" w:sz="0" w:space="0" w:color="auto"/>
                <w:right w:val="none" w:sz="0" w:space="0" w:color="auto"/>
              </w:divBdr>
            </w:div>
            <w:div w:id="171187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2190">
      <w:bodyDiv w:val="1"/>
      <w:marLeft w:val="0"/>
      <w:marRight w:val="0"/>
      <w:marTop w:val="0"/>
      <w:marBottom w:val="0"/>
      <w:divBdr>
        <w:top w:val="none" w:sz="0" w:space="0" w:color="auto"/>
        <w:left w:val="none" w:sz="0" w:space="0" w:color="auto"/>
        <w:bottom w:val="none" w:sz="0" w:space="0" w:color="auto"/>
        <w:right w:val="none" w:sz="0" w:space="0" w:color="auto"/>
      </w:divBdr>
    </w:div>
    <w:div w:id="1927958914">
      <w:bodyDiv w:val="1"/>
      <w:marLeft w:val="0"/>
      <w:marRight w:val="0"/>
      <w:marTop w:val="0"/>
      <w:marBottom w:val="0"/>
      <w:divBdr>
        <w:top w:val="none" w:sz="0" w:space="0" w:color="auto"/>
        <w:left w:val="none" w:sz="0" w:space="0" w:color="auto"/>
        <w:bottom w:val="none" w:sz="0" w:space="0" w:color="auto"/>
        <w:right w:val="none" w:sz="0" w:space="0" w:color="auto"/>
      </w:divBdr>
      <w:divsChild>
        <w:div w:id="195120383">
          <w:marLeft w:val="0"/>
          <w:marRight w:val="0"/>
          <w:marTop w:val="0"/>
          <w:marBottom w:val="0"/>
          <w:divBdr>
            <w:top w:val="none" w:sz="0" w:space="0" w:color="auto"/>
            <w:left w:val="none" w:sz="0" w:space="0" w:color="auto"/>
            <w:bottom w:val="none" w:sz="0" w:space="0" w:color="auto"/>
            <w:right w:val="none" w:sz="0" w:space="0" w:color="auto"/>
          </w:divBdr>
        </w:div>
      </w:divsChild>
    </w:div>
    <w:div w:id="1975521622">
      <w:bodyDiv w:val="1"/>
      <w:marLeft w:val="0"/>
      <w:marRight w:val="0"/>
      <w:marTop w:val="0"/>
      <w:marBottom w:val="0"/>
      <w:divBdr>
        <w:top w:val="none" w:sz="0" w:space="0" w:color="auto"/>
        <w:left w:val="none" w:sz="0" w:space="0" w:color="auto"/>
        <w:bottom w:val="none" w:sz="0" w:space="0" w:color="auto"/>
        <w:right w:val="none" w:sz="0" w:space="0" w:color="auto"/>
      </w:divBdr>
      <w:divsChild>
        <w:div w:id="590313530">
          <w:marLeft w:val="0"/>
          <w:marRight w:val="0"/>
          <w:marTop w:val="0"/>
          <w:marBottom w:val="0"/>
          <w:divBdr>
            <w:top w:val="none" w:sz="0" w:space="0" w:color="auto"/>
            <w:left w:val="none" w:sz="0" w:space="0" w:color="auto"/>
            <w:bottom w:val="none" w:sz="0" w:space="0" w:color="auto"/>
            <w:right w:val="none" w:sz="0" w:space="0" w:color="auto"/>
          </w:divBdr>
        </w:div>
      </w:divsChild>
    </w:div>
    <w:div w:id="2122720563">
      <w:bodyDiv w:val="1"/>
      <w:marLeft w:val="0"/>
      <w:marRight w:val="0"/>
      <w:marTop w:val="0"/>
      <w:marBottom w:val="0"/>
      <w:divBdr>
        <w:top w:val="none" w:sz="0" w:space="0" w:color="auto"/>
        <w:left w:val="none" w:sz="0" w:space="0" w:color="auto"/>
        <w:bottom w:val="none" w:sz="0" w:space="0" w:color="auto"/>
        <w:right w:val="none" w:sz="0" w:space="0" w:color="auto"/>
      </w:divBdr>
    </w:div>
    <w:div w:id="2132049425">
      <w:bodyDiv w:val="1"/>
      <w:marLeft w:val="0"/>
      <w:marRight w:val="0"/>
      <w:marTop w:val="0"/>
      <w:marBottom w:val="0"/>
      <w:divBdr>
        <w:top w:val="none" w:sz="0" w:space="0" w:color="auto"/>
        <w:left w:val="none" w:sz="0" w:space="0" w:color="auto"/>
        <w:bottom w:val="none" w:sz="0" w:space="0" w:color="auto"/>
        <w:right w:val="none" w:sz="0" w:space="0" w:color="auto"/>
      </w:divBdr>
      <w:divsChild>
        <w:div w:id="815756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yulya\Downloads\Coffee_Consumption_and_Effects_2024.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Coffee</a:t>
            </a:r>
            <a:r>
              <a:rPr lang="en-GB" baseline="0"/>
              <a:t> </a:t>
            </a:r>
            <a:r>
              <a:rPr lang="en-GB"/>
              <a:t>Consumption</a:t>
            </a:r>
            <a:r>
              <a:rPr lang="en-GB" baseline="0"/>
              <a:t> </a:t>
            </a:r>
            <a:r>
              <a:rPr lang="en-GB"/>
              <a:t>and</a:t>
            </a:r>
            <a:r>
              <a:rPr lang="en-GB" baseline="0"/>
              <a:t> </a:t>
            </a:r>
            <a:r>
              <a:rPr lang="en-GB"/>
              <a:t>Effects</a:t>
            </a:r>
            <a:r>
              <a:rPr lang="en-GB" baseline="0"/>
              <a:t> </a:t>
            </a:r>
            <a:r>
              <a:rPr lang="en-GB"/>
              <a:t>2024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Sheet2!$B$1</c:f>
              <c:strCache>
                <c:ptCount val="1"/>
                <c:pt idx="0">
                  <c:v>Coffee Consumption (cups/day)</c:v>
                </c:pt>
              </c:strCache>
            </c:strRef>
          </c:tx>
          <c:spPr>
            <a:ln w="22225" cap="rnd">
              <a:solidFill>
                <a:schemeClr val="accent1"/>
              </a:solidFill>
              <a:round/>
            </a:ln>
            <a:effectLst/>
          </c:spPr>
          <c:marker>
            <c:symbol val="none"/>
          </c:marker>
          <c:cat>
            <c:strRef>
              <c:f>Sheet2!$A$2:$A$41</c:f>
              <c:strCache>
                <c:ptCount val="40"/>
                <c:pt idx="0">
                  <c:v>Person 1 </c:v>
                </c:pt>
                <c:pt idx="1">
                  <c:v>Person 2</c:v>
                </c:pt>
                <c:pt idx="2">
                  <c:v>Person 3</c:v>
                </c:pt>
                <c:pt idx="3">
                  <c:v>Person 4</c:v>
                </c:pt>
                <c:pt idx="4">
                  <c:v>Person 5</c:v>
                </c:pt>
                <c:pt idx="5">
                  <c:v>Person 6</c:v>
                </c:pt>
                <c:pt idx="6">
                  <c:v>Person 7</c:v>
                </c:pt>
                <c:pt idx="7">
                  <c:v>Person 8</c:v>
                </c:pt>
                <c:pt idx="8">
                  <c:v>Person 9</c:v>
                </c:pt>
                <c:pt idx="9">
                  <c:v>Person 10</c:v>
                </c:pt>
                <c:pt idx="10">
                  <c:v>Person 11</c:v>
                </c:pt>
                <c:pt idx="11">
                  <c:v>Person 12</c:v>
                </c:pt>
                <c:pt idx="12">
                  <c:v>Person 13</c:v>
                </c:pt>
                <c:pt idx="13">
                  <c:v>Person 14</c:v>
                </c:pt>
                <c:pt idx="14">
                  <c:v>Person 15</c:v>
                </c:pt>
                <c:pt idx="15">
                  <c:v>Person 16</c:v>
                </c:pt>
                <c:pt idx="16">
                  <c:v>Person 17</c:v>
                </c:pt>
                <c:pt idx="17">
                  <c:v>Person 18</c:v>
                </c:pt>
                <c:pt idx="18">
                  <c:v>Person 19</c:v>
                </c:pt>
                <c:pt idx="19">
                  <c:v>Person 20</c:v>
                </c:pt>
                <c:pt idx="20">
                  <c:v>Person 21</c:v>
                </c:pt>
                <c:pt idx="21">
                  <c:v>Person 22</c:v>
                </c:pt>
                <c:pt idx="22">
                  <c:v>Person 23</c:v>
                </c:pt>
                <c:pt idx="23">
                  <c:v>Person 24</c:v>
                </c:pt>
                <c:pt idx="24">
                  <c:v>Person 25</c:v>
                </c:pt>
                <c:pt idx="25">
                  <c:v>Person 26</c:v>
                </c:pt>
                <c:pt idx="26">
                  <c:v>Person 27</c:v>
                </c:pt>
                <c:pt idx="27">
                  <c:v>Person 28</c:v>
                </c:pt>
                <c:pt idx="28">
                  <c:v>Person 29</c:v>
                </c:pt>
                <c:pt idx="29">
                  <c:v>Person 30</c:v>
                </c:pt>
                <c:pt idx="30">
                  <c:v>Person 31</c:v>
                </c:pt>
                <c:pt idx="31">
                  <c:v>Person 32</c:v>
                </c:pt>
                <c:pt idx="32">
                  <c:v>Person 33</c:v>
                </c:pt>
                <c:pt idx="33">
                  <c:v>Person 34</c:v>
                </c:pt>
                <c:pt idx="34">
                  <c:v>Person 35</c:v>
                </c:pt>
                <c:pt idx="35">
                  <c:v>Person 36</c:v>
                </c:pt>
                <c:pt idx="36">
                  <c:v>Person 37</c:v>
                </c:pt>
                <c:pt idx="37">
                  <c:v>Person 38</c:v>
                </c:pt>
                <c:pt idx="38">
                  <c:v>Person 39</c:v>
                </c:pt>
                <c:pt idx="39">
                  <c:v>Person 40</c:v>
                </c:pt>
              </c:strCache>
            </c:strRef>
          </c:cat>
          <c:val>
            <c:numRef>
              <c:f>Sheet2!$B$2:$B$41</c:f>
              <c:numCache>
                <c:formatCode>General</c:formatCode>
                <c:ptCount val="40"/>
                <c:pt idx="0">
                  <c:v>3</c:v>
                </c:pt>
                <c:pt idx="1">
                  <c:v>1</c:v>
                </c:pt>
                <c:pt idx="2">
                  <c:v>4</c:v>
                </c:pt>
                <c:pt idx="3">
                  <c:v>7</c:v>
                </c:pt>
                <c:pt idx="4">
                  <c:v>5</c:v>
                </c:pt>
                <c:pt idx="5">
                  <c:v>6</c:v>
                </c:pt>
                <c:pt idx="6">
                  <c:v>4</c:v>
                </c:pt>
                <c:pt idx="7">
                  <c:v>2</c:v>
                </c:pt>
                <c:pt idx="8">
                  <c:v>8</c:v>
                </c:pt>
                <c:pt idx="9">
                  <c:v>1</c:v>
                </c:pt>
                <c:pt idx="10">
                  <c:v>5</c:v>
                </c:pt>
                <c:pt idx="11">
                  <c:v>2</c:v>
                </c:pt>
                <c:pt idx="12">
                  <c:v>2</c:v>
                </c:pt>
                <c:pt idx="13">
                  <c:v>6</c:v>
                </c:pt>
                <c:pt idx="14">
                  <c:v>1</c:v>
                </c:pt>
                <c:pt idx="15">
                  <c:v>5</c:v>
                </c:pt>
                <c:pt idx="16">
                  <c:v>3</c:v>
                </c:pt>
                <c:pt idx="17">
                  <c:v>1</c:v>
                </c:pt>
                <c:pt idx="18">
                  <c:v>4</c:v>
                </c:pt>
                <c:pt idx="19">
                  <c:v>7</c:v>
                </c:pt>
                <c:pt idx="20">
                  <c:v>5</c:v>
                </c:pt>
                <c:pt idx="21">
                  <c:v>6</c:v>
                </c:pt>
                <c:pt idx="22">
                  <c:v>4</c:v>
                </c:pt>
                <c:pt idx="23">
                  <c:v>2</c:v>
                </c:pt>
                <c:pt idx="24">
                  <c:v>8</c:v>
                </c:pt>
                <c:pt idx="25">
                  <c:v>1</c:v>
                </c:pt>
                <c:pt idx="26">
                  <c:v>5</c:v>
                </c:pt>
                <c:pt idx="27">
                  <c:v>2</c:v>
                </c:pt>
                <c:pt idx="28">
                  <c:v>2</c:v>
                </c:pt>
                <c:pt idx="29">
                  <c:v>6</c:v>
                </c:pt>
                <c:pt idx="30">
                  <c:v>1</c:v>
                </c:pt>
                <c:pt idx="31">
                  <c:v>1</c:v>
                </c:pt>
                <c:pt idx="32">
                  <c:v>2</c:v>
                </c:pt>
                <c:pt idx="33">
                  <c:v>4</c:v>
                </c:pt>
                <c:pt idx="34">
                  <c:v>2</c:v>
                </c:pt>
                <c:pt idx="35">
                  <c:v>3</c:v>
                </c:pt>
                <c:pt idx="36">
                  <c:v>5</c:v>
                </c:pt>
                <c:pt idx="37">
                  <c:v>3</c:v>
                </c:pt>
                <c:pt idx="38">
                  <c:v>4</c:v>
                </c:pt>
                <c:pt idx="39">
                  <c:v>2</c:v>
                </c:pt>
              </c:numCache>
            </c:numRef>
          </c:val>
          <c:smooth val="0"/>
          <c:extLst>
            <c:ext xmlns:c16="http://schemas.microsoft.com/office/drawing/2014/chart" uri="{C3380CC4-5D6E-409C-BE32-E72D297353CC}">
              <c16:uniqueId val="{00000000-3845-48C8-B50B-BC102A65C284}"/>
            </c:ext>
          </c:extLst>
        </c:ser>
        <c:ser>
          <c:idx val="1"/>
          <c:order val="1"/>
          <c:tx>
            <c:strRef>
              <c:f>Sheet2!$C$1</c:f>
              <c:strCache>
                <c:ptCount val="1"/>
                <c:pt idx="0">
                  <c:v>Health Index Score</c:v>
                </c:pt>
              </c:strCache>
            </c:strRef>
          </c:tx>
          <c:spPr>
            <a:ln w="22225" cap="rnd">
              <a:solidFill>
                <a:schemeClr val="accent3"/>
              </a:solidFill>
              <a:round/>
            </a:ln>
            <a:effectLst/>
          </c:spPr>
          <c:marker>
            <c:symbol val="none"/>
          </c:marker>
          <c:cat>
            <c:strRef>
              <c:f>Sheet2!$A$2:$A$41</c:f>
              <c:strCache>
                <c:ptCount val="40"/>
                <c:pt idx="0">
                  <c:v>Person 1 </c:v>
                </c:pt>
                <c:pt idx="1">
                  <c:v>Person 2</c:v>
                </c:pt>
                <c:pt idx="2">
                  <c:v>Person 3</c:v>
                </c:pt>
                <c:pt idx="3">
                  <c:v>Person 4</c:v>
                </c:pt>
                <c:pt idx="4">
                  <c:v>Person 5</c:v>
                </c:pt>
                <c:pt idx="5">
                  <c:v>Person 6</c:v>
                </c:pt>
                <c:pt idx="6">
                  <c:v>Person 7</c:v>
                </c:pt>
                <c:pt idx="7">
                  <c:v>Person 8</c:v>
                </c:pt>
                <c:pt idx="8">
                  <c:v>Person 9</c:v>
                </c:pt>
                <c:pt idx="9">
                  <c:v>Person 10</c:v>
                </c:pt>
                <c:pt idx="10">
                  <c:v>Person 11</c:v>
                </c:pt>
                <c:pt idx="11">
                  <c:v>Person 12</c:v>
                </c:pt>
                <c:pt idx="12">
                  <c:v>Person 13</c:v>
                </c:pt>
                <c:pt idx="13">
                  <c:v>Person 14</c:v>
                </c:pt>
                <c:pt idx="14">
                  <c:v>Person 15</c:v>
                </c:pt>
                <c:pt idx="15">
                  <c:v>Person 16</c:v>
                </c:pt>
                <c:pt idx="16">
                  <c:v>Person 17</c:v>
                </c:pt>
                <c:pt idx="17">
                  <c:v>Person 18</c:v>
                </c:pt>
                <c:pt idx="18">
                  <c:v>Person 19</c:v>
                </c:pt>
                <c:pt idx="19">
                  <c:v>Person 20</c:v>
                </c:pt>
                <c:pt idx="20">
                  <c:v>Person 21</c:v>
                </c:pt>
                <c:pt idx="21">
                  <c:v>Person 22</c:v>
                </c:pt>
                <c:pt idx="22">
                  <c:v>Person 23</c:v>
                </c:pt>
                <c:pt idx="23">
                  <c:v>Person 24</c:v>
                </c:pt>
                <c:pt idx="24">
                  <c:v>Person 25</c:v>
                </c:pt>
                <c:pt idx="25">
                  <c:v>Person 26</c:v>
                </c:pt>
                <c:pt idx="26">
                  <c:v>Person 27</c:v>
                </c:pt>
                <c:pt idx="27">
                  <c:v>Person 28</c:v>
                </c:pt>
                <c:pt idx="28">
                  <c:v>Person 29</c:v>
                </c:pt>
                <c:pt idx="29">
                  <c:v>Person 30</c:v>
                </c:pt>
                <c:pt idx="30">
                  <c:v>Person 31</c:v>
                </c:pt>
                <c:pt idx="31">
                  <c:v>Person 32</c:v>
                </c:pt>
                <c:pt idx="32">
                  <c:v>Person 33</c:v>
                </c:pt>
                <c:pt idx="33">
                  <c:v>Person 34</c:v>
                </c:pt>
                <c:pt idx="34">
                  <c:v>Person 35</c:v>
                </c:pt>
                <c:pt idx="35">
                  <c:v>Person 36</c:v>
                </c:pt>
                <c:pt idx="36">
                  <c:v>Person 37</c:v>
                </c:pt>
                <c:pt idx="37">
                  <c:v>Person 38</c:v>
                </c:pt>
                <c:pt idx="38">
                  <c:v>Person 39</c:v>
                </c:pt>
                <c:pt idx="39">
                  <c:v>Person 40</c:v>
                </c:pt>
              </c:strCache>
            </c:strRef>
          </c:cat>
          <c:val>
            <c:numRef>
              <c:f>Sheet2!$C$2:$C$41</c:f>
              <c:numCache>
                <c:formatCode>General</c:formatCode>
                <c:ptCount val="40"/>
                <c:pt idx="0">
                  <c:v>61</c:v>
                </c:pt>
                <c:pt idx="1">
                  <c:v>51</c:v>
                </c:pt>
                <c:pt idx="2">
                  <c:v>85</c:v>
                </c:pt>
                <c:pt idx="3">
                  <c:v>91</c:v>
                </c:pt>
                <c:pt idx="4">
                  <c:v>78</c:v>
                </c:pt>
                <c:pt idx="5">
                  <c:v>71</c:v>
                </c:pt>
                <c:pt idx="6">
                  <c:v>82</c:v>
                </c:pt>
                <c:pt idx="7">
                  <c:v>55</c:v>
                </c:pt>
                <c:pt idx="8">
                  <c:v>95</c:v>
                </c:pt>
                <c:pt idx="9">
                  <c:v>54</c:v>
                </c:pt>
                <c:pt idx="10">
                  <c:v>77</c:v>
                </c:pt>
                <c:pt idx="11">
                  <c:v>56</c:v>
                </c:pt>
                <c:pt idx="12">
                  <c:v>54</c:v>
                </c:pt>
                <c:pt idx="13">
                  <c:v>73</c:v>
                </c:pt>
                <c:pt idx="14">
                  <c:v>52</c:v>
                </c:pt>
                <c:pt idx="15">
                  <c:v>75</c:v>
                </c:pt>
                <c:pt idx="16">
                  <c:v>66</c:v>
                </c:pt>
                <c:pt idx="17">
                  <c:v>55</c:v>
                </c:pt>
                <c:pt idx="18">
                  <c:v>79</c:v>
                </c:pt>
                <c:pt idx="19">
                  <c:v>90</c:v>
                </c:pt>
                <c:pt idx="20">
                  <c:v>88</c:v>
                </c:pt>
                <c:pt idx="21">
                  <c:v>90</c:v>
                </c:pt>
                <c:pt idx="22">
                  <c:v>67</c:v>
                </c:pt>
                <c:pt idx="23">
                  <c:v>59</c:v>
                </c:pt>
                <c:pt idx="24">
                  <c:v>93</c:v>
                </c:pt>
                <c:pt idx="25">
                  <c:v>59</c:v>
                </c:pt>
                <c:pt idx="26">
                  <c:v>77</c:v>
                </c:pt>
                <c:pt idx="27">
                  <c:v>59</c:v>
                </c:pt>
                <c:pt idx="28">
                  <c:v>60</c:v>
                </c:pt>
                <c:pt idx="29">
                  <c:v>78</c:v>
                </c:pt>
                <c:pt idx="30">
                  <c:v>58</c:v>
                </c:pt>
                <c:pt idx="31">
                  <c:v>52</c:v>
                </c:pt>
                <c:pt idx="32">
                  <c:v>62</c:v>
                </c:pt>
                <c:pt idx="33">
                  <c:v>76</c:v>
                </c:pt>
                <c:pt idx="34">
                  <c:v>60</c:v>
                </c:pt>
                <c:pt idx="35">
                  <c:v>70</c:v>
                </c:pt>
                <c:pt idx="36">
                  <c:v>81</c:v>
                </c:pt>
                <c:pt idx="37">
                  <c:v>73</c:v>
                </c:pt>
                <c:pt idx="38">
                  <c:v>86</c:v>
                </c:pt>
                <c:pt idx="39">
                  <c:v>59</c:v>
                </c:pt>
              </c:numCache>
            </c:numRef>
          </c:val>
          <c:smooth val="0"/>
          <c:extLst>
            <c:ext xmlns:c16="http://schemas.microsoft.com/office/drawing/2014/chart" uri="{C3380CC4-5D6E-409C-BE32-E72D297353CC}">
              <c16:uniqueId val="{00000001-3845-48C8-B50B-BC102A65C284}"/>
            </c:ext>
          </c:extLst>
        </c:ser>
        <c:dLbls>
          <c:showLegendKey val="0"/>
          <c:showVal val="0"/>
          <c:showCatName val="0"/>
          <c:showSerName val="0"/>
          <c:showPercent val="0"/>
          <c:showBubbleSize val="0"/>
        </c:dLbls>
        <c:smooth val="0"/>
        <c:axId val="1378448816"/>
        <c:axId val="1926186064"/>
      </c:lineChart>
      <c:catAx>
        <c:axId val="137844881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926186064"/>
        <c:crosses val="autoZero"/>
        <c:auto val="1"/>
        <c:lblAlgn val="ctr"/>
        <c:lblOffset val="100"/>
        <c:noMultiLvlLbl val="0"/>
      </c:catAx>
      <c:valAx>
        <c:axId val="192618606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Health Index</a:t>
                </a:r>
                <a:r>
                  <a:rPr lang="en-GB" baseline="0"/>
                  <a:t> Score</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378448816"/>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AD832-D3F0-459F-BBE8-F96428135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18</Pages>
  <Words>3567</Words>
  <Characters>20337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Iulia Cosa</dc:creator>
  <cp:keywords/>
  <dc:description/>
  <cp:lastModifiedBy>Cosa, Sorina</cp:lastModifiedBy>
  <cp:revision>106</cp:revision>
  <dcterms:created xsi:type="dcterms:W3CDTF">2024-03-25T21:26:00Z</dcterms:created>
  <dcterms:modified xsi:type="dcterms:W3CDTF">2024-03-29T01:28:00Z</dcterms:modified>
</cp:coreProperties>
</file>