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BF452" w14:textId="5A5D3E5A" w:rsidR="00E65F3F" w:rsidRDefault="00000000" w:rsidP="00E65F3F">
      <w:pPr>
        <w:pStyle w:val="Titlu"/>
        <w:jc w:val="center"/>
      </w:pPr>
      <w:r>
        <w:t>Essay</w:t>
      </w:r>
    </w:p>
    <w:p w14:paraId="462DD9FD" w14:textId="77777777" w:rsidR="003C744F" w:rsidRPr="003C744F" w:rsidRDefault="003C744F" w:rsidP="003C744F"/>
    <w:p w14:paraId="3D0D5572" w14:textId="647C9856" w:rsidR="003C744F" w:rsidRDefault="00000000" w:rsidP="007C0D78">
      <w:pPr>
        <w:pStyle w:val="Subtitlu"/>
        <w:jc w:val="center"/>
      </w:pPr>
      <w:r w:rsidRPr="00E65F3F">
        <w:t xml:space="preserve">A comparison of the marketing methods of two multinational hotel chains </w:t>
      </w:r>
    </w:p>
    <w:p w14:paraId="1AED04BE" w14:textId="11DBBD46" w:rsidR="003C744F" w:rsidRDefault="003C744F" w:rsidP="003C744F"/>
    <w:p w14:paraId="35F8EE83" w14:textId="77777777" w:rsidR="003C744F" w:rsidRPr="003C744F" w:rsidRDefault="003C744F" w:rsidP="003C744F"/>
    <w:p w14:paraId="4393C28B" w14:textId="77777777" w:rsidR="003C744F" w:rsidRDefault="003C744F" w:rsidP="003C744F">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Student name: Madalina Ionela Preda</w:t>
      </w:r>
    </w:p>
    <w:p w14:paraId="169B16F4" w14:textId="77777777" w:rsidR="003C744F" w:rsidRDefault="003C744F" w:rsidP="003C744F">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Student Id Number: 2213175</w:t>
      </w:r>
    </w:p>
    <w:p w14:paraId="56CC5AEB" w14:textId="77777777" w:rsidR="003C744F" w:rsidRDefault="003C744F" w:rsidP="003C744F">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The module title: Marketing Essentials: BMIH1005</w:t>
      </w:r>
    </w:p>
    <w:p w14:paraId="78C8BFC3" w14:textId="77777777" w:rsidR="003C744F" w:rsidRDefault="003C744F" w:rsidP="003C744F">
      <w:pPr>
        <w:spacing w:line="360" w:lineRule="auto"/>
        <w:rPr>
          <w:rFonts w:ascii="Arial" w:hAnsi="Arial" w:cs="Arial"/>
          <w:color w:val="0E1227"/>
          <w:sz w:val="24"/>
          <w:szCs w:val="24"/>
          <w:shd w:val="clear" w:color="auto" w:fill="FFFFFF"/>
        </w:rPr>
      </w:pPr>
      <w:r>
        <w:rPr>
          <w:rFonts w:ascii="Arial" w:hAnsi="Arial" w:cs="Arial"/>
          <w:color w:val="0E1227"/>
          <w:sz w:val="24"/>
          <w:szCs w:val="24"/>
          <w:shd w:val="clear" w:color="auto" w:fill="FFFFFF"/>
        </w:rPr>
        <w:t xml:space="preserve">Lecturers name: Luciana </w:t>
      </w:r>
      <w:proofErr w:type="spellStart"/>
      <w:r>
        <w:rPr>
          <w:rFonts w:ascii="Arial" w:hAnsi="Arial" w:cs="Arial"/>
          <w:color w:val="0E1227"/>
          <w:sz w:val="24"/>
          <w:szCs w:val="24"/>
          <w:shd w:val="clear" w:color="auto" w:fill="FFFFFF"/>
        </w:rPr>
        <w:t>Suardi</w:t>
      </w:r>
      <w:proofErr w:type="spellEnd"/>
    </w:p>
    <w:p w14:paraId="0E98DF29" w14:textId="2F467543" w:rsidR="00DA39B0" w:rsidRPr="007C0D78" w:rsidRDefault="00000000" w:rsidP="007C0D78">
      <w:pPr>
        <w:pStyle w:val="Subtitlu"/>
        <w:jc w:val="center"/>
      </w:pPr>
      <w:r w:rsidRPr="00C30608">
        <w:br w:type="page"/>
      </w:r>
    </w:p>
    <w:p w14:paraId="19B5D48E" w14:textId="77777777" w:rsidR="001915DB" w:rsidRPr="0019565E" w:rsidRDefault="00000000" w:rsidP="0019565E">
      <w:pPr>
        <w:pStyle w:val="Titlu1"/>
        <w:spacing w:line="360" w:lineRule="auto"/>
        <w:jc w:val="both"/>
        <w:rPr>
          <w:rFonts w:ascii="Times New Roman" w:hAnsi="Times New Roman" w:cs="Times New Roman"/>
          <w:sz w:val="24"/>
          <w:szCs w:val="24"/>
        </w:rPr>
      </w:pPr>
      <w:r w:rsidRPr="0019565E">
        <w:rPr>
          <w:rFonts w:ascii="Times New Roman" w:hAnsi="Times New Roman" w:cs="Times New Roman"/>
          <w:sz w:val="24"/>
          <w:szCs w:val="24"/>
        </w:rPr>
        <w:lastRenderedPageBreak/>
        <w:t>Introduction</w:t>
      </w:r>
    </w:p>
    <w:p w14:paraId="6FA808F3" w14:textId="77777777" w:rsidR="00D86E3E"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A marketing strategy is a process utilized by an organization to increase its sales and improve its competitive advantage. It involves using various platforms and channels to achieve its goals. During the 1970s and 1980s, it became a distinct field of study</w:t>
      </w:r>
      <w:r w:rsidR="00064B8B" w:rsidRPr="0019565E">
        <w:rPr>
          <w:rFonts w:ascii="Times New Roman" w:hAnsi="Times New Roman" w:cs="Times New Roman"/>
          <w:sz w:val="24"/>
          <w:szCs w:val="24"/>
          <w:lang w:val="en-IN"/>
        </w:rPr>
        <w:t xml:space="preserve"> (</w:t>
      </w:r>
      <w:r w:rsidR="00064B8B" w:rsidRPr="0019565E">
        <w:rPr>
          <w:rFonts w:ascii="Times New Roman" w:hAnsi="Times New Roman" w:cs="Times New Roman"/>
          <w:sz w:val="24"/>
          <w:szCs w:val="24"/>
        </w:rPr>
        <w:t>Bondarenko et al., 2019)</w:t>
      </w:r>
      <w:r w:rsidRPr="0019565E">
        <w:rPr>
          <w:rFonts w:ascii="Times New Roman" w:hAnsi="Times New Roman" w:cs="Times New Roman"/>
          <w:sz w:val="24"/>
          <w:szCs w:val="24"/>
          <w:lang w:val="en-IN"/>
        </w:rPr>
        <w:t>. The marketing strategy is a process that involves working with an organization's various resources and capabilities to improve its competitive advantage. The research offers information about the working of these hotels and a comparison of the marketing choices and strategies used in their marketing processes.</w:t>
      </w:r>
    </w:p>
    <w:p w14:paraId="1C6C496A" w14:textId="77777777" w:rsidR="00D86E3E"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b/>
          <w:bCs/>
          <w:sz w:val="24"/>
          <w:szCs w:val="24"/>
          <w:lang w:val="en-IN"/>
        </w:rPr>
        <w:t>About Holiday Inn</w:t>
      </w:r>
      <w:r w:rsidR="007C0D78" w:rsidRPr="0019565E">
        <w:rPr>
          <w:rFonts w:ascii="Times New Roman" w:hAnsi="Times New Roman" w:cs="Times New Roman"/>
          <w:b/>
          <w:bCs/>
          <w:sz w:val="24"/>
          <w:szCs w:val="24"/>
          <w:lang w:val="en-IN"/>
        </w:rPr>
        <w:t xml:space="preserve">- </w:t>
      </w:r>
      <w:r w:rsidRPr="0019565E">
        <w:rPr>
          <w:rFonts w:ascii="Times New Roman" w:hAnsi="Times New Roman" w:cs="Times New Roman"/>
          <w:sz w:val="24"/>
          <w:szCs w:val="24"/>
          <w:lang w:val="en-IN"/>
        </w:rPr>
        <w:t>The Holiday Inn chain is a group of hotels based in Georgia and is part of the IHG family. It was founded in 1952 by the late Kemmons Wilson. The company was initially a division of Bass Brewery until IHG acquired it in 2003</w:t>
      </w:r>
      <w:r w:rsidR="00064B8B" w:rsidRPr="0019565E">
        <w:rPr>
          <w:rFonts w:ascii="Times New Roman" w:hAnsi="Times New Roman" w:cs="Times New Roman"/>
          <w:sz w:val="24"/>
          <w:szCs w:val="24"/>
          <w:lang w:val="en-IN"/>
        </w:rPr>
        <w:t xml:space="preserve"> (Holiday Inn, 2023)</w:t>
      </w:r>
      <w:r w:rsidRPr="0019565E">
        <w:rPr>
          <w:rFonts w:ascii="Times New Roman" w:hAnsi="Times New Roman" w:cs="Times New Roman"/>
          <w:sz w:val="24"/>
          <w:szCs w:val="24"/>
          <w:lang w:val="en-IN"/>
        </w:rPr>
        <w:t>. It has over 1,100 hotels in various locations across the US. Some of its brands include Holiday Inn, Holiday Inn Club, and Holiday Inn Express.</w:t>
      </w:r>
    </w:p>
    <w:p w14:paraId="01493A28" w14:textId="77777777" w:rsidR="00DA39B0"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b/>
          <w:bCs/>
          <w:sz w:val="24"/>
          <w:szCs w:val="24"/>
          <w:lang w:val="en-IN"/>
        </w:rPr>
        <w:t>About Crown Plaza</w:t>
      </w:r>
      <w:r w:rsidR="007C0D78" w:rsidRPr="0019565E">
        <w:rPr>
          <w:rFonts w:ascii="Times New Roman" w:hAnsi="Times New Roman" w:cs="Times New Roman"/>
          <w:b/>
          <w:bCs/>
          <w:sz w:val="24"/>
          <w:szCs w:val="24"/>
          <w:lang w:val="en-IN"/>
        </w:rPr>
        <w:t xml:space="preserve">- </w:t>
      </w:r>
      <w:r w:rsidRPr="0019565E">
        <w:rPr>
          <w:rFonts w:ascii="Times New Roman" w:hAnsi="Times New Roman" w:cs="Times New Roman"/>
          <w:sz w:val="24"/>
          <w:szCs w:val="24"/>
          <w:lang w:val="en-IN"/>
        </w:rPr>
        <w:t>The Crown Plaza group of upscale hotels is based in the UK and caters to the business and convention market</w:t>
      </w:r>
      <w:r w:rsidR="00064B8B" w:rsidRPr="0019565E">
        <w:rPr>
          <w:rFonts w:ascii="Times New Roman" w:hAnsi="Times New Roman" w:cs="Times New Roman"/>
          <w:sz w:val="24"/>
          <w:szCs w:val="24"/>
          <w:lang w:val="en-IN"/>
        </w:rPr>
        <w:t xml:space="preserve"> (Crown Plaza, 2023)</w:t>
      </w:r>
      <w:r w:rsidRPr="0019565E">
        <w:rPr>
          <w:rFonts w:ascii="Times New Roman" w:hAnsi="Times New Roman" w:cs="Times New Roman"/>
          <w:sz w:val="24"/>
          <w:szCs w:val="24"/>
          <w:lang w:val="en-IN"/>
        </w:rPr>
        <w:t>. This is a part of the IHL Group's InterContinental Hotels and Resorts family of brands. It operates in over a hundred countries and has over 431 hotels and 118,000 rooms. These are usually located in coastal towns, city centres, or near airports.</w:t>
      </w:r>
    </w:p>
    <w:p w14:paraId="7148D16B" w14:textId="77777777" w:rsidR="001C2C4C" w:rsidRPr="0019565E" w:rsidRDefault="00000000" w:rsidP="0019565E">
      <w:pPr>
        <w:pStyle w:val="Titlu1"/>
        <w:spacing w:line="360" w:lineRule="auto"/>
        <w:jc w:val="both"/>
        <w:rPr>
          <w:rFonts w:ascii="Times New Roman" w:hAnsi="Times New Roman" w:cs="Times New Roman"/>
          <w:sz w:val="24"/>
          <w:szCs w:val="24"/>
        </w:rPr>
      </w:pPr>
      <w:r w:rsidRPr="0019565E">
        <w:rPr>
          <w:rFonts w:ascii="Times New Roman" w:hAnsi="Times New Roman" w:cs="Times New Roman"/>
          <w:sz w:val="24"/>
          <w:szCs w:val="24"/>
        </w:rPr>
        <w:t>Main Body</w:t>
      </w:r>
    </w:p>
    <w:p w14:paraId="1196DB41" w14:textId="77777777" w:rsidR="00526E63"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The hotel group wanted to make its properties more vibrant as part of its marketing strategy. This strategy allowed property owners to create a flexible framework for their design. There are over a hundred hotels in the pipeline, and around 50 per cent of the group's hotels are currently undergoing renovations globally. In the U.S., 70 per cent of its establishments are undergoing renovations</w:t>
      </w:r>
      <w:r w:rsidR="00064B8B" w:rsidRPr="0019565E">
        <w:rPr>
          <w:rFonts w:ascii="Times New Roman" w:hAnsi="Times New Roman" w:cs="Times New Roman"/>
          <w:sz w:val="24"/>
          <w:szCs w:val="24"/>
          <w:lang w:val="en-IN"/>
        </w:rPr>
        <w:t xml:space="preserve"> (</w:t>
      </w:r>
      <w:r w:rsidR="00064B8B" w:rsidRPr="0019565E">
        <w:rPr>
          <w:rFonts w:ascii="Times New Roman" w:hAnsi="Times New Roman" w:cs="Times New Roman"/>
          <w:sz w:val="24"/>
          <w:szCs w:val="24"/>
        </w:rPr>
        <w:t>Khalayleh and Al-Hawary, 2022)</w:t>
      </w:r>
      <w:r w:rsidRPr="0019565E">
        <w:rPr>
          <w:rFonts w:ascii="Times New Roman" w:hAnsi="Times New Roman" w:cs="Times New Roman"/>
          <w:sz w:val="24"/>
          <w:szCs w:val="24"/>
          <w:lang w:val="en-IN"/>
        </w:rPr>
        <w:t xml:space="preserve">. One of the company's rooms was patented, and it will focus on the Work-Life room. According to a company representative, the second generation of the Work-Life room will be launched in the next couple of years. The hotel group will also focus on its studio concept, which will allow guests to book a private room for their meetings or work. </w:t>
      </w:r>
    </w:p>
    <w:p w14:paraId="6366027C" w14:textId="77777777" w:rsidR="00547ED9"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lastRenderedPageBreak/>
        <w:t>However, it will not follow in the footsteps of other companies such as WeWork and Wojo. Instead, it will rely on its new loyalty program, IHG One Rewards.</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company's new report, presented to Skift, revealed that it would continue developing its offerings. It also said it would explore the possibility of launching a subscription product in the second phase of its program.</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 xml:space="preserve">Despite the number of hotels it has, the company's flagship brand, Crowne Plaza, can still reach the target market of business </w:t>
      </w:r>
      <w:r w:rsidR="00526E63" w:rsidRPr="0019565E">
        <w:rPr>
          <w:rFonts w:ascii="Times New Roman" w:hAnsi="Times New Roman" w:cs="Times New Roman"/>
          <w:sz w:val="24"/>
          <w:szCs w:val="24"/>
          <w:lang w:val="en-IN"/>
        </w:rPr>
        <w:t>travellers</w:t>
      </w:r>
      <w:r w:rsidRPr="0019565E">
        <w:rPr>
          <w:rFonts w:ascii="Times New Roman" w:hAnsi="Times New Roman" w:cs="Times New Roman"/>
          <w:sz w:val="24"/>
          <w:szCs w:val="24"/>
          <w:lang w:val="en-IN"/>
        </w:rPr>
        <w:t xml:space="preserve">. According to </w:t>
      </w:r>
      <w:r w:rsidR="00064B8B" w:rsidRPr="0019565E">
        <w:rPr>
          <w:rFonts w:ascii="Times New Roman" w:hAnsi="Times New Roman" w:cs="Times New Roman"/>
          <w:sz w:val="24"/>
          <w:szCs w:val="24"/>
        </w:rPr>
        <w:t>Chandran and Bhattacharya (2019)</w:t>
      </w:r>
      <w:r w:rsidRPr="0019565E">
        <w:rPr>
          <w:rFonts w:ascii="Times New Roman" w:hAnsi="Times New Roman" w:cs="Times New Roman"/>
          <w:sz w:val="24"/>
          <w:szCs w:val="24"/>
          <w:lang w:val="en-IN"/>
        </w:rPr>
        <w:t>, the company is making progress in its efforts to regain the lost market share following the pandemic. During the outbreak's height, IHG removed 90 hotels from its portfolio.</w:t>
      </w:r>
    </w:p>
    <w:p w14:paraId="5B7A3FE3" w14:textId="77777777" w:rsidR="00547ED9"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The study also noted that the company's core brand, which is still focused on providing the best possible service, will continue to be able to remain relevant as the travel industry gradually returns to a more business-oriented environment.</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exact changes in the business-oriented world are still being determined. To stay relevant, the company will continue repositioning its flagship brand, Crowne Plaza, as the challenger for business travel</w:t>
      </w:r>
      <w:r w:rsidR="00064B8B" w:rsidRPr="0019565E">
        <w:rPr>
          <w:rFonts w:ascii="Times New Roman" w:hAnsi="Times New Roman" w:cs="Times New Roman"/>
          <w:sz w:val="24"/>
          <w:szCs w:val="24"/>
          <w:lang w:val="en-IN"/>
        </w:rPr>
        <w:t xml:space="preserve"> (</w:t>
      </w:r>
      <w:r w:rsidR="00064B8B" w:rsidRPr="0019565E">
        <w:rPr>
          <w:rFonts w:ascii="Times New Roman" w:hAnsi="Times New Roman" w:cs="Times New Roman"/>
          <w:sz w:val="24"/>
          <w:szCs w:val="24"/>
        </w:rPr>
        <w:t>Revilla‐Camacho et al., 2020)</w:t>
      </w:r>
      <w:r w:rsidRPr="0019565E">
        <w:rPr>
          <w:rFonts w:ascii="Times New Roman" w:hAnsi="Times New Roman" w:cs="Times New Roman"/>
          <w:sz w:val="24"/>
          <w:szCs w:val="24"/>
          <w:lang w:val="en-IN"/>
        </w:rPr>
        <w:t>. The rise of digital technology and the increasing number of people working remotely have blurred the line between leisure and work.</w:t>
      </w:r>
      <w:r w:rsidR="00526E63" w:rsidRPr="0019565E">
        <w:rPr>
          <w:rFonts w:ascii="Times New Roman" w:hAnsi="Times New Roman" w:cs="Times New Roman"/>
          <w:sz w:val="24"/>
          <w:szCs w:val="24"/>
          <w:lang w:val="en-IN"/>
        </w:rPr>
        <w:t xml:space="preserve"> </w:t>
      </w:r>
      <w:r w:rsidR="00064B8B" w:rsidRPr="0019565E">
        <w:rPr>
          <w:rFonts w:ascii="Times New Roman" w:hAnsi="Times New Roman" w:cs="Times New Roman"/>
          <w:sz w:val="24"/>
          <w:szCs w:val="24"/>
          <w:lang w:val="en-IN"/>
        </w:rPr>
        <w:t>They</w:t>
      </w:r>
      <w:r w:rsidRPr="0019565E">
        <w:rPr>
          <w:rFonts w:ascii="Times New Roman" w:hAnsi="Times New Roman" w:cs="Times New Roman"/>
          <w:sz w:val="24"/>
          <w:szCs w:val="24"/>
          <w:lang w:val="en-IN"/>
        </w:rPr>
        <w:t xml:space="preserve"> believe it's time for the business hotel to catch up to the rest of the industry. Through </w:t>
      </w:r>
      <w:r w:rsidR="00064B8B" w:rsidRPr="0019565E">
        <w:rPr>
          <w:rFonts w:ascii="Times New Roman" w:hAnsi="Times New Roman" w:cs="Times New Roman"/>
          <w:sz w:val="24"/>
          <w:szCs w:val="24"/>
          <w:lang w:val="en-IN"/>
        </w:rPr>
        <w:t>the</w:t>
      </w:r>
      <w:r w:rsidRPr="0019565E">
        <w:rPr>
          <w:rFonts w:ascii="Times New Roman" w:hAnsi="Times New Roman" w:cs="Times New Roman"/>
          <w:sz w:val="24"/>
          <w:szCs w:val="24"/>
          <w:lang w:val="en-IN"/>
        </w:rPr>
        <w:t xml:space="preserve"> comprehensive strategy, </w:t>
      </w:r>
      <w:r w:rsidR="00064B8B" w:rsidRPr="0019565E">
        <w:rPr>
          <w:rFonts w:ascii="Times New Roman" w:hAnsi="Times New Roman" w:cs="Times New Roman"/>
          <w:sz w:val="24"/>
          <w:szCs w:val="24"/>
          <w:lang w:val="en-IN"/>
        </w:rPr>
        <w:t>they will</w:t>
      </w:r>
      <w:r w:rsidRPr="0019565E">
        <w:rPr>
          <w:rFonts w:ascii="Times New Roman" w:hAnsi="Times New Roman" w:cs="Times New Roman"/>
          <w:sz w:val="24"/>
          <w:szCs w:val="24"/>
          <w:lang w:val="en-IN"/>
        </w:rPr>
        <w:t xml:space="preserve"> be able to deliver a superior experience to </w:t>
      </w:r>
      <w:r w:rsidR="00064B8B" w:rsidRPr="0019565E">
        <w:rPr>
          <w:rFonts w:ascii="Times New Roman" w:hAnsi="Times New Roman" w:cs="Times New Roman"/>
          <w:sz w:val="24"/>
          <w:szCs w:val="24"/>
          <w:lang w:val="en-IN"/>
        </w:rPr>
        <w:t>the</w:t>
      </w:r>
      <w:r w:rsidRPr="0019565E">
        <w:rPr>
          <w:rFonts w:ascii="Times New Roman" w:hAnsi="Times New Roman" w:cs="Times New Roman"/>
          <w:sz w:val="24"/>
          <w:szCs w:val="24"/>
          <w:lang w:val="en-IN"/>
        </w:rPr>
        <w:t xml:space="preserve"> customers. With 412 hotels globally and 83 more in the pipeline, </w:t>
      </w:r>
      <w:r w:rsidR="00064B8B" w:rsidRPr="0019565E">
        <w:rPr>
          <w:rFonts w:ascii="Times New Roman" w:hAnsi="Times New Roman" w:cs="Times New Roman"/>
          <w:sz w:val="24"/>
          <w:szCs w:val="24"/>
          <w:lang w:val="en-IN"/>
        </w:rPr>
        <w:t>they will</w:t>
      </w:r>
      <w:r w:rsidRPr="0019565E">
        <w:rPr>
          <w:rFonts w:ascii="Times New Roman" w:hAnsi="Times New Roman" w:cs="Times New Roman"/>
          <w:sz w:val="24"/>
          <w:szCs w:val="24"/>
          <w:lang w:val="en-IN"/>
        </w:rPr>
        <w:t xml:space="preserve"> be able to continue to be the leader in the upscale segment of the business travel market.</w:t>
      </w:r>
    </w:p>
    <w:p w14:paraId="7BF1D66E" w14:textId="77777777" w:rsidR="00547ED9"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 xml:space="preserve">Through the extensive research conducted by the company, </w:t>
      </w:r>
      <w:r w:rsidR="00064B8B" w:rsidRPr="0019565E">
        <w:rPr>
          <w:rFonts w:ascii="Times New Roman" w:hAnsi="Times New Roman" w:cs="Times New Roman"/>
          <w:sz w:val="24"/>
          <w:szCs w:val="24"/>
          <w:lang w:val="en-IN"/>
        </w:rPr>
        <w:t>they</w:t>
      </w:r>
      <w:r w:rsidRPr="0019565E">
        <w:rPr>
          <w:rFonts w:ascii="Times New Roman" w:hAnsi="Times New Roman" w:cs="Times New Roman"/>
          <w:sz w:val="24"/>
          <w:szCs w:val="24"/>
          <w:lang w:val="en-IN"/>
        </w:rPr>
        <w:t xml:space="preserve"> identified the various factors that will affect the guest experience. </w:t>
      </w:r>
      <w:r w:rsidR="00064B8B" w:rsidRPr="0019565E">
        <w:rPr>
          <w:rFonts w:ascii="Times New Roman" w:hAnsi="Times New Roman" w:cs="Times New Roman"/>
          <w:sz w:val="24"/>
          <w:szCs w:val="24"/>
          <w:lang w:val="en-IN"/>
        </w:rPr>
        <w:t>They</w:t>
      </w:r>
      <w:r w:rsidRPr="0019565E">
        <w:rPr>
          <w:rFonts w:ascii="Times New Roman" w:hAnsi="Times New Roman" w:cs="Times New Roman"/>
          <w:sz w:val="24"/>
          <w:szCs w:val="24"/>
          <w:lang w:val="en-IN"/>
        </w:rPr>
        <w:t xml:space="preserve"> then collaborated with </w:t>
      </w:r>
      <w:r w:rsidR="00064B8B" w:rsidRPr="0019565E">
        <w:rPr>
          <w:rFonts w:ascii="Times New Roman" w:hAnsi="Times New Roman" w:cs="Times New Roman"/>
          <w:sz w:val="24"/>
          <w:szCs w:val="24"/>
          <w:lang w:val="en-IN"/>
        </w:rPr>
        <w:t>the</w:t>
      </w:r>
      <w:r w:rsidRPr="0019565E">
        <w:rPr>
          <w:rFonts w:ascii="Times New Roman" w:hAnsi="Times New Roman" w:cs="Times New Roman"/>
          <w:sz w:val="24"/>
          <w:szCs w:val="24"/>
          <w:lang w:val="en-IN"/>
        </w:rPr>
        <w:t xml:space="preserve"> team members and partners to develop a superior offering.</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 xml:space="preserve">They identified the various factors that will affect the guest experience through extensive research. </w:t>
      </w:r>
      <w:r w:rsidR="00064B8B" w:rsidRPr="0019565E">
        <w:rPr>
          <w:rFonts w:ascii="Times New Roman" w:hAnsi="Times New Roman" w:cs="Times New Roman"/>
          <w:sz w:val="24"/>
          <w:szCs w:val="24"/>
          <w:lang w:val="en-IN"/>
        </w:rPr>
        <w:t xml:space="preserve">They </w:t>
      </w:r>
      <w:r w:rsidRPr="0019565E">
        <w:rPr>
          <w:rFonts w:ascii="Times New Roman" w:hAnsi="Times New Roman" w:cs="Times New Roman"/>
          <w:sz w:val="24"/>
          <w:szCs w:val="24"/>
          <w:lang w:val="en-IN"/>
        </w:rPr>
        <w:t xml:space="preserve">then collaborated with </w:t>
      </w:r>
      <w:r w:rsidR="00064B8B" w:rsidRPr="0019565E">
        <w:rPr>
          <w:rFonts w:ascii="Times New Roman" w:hAnsi="Times New Roman" w:cs="Times New Roman"/>
          <w:sz w:val="24"/>
          <w:szCs w:val="24"/>
          <w:lang w:val="en-IN"/>
        </w:rPr>
        <w:t xml:space="preserve">the </w:t>
      </w:r>
      <w:r w:rsidRPr="0019565E">
        <w:rPr>
          <w:rFonts w:ascii="Times New Roman" w:hAnsi="Times New Roman" w:cs="Times New Roman"/>
          <w:sz w:val="24"/>
          <w:szCs w:val="24"/>
          <w:lang w:val="en-IN"/>
        </w:rPr>
        <w:t>team members and partners to develop a superior offering</w:t>
      </w:r>
      <w:r w:rsidR="002E5D2D" w:rsidRPr="0019565E">
        <w:rPr>
          <w:rFonts w:ascii="Times New Roman" w:hAnsi="Times New Roman" w:cs="Times New Roman"/>
          <w:sz w:val="24"/>
          <w:szCs w:val="24"/>
          <w:lang w:val="en-IN"/>
        </w:rPr>
        <w:t xml:space="preserve"> (</w:t>
      </w:r>
      <w:r w:rsidR="002E5D2D" w:rsidRPr="0019565E">
        <w:rPr>
          <w:rFonts w:ascii="Times New Roman" w:hAnsi="Times New Roman" w:cs="Times New Roman"/>
          <w:sz w:val="24"/>
          <w:szCs w:val="24"/>
        </w:rPr>
        <w:t>Dieguez et al., 2022)</w:t>
      </w:r>
      <w:r w:rsidRPr="0019565E">
        <w:rPr>
          <w:rFonts w:ascii="Times New Roman" w:hAnsi="Times New Roman" w:cs="Times New Roman"/>
          <w:sz w:val="24"/>
          <w:szCs w:val="24"/>
          <w:lang w:val="en-IN"/>
        </w:rPr>
        <w:t>. The company's new design concept, which is called New Modern, is designed to provide a more contemporary and culturally relevant experience.</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new design concept of the hotel offers a variety of features that are designed to meet the varying needs of its guests. For example, the WorkLife Room features a variety of connectivity and comfort options. It also features zones that are designed to accommodate both relaxation and work.</w:t>
      </w:r>
    </w:p>
    <w:p w14:paraId="07BC3A8B" w14:textId="77777777" w:rsidR="00547ED9"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Currently, the New Modern design concept is being rolled out in the Americas, Europe, and China. It will be further expanded across these regions as the company grows. The new layout features a variety of flexible spaces that are designed to accommodate both work and relaxation.</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 xml:space="preserve">The hotel's </w:t>
      </w:r>
      <w:r w:rsidRPr="0019565E">
        <w:rPr>
          <w:rFonts w:ascii="Times New Roman" w:hAnsi="Times New Roman" w:cs="Times New Roman"/>
          <w:sz w:val="24"/>
          <w:szCs w:val="24"/>
          <w:lang w:val="en-IN"/>
        </w:rPr>
        <w:lastRenderedPageBreak/>
        <w:t>unique design concept features a door between the room and the entrance intended to reduce noise. The Plaza Workspace, which is located in the lobby, has been designed to make working easier</w:t>
      </w:r>
      <w:r w:rsidR="002E5D2D" w:rsidRPr="0019565E">
        <w:rPr>
          <w:rFonts w:ascii="Times New Roman" w:hAnsi="Times New Roman" w:cs="Times New Roman"/>
          <w:sz w:val="24"/>
          <w:szCs w:val="24"/>
          <w:lang w:val="en-IN"/>
        </w:rPr>
        <w:t xml:space="preserve"> (</w:t>
      </w:r>
      <w:r w:rsidR="002E5D2D" w:rsidRPr="0019565E">
        <w:rPr>
          <w:rFonts w:ascii="Times New Roman" w:hAnsi="Times New Roman" w:cs="Times New Roman"/>
          <w:sz w:val="24"/>
          <w:szCs w:val="24"/>
        </w:rPr>
        <w:t>Xia et al., 2020)</w:t>
      </w:r>
      <w:r w:rsidRPr="0019565E">
        <w:rPr>
          <w:rFonts w:ascii="Times New Roman" w:hAnsi="Times New Roman" w:cs="Times New Roman"/>
          <w:sz w:val="24"/>
          <w:szCs w:val="24"/>
          <w:lang w:val="en-IN"/>
        </w:rPr>
        <w:t>. This area is also designed to provide guests with a space that encourages interaction and creativity.</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hotel's flexible working location is also designed to accommodate different types of meetings and activities. It features dedicated areas for socializing and break-out sessions. The Forum is a bookable event space, while The Studio is an on-demand space that can be used for private dining and workshops.</w:t>
      </w:r>
    </w:p>
    <w:p w14:paraId="5B1E8E48" w14:textId="77777777" w:rsidR="00547ED9"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 xml:space="preserve">Contrary to the notion that convenience is essential, today's </w:t>
      </w:r>
      <w:r w:rsidR="00526E63" w:rsidRPr="0019565E">
        <w:rPr>
          <w:rFonts w:ascii="Times New Roman" w:hAnsi="Times New Roman" w:cs="Times New Roman"/>
          <w:sz w:val="24"/>
          <w:szCs w:val="24"/>
          <w:lang w:val="en-IN"/>
        </w:rPr>
        <w:t>travellers</w:t>
      </w:r>
      <w:r w:rsidRPr="0019565E">
        <w:rPr>
          <w:rFonts w:ascii="Times New Roman" w:hAnsi="Times New Roman" w:cs="Times New Roman"/>
          <w:sz w:val="24"/>
          <w:szCs w:val="24"/>
          <w:lang w:val="en-IN"/>
        </w:rPr>
        <w:t xml:space="preserve"> prefer a more caring and emotional service. According to</w:t>
      </w:r>
      <w:r w:rsidR="002E5D2D" w:rsidRPr="0019565E">
        <w:rPr>
          <w:rFonts w:ascii="Times New Roman" w:hAnsi="Times New Roman" w:cs="Times New Roman"/>
          <w:sz w:val="24"/>
          <w:szCs w:val="24"/>
          <w:lang w:val="en-IN"/>
        </w:rPr>
        <w:t xml:space="preserve"> </w:t>
      </w:r>
      <w:r w:rsidR="002E5D2D" w:rsidRPr="0019565E">
        <w:rPr>
          <w:rFonts w:ascii="Times New Roman" w:hAnsi="Times New Roman" w:cs="Times New Roman"/>
          <w:sz w:val="24"/>
          <w:szCs w:val="24"/>
        </w:rPr>
        <w:t>Bondarenko et al. (2019)</w:t>
      </w:r>
      <w:r w:rsidRPr="0019565E">
        <w:rPr>
          <w:rFonts w:ascii="Times New Roman" w:hAnsi="Times New Roman" w:cs="Times New Roman"/>
          <w:sz w:val="24"/>
          <w:szCs w:val="24"/>
          <w:lang w:val="en-IN"/>
        </w:rPr>
        <w:t>, many are often lonely and stressed while travelling. The hotel has developed a new service style known as Dare to Connect to meet this need. This unscripted service style aims to break down barriers and provide guests with a more authentic experience.</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 xml:space="preserve">To help </w:t>
      </w:r>
      <w:r w:rsidR="00064B8B" w:rsidRPr="0019565E">
        <w:rPr>
          <w:rFonts w:ascii="Times New Roman" w:hAnsi="Times New Roman" w:cs="Times New Roman"/>
          <w:sz w:val="24"/>
          <w:szCs w:val="24"/>
          <w:lang w:val="en-IN"/>
        </w:rPr>
        <w:t xml:space="preserve">the </w:t>
      </w:r>
      <w:r w:rsidRPr="0019565E">
        <w:rPr>
          <w:rFonts w:ascii="Times New Roman" w:hAnsi="Times New Roman" w:cs="Times New Roman"/>
          <w:sz w:val="24"/>
          <w:szCs w:val="24"/>
          <w:lang w:val="en-IN"/>
        </w:rPr>
        <w:t xml:space="preserve">team members deliver this experience, </w:t>
      </w:r>
      <w:r w:rsidR="00064B8B" w:rsidRPr="0019565E">
        <w:rPr>
          <w:rFonts w:ascii="Times New Roman" w:hAnsi="Times New Roman" w:cs="Times New Roman"/>
          <w:sz w:val="24"/>
          <w:szCs w:val="24"/>
          <w:lang w:val="en-IN"/>
        </w:rPr>
        <w:t>they</w:t>
      </w:r>
      <w:r w:rsidRPr="0019565E">
        <w:rPr>
          <w:rFonts w:ascii="Times New Roman" w:hAnsi="Times New Roman" w:cs="Times New Roman"/>
          <w:sz w:val="24"/>
          <w:szCs w:val="24"/>
          <w:lang w:val="en-IN"/>
        </w:rPr>
        <w:t xml:space="preserve"> partnered with The School of Life. This organization, composed of philosophers, psychologists, artists, poets, and anthropologists, aims to make the world more intelligent. The hotel's team members can develop their work and life skills through their training.</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hotel is also working to improve the meeting experience for its guests. Through various initiatives, such as the 60 Seconds Welcome, the hotel can provide its guests with a more personalized and engaging experience</w:t>
      </w:r>
      <w:r w:rsidR="00612ADF" w:rsidRPr="0019565E">
        <w:rPr>
          <w:rFonts w:ascii="Times New Roman" w:hAnsi="Times New Roman" w:cs="Times New Roman"/>
          <w:sz w:val="24"/>
          <w:szCs w:val="24"/>
          <w:lang w:val="en-IN"/>
        </w:rPr>
        <w:t xml:space="preserve"> (</w:t>
      </w:r>
      <w:r w:rsidR="00612ADF" w:rsidRPr="0019565E">
        <w:rPr>
          <w:rFonts w:ascii="Times New Roman" w:hAnsi="Times New Roman" w:cs="Times New Roman"/>
          <w:sz w:val="24"/>
          <w:szCs w:val="24"/>
        </w:rPr>
        <w:t>Dieguez et al., 2022)</w:t>
      </w:r>
      <w:r w:rsidRPr="0019565E">
        <w:rPr>
          <w:rFonts w:ascii="Times New Roman" w:hAnsi="Times New Roman" w:cs="Times New Roman"/>
          <w:sz w:val="24"/>
          <w:szCs w:val="24"/>
          <w:lang w:val="en-IN"/>
        </w:rPr>
        <w:t xml:space="preserve">. The new campaign, part of the company's strategy to establish itself as a business challenger brand, is designed to help the hotel attract more business </w:t>
      </w:r>
      <w:r w:rsidR="00526E63" w:rsidRPr="0019565E">
        <w:rPr>
          <w:rFonts w:ascii="Times New Roman" w:hAnsi="Times New Roman" w:cs="Times New Roman"/>
          <w:sz w:val="24"/>
          <w:szCs w:val="24"/>
          <w:lang w:val="en-IN"/>
        </w:rPr>
        <w:t>travellers</w:t>
      </w:r>
      <w:r w:rsidRPr="0019565E">
        <w:rPr>
          <w:rFonts w:ascii="Times New Roman" w:hAnsi="Times New Roman" w:cs="Times New Roman"/>
          <w:sz w:val="24"/>
          <w:szCs w:val="24"/>
          <w:lang w:val="en-IN"/>
        </w:rPr>
        <w:t>.</w:t>
      </w:r>
    </w:p>
    <w:p w14:paraId="3E454B4E" w14:textId="77777777" w:rsidR="00547ED9"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 xml:space="preserve">The campaign's goal is to establish a strong connection with the hotel's target audience, mainly business </w:t>
      </w:r>
      <w:r w:rsidR="00526E63" w:rsidRPr="0019565E">
        <w:rPr>
          <w:rFonts w:ascii="Times New Roman" w:hAnsi="Times New Roman" w:cs="Times New Roman"/>
          <w:sz w:val="24"/>
          <w:szCs w:val="24"/>
          <w:lang w:val="en-IN"/>
        </w:rPr>
        <w:t>travellers</w:t>
      </w:r>
      <w:r w:rsidRPr="0019565E">
        <w:rPr>
          <w:rFonts w:ascii="Times New Roman" w:hAnsi="Times New Roman" w:cs="Times New Roman"/>
          <w:sz w:val="24"/>
          <w:szCs w:val="24"/>
          <w:lang w:val="en-IN"/>
        </w:rPr>
        <w:t xml:space="preserve">. Through various mediums, such as digital, film, and television, the hotel has reached out to its B2B and corporate audience. One of the most prominent elements of the campaign was the creation of a fun and interactive hub for business </w:t>
      </w:r>
      <w:r w:rsidR="00526E63" w:rsidRPr="0019565E">
        <w:rPr>
          <w:rFonts w:ascii="Times New Roman" w:hAnsi="Times New Roman" w:cs="Times New Roman"/>
          <w:sz w:val="24"/>
          <w:szCs w:val="24"/>
          <w:lang w:val="en-IN"/>
        </w:rPr>
        <w:t>travellers</w:t>
      </w:r>
      <w:r w:rsidRPr="0019565E">
        <w:rPr>
          <w:rFonts w:ascii="Times New Roman" w:hAnsi="Times New Roman" w:cs="Times New Roman"/>
          <w:sz w:val="24"/>
          <w:szCs w:val="24"/>
          <w:lang w:val="en-IN"/>
        </w:rPr>
        <w:t xml:space="preserve"> called Downtime.</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hotel's new campaign is being carried out in the US and Europe, and it is expected to be rolled out globally this year. The results of the campaign have been reported with high guest satisfaction ratings</w:t>
      </w:r>
      <w:r w:rsidR="002E5D2D" w:rsidRPr="0019565E">
        <w:rPr>
          <w:rFonts w:ascii="Times New Roman" w:hAnsi="Times New Roman" w:cs="Times New Roman"/>
          <w:sz w:val="24"/>
          <w:szCs w:val="24"/>
          <w:lang w:val="en-IN"/>
        </w:rPr>
        <w:t xml:space="preserve"> (</w:t>
      </w:r>
      <w:r w:rsidR="002E5D2D" w:rsidRPr="0019565E">
        <w:rPr>
          <w:rFonts w:ascii="Times New Roman" w:hAnsi="Times New Roman" w:cs="Times New Roman"/>
          <w:sz w:val="24"/>
          <w:szCs w:val="24"/>
        </w:rPr>
        <w:t>Khalayleh and Al-Hawary, 2022)</w:t>
      </w:r>
      <w:r w:rsidRPr="0019565E">
        <w:rPr>
          <w:rFonts w:ascii="Times New Roman" w:hAnsi="Times New Roman" w:cs="Times New Roman"/>
          <w:sz w:val="24"/>
          <w:szCs w:val="24"/>
          <w:lang w:val="en-IN"/>
        </w:rPr>
        <w:t>.</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 xml:space="preserve">The hotel's marketing campaign has been able to outperform key performance indicators, and it is giving us a massive boost in the business market. Through </w:t>
      </w:r>
      <w:r w:rsidR="00064B8B" w:rsidRPr="0019565E">
        <w:rPr>
          <w:rFonts w:ascii="Times New Roman" w:hAnsi="Times New Roman" w:cs="Times New Roman"/>
          <w:sz w:val="24"/>
          <w:szCs w:val="24"/>
          <w:lang w:val="en-IN"/>
        </w:rPr>
        <w:t xml:space="preserve">the </w:t>
      </w:r>
      <w:r w:rsidRPr="0019565E">
        <w:rPr>
          <w:rFonts w:ascii="Times New Roman" w:hAnsi="Times New Roman" w:cs="Times New Roman"/>
          <w:sz w:val="24"/>
          <w:szCs w:val="24"/>
          <w:lang w:val="en-IN"/>
        </w:rPr>
        <w:t xml:space="preserve">new strategy, </w:t>
      </w:r>
      <w:r w:rsidR="00064B8B" w:rsidRPr="0019565E">
        <w:rPr>
          <w:rFonts w:ascii="Times New Roman" w:hAnsi="Times New Roman" w:cs="Times New Roman"/>
          <w:sz w:val="24"/>
          <w:szCs w:val="24"/>
          <w:lang w:val="en-IN"/>
        </w:rPr>
        <w:t>they</w:t>
      </w:r>
      <w:r w:rsidRPr="0019565E">
        <w:rPr>
          <w:rFonts w:ascii="Times New Roman" w:hAnsi="Times New Roman" w:cs="Times New Roman"/>
          <w:sz w:val="24"/>
          <w:szCs w:val="24"/>
          <w:lang w:val="en-IN"/>
        </w:rPr>
        <w:t xml:space="preserve"> are able to bring humanity to the business travel experience. In its first decade of continuous broadcast advertising, the Holiday Inn has been able to create a humorous take on the modern travel experience.</w:t>
      </w:r>
    </w:p>
    <w:p w14:paraId="0366BF70" w14:textId="77777777" w:rsidR="00547ED9"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lastRenderedPageBreak/>
        <w:t>The ads, which were produced by Minneapolis-based agency, Fallon, highlight the hotel's various services and amenities, such as priority club rewards and free high-speed internet access. They show the daily interactions of three typical American workers, who are referred to as the Business Guy, in different situations.</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In one of the ads, the older members of the group, who are known as the Business Guys, are seen in the hot tub while Zack is complaining about his lack of priority points</w:t>
      </w:r>
      <w:r w:rsidR="002E5D2D" w:rsidRPr="0019565E">
        <w:rPr>
          <w:rFonts w:ascii="Times New Roman" w:hAnsi="Times New Roman" w:cs="Times New Roman"/>
          <w:sz w:val="24"/>
          <w:szCs w:val="24"/>
          <w:lang w:val="en-IN"/>
        </w:rPr>
        <w:t xml:space="preserve"> (</w:t>
      </w:r>
      <w:r w:rsidR="002E5D2D" w:rsidRPr="0019565E">
        <w:rPr>
          <w:rFonts w:ascii="Times New Roman" w:hAnsi="Times New Roman" w:cs="Times New Roman"/>
          <w:sz w:val="24"/>
          <w:szCs w:val="24"/>
        </w:rPr>
        <w:t>Dieguez et al., 2022)</w:t>
      </w:r>
      <w:r w:rsidRPr="0019565E">
        <w:rPr>
          <w:rFonts w:ascii="Times New Roman" w:hAnsi="Times New Roman" w:cs="Times New Roman"/>
          <w:sz w:val="24"/>
          <w:szCs w:val="24"/>
          <w:lang w:val="en-IN"/>
        </w:rPr>
        <w:t>. The two older men then show off their various eccentric purchases, such as a gold golf club and a unicycle. According to Roger Chap, the group's creative director, the members of the group are known for their unique relationship.</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Holiday Inn is known for its ability to celebrate the moments that are related to business travel. Through its website, the hotel can provide its visitors with a variety of interactive features, such as a room tour.</w:t>
      </w:r>
    </w:p>
    <w:p w14:paraId="17CAE5D6" w14:textId="77777777" w:rsidR="00547ED9"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The room tour allows guests to explore the various services and facilities of the hotel. It also provides them with a glimpse into his personal hot tub. The website will continue to evolve to offer more interactive features that will keep guests engaged.</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One of the interactive features that the hotel's website provides is an interactive game that allows visitors to play a game of Hot Tub Etiquette</w:t>
      </w:r>
      <w:r w:rsidR="002E5D2D" w:rsidRPr="0019565E">
        <w:rPr>
          <w:rFonts w:ascii="Times New Roman" w:hAnsi="Times New Roman" w:cs="Times New Roman"/>
          <w:sz w:val="24"/>
          <w:szCs w:val="24"/>
          <w:lang w:val="en-IN"/>
        </w:rPr>
        <w:t xml:space="preserve"> (</w:t>
      </w:r>
      <w:r w:rsidR="002E5D2D" w:rsidRPr="0019565E">
        <w:rPr>
          <w:rFonts w:ascii="Times New Roman" w:hAnsi="Times New Roman" w:cs="Times New Roman"/>
          <w:sz w:val="24"/>
          <w:szCs w:val="24"/>
        </w:rPr>
        <w:t>Revilla‐Camacho et al., 2020)</w:t>
      </w:r>
      <w:r w:rsidRPr="0019565E">
        <w:rPr>
          <w:rFonts w:ascii="Times New Roman" w:hAnsi="Times New Roman" w:cs="Times New Roman"/>
          <w:sz w:val="24"/>
          <w:szCs w:val="24"/>
          <w:lang w:val="en-IN"/>
        </w:rPr>
        <w:t>. They can then move the characters to maintain the appropriate distance from each other. The game is part of the hotel's Look Again campaign, which is being supported by Major League Baseball's NASAR Busch series.</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partnership between the hotel and NASAR is part of the Holiday Inn's ongoing strategy to build consumer advocates. It is also designed to ensure that the brand is relevant to the future generations of its guests.</w:t>
      </w:r>
    </w:p>
    <w:p w14:paraId="5DDFF46B" w14:textId="77777777" w:rsidR="00547ED9"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As the official hotel of Major League Baseball, the Holiday Inn aims to reach out to its consumers through various forms of advertising. One of these is the promotion of its Look Again towel, which will be featured in stadium promotions. The hotel's sponsorship will also be brought to life through a variety of interactive features, such as the online auction of its priority club rewards.</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auction, which started on May 26, allows visitors to bid on various items, including travel and MLB experience</w:t>
      </w:r>
      <w:r w:rsidR="002E5D2D" w:rsidRPr="0019565E">
        <w:rPr>
          <w:rFonts w:ascii="Times New Roman" w:hAnsi="Times New Roman" w:cs="Times New Roman"/>
          <w:sz w:val="24"/>
          <w:szCs w:val="24"/>
          <w:lang w:val="en-IN"/>
        </w:rPr>
        <w:t xml:space="preserve"> (</w:t>
      </w:r>
      <w:r w:rsidR="002E5D2D" w:rsidRPr="0019565E">
        <w:rPr>
          <w:rFonts w:ascii="Times New Roman" w:hAnsi="Times New Roman" w:cs="Times New Roman"/>
          <w:sz w:val="24"/>
          <w:szCs w:val="24"/>
        </w:rPr>
        <w:t>Khalayleh and Al-Hawary, 2022)</w:t>
      </w:r>
      <w:r w:rsidRPr="0019565E">
        <w:rPr>
          <w:rFonts w:ascii="Times New Roman" w:hAnsi="Times New Roman" w:cs="Times New Roman"/>
          <w:sz w:val="24"/>
          <w:szCs w:val="24"/>
          <w:lang w:val="en-IN"/>
        </w:rPr>
        <w:t>. Some of the featured items include jerseys, All-Star game tickets, and on-field VIP passes.</w:t>
      </w:r>
      <w:r w:rsidR="00526E63" w:rsidRPr="0019565E">
        <w:rPr>
          <w:rFonts w:ascii="Times New Roman" w:hAnsi="Times New Roman" w:cs="Times New Roman"/>
          <w:sz w:val="24"/>
          <w:szCs w:val="24"/>
          <w:lang w:val="en-IN"/>
        </w:rPr>
        <w:t xml:space="preserve"> </w:t>
      </w:r>
      <w:r w:rsidRPr="0019565E">
        <w:rPr>
          <w:rFonts w:ascii="Times New Roman" w:hAnsi="Times New Roman" w:cs="Times New Roman"/>
          <w:sz w:val="24"/>
          <w:szCs w:val="24"/>
          <w:lang w:val="en-IN"/>
        </w:rPr>
        <w:t>The auction will be updated regularly to keep track of the latest developments. The Chevrolet No.29 Holiday Inn car, which features the logos of Richard Childress and Jeff Burton, is becoming a popular vehicle among NASCAR fans. This year, Burton has participated in 10 races in the NASCAR Busch series. Through the car, race fans can get a closer look at the hotel's racing experience.</w:t>
      </w:r>
    </w:p>
    <w:p w14:paraId="73B0971E" w14:textId="77777777" w:rsidR="001C2C4C" w:rsidRPr="0019565E" w:rsidRDefault="00000000" w:rsidP="0019565E">
      <w:pPr>
        <w:pStyle w:val="Titlu1"/>
        <w:spacing w:line="360" w:lineRule="auto"/>
        <w:jc w:val="both"/>
        <w:rPr>
          <w:rFonts w:ascii="Times New Roman" w:hAnsi="Times New Roman" w:cs="Times New Roman"/>
          <w:sz w:val="24"/>
          <w:szCs w:val="24"/>
        </w:rPr>
      </w:pPr>
      <w:r w:rsidRPr="0019565E">
        <w:rPr>
          <w:rFonts w:ascii="Times New Roman" w:hAnsi="Times New Roman" w:cs="Times New Roman"/>
          <w:sz w:val="24"/>
          <w:szCs w:val="24"/>
        </w:rPr>
        <w:lastRenderedPageBreak/>
        <w:t xml:space="preserve">Conclusion </w:t>
      </w:r>
    </w:p>
    <w:p w14:paraId="58A24977" w14:textId="77777777" w:rsidR="00D31F41"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Overall, this study aims to provide a comprehensive analysis of the marketing strategies and operations of the various hotels in the area. It also explores the workings of these establishments and their marketing choices. An organization uses a marketing strategy to increase its sales, and this process involves using various channels and platforms to achieve its objectives. It was a distinct field during the 1970s to 1980s, and this was when it started to take off. This process involves working with a company's various resources to improve its competitive edge.</w:t>
      </w:r>
    </w:p>
    <w:p w14:paraId="64E945E7" w14:textId="77777777" w:rsidR="00795384" w:rsidRPr="0019565E" w:rsidRDefault="00000000" w:rsidP="0019565E">
      <w:pPr>
        <w:spacing w:line="360" w:lineRule="auto"/>
        <w:jc w:val="both"/>
        <w:rPr>
          <w:rFonts w:ascii="Times New Roman" w:hAnsi="Times New Roman" w:cs="Times New Roman"/>
          <w:sz w:val="24"/>
          <w:szCs w:val="24"/>
        </w:rPr>
      </w:pPr>
      <w:r w:rsidRPr="0019565E">
        <w:rPr>
          <w:rFonts w:ascii="Times New Roman" w:hAnsi="Times New Roman" w:cs="Times New Roman"/>
          <w:sz w:val="24"/>
          <w:szCs w:val="24"/>
        </w:rPr>
        <w:br w:type="page"/>
      </w:r>
    </w:p>
    <w:p w14:paraId="642B896E" w14:textId="77777777" w:rsidR="00D31F41" w:rsidRPr="0019565E" w:rsidRDefault="00000000" w:rsidP="0019565E">
      <w:pPr>
        <w:pStyle w:val="Titlu1"/>
        <w:spacing w:line="360" w:lineRule="auto"/>
        <w:jc w:val="both"/>
        <w:rPr>
          <w:rFonts w:ascii="Times New Roman" w:hAnsi="Times New Roman" w:cs="Times New Roman"/>
          <w:sz w:val="24"/>
          <w:szCs w:val="24"/>
        </w:rPr>
      </w:pPr>
      <w:r w:rsidRPr="0019565E">
        <w:rPr>
          <w:rFonts w:ascii="Times New Roman" w:hAnsi="Times New Roman" w:cs="Times New Roman"/>
          <w:sz w:val="24"/>
          <w:szCs w:val="24"/>
        </w:rPr>
        <w:lastRenderedPageBreak/>
        <w:t xml:space="preserve">References </w:t>
      </w:r>
    </w:p>
    <w:p w14:paraId="75442AFB" w14:textId="77777777" w:rsidR="00FA15F6"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Bondarenko, V. A., Efremenko, I. N., and Larionov, V. A. (2019). Marketing strategy for hotel and tourist complex companies.</w:t>
      </w:r>
    </w:p>
    <w:p w14:paraId="5331E036" w14:textId="77777777" w:rsidR="00FA15F6"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 xml:space="preserve">Chandran, C., and Bhattacharya, P. (2019). Hotel’s best practices as strategic drivers for environmental sustainability and green marketing. </w:t>
      </w:r>
      <w:r w:rsidRPr="0019565E">
        <w:rPr>
          <w:rFonts w:ascii="Times New Roman" w:hAnsi="Times New Roman" w:cs="Times New Roman"/>
          <w:i/>
          <w:iCs/>
          <w:sz w:val="24"/>
          <w:szCs w:val="24"/>
          <w:lang w:val="en-IN"/>
        </w:rPr>
        <w:t>Journal of Global Scholars of Marketing Science</w:t>
      </w:r>
      <w:r w:rsidRPr="0019565E">
        <w:rPr>
          <w:rFonts w:ascii="Times New Roman" w:hAnsi="Times New Roman" w:cs="Times New Roman"/>
          <w:sz w:val="24"/>
          <w:szCs w:val="24"/>
          <w:lang w:val="en-IN"/>
        </w:rPr>
        <w:t xml:space="preserve">, </w:t>
      </w:r>
      <w:r w:rsidRPr="0019565E">
        <w:rPr>
          <w:rFonts w:ascii="Times New Roman" w:hAnsi="Times New Roman" w:cs="Times New Roman"/>
          <w:i/>
          <w:iCs/>
          <w:sz w:val="24"/>
          <w:szCs w:val="24"/>
          <w:lang w:val="en-IN"/>
        </w:rPr>
        <w:t>29</w:t>
      </w:r>
      <w:r w:rsidRPr="0019565E">
        <w:rPr>
          <w:rFonts w:ascii="Times New Roman" w:hAnsi="Times New Roman" w:cs="Times New Roman"/>
          <w:sz w:val="24"/>
          <w:szCs w:val="24"/>
          <w:lang w:val="en-IN"/>
        </w:rPr>
        <w:t>(2), 218-233.</w:t>
      </w:r>
    </w:p>
    <w:p w14:paraId="3B73495D" w14:textId="77777777" w:rsidR="00FA15F6"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 xml:space="preserve">Dieguez, T., Ly, N. T., Ferreira, L. P., and da Silva, F. J. G. (2022). Digital customer network strategy influences Hotel Business. In </w:t>
      </w:r>
      <w:r w:rsidRPr="0019565E">
        <w:rPr>
          <w:rFonts w:ascii="Times New Roman" w:hAnsi="Times New Roman" w:cs="Times New Roman"/>
          <w:i/>
          <w:iCs/>
          <w:sz w:val="24"/>
          <w:szCs w:val="24"/>
          <w:lang w:val="en-IN"/>
        </w:rPr>
        <w:t>International Conference Innovation in Engineering</w:t>
      </w:r>
      <w:r w:rsidRPr="0019565E">
        <w:rPr>
          <w:rFonts w:ascii="Times New Roman" w:hAnsi="Times New Roman" w:cs="Times New Roman"/>
          <w:sz w:val="24"/>
          <w:szCs w:val="24"/>
          <w:lang w:val="en-IN"/>
        </w:rPr>
        <w:t xml:space="preserve"> (pp. 420-431). Springer, Cham.</w:t>
      </w:r>
    </w:p>
    <w:p w14:paraId="50D25524" w14:textId="77777777" w:rsidR="00FA15F6" w:rsidRPr="00FA15F6" w:rsidRDefault="00000000" w:rsidP="0019565E">
      <w:pPr>
        <w:spacing w:line="360" w:lineRule="auto"/>
        <w:jc w:val="both"/>
        <w:rPr>
          <w:rFonts w:ascii="Times New Roman" w:hAnsi="Times New Roman" w:cs="Times New Roman"/>
          <w:sz w:val="24"/>
          <w:szCs w:val="24"/>
        </w:rPr>
      </w:pPr>
      <w:r w:rsidRPr="00FA15F6">
        <w:rPr>
          <w:rFonts w:ascii="Times New Roman" w:hAnsi="Times New Roman" w:cs="Times New Roman"/>
          <w:sz w:val="24"/>
          <w:szCs w:val="24"/>
        </w:rPr>
        <w:t xml:space="preserve">IHG (2023) CROWNE PLAZA </w:t>
      </w:r>
      <w:r w:rsidRPr="00FA15F6">
        <w:rPr>
          <w:rFonts w:ascii="Times New Roman" w:hAnsi="Times New Roman" w:cs="Times New Roman"/>
          <w:i/>
          <w:sz w:val="24"/>
          <w:szCs w:val="24"/>
        </w:rPr>
        <w:t xml:space="preserve">IHG </w:t>
      </w:r>
      <w:r w:rsidRPr="00FA15F6">
        <w:rPr>
          <w:rFonts w:ascii="Times New Roman" w:hAnsi="Times New Roman" w:cs="Times New Roman"/>
          <w:sz w:val="24"/>
          <w:szCs w:val="24"/>
        </w:rPr>
        <w:t xml:space="preserve">[online]. Available from: </w:t>
      </w:r>
      <w:hyperlink r:id="rId7" w:history="1">
        <w:r w:rsidRPr="00FA15F6">
          <w:rPr>
            <w:rStyle w:val="Hyperlink"/>
            <w:rFonts w:ascii="Times New Roman" w:hAnsi="Times New Roman" w:cs="Times New Roman"/>
            <w:sz w:val="24"/>
            <w:szCs w:val="24"/>
          </w:rPr>
          <w:t>https://www.ihgplc.com/en/our-brands/crowne-plaza</w:t>
        </w:r>
      </w:hyperlink>
      <w:r w:rsidRPr="00FA15F6">
        <w:rPr>
          <w:rFonts w:ascii="Times New Roman" w:hAnsi="Times New Roman" w:cs="Times New Roman"/>
          <w:sz w:val="24"/>
          <w:szCs w:val="24"/>
        </w:rPr>
        <w:t xml:space="preserve"> [Accessed 19/01/23].</w:t>
      </w:r>
    </w:p>
    <w:p w14:paraId="3019368C" w14:textId="77777777" w:rsidR="00FA15F6" w:rsidRPr="00FA15F6" w:rsidRDefault="00000000" w:rsidP="0019565E">
      <w:pPr>
        <w:spacing w:line="360" w:lineRule="auto"/>
        <w:jc w:val="both"/>
        <w:rPr>
          <w:rFonts w:ascii="Times New Roman" w:hAnsi="Times New Roman" w:cs="Times New Roman"/>
          <w:sz w:val="24"/>
          <w:szCs w:val="24"/>
        </w:rPr>
      </w:pPr>
      <w:r w:rsidRPr="00FA15F6">
        <w:rPr>
          <w:rFonts w:ascii="Times New Roman" w:hAnsi="Times New Roman" w:cs="Times New Roman"/>
          <w:sz w:val="24"/>
          <w:szCs w:val="24"/>
        </w:rPr>
        <w:t xml:space="preserve">IHG (2023) HolidayInn </w:t>
      </w:r>
      <w:r w:rsidRPr="00FA15F6">
        <w:rPr>
          <w:rFonts w:ascii="Times New Roman" w:hAnsi="Times New Roman" w:cs="Times New Roman"/>
          <w:i/>
          <w:sz w:val="24"/>
          <w:szCs w:val="24"/>
        </w:rPr>
        <w:t>IHG</w:t>
      </w:r>
      <w:r w:rsidRPr="00FA15F6">
        <w:rPr>
          <w:rFonts w:ascii="Times New Roman" w:hAnsi="Times New Roman" w:cs="Times New Roman"/>
          <w:sz w:val="24"/>
          <w:szCs w:val="24"/>
        </w:rPr>
        <w:t xml:space="preserve"> [online]. Available from: </w:t>
      </w:r>
      <w:hyperlink r:id="rId8" w:history="1">
        <w:r w:rsidRPr="00FA15F6">
          <w:rPr>
            <w:rStyle w:val="Hyperlink"/>
            <w:rFonts w:ascii="Times New Roman" w:hAnsi="Times New Roman" w:cs="Times New Roman"/>
            <w:sz w:val="24"/>
            <w:szCs w:val="24"/>
          </w:rPr>
          <w:t>https://www.ihg.com/holidayinn/hotels/us/en/reservation</w:t>
        </w:r>
      </w:hyperlink>
      <w:r w:rsidRPr="00FA15F6">
        <w:rPr>
          <w:rFonts w:ascii="Times New Roman" w:hAnsi="Times New Roman" w:cs="Times New Roman"/>
          <w:sz w:val="24"/>
          <w:szCs w:val="24"/>
        </w:rPr>
        <w:t xml:space="preserve"> [Accessed 19/01/23]. </w:t>
      </w:r>
    </w:p>
    <w:p w14:paraId="524E64FC" w14:textId="77777777" w:rsidR="00FA15F6"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 xml:space="preserve">Khalayleh, M., and Al-Hawary, S. (2022). The impact of digital content of marketing mix on marketing performance: An experimental study at five-star hotels in Jordan. </w:t>
      </w:r>
      <w:r w:rsidRPr="0019565E">
        <w:rPr>
          <w:rFonts w:ascii="Times New Roman" w:hAnsi="Times New Roman" w:cs="Times New Roman"/>
          <w:i/>
          <w:iCs/>
          <w:sz w:val="24"/>
          <w:szCs w:val="24"/>
          <w:lang w:val="en-IN"/>
        </w:rPr>
        <w:t>International Journal of Data and Network Science</w:t>
      </w:r>
      <w:r w:rsidRPr="0019565E">
        <w:rPr>
          <w:rFonts w:ascii="Times New Roman" w:hAnsi="Times New Roman" w:cs="Times New Roman"/>
          <w:sz w:val="24"/>
          <w:szCs w:val="24"/>
          <w:lang w:val="en-IN"/>
        </w:rPr>
        <w:t xml:space="preserve">, </w:t>
      </w:r>
      <w:r w:rsidRPr="0019565E">
        <w:rPr>
          <w:rFonts w:ascii="Times New Roman" w:hAnsi="Times New Roman" w:cs="Times New Roman"/>
          <w:i/>
          <w:iCs/>
          <w:sz w:val="24"/>
          <w:szCs w:val="24"/>
          <w:lang w:val="en-IN"/>
        </w:rPr>
        <w:t>6</w:t>
      </w:r>
      <w:r w:rsidRPr="0019565E">
        <w:rPr>
          <w:rFonts w:ascii="Times New Roman" w:hAnsi="Times New Roman" w:cs="Times New Roman"/>
          <w:sz w:val="24"/>
          <w:szCs w:val="24"/>
          <w:lang w:val="en-IN"/>
        </w:rPr>
        <w:t>(4), 1023-1032.</w:t>
      </w:r>
    </w:p>
    <w:p w14:paraId="2485065E" w14:textId="77777777" w:rsidR="00FA15F6"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 xml:space="preserve">Revilla‐Camacho, M. Á., Palacios‐Florencio, B., Garzón, D., and Prado‐Román, C. (2020). Marketing capabilities and innovation. How do they affect the financial results of hotels?. </w:t>
      </w:r>
      <w:r w:rsidRPr="0019565E">
        <w:rPr>
          <w:rFonts w:ascii="Times New Roman" w:hAnsi="Times New Roman" w:cs="Times New Roman"/>
          <w:i/>
          <w:iCs/>
          <w:sz w:val="24"/>
          <w:szCs w:val="24"/>
          <w:lang w:val="en-IN"/>
        </w:rPr>
        <w:t>Psychology and Marketing</w:t>
      </w:r>
      <w:r w:rsidRPr="0019565E">
        <w:rPr>
          <w:rFonts w:ascii="Times New Roman" w:hAnsi="Times New Roman" w:cs="Times New Roman"/>
          <w:sz w:val="24"/>
          <w:szCs w:val="24"/>
          <w:lang w:val="en-IN"/>
        </w:rPr>
        <w:t xml:space="preserve">, </w:t>
      </w:r>
      <w:r w:rsidRPr="0019565E">
        <w:rPr>
          <w:rFonts w:ascii="Times New Roman" w:hAnsi="Times New Roman" w:cs="Times New Roman"/>
          <w:i/>
          <w:iCs/>
          <w:sz w:val="24"/>
          <w:szCs w:val="24"/>
          <w:lang w:val="en-IN"/>
        </w:rPr>
        <w:t>37</w:t>
      </w:r>
      <w:r w:rsidRPr="0019565E">
        <w:rPr>
          <w:rFonts w:ascii="Times New Roman" w:hAnsi="Times New Roman" w:cs="Times New Roman"/>
          <w:sz w:val="24"/>
          <w:szCs w:val="24"/>
          <w:lang w:val="en-IN"/>
        </w:rPr>
        <w:t>(3), 506-518.</w:t>
      </w:r>
    </w:p>
    <w:p w14:paraId="1E52106E" w14:textId="77777777" w:rsidR="00FA15F6" w:rsidRPr="0019565E" w:rsidRDefault="00000000" w:rsidP="0019565E">
      <w:pPr>
        <w:spacing w:line="360" w:lineRule="auto"/>
        <w:jc w:val="both"/>
        <w:rPr>
          <w:rFonts w:ascii="Times New Roman" w:hAnsi="Times New Roman" w:cs="Times New Roman"/>
          <w:sz w:val="24"/>
          <w:szCs w:val="24"/>
          <w:lang w:val="en-IN"/>
        </w:rPr>
      </w:pPr>
      <w:r w:rsidRPr="0019565E">
        <w:rPr>
          <w:rFonts w:ascii="Times New Roman" w:hAnsi="Times New Roman" w:cs="Times New Roman"/>
          <w:sz w:val="24"/>
          <w:szCs w:val="24"/>
          <w:lang w:val="en-IN"/>
        </w:rPr>
        <w:t>Xia, H., Vu, H. Q., Law, R., and Li, G. (2020). Evaluation of hotel brand competitiveness based on the hotel features ratings</w:t>
      </w:r>
      <w:r w:rsidRPr="0019565E">
        <w:rPr>
          <w:rFonts w:ascii="Times New Roman" w:hAnsi="Times New Roman" w:cs="Times New Roman"/>
          <w:i/>
          <w:iCs/>
          <w:sz w:val="24"/>
          <w:szCs w:val="24"/>
          <w:lang w:val="en-IN"/>
        </w:rPr>
        <w:t>—International Journal of Hospitality Management</w:t>
      </w:r>
      <w:r w:rsidRPr="0019565E">
        <w:rPr>
          <w:rFonts w:ascii="Times New Roman" w:hAnsi="Times New Roman" w:cs="Times New Roman"/>
          <w:sz w:val="24"/>
          <w:szCs w:val="24"/>
          <w:lang w:val="en-IN"/>
        </w:rPr>
        <w:t xml:space="preserve">, </w:t>
      </w:r>
      <w:r w:rsidRPr="0019565E">
        <w:rPr>
          <w:rFonts w:ascii="Times New Roman" w:hAnsi="Times New Roman" w:cs="Times New Roman"/>
          <w:i/>
          <w:iCs/>
          <w:sz w:val="24"/>
          <w:szCs w:val="24"/>
          <w:lang w:val="en-IN"/>
        </w:rPr>
        <w:t>86</w:t>
      </w:r>
      <w:r w:rsidRPr="0019565E">
        <w:rPr>
          <w:rFonts w:ascii="Times New Roman" w:hAnsi="Times New Roman" w:cs="Times New Roman"/>
          <w:sz w:val="24"/>
          <w:szCs w:val="24"/>
          <w:lang w:val="en-IN"/>
        </w:rPr>
        <w:t>, 102366.</w:t>
      </w:r>
    </w:p>
    <w:p w14:paraId="4D4CFBFD" w14:textId="77777777" w:rsidR="00795384" w:rsidRPr="0019565E" w:rsidRDefault="00795384" w:rsidP="0019565E">
      <w:pPr>
        <w:spacing w:line="360" w:lineRule="auto"/>
        <w:jc w:val="both"/>
        <w:rPr>
          <w:rFonts w:ascii="Times New Roman" w:hAnsi="Times New Roman" w:cs="Times New Roman"/>
        </w:rPr>
      </w:pPr>
    </w:p>
    <w:sectPr w:rsidR="00795384" w:rsidRPr="0019565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1B730" w14:textId="77777777" w:rsidR="00375191" w:rsidRDefault="00375191">
      <w:pPr>
        <w:spacing w:after="0" w:line="240" w:lineRule="auto"/>
      </w:pPr>
      <w:r>
        <w:separator/>
      </w:r>
    </w:p>
  </w:endnote>
  <w:endnote w:type="continuationSeparator" w:id="0">
    <w:p w14:paraId="561A9EA3" w14:textId="77777777" w:rsidR="00375191" w:rsidRDefault="00375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031964"/>
      <w:docPartObj>
        <w:docPartGallery w:val="Page Numbers (Bottom of Page)"/>
        <w:docPartUnique/>
      </w:docPartObj>
    </w:sdtPr>
    <w:sdtEndPr>
      <w:rPr>
        <w:color w:val="7F7F7F" w:themeColor="background1" w:themeShade="7F"/>
        <w:spacing w:val="60"/>
      </w:rPr>
    </w:sdtEndPr>
    <w:sdtContent>
      <w:p w14:paraId="30B2D07F" w14:textId="77777777" w:rsidR="007C0D78" w:rsidRDefault="00000000">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6F5617E" w14:textId="77777777" w:rsidR="007C0D78" w:rsidRDefault="007C0D7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9FBC2" w14:textId="77777777" w:rsidR="00375191" w:rsidRDefault="00375191">
      <w:pPr>
        <w:spacing w:after="0" w:line="240" w:lineRule="auto"/>
      </w:pPr>
      <w:r>
        <w:separator/>
      </w:r>
    </w:p>
  </w:footnote>
  <w:footnote w:type="continuationSeparator" w:id="0">
    <w:p w14:paraId="71D4F1EB" w14:textId="77777777" w:rsidR="00375191" w:rsidRDefault="003751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92A7C"/>
    <w:multiLevelType w:val="multilevel"/>
    <w:tmpl w:val="07F6A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274B99"/>
    <w:multiLevelType w:val="multilevel"/>
    <w:tmpl w:val="D9680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6285224">
    <w:abstractNumId w:val="1"/>
  </w:num>
  <w:num w:numId="2" w16cid:durableId="1085110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C4C"/>
    <w:rsid w:val="00064B8B"/>
    <w:rsid w:val="00111CC1"/>
    <w:rsid w:val="001915DB"/>
    <w:rsid w:val="0019565E"/>
    <w:rsid w:val="001C2C4C"/>
    <w:rsid w:val="00242A79"/>
    <w:rsid w:val="00254FA1"/>
    <w:rsid w:val="002D74D8"/>
    <w:rsid w:val="002E5D2D"/>
    <w:rsid w:val="00375191"/>
    <w:rsid w:val="003958E1"/>
    <w:rsid w:val="003C744F"/>
    <w:rsid w:val="00427D4C"/>
    <w:rsid w:val="0044364C"/>
    <w:rsid w:val="004B242E"/>
    <w:rsid w:val="004E5930"/>
    <w:rsid w:val="00513B5B"/>
    <w:rsid w:val="00526E63"/>
    <w:rsid w:val="00547ED9"/>
    <w:rsid w:val="00612ADF"/>
    <w:rsid w:val="00792585"/>
    <w:rsid w:val="00795384"/>
    <w:rsid w:val="007C0D78"/>
    <w:rsid w:val="00962B63"/>
    <w:rsid w:val="009A74F3"/>
    <w:rsid w:val="009C58C8"/>
    <w:rsid w:val="00A17AF7"/>
    <w:rsid w:val="00B47C78"/>
    <w:rsid w:val="00B9146B"/>
    <w:rsid w:val="00C30608"/>
    <w:rsid w:val="00CE683B"/>
    <w:rsid w:val="00CE7F46"/>
    <w:rsid w:val="00D31F41"/>
    <w:rsid w:val="00D86E3E"/>
    <w:rsid w:val="00DA39B0"/>
    <w:rsid w:val="00E176B8"/>
    <w:rsid w:val="00E65F3F"/>
    <w:rsid w:val="00EC0DB0"/>
    <w:rsid w:val="00EE7CAA"/>
    <w:rsid w:val="00F32FAD"/>
    <w:rsid w:val="00FA15F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5038D"/>
  <w15:docId w15:val="{EA919052-BA74-4D19-A312-ED6B104E2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547ED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254FA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Robust">
    <w:name w:val="Strong"/>
    <w:basedOn w:val="Fontdeparagrafimplicit"/>
    <w:uiPriority w:val="22"/>
    <w:qFormat/>
    <w:rsid w:val="00254FA1"/>
    <w:rPr>
      <w:b/>
      <w:bCs/>
    </w:rPr>
  </w:style>
  <w:style w:type="character" w:customStyle="1" w:styleId="Titlu1Caracter">
    <w:name w:val="Titlu 1 Caracter"/>
    <w:basedOn w:val="Fontdeparagrafimplicit"/>
    <w:link w:val="Titlu1"/>
    <w:uiPriority w:val="9"/>
    <w:rsid w:val="00547ED9"/>
    <w:rPr>
      <w:rFonts w:asciiTheme="majorHAnsi" w:eastAsiaTheme="majorEastAsia" w:hAnsiTheme="majorHAnsi" w:cstheme="majorBidi"/>
      <w:color w:val="365F91" w:themeColor="accent1" w:themeShade="BF"/>
      <w:sz w:val="32"/>
      <w:szCs w:val="32"/>
      <w:lang w:val="en-GB"/>
    </w:rPr>
  </w:style>
  <w:style w:type="paragraph" w:styleId="Titlu">
    <w:name w:val="Title"/>
    <w:basedOn w:val="Normal"/>
    <w:next w:val="Normal"/>
    <w:link w:val="TitluCaracter"/>
    <w:uiPriority w:val="10"/>
    <w:qFormat/>
    <w:rsid w:val="00E65F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65F3F"/>
    <w:rPr>
      <w:rFonts w:asciiTheme="majorHAnsi" w:eastAsiaTheme="majorEastAsia" w:hAnsiTheme="majorHAnsi" w:cstheme="majorBidi"/>
      <w:spacing w:val="-10"/>
      <w:kern w:val="28"/>
      <w:sz w:val="56"/>
      <w:szCs w:val="56"/>
      <w:lang w:val="en-GB"/>
    </w:rPr>
  </w:style>
  <w:style w:type="paragraph" w:styleId="Subtitlu">
    <w:name w:val="Subtitle"/>
    <w:basedOn w:val="Normal"/>
    <w:next w:val="Normal"/>
    <w:link w:val="SubtitluCaracter"/>
    <w:uiPriority w:val="11"/>
    <w:qFormat/>
    <w:rsid w:val="00E65F3F"/>
    <w:pPr>
      <w:numPr>
        <w:ilvl w:val="1"/>
      </w:numPr>
      <w:spacing w:after="160"/>
    </w:pPr>
    <w:rPr>
      <w:rFonts w:eastAsiaTheme="minorEastAsia"/>
      <w:color w:val="5A5A5A" w:themeColor="text1" w:themeTint="A5"/>
      <w:spacing w:val="15"/>
    </w:rPr>
  </w:style>
  <w:style w:type="character" w:customStyle="1" w:styleId="SubtitluCaracter">
    <w:name w:val="Subtitlu Caracter"/>
    <w:basedOn w:val="Fontdeparagrafimplicit"/>
    <w:link w:val="Subtitlu"/>
    <w:uiPriority w:val="11"/>
    <w:rsid w:val="00E65F3F"/>
    <w:rPr>
      <w:rFonts w:eastAsiaTheme="minorEastAsia"/>
      <w:color w:val="5A5A5A" w:themeColor="text1" w:themeTint="A5"/>
      <w:spacing w:val="15"/>
      <w:lang w:val="en-GB"/>
    </w:rPr>
  </w:style>
  <w:style w:type="paragraph" w:styleId="Antet">
    <w:name w:val="header"/>
    <w:basedOn w:val="Normal"/>
    <w:link w:val="AntetCaracter"/>
    <w:uiPriority w:val="99"/>
    <w:unhideWhenUsed/>
    <w:rsid w:val="007C0D7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C0D78"/>
    <w:rPr>
      <w:lang w:val="en-GB"/>
    </w:rPr>
  </w:style>
  <w:style w:type="paragraph" w:styleId="Subsol">
    <w:name w:val="footer"/>
    <w:basedOn w:val="Normal"/>
    <w:link w:val="SubsolCaracter"/>
    <w:uiPriority w:val="99"/>
    <w:unhideWhenUsed/>
    <w:rsid w:val="007C0D7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C0D78"/>
    <w:rPr>
      <w:lang w:val="en-GB"/>
    </w:rPr>
  </w:style>
  <w:style w:type="character" w:styleId="Hyperlink">
    <w:name w:val="Hyperlink"/>
    <w:basedOn w:val="Fontdeparagrafimplicit"/>
    <w:uiPriority w:val="99"/>
    <w:unhideWhenUsed/>
    <w:rsid w:val="00FA15F6"/>
    <w:rPr>
      <w:color w:val="0000FF" w:themeColor="hyperlink"/>
      <w:u w:val="single"/>
    </w:rPr>
  </w:style>
  <w:style w:type="character" w:styleId="MeniuneNerezolvat">
    <w:name w:val="Unresolved Mention"/>
    <w:basedOn w:val="Fontdeparagrafimplicit"/>
    <w:uiPriority w:val="99"/>
    <w:semiHidden/>
    <w:unhideWhenUsed/>
    <w:rsid w:val="00FA15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lidayinn/hotels/us/en/reservation" TargetMode="External"/><Relationship Id="rId3" Type="http://schemas.openxmlformats.org/officeDocument/2006/relationships/settings" Target="settings.xml"/><Relationship Id="rId7" Type="http://schemas.openxmlformats.org/officeDocument/2006/relationships/hyperlink" Target="https://www.ihgplc.com/en/our-brands/crowne-plaz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2077</Words>
  <Characters>10993</Characters>
  <Application>Microsoft Office Word</Application>
  <DocSecurity>0</DocSecurity>
  <Lines>154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Madalina Ionela Preda (2213175)</cp:lastModifiedBy>
  <cp:revision>3</cp:revision>
  <dcterms:created xsi:type="dcterms:W3CDTF">2023-01-24T14:00:00Z</dcterms:created>
  <dcterms:modified xsi:type="dcterms:W3CDTF">2023-02-14T12:31:00Z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88edf31324609f729c98bec4402c815b8146623e1aeb10db7d794b95e6cc3dac</vt:lpwstr>
  </property>
</Properties>
</file>