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6F28"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University of Wales Trinity Saint David</w:t>
      </w:r>
    </w:p>
    <w:p w14:paraId="7F9EA20E"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School of Engineering</w:t>
      </w:r>
    </w:p>
    <w:p w14:paraId="5D76C3C9" w14:textId="77777777" w:rsidR="00670C51" w:rsidRPr="00670C51" w:rsidRDefault="00670C51" w:rsidP="00670C51">
      <w:pPr>
        <w:spacing w:line="240" w:lineRule="auto"/>
        <w:jc w:val="center"/>
        <w:rPr>
          <w:rFonts w:ascii="PT Sans" w:hAnsi="PT Sans"/>
          <w:sz w:val="72"/>
          <w:szCs w:val="72"/>
        </w:rPr>
      </w:pPr>
    </w:p>
    <w:p w14:paraId="74513900" w14:textId="7D3A8A1A" w:rsidR="00A23103" w:rsidRDefault="00A23103" w:rsidP="00670C51">
      <w:pPr>
        <w:spacing w:line="240" w:lineRule="auto"/>
        <w:jc w:val="center"/>
        <w:rPr>
          <w:rFonts w:ascii="PT Sans" w:hAnsi="PT Sans"/>
          <w:sz w:val="72"/>
          <w:szCs w:val="72"/>
        </w:rPr>
      </w:pPr>
      <w:r w:rsidRPr="00A23103">
        <w:rPr>
          <w:rFonts w:ascii="PT Sans" w:hAnsi="PT Sans"/>
          <w:sz w:val="72"/>
          <w:szCs w:val="72"/>
        </w:rPr>
        <w:t>Six Sigma Principles for Process Improvement</w:t>
      </w:r>
    </w:p>
    <w:p w14:paraId="1C0C3C1F" w14:textId="50E86D1E" w:rsidR="00670C51" w:rsidRDefault="00A23103" w:rsidP="00670C51">
      <w:pPr>
        <w:spacing w:line="240" w:lineRule="auto"/>
        <w:jc w:val="center"/>
        <w:rPr>
          <w:rFonts w:ascii="PT Sans" w:hAnsi="PT Sans"/>
          <w:sz w:val="72"/>
          <w:szCs w:val="72"/>
        </w:rPr>
      </w:pPr>
      <w:r>
        <w:rPr>
          <w:rFonts w:ascii="PT Sans" w:hAnsi="PT Sans"/>
          <w:sz w:val="72"/>
          <w:szCs w:val="72"/>
        </w:rPr>
        <w:t xml:space="preserve">Quality &amp; Business Improvement </w:t>
      </w:r>
    </w:p>
    <w:p w14:paraId="778AB9AA" w14:textId="14353981" w:rsidR="00A23103" w:rsidRPr="00670C51" w:rsidRDefault="00A23103" w:rsidP="00670C51">
      <w:pPr>
        <w:spacing w:line="240" w:lineRule="auto"/>
        <w:jc w:val="center"/>
        <w:rPr>
          <w:rFonts w:ascii="PT Sans" w:hAnsi="PT Sans"/>
          <w:sz w:val="72"/>
          <w:szCs w:val="72"/>
        </w:rPr>
      </w:pPr>
      <w:r>
        <w:rPr>
          <w:rFonts w:ascii="PT Sans" w:hAnsi="PT Sans"/>
          <w:sz w:val="72"/>
          <w:szCs w:val="72"/>
        </w:rPr>
        <w:t>ACMA4004</w:t>
      </w:r>
    </w:p>
    <w:p w14:paraId="55677897" w14:textId="77777777" w:rsidR="00670C51" w:rsidRPr="00670C51" w:rsidRDefault="00670C51" w:rsidP="00670C51">
      <w:pPr>
        <w:spacing w:line="240" w:lineRule="auto"/>
        <w:jc w:val="center"/>
        <w:rPr>
          <w:rFonts w:ascii="PT Sans" w:hAnsi="PT Sans"/>
          <w:sz w:val="72"/>
          <w:szCs w:val="72"/>
        </w:rPr>
      </w:pPr>
    </w:p>
    <w:p w14:paraId="09749049"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Adam Dolloway</w:t>
      </w:r>
    </w:p>
    <w:p w14:paraId="6204B605"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2312274</w:t>
      </w:r>
    </w:p>
    <w:p w14:paraId="78FA7667" w14:textId="3ABAD203" w:rsidR="00670C51" w:rsidRDefault="004D635B" w:rsidP="00670C51">
      <w:pPr>
        <w:pStyle w:val="Format1"/>
        <w:jc w:val="center"/>
        <w:rPr>
          <w:sz w:val="72"/>
          <w:szCs w:val="72"/>
        </w:rPr>
      </w:pPr>
      <w:r>
        <w:rPr>
          <w:sz w:val="72"/>
          <w:szCs w:val="72"/>
        </w:rPr>
        <w:t>20</w:t>
      </w:r>
      <w:r w:rsidR="00670C51" w:rsidRPr="00670C51">
        <w:rPr>
          <w:sz w:val="72"/>
          <w:szCs w:val="72"/>
        </w:rPr>
        <w:t>/</w:t>
      </w:r>
      <w:r>
        <w:rPr>
          <w:sz w:val="72"/>
          <w:szCs w:val="72"/>
        </w:rPr>
        <w:t>05</w:t>
      </w:r>
      <w:r w:rsidR="00670C51" w:rsidRPr="00670C51">
        <w:rPr>
          <w:sz w:val="72"/>
          <w:szCs w:val="72"/>
        </w:rPr>
        <w:t>/2024</w:t>
      </w:r>
    </w:p>
    <w:p w14:paraId="5D43F970" w14:textId="7CF25D83" w:rsidR="00DD74F0" w:rsidRPr="00670C51" w:rsidRDefault="00DD74F0" w:rsidP="00670C51">
      <w:pPr>
        <w:pStyle w:val="Format1"/>
        <w:jc w:val="center"/>
        <w:rPr>
          <w:sz w:val="72"/>
          <w:szCs w:val="72"/>
        </w:rPr>
      </w:pPr>
      <w:r w:rsidRPr="00670C51">
        <w:rPr>
          <w:sz w:val="72"/>
          <w:szCs w:val="72"/>
        </w:rPr>
        <w:br w:type="page"/>
      </w:r>
    </w:p>
    <w:sdt>
      <w:sdtPr>
        <w:rPr>
          <w:rFonts w:ascii="PT Serif" w:eastAsiaTheme="minorHAnsi" w:hAnsi="PT Serif" w:cstheme="minorBidi"/>
          <w:b w:val="0"/>
          <w:bCs w:val="0"/>
          <w:i/>
          <w:iCs/>
          <w:color w:val="auto"/>
          <w:kern w:val="2"/>
          <w:sz w:val="24"/>
          <w:szCs w:val="24"/>
          <w:lang w:val="en-GB"/>
          <w14:ligatures w14:val="standardContextual"/>
        </w:rPr>
        <w:id w:val="-1948387381"/>
        <w:docPartObj>
          <w:docPartGallery w:val="Table of Contents"/>
          <w:docPartUnique/>
        </w:docPartObj>
      </w:sdtPr>
      <w:sdtEndPr>
        <w:rPr>
          <w:noProof/>
          <w:color w:val="44546A" w:themeColor="text2"/>
          <w:sz w:val="18"/>
          <w:szCs w:val="18"/>
        </w:rPr>
      </w:sdtEndPr>
      <w:sdtContent>
        <w:p w14:paraId="00784235" w14:textId="012D67AD" w:rsidR="00DD74F0" w:rsidRDefault="00DD74F0">
          <w:pPr>
            <w:pStyle w:val="TOCHeading"/>
          </w:pPr>
          <w:r>
            <w:t>Table of Contents</w:t>
          </w:r>
        </w:p>
        <w:p w14:paraId="1D83C13D" w14:textId="6855D89C" w:rsidR="005F6F18" w:rsidRDefault="00DD74F0">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6844150" w:history="1">
            <w:r w:rsidR="005F6F18" w:rsidRPr="00B2749C">
              <w:rPr>
                <w:rStyle w:val="Hyperlink"/>
                <w:noProof/>
              </w:rPr>
              <w:t>1</w:t>
            </w:r>
            <w:r w:rsidR="005F6F18">
              <w:rPr>
                <w:rFonts w:eastAsiaTheme="minorEastAsia" w:cstheme="minorBidi"/>
                <w:b w:val="0"/>
                <w:bCs w:val="0"/>
                <w:i w:val="0"/>
                <w:iCs w:val="0"/>
                <w:noProof/>
                <w:lang w:eastAsia="en-GB"/>
              </w:rPr>
              <w:tab/>
            </w:r>
            <w:r w:rsidR="005F6F18" w:rsidRPr="00B2749C">
              <w:rPr>
                <w:rStyle w:val="Hyperlink"/>
                <w:noProof/>
              </w:rPr>
              <w:t>Introduction</w:t>
            </w:r>
            <w:r w:rsidR="005F6F18">
              <w:rPr>
                <w:noProof/>
                <w:webHidden/>
              </w:rPr>
              <w:tab/>
            </w:r>
            <w:r w:rsidR="005F6F18">
              <w:rPr>
                <w:noProof/>
                <w:webHidden/>
              </w:rPr>
              <w:fldChar w:fldCharType="begin"/>
            </w:r>
            <w:r w:rsidR="005F6F18">
              <w:rPr>
                <w:noProof/>
                <w:webHidden/>
              </w:rPr>
              <w:instrText xml:space="preserve"> PAGEREF _Toc166844150 \h </w:instrText>
            </w:r>
            <w:r w:rsidR="005F6F18">
              <w:rPr>
                <w:noProof/>
                <w:webHidden/>
              </w:rPr>
            </w:r>
            <w:r w:rsidR="005F6F18">
              <w:rPr>
                <w:noProof/>
                <w:webHidden/>
              </w:rPr>
              <w:fldChar w:fldCharType="separate"/>
            </w:r>
            <w:r w:rsidR="005F6F18">
              <w:rPr>
                <w:noProof/>
                <w:webHidden/>
              </w:rPr>
              <w:t>3</w:t>
            </w:r>
            <w:r w:rsidR="005F6F18">
              <w:rPr>
                <w:noProof/>
                <w:webHidden/>
              </w:rPr>
              <w:fldChar w:fldCharType="end"/>
            </w:r>
          </w:hyperlink>
        </w:p>
        <w:p w14:paraId="6298FC5A" w14:textId="468A4F84" w:rsidR="005F6F18" w:rsidRDefault="005F6F18">
          <w:pPr>
            <w:pStyle w:val="TOC2"/>
            <w:tabs>
              <w:tab w:val="left" w:pos="960"/>
              <w:tab w:val="right" w:leader="dot" w:pos="9016"/>
            </w:tabs>
            <w:rPr>
              <w:rFonts w:eastAsiaTheme="minorEastAsia" w:cstheme="minorBidi"/>
              <w:b w:val="0"/>
              <w:bCs w:val="0"/>
              <w:noProof/>
              <w:sz w:val="24"/>
              <w:szCs w:val="24"/>
              <w:lang w:eastAsia="en-GB"/>
            </w:rPr>
          </w:pPr>
          <w:hyperlink w:anchor="_Toc166844151" w:history="1">
            <w:r w:rsidRPr="00B2749C">
              <w:rPr>
                <w:rStyle w:val="Hyperlink"/>
                <w:noProof/>
              </w:rPr>
              <w:t>1.1</w:t>
            </w:r>
            <w:r>
              <w:rPr>
                <w:rFonts w:eastAsiaTheme="minorEastAsia" w:cstheme="minorBidi"/>
                <w:b w:val="0"/>
                <w:bCs w:val="0"/>
                <w:noProof/>
                <w:sz w:val="24"/>
                <w:szCs w:val="24"/>
                <w:lang w:eastAsia="en-GB"/>
              </w:rPr>
              <w:tab/>
            </w:r>
            <w:r w:rsidRPr="00B2749C">
              <w:rPr>
                <w:rStyle w:val="Hyperlink"/>
                <w:noProof/>
              </w:rPr>
              <w:t>Aims</w:t>
            </w:r>
            <w:r>
              <w:rPr>
                <w:noProof/>
                <w:webHidden/>
              </w:rPr>
              <w:tab/>
            </w:r>
            <w:r>
              <w:rPr>
                <w:noProof/>
                <w:webHidden/>
              </w:rPr>
              <w:fldChar w:fldCharType="begin"/>
            </w:r>
            <w:r>
              <w:rPr>
                <w:noProof/>
                <w:webHidden/>
              </w:rPr>
              <w:instrText xml:space="preserve"> PAGEREF _Toc166844151 \h </w:instrText>
            </w:r>
            <w:r>
              <w:rPr>
                <w:noProof/>
                <w:webHidden/>
              </w:rPr>
            </w:r>
            <w:r>
              <w:rPr>
                <w:noProof/>
                <w:webHidden/>
              </w:rPr>
              <w:fldChar w:fldCharType="separate"/>
            </w:r>
            <w:r>
              <w:rPr>
                <w:noProof/>
                <w:webHidden/>
              </w:rPr>
              <w:t>3</w:t>
            </w:r>
            <w:r>
              <w:rPr>
                <w:noProof/>
                <w:webHidden/>
              </w:rPr>
              <w:fldChar w:fldCharType="end"/>
            </w:r>
          </w:hyperlink>
        </w:p>
        <w:p w14:paraId="2215F591" w14:textId="1A84680A" w:rsidR="005F6F18" w:rsidRDefault="005F6F18">
          <w:pPr>
            <w:pStyle w:val="TOC2"/>
            <w:tabs>
              <w:tab w:val="left" w:pos="960"/>
              <w:tab w:val="right" w:leader="dot" w:pos="9016"/>
            </w:tabs>
            <w:rPr>
              <w:rFonts w:eastAsiaTheme="minorEastAsia" w:cstheme="minorBidi"/>
              <w:b w:val="0"/>
              <w:bCs w:val="0"/>
              <w:noProof/>
              <w:sz w:val="24"/>
              <w:szCs w:val="24"/>
              <w:lang w:eastAsia="en-GB"/>
            </w:rPr>
          </w:pPr>
          <w:hyperlink w:anchor="_Toc166844152" w:history="1">
            <w:r w:rsidRPr="00B2749C">
              <w:rPr>
                <w:rStyle w:val="Hyperlink"/>
                <w:noProof/>
              </w:rPr>
              <w:t>1.2</w:t>
            </w:r>
            <w:r>
              <w:rPr>
                <w:rFonts w:eastAsiaTheme="minorEastAsia" w:cstheme="minorBidi"/>
                <w:b w:val="0"/>
                <w:bCs w:val="0"/>
                <w:noProof/>
                <w:sz w:val="24"/>
                <w:szCs w:val="24"/>
                <w:lang w:eastAsia="en-GB"/>
              </w:rPr>
              <w:tab/>
            </w:r>
            <w:r w:rsidRPr="00B2749C">
              <w:rPr>
                <w:rStyle w:val="Hyperlink"/>
                <w:noProof/>
              </w:rPr>
              <w:t>Objectives</w:t>
            </w:r>
            <w:r>
              <w:rPr>
                <w:noProof/>
                <w:webHidden/>
              </w:rPr>
              <w:tab/>
            </w:r>
            <w:r>
              <w:rPr>
                <w:noProof/>
                <w:webHidden/>
              </w:rPr>
              <w:fldChar w:fldCharType="begin"/>
            </w:r>
            <w:r>
              <w:rPr>
                <w:noProof/>
                <w:webHidden/>
              </w:rPr>
              <w:instrText xml:space="preserve"> PAGEREF _Toc166844152 \h </w:instrText>
            </w:r>
            <w:r>
              <w:rPr>
                <w:noProof/>
                <w:webHidden/>
              </w:rPr>
            </w:r>
            <w:r>
              <w:rPr>
                <w:noProof/>
                <w:webHidden/>
              </w:rPr>
              <w:fldChar w:fldCharType="separate"/>
            </w:r>
            <w:r>
              <w:rPr>
                <w:noProof/>
                <w:webHidden/>
              </w:rPr>
              <w:t>3</w:t>
            </w:r>
            <w:r>
              <w:rPr>
                <w:noProof/>
                <w:webHidden/>
              </w:rPr>
              <w:fldChar w:fldCharType="end"/>
            </w:r>
          </w:hyperlink>
        </w:p>
        <w:p w14:paraId="3F7A9298" w14:textId="0728E0B8" w:rsidR="005F6F18" w:rsidRDefault="005F6F18">
          <w:pPr>
            <w:pStyle w:val="TOC1"/>
            <w:tabs>
              <w:tab w:val="left" w:pos="480"/>
              <w:tab w:val="right" w:leader="dot" w:pos="9016"/>
            </w:tabs>
            <w:rPr>
              <w:rFonts w:eastAsiaTheme="minorEastAsia" w:cstheme="minorBidi"/>
              <w:b w:val="0"/>
              <w:bCs w:val="0"/>
              <w:i w:val="0"/>
              <w:iCs w:val="0"/>
              <w:noProof/>
              <w:lang w:eastAsia="en-GB"/>
            </w:rPr>
          </w:pPr>
          <w:hyperlink w:anchor="_Toc166844153" w:history="1">
            <w:r w:rsidRPr="00B2749C">
              <w:rPr>
                <w:rStyle w:val="Hyperlink"/>
                <w:noProof/>
              </w:rPr>
              <w:t>2</w:t>
            </w:r>
            <w:r>
              <w:rPr>
                <w:rFonts w:eastAsiaTheme="minorEastAsia" w:cstheme="minorBidi"/>
                <w:b w:val="0"/>
                <w:bCs w:val="0"/>
                <w:i w:val="0"/>
                <w:iCs w:val="0"/>
                <w:noProof/>
                <w:lang w:eastAsia="en-GB"/>
              </w:rPr>
              <w:tab/>
            </w:r>
            <w:r w:rsidRPr="00B2749C">
              <w:rPr>
                <w:rStyle w:val="Hyperlink"/>
                <w:noProof/>
              </w:rPr>
              <w:t>Main Body</w:t>
            </w:r>
            <w:r>
              <w:rPr>
                <w:noProof/>
                <w:webHidden/>
              </w:rPr>
              <w:tab/>
            </w:r>
            <w:r>
              <w:rPr>
                <w:noProof/>
                <w:webHidden/>
              </w:rPr>
              <w:fldChar w:fldCharType="begin"/>
            </w:r>
            <w:r>
              <w:rPr>
                <w:noProof/>
                <w:webHidden/>
              </w:rPr>
              <w:instrText xml:space="preserve"> PAGEREF _Toc166844153 \h </w:instrText>
            </w:r>
            <w:r>
              <w:rPr>
                <w:noProof/>
                <w:webHidden/>
              </w:rPr>
            </w:r>
            <w:r>
              <w:rPr>
                <w:noProof/>
                <w:webHidden/>
              </w:rPr>
              <w:fldChar w:fldCharType="separate"/>
            </w:r>
            <w:r>
              <w:rPr>
                <w:noProof/>
                <w:webHidden/>
              </w:rPr>
              <w:t>4</w:t>
            </w:r>
            <w:r>
              <w:rPr>
                <w:noProof/>
                <w:webHidden/>
              </w:rPr>
              <w:fldChar w:fldCharType="end"/>
            </w:r>
          </w:hyperlink>
        </w:p>
        <w:p w14:paraId="5C569FAB" w14:textId="7B24D280" w:rsidR="005F6F18" w:rsidRDefault="005F6F18">
          <w:pPr>
            <w:pStyle w:val="TOC1"/>
            <w:tabs>
              <w:tab w:val="left" w:pos="480"/>
              <w:tab w:val="right" w:leader="dot" w:pos="9016"/>
            </w:tabs>
            <w:rPr>
              <w:rFonts w:eastAsiaTheme="minorEastAsia" w:cstheme="minorBidi"/>
              <w:b w:val="0"/>
              <w:bCs w:val="0"/>
              <w:i w:val="0"/>
              <w:iCs w:val="0"/>
              <w:noProof/>
              <w:lang w:eastAsia="en-GB"/>
            </w:rPr>
          </w:pPr>
          <w:hyperlink w:anchor="_Toc166844154" w:history="1">
            <w:r w:rsidRPr="00B2749C">
              <w:rPr>
                <w:rStyle w:val="Hyperlink"/>
                <w:noProof/>
              </w:rPr>
              <w:t>3</w:t>
            </w:r>
            <w:r>
              <w:rPr>
                <w:rFonts w:eastAsiaTheme="minorEastAsia" w:cstheme="minorBidi"/>
                <w:b w:val="0"/>
                <w:bCs w:val="0"/>
                <w:i w:val="0"/>
                <w:iCs w:val="0"/>
                <w:noProof/>
                <w:lang w:eastAsia="en-GB"/>
              </w:rPr>
              <w:tab/>
            </w:r>
            <w:r w:rsidRPr="00B2749C">
              <w:rPr>
                <w:rStyle w:val="Hyperlink"/>
                <w:noProof/>
              </w:rPr>
              <w:t>Conclusions</w:t>
            </w:r>
            <w:r>
              <w:rPr>
                <w:noProof/>
                <w:webHidden/>
              </w:rPr>
              <w:tab/>
            </w:r>
            <w:r>
              <w:rPr>
                <w:noProof/>
                <w:webHidden/>
              </w:rPr>
              <w:fldChar w:fldCharType="begin"/>
            </w:r>
            <w:r>
              <w:rPr>
                <w:noProof/>
                <w:webHidden/>
              </w:rPr>
              <w:instrText xml:space="preserve"> PAGEREF _Toc166844154 \h </w:instrText>
            </w:r>
            <w:r>
              <w:rPr>
                <w:noProof/>
                <w:webHidden/>
              </w:rPr>
            </w:r>
            <w:r>
              <w:rPr>
                <w:noProof/>
                <w:webHidden/>
              </w:rPr>
              <w:fldChar w:fldCharType="separate"/>
            </w:r>
            <w:r>
              <w:rPr>
                <w:noProof/>
                <w:webHidden/>
              </w:rPr>
              <w:t>12</w:t>
            </w:r>
            <w:r>
              <w:rPr>
                <w:noProof/>
                <w:webHidden/>
              </w:rPr>
              <w:fldChar w:fldCharType="end"/>
            </w:r>
          </w:hyperlink>
        </w:p>
        <w:p w14:paraId="023843C8" w14:textId="68D69B68" w:rsidR="005F6F18" w:rsidRDefault="005F6F18">
          <w:pPr>
            <w:pStyle w:val="TOC1"/>
            <w:tabs>
              <w:tab w:val="left" w:pos="480"/>
              <w:tab w:val="right" w:leader="dot" w:pos="9016"/>
            </w:tabs>
            <w:rPr>
              <w:rFonts w:eastAsiaTheme="minorEastAsia" w:cstheme="minorBidi"/>
              <w:b w:val="0"/>
              <w:bCs w:val="0"/>
              <w:i w:val="0"/>
              <w:iCs w:val="0"/>
              <w:noProof/>
              <w:lang w:eastAsia="en-GB"/>
            </w:rPr>
          </w:pPr>
          <w:hyperlink w:anchor="_Toc166844155" w:history="1">
            <w:r w:rsidRPr="00B2749C">
              <w:rPr>
                <w:rStyle w:val="Hyperlink"/>
                <w:noProof/>
              </w:rPr>
              <w:t>4</w:t>
            </w:r>
            <w:r>
              <w:rPr>
                <w:rFonts w:eastAsiaTheme="minorEastAsia" w:cstheme="minorBidi"/>
                <w:b w:val="0"/>
                <w:bCs w:val="0"/>
                <w:i w:val="0"/>
                <w:iCs w:val="0"/>
                <w:noProof/>
                <w:lang w:eastAsia="en-GB"/>
              </w:rPr>
              <w:tab/>
            </w:r>
            <w:r w:rsidRPr="00B2749C">
              <w:rPr>
                <w:rStyle w:val="Hyperlink"/>
                <w:noProof/>
              </w:rPr>
              <w:t>References</w:t>
            </w:r>
            <w:r>
              <w:rPr>
                <w:noProof/>
                <w:webHidden/>
              </w:rPr>
              <w:tab/>
            </w:r>
            <w:r>
              <w:rPr>
                <w:noProof/>
                <w:webHidden/>
              </w:rPr>
              <w:fldChar w:fldCharType="begin"/>
            </w:r>
            <w:r>
              <w:rPr>
                <w:noProof/>
                <w:webHidden/>
              </w:rPr>
              <w:instrText xml:space="preserve"> PAGEREF _Toc166844155 \h </w:instrText>
            </w:r>
            <w:r>
              <w:rPr>
                <w:noProof/>
                <w:webHidden/>
              </w:rPr>
            </w:r>
            <w:r>
              <w:rPr>
                <w:noProof/>
                <w:webHidden/>
              </w:rPr>
              <w:fldChar w:fldCharType="separate"/>
            </w:r>
            <w:r>
              <w:rPr>
                <w:noProof/>
                <w:webHidden/>
              </w:rPr>
              <w:t>13</w:t>
            </w:r>
            <w:r>
              <w:rPr>
                <w:noProof/>
                <w:webHidden/>
              </w:rPr>
              <w:fldChar w:fldCharType="end"/>
            </w:r>
          </w:hyperlink>
        </w:p>
        <w:p w14:paraId="1EBF2C73" w14:textId="3E2DBE9A" w:rsidR="00C0673A" w:rsidRPr="00F06CB0" w:rsidRDefault="00DD74F0" w:rsidP="00C0673A">
          <w:pPr>
            <w:pStyle w:val="Caption"/>
            <w:rPr>
              <w:color w:val="000000" w:themeColor="text1"/>
              <w:sz w:val="21"/>
              <w:szCs w:val="21"/>
            </w:rPr>
          </w:pPr>
          <w:r>
            <w:rPr>
              <w:noProof/>
            </w:rPr>
            <w:fldChar w:fldCharType="end"/>
          </w:r>
          <w:r w:rsidR="00C0673A" w:rsidRPr="00F06CB0">
            <w:rPr>
              <w:i w:val="0"/>
              <w:iCs w:val="0"/>
              <w:color w:val="000000" w:themeColor="text1"/>
              <w:sz w:val="24"/>
              <w:szCs w:val="24"/>
            </w:rPr>
            <w:t>2</w:t>
          </w:r>
          <w:r w:rsidR="00F06CB0" w:rsidRPr="00F06CB0">
            <w:rPr>
              <w:i w:val="0"/>
              <w:iCs w:val="0"/>
              <w:color w:val="000000" w:themeColor="text1"/>
              <w:sz w:val="24"/>
              <w:szCs w:val="24"/>
            </w:rPr>
            <w:t>-1</w:t>
          </w:r>
          <w:r w:rsidR="00C0673A" w:rsidRPr="00F06CB0">
            <w:rPr>
              <w:i w:val="0"/>
              <w:iCs w:val="0"/>
              <w:color w:val="000000" w:themeColor="text1"/>
              <w:sz w:val="24"/>
              <w:szCs w:val="24"/>
            </w:rPr>
            <w:t xml:space="preserve">      Image of Pareto chart example from </w:t>
          </w:r>
          <w:sdt>
            <w:sdtPr>
              <w:rPr>
                <w:i w:val="0"/>
                <w:iCs w:val="0"/>
                <w:color w:val="000000" w:themeColor="text1"/>
                <w:sz w:val="24"/>
                <w:szCs w:val="24"/>
              </w:rPr>
              <w:id w:val="-1312707622"/>
              <w:citation/>
            </w:sdtPr>
            <w:sdtEndPr/>
            <w:sdtContent>
              <w:r w:rsidR="00C0673A" w:rsidRPr="00F06CB0">
                <w:rPr>
                  <w:i w:val="0"/>
                  <w:iCs w:val="0"/>
                  <w:color w:val="000000" w:themeColor="text1"/>
                  <w:sz w:val="24"/>
                  <w:szCs w:val="24"/>
                </w:rPr>
                <w:fldChar w:fldCharType="begin"/>
              </w:r>
              <w:r w:rsidR="00C0673A" w:rsidRPr="00F06CB0">
                <w:rPr>
                  <w:i w:val="0"/>
                  <w:iCs w:val="0"/>
                  <w:color w:val="000000" w:themeColor="text1"/>
                  <w:sz w:val="24"/>
                  <w:szCs w:val="24"/>
                </w:rPr>
                <w:instrText xml:space="preserve"> CITATION ASQ24 \l 2057 </w:instrText>
              </w:r>
              <w:r w:rsidR="00C0673A" w:rsidRPr="00F06CB0">
                <w:rPr>
                  <w:i w:val="0"/>
                  <w:iCs w:val="0"/>
                  <w:color w:val="000000" w:themeColor="text1"/>
                  <w:sz w:val="24"/>
                  <w:szCs w:val="24"/>
                </w:rPr>
                <w:fldChar w:fldCharType="separate"/>
              </w:r>
              <w:r w:rsidR="005F6F18" w:rsidRPr="005F6F18">
                <w:rPr>
                  <w:noProof/>
                  <w:color w:val="000000" w:themeColor="text1"/>
                  <w:sz w:val="24"/>
                  <w:szCs w:val="24"/>
                </w:rPr>
                <w:t>(ASQ, 2024)</w:t>
              </w:r>
              <w:r w:rsidR="00C0673A" w:rsidRPr="00F06CB0">
                <w:rPr>
                  <w:i w:val="0"/>
                  <w:iCs w:val="0"/>
                  <w:color w:val="000000" w:themeColor="text1"/>
                  <w:sz w:val="24"/>
                  <w:szCs w:val="24"/>
                </w:rPr>
                <w:fldChar w:fldCharType="end"/>
              </w:r>
            </w:sdtContent>
          </w:sdt>
          <w:r w:rsidR="00C0673A" w:rsidRPr="00F06CB0">
            <w:rPr>
              <w:i w:val="0"/>
              <w:iCs w:val="0"/>
              <w:color w:val="000000" w:themeColor="text1"/>
              <w:sz w:val="24"/>
              <w:szCs w:val="24"/>
            </w:rPr>
            <w:t>...........................</w:t>
          </w:r>
          <w:r w:rsidR="00F06CB0">
            <w:rPr>
              <w:i w:val="0"/>
              <w:iCs w:val="0"/>
              <w:color w:val="000000" w:themeColor="text1"/>
              <w:sz w:val="24"/>
              <w:szCs w:val="24"/>
            </w:rPr>
            <w:t>.........</w:t>
          </w:r>
          <w:r w:rsidR="00C0673A" w:rsidRPr="00F06CB0">
            <w:rPr>
              <w:i w:val="0"/>
              <w:iCs w:val="0"/>
              <w:color w:val="000000" w:themeColor="text1"/>
              <w:sz w:val="24"/>
              <w:szCs w:val="24"/>
            </w:rPr>
            <w:t>.........7</w:t>
          </w:r>
        </w:p>
      </w:sdtContent>
    </w:sdt>
    <w:p w14:paraId="53E5CF4C" w14:textId="416C5001" w:rsidR="00C0673A" w:rsidRPr="00F06CB0" w:rsidRDefault="00C0673A" w:rsidP="00C0673A">
      <w:pPr>
        <w:pStyle w:val="Caption"/>
        <w:rPr>
          <w:i w:val="0"/>
          <w:iCs w:val="0"/>
          <w:color w:val="000000" w:themeColor="text1"/>
          <w:sz w:val="24"/>
          <w:szCs w:val="24"/>
        </w:rPr>
      </w:pPr>
      <w:r w:rsidRPr="00F06CB0">
        <w:rPr>
          <w:i w:val="0"/>
          <w:iCs w:val="0"/>
          <w:color w:val="000000" w:themeColor="text1"/>
          <w:sz w:val="24"/>
          <w:szCs w:val="24"/>
        </w:rPr>
        <w:t>2</w:t>
      </w:r>
      <w:r w:rsidR="00F06CB0" w:rsidRPr="00F06CB0">
        <w:rPr>
          <w:i w:val="0"/>
          <w:iCs w:val="0"/>
          <w:color w:val="000000" w:themeColor="text1"/>
          <w:sz w:val="24"/>
          <w:szCs w:val="24"/>
        </w:rPr>
        <w:t>-2</w:t>
      </w:r>
      <w:r w:rsidRPr="00F06CB0">
        <w:rPr>
          <w:i w:val="0"/>
          <w:iCs w:val="0"/>
          <w:color w:val="000000" w:themeColor="text1"/>
          <w:sz w:val="24"/>
          <w:szCs w:val="24"/>
        </w:rPr>
        <w:t xml:space="preserve">     Example of a Histogram from </w:t>
      </w:r>
      <w:sdt>
        <w:sdtPr>
          <w:rPr>
            <w:i w:val="0"/>
            <w:iCs w:val="0"/>
            <w:color w:val="000000" w:themeColor="text1"/>
            <w:sz w:val="24"/>
            <w:szCs w:val="24"/>
          </w:rPr>
          <w:id w:val="1723250417"/>
          <w:citation/>
        </w:sdtPr>
        <w:sdtEndPr/>
        <w:sdtContent>
          <w:r w:rsidRPr="00F06CB0">
            <w:rPr>
              <w:i w:val="0"/>
              <w:iCs w:val="0"/>
              <w:color w:val="000000" w:themeColor="text1"/>
              <w:sz w:val="24"/>
              <w:szCs w:val="24"/>
            </w:rPr>
            <w:fldChar w:fldCharType="begin"/>
          </w:r>
          <w:r w:rsidRPr="00F06CB0">
            <w:rPr>
              <w:i w:val="0"/>
              <w:iCs w:val="0"/>
              <w:color w:val="000000" w:themeColor="text1"/>
              <w:sz w:val="24"/>
              <w:szCs w:val="24"/>
            </w:rPr>
            <w:instrText xml:space="preserve">CITATION Deq \l 2057 </w:instrText>
          </w:r>
          <w:r w:rsidRPr="00F06CB0">
            <w:rPr>
              <w:i w:val="0"/>
              <w:iCs w:val="0"/>
              <w:color w:val="000000" w:themeColor="text1"/>
              <w:sz w:val="24"/>
              <w:szCs w:val="24"/>
            </w:rPr>
            <w:fldChar w:fldCharType="separate"/>
          </w:r>
          <w:r w:rsidR="005F6F18" w:rsidRPr="005F6F18">
            <w:rPr>
              <w:noProof/>
              <w:color w:val="000000" w:themeColor="text1"/>
              <w:sz w:val="24"/>
              <w:szCs w:val="24"/>
            </w:rPr>
            <w:t>(Dequeant, et al., 2016)</w:t>
          </w:r>
          <w:r w:rsidRPr="00F06CB0">
            <w:rPr>
              <w:i w:val="0"/>
              <w:iCs w:val="0"/>
              <w:color w:val="000000" w:themeColor="text1"/>
              <w:sz w:val="24"/>
              <w:szCs w:val="24"/>
            </w:rPr>
            <w:fldChar w:fldCharType="end"/>
          </w:r>
        </w:sdtContent>
      </w:sdt>
      <w:r w:rsidRPr="00F06CB0">
        <w:rPr>
          <w:i w:val="0"/>
          <w:iCs w:val="0"/>
          <w:color w:val="000000" w:themeColor="text1"/>
          <w:sz w:val="24"/>
          <w:szCs w:val="24"/>
        </w:rPr>
        <w:t>............................</w:t>
      </w:r>
      <w:r w:rsidR="00F06CB0">
        <w:rPr>
          <w:i w:val="0"/>
          <w:iCs w:val="0"/>
          <w:color w:val="000000" w:themeColor="text1"/>
          <w:sz w:val="24"/>
          <w:szCs w:val="24"/>
        </w:rPr>
        <w:t>.........</w:t>
      </w:r>
      <w:r w:rsidRPr="00F06CB0">
        <w:rPr>
          <w:i w:val="0"/>
          <w:iCs w:val="0"/>
          <w:color w:val="000000" w:themeColor="text1"/>
          <w:sz w:val="24"/>
          <w:szCs w:val="24"/>
        </w:rPr>
        <w:t>.8</w:t>
      </w:r>
    </w:p>
    <w:p w14:paraId="12FC08BC" w14:textId="7FFB351B" w:rsidR="00F06CB0" w:rsidRPr="00F06CB0" w:rsidRDefault="00F06CB0" w:rsidP="00F06CB0">
      <w:pPr>
        <w:pStyle w:val="Caption"/>
        <w:rPr>
          <w:i w:val="0"/>
          <w:iCs w:val="0"/>
          <w:color w:val="000000" w:themeColor="text1"/>
          <w:sz w:val="24"/>
          <w:szCs w:val="24"/>
        </w:rPr>
      </w:pPr>
      <w:r w:rsidRPr="00F06CB0">
        <w:rPr>
          <w:i w:val="0"/>
          <w:iCs w:val="0"/>
          <w:color w:val="000000" w:themeColor="text1"/>
          <w:sz w:val="24"/>
          <w:szCs w:val="24"/>
        </w:rPr>
        <w:t xml:space="preserve">2-3     Example of a FMEA Chart from </w:t>
      </w:r>
      <w:sdt>
        <w:sdtPr>
          <w:rPr>
            <w:i w:val="0"/>
            <w:iCs w:val="0"/>
            <w:color w:val="000000" w:themeColor="text1"/>
            <w:sz w:val="24"/>
            <w:szCs w:val="24"/>
          </w:rPr>
          <w:id w:val="-351494567"/>
          <w:citation/>
        </w:sdtPr>
        <w:sdtEndPr/>
        <w:sdtContent>
          <w:r w:rsidRPr="00F06CB0">
            <w:rPr>
              <w:i w:val="0"/>
              <w:iCs w:val="0"/>
              <w:color w:val="000000" w:themeColor="text1"/>
              <w:sz w:val="24"/>
              <w:szCs w:val="24"/>
            </w:rPr>
            <w:fldChar w:fldCharType="begin"/>
          </w:r>
          <w:r w:rsidRPr="00F06CB0">
            <w:rPr>
              <w:i w:val="0"/>
              <w:iCs w:val="0"/>
              <w:color w:val="000000" w:themeColor="text1"/>
              <w:sz w:val="24"/>
              <w:szCs w:val="24"/>
            </w:rPr>
            <w:instrText xml:space="preserve"> CITATION ASQ241 \l 2057 </w:instrText>
          </w:r>
          <w:r w:rsidRPr="00F06CB0">
            <w:rPr>
              <w:i w:val="0"/>
              <w:iCs w:val="0"/>
              <w:color w:val="000000" w:themeColor="text1"/>
              <w:sz w:val="24"/>
              <w:szCs w:val="24"/>
            </w:rPr>
            <w:fldChar w:fldCharType="separate"/>
          </w:r>
          <w:r w:rsidR="005F6F18" w:rsidRPr="005F6F18">
            <w:rPr>
              <w:noProof/>
              <w:color w:val="000000" w:themeColor="text1"/>
              <w:sz w:val="24"/>
              <w:szCs w:val="24"/>
            </w:rPr>
            <w:t>(ASQ, 2024)</w:t>
          </w:r>
          <w:r w:rsidRPr="00F06CB0">
            <w:rPr>
              <w:i w:val="0"/>
              <w:iCs w:val="0"/>
              <w:color w:val="000000" w:themeColor="text1"/>
              <w:sz w:val="24"/>
              <w:szCs w:val="24"/>
            </w:rPr>
            <w:fldChar w:fldCharType="end"/>
          </w:r>
        </w:sdtContent>
      </w:sdt>
      <w:r w:rsidRPr="00F06CB0">
        <w:rPr>
          <w:i w:val="0"/>
          <w:iCs w:val="0"/>
          <w:color w:val="000000" w:themeColor="text1"/>
          <w:sz w:val="24"/>
          <w:szCs w:val="24"/>
        </w:rPr>
        <w:t>.............................................</w:t>
      </w:r>
      <w:r>
        <w:rPr>
          <w:i w:val="0"/>
          <w:iCs w:val="0"/>
          <w:color w:val="000000" w:themeColor="text1"/>
          <w:sz w:val="24"/>
          <w:szCs w:val="24"/>
        </w:rPr>
        <w:t>.........</w:t>
      </w:r>
      <w:r w:rsidRPr="00F06CB0">
        <w:rPr>
          <w:i w:val="0"/>
          <w:iCs w:val="0"/>
          <w:color w:val="000000" w:themeColor="text1"/>
          <w:sz w:val="24"/>
          <w:szCs w:val="24"/>
        </w:rPr>
        <w:t>9</w:t>
      </w:r>
    </w:p>
    <w:p w14:paraId="0C4F1D68" w14:textId="69E7C6A5" w:rsidR="00DD74F0" w:rsidRDefault="00DD74F0"/>
    <w:p w14:paraId="15F385BA" w14:textId="77777777" w:rsidR="00DD74F0" w:rsidRDefault="00DD74F0">
      <w:pPr>
        <w:spacing w:line="240" w:lineRule="auto"/>
      </w:pPr>
      <w:r>
        <w:br w:type="page"/>
      </w:r>
    </w:p>
    <w:p w14:paraId="27073721" w14:textId="77777777" w:rsidR="00D86E66" w:rsidRDefault="00D86E66">
      <w:pPr>
        <w:sectPr w:rsidR="00D86E66" w:rsidSect="00DD74F0">
          <w:footerReference w:type="even" r:id="rId8"/>
          <w:footerReference w:type="default" r:id="rId9"/>
          <w:pgSz w:w="11906" w:h="16838"/>
          <w:pgMar w:top="1440" w:right="1440" w:bottom="1440" w:left="1440" w:header="708" w:footer="708" w:gutter="0"/>
          <w:pgNumType w:fmt="lowerRoman" w:start="1"/>
          <w:cols w:space="708"/>
          <w:titlePg/>
          <w:docGrid w:linePitch="360"/>
        </w:sectPr>
      </w:pPr>
    </w:p>
    <w:p w14:paraId="4F54A159" w14:textId="2A831947" w:rsidR="00A77907" w:rsidRDefault="00A77907" w:rsidP="00DD74F0">
      <w:pPr>
        <w:pStyle w:val="Heading1"/>
      </w:pPr>
      <w:bookmarkStart w:id="0" w:name="_Toc166844150"/>
      <w:r w:rsidRPr="00DD74F0">
        <w:lastRenderedPageBreak/>
        <w:t>Introduction</w:t>
      </w:r>
      <w:bookmarkEnd w:id="0"/>
    </w:p>
    <w:p w14:paraId="6ACEF827" w14:textId="5A127DCD" w:rsidR="00A23103" w:rsidRPr="00A23103" w:rsidRDefault="00442AB0" w:rsidP="00A23103">
      <w:r>
        <w:t xml:space="preserve">This report will focus to improve the defect rates as well as the quality in the manufacturing processes within the company PESC. The high defect rates reported suggest a lack of knowledge in quality tools, whilst suggesting no continuous improvement initiatives within the company. This report will give vital information along with a better understanding of the </w:t>
      </w:r>
      <w:r w:rsidR="00D53CEA">
        <w:t>six-sigma</w:t>
      </w:r>
      <w:r>
        <w:t xml:space="preserve"> set of methodologies and tools, which when applied to manufacturing processes </w:t>
      </w:r>
      <w:r w:rsidR="00D53CEA">
        <w:t>minimise defect rates, lowers costs and increases efficiency.</w:t>
      </w:r>
      <w:r w:rsidR="00C73C03">
        <w:t xml:space="preserve"> The quality tool this report will focus on is the DMAIC tool, this is highly effective when finding root causes of defects within processes as well as other quality tools such as FMEA and pareto charts, which will be discussed further within the literature review section and the methodology section.</w:t>
      </w:r>
    </w:p>
    <w:p w14:paraId="7081CA2B" w14:textId="28F518B2" w:rsidR="00DD74F0" w:rsidRDefault="00DD74F0" w:rsidP="00DD74F0">
      <w:pPr>
        <w:pStyle w:val="Heading2"/>
      </w:pPr>
      <w:bookmarkStart w:id="1" w:name="_Toc166844151"/>
      <w:r>
        <w:t>Aims</w:t>
      </w:r>
      <w:bookmarkEnd w:id="1"/>
    </w:p>
    <w:p w14:paraId="1B8584C7" w14:textId="535484B5" w:rsidR="00D53CEA" w:rsidRPr="00D53CEA" w:rsidRDefault="00EB7AEB" w:rsidP="00D53CEA">
      <w:r>
        <w:t xml:space="preserve">The aim of this report is to improve the overall quality in the manufacturing processes of the company PESC by suggesting the implementations of the </w:t>
      </w:r>
      <w:r w:rsidR="00FF2BBC">
        <w:t>six-sigma</w:t>
      </w:r>
      <w:r>
        <w:t xml:space="preserve"> tool DMAIC.</w:t>
      </w:r>
      <w:r w:rsidR="00FF2BBC">
        <w:t xml:space="preserve"> Which in turn will improve the manufacturing processes under inspection.</w:t>
      </w:r>
    </w:p>
    <w:p w14:paraId="20FC0ED4" w14:textId="33BA3BD0" w:rsidR="00DD74F0" w:rsidRDefault="00DD74F0" w:rsidP="00DD74F0">
      <w:pPr>
        <w:pStyle w:val="Heading2"/>
      </w:pPr>
      <w:bookmarkStart w:id="2" w:name="_Toc166844152"/>
      <w:r>
        <w:t>Objectives</w:t>
      </w:r>
      <w:bookmarkEnd w:id="2"/>
    </w:p>
    <w:p w14:paraId="39123380" w14:textId="4A992706" w:rsidR="00FF2BBC" w:rsidRDefault="00FF2BBC" w:rsidP="00FF2BBC">
      <w:pPr>
        <w:pStyle w:val="ListParagraph"/>
        <w:numPr>
          <w:ilvl w:val="0"/>
          <w:numId w:val="2"/>
        </w:numPr>
      </w:pPr>
      <w:r>
        <w:t>Research Six Sigma methodologies and tools.</w:t>
      </w:r>
    </w:p>
    <w:p w14:paraId="34C82550" w14:textId="03E3B727" w:rsidR="00FF2BBC" w:rsidRDefault="00FF2BBC" w:rsidP="00FF2BBC">
      <w:pPr>
        <w:pStyle w:val="ListParagraph"/>
        <w:numPr>
          <w:ilvl w:val="0"/>
          <w:numId w:val="2"/>
        </w:numPr>
      </w:pPr>
      <w:r>
        <w:t>Suggest Six Sigma tools to be implemented.</w:t>
      </w:r>
    </w:p>
    <w:p w14:paraId="683B64A9" w14:textId="58990BA9" w:rsidR="00FF2BBC" w:rsidRDefault="00FF2BBC" w:rsidP="00FF2BBC">
      <w:pPr>
        <w:pStyle w:val="ListParagraph"/>
        <w:numPr>
          <w:ilvl w:val="0"/>
          <w:numId w:val="2"/>
        </w:numPr>
      </w:pPr>
      <w:r>
        <w:t>Give examples of the quality tools suggested.</w:t>
      </w:r>
    </w:p>
    <w:p w14:paraId="58C25716" w14:textId="6CABEE0F" w:rsidR="00FF2BBC" w:rsidRDefault="00FF2BBC" w:rsidP="00FF2BBC">
      <w:pPr>
        <w:pStyle w:val="ListParagraph"/>
        <w:numPr>
          <w:ilvl w:val="0"/>
          <w:numId w:val="2"/>
        </w:numPr>
      </w:pPr>
      <w:r>
        <w:t>Support the Six Sigma tools with references.</w:t>
      </w:r>
    </w:p>
    <w:p w14:paraId="03C6BB90" w14:textId="3DFD8CD3" w:rsidR="00FF2BBC" w:rsidRPr="00FF2BBC" w:rsidRDefault="00FF2BBC" w:rsidP="00FF2BBC">
      <w:pPr>
        <w:pStyle w:val="ListParagraph"/>
        <w:numPr>
          <w:ilvl w:val="0"/>
          <w:numId w:val="2"/>
        </w:numPr>
      </w:pPr>
      <w:r>
        <w:t>Demonstrate DMAIC quality tool and show benefits with countering points.</w:t>
      </w:r>
    </w:p>
    <w:p w14:paraId="2E840B0D" w14:textId="2845C8FF" w:rsidR="00DD57E2" w:rsidRDefault="00A77907" w:rsidP="00C73C03">
      <w:pPr>
        <w:pStyle w:val="Heading1"/>
      </w:pPr>
      <w:r>
        <w:br w:type="page"/>
      </w:r>
      <w:bookmarkStart w:id="3" w:name="_Toc166844153"/>
      <w:r w:rsidR="005F0C51">
        <w:lastRenderedPageBreak/>
        <w:t>Main Body</w:t>
      </w:r>
      <w:bookmarkEnd w:id="3"/>
    </w:p>
    <w:p w14:paraId="6AC06609" w14:textId="55F3913C" w:rsidR="00DD57E2" w:rsidRPr="00DD57E2" w:rsidRDefault="00DD57E2" w:rsidP="00DD57E2">
      <w:r>
        <w:t xml:space="preserve">In this section of the report the quality tool DMAIC </w:t>
      </w:r>
      <w:r w:rsidR="00155ABA">
        <w:t xml:space="preserve">taken from the </w:t>
      </w:r>
      <w:r w:rsidR="00CF6B5F">
        <w:t>six-sigma</w:t>
      </w:r>
      <w:r w:rsidR="00155ABA">
        <w:t xml:space="preserve"> framework </w:t>
      </w:r>
      <w:r>
        <w:t>and other tools will be broken down step by step throughout the corresponding subjects to give PESC a clear understanding of the quality tool</w:t>
      </w:r>
      <w:r w:rsidR="00155ABA">
        <w:t>s uses and benefits</w:t>
      </w:r>
      <w:r>
        <w:t xml:space="preserve"> to mitigate the defective component rates. </w:t>
      </w:r>
    </w:p>
    <w:p w14:paraId="5582886B" w14:textId="77777777" w:rsidR="00DD57E2" w:rsidRDefault="00DD57E2" w:rsidP="00C73C03"/>
    <w:p w14:paraId="701DCED4" w14:textId="1B489EAD" w:rsidR="00C73C03" w:rsidRDefault="008C7322" w:rsidP="00C73C03">
      <w:r>
        <w:t>Whilst investigating the issue causing defective components within the manufacturing processes under inspection</w:t>
      </w:r>
      <w:r w:rsidR="00DD57E2">
        <w:t xml:space="preserve"> it is detrimental to clearly define the problem statements, this is due to the possibility of incorrect measures being implemented whilst also targeting the incorrect </w:t>
      </w:r>
      <w:r w:rsidR="00082FB9">
        <w:t>root cause</w:t>
      </w:r>
      <w:r w:rsidR="00DD57E2">
        <w:t xml:space="preserve"> at hand. In my opinion the problem statement is the most essential step within this activity</w:t>
      </w:r>
      <w:r w:rsidR="0082280D">
        <w:t xml:space="preserve"> this is supported by</w:t>
      </w:r>
      <w:sdt>
        <w:sdtPr>
          <w:id w:val="-1166549162"/>
          <w:citation/>
        </w:sdtPr>
        <w:sdtEndPr/>
        <w:sdtContent>
          <w:r w:rsidR="00036FAC" w:rsidRPr="00036FAC">
            <w:fldChar w:fldCharType="begin"/>
          </w:r>
          <w:r w:rsidR="00036FAC" w:rsidRPr="00036FAC">
            <w:instrText xml:space="preserve"> CITATION Dus21 \l 2057 </w:instrText>
          </w:r>
          <w:r w:rsidR="00036FAC" w:rsidRPr="00036FAC">
            <w:fldChar w:fldCharType="separate"/>
          </w:r>
          <w:r w:rsidR="005F6F18">
            <w:rPr>
              <w:noProof/>
            </w:rPr>
            <w:t xml:space="preserve"> </w:t>
          </w:r>
          <w:r w:rsidR="005F6F18" w:rsidRPr="005F6F18">
            <w:rPr>
              <w:noProof/>
            </w:rPr>
            <w:t>(Dusim, 2021)</w:t>
          </w:r>
          <w:r w:rsidR="00036FAC" w:rsidRPr="00036FAC">
            <w:fldChar w:fldCharType="end"/>
          </w:r>
        </w:sdtContent>
      </w:sdt>
      <w:r w:rsidR="0082280D">
        <w:t xml:space="preserve"> who states</w:t>
      </w:r>
      <w:r w:rsidR="00036FAC">
        <w:t xml:space="preserve"> that a the problem statements gives vital information to the reader about the process and the issues in question and defines the point of the research clearly</w:t>
      </w:r>
      <w:r w:rsidR="0082280D">
        <w:t>,</w:t>
      </w:r>
      <w:r w:rsidR="00DD57E2">
        <w:t xml:space="preserve"> </w:t>
      </w:r>
      <w:r w:rsidR="0082280D">
        <w:t>this section of the process</w:t>
      </w:r>
      <w:r w:rsidR="00DD57E2">
        <w:t xml:space="preserve"> falls under the D in the quality tool DMIAC, the D in this quality tool </w:t>
      </w:r>
      <w:r w:rsidR="0082280D">
        <w:t xml:space="preserve">relates to the define phase, </w:t>
      </w:r>
      <w:sdt>
        <w:sdtPr>
          <w:id w:val="-1247259926"/>
          <w:citation/>
        </w:sdtPr>
        <w:sdtEndPr/>
        <w:sdtContent>
          <w:r w:rsidR="0082280D">
            <w:fldChar w:fldCharType="begin"/>
          </w:r>
          <w:r w:rsidR="0082280D">
            <w:instrText xml:space="preserve"> CITATION Mit23 \l 2057 </w:instrText>
          </w:r>
          <w:r w:rsidR="0082280D">
            <w:fldChar w:fldCharType="separate"/>
          </w:r>
          <w:r w:rsidR="005F6F18" w:rsidRPr="005F6F18">
            <w:rPr>
              <w:noProof/>
            </w:rPr>
            <w:t>(Mittal , et al., 2023)</w:t>
          </w:r>
          <w:r w:rsidR="0082280D">
            <w:fldChar w:fldCharType="end"/>
          </w:r>
        </w:sdtContent>
      </w:sdt>
      <w:r w:rsidR="00BB7B69">
        <w:t xml:space="preserve"> states that there are three factors to each defining phase which is identifying the root cause, determine project objective along with defining the customers </w:t>
      </w:r>
      <w:r w:rsidR="007462AC">
        <w:t>requirements</w:t>
      </w:r>
      <w:r w:rsidR="00BB7B69">
        <w:t>.</w:t>
      </w:r>
      <w:r w:rsidR="007462AC">
        <w:t xml:space="preserve"> To complete this task of identifying the defects this report would suggest using a root cause analysis tool such as a FMEA </w:t>
      </w:r>
      <w:r w:rsidR="008E1707">
        <w:t>chart, or</w:t>
      </w:r>
      <w:r w:rsidR="007462AC">
        <w:t xml:space="preserve"> </w:t>
      </w:r>
      <w:r w:rsidR="008E1707">
        <w:t>the</w:t>
      </w:r>
      <w:r w:rsidR="007462AC">
        <w:t xml:space="preserve"> </w:t>
      </w:r>
      <w:r w:rsidR="00173C82">
        <w:t>Ishikawa</w:t>
      </w:r>
      <w:r w:rsidR="007462AC">
        <w:t xml:space="preserve"> diagram, the reasoning behind the use of these tools are they are all highly visual and easily understandable, whilst being effective in finding the main issue causing the defective components. </w:t>
      </w:r>
      <w:r w:rsidR="008E1707">
        <w:t xml:space="preserve">A pareto chart can also be used to identify the root cause of a defect although its greatest strength is the prioritisation of the defects. To support this statement </w:t>
      </w:r>
      <w:sdt>
        <w:sdtPr>
          <w:id w:val="-26258366"/>
          <w:citation/>
        </w:sdtPr>
        <w:sdtEndPr/>
        <w:sdtContent>
          <w:r w:rsidR="008E1707">
            <w:fldChar w:fldCharType="begin"/>
          </w:r>
          <w:r w:rsidR="008E1707">
            <w:instrText xml:space="preserve"> CITATION Bar23 \l 2057 </w:instrText>
          </w:r>
          <w:r w:rsidR="008E1707">
            <w:fldChar w:fldCharType="separate"/>
          </w:r>
          <w:r w:rsidR="005F6F18" w:rsidRPr="005F6F18">
            <w:rPr>
              <w:noProof/>
            </w:rPr>
            <w:t>(Barsalou, 2023)</w:t>
          </w:r>
          <w:r w:rsidR="008E1707">
            <w:fldChar w:fldCharType="end"/>
          </w:r>
        </w:sdtContent>
      </w:sdt>
      <w:r w:rsidR="008E1707">
        <w:t xml:space="preserve"> states that the Pareto chart is greater used as a prioritisation tool than a root cause analysis tool.</w:t>
      </w:r>
    </w:p>
    <w:p w14:paraId="4DA17C6A" w14:textId="77777777" w:rsidR="00173C82" w:rsidRDefault="00173C82" w:rsidP="00C73C03"/>
    <w:p w14:paraId="2E95D34E" w14:textId="017D92B9" w:rsidR="00173C82" w:rsidRDefault="000D1732" w:rsidP="00C73C03">
      <w:r>
        <w:t>O</w:t>
      </w:r>
      <w:r w:rsidR="00140C02">
        <w:t xml:space="preserve">nce the problem statement is complete the company must move onto the next step in the DMAIC process. </w:t>
      </w:r>
      <w:r w:rsidR="00173C82">
        <w:t xml:space="preserve">In my opinion the ways to gather information and metrics on the current state of the manufacturing process is to </w:t>
      </w:r>
      <w:r w:rsidR="00665798">
        <w:t xml:space="preserve">observe the process in question </w:t>
      </w:r>
      <w:r w:rsidR="00665798">
        <w:lastRenderedPageBreak/>
        <w:t>and keep track of the type of defect and occurrence</w:t>
      </w:r>
      <w:r w:rsidR="00140C02">
        <w:t xml:space="preserve">, </w:t>
      </w:r>
      <w:r w:rsidR="00E02755">
        <w:t xml:space="preserve">to gather information whilst adopting the Six Sigma mindset within the working environment it is suggested to implement the following data gathering techniques, such as </w:t>
      </w:r>
      <w:r w:rsidR="006D0EE7">
        <w:t xml:space="preserve">the Gemba </w:t>
      </w:r>
      <w:r w:rsidR="00D0147B">
        <w:t>Walk</w:t>
      </w:r>
      <w:r w:rsidR="006D0EE7">
        <w:t xml:space="preserve">, Bottleneck </w:t>
      </w:r>
      <w:r w:rsidR="00483467">
        <w:t>Analysis</w:t>
      </w:r>
      <w:r w:rsidR="006D0EE7">
        <w:t xml:space="preserve">. The Gemba technique is </w:t>
      </w:r>
      <w:r w:rsidR="00D0147B">
        <w:t>beneficial</w:t>
      </w:r>
      <w:r w:rsidR="006D0EE7">
        <w:t xml:space="preserve"> to the company whilst gathering data simply because this technique </w:t>
      </w:r>
      <w:r w:rsidR="00D0147B">
        <w:t xml:space="preserve">encourages a walk with the product from start to finish to increase the level of knowledge of the processes whilst </w:t>
      </w:r>
      <w:r w:rsidR="001754BC">
        <w:t>stating the</w:t>
      </w:r>
      <w:r w:rsidR="00D0147B">
        <w:t xml:space="preserve"> company should converse with machine operators to learn the real issues that happen whilst manufacturing. To further support this statement of the benefits of Gemba walks</w:t>
      </w:r>
      <w:r w:rsidR="00140C02">
        <w:t xml:space="preserve"> </w:t>
      </w:r>
      <w:sdt>
        <w:sdtPr>
          <w:id w:val="1961996125"/>
          <w:citation/>
        </w:sdtPr>
        <w:sdtEndPr/>
        <w:sdtContent>
          <w:r w:rsidR="001754BC">
            <w:fldChar w:fldCharType="begin"/>
          </w:r>
          <w:r w:rsidR="001754BC">
            <w:instrText xml:space="preserve"> CITATION Mič21 \l 2057 </w:instrText>
          </w:r>
          <w:r w:rsidR="001754BC">
            <w:fldChar w:fldCharType="separate"/>
          </w:r>
          <w:r w:rsidR="005F6F18" w:rsidRPr="005F6F18">
            <w:rPr>
              <w:noProof/>
            </w:rPr>
            <w:t>(Mičieta, et al., 2021)</w:t>
          </w:r>
          <w:r w:rsidR="001754BC">
            <w:fldChar w:fldCharType="end"/>
          </w:r>
        </w:sdtContent>
      </w:sdt>
      <w:r w:rsidR="001754BC">
        <w:t xml:space="preserve"> “</w:t>
      </w:r>
      <w:r w:rsidR="001754BC" w:rsidRPr="001754BC">
        <w:t>Benefits for the selected company are for example increasing the efficiency of work in the cutting room department in the company, minimization of the use of storage means, improving cooperation between picking and shearing, acceleration of the production process and reducing the risk of accidents at work and health problems</w:t>
      </w:r>
      <w:r w:rsidR="001754BC">
        <w:t>”</w:t>
      </w:r>
      <w:r w:rsidR="001754BC" w:rsidRPr="001754BC">
        <w:t>.</w:t>
      </w:r>
      <w:r w:rsidR="001754BC">
        <w:t xml:space="preserve"> Another tool used to measure manufacturing processes is the Bottleneck Analysis technique which advises that the process is only as strong as its weakest link, by carrying this technique out it will give the information of the weakest manufacturing step within the company which will then allow the company to mitigate that weakness therefore strengthening the processes in question. Although this techniques benefits </w:t>
      </w:r>
      <w:r w:rsidR="008E0F45">
        <w:t xml:space="preserve">seem detrimental the main issue of this tool is its constant application ability, meaning that the bottle neck analysis tool will always be applicable to the working environment since there will always be a weakest process whilst manufacturing components, this can cause a constant improvement to a process which is a good benefit, although this suggest that with every implementation the improvements will become larger and larger furthermore it will be harder to implement, causing machine down time and a stop to production. </w:t>
      </w:r>
      <w:sdt>
        <w:sdtPr>
          <w:id w:val="469641802"/>
          <w:citation/>
        </w:sdtPr>
        <w:sdtEndPr/>
        <w:sdtContent>
          <w:r w:rsidR="00483467">
            <w:fldChar w:fldCharType="begin"/>
          </w:r>
          <w:r w:rsidR="00483467">
            <w:instrText xml:space="preserve"> CITATION Wes21 \l 2057 </w:instrText>
          </w:r>
          <w:r w:rsidR="00483467">
            <w:fldChar w:fldCharType="separate"/>
          </w:r>
          <w:r w:rsidR="005F6F18" w:rsidRPr="005F6F18">
            <w:rPr>
              <w:noProof/>
            </w:rPr>
            <w:t>(Westrom, 2021)</w:t>
          </w:r>
          <w:r w:rsidR="00483467">
            <w:fldChar w:fldCharType="end"/>
          </w:r>
        </w:sdtContent>
      </w:sdt>
      <w:r w:rsidR="00483467">
        <w:t xml:space="preserve"> suggests that “</w:t>
      </w:r>
      <w:r w:rsidR="00483467" w:rsidRPr="00483467">
        <w:t>A bottleneck analysis is an important process in manufacturing that can help remove or mitigate production holdups, drive efficiency, and improve overall equipment effectiveness (OEE)</w:t>
      </w:r>
      <w:r w:rsidR="00483467">
        <w:t xml:space="preserve">.”. </w:t>
      </w:r>
      <w:r w:rsidR="00665798">
        <w:t>This will allow the company to create a root cause analysis tool to help narrow the issue down to a single cause.</w:t>
      </w:r>
      <w:r w:rsidR="00DF679E">
        <w:t xml:space="preserve"> This section of the main body also falls within the DMAIC quality tool, in this case it corresponds with the M of DMAIC meaning measure, the </w:t>
      </w:r>
      <w:r w:rsidR="00DF679E">
        <w:lastRenderedPageBreak/>
        <w:t xml:space="preserve">importance of this step in the DMAIC framework is ensuring that the process is being measured and controlled correctly, also when the results are concluded it </w:t>
      </w:r>
      <w:r w:rsidR="007F226A">
        <w:t>will</w:t>
      </w:r>
      <w:r w:rsidR="00DF679E">
        <w:t xml:space="preserve"> show </w:t>
      </w:r>
      <w:r w:rsidR="007F226A">
        <w:t>the level of</w:t>
      </w:r>
      <w:r w:rsidR="00DF679E">
        <w:t xml:space="preserve"> variation within the process</w:t>
      </w:r>
      <w:r w:rsidR="007F226A">
        <w:t xml:space="preserve"> outputs</w:t>
      </w:r>
      <w:r w:rsidR="00DF679E">
        <w:t>, therefore leaving the opportunity to red</w:t>
      </w:r>
      <w:r w:rsidR="007F226A">
        <w:t>u</w:t>
      </w:r>
      <w:r w:rsidR="00DF679E">
        <w:t>ce variation in the process and decrease the risk of a variation falling into a defect.</w:t>
      </w:r>
      <w:r w:rsidR="007F226A">
        <w:t xml:space="preserve"> </w:t>
      </w:r>
      <w:sdt>
        <w:sdtPr>
          <w:id w:val="1281920197"/>
          <w:citation/>
        </w:sdtPr>
        <w:sdtEndPr/>
        <w:sdtContent>
          <w:r w:rsidR="007F226A">
            <w:fldChar w:fldCharType="begin"/>
          </w:r>
          <w:r w:rsidR="007F226A">
            <w:instrText xml:space="preserve"> CITATION Lea21 \l 2057 </w:instrText>
          </w:r>
          <w:r w:rsidR="007F226A">
            <w:fldChar w:fldCharType="separate"/>
          </w:r>
          <w:r w:rsidR="005F6F18" w:rsidRPr="005F6F18">
            <w:rPr>
              <w:noProof/>
            </w:rPr>
            <w:t>(Lean Manufacturing Implementation through DMAIC Approach: A Case Study in the Automotive Industry, 2021)</w:t>
          </w:r>
          <w:r w:rsidR="007F226A">
            <w:fldChar w:fldCharType="end"/>
          </w:r>
        </w:sdtContent>
      </w:sdt>
      <w:r w:rsidR="007F226A">
        <w:t xml:space="preserve"> states that the measuring process of the DMAIC framework should be used to measure the overall performance of the process by generating an evaluating system for the process whilst also gaining a deeper understanding of the process.</w:t>
      </w:r>
      <w:r w:rsidR="00792A41">
        <w:t xml:space="preserve"> </w:t>
      </w:r>
      <w:r w:rsidR="004208D0">
        <w:t>This will help the company measure and asses the current state of the manufacturing process.</w:t>
      </w:r>
    </w:p>
    <w:p w14:paraId="23709163" w14:textId="77777777" w:rsidR="004208D0" w:rsidRDefault="004208D0" w:rsidP="00C73C03"/>
    <w:p w14:paraId="6AD6A9C7" w14:textId="5A0BE253" w:rsidR="00155ABA" w:rsidRDefault="004208D0" w:rsidP="00C73C03">
      <w:r>
        <w:t>To analyse the data that was recorded in the last segment of the framework, quality analysis tools are by far the most effective, these can be found within the six-sigma framework or the lean manufacturing frameworks</w:t>
      </w:r>
      <w:r w:rsidR="00DF73C9">
        <w:t xml:space="preserve">, in this case this refers to the A in the six sigma tool DMAIC which has been used throughout this report, the A section of the DMAIC tool refers to the analyse stage </w:t>
      </w:r>
      <w:sdt>
        <w:sdtPr>
          <w:id w:val="-1327665358"/>
          <w:citation/>
        </w:sdtPr>
        <w:sdtEndPr/>
        <w:sdtContent>
          <w:r w:rsidR="00DF73C9">
            <w:fldChar w:fldCharType="begin"/>
          </w:r>
          <w:r w:rsidR="00DF73C9">
            <w:instrText xml:space="preserve"> CITATION MSI24 \l 2057 </w:instrText>
          </w:r>
          <w:r w:rsidR="00DF73C9">
            <w:fldChar w:fldCharType="separate"/>
          </w:r>
          <w:r w:rsidR="005F6F18" w:rsidRPr="005F6F18">
            <w:rPr>
              <w:noProof/>
            </w:rPr>
            <w:t>(MSI, 2024)</w:t>
          </w:r>
          <w:r w:rsidR="00DF73C9">
            <w:fldChar w:fldCharType="end"/>
          </w:r>
        </w:sdtContent>
      </w:sdt>
      <w:r w:rsidR="00DF73C9">
        <w:t xml:space="preserve"> states that “</w:t>
      </w:r>
      <w:r w:rsidR="00DF73C9" w:rsidRPr="00DF73C9">
        <w:t>the Analyse stage takes a deeper dive into the data to uncover the underlying causes of issues.</w:t>
      </w:r>
      <w:r w:rsidR="00DF73C9">
        <w:t>”</w:t>
      </w:r>
      <w:r>
        <w:t xml:space="preserve">. The previous examples used within this process improvement initiative are also suitable to analyse the data collected, an example of the tools that can be used are Pareto chart as mentioned </w:t>
      </w:r>
      <w:r w:rsidR="00896514">
        <w:t>previously</w:t>
      </w:r>
      <w:r w:rsidR="00796E3B">
        <w:t>, this will prioritise the defects within a process to give the company the most effective outcome. Another tool which is suitable for the task at hand is the 5 whys system, you may ask what the 5 whys technique is and how can it resolve the companies issues. The 5 whys technique is a root cause analysis technique which will assist the company in understanding the reasons for the poor process statistics, it is used by the user asking why to the questions on why the processes are failing to comply with quality standards. Although it is a common misconception that the question “why” can only be asked five times within this technique this is untrue as the user should ask the question “why” until a clear root cause is identified.</w:t>
      </w:r>
      <w:r w:rsidR="00FB58A7">
        <w:t xml:space="preserve"> To support the previous statements on the 5 whys technique </w:t>
      </w:r>
      <w:sdt>
        <w:sdtPr>
          <w:id w:val="-1447383667"/>
          <w:citation/>
        </w:sdtPr>
        <w:sdtEndPr/>
        <w:sdtContent>
          <w:r w:rsidR="00FB58A7">
            <w:fldChar w:fldCharType="begin"/>
          </w:r>
          <w:r w:rsidR="00FB58A7">
            <w:instrText xml:space="preserve"> CITATION Vil24 \l 2057 </w:instrText>
          </w:r>
          <w:r w:rsidR="00FB58A7">
            <w:fldChar w:fldCharType="separate"/>
          </w:r>
          <w:r w:rsidR="005F6F18" w:rsidRPr="005F6F18">
            <w:rPr>
              <w:noProof/>
            </w:rPr>
            <w:t>(University, 2024)</w:t>
          </w:r>
          <w:r w:rsidR="00FB58A7">
            <w:fldChar w:fldCharType="end"/>
          </w:r>
        </w:sdtContent>
      </w:sdt>
      <w:r w:rsidR="00FB58A7">
        <w:t xml:space="preserve"> states that “</w:t>
      </w:r>
      <w:r w:rsidR="00FB58A7" w:rsidRPr="00FB58A7">
        <w:t xml:space="preserve">A series of why questions can unearth root causes, </w:t>
      </w:r>
      <w:r w:rsidR="00FB58A7" w:rsidRPr="00FB58A7">
        <w:lastRenderedPageBreak/>
        <w:t>rather than wasting a team’s time dealing with symptoms of the problem</w:t>
      </w:r>
      <w:r w:rsidR="00FB58A7">
        <w:t>”</w:t>
      </w:r>
      <w:r w:rsidR="00FB58A7" w:rsidRPr="00FB58A7">
        <w:t>.</w:t>
      </w:r>
      <w:r w:rsidR="00FB58A7">
        <w:t xml:space="preserve"> Another technique used within manufacturing to analyse data to identify root causes of defects or discrepancies and bottlenecks of production are </w:t>
      </w:r>
      <w:r w:rsidR="00896975">
        <w:t>histograms</w:t>
      </w:r>
      <w:r w:rsidR="00FB58A7">
        <w:t xml:space="preserve">. Histograms are used to organise the data found and identify a pattern within the data. This will allow the company to visually identify where and when the processes under inspection are performing less productively and when the processes are outputting the highest level of defective components. </w:t>
      </w:r>
      <w:sdt>
        <w:sdtPr>
          <w:id w:val="1252477956"/>
          <w:citation/>
        </w:sdtPr>
        <w:sdtEndPr/>
        <w:sdtContent>
          <w:r w:rsidR="00896975">
            <w:fldChar w:fldCharType="begin"/>
          </w:r>
          <w:r w:rsidR="00896975">
            <w:instrText xml:space="preserve"> CITATION Min17 \l 2057 </w:instrText>
          </w:r>
          <w:r w:rsidR="00896975">
            <w:fldChar w:fldCharType="separate"/>
          </w:r>
          <w:r w:rsidR="005F6F18" w:rsidRPr="005F6F18">
            <w:rPr>
              <w:noProof/>
            </w:rPr>
            <w:t>(Editor, 2017)</w:t>
          </w:r>
          <w:r w:rsidR="00896975">
            <w:fldChar w:fldCharType="end"/>
          </w:r>
        </w:sdtContent>
      </w:sdt>
      <w:r w:rsidR="00896975">
        <w:t xml:space="preserve"> states that the histogram tool is a highly visual tool that can enable a team to quickly identify patterns that are unusual within the data set.</w:t>
      </w:r>
      <w:r w:rsidR="00E86B11">
        <w:t xml:space="preserve"> In my opinion the tools mentioned in this analysis phase of the DMAIC framework are highly effective, although the FMEA quality tool is in my opinion more difficult and time consuming to complete it has the highest benefit rate whilst identifying root causes</w:t>
      </w:r>
      <w:r w:rsidR="00155ABA">
        <w:t>, this is due to its in depth layout which is highly visual allowing users to read with ease whilst giving the chosen problems overall scores on categories such as severity, occurrence and detection</w:t>
      </w:r>
      <w:r w:rsidR="005F1F2E">
        <w:t xml:space="preserve">, which will assist the company in defining the main issues or the defects and how to prevent them. </w:t>
      </w:r>
      <w:sdt>
        <w:sdtPr>
          <w:id w:val="-1209642986"/>
          <w:citation/>
        </w:sdtPr>
        <w:sdtEndPr/>
        <w:sdtContent>
          <w:r w:rsidR="005F1F2E">
            <w:fldChar w:fldCharType="begin"/>
          </w:r>
          <w:r w:rsidR="005F1F2E">
            <w:instrText xml:space="preserve"> CITATION Sha18 \l 2057 </w:instrText>
          </w:r>
          <w:r w:rsidR="005F1F2E">
            <w:fldChar w:fldCharType="separate"/>
          </w:r>
          <w:r w:rsidR="005F6F18" w:rsidRPr="005F6F18">
            <w:rPr>
              <w:noProof/>
            </w:rPr>
            <w:t>(Sharma &amp; Srivastava, 2018)</w:t>
          </w:r>
          <w:r w:rsidR="005F1F2E">
            <w:fldChar w:fldCharType="end"/>
          </w:r>
        </w:sdtContent>
      </w:sdt>
      <w:r w:rsidR="005F1F2E">
        <w:t xml:space="preserve"> </w:t>
      </w:r>
      <w:r w:rsidR="003827E5">
        <w:t>st</w:t>
      </w:r>
      <w:r w:rsidR="005F1F2E">
        <w:t>a</w:t>
      </w:r>
      <w:r w:rsidR="003827E5">
        <w:t>t</w:t>
      </w:r>
      <w:r w:rsidR="005F1F2E">
        <w:t>es that</w:t>
      </w:r>
      <w:r w:rsidR="003827E5">
        <w:t xml:space="preserve"> “</w:t>
      </w:r>
      <w:r w:rsidR="003827E5" w:rsidRPr="003827E5">
        <w:t>FMEA is a systematic method of identifying and preventing system, product and process problems before they occur.</w:t>
      </w:r>
      <w:r w:rsidR="003827E5">
        <w:t>”, although this report disagrees with its suggested use singularly for “problems before they occur” this report does agree with this statement and therefore this quote supports the previous opinions.</w:t>
      </w:r>
    </w:p>
    <w:p w14:paraId="1DFD16E5" w14:textId="5BBEC831" w:rsidR="003827E5" w:rsidRDefault="003827E5" w:rsidP="003827E5">
      <w:r>
        <w:t>The following attachments are examples of a Pareto Chart, 5 whys technique, Histogram and FMEA Chart.</w:t>
      </w:r>
    </w:p>
    <w:p w14:paraId="116403A5" w14:textId="4112EAA6" w:rsidR="003827E5" w:rsidRDefault="00CF6B5F" w:rsidP="003827E5">
      <w:r>
        <w:rPr>
          <w:noProof/>
        </w:rPr>
        <w:drawing>
          <wp:anchor distT="0" distB="0" distL="114300" distR="114300" simplePos="0" relativeHeight="251660288" behindDoc="1" locked="0" layoutInCell="1" allowOverlap="1" wp14:anchorId="364A2232" wp14:editId="22BAAA4A">
            <wp:simplePos x="0" y="0"/>
            <wp:positionH relativeFrom="column">
              <wp:posOffset>24384</wp:posOffset>
            </wp:positionH>
            <wp:positionV relativeFrom="paragraph">
              <wp:posOffset>51181</wp:posOffset>
            </wp:positionV>
            <wp:extent cx="3060192" cy="1778635"/>
            <wp:effectExtent l="0" t="0" r="635" b="0"/>
            <wp:wrapNone/>
            <wp:docPr id="1168233108" name="Picture 1" descr="Pareto Cha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to Chart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5223" cy="17931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C8A1D" w14:textId="002ECA5B" w:rsidR="003827E5" w:rsidRDefault="003827E5" w:rsidP="003827E5">
      <w:r>
        <w:fldChar w:fldCharType="begin"/>
      </w:r>
      <w:r>
        <w:instrText xml:space="preserve"> INCLUDEPICTURE "/Users/adamdolloway/Library/Group Containers/UBF8T346G9.ms/WebArchiveCopyPasteTempFiles/com.microsoft.Word/pareto-chart.png" \* MERGEFORMATINET </w:instrText>
      </w:r>
      <w:r w:rsidR="00981583">
        <w:fldChar w:fldCharType="separate"/>
      </w:r>
      <w:r>
        <w:fldChar w:fldCharType="end"/>
      </w:r>
    </w:p>
    <w:p w14:paraId="417B44B7" w14:textId="77777777" w:rsidR="003827E5" w:rsidRDefault="003827E5" w:rsidP="003827E5"/>
    <w:p w14:paraId="3107F394" w14:textId="77777777" w:rsidR="003827E5" w:rsidRDefault="003827E5" w:rsidP="003827E5"/>
    <w:p w14:paraId="3BF6D6EF" w14:textId="77777777" w:rsidR="00D11692" w:rsidRDefault="00D11692" w:rsidP="00D11692">
      <w:pPr>
        <w:pStyle w:val="Caption"/>
      </w:pPr>
    </w:p>
    <w:p w14:paraId="2E01C8C5" w14:textId="77777777" w:rsidR="00D11692" w:rsidRDefault="00D11692" w:rsidP="00D11692">
      <w:pPr>
        <w:pStyle w:val="Caption"/>
      </w:pPr>
    </w:p>
    <w:p w14:paraId="6A026576" w14:textId="77777777" w:rsidR="00D11692" w:rsidRDefault="00D11692" w:rsidP="00D11692">
      <w:pPr>
        <w:pStyle w:val="Caption"/>
      </w:pPr>
    </w:p>
    <w:p w14:paraId="1484523E" w14:textId="3F8733F4" w:rsidR="00C73C03" w:rsidRDefault="000D1732" w:rsidP="00D11692">
      <w:pPr>
        <w:pStyle w:val="Caption"/>
      </w:pPr>
      <w:r>
        <w:t xml:space="preserve"> </w:t>
      </w:r>
      <w:r w:rsidR="003827E5">
        <w:t xml:space="preserve">Image of Pareto chart example from </w:t>
      </w:r>
      <w:sdt>
        <w:sdtPr>
          <w:id w:val="943959056"/>
          <w:citation/>
        </w:sdtPr>
        <w:sdtEndPr/>
        <w:sdtContent>
          <w:r w:rsidR="003827E5">
            <w:fldChar w:fldCharType="begin"/>
          </w:r>
          <w:r w:rsidR="003827E5">
            <w:instrText xml:space="preserve"> CITATION ASQ24 \l 2057 </w:instrText>
          </w:r>
          <w:r w:rsidR="003827E5">
            <w:fldChar w:fldCharType="separate"/>
          </w:r>
          <w:r w:rsidR="005F6F18" w:rsidRPr="005F6F18">
            <w:rPr>
              <w:noProof/>
            </w:rPr>
            <w:t>(ASQ, 2024)</w:t>
          </w:r>
          <w:r w:rsidR="003827E5">
            <w:fldChar w:fldCharType="end"/>
          </w:r>
        </w:sdtContent>
      </w:sdt>
    </w:p>
    <w:p w14:paraId="3DC48ECF" w14:textId="77777777" w:rsidR="00D11692" w:rsidRDefault="00D11692" w:rsidP="00D11692"/>
    <w:p w14:paraId="0D445B29" w14:textId="6313DDE1" w:rsidR="00D11692" w:rsidRDefault="00D11692" w:rsidP="00D11692">
      <w:r>
        <w:t>5 whys technique example:</w:t>
      </w:r>
      <w:r w:rsidR="000B6AB6">
        <w:t xml:space="preserve"> This example will show the basic use of this technique, this example depicts components burning after being finish ground.</w:t>
      </w:r>
    </w:p>
    <w:p w14:paraId="3632392E" w14:textId="39C83887" w:rsidR="00D11692" w:rsidRDefault="00D11692" w:rsidP="00D11692">
      <w:r>
        <w:t>Problem: Component is burning whilst being finish ground to size.</w:t>
      </w:r>
    </w:p>
    <w:p w14:paraId="4E4E0223" w14:textId="551FFB86" w:rsidR="00D11692" w:rsidRDefault="00D11692" w:rsidP="00D11692">
      <w:r w:rsidRPr="00D11692">
        <w:rPr>
          <w:b/>
          <w:bCs/>
        </w:rPr>
        <w:t>1</w:t>
      </w:r>
      <w:r w:rsidRPr="00D11692">
        <w:rPr>
          <w:b/>
          <w:bCs/>
          <w:vertAlign w:val="superscript"/>
        </w:rPr>
        <w:t>st</w:t>
      </w:r>
      <w:r w:rsidRPr="00D11692">
        <w:rPr>
          <w:b/>
          <w:bCs/>
        </w:rPr>
        <w:t xml:space="preserve"> why?</w:t>
      </w:r>
      <w:r>
        <w:t xml:space="preserve"> – Why is the component burning?</w:t>
      </w:r>
    </w:p>
    <w:p w14:paraId="05A34514" w14:textId="77777777" w:rsidR="00D11692" w:rsidRDefault="00D11692" w:rsidP="00D11692">
      <w:r>
        <w:t>Answer – The product could be burning due to a lack of coolant during grinding operations.</w:t>
      </w:r>
    </w:p>
    <w:p w14:paraId="1D7C234F" w14:textId="5BAF1C94" w:rsidR="00D11692" w:rsidRDefault="00D11692" w:rsidP="00D11692">
      <w:r w:rsidRPr="00D11692">
        <w:rPr>
          <w:b/>
          <w:bCs/>
        </w:rPr>
        <w:t>2</w:t>
      </w:r>
      <w:r w:rsidRPr="00D11692">
        <w:rPr>
          <w:b/>
          <w:bCs/>
          <w:vertAlign w:val="superscript"/>
        </w:rPr>
        <w:t>nd</w:t>
      </w:r>
      <w:r w:rsidRPr="00D11692">
        <w:rPr>
          <w:b/>
          <w:bCs/>
        </w:rPr>
        <w:t xml:space="preserve"> why?</w:t>
      </w:r>
      <w:r>
        <w:t xml:space="preserve"> – Why isn’t the coolant cooling the component during operation?</w:t>
      </w:r>
    </w:p>
    <w:p w14:paraId="53B1603A" w14:textId="15025C3A" w:rsidR="00D11692" w:rsidRDefault="00D11692" w:rsidP="00D11692">
      <w:r>
        <w:t>Answer – It’s possible the concentration of the coolant is to weak or strong.</w:t>
      </w:r>
    </w:p>
    <w:p w14:paraId="7F06E238" w14:textId="3D88D2A3" w:rsidR="00D11692" w:rsidRDefault="00D11692" w:rsidP="00D11692">
      <w:r w:rsidRPr="00D11692">
        <w:rPr>
          <w:b/>
          <w:bCs/>
        </w:rPr>
        <w:t>3</w:t>
      </w:r>
      <w:r w:rsidRPr="00D11692">
        <w:rPr>
          <w:b/>
          <w:bCs/>
          <w:vertAlign w:val="superscript"/>
        </w:rPr>
        <w:t>RD</w:t>
      </w:r>
      <w:r w:rsidRPr="00D11692">
        <w:rPr>
          <w:b/>
          <w:bCs/>
        </w:rPr>
        <w:t xml:space="preserve"> why?</w:t>
      </w:r>
      <w:r>
        <w:t xml:space="preserve"> – Why does the coolant not correspond with the recommended concentration values?</w:t>
      </w:r>
    </w:p>
    <w:p w14:paraId="00476706" w14:textId="2E444D9C" w:rsidR="00D11692" w:rsidRDefault="00D11692" w:rsidP="00D11692">
      <w:r>
        <w:t>Answer – This could be due to lack of routine checks and a lack in maintenance.</w:t>
      </w:r>
    </w:p>
    <w:p w14:paraId="3C60B0EC" w14:textId="1852680F" w:rsidR="000B6AB6" w:rsidRDefault="000B6AB6" w:rsidP="00D11692">
      <w:r>
        <w:rPr>
          <w:noProof/>
        </w:rPr>
        <w:drawing>
          <wp:anchor distT="0" distB="0" distL="114300" distR="114300" simplePos="0" relativeHeight="251661312" behindDoc="1" locked="0" layoutInCell="1" allowOverlap="1" wp14:anchorId="5ECE0AE5" wp14:editId="2C6EC27F">
            <wp:simplePos x="0" y="0"/>
            <wp:positionH relativeFrom="column">
              <wp:posOffset>-73152</wp:posOffset>
            </wp:positionH>
            <wp:positionV relativeFrom="paragraph">
              <wp:posOffset>269747</wp:posOffset>
            </wp:positionV>
            <wp:extent cx="4779264" cy="3179647"/>
            <wp:effectExtent l="0" t="0" r="0" b="0"/>
            <wp:wrapNone/>
            <wp:docPr id="1746108941" name="Picture 3" descr="A histogram showing the effects of chambers on lot processing tim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istogram showing the effects of chambers on lot processing time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6131" cy="31908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21614D" w14:textId="193778C8" w:rsidR="000B6AB6" w:rsidRDefault="000B6AB6" w:rsidP="00D11692"/>
    <w:p w14:paraId="25FBB2B2" w14:textId="15FED343" w:rsidR="000B6AB6" w:rsidRDefault="000B6AB6" w:rsidP="00D11692">
      <w:r>
        <w:fldChar w:fldCharType="begin"/>
      </w:r>
      <w:r>
        <w:instrText xml:space="preserve"> INCLUDEPICTURE "https://www.researchgate.net/figure/profile/Philippe-Vialletelle/publication/312473456/figure/fig5/AS:451491606601733@1484655395257/A-histogram-showing-the-effects-of-chambers-on-lot-processing-times.png" \* MERGEFORMATINET </w:instrText>
      </w:r>
      <w:r w:rsidR="00981583">
        <w:fldChar w:fldCharType="separate"/>
      </w:r>
      <w:r>
        <w:fldChar w:fldCharType="end"/>
      </w:r>
      <w:r>
        <w:fldChar w:fldCharType="begin"/>
      </w:r>
      <w:r>
        <w:instrText xml:space="preserve"> INCLUDEPICTURE "https://www.researchgate.net/figure/profile/Philippe-Vialletelle/publication/312473456/figure/fig5/AS:451491606601733@1484655395257/A-histogram-showing-the-effects-of-chambers-on-lot-processing-times.png" \* MERGEFORMATINET </w:instrText>
      </w:r>
      <w:r w:rsidR="00981583">
        <w:fldChar w:fldCharType="separate"/>
      </w:r>
      <w:r>
        <w:fldChar w:fldCharType="end"/>
      </w:r>
    </w:p>
    <w:p w14:paraId="6EC2FAE4" w14:textId="492AE51B" w:rsidR="000B6AB6" w:rsidRDefault="000B6AB6" w:rsidP="00D11692">
      <w:r>
        <w:fldChar w:fldCharType="begin"/>
      </w:r>
      <w:r>
        <w:instrText xml:space="preserve"> INCLUDEPICTURE "/Users/adamdolloway/Library/Group Containers/UBF8T346G9.ms/WebArchiveCopyPasteTempFiles/com.microsoft.Word/A-histogram-showing-the-effects-of-chambers-on-lot-processing-times.png" \* MERGEFORMATINET </w:instrText>
      </w:r>
      <w:r w:rsidR="00981583">
        <w:fldChar w:fldCharType="separate"/>
      </w:r>
      <w:r>
        <w:fldChar w:fldCharType="end"/>
      </w:r>
    </w:p>
    <w:p w14:paraId="349EFC82" w14:textId="77777777" w:rsidR="000B6AB6" w:rsidRDefault="000B6AB6" w:rsidP="00D11692"/>
    <w:p w14:paraId="36FAD79C" w14:textId="77777777" w:rsidR="000B6AB6" w:rsidRDefault="000B6AB6" w:rsidP="00D11692"/>
    <w:p w14:paraId="1DE964E0" w14:textId="77777777" w:rsidR="000B6AB6" w:rsidRDefault="000B6AB6" w:rsidP="00D11692"/>
    <w:p w14:paraId="5AEA0000" w14:textId="77777777" w:rsidR="000B6AB6" w:rsidRDefault="000B6AB6" w:rsidP="00D11692"/>
    <w:p w14:paraId="505F6BE5" w14:textId="77777777" w:rsidR="000B6AB6" w:rsidRDefault="000B6AB6" w:rsidP="00D11692"/>
    <w:p w14:paraId="4EB75A3F" w14:textId="77777777" w:rsidR="000B6AB6" w:rsidRDefault="000B6AB6" w:rsidP="00D11692"/>
    <w:p w14:paraId="73C4D678" w14:textId="77777777" w:rsidR="000B6AB6" w:rsidRDefault="000B6AB6" w:rsidP="00D11692"/>
    <w:p w14:paraId="2CFAC15E" w14:textId="43C41055" w:rsidR="000B6AB6" w:rsidRDefault="000B6AB6" w:rsidP="000B6AB6">
      <w:pPr>
        <w:tabs>
          <w:tab w:val="left" w:pos="1824"/>
        </w:tabs>
      </w:pPr>
      <w:r>
        <w:tab/>
      </w:r>
    </w:p>
    <w:p w14:paraId="24BD7F68" w14:textId="1B9A353D" w:rsidR="000B6AB6" w:rsidRDefault="000B6AB6" w:rsidP="000B6AB6">
      <w:pPr>
        <w:pStyle w:val="Caption"/>
      </w:pPr>
      <w:r>
        <w:t xml:space="preserve">Example of a Histogram from </w:t>
      </w:r>
      <w:sdt>
        <w:sdtPr>
          <w:id w:val="-85004248"/>
          <w:citation/>
        </w:sdtPr>
        <w:sdtEndPr/>
        <w:sdtContent>
          <w:r>
            <w:fldChar w:fldCharType="begin"/>
          </w:r>
          <w:r>
            <w:instrText xml:space="preserve">CITATION Deq \l 2057 </w:instrText>
          </w:r>
          <w:r>
            <w:fldChar w:fldCharType="separate"/>
          </w:r>
          <w:r w:rsidR="005F6F18" w:rsidRPr="005F6F18">
            <w:rPr>
              <w:noProof/>
            </w:rPr>
            <w:t>(Dequeant, et al., 2016)</w:t>
          </w:r>
          <w:r>
            <w:fldChar w:fldCharType="end"/>
          </w:r>
        </w:sdtContent>
      </w:sdt>
      <w:r w:rsidR="00746AEC">
        <w:t>.</w:t>
      </w:r>
    </w:p>
    <w:p w14:paraId="4317AE3A" w14:textId="6F4EE530" w:rsidR="00746AEC" w:rsidRPr="00746AEC" w:rsidRDefault="00746AEC" w:rsidP="00746AEC">
      <w:r>
        <w:t>This histogram shows the time spent on manufacturing a product</w:t>
      </w:r>
      <w:r w:rsidR="00DC3666">
        <w:t xml:space="preserve"> with a peak of components taking from 0.5 hours to 1 hour to machine to completion</w:t>
      </w:r>
      <w:r>
        <w:t>.</w:t>
      </w:r>
    </w:p>
    <w:p w14:paraId="250A1BAD" w14:textId="77777777" w:rsidR="000B6AB6" w:rsidRDefault="000B6AB6" w:rsidP="000B6AB6"/>
    <w:p w14:paraId="63C274B1" w14:textId="77777777" w:rsidR="000B6AB6" w:rsidRDefault="000B6AB6" w:rsidP="000B6AB6"/>
    <w:p w14:paraId="4501906D" w14:textId="77777777" w:rsidR="000B6AB6" w:rsidRDefault="000B6AB6" w:rsidP="000B6AB6"/>
    <w:p w14:paraId="0C983BC1" w14:textId="77777777" w:rsidR="000B6AB6" w:rsidRDefault="000B6AB6" w:rsidP="000B6AB6"/>
    <w:p w14:paraId="74479922" w14:textId="77777777" w:rsidR="000B6AB6" w:rsidRDefault="000B6AB6" w:rsidP="000B6AB6"/>
    <w:p w14:paraId="709EC4AD" w14:textId="77777777" w:rsidR="000B6AB6" w:rsidRDefault="000B6AB6" w:rsidP="000B6AB6"/>
    <w:p w14:paraId="1D13549D" w14:textId="5F4EA400" w:rsidR="000B6AB6" w:rsidRDefault="00746AEC" w:rsidP="000B6AB6">
      <w:r>
        <w:fldChar w:fldCharType="begin"/>
      </w:r>
      <w:r>
        <w:instrText xml:space="preserve"> INCLUDEPICTURE "/Users/adamdolloway/Library/Group Containers/UBF8T346G9.ms/WebArchiveCopyPasteTempFiles/com.microsoft.Word/FMEA-H1224.JPG?h=384&amp;w=750" \* MERGEFORMATINET </w:instrText>
      </w:r>
      <w:r>
        <w:fldChar w:fldCharType="separate"/>
      </w:r>
      <w:r>
        <w:rPr>
          <w:noProof/>
        </w:rPr>
        <w:drawing>
          <wp:inline distT="0" distB="0" distL="0" distR="0" wp14:anchorId="1EB1ED40" wp14:editId="7B50A173">
            <wp:extent cx="5731510" cy="2935605"/>
            <wp:effectExtent l="0" t="0" r="0" b="0"/>
            <wp:docPr id="665761002" name="Picture 4" descr="FMEA Example from The Quality Toolbox, Secon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MEA Example from The Quality Toolbox, Second Edi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35605"/>
                    </a:xfrm>
                    <a:prstGeom prst="rect">
                      <a:avLst/>
                    </a:prstGeom>
                    <a:noFill/>
                    <a:ln>
                      <a:noFill/>
                    </a:ln>
                  </pic:spPr>
                </pic:pic>
              </a:graphicData>
            </a:graphic>
          </wp:inline>
        </w:drawing>
      </w:r>
      <w:r>
        <w:fldChar w:fldCharType="end"/>
      </w:r>
    </w:p>
    <w:p w14:paraId="1D7B14BD" w14:textId="44714F4A" w:rsidR="000B6AB6" w:rsidRDefault="00746AEC" w:rsidP="00746AEC">
      <w:pPr>
        <w:pStyle w:val="Caption"/>
      </w:pPr>
      <w:r>
        <w:t xml:space="preserve">Example of a FMEA Chart from </w:t>
      </w:r>
      <w:sdt>
        <w:sdtPr>
          <w:id w:val="1265575619"/>
          <w:citation/>
        </w:sdtPr>
        <w:sdtEndPr/>
        <w:sdtContent>
          <w:r>
            <w:fldChar w:fldCharType="begin"/>
          </w:r>
          <w:r>
            <w:instrText xml:space="preserve"> CITATION ASQ241 \l 2057 </w:instrText>
          </w:r>
          <w:r>
            <w:fldChar w:fldCharType="separate"/>
          </w:r>
          <w:r w:rsidR="005F6F18" w:rsidRPr="005F6F18">
            <w:rPr>
              <w:noProof/>
            </w:rPr>
            <w:t>(ASQ, 2024)</w:t>
          </w:r>
          <w:r>
            <w:fldChar w:fldCharType="end"/>
          </w:r>
        </w:sdtContent>
      </w:sdt>
      <w:r>
        <w:t>.</w:t>
      </w:r>
    </w:p>
    <w:p w14:paraId="512B30CE" w14:textId="0CAAF770" w:rsidR="00746AEC" w:rsidRPr="00746AEC" w:rsidRDefault="00746AEC" w:rsidP="00746AEC">
      <w:r>
        <w:t>This FMEA Chart depicts the potential failures of a</w:t>
      </w:r>
      <w:r w:rsidR="00DF73C9">
        <w:t>n</w:t>
      </w:r>
      <w:r>
        <w:t xml:space="preserve"> ATM machine, although the recommended actions and foreword have not been completed this section of the chart is where the company will </w:t>
      </w:r>
      <w:r w:rsidR="00DF73C9">
        <w:t>have recommended</w:t>
      </w:r>
      <w:r>
        <w:t xml:space="preserve"> actions to mitigate the defects.</w:t>
      </w:r>
    </w:p>
    <w:p w14:paraId="64CD8132" w14:textId="47D57FCA" w:rsidR="000B6AB6" w:rsidRDefault="000B6AB6" w:rsidP="00D11692"/>
    <w:p w14:paraId="2519A943" w14:textId="37FE584B" w:rsidR="00DF73C9" w:rsidRDefault="00206EB5" w:rsidP="00D11692">
      <w:r>
        <w:t xml:space="preserve">The improvement strategies that </w:t>
      </w:r>
      <w:r w:rsidR="00C55341">
        <w:t xml:space="preserve">which will be suggested to be implemented within the </w:t>
      </w:r>
      <w:r>
        <w:t>company PESC and will make a positive impact on the production and manufacturing operations are all six sigma and lean methodology quality tools that were developed to track and improve operations</w:t>
      </w:r>
      <w:r w:rsidR="00CF6B5F">
        <w:t xml:space="preserve"> whilst also corresponding with the DMAIC methodology used in this report. In this segment of the report the I in DMAIC is used meaning improve, this is used to implement quality tools to improve the quality, efficiency along with productivity of the manufacturing processes. T</w:t>
      </w:r>
      <w:r>
        <w:t xml:space="preserve">hese tools include the Kanban system, the Kaizen </w:t>
      </w:r>
      <w:r w:rsidR="00CF6B5F">
        <w:t>technique also including</w:t>
      </w:r>
      <w:r>
        <w:t xml:space="preserve"> the 5S system. The Kanban system is a technique that allows cards or tickets to indicate when a machine or process has run out of material or when the component can be moved on through the shop floor</w:t>
      </w:r>
      <w:r w:rsidR="00DC3666">
        <w:t>, this can be an electronic or manual system. B</w:t>
      </w:r>
      <w:r>
        <w:t xml:space="preserve">y the implementation of the Kanban system within manufacturing the company should </w:t>
      </w:r>
      <w:r>
        <w:lastRenderedPageBreak/>
        <w:t xml:space="preserve">see an increase in productivity and efficiency, whilst reducing wasted which would be classed as any non-value adding procedure.  </w:t>
      </w:r>
      <w:sdt>
        <w:sdtPr>
          <w:id w:val="1899158179"/>
          <w:citation/>
        </w:sdtPr>
        <w:sdtEndPr/>
        <w:sdtContent>
          <w:r w:rsidR="00DC3666">
            <w:fldChar w:fldCharType="begin"/>
          </w:r>
          <w:r w:rsidR="00DC3666">
            <w:instrText xml:space="preserve"> CITATION Rah13 \l 2057 </w:instrText>
          </w:r>
          <w:r w:rsidR="00DC3666">
            <w:fldChar w:fldCharType="separate"/>
          </w:r>
          <w:r w:rsidR="005F6F18" w:rsidRPr="005F6F18">
            <w:rPr>
              <w:noProof/>
            </w:rPr>
            <w:t>(Rahman N. A. A., 2013)</w:t>
          </w:r>
          <w:r w:rsidR="00DC3666">
            <w:fldChar w:fldCharType="end"/>
          </w:r>
        </w:sdtContent>
      </w:sdt>
      <w:r w:rsidR="00DC3666">
        <w:t xml:space="preserve"> states that the Kanban system is a minimal inventory and reduced cost lean manufacturing tool, this suggests that the implementation of this system is a low-cost improvement and can be implemented with little spare inventory.</w:t>
      </w:r>
      <w:r w:rsidR="002608CC">
        <w:t xml:space="preserve"> The Kaizen technique is a technique used within manufacturing to reduce the idle times of processes, reduce the non-value adding activities and to eliminate over production whilst improving the quality and efficiency. This is due to the kaizen technique being purposely for continuous improvement </w:t>
      </w:r>
      <w:sdt>
        <w:sdtPr>
          <w:id w:val="1406184882"/>
          <w:citation/>
        </w:sdtPr>
        <w:sdtEndPr/>
        <w:sdtContent>
          <w:r w:rsidR="002608CC">
            <w:fldChar w:fldCharType="begin"/>
          </w:r>
          <w:r w:rsidR="002608CC">
            <w:instrText xml:space="preserve"> CITATION Dan21 \l 2057 </w:instrText>
          </w:r>
          <w:r w:rsidR="002608CC">
            <w:fldChar w:fldCharType="separate"/>
          </w:r>
          <w:r w:rsidR="005F6F18" w:rsidRPr="005F6F18">
            <w:rPr>
              <w:noProof/>
            </w:rPr>
            <w:t>(Daniel, 2021)</w:t>
          </w:r>
          <w:r w:rsidR="002608CC">
            <w:fldChar w:fldCharType="end"/>
          </w:r>
        </w:sdtContent>
      </w:sdt>
      <w:r w:rsidR="002608CC">
        <w:t xml:space="preserve"> suggests that “</w:t>
      </w:r>
      <w:r w:rsidR="002608CC" w:rsidRPr="002608CC">
        <w:t>Kaizen is based on the belief that everything can be improved, and nothing is the status quo.</w:t>
      </w:r>
      <w:r w:rsidR="002608CC">
        <w:t>” This quote suggests that the Kaizen mindsets aim is to improve all processes no matter the size of the changes made all improvements are welcomed.</w:t>
      </w:r>
      <w:r w:rsidR="00A236FE">
        <w:t xml:space="preserve"> The 5S system is a waste reduction system, meaning all non-value adding activities should be reduced after implementation whilst also having a more organized and clean working environment. </w:t>
      </w:r>
      <w:sdt>
        <w:sdtPr>
          <w:id w:val="2083092937"/>
          <w:citation/>
        </w:sdtPr>
        <w:sdtEndPr/>
        <w:sdtContent>
          <w:r w:rsidR="00A236FE">
            <w:fldChar w:fldCharType="begin"/>
          </w:r>
          <w:r w:rsidR="00A236FE">
            <w:instrText xml:space="preserve"> CITATION USE16 \l 2057 </w:instrText>
          </w:r>
          <w:r w:rsidR="00A236FE">
            <w:fldChar w:fldCharType="separate"/>
          </w:r>
          <w:r w:rsidR="005F6F18" w:rsidRPr="005F6F18">
            <w:rPr>
              <w:noProof/>
            </w:rPr>
            <w:t>(EPA, 2016)</w:t>
          </w:r>
          <w:r w:rsidR="00A236FE">
            <w:fldChar w:fldCharType="end"/>
          </w:r>
        </w:sdtContent>
      </w:sdt>
      <w:r w:rsidR="00A236FE">
        <w:t xml:space="preserve"> identifies the meaning behind the 5s system with this quote “</w:t>
      </w:r>
      <w:r w:rsidR="00A236FE" w:rsidRPr="00A236FE">
        <w:t>The 5S pillars, Sort (</w:t>
      </w:r>
      <w:r w:rsidR="00A236FE" w:rsidRPr="00A236FE">
        <w:rPr>
          <w:i/>
          <w:iCs/>
        </w:rPr>
        <w:t>Seiri</w:t>
      </w:r>
      <w:r w:rsidR="00A236FE" w:rsidRPr="00A236FE">
        <w:t>), Set in Order (</w:t>
      </w:r>
      <w:r w:rsidR="00A236FE" w:rsidRPr="00A236FE">
        <w:rPr>
          <w:i/>
          <w:iCs/>
        </w:rPr>
        <w:t>Seiton</w:t>
      </w:r>
      <w:r w:rsidR="00A236FE" w:rsidRPr="00A236FE">
        <w:t>), Shine (</w:t>
      </w:r>
      <w:r w:rsidR="00A236FE" w:rsidRPr="00A236FE">
        <w:rPr>
          <w:i/>
          <w:iCs/>
        </w:rPr>
        <w:t>Seiso</w:t>
      </w:r>
      <w:r w:rsidR="00A236FE" w:rsidRPr="00A236FE">
        <w:t>), Standardize (</w:t>
      </w:r>
      <w:r w:rsidR="00A236FE" w:rsidRPr="00A236FE">
        <w:rPr>
          <w:i/>
          <w:iCs/>
        </w:rPr>
        <w:t>Seiketsu</w:t>
      </w:r>
      <w:r w:rsidR="00A236FE" w:rsidRPr="00A236FE">
        <w:t>), and Sustain (</w:t>
      </w:r>
      <w:r w:rsidR="00A236FE" w:rsidRPr="00A236FE">
        <w:rPr>
          <w:i/>
          <w:iCs/>
        </w:rPr>
        <w:t>Shitsuke</w:t>
      </w:r>
      <w:r w:rsidR="00A236FE" w:rsidRPr="00A236FE">
        <w:t>), provide a methodology for organizing, cleaning, developing, and sustaining a productive work environment.</w:t>
      </w:r>
      <w:r w:rsidR="00A236FE">
        <w:t>”</w:t>
      </w:r>
      <w:r w:rsidR="00626CF3">
        <w:t xml:space="preserve"> This strategy would cause the working environment to become more organised workplace which will therefore create an improved, smooth, and efficient flow through each process. All techniques above aim to reduce waste in different ways, each quality tool will reduce the risks of defects by creating a continuously improved working environment, with the implementation of the organisation and orderliness of the working environment opportunities for improvement will rise.</w:t>
      </w:r>
    </w:p>
    <w:p w14:paraId="7A400F88" w14:textId="77777777" w:rsidR="009B20B9" w:rsidRDefault="009B20B9" w:rsidP="00D11692"/>
    <w:p w14:paraId="34C3C06B" w14:textId="4ACA71F7" w:rsidR="000B6AB6" w:rsidRDefault="009B20B9" w:rsidP="00D11692">
      <w:r>
        <w:t>The next step to this improvement strategy would be the C in the DMAIC framework</w:t>
      </w:r>
      <w:r w:rsidR="00A357C8">
        <w:t xml:space="preserve">, this represents the control section of the framework which is used to track and uphold the improvements implemented. The control measures this report recommends to the company PESC are </w:t>
      </w:r>
      <w:r w:rsidR="00040383">
        <w:t xml:space="preserve">the cost to benefit technique, this technique will help calculate the length of time an improvement implementation will take to </w:t>
      </w:r>
      <w:r w:rsidR="00040383">
        <w:lastRenderedPageBreak/>
        <w:t xml:space="preserve">start creating profit, however this tool is heavily circumstantial due to the issue an improvement which has been installed into the manufacturing process might not have cost any money to buy or install, but on the other hand the production downtime that was caused by the installations could be considered a loss of capital, this could replace the buying and installation price whilst calculating cost to benefit ratios. </w:t>
      </w:r>
      <w:r w:rsidR="006055FE">
        <w:t xml:space="preserve">To monitor the implements made it would be suggested to use a scatterplot diagram, this will give the company the information on the deviation of the performance of the new installations or can give the company a good visualisation of the reaction of the product to the changes made. </w:t>
      </w:r>
      <w:sdt>
        <w:sdtPr>
          <w:id w:val="-1767223543"/>
          <w:citation/>
        </w:sdtPr>
        <w:sdtEndPr/>
        <w:sdtContent>
          <w:r w:rsidR="006055FE">
            <w:fldChar w:fldCharType="begin"/>
          </w:r>
          <w:r w:rsidR="006055FE">
            <w:instrText xml:space="preserve"> CITATION Hen24 \l 2057 </w:instrText>
          </w:r>
          <w:r w:rsidR="006055FE">
            <w:fldChar w:fldCharType="separate"/>
          </w:r>
          <w:r w:rsidR="005F6F18" w:rsidRPr="005F6F18">
            <w:rPr>
              <w:noProof/>
            </w:rPr>
            <w:t>(Harvin, 2024)</w:t>
          </w:r>
          <w:r w:rsidR="006055FE">
            <w:fldChar w:fldCharType="end"/>
          </w:r>
        </w:sdtContent>
      </w:sdt>
      <w:r w:rsidR="006055FE">
        <w:t xml:space="preserve"> state that the main objective of a scatter plot is to visualise and establish a relationship between two defects. Whilst the previous tools spoke of monitoring and strategizing, this next tool will focus on maintaining the quality of the improvements, this tool is a control chart. A control chart relays the information of a process and identifies </w:t>
      </w:r>
      <w:r w:rsidR="00A61C56">
        <w:t>whether</w:t>
      </w:r>
      <w:r w:rsidR="006055FE">
        <w:t xml:space="preserve"> the process is </w:t>
      </w:r>
      <w:r w:rsidR="00A61C56">
        <w:t xml:space="preserve">meeting the needs demanded, such as deadlines or customer requirements. The benefit of using this type of chart is it will be easily to visually identify whether the process or processes in question have changed over time. </w:t>
      </w:r>
      <w:sdt>
        <w:sdtPr>
          <w:id w:val="804117751"/>
          <w:citation/>
        </w:sdtPr>
        <w:sdtEndPr/>
        <w:sdtContent>
          <w:r w:rsidR="00A61C56">
            <w:fldChar w:fldCharType="begin"/>
          </w:r>
          <w:r w:rsidR="00A61C56">
            <w:instrText xml:space="preserve"> CITATION Sly21 \l 2057 </w:instrText>
          </w:r>
          <w:r w:rsidR="00A61C56">
            <w:fldChar w:fldCharType="separate"/>
          </w:r>
          <w:r w:rsidR="005F6F18" w:rsidRPr="005F6F18">
            <w:rPr>
              <w:noProof/>
            </w:rPr>
            <w:t>(Slyngstad, 2021)</w:t>
          </w:r>
          <w:r w:rsidR="00A61C56">
            <w:fldChar w:fldCharType="end"/>
          </w:r>
        </w:sdtContent>
      </w:sdt>
      <w:r w:rsidR="00A61C56">
        <w:t xml:space="preserve"> suggests that control charts are renowned for being visually easy to understand whilst having the ability to demonstrate the performance and stability of the process. </w:t>
      </w:r>
    </w:p>
    <w:p w14:paraId="2AE666F6" w14:textId="77777777" w:rsidR="00746AEC" w:rsidRDefault="00746AEC" w:rsidP="00D11692"/>
    <w:p w14:paraId="3D51CD25" w14:textId="77777777" w:rsidR="00746AEC" w:rsidRDefault="00746AEC" w:rsidP="00D11692"/>
    <w:p w14:paraId="00A3FC62" w14:textId="77777777" w:rsidR="00746AEC" w:rsidRDefault="00746AEC" w:rsidP="00D11692"/>
    <w:p w14:paraId="76C20344" w14:textId="77777777" w:rsidR="00746AEC" w:rsidRDefault="00746AEC" w:rsidP="00D11692"/>
    <w:p w14:paraId="6319C254" w14:textId="77777777" w:rsidR="00746AEC" w:rsidRDefault="00746AEC" w:rsidP="00D11692"/>
    <w:p w14:paraId="4EAA6D8D" w14:textId="77777777" w:rsidR="00746AEC" w:rsidRDefault="00746AEC" w:rsidP="00D11692"/>
    <w:p w14:paraId="26FCC163" w14:textId="77777777" w:rsidR="00746AEC" w:rsidRDefault="00746AEC" w:rsidP="00D11692"/>
    <w:p w14:paraId="1203FDF2" w14:textId="77777777" w:rsidR="00746AEC" w:rsidRDefault="00746AEC" w:rsidP="00D11692"/>
    <w:p w14:paraId="090F642C" w14:textId="77777777" w:rsidR="00746AEC" w:rsidRDefault="00746AEC" w:rsidP="00D11692"/>
    <w:p w14:paraId="02E6C3B0" w14:textId="77777777" w:rsidR="00746AEC" w:rsidRPr="00D11692" w:rsidRDefault="00746AEC" w:rsidP="00D11692"/>
    <w:p w14:paraId="4AA9CB04" w14:textId="4C8EB5D3" w:rsidR="00A77907" w:rsidRDefault="00A77907" w:rsidP="00A61C56">
      <w:pPr>
        <w:pStyle w:val="Heading1"/>
      </w:pPr>
      <w:bookmarkStart w:id="4" w:name="_Toc166844154"/>
      <w:r>
        <w:lastRenderedPageBreak/>
        <w:t>Conclusions</w:t>
      </w:r>
      <w:bookmarkEnd w:id="4"/>
    </w:p>
    <w:p w14:paraId="16CFE7EE" w14:textId="244306F4" w:rsidR="00A61C56" w:rsidRDefault="00A61C56" w:rsidP="00A61C56">
      <w:r>
        <w:t xml:space="preserve">In conclusion this report suggests </w:t>
      </w:r>
      <w:r w:rsidR="00C202A6">
        <w:t>using</w:t>
      </w:r>
      <w:r>
        <w:t xml:space="preserve"> the six sigma and lean manufacturing framework DMAIC, whilst using all tools described within this report, this will greatly decrease the </w:t>
      </w:r>
      <w:r w:rsidR="00C202A6">
        <w:t xml:space="preserve">defects and issues raised within the company PESC and will improve the level of quality outputs from each manufacturing processes under inspection. Whilst saving the company time and therefore money, by implementing the thoughts of this report, also </w:t>
      </w:r>
      <w:r w:rsidR="005F6F18">
        <w:t>because of</w:t>
      </w:r>
      <w:r w:rsidR="00C202A6">
        <w:t xml:space="preserve"> the improved quality levels, your company’s reputation and therefore clientele will increase.</w:t>
      </w:r>
    </w:p>
    <w:p w14:paraId="6C8E0BDF" w14:textId="77777777" w:rsidR="00A61C56" w:rsidRDefault="00A61C56" w:rsidP="00A61C56"/>
    <w:p w14:paraId="39612410" w14:textId="77777777" w:rsidR="00A61C56" w:rsidRDefault="00A61C56" w:rsidP="00A61C56"/>
    <w:p w14:paraId="174A6C94" w14:textId="77777777" w:rsidR="00A61C56" w:rsidRDefault="00A61C56" w:rsidP="00A61C56"/>
    <w:p w14:paraId="209AA769" w14:textId="77777777" w:rsidR="00A61C56" w:rsidRDefault="00A61C56" w:rsidP="00A61C56"/>
    <w:p w14:paraId="1808192F" w14:textId="77777777" w:rsidR="00A61C56" w:rsidRDefault="00A61C56" w:rsidP="00A61C56"/>
    <w:p w14:paraId="026218CF" w14:textId="77777777" w:rsidR="00A61C56" w:rsidRDefault="00A61C56" w:rsidP="00A61C56"/>
    <w:p w14:paraId="44FB9EC6" w14:textId="77777777" w:rsidR="00A61C56" w:rsidRDefault="00A61C56" w:rsidP="00A61C56"/>
    <w:p w14:paraId="66253AE3" w14:textId="77777777" w:rsidR="00A61C56" w:rsidRDefault="00A61C56" w:rsidP="00A61C56"/>
    <w:p w14:paraId="3FCD6836" w14:textId="77777777" w:rsidR="00A61C56" w:rsidRDefault="00A61C56" w:rsidP="00A61C56"/>
    <w:p w14:paraId="4A629DD8" w14:textId="77777777" w:rsidR="00A61C56" w:rsidRDefault="00A61C56" w:rsidP="00A61C56"/>
    <w:p w14:paraId="60B7A643" w14:textId="77777777" w:rsidR="00A61C56" w:rsidRDefault="00A61C56" w:rsidP="00A61C56"/>
    <w:p w14:paraId="1539E2BA" w14:textId="77777777" w:rsidR="00A61C56" w:rsidRDefault="00A61C56" w:rsidP="00A61C56"/>
    <w:p w14:paraId="7982D8BA" w14:textId="77777777" w:rsidR="00A61C56" w:rsidRDefault="00A61C56" w:rsidP="00A61C56"/>
    <w:p w14:paraId="272A1984" w14:textId="77777777" w:rsidR="00A61C56" w:rsidRDefault="00A61C56" w:rsidP="00A61C56"/>
    <w:p w14:paraId="4B4726CE" w14:textId="77777777" w:rsidR="00A61C56" w:rsidRDefault="00A61C56" w:rsidP="00A61C56"/>
    <w:p w14:paraId="1E771EFC" w14:textId="77777777" w:rsidR="00A61C56" w:rsidRDefault="00A61C56" w:rsidP="00A61C56"/>
    <w:p w14:paraId="2E5CE02F" w14:textId="77777777" w:rsidR="00A61C56" w:rsidRDefault="00A61C56" w:rsidP="00A61C56"/>
    <w:p w14:paraId="311644D6" w14:textId="77777777" w:rsidR="00A61C56" w:rsidRDefault="00A61C56" w:rsidP="00A61C56"/>
    <w:p w14:paraId="4F9BAE7D" w14:textId="77777777" w:rsidR="00A61C56" w:rsidRDefault="00A61C56" w:rsidP="00A61C56"/>
    <w:p w14:paraId="1F087516" w14:textId="77777777" w:rsidR="00A61C56" w:rsidRDefault="00A61C56" w:rsidP="00A61C56"/>
    <w:p w14:paraId="611DF449" w14:textId="77777777" w:rsidR="00A61C56" w:rsidRDefault="00A61C56" w:rsidP="00A61C56"/>
    <w:p w14:paraId="445C2780" w14:textId="77777777" w:rsidR="00A61C56" w:rsidRDefault="00A61C56" w:rsidP="00A61C56"/>
    <w:p w14:paraId="4B969BB0" w14:textId="77777777" w:rsidR="00A61C56" w:rsidRPr="00A61C56" w:rsidRDefault="00A61C56" w:rsidP="00A61C56"/>
    <w:p w14:paraId="009387EC" w14:textId="43C4BE03" w:rsidR="00A77907" w:rsidRDefault="00A77907" w:rsidP="00D86E66">
      <w:pPr>
        <w:pStyle w:val="Heading1"/>
      </w:pPr>
      <w:bookmarkStart w:id="5" w:name="_Toc166844155"/>
      <w:r>
        <w:t>References</w:t>
      </w:r>
      <w:bookmarkEnd w:id="5"/>
      <w:r>
        <w:t xml:space="preserve"> </w:t>
      </w:r>
    </w:p>
    <w:sdt>
      <w:sdtPr>
        <w:rPr>
          <w:rFonts w:ascii="PT Serif" w:eastAsiaTheme="minorHAnsi" w:hAnsi="PT Serif" w:cstheme="minorBidi"/>
          <w:color w:val="auto"/>
          <w:sz w:val="24"/>
          <w:szCs w:val="24"/>
        </w:rPr>
        <w:id w:val="-205492969"/>
        <w:docPartObj>
          <w:docPartGallery w:val="Bibliographies"/>
          <w:docPartUnique/>
        </w:docPartObj>
      </w:sdtPr>
      <w:sdtEndPr/>
      <w:sdtContent>
        <w:p w14:paraId="33AAE27C" w14:textId="7B67514D" w:rsidR="00C1616A" w:rsidRDefault="00C1616A" w:rsidP="00896975">
          <w:pPr>
            <w:pStyle w:val="Heading1"/>
            <w:numPr>
              <w:ilvl w:val="0"/>
              <w:numId w:val="0"/>
            </w:numPr>
          </w:pPr>
        </w:p>
        <w:sdt>
          <w:sdtPr>
            <w:id w:val="111145805"/>
            <w:bibliography/>
          </w:sdtPr>
          <w:sdtEndPr/>
          <w:sdtContent>
            <w:p w14:paraId="30C077B3" w14:textId="77777777" w:rsidR="005F6F18" w:rsidRDefault="00C1616A" w:rsidP="005F6F18">
              <w:pPr>
                <w:pStyle w:val="Bibliography"/>
                <w:rPr>
                  <w:noProof/>
                  <w:kern w:val="0"/>
                  <w14:ligatures w14:val="none"/>
                </w:rPr>
              </w:pPr>
              <w:r>
                <w:fldChar w:fldCharType="begin"/>
              </w:r>
              <w:r>
                <w:instrText xml:space="preserve"> BIBLIOGRAPHY </w:instrText>
              </w:r>
              <w:r>
                <w:fldChar w:fldCharType="separate"/>
              </w:r>
              <w:r w:rsidR="005F6F18">
                <w:rPr>
                  <w:noProof/>
                </w:rPr>
                <w:t xml:space="preserve">ASQ, 2024. </w:t>
              </w:r>
              <w:r w:rsidR="005F6F18">
                <w:rPr>
                  <w:i/>
                  <w:iCs/>
                  <w:noProof/>
                </w:rPr>
                <w:t xml:space="preserve">ASQ. </w:t>
              </w:r>
              <w:r w:rsidR="005F6F18">
                <w:rPr>
                  <w:noProof/>
                </w:rPr>
                <w:t xml:space="preserve">[Online] </w:t>
              </w:r>
              <w:r w:rsidR="005F6F18">
                <w:rPr>
                  <w:noProof/>
                </w:rPr>
                <w:br/>
                <w:t xml:space="preserve">Available at: </w:t>
              </w:r>
              <w:r w:rsidR="005F6F18">
                <w:rPr>
                  <w:noProof/>
                  <w:u w:val="single"/>
                </w:rPr>
                <w:t>https://asq.org/quality-resources/pareto</w:t>
              </w:r>
            </w:p>
            <w:p w14:paraId="62BCE3E5" w14:textId="77777777" w:rsidR="005F6F18" w:rsidRDefault="005F6F18" w:rsidP="005F6F18">
              <w:pPr>
                <w:pStyle w:val="Bibliography"/>
                <w:rPr>
                  <w:noProof/>
                </w:rPr>
              </w:pPr>
              <w:r>
                <w:rPr>
                  <w:noProof/>
                </w:rPr>
                <w:t xml:space="preserve">ASQ, 2024. </w:t>
              </w:r>
              <w:r>
                <w:rPr>
                  <w:i/>
                  <w:iCs/>
                  <w:noProof/>
                </w:rPr>
                <w:t xml:space="preserve">ASQ. </w:t>
              </w:r>
              <w:r>
                <w:rPr>
                  <w:noProof/>
                </w:rPr>
                <w:t xml:space="preserve">[Online] </w:t>
              </w:r>
              <w:r>
                <w:rPr>
                  <w:noProof/>
                </w:rPr>
                <w:br/>
                <w:t xml:space="preserve">Available at: </w:t>
              </w:r>
              <w:r>
                <w:rPr>
                  <w:noProof/>
                  <w:u w:val="single"/>
                </w:rPr>
                <w:t>https://asq.org/quality-resources/fmea</w:t>
              </w:r>
            </w:p>
            <w:p w14:paraId="037FA82E" w14:textId="77777777" w:rsidR="005F6F18" w:rsidRDefault="005F6F18" w:rsidP="005F6F18">
              <w:pPr>
                <w:pStyle w:val="Bibliography"/>
                <w:rPr>
                  <w:noProof/>
                </w:rPr>
              </w:pPr>
              <w:r>
                <w:rPr>
                  <w:noProof/>
                </w:rPr>
                <w:t xml:space="preserve">Barsalou, M., 2023. Determining which of the classic seven quality tools are in the quality practitioner’s RCA tool kit. </w:t>
              </w:r>
              <w:r>
                <w:rPr>
                  <w:i/>
                  <w:iCs/>
                  <w:noProof/>
                </w:rPr>
                <w:t xml:space="preserve">Cogent Engineering, </w:t>
              </w:r>
              <w:r>
                <w:rPr>
                  <w:noProof/>
                </w:rPr>
                <w:t>Issue 10, p. 11.</w:t>
              </w:r>
            </w:p>
            <w:p w14:paraId="536393F9" w14:textId="77777777" w:rsidR="005F6F18" w:rsidRDefault="005F6F18" w:rsidP="005F6F18">
              <w:pPr>
                <w:pStyle w:val="Bibliography"/>
                <w:rPr>
                  <w:noProof/>
                </w:rPr>
              </w:pPr>
              <w:r>
                <w:rPr>
                  <w:noProof/>
                </w:rPr>
                <w:t xml:space="preserve">Daniel, D., 2021. </w:t>
              </w:r>
              <w:r>
                <w:rPr>
                  <w:i/>
                  <w:iCs/>
                  <w:noProof/>
                </w:rPr>
                <w:t xml:space="preserve">TechTarget. </w:t>
              </w:r>
              <w:r>
                <w:rPr>
                  <w:noProof/>
                </w:rPr>
                <w:t xml:space="preserve">[Online] </w:t>
              </w:r>
              <w:r>
                <w:rPr>
                  <w:noProof/>
                </w:rPr>
                <w:br/>
                <w:t xml:space="preserve">Available at: </w:t>
              </w:r>
              <w:r>
                <w:rPr>
                  <w:noProof/>
                  <w:u w:val="single"/>
                </w:rPr>
                <w:t>https://www.techtarget.com/searcherp/definition/kaizen-or-continuous-improvement#:~:text=Kaizen%20is%20a%20compound%20of,with%20lean%20methodology%20and%20principles.</w:t>
              </w:r>
            </w:p>
            <w:p w14:paraId="2E309831" w14:textId="77777777" w:rsidR="005F6F18" w:rsidRDefault="005F6F18" w:rsidP="005F6F18">
              <w:pPr>
                <w:pStyle w:val="Bibliography"/>
                <w:rPr>
                  <w:noProof/>
                </w:rPr>
              </w:pPr>
              <w:r>
                <w:rPr>
                  <w:noProof/>
                </w:rPr>
                <w:t xml:space="preserve">Dequeant, K., Vialletelle, P., Lemaire, P. &amp; Espinouse, M. L., 2016. </w:t>
              </w:r>
              <w:r>
                <w:rPr>
                  <w:i/>
                  <w:iCs/>
                  <w:noProof/>
                </w:rPr>
                <w:t xml:space="preserve">A Literature Review on Variability in Semiconductor Manufacturing: The Next Forward Leap to Industry 4.0. </w:t>
              </w:r>
              <w:r>
                <w:rPr>
                  <w:noProof/>
                </w:rPr>
                <w:t>Washington, D.C., s.n.</w:t>
              </w:r>
            </w:p>
            <w:p w14:paraId="194B5663" w14:textId="77777777" w:rsidR="005F6F18" w:rsidRDefault="005F6F18" w:rsidP="005F6F18">
              <w:pPr>
                <w:pStyle w:val="Bibliography"/>
                <w:rPr>
                  <w:noProof/>
                </w:rPr>
              </w:pPr>
              <w:r>
                <w:rPr>
                  <w:noProof/>
                </w:rPr>
                <w:t xml:space="preserve">Dusim, H. H., 2021. Statement of Problem Template. </w:t>
              </w:r>
              <w:r>
                <w:rPr>
                  <w:i/>
                  <w:iCs/>
                  <w:noProof/>
                </w:rPr>
                <w:t xml:space="preserve">Research Gate, </w:t>
              </w:r>
              <w:r>
                <w:rPr>
                  <w:noProof/>
                </w:rPr>
                <w:t>p. 52.</w:t>
              </w:r>
            </w:p>
            <w:p w14:paraId="7A3DCB7C" w14:textId="77777777" w:rsidR="005F6F18" w:rsidRDefault="005F6F18" w:rsidP="005F6F18">
              <w:pPr>
                <w:pStyle w:val="Bibliography"/>
                <w:rPr>
                  <w:noProof/>
                </w:rPr>
              </w:pPr>
              <w:r>
                <w:rPr>
                  <w:noProof/>
                </w:rPr>
                <w:t xml:space="preserve">Editor, M. B., 2017. </w:t>
              </w:r>
              <w:r>
                <w:rPr>
                  <w:i/>
                  <w:iCs/>
                  <w:noProof/>
                </w:rPr>
                <w:t xml:space="preserve">Minitab. </w:t>
              </w:r>
              <w:r>
                <w:rPr>
                  <w:noProof/>
                </w:rPr>
                <w:t xml:space="preserve">[Online] </w:t>
              </w:r>
              <w:r>
                <w:rPr>
                  <w:noProof/>
                </w:rPr>
                <w:br/>
                <w:t xml:space="preserve">Available at: </w:t>
              </w:r>
              <w:r>
                <w:rPr>
                  <w:noProof/>
                  <w:u w:val="single"/>
                </w:rPr>
                <w:t>https://blog.minitab.com/en/understanding-statistics/5-critical-six-sigma-tools-a-quick-guide</w:t>
              </w:r>
            </w:p>
            <w:p w14:paraId="2FB444BE" w14:textId="77777777" w:rsidR="005F6F18" w:rsidRDefault="005F6F18" w:rsidP="005F6F18">
              <w:pPr>
                <w:pStyle w:val="Bibliography"/>
                <w:rPr>
                  <w:noProof/>
                </w:rPr>
              </w:pPr>
              <w:r>
                <w:rPr>
                  <w:noProof/>
                </w:rPr>
                <w:t xml:space="preserve">EPA, U., 2016. </w:t>
              </w:r>
              <w:r>
                <w:rPr>
                  <w:i/>
                  <w:iCs/>
                  <w:noProof/>
                </w:rPr>
                <w:t xml:space="preserve">Lean Thinking and Methods - 5S. </w:t>
              </w:r>
              <w:r>
                <w:rPr>
                  <w:noProof/>
                </w:rPr>
                <w:t xml:space="preserve">[Online] </w:t>
              </w:r>
              <w:r>
                <w:rPr>
                  <w:noProof/>
                </w:rPr>
                <w:br/>
                <w:t xml:space="preserve">Available at: </w:t>
              </w:r>
              <w:r>
                <w:rPr>
                  <w:noProof/>
                  <w:u w:val="single"/>
                </w:rPr>
                <w:t>https://www.epa.gov/sustainability/lean-thinking-and-methods-5s#:~:text=The%205S%20pillars%2C%20Sort%20(Seiri,sustaining%20a%20productive%20work%20environment.</w:t>
              </w:r>
            </w:p>
            <w:p w14:paraId="31BDE7B2" w14:textId="77777777" w:rsidR="005F6F18" w:rsidRDefault="005F6F18" w:rsidP="005F6F18">
              <w:pPr>
                <w:pStyle w:val="Bibliography"/>
                <w:rPr>
                  <w:noProof/>
                </w:rPr>
              </w:pPr>
              <w:r>
                <w:rPr>
                  <w:noProof/>
                </w:rPr>
                <w:t xml:space="preserve">Harvin, H., 2024. </w:t>
              </w:r>
              <w:r>
                <w:rPr>
                  <w:i/>
                  <w:iCs/>
                  <w:noProof/>
                </w:rPr>
                <w:t xml:space="preserve">Henry Harvin Education. </w:t>
              </w:r>
              <w:r>
                <w:rPr>
                  <w:noProof/>
                </w:rPr>
                <w:t xml:space="preserve">[Online] </w:t>
              </w:r>
              <w:r>
                <w:rPr>
                  <w:noProof/>
                </w:rPr>
                <w:br/>
                <w:t xml:space="preserve">Available at: </w:t>
              </w:r>
              <w:r>
                <w:rPr>
                  <w:noProof/>
                  <w:u w:val="single"/>
                </w:rPr>
                <w:t>https://www.henryharvin.com/blog/7-basic-qc-tools-for-six-sigma-</w:t>
              </w:r>
              <w:r>
                <w:rPr>
                  <w:noProof/>
                  <w:u w:val="single"/>
                </w:rPr>
                <w:lastRenderedPageBreak/>
                <w:t>projects/#:~:text=Six%20sigma%20QC%20tools%20are,solutions%20to%20avoid%20future%20defects.</w:t>
              </w:r>
            </w:p>
            <w:p w14:paraId="5D6E53C1" w14:textId="77777777" w:rsidR="005F6F18" w:rsidRDefault="005F6F18" w:rsidP="005F6F18">
              <w:pPr>
                <w:pStyle w:val="Bibliography"/>
                <w:rPr>
                  <w:noProof/>
                </w:rPr>
              </w:pPr>
              <w:r>
                <w:rPr>
                  <w:i/>
                  <w:iCs/>
                  <w:noProof/>
                </w:rPr>
                <w:t xml:space="preserve">Lean Manufacturing Implementation through DMAIC Approach: A Case Study in the Automotive Industry </w:t>
              </w:r>
              <w:r>
                <w:rPr>
                  <w:noProof/>
                </w:rPr>
                <w:t xml:space="preserve">(2021). </w:t>
              </w:r>
            </w:p>
            <w:p w14:paraId="6C9006E0" w14:textId="77777777" w:rsidR="005F6F18" w:rsidRDefault="005F6F18" w:rsidP="005F6F18">
              <w:pPr>
                <w:pStyle w:val="Bibliography"/>
                <w:rPr>
                  <w:noProof/>
                </w:rPr>
              </w:pPr>
              <w:r>
                <w:rPr>
                  <w:noProof/>
                </w:rPr>
                <w:t xml:space="preserve">Mičieta, B. et al., 2021. Increasing Work Efficiency in a Manufacturing Setting Using Gemba Walk. </w:t>
              </w:r>
              <w:r>
                <w:rPr>
                  <w:i/>
                  <w:iCs/>
                  <w:noProof/>
                </w:rPr>
                <w:t xml:space="preserve">European Research Studies Journal, </w:t>
              </w:r>
              <w:r>
                <w:rPr>
                  <w:noProof/>
                </w:rPr>
                <w:t>XXIV(4), pp. 601-620.</w:t>
              </w:r>
            </w:p>
            <w:p w14:paraId="6C64B190" w14:textId="77777777" w:rsidR="005F6F18" w:rsidRDefault="005F6F18" w:rsidP="005F6F18">
              <w:pPr>
                <w:pStyle w:val="Bibliography"/>
                <w:rPr>
                  <w:noProof/>
                </w:rPr>
              </w:pPr>
              <w:r>
                <w:rPr>
                  <w:noProof/>
                </w:rPr>
                <w:t xml:space="preserve">Mittal , A. et al., 2023. The performance improvement analysis using Six Sigma DMAIC methodology: A case study on Indian manufacturing company. </w:t>
              </w:r>
              <w:r>
                <w:rPr>
                  <w:i/>
                  <w:iCs/>
                  <w:noProof/>
                </w:rPr>
                <w:t xml:space="preserve">Heliyon, </w:t>
              </w:r>
              <w:r>
                <w:rPr>
                  <w:noProof/>
                </w:rPr>
                <w:t>9(3).</w:t>
              </w:r>
            </w:p>
            <w:p w14:paraId="6DFCDA9E" w14:textId="77777777" w:rsidR="005F6F18" w:rsidRDefault="005F6F18" w:rsidP="005F6F18">
              <w:pPr>
                <w:pStyle w:val="Bibliography"/>
                <w:rPr>
                  <w:noProof/>
                </w:rPr>
              </w:pPr>
              <w:r>
                <w:rPr>
                  <w:noProof/>
                </w:rPr>
                <w:t xml:space="preserve">MSI, 2024. </w:t>
              </w:r>
              <w:r>
                <w:rPr>
                  <w:i/>
                  <w:iCs/>
                  <w:noProof/>
                </w:rPr>
                <w:t xml:space="preserve">MSI Management and Strategy Institute. </w:t>
              </w:r>
              <w:r>
                <w:rPr>
                  <w:noProof/>
                </w:rPr>
                <w:t xml:space="preserve">[Online] </w:t>
              </w:r>
              <w:r>
                <w:rPr>
                  <w:noProof/>
                </w:rPr>
                <w:br/>
                <w:t xml:space="preserve">Available at: </w:t>
              </w:r>
              <w:r>
                <w:rPr>
                  <w:noProof/>
                  <w:u w:val="single"/>
                </w:rPr>
                <w:t>https://www.msicertified.com/blog/six-sigma-dmaic-analyze-stage/#:~:text=The%20Analyze%20stage%20is%20the,the%20underlying%20causes%20of%20issues.</w:t>
              </w:r>
            </w:p>
            <w:p w14:paraId="185BE29A" w14:textId="77777777" w:rsidR="005F6F18" w:rsidRDefault="005F6F18" w:rsidP="005F6F18">
              <w:pPr>
                <w:pStyle w:val="Bibliography"/>
                <w:rPr>
                  <w:noProof/>
                </w:rPr>
              </w:pPr>
              <w:r>
                <w:rPr>
                  <w:noProof/>
                </w:rPr>
                <w:t xml:space="preserve">Rahman N. A. A., S. S. M. E. M. M., 2013. Lean Manufacturing Case Study with Kanban System Implementation. </w:t>
              </w:r>
              <w:r>
                <w:rPr>
                  <w:i/>
                  <w:iCs/>
                  <w:noProof/>
                </w:rPr>
                <w:t>Procedia Economics and Finance .</w:t>
              </w:r>
            </w:p>
            <w:p w14:paraId="1810E386" w14:textId="77777777" w:rsidR="005F6F18" w:rsidRDefault="005F6F18" w:rsidP="005F6F18">
              <w:pPr>
                <w:pStyle w:val="Bibliography"/>
                <w:rPr>
                  <w:noProof/>
                </w:rPr>
              </w:pPr>
              <w:r>
                <w:rPr>
                  <w:noProof/>
                </w:rPr>
                <w:t xml:space="preserve">Sharma, K. D. &amp; Srivastava, S., 2018. Failure Mode and Effect Analysis (FMEA) Implementation: A Literature Review. </w:t>
              </w:r>
              <w:r>
                <w:rPr>
                  <w:i/>
                  <w:iCs/>
                  <w:noProof/>
                </w:rPr>
                <w:t xml:space="preserve">Copyright Journal of Advance Research in Aeronautics and Space Science J Adv Res Aero SpaceSci, </w:t>
              </w:r>
              <w:r>
                <w:rPr>
                  <w:noProof/>
                </w:rPr>
                <w:t>5(2).</w:t>
              </w:r>
            </w:p>
            <w:p w14:paraId="5AF53A49" w14:textId="77777777" w:rsidR="005F6F18" w:rsidRDefault="005F6F18" w:rsidP="005F6F18">
              <w:pPr>
                <w:pStyle w:val="Bibliography"/>
                <w:rPr>
                  <w:noProof/>
                </w:rPr>
              </w:pPr>
              <w:r>
                <w:rPr>
                  <w:noProof/>
                </w:rPr>
                <w:t xml:space="preserve">Slyngstad, L., 2021. The Contribution of Variable Control Charts to Quality Improvement in Healthcare: A Literature Review. </w:t>
              </w:r>
              <w:r>
                <w:rPr>
                  <w:i/>
                  <w:iCs/>
                  <w:noProof/>
                </w:rPr>
                <w:t xml:space="preserve">Journal of healthcare and leadership, </w:t>
              </w:r>
              <w:r>
                <w:rPr>
                  <w:noProof/>
                </w:rPr>
                <w:t>Issue 13, pp. 221-230.</w:t>
              </w:r>
            </w:p>
            <w:p w14:paraId="0CC9DB9D" w14:textId="77777777" w:rsidR="005F6F18" w:rsidRDefault="005F6F18" w:rsidP="005F6F18">
              <w:pPr>
                <w:pStyle w:val="Bibliography"/>
                <w:rPr>
                  <w:noProof/>
                </w:rPr>
              </w:pPr>
              <w:r>
                <w:rPr>
                  <w:noProof/>
                </w:rPr>
                <w:t xml:space="preserve">University, V., 2024. </w:t>
              </w:r>
              <w:r>
                <w:rPr>
                  <w:i/>
                  <w:iCs/>
                  <w:noProof/>
                </w:rPr>
                <w:t xml:space="preserve">VillaNovau University. </w:t>
              </w:r>
              <w:r>
                <w:rPr>
                  <w:noProof/>
                </w:rPr>
                <w:t xml:space="preserve">[Online] </w:t>
              </w:r>
              <w:r>
                <w:rPr>
                  <w:noProof/>
                </w:rPr>
                <w:br/>
                <w:t xml:space="preserve">Available at: </w:t>
              </w:r>
              <w:r>
                <w:rPr>
                  <w:noProof/>
                  <w:u w:val="single"/>
                </w:rPr>
                <w:t>https://www.villanovau.com/articles/six-sigma/tools-six-sigma-analyze-phase-dmaic/</w:t>
              </w:r>
            </w:p>
            <w:p w14:paraId="36FAC863" w14:textId="77777777" w:rsidR="005F6F18" w:rsidRDefault="005F6F18" w:rsidP="005F6F18">
              <w:pPr>
                <w:pStyle w:val="Bibliography"/>
                <w:rPr>
                  <w:noProof/>
                </w:rPr>
              </w:pPr>
              <w:r>
                <w:rPr>
                  <w:noProof/>
                </w:rPr>
                <w:t xml:space="preserve">Westrom, D., 2021. </w:t>
              </w:r>
              <w:r>
                <w:rPr>
                  <w:i/>
                  <w:iCs/>
                  <w:noProof/>
                </w:rPr>
                <w:t xml:space="preserve">Machine Metrics. </w:t>
              </w:r>
              <w:r>
                <w:rPr>
                  <w:noProof/>
                </w:rPr>
                <w:t xml:space="preserve">[Online] </w:t>
              </w:r>
              <w:r>
                <w:rPr>
                  <w:noProof/>
                </w:rPr>
                <w:br/>
                <w:t xml:space="preserve">Available at: </w:t>
              </w:r>
              <w:r>
                <w:rPr>
                  <w:noProof/>
                  <w:u w:val="single"/>
                </w:rPr>
                <w:t>https://www.machinemetrics.com/blog/bottleneck-analysis#:~:text=A%20bottleneck%20analysis%20is%20an,designed%20to%20eliminate%20the%20issues.</w:t>
              </w:r>
            </w:p>
            <w:p w14:paraId="3DBF6CB7" w14:textId="5A2DFBB7" w:rsidR="00C1616A" w:rsidRDefault="00C1616A" w:rsidP="005F6F18">
              <w:r>
                <w:rPr>
                  <w:b/>
                  <w:bCs/>
                  <w:noProof/>
                </w:rPr>
                <w:fldChar w:fldCharType="end"/>
              </w:r>
            </w:p>
          </w:sdtContent>
        </w:sdt>
      </w:sdtContent>
    </w:sdt>
    <w:p w14:paraId="7871C70E" w14:textId="5B5F060A" w:rsidR="008E1707" w:rsidRDefault="008E1707" w:rsidP="00C1616A">
      <w:pPr>
        <w:pStyle w:val="Heading1"/>
        <w:numPr>
          <w:ilvl w:val="0"/>
          <w:numId w:val="0"/>
        </w:numPr>
      </w:pPr>
    </w:p>
    <w:p w14:paraId="24C4A8DE" w14:textId="77777777" w:rsidR="008E1707" w:rsidRPr="008E1707" w:rsidRDefault="008E1707" w:rsidP="008E1707"/>
    <w:sectPr w:rsidR="008E1707" w:rsidRPr="008E17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5DB9" w14:textId="77777777" w:rsidR="00D86E66" w:rsidRDefault="00D86E66" w:rsidP="00D86E66">
      <w:pPr>
        <w:spacing w:line="240" w:lineRule="auto"/>
      </w:pPr>
      <w:r>
        <w:separator/>
      </w:r>
    </w:p>
  </w:endnote>
  <w:endnote w:type="continuationSeparator" w:id="0">
    <w:p w14:paraId="5B3C00FF" w14:textId="77777777" w:rsidR="00D86E66" w:rsidRDefault="00D86E66" w:rsidP="00D86E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T Serif">
    <w:panose1 w:val="020A0603040505020204"/>
    <w:charset w:val="4D"/>
    <w:family w:val="roman"/>
    <w:pitch w:val="variable"/>
    <w:sig w:usb0="A00002EF" w:usb1="5000204B" w:usb2="00000000" w:usb3="00000000" w:csb0="00000097" w:csb1="00000000"/>
  </w:font>
  <w:font w:name="PT Sans">
    <w:panose1 w:val="020B0503020203020204"/>
    <w:charset w:val="4D"/>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4162631"/>
      <w:docPartObj>
        <w:docPartGallery w:val="Page Numbers (Bottom of Page)"/>
        <w:docPartUnique/>
      </w:docPartObj>
    </w:sdtPr>
    <w:sdtEndPr>
      <w:rPr>
        <w:rStyle w:val="PageNumber"/>
      </w:rPr>
    </w:sdtEndPr>
    <w:sdtContent>
      <w:p w14:paraId="2C498DC8" w14:textId="191D8B0C" w:rsidR="00D86E66" w:rsidRDefault="00D86E66" w:rsidP="00420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0224C6" w14:textId="77777777" w:rsidR="00D86E66" w:rsidRDefault="00D86E66" w:rsidP="00D86E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6739186"/>
      <w:docPartObj>
        <w:docPartGallery w:val="Page Numbers (Bottom of Page)"/>
        <w:docPartUnique/>
      </w:docPartObj>
    </w:sdtPr>
    <w:sdtEndPr>
      <w:rPr>
        <w:rStyle w:val="PageNumber"/>
      </w:rPr>
    </w:sdtEndPr>
    <w:sdtContent>
      <w:p w14:paraId="294635AD" w14:textId="723E9EBF" w:rsidR="00D86E66" w:rsidRDefault="00D86E66" w:rsidP="00420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3FDE77" w14:textId="77777777" w:rsidR="00D86E66" w:rsidRDefault="00D86E66" w:rsidP="00D86E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5ABA" w14:textId="77777777" w:rsidR="00D86E66" w:rsidRDefault="00D86E66" w:rsidP="00D86E66">
      <w:pPr>
        <w:spacing w:line="240" w:lineRule="auto"/>
      </w:pPr>
      <w:r>
        <w:separator/>
      </w:r>
    </w:p>
  </w:footnote>
  <w:footnote w:type="continuationSeparator" w:id="0">
    <w:p w14:paraId="6D2058BD" w14:textId="77777777" w:rsidR="00D86E66" w:rsidRDefault="00D86E66" w:rsidP="00D86E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3CE1"/>
    <w:multiLevelType w:val="hybridMultilevel"/>
    <w:tmpl w:val="A10AA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55B47"/>
    <w:multiLevelType w:val="hybridMultilevel"/>
    <w:tmpl w:val="D9AA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941F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2574A69"/>
    <w:multiLevelType w:val="hybridMultilevel"/>
    <w:tmpl w:val="B372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729908">
    <w:abstractNumId w:val="2"/>
  </w:num>
  <w:num w:numId="2" w16cid:durableId="310212005">
    <w:abstractNumId w:val="1"/>
  </w:num>
  <w:num w:numId="3" w16cid:durableId="564994753">
    <w:abstractNumId w:val="3"/>
  </w:num>
  <w:num w:numId="4" w16cid:durableId="1481725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07"/>
    <w:rsid w:val="00012F83"/>
    <w:rsid w:val="00036FAC"/>
    <w:rsid w:val="00040383"/>
    <w:rsid w:val="0005472D"/>
    <w:rsid w:val="00060A0B"/>
    <w:rsid w:val="00082FB9"/>
    <w:rsid w:val="000A2AA3"/>
    <w:rsid w:val="000B6AB6"/>
    <w:rsid w:val="000D1732"/>
    <w:rsid w:val="000E4F42"/>
    <w:rsid w:val="00102761"/>
    <w:rsid w:val="00140C02"/>
    <w:rsid w:val="00155ABA"/>
    <w:rsid w:val="0015762D"/>
    <w:rsid w:val="00173C82"/>
    <w:rsid w:val="001754BC"/>
    <w:rsid w:val="001B6D84"/>
    <w:rsid w:val="001C0183"/>
    <w:rsid w:val="001E1319"/>
    <w:rsid w:val="00206EB5"/>
    <w:rsid w:val="00222B44"/>
    <w:rsid w:val="00230846"/>
    <w:rsid w:val="002608CC"/>
    <w:rsid w:val="00267037"/>
    <w:rsid w:val="002A1B48"/>
    <w:rsid w:val="002B08EE"/>
    <w:rsid w:val="003578FB"/>
    <w:rsid w:val="003827E5"/>
    <w:rsid w:val="003A24ED"/>
    <w:rsid w:val="003F74E2"/>
    <w:rsid w:val="004208D0"/>
    <w:rsid w:val="00442AB0"/>
    <w:rsid w:val="00456883"/>
    <w:rsid w:val="00460096"/>
    <w:rsid w:val="00483467"/>
    <w:rsid w:val="004A75E2"/>
    <w:rsid w:val="004B0C5D"/>
    <w:rsid w:val="004D5825"/>
    <w:rsid w:val="004D635B"/>
    <w:rsid w:val="004E0820"/>
    <w:rsid w:val="005250BD"/>
    <w:rsid w:val="0055209D"/>
    <w:rsid w:val="0055688E"/>
    <w:rsid w:val="00584620"/>
    <w:rsid w:val="005C30F3"/>
    <w:rsid w:val="005F0C51"/>
    <w:rsid w:val="005F1F2E"/>
    <w:rsid w:val="005F6F18"/>
    <w:rsid w:val="006055FE"/>
    <w:rsid w:val="00614B11"/>
    <w:rsid w:val="00626CF3"/>
    <w:rsid w:val="00655321"/>
    <w:rsid w:val="00665798"/>
    <w:rsid w:val="00670C51"/>
    <w:rsid w:val="00682FE9"/>
    <w:rsid w:val="006A454C"/>
    <w:rsid w:val="006C3091"/>
    <w:rsid w:val="006D0EE7"/>
    <w:rsid w:val="006D1742"/>
    <w:rsid w:val="006E369A"/>
    <w:rsid w:val="0074165F"/>
    <w:rsid w:val="007462AC"/>
    <w:rsid w:val="007466AF"/>
    <w:rsid w:val="00746AEC"/>
    <w:rsid w:val="007716CC"/>
    <w:rsid w:val="00776216"/>
    <w:rsid w:val="00792A41"/>
    <w:rsid w:val="00794807"/>
    <w:rsid w:val="00796E3B"/>
    <w:rsid w:val="007B58FA"/>
    <w:rsid w:val="007D5DE9"/>
    <w:rsid w:val="007F226A"/>
    <w:rsid w:val="0082280D"/>
    <w:rsid w:val="008234C3"/>
    <w:rsid w:val="00883626"/>
    <w:rsid w:val="00896514"/>
    <w:rsid w:val="00896975"/>
    <w:rsid w:val="008A411F"/>
    <w:rsid w:val="008C7322"/>
    <w:rsid w:val="008E0F45"/>
    <w:rsid w:val="008E1707"/>
    <w:rsid w:val="00951FC0"/>
    <w:rsid w:val="009645EA"/>
    <w:rsid w:val="00976FD2"/>
    <w:rsid w:val="00981583"/>
    <w:rsid w:val="0099316F"/>
    <w:rsid w:val="009A29A1"/>
    <w:rsid w:val="009A4DA7"/>
    <w:rsid w:val="009B20B9"/>
    <w:rsid w:val="009D4CFE"/>
    <w:rsid w:val="009D7B69"/>
    <w:rsid w:val="009E05A6"/>
    <w:rsid w:val="00A176E9"/>
    <w:rsid w:val="00A23103"/>
    <w:rsid w:val="00A236FE"/>
    <w:rsid w:val="00A357C8"/>
    <w:rsid w:val="00A43F72"/>
    <w:rsid w:val="00A61C56"/>
    <w:rsid w:val="00A77907"/>
    <w:rsid w:val="00A8219F"/>
    <w:rsid w:val="00B10C07"/>
    <w:rsid w:val="00B82FB3"/>
    <w:rsid w:val="00BB7B69"/>
    <w:rsid w:val="00BE7890"/>
    <w:rsid w:val="00C0673A"/>
    <w:rsid w:val="00C1616A"/>
    <w:rsid w:val="00C202A6"/>
    <w:rsid w:val="00C55341"/>
    <w:rsid w:val="00C73C03"/>
    <w:rsid w:val="00CA40CE"/>
    <w:rsid w:val="00CF6B5F"/>
    <w:rsid w:val="00D00090"/>
    <w:rsid w:val="00D0147B"/>
    <w:rsid w:val="00D100FC"/>
    <w:rsid w:val="00D11692"/>
    <w:rsid w:val="00D45956"/>
    <w:rsid w:val="00D53CEA"/>
    <w:rsid w:val="00D74DB9"/>
    <w:rsid w:val="00D86E66"/>
    <w:rsid w:val="00D93273"/>
    <w:rsid w:val="00DB2773"/>
    <w:rsid w:val="00DC3666"/>
    <w:rsid w:val="00DC44AA"/>
    <w:rsid w:val="00DD57E2"/>
    <w:rsid w:val="00DD74F0"/>
    <w:rsid w:val="00DF679E"/>
    <w:rsid w:val="00DF73C9"/>
    <w:rsid w:val="00E02755"/>
    <w:rsid w:val="00E13067"/>
    <w:rsid w:val="00E3163E"/>
    <w:rsid w:val="00E378BF"/>
    <w:rsid w:val="00E40529"/>
    <w:rsid w:val="00E86B11"/>
    <w:rsid w:val="00E967A5"/>
    <w:rsid w:val="00EA6068"/>
    <w:rsid w:val="00EB7AEB"/>
    <w:rsid w:val="00EF2D0F"/>
    <w:rsid w:val="00F06CB0"/>
    <w:rsid w:val="00F154D6"/>
    <w:rsid w:val="00F730DC"/>
    <w:rsid w:val="00F93FE0"/>
    <w:rsid w:val="00FB58A7"/>
    <w:rsid w:val="00FF2BBC"/>
    <w:rsid w:val="00FF5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9107D"/>
  <w15:chartTrackingRefBased/>
  <w15:docId w15:val="{58D62535-0509-FF44-B3FA-36FEA96C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66"/>
    <w:pPr>
      <w:spacing w:line="360" w:lineRule="auto"/>
    </w:pPr>
    <w:rPr>
      <w:rFonts w:ascii="PT Serif" w:hAnsi="PT Serif"/>
    </w:rPr>
  </w:style>
  <w:style w:type="paragraph" w:styleId="Heading1">
    <w:name w:val="heading 1"/>
    <w:basedOn w:val="Normal"/>
    <w:next w:val="Normal"/>
    <w:link w:val="Heading1Char"/>
    <w:uiPriority w:val="9"/>
    <w:qFormat/>
    <w:rsid w:val="00670C51"/>
    <w:pPr>
      <w:keepNext/>
      <w:keepLines/>
      <w:numPr>
        <w:numId w:val="1"/>
      </w:numPr>
      <w:spacing w:before="240"/>
      <w:outlineLvl w:val="0"/>
    </w:pPr>
    <w:rPr>
      <w:rFonts w:ascii="PT Sans" w:eastAsiaTheme="majorEastAsia" w:hAnsi="PT Sans"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0C51"/>
    <w:pPr>
      <w:keepNext/>
      <w:keepLines/>
      <w:numPr>
        <w:ilvl w:val="1"/>
        <w:numId w:val="1"/>
      </w:numPr>
      <w:spacing w:before="40"/>
      <w:outlineLvl w:val="1"/>
    </w:pPr>
    <w:rPr>
      <w:rFonts w:ascii="PT Sans" w:eastAsiaTheme="majorEastAsia" w:hAnsi="PT Sans" w:cstheme="majorBidi"/>
      <w:color w:val="2F5496" w:themeColor="accent1" w:themeShade="BF"/>
      <w:sz w:val="32"/>
      <w:szCs w:val="26"/>
    </w:rPr>
  </w:style>
  <w:style w:type="paragraph" w:styleId="Heading3">
    <w:name w:val="heading 3"/>
    <w:basedOn w:val="Normal"/>
    <w:next w:val="Normal"/>
    <w:link w:val="Heading3Char"/>
    <w:uiPriority w:val="9"/>
    <w:semiHidden/>
    <w:unhideWhenUsed/>
    <w:qFormat/>
    <w:rsid w:val="00D86E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86E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6E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6E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6E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6E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6E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at1">
    <w:name w:val="Format 1"/>
    <w:basedOn w:val="Normal"/>
    <w:qFormat/>
    <w:rsid w:val="00670C51"/>
    <w:rPr>
      <w:rFonts w:ascii="PT Sans" w:hAnsi="PT Sans"/>
    </w:rPr>
  </w:style>
  <w:style w:type="character" w:customStyle="1" w:styleId="Heading1Char">
    <w:name w:val="Heading 1 Char"/>
    <w:basedOn w:val="DefaultParagraphFont"/>
    <w:link w:val="Heading1"/>
    <w:uiPriority w:val="9"/>
    <w:rsid w:val="00670C51"/>
    <w:rPr>
      <w:rFonts w:ascii="PT Sans" w:eastAsiaTheme="majorEastAsia" w:hAnsi="PT Sans" w:cstheme="majorBidi"/>
      <w:color w:val="2F5496" w:themeColor="accent1" w:themeShade="BF"/>
      <w:sz w:val="32"/>
      <w:szCs w:val="32"/>
    </w:rPr>
  </w:style>
  <w:style w:type="character" w:customStyle="1" w:styleId="Heading2Char">
    <w:name w:val="Heading 2 Char"/>
    <w:basedOn w:val="DefaultParagraphFont"/>
    <w:link w:val="Heading2"/>
    <w:uiPriority w:val="9"/>
    <w:rsid w:val="00670C51"/>
    <w:rPr>
      <w:rFonts w:ascii="PT Sans" w:eastAsiaTheme="majorEastAsia" w:hAnsi="PT Sans" w:cstheme="majorBidi"/>
      <w:color w:val="2F5496" w:themeColor="accent1" w:themeShade="BF"/>
      <w:sz w:val="32"/>
      <w:szCs w:val="26"/>
    </w:rPr>
  </w:style>
  <w:style w:type="character" w:customStyle="1" w:styleId="Heading3Char">
    <w:name w:val="Heading 3 Char"/>
    <w:basedOn w:val="DefaultParagraphFont"/>
    <w:link w:val="Heading3"/>
    <w:uiPriority w:val="9"/>
    <w:semiHidden/>
    <w:rsid w:val="00D86E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D86E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6E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6E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6E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6E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6E66"/>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D86E66"/>
    <w:pPr>
      <w:tabs>
        <w:tab w:val="center" w:pos="4513"/>
        <w:tab w:val="right" w:pos="9026"/>
      </w:tabs>
      <w:spacing w:line="240" w:lineRule="auto"/>
    </w:pPr>
  </w:style>
  <w:style w:type="character" w:customStyle="1" w:styleId="FooterChar">
    <w:name w:val="Footer Char"/>
    <w:basedOn w:val="DefaultParagraphFont"/>
    <w:link w:val="Footer"/>
    <w:uiPriority w:val="99"/>
    <w:rsid w:val="00D86E66"/>
    <w:rPr>
      <w:rFonts w:ascii="PT Serif" w:hAnsi="PT Serif"/>
    </w:rPr>
  </w:style>
  <w:style w:type="character" w:styleId="PageNumber">
    <w:name w:val="page number"/>
    <w:basedOn w:val="DefaultParagraphFont"/>
    <w:uiPriority w:val="99"/>
    <w:semiHidden/>
    <w:unhideWhenUsed/>
    <w:rsid w:val="00D86E66"/>
  </w:style>
  <w:style w:type="paragraph" w:styleId="TOCHeading">
    <w:name w:val="TOC Heading"/>
    <w:basedOn w:val="Heading1"/>
    <w:next w:val="Normal"/>
    <w:uiPriority w:val="39"/>
    <w:unhideWhenUsed/>
    <w:qFormat/>
    <w:rsid w:val="00DD74F0"/>
    <w:pPr>
      <w:numPr>
        <w:numId w:val="0"/>
      </w:numPr>
      <w:spacing w:before="48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DD74F0"/>
    <w:pPr>
      <w:spacing w:before="120"/>
    </w:pPr>
    <w:rPr>
      <w:rFonts w:asciiTheme="minorHAnsi" w:hAnsiTheme="minorHAnsi" w:cstheme="minorHAnsi"/>
      <w:b/>
      <w:bCs/>
      <w:i/>
      <w:iCs/>
    </w:rPr>
  </w:style>
  <w:style w:type="character" w:styleId="Hyperlink">
    <w:name w:val="Hyperlink"/>
    <w:basedOn w:val="DefaultParagraphFont"/>
    <w:uiPriority w:val="99"/>
    <w:unhideWhenUsed/>
    <w:rsid w:val="00DD74F0"/>
    <w:rPr>
      <w:color w:val="0563C1" w:themeColor="hyperlink"/>
      <w:u w:val="single"/>
    </w:rPr>
  </w:style>
  <w:style w:type="paragraph" w:styleId="TOC2">
    <w:name w:val="toc 2"/>
    <w:basedOn w:val="Normal"/>
    <w:next w:val="Normal"/>
    <w:autoRedefine/>
    <w:uiPriority w:val="39"/>
    <w:unhideWhenUsed/>
    <w:rsid w:val="00DD74F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D74F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D74F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74F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74F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74F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74F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74F0"/>
    <w:pPr>
      <w:ind w:left="1920"/>
    </w:pPr>
    <w:rPr>
      <w:rFonts w:asciiTheme="minorHAnsi" w:hAnsiTheme="minorHAnsi" w:cstheme="minorHAnsi"/>
      <w:sz w:val="20"/>
      <w:szCs w:val="20"/>
    </w:rPr>
  </w:style>
  <w:style w:type="table" w:styleId="TableGrid">
    <w:name w:val="Table Grid"/>
    <w:basedOn w:val="TableNormal"/>
    <w:uiPriority w:val="39"/>
    <w:rsid w:val="00D00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0009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00090"/>
  </w:style>
  <w:style w:type="paragraph" w:styleId="ListParagraph">
    <w:name w:val="List Paragraph"/>
    <w:basedOn w:val="Normal"/>
    <w:uiPriority w:val="34"/>
    <w:qFormat/>
    <w:rsid w:val="00FF2BBC"/>
    <w:pPr>
      <w:ind w:left="720"/>
      <w:contextualSpacing/>
    </w:pPr>
  </w:style>
  <w:style w:type="paragraph" w:styleId="Bibliography">
    <w:name w:val="Bibliography"/>
    <w:basedOn w:val="Normal"/>
    <w:next w:val="Normal"/>
    <w:uiPriority w:val="37"/>
    <w:unhideWhenUsed/>
    <w:rsid w:val="008E1707"/>
  </w:style>
  <w:style w:type="paragraph" w:styleId="FootnoteText">
    <w:name w:val="footnote text"/>
    <w:basedOn w:val="Normal"/>
    <w:link w:val="FootnoteTextChar"/>
    <w:uiPriority w:val="99"/>
    <w:semiHidden/>
    <w:unhideWhenUsed/>
    <w:rsid w:val="008E1707"/>
    <w:pPr>
      <w:spacing w:line="240" w:lineRule="auto"/>
    </w:pPr>
    <w:rPr>
      <w:sz w:val="20"/>
      <w:szCs w:val="20"/>
    </w:rPr>
  </w:style>
  <w:style w:type="character" w:customStyle="1" w:styleId="FootnoteTextChar">
    <w:name w:val="Footnote Text Char"/>
    <w:basedOn w:val="DefaultParagraphFont"/>
    <w:link w:val="FootnoteText"/>
    <w:uiPriority w:val="99"/>
    <w:semiHidden/>
    <w:rsid w:val="008E1707"/>
    <w:rPr>
      <w:rFonts w:ascii="PT Serif" w:hAnsi="PT Serif"/>
      <w:sz w:val="20"/>
      <w:szCs w:val="20"/>
    </w:rPr>
  </w:style>
  <w:style w:type="character" w:styleId="FootnoteReference">
    <w:name w:val="footnote reference"/>
    <w:basedOn w:val="DefaultParagraphFont"/>
    <w:uiPriority w:val="99"/>
    <w:semiHidden/>
    <w:unhideWhenUsed/>
    <w:rsid w:val="008E1707"/>
    <w:rPr>
      <w:vertAlign w:val="superscript"/>
    </w:rPr>
  </w:style>
  <w:style w:type="paragraph" w:styleId="NormalWeb">
    <w:name w:val="Normal (Web)"/>
    <w:basedOn w:val="Normal"/>
    <w:uiPriority w:val="99"/>
    <w:semiHidden/>
    <w:unhideWhenUsed/>
    <w:rsid w:val="001754B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9920">
      <w:bodyDiv w:val="1"/>
      <w:marLeft w:val="0"/>
      <w:marRight w:val="0"/>
      <w:marTop w:val="0"/>
      <w:marBottom w:val="0"/>
      <w:divBdr>
        <w:top w:val="none" w:sz="0" w:space="0" w:color="auto"/>
        <w:left w:val="none" w:sz="0" w:space="0" w:color="auto"/>
        <w:bottom w:val="none" w:sz="0" w:space="0" w:color="auto"/>
        <w:right w:val="none" w:sz="0" w:space="0" w:color="auto"/>
      </w:divBdr>
    </w:div>
    <w:div w:id="13189348">
      <w:bodyDiv w:val="1"/>
      <w:marLeft w:val="0"/>
      <w:marRight w:val="0"/>
      <w:marTop w:val="0"/>
      <w:marBottom w:val="0"/>
      <w:divBdr>
        <w:top w:val="none" w:sz="0" w:space="0" w:color="auto"/>
        <w:left w:val="none" w:sz="0" w:space="0" w:color="auto"/>
        <w:bottom w:val="none" w:sz="0" w:space="0" w:color="auto"/>
        <w:right w:val="none" w:sz="0" w:space="0" w:color="auto"/>
      </w:divBdr>
    </w:div>
    <w:div w:id="17052709">
      <w:bodyDiv w:val="1"/>
      <w:marLeft w:val="0"/>
      <w:marRight w:val="0"/>
      <w:marTop w:val="0"/>
      <w:marBottom w:val="0"/>
      <w:divBdr>
        <w:top w:val="none" w:sz="0" w:space="0" w:color="auto"/>
        <w:left w:val="none" w:sz="0" w:space="0" w:color="auto"/>
        <w:bottom w:val="none" w:sz="0" w:space="0" w:color="auto"/>
        <w:right w:val="none" w:sz="0" w:space="0" w:color="auto"/>
      </w:divBdr>
    </w:div>
    <w:div w:id="18548686">
      <w:bodyDiv w:val="1"/>
      <w:marLeft w:val="0"/>
      <w:marRight w:val="0"/>
      <w:marTop w:val="0"/>
      <w:marBottom w:val="0"/>
      <w:divBdr>
        <w:top w:val="none" w:sz="0" w:space="0" w:color="auto"/>
        <w:left w:val="none" w:sz="0" w:space="0" w:color="auto"/>
        <w:bottom w:val="none" w:sz="0" w:space="0" w:color="auto"/>
        <w:right w:val="none" w:sz="0" w:space="0" w:color="auto"/>
      </w:divBdr>
    </w:div>
    <w:div w:id="22753803">
      <w:bodyDiv w:val="1"/>
      <w:marLeft w:val="0"/>
      <w:marRight w:val="0"/>
      <w:marTop w:val="0"/>
      <w:marBottom w:val="0"/>
      <w:divBdr>
        <w:top w:val="none" w:sz="0" w:space="0" w:color="auto"/>
        <w:left w:val="none" w:sz="0" w:space="0" w:color="auto"/>
        <w:bottom w:val="none" w:sz="0" w:space="0" w:color="auto"/>
        <w:right w:val="none" w:sz="0" w:space="0" w:color="auto"/>
      </w:divBdr>
    </w:div>
    <w:div w:id="37290714">
      <w:bodyDiv w:val="1"/>
      <w:marLeft w:val="0"/>
      <w:marRight w:val="0"/>
      <w:marTop w:val="0"/>
      <w:marBottom w:val="0"/>
      <w:divBdr>
        <w:top w:val="none" w:sz="0" w:space="0" w:color="auto"/>
        <w:left w:val="none" w:sz="0" w:space="0" w:color="auto"/>
        <w:bottom w:val="none" w:sz="0" w:space="0" w:color="auto"/>
        <w:right w:val="none" w:sz="0" w:space="0" w:color="auto"/>
      </w:divBdr>
    </w:div>
    <w:div w:id="38746202">
      <w:bodyDiv w:val="1"/>
      <w:marLeft w:val="0"/>
      <w:marRight w:val="0"/>
      <w:marTop w:val="0"/>
      <w:marBottom w:val="0"/>
      <w:divBdr>
        <w:top w:val="none" w:sz="0" w:space="0" w:color="auto"/>
        <w:left w:val="none" w:sz="0" w:space="0" w:color="auto"/>
        <w:bottom w:val="none" w:sz="0" w:space="0" w:color="auto"/>
        <w:right w:val="none" w:sz="0" w:space="0" w:color="auto"/>
      </w:divBdr>
    </w:div>
    <w:div w:id="53623184">
      <w:bodyDiv w:val="1"/>
      <w:marLeft w:val="0"/>
      <w:marRight w:val="0"/>
      <w:marTop w:val="0"/>
      <w:marBottom w:val="0"/>
      <w:divBdr>
        <w:top w:val="none" w:sz="0" w:space="0" w:color="auto"/>
        <w:left w:val="none" w:sz="0" w:space="0" w:color="auto"/>
        <w:bottom w:val="none" w:sz="0" w:space="0" w:color="auto"/>
        <w:right w:val="none" w:sz="0" w:space="0" w:color="auto"/>
      </w:divBdr>
    </w:div>
    <w:div w:id="61216385">
      <w:bodyDiv w:val="1"/>
      <w:marLeft w:val="0"/>
      <w:marRight w:val="0"/>
      <w:marTop w:val="0"/>
      <w:marBottom w:val="0"/>
      <w:divBdr>
        <w:top w:val="none" w:sz="0" w:space="0" w:color="auto"/>
        <w:left w:val="none" w:sz="0" w:space="0" w:color="auto"/>
        <w:bottom w:val="none" w:sz="0" w:space="0" w:color="auto"/>
        <w:right w:val="none" w:sz="0" w:space="0" w:color="auto"/>
      </w:divBdr>
    </w:div>
    <w:div w:id="65736293">
      <w:bodyDiv w:val="1"/>
      <w:marLeft w:val="0"/>
      <w:marRight w:val="0"/>
      <w:marTop w:val="0"/>
      <w:marBottom w:val="0"/>
      <w:divBdr>
        <w:top w:val="none" w:sz="0" w:space="0" w:color="auto"/>
        <w:left w:val="none" w:sz="0" w:space="0" w:color="auto"/>
        <w:bottom w:val="none" w:sz="0" w:space="0" w:color="auto"/>
        <w:right w:val="none" w:sz="0" w:space="0" w:color="auto"/>
      </w:divBdr>
    </w:div>
    <w:div w:id="82920993">
      <w:bodyDiv w:val="1"/>
      <w:marLeft w:val="0"/>
      <w:marRight w:val="0"/>
      <w:marTop w:val="0"/>
      <w:marBottom w:val="0"/>
      <w:divBdr>
        <w:top w:val="none" w:sz="0" w:space="0" w:color="auto"/>
        <w:left w:val="none" w:sz="0" w:space="0" w:color="auto"/>
        <w:bottom w:val="none" w:sz="0" w:space="0" w:color="auto"/>
        <w:right w:val="none" w:sz="0" w:space="0" w:color="auto"/>
      </w:divBdr>
    </w:div>
    <w:div w:id="89745254">
      <w:bodyDiv w:val="1"/>
      <w:marLeft w:val="0"/>
      <w:marRight w:val="0"/>
      <w:marTop w:val="0"/>
      <w:marBottom w:val="0"/>
      <w:divBdr>
        <w:top w:val="none" w:sz="0" w:space="0" w:color="auto"/>
        <w:left w:val="none" w:sz="0" w:space="0" w:color="auto"/>
        <w:bottom w:val="none" w:sz="0" w:space="0" w:color="auto"/>
        <w:right w:val="none" w:sz="0" w:space="0" w:color="auto"/>
      </w:divBdr>
    </w:div>
    <w:div w:id="102581210">
      <w:bodyDiv w:val="1"/>
      <w:marLeft w:val="0"/>
      <w:marRight w:val="0"/>
      <w:marTop w:val="0"/>
      <w:marBottom w:val="0"/>
      <w:divBdr>
        <w:top w:val="none" w:sz="0" w:space="0" w:color="auto"/>
        <w:left w:val="none" w:sz="0" w:space="0" w:color="auto"/>
        <w:bottom w:val="none" w:sz="0" w:space="0" w:color="auto"/>
        <w:right w:val="none" w:sz="0" w:space="0" w:color="auto"/>
      </w:divBdr>
    </w:div>
    <w:div w:id="105660512">
      <w:bodyDiv w:val="1"/>
      <w:marLeft w:val="0"/>
      <w:marRight w:val="0"/>
      <w:marTop w:val="0"/>
      <w:marBottom w:val="0"/>
      <w:divBdr>
        <w:top w:val="none" w:sz="0" w:space="0" w:color="auto"/>
        <w:left w:val="none" w:sz="0" w:space="0" w:color="auto"/>
        <w:bottom w:val="none" w:sz="0" w:space="0" w:color="auto"/>
        <w:right w:val="none" w:sz="0" w:space="0" w:color="auto"/>
      </w:divBdr>
    </w:div>
    <w:div w:id="120156603">
      <w:bodyDiv w:val="1"/>
      <w:marLeft w:val="0"/>
      <w:marRight w:val="0"/>
      <w:marTop w:val="0"/>
      <w:marBottom w:val="0"/>
      <w:divBdr>
        <w:top w:val="none" w:sz="0" w:space="0" w:color="auto"/>
        <w:left w:val="none" w:sz="0" w:space="0" w:color="auto"/>
        <w:bottom w:val="none" w:sz="0" w:space="0" w:color="auto"/>
        <w:right w:val="none" w:sz="0" w:space="0" w:color="auto"/>
      </w:divBdr>
    </w:div>
    <w:div w:id="122384398">
      <w:bodyDiv w:val="1"/>
      <w:marLeft w:val="0"/>
      <w:marRight w:val="0"/>
      <w:marTop w:val="0"/>
      <w:marBottom w:val="0"/>
      <w:divBdr>
        <w:top w:val="none" w:sz="0" w:space="0" w:color="auto"/>
        <w:left w:val="none" w:sz="0" w:space="0" w:color="auto"/>
        <w:bottom w:val="none" w:sz="0" w:space="0" w:color="auto"/>
        <w:right w:val="none" w:sz="0" w:space="0" w:color="auto"/>
      </w:divBdr>
    </w:div>
    <w:div w:id="124391421">
      <w:bodyDiv w:val="1"/>
      <w:marLeft w:val="0"/>
      <w:marRight w:val="0"/>
      <w:marTop w:val="0"/>
      <w:marBottom w:val="0"/>
      <w:divBdr>
        <w:top w:val="none" w:sz="0" w:space="0" w:color="auto"/>
        <w:left w:val="none" w:sz="0" w:space="0" w:color="auto"/>
        <w:bottom w:val="none" w:sz="0" w:space="0" w:color="auto"/>
        <w:right w:val="none" w:sz="0" w:space="0" w:color="auto"/>
      </w:divBdr>
    </w:div>
    <w:div w:id="128282978">
      <w:bodyDiv w:val="1"/>
      <w:marLeft w:val="0"/>
      <w:marRight w:val="0"/>
      <w:marTop w:val="0"/>
      <w:marBottom w:val="0"/>
      <w:divBdr>
        <w:top w:val="none" w:sz="0" w:space="0" w:color="auto"/>
        <w:left w:val="none" w:sz="0" w:space="0" w:color="auto"/>
        <w:bottom w:val="none" w:sz="0" w:space="0" w:color="auto"/>
        <w:right w:val="none" w:sz="0" w:space="0" w:color="auto"/>
      </w:divBdr>
    </w:div>
    <w:div w:id="129443193">
      <w:bodyDiv w:val="1"/>
      <w:marLeft w:val="0"/>
      <w:marRight w:val="0"/>
      <w:marTop w:val="0"/>
      <w:marBottom w:val="0"/>
      <w:divBdr>
        <w:top w:val="none" w:sz="0" w:space="0" w:color="auto"/>
        <w:left w:val="none" w:sz="0" w:space="0" w:color="auto"/>
        <w:bottom w:val="none" w:sz="0" w:space="0" w:color="auto"/>
        <w:right w:val="none" w:sz="0" w:space="0" w:color="auto"/>
      </w:divBdr>
    </w:div>
    <w:div w:id="129980051">
      <w:bodyDiv w:val="1"/>
      <w:marLeft w:val="0"/>
      <w:marRight w:val="0"/>
      <w:marTop w:val="0"/>
      <w:marBottom w:val="0"/>
      <w:divBdr>
        <w:top w:val="none" w:sz="0" w:space="0" w:color="auto"/>
        <w:left w:val="none" w:sz="0" w:space="0" w:color="auto"/>
        <w:bottom w:val="none" w:sz="0" w:space="0" w:color="auto"/>
        <w:right w:val="none" w:sz="0" w:space="0" w:color="auto"/>
      </w:divBdr>
    </w:div>
    <w:div w:id="134445898">
      <w:bodyDiv w:val="1"/>
      <w:marLeft w:val="0"/>
      <w:marRight w:val="0"/>
      <w:marTop w:val="0"/>
      <w:marBottom w:val="0"/>
      <w:divBdr>
        <w:top w:val="none" w:sz="0" w:space="0" w:color="auto"/>
        <w:left w:val="none" w:sz="0" w:space="0" w:color="auto"/>
        <w:bottom w:val="none" w:sz="0" w:space="0" w:color="auto"/>
        <w:right w:val="none" w:sz="0" w:space="0" w:color="auto"/>
      </w:divBdr>
    </w:div>
    <w:div w:id="146365693">
      <w:bodyDiv w:val="1"/>
      <w:marLeft w:val="0"/>
      <w:marRight w:val="0"/>
      <w:marTop w:val="0"/>
      <w:marBottom w:val="0"/>
      <w:divBdr>
        <w:top w:val="none" w:sz="0" w:space="0" w:color="auto"/>
        <w:left w:val="none" w:sz="0" w:space="0" w:color="auto"/>
        <w:bottom w:val="none" w:sz="0" w:space="0" w:color="auto"/>
        <w:right w:val="none" w:sz="0" w:space="0" w:color="auto"/>
      </w:divBdr>
    </w:div>
    <w:div w:id="154104737">
      <w:bodyDiv w:val="1"/>
      <w:marLeft w:val="0"/>
      <w:marRight w:val="0"/>
      <w:marTop w:val="0"/>
      <w:marBottom w:val="0"/>
      <w:divBdr>
        <w:top w:val="none" w:sz="0" w:space="0" w:color="auto"/>
        <w:left w:val="none" w:sz="0" w:space="0" w:color="auto"/>
        <w:bottom w:val="none" w:sz="0" w:space="0" w:color="auto"/>
        <w:right w:val="none" w:sz="0" w:space="0" w:color="auto"/>
      </w:divBdr>
    </w:div>
    <w:div w:id="157625147">
      <w:bodyDiv w:val="1"/>
      <w:marLeft w:val="0"/>
      <w:marRight w:val="0"/>
      <w:marTop w:val="0"/>
      <w:marBottom w:val="0"/>
      <w:divBdr>
        <w:top w:val="none" w:sz="0" w:space="0" w:color="auto"/>
        <w:left w:val="none" w:sz="0" w:space="0" w:color="auto"/>
        <w:bottom w:val="none" w:sz="0" w:space="0" w:color="auto"/>
        <w:right w:val="none" w:sz="0" w:space="0" w:color="auto"/>
      </w:divBdr>
    </w:div>
    <w:div w:id="162162448">
      <w:bodyDiv w:val="1"/>
      <w:marLeft w:val="0"/>
      <w:marRight w:val="0"/>
      <w:marTop w:val="0"/>
      <w:marBottom w:val="0"/>
      <w:divBdr>
        <w:top w:val="none" w:sz="0" w:space="0" w:color="auto"/>
        <w:left w:val="none" w:sz="0" w:space="0" w:color="auto"/>
        <w:bottom w:val="none" w:sz="0" w:space="0" w:color="auto"/>
        <w:right w:val="none" w:sz="0" w:space="0" w:color="auto"/>
      </w:divBdr>
    </w:div>
    <w:div w:id="163016986">
      <w:bodyDiv w:val="1"/>
      <w:marLeft w:val="0"/>
      <w:marRight w:val="0"/>
      <w:marTop w:val="0"/>
      <w:marBottom w:val="0"/>
      <w:divBdr>
        <w:top w:val="none" w:sz="0" w:space="0" w:color="auto"/>
        <w:left w:val="none" w:sz="0" w:space="0" w:color="auto"/>
        <w:bottom w:val="none" w:sz="0" w:space="0" w:color="auto"/>
        <w:right w:val="none" w:sz="0" w:space="0" w:color="auto"/>
      </w:divBdr>
    </w:div>
    <w:div w:id="187304604">
      <w:bodyDiv w:val="1"/>
      <w:marLeft w:val="0"/>
      <w:marRight w:val="0"/>
      <w:marTop w:val="0"/>
      <w:marBottom w:val="0"/>
      <w:divBdr>
        <w:top w:val="none" w:sz="0" w:space="0" w:color="auto"/>
        <w:left w:val="none" w:sz="0" w:space="0" w:color="auto"/>
        <w:bottom w:val="none" w:sz="0" w:space="0" w:color="auto"/>
        <w:right w:val="none" w:sz="0" w:space="0" w:color="auto"/>
      </w:divBdr>
    </w:div>
    <w:div w:id="188110395">
      <w:bodyDiv w:val="1"/>
      <w:marLeft w:val="0"/>
      <w:marRight w:val="0"/>
      <w:marTop w:val="0"/>
      <w:marBottom w:val="0"/>
      <w:divBdr>
        <w:top w:val="none" w:sz="0" w:space="0" w:color="auto"/>
        <w:left w:val="none" w:sz="0" w:space="0" w:color="auto"/>
        <w:bottom w:val="none" w:sz="0" w:space="0" w:color="auto"/>
        <w:right w:val="none" w:sz="0" w:space="0" w:color="auto"/>
      </w:divBdr>
    </w:div>
    <w:div w:id="192496610">
      <w:bodyDiv w:val="1"/>
      <w:marLeft w:val="0"/>
      <w:marRight w:val="0"/>
      <w:marTop w:val="0"/>
      <w:marBottom w:val="0"/>
      <w:divBdr>
        <w:top w:val="none" w:sz="0" w:space="0" w:color="auto"/>
        <w:left w:val="none" w:sz="0" w:space="0" w:color="auto"/>
        <w:bottom w:val="none" w:sz="0" w:space="0" w:color="auto"/>
        <w:right w:val="none" w:sz="0" w:space="0" w:color="auto"/>
      </w:divBdr>
    </w:div>
    <w:div w:id="196167950">
      <w:bodyDiv w:val="1"/>
      <w:marLeft w:val="0"/>
      <w:marRight w:val="0"/>
      <w:marTop w:val="0"/>
      <w:marBottom w:val="0"/>
      <w:divBdr>
        <w:top w:val="none" w:sz="0" w:space="0" w:color="auto"/>
        <w:left w:val="none" w:sz="0" w:space="0" w:color="auto"/>
        <w:bottom w:val="none" w:sz="0" w:space="0" w:color="auto"/>
        <w:right w:val="none" w:sz="0" w:space="0" w:color="auto"/>
      </w:divBdr>
    </w:div>
    <w:div w:id="197665383">
      <w:bodyDiv w:val="1"/>
      <w:marLeft w:val="0"/>
      <w:marRight w:val="0"/>
      <w:marTop w:val="0"/>
      <w:marBottom w:val="0"/>
      <w:divBdr>
        <w:top w:val="none" w:sz="0" w:space="0" w:color="auto"/>
        <w:left w:val="none" w:sz="0" w:space="0" w:color="auto"/>
        <w:bottom w:val="none" w:sz="0" w:space="0" w:color="auto"/>
        <w:right w:val="none" w:sz="0" w:space="0" w:color="auto"/>
      </w:divBdr>
    </w:div>
    <w:div w:id="202643382">
      <w:bodyDiv w:val="1"/>
      <w:marLeft w:val="0"/>
      <w:marRight w:val="0"/>
      <w:marTop w:val="0"/>
      <w:marBottom w:val="0"/>
      <w:divBdr>
        <w:top w:val="none" w:sz="0" w:space="0" w:color="auto"/>
        <w:left w:val="none" w:sz="0" w:space="0" w:color="auto"/>
        <w:bottom w:val="none" w:sz="0" w:space="0" w:color="auto"/>
        <w:right w:val="none" w:sz="0" w:space="0" w:color="auto"/>
      </w:divBdr>
    </w:div>
    <w:div w:id="219245137">
      <w:bodyDiv w:val="1"/>
      <w:marLeft w:val="0"/>
      <w:marRight w:val="0"/>
      <w:marTop w:val="0"/>
      <w:marBottom w:val="0"/>
      <w:divBdr>
        <w:top w:val="none" w:sz="0" w:space="0" w:color="auto"/>
        <w:left w:val="none" w:sz="0" w:space="0" w:color="auto"/>
        <w:bottom w:val="none" w:sz="0" w:space="0" w:color="auto"/>
        <w:right w:val="none" w:sz="0" w:space="0" w:color="auto"/>
      </w:divBdr>
    </w:div>
    <w:div w:id="241720002">
      <w:bodyDiv w:val="1"/>
      <w:marLeft w:val="0"/>
      <w:marRight w:val="0"/>
      <w:marTop w:val="0"/>
      <w:marBottom w:val="0"/>
      <w:divBdr>
        <w:top w:val="none" w:sz="0" w:space="0" w:color="auto"/>
        <w:left w:val="none" w:sz="0" w:space="0" w:color="auto"/>
        <w:bottom w:val="none" w:sz="0" w:space="0" w:color="auto"/>
        <w:right w:val="none" w:sz="0" w:space="0" w:color="auto"/>
      </w:divBdr>
    </w:div>
    <w:div w:id="245190509">
      <w:bodyDiv w:val="1"/>
      <w:marLeft w:val="0"/>
      <w:marRight w:val="0"/>
      <w:marTop w:val="0"/>
      <w:marBottom w:val="0"/>
      <w:divBdr>
        <w:top w:val="none" w:sz="0" w:space="0" w:color="auto"/>
        <w:left w:val="none" w:sz="0" w:space="0" w:color="auto"/>
        <w:bottom w:val="none" w:sz="0" w:space="0" w:color="auto"/>
        <w:right w:val="none" w:sz="0" w:space="0" w:color="auto"/>
      </w:divBdr>
    </w:div>
    <w:div w:id="245193679">
      <w:bodyDiv w:val="1"/>
      <w:marLeft w:val="0"/>
      <w:marRight w:val="0"/>
      <w:marTop w:val="0"/>
      <w:marBottom w:val="0"/>
      <w:divBdr>
        <w:top w:val="none" w:sz="0" w:space="0" w:color="auto"/>
        <w:left w:val="none" w:sz="0" w:space="0" w:color="auto"/>
        <w:bottom w:val="none" w:sz="0" w:space="0" w:color="auto"/>
        <w:right w:val="none" w:sz="0" w:space="0" w:color="auto"/>
      </w:divBdr>
    </w:div>
    <w:div w:id="272982530">
      <w:bodyDiv w:val="1"/>
      <w:marLeft w:val="0"/>
      <w:marRight w:val="0"/>
      <w:marTop w:val="0"/>
      <w:marBottom w:val="0"/>
      <w:divBdr>
        <w:top w:val="none" w:sz="0" w:space="0" w:color="auto"/>
        <w:left w:val="none" w:sz="0" w:space="0" w:color="auto"/>
        <w:bottom w:val="none" w:sz="0" w:space="0" w:color="auto"/>
        <w:right w:val="none" w:sz="0" w:space="0" w:color="auto"/>
      </w:divBdr>
    </w:div>
    <w:div w:id="315112451">
      <w:bodyDiv w:val="1"/>
      <w:marLeft w:val="0"/>
      <w:marRight w:val="0"/>
      <w:marTop w:val="0"/>
      <w:marBottom w:val="0"/>
      <w:divBdr>
        <w:top w:val="none" w:sz="0" w:space="0" w:color="auto"/>
        <w:left w:val="none" w:sz="0" w:space="0" w:color="auto"/>
        <w:bottom w:val="none" w:sz="0" w:space="0" w:color="auto"/>
        <w:right w:val="none" w:sz="0" w:space="0" w:color="auto"/>
      </w:divBdr>
    </w:div>
    <w:div w:id="320667971">
      <w:bodyDiv w:val="1"/>
      <w:marLeft w:val="0"/>
      <w:marRight w:val="0"/>
      <w:marTop w:val="0"/>
      <w:marBottom w:val="0"/>
      <w:divBdr>
        <w:top w:val="none" w:sz="0" w:space="0" w:color="auto"/>
        <w:left w:val="none" w:sz="0" w:space="0" w:color="auto"/>
        <w:bottom w:val="none" w:sz="0" w:space="0" w:color="auto"/>
        <w:right w:val="none" w:sz="0" w:space="0" w:color="auto"/>
      </w:divBdr>
    </w:div>
    <w:div w:id="337003151">
      <w:bodyDiv w:val="1"/>
      <w:marLeft w:val="0"/>
      <w:marRight w:val="0"/>
      <w:marTop w:val="0"/>
      <w:marBottom w:val="0"/>
      <w:divBdr>
        <w:top w:val="none" w:sz="0" w:space="0" w:color="auto"/>
        <w:left w:val="none" w:sz="0" w:space="0" w:color="auto"/>
        <w:bottom w:val="none" w:sz="0" w:space="0" w:color="auto"/>
        <w:right w:val="none" w:sz="0" w:space="0" w:color="auto"/>
      </w:divBdr>
    </w:div>
    <w:div w:id="342711407">
      <w:bodyDiv w:val="1"/>
      <w:marLeft w:val="0"/>
      <w:marRight w:val="0"/>
      <w:marTop w:val="0"/>
      <w:marBottom w:val="0"/>
      <w:divBdr>
        <w:top w:val="none" w:sz="0" w:space="0" w:color="auto"/>
        <w:left w:val="none" w:sz="0" w:space="0" w:color="auto"/>
        <w:bottom w:val="none" w:sz="0" w:space="0" w:color="auto"/>
        <w:right w:val="none" w:sz="0" w:space="0" w:color="auto"/>
      </w:divBdr>
    </w:div>
    <w:div w:id="368579091">
      <w:bodyDiv w:val="1"/>
      <w:marLeft w:val="0"/>
      <w:marRight w:val="0"/>
      <w:marTop w:val="0"/>
      <w:marBottom w:val="0"/>
      <w:divBdr>
        <w:top w:val="none" w:sz="0" w:space="0" w:color="auto"/>
        <w:left w:val="none" w:sz="0" w:space="0" w:color="auto"/>
        <w:bottom w:val="none" w:sz="0" w:space="0" w:color="auto"/>
        <w:right w:val="none" w:sz="0" w:space="0" w:color="auto"/>
      </w:divBdr>
    </w:div>
    <w:div w:id="368922799">
      <w:bodyDiv w:val="1"/>
      <w:marLeft w:val="0"/>
      <w:marRight w:val="0"/>
      <w:marTop w:val="0"/>
      <w:marBottom w:val="0"/>
      <w:divBdr>
        <w:top w:val="none" w:sz="0" w:space="0" w:color="auto"/>
        <w:left w:val="none" w:sz="0" w:space="0" w:color="auto"/>
        <w:bottom w:val="none" w:sz="0" w:space="0" w:color="auto"/>
        <w:right w:val="none" w:sz="0" w:space="0" w:color="auto"/>
      </w:divBdr>
    </w:div>
    <w:div w:id="374426931">
      <w:bodyDiv w:val="1"/>
      <w:marLeft w:val="0"/>
      <w:marRight w:val="0"/>
      <w:marTop w:val="0"/>
      <w:marBottom w:val="0"/>
      <w:divBdr>
        <w:top w:val="none" w:sz="0" w:space="0" w:color="auto"/>
        <w:left w:val="none" w:sz="0" w:space="0" w:color="auto"/>
        <w:bottom w:val="none" w:sz="0" w:space="0" w:color="auto"/>
        <w:right w:val="none" w:sz="0" w:space="0" w:color="auto"/>
      </w:divBdr>
    </w:div>
    <w:div w:id="377238898">
      <w:bodyDiv w:val="1"/>
      <w:marLeft w:val="0"/>
      <w:marRight w:val="0"/>
      <w:marTop w:val="0"/>
      <w:marBottom w:val="0"/>
      <w:divBdr>
        <w:top w:val="none" w:sz="0" w:space="0" w:color="auto"/>
        <w:left w:val="none" w:sz="0" w:space="0" w:color="auto"/>
        <w:bottom w:val="none" w:sz="0" w:space="0" w:color="auto"/>
        <w:right w:val="none" w:sz="0" w:space="0" w:color="auto"/>
      </w:divBdr>
    </w:div>
    <w:div w:id="382757633">
      <w:bodyDiv w:val="1"/>
      <w:marLeft w:val="0"/>
      <w:marRight w:val="0"/>
      <w:marTop w:val="0"/>
      <w:marBottom w:val="0"/>
      <w:divBdr>
        <w:top w:val="none" w:sz="0" w:space="0" w:color="auto"/>
        <w:left w:val="none" w:sz="0" w:space="0" w:color="auto"/>
        <w:bottom w:val="none" w:sz="0" w:space="0" w:color="auto"/>
        <w:right w:val="none" w:sz="0" w:space="0" w:color="auto"/>
      </w:divBdr>
    </w:div>
    <w:div w:id="385564160">
      <w:bodyDiv w:val="1"/>
      <w:marLeft w:val="0"/>
      <w:marRight w:val="0"/>
      <w:marTop w:val="0"/>
      <w:marBottom w:val="0"/>
      <w:divBdr>
        <w:top w:val="none" w:sz="0" w:space="0" w:color="auto"/>
        <w:left w:val="none" w:sz="0" w:space="0" w:color="auto"/>
        <w:bottom w:val="none" w:sz="0" w:space="0" w:color="auto"/>
        <w:right w:val="none" w:sz="0" w:space="0" w:color="auto"/>
      </w:divBdr>
    </w:div>
    <w:div w:id="385840468">
      <w:bodyDiv w:val="1"/>
      <w:marLeft w:val="0"/>
      <w:marRight w:val="0"/>
      <w:marTop w:val="0"/>
      <w:marBottom w:val="0"/>
      <w:divBdr>
        <w:top w:val="none" w:sz="0" w:space="0" w:color="auto"/>
        <w:left w:val="none" w:sz="0" w:space="0" w:color="auto"/>
        <w:bottom w:val="none" w:sz="0" w:space="0" w:color="auto"/>
        <w:right w:val="none" w:sz="0" w:space="0" w:color="auto"/>
      </w:divBdr>
      <w:divsChild>
        <w:div w:id="1986813846">
          <w:marLeft w:val="0"/>
          <w:marRight w:val="0"/>
          <w:marTop w:val="0"/>
          <w:marBottom w:val="0"/>
          <w:divBdr>
            <w:top w:val="none" w:sz="0" w:space="0" w:color="auto"/>
            <w:left w:val="none" w:sz="0" w:space="0" w:color="auto"/>
            <w:bottom w:val="none" w:sz="0" w:space="0" w:color="auto"/>
            <w:right w:val="none" w:sz="0" w:space="0" w:color="auto"/>
          </w:divBdr>
          <w:divsChild>
            <w:div w:id="1823932949">
              <w:marLeft w:val="0"/>
              <w:marRight w:val="0"/>
              <w:marTop w:val="0"/>
              <w:marBottom w:val="0"/>
              <w:divBdr>
                <w:top w:val="none" w:sz="0" w:space="0" w:color="auto"/>
                <w:left w:val="none" w:sz="0" w:space="0" w:color="auto"/>
                <w:bottom w:val="none" w:sz="0" w:space="0" w:color="auto"/>
                <w:right w:val="none" w:sz="0" w:space="0" w:color="auto"/>
              </w:divBdr>
              <w:divsChild>
                <w:div w:id="9420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920665">
      <w:bodyDiv w:val="1"/>
      <w:marLeft w:val="0"/>
      <w:marRight w:val="0"/>
      <w:marTop w:val="0"/>
      <w:marBottom w:val="0"/>
      <w:divBdr>
        <w:top w:val="none" w:sz="0" w:space="0" w:color="auto"/>
        <w:left w:val="none" w:sz="0" w:space="0" w:color="auto"/>
        <w:bottom w:val="none" w:sz="0" w:space="0" w:color="auto"/>
        <w:right w:val="none" w:sz="0" w:space="0" w:color="auto"/>
      </w:divBdr>
    </w:div>
    <w:div w:id="405762357">
      <w:bodyDiv w:val="1"/>
      <w:marLeft w:val="0"/>
      <w:marRight w:val="0"/>
      <w:marTop w:val="0"/>
      <w:marBottom w:val="0"/>
      <w:divBdr>
        <w:top w:val="none" w:sz="0" w:space="0" w:color="auto"/>
        <w:left w:val="none" w:sz="0" w:space="0" w:color="auto"/>
        <w:bottom w:val="none" w:sz="0" w:space="0" w:color="auto"/>
        <w:right w:val="none" w:sz="0" w:space="0" w:color="auto"/>
      </w:divBdr>
    </w:div>
    <w:div w:id="416024199">
      <w:bodyDiv w:val="1"/>
      <w:marLeft w:val="0"/>
      <w:marRight w:val="0"/>
      <w:marTop w:val="0"/>
      <w:marBottom w:val="0"/>
      <w:divBdr>
        <w:top w:val="none" w:sz="0" w:space="0" w:color="auto"/>
        <w:left w:val="none" w:sz="0" w:space="0" w:color="auto"/>
        <w:bottom w:val="none" w:sz="0" w:space="0" w:color="auto"/>
        <w:right w:val="none" w:sz="0" w:space="0" w:color="auto"/>
      </w:divBdr>
    </w:div>
    <w:div w:id="438719172">
      <w:bodyDiv w:val="1"/>
      <w:marLeft w:val="0"/>
      <w:marRight w:val="0"/>
      <w:marTop w:val="0"/>
      <w:marBottom w:val="0"/>
      <w:divBdr>
        <w:top w:val="none" w:sz="0" w:space="0" w:color="auto"/>
        <w:left w:val="none" w:sz="0" w:space="0" w:color="auto"/>
        <w:bottom w:val="none" w:sz="0" w:space="0" w:color="auto"/>
        <w:right w:val="none" w:sz="0" w:space="0" w:color="auto"/>
      </w:divBdr>
    </w:div>
    <w:div w:id="440145102">
      <w:bodyDiv w:val="1"/>
      <w:marLeft w:val="0"/>
      <w:marRight w:val="0"/>
      <w:marTop w:val="0"/>
      <w:marBottom w:val="0"/>
      <w:divBdr>
        <w:top w:val="none" w:sz="0" w:space="0" w:color="auto"/>
        <w:left w:val="none" w:sz="0" w:space="0" w:color="auto"/>
        <w:bottom w:val="none" w:sz="0" w:space="0" w:color="auto"/>
        <w:right w:val="none" w:sz="0" w:space="0" w:color="auto"/>
      </w:divBdr>
    </w:div>
    <w:div w:id="456878015">
      <w:bodyDiv w:val="1"/>
      <w:marLeft w:val="0"/>
      <w:marRight w:val="0"/>
      <w:marTop w:val="0"/>
      <w:marBottom w:val="0"/>
      <w:divBdr>
        <w:top w:val="none" w:sz="0" w:space="0" w:color="auto"/>
        <w:left w:val="none" w:sz="0" w:space="0" w:color="auto"/>
        <w:bottom w:val="none" w:sz="0" w:space="0" w:color="auto"/>
        <w:right w:val="none" w:sz="0" w:space="0" w:color="auto"/>
      </w:divBdr>
    </w:div>
    <w:div w:id="464855552">
      <w:bodyDiv w:val="1"/>
      <w:marLeft w:val="0"/>
      <w:marRight w:val="0"/>
      <w:marTop w:val="0"/>
      <w:marBottom w:val="0"/>
      <w:divBdr>
        <w:top w:val="none" w:sz="0" w:space="0" w:color="auto"/>
        <w:left w:val="none" w:sz="0" w:space="0" w:color="auto"/>
        <w:bottom w:val="none" w:sz="0" w:space="0" w:color="auto"/>
        <w:right w:val="none" w:sz="0" w:space="0" w:color="auto"/>
      </w:divBdr>
    </w:div>
    <w:div w:id="514618900">
      <w:bodyDiv w:val="1"/>
      <w:marLeft w:val="0"/>
      <w:marRight w:val="0"/>
      <w:marTop w:val="0"/>
      <w:marBottom w:val="0"/>
      <w:divBdr>
        <w:top w:val="none" w:sz="0" w:space="0" w:color="auto"/>
        <w:left w:val="none" w:sz="0" w:space="0" w:color="auto"/>
        <w:bottom w:val="none" w:sz="0" w:space="0" w:color="auto"/>
        <w:right w:val="none" w:sz="0" w:space="0" w:color="auto"/>
      </w:divBdr>
    </w:div>
    <w:div w:id="518854392">
      <w:bodyDiv w:val="1"/>
      <w:marLeft w:val="0"/>
      <w:marRight w:val="0"/>
      <w:marTop w:val="0"/>
      <w:marBottom w:val="0"/>
      <w:divBdr>
        <w:top w:val="none" w:sz="0" w:space="0" w:color="auto"/>
        <w:left w:val="none" w:sz="0" w:space="0" w:color="auto"/>
        <w:bottom w:val="none" w:sz="0" w:space="0" w:color="auto"/>
        <w:right w:val="none" w:sz="0" w:space="0" w:color="auto"/>
      </w:divBdr>
    </w:div>
    <w:div w:id="530656508">
      <w:bodyDiv w:val="1"/>
      <w:marLeft w:val="0"/>
      <w:marRight w:val="0"/>
      <w:marTop w:val="0"/>
      <w:marBottom w:val="0"/>
      <w:divBdr>
        <w:top w:val="none" w:sz="0" w:space="0" w:color="auto"/>
        <w:left w:val="none" w:sz="0" w:space="0" w:color="auto"/>
        <w:bottom w:val="none" w:sz="0" w:space="0" w:color="auto"/>
        <w:right w:val="none" w:sz="0" w:space="0" w:color="auto"/>
      </w:divBdr>
    </w:div>
    <w:div w:id="531460582">
      <w:bodyDiv w:val="1"/>
      <w:marLeft w:val="0"/>
      <w:marRight w:val="0"/>
      <w:marTop w:val="0"/>
      <w:marBottom w:val="0"/>
      <w:divBdr>
        <w:top w:val="none" w:sz="0" w:space="0" w:color="auto"/>
        <w:left w:val="none" w:sz="0" w:space="0" w:color="auto"/>
        <w:bottom w:val="none" w:sz="0" w:space="0" w:color="auto"/>
        <w:right w:val="none" w:sz="0" w:space="0" w:color="auto"/>
      </w:divBdr>
    </w:div>
    <w:div w:id="535892106">
      <w:bodyDiv w:val="1"/>
      <w:marLeft w:val="0"/>
      <w:marRight w:val="0"/>
      <w:marTop w:val="0"/>
      <w:marBottom w:val="0"/>
      <w:divBdr>
        <w:top w:val="none" w:sz="0" w:space="0" w:color="auto"/>
        <w:left w:val="none" w:sz="0" w:space="0" w:color="auto"/>
        <w:bottom w:val="none" w:sz="0" w:space="0" w:color="auto"/>
        <w:right w:val="none" w:sz="0" w:space="0" w:color="auto"/>
      </w:divBdr>
    </w:div>
    <w:div w:id="559749628">
      <w:bodyDiv w:val="1"/>
      <w:marLeft w:val="0"/>
      <w:marRight w:val="0"/>
      <w:marTop w:val="0"/>
      <w:marBottom w:val="0"/>
      <w:divBdr>
        <w:top w:val="none" w:sz="0" w:space="0" w:color="auto"/>
        <w:left w:val="none" w:sz="0" w:space="0" w:color="auto"/>
        <w:bottom w:val="none" w:sz="0" w:space="0" w:color="auto"/>
        <w:right w:val="none" w:sz="0" w:space="0" w:color="auto"/>
      </w:divBdr>
    </w:div>
    <w:div w:id="564412725">
      <w:bodyDiv w:val="1"/>
      <w:marLeft w:val="0"/>
      <w:marRight w:val="0"/>
      <w:marTop w:val="0"/>
      <w:marBottom w:val="0"/>
      <w:divBdr>
        <w:top w:val="none" w:sz="0" w:space="0" w:color="auto"/>
        <w:left w:val="none" w:sz="0" w:space="0" w:color="auto"/>
        <w:bottom w:val="none" w:sz="0" w:space="0" w:color="auto"/>
        <w:right w:val="none" w:sz="0" w:space="0" w:color="auto"/>
      </w:divBdr>
    </w:div>
    <w:div w:id="564606625">
      <w:bodyDiv w:val="1"/>
      <w:marLeft w:val="0"/>
      <w:marRight w:val="0"/>
      <w:marTop w:val="0"/>
      <w:marBottom w:val="0"/>
      <w:divBdr>
        <w:top w:val="none" w:sz="0" w:space="0" w:color="auto"/>
        <w:left w:val="none" w:sz="0" w:space="0" w:color="auto"/>
        <w:bottom w:val="none" w:sz="0" w:space="0" w:color="auto"/>
        <w:right w:val="none" w:sz="0" w:space="0" w:color="auto"/>
      </w:divBdr>
    </w:div>
    <w:div w:id="567694486">
      <w:bodyDiv w:val="1"/>
      <w:marLeft w:val="0"/>
      <w:marRight w:val="0"/>
      <w:marTop w:val="0"/>
      <w:marBottom w:val="0"/>
      <w:divBdr>
        <w:top w:val="none" w:sz="0" w:space="0" w:color="auto"/>
        <w:left w:val="none" w:sz="0" w:space="0" w:color="auto"/>
        <w:bottom w:val="none" w:sz="0" w:space="0" w:color="auto"/>
        <w:right w:val="none" w:sz="0" w:space="0" w:color="auto"/>
      </w:divBdr>
    </w:div>
    <w:div w:id="574172044">
      <w:bodyDiv w:val="1"/>
      <w:marLeft w:val="0"/>
      <w:marRight w:val="0"/>
      <w:marTop w:val="0"/>
      <w:marBottom w:val="0"/>
      <w:divBdr>
        <w:top w:val="none" w:sz="0" w:space="0" w:color="auto"/>
        <w:left w:val="none" w:sz="0" w:space="0" w:color="auto"/>
        <w:bottom w:val="none" w:sz="0" w:space="0" w:color="auto"/>
        <w:right w:val="none" w:sz="0" w:space="0" w:color="auto"/>
      </w:divBdr>
    </w:div>
    <w:div w:id="584068668">
      <w:bodyDiv w:val="1"/>
      <w:marLeft w:val="0"/>
      <w:marRight w:val="0"/>
      <w:marTop w:val="0"/>
      <w:marBottom w:val="0"/>
      <w:divBdr>
        <w:top w:val="none" w:sz="0" w:space="0" w:color="auto"/>
        <w:left w:val="none" w:sz="0" w:space="0" w:color="auto"/>
        <w:bottom w:val="none" w:sz="0" w:space="0" w:color="auto"/>
        <w:right w:val="none" w:sz="0" w:space="0" w:color="auto"/>
      </w:divBdr>
    </w:div>
    <w:div w:id="584925737">
      <w:bodyDiv w:val="1"/>
      <w:marLeft w:val="0"/>
      <w:marRight w:val="0"/>
      <w:marTop w:val="0"/>
      <w:marBottom w:val="0"/>
      <w:divBdr>
        <w:top w:val="none" w:sz="0" w:space="0" w:color="auto"/>
        <w:left w:val="none" w:sz="0" w:space="0" w:color="auto"/>
        <w:bottom w:val="none" w:sz="0" w:space="0" w:color="auto"/>
        <w:right w:val="none" w:sz="0" w:space="0" w:color="auto"/>
      </w:divBdr>
    </w:div>
    <w:div w:id="599875317">
      <w:bodyDiv w:val="1"/>
      <w:marLeft w:val="0"/>
      <w:marRight w:val="0"/>
      <w:marTop w:val="0"/>
      <w:marBottom w:val="0"/>
      <w:divBdr>
        <w:top w:val="none" w:sz="0" w:space="0" w:color="auto"/>
        <w:left w:val="none" w:sz="0" w:space="0" w:color="auto"/>
        <w:bottom w:val="none" w:sz="0" w:space="0" w:color="auto"/>
        <w:right w:val="none" w:sz="0" w:space="0" w:color="auto"/>
      </w:divBdr>
    </w:div>
    <w:div w:id="614411354">
      <w:bodyDiv w:val="1"/>
      <w:marLeft w:val="0"/>
      <w:marRight w:val="0"/>
      <w:marTop w:val="0"/>
      <w:marBottom w:val="0"/>
      <w:divBdr>
        <w:top w:val="none" w:sz="0" w:space="0" w:color="auto"/>
        <w:left w:val="none" w:sz="0" w:space="0" w:color="auto"/>
        <w:bottom w:val="none" w:sz="0" w:space="0" w:color="auto"/>
        <w:right w:val="none" w:sz="0" w:space="0" w:color="auto"/>
      </w:divBdr>
    </w:div>
    <w:div w:id="627316169">
      <w:bodyDiv w:val="1"/>
      <w:marLeft w:val="0"/>
      <w:marRight w:val="0"/>
      <w:marTop w:val="0"/>
      <w:marBottom w:val="0"/>
      <w:divBdr>
        <w:top w:val="none" w:sz="0" w:space="0" w:color="auto"/>
        <w:left w:val="none" w:sz="0" w:space="0" w:color="auto"/>
        <w:bottom w:val="none" w:sz="0" w:space="0" w:color="auto"/>
        <w:right w:val="none" w:sz="0" w:space="0" w:color="auto"/>
      </w:divBdr>
    </w:div>
    <w:div w:id="629480207">
      <w:bodyDiv w:val="1"/>
      <w:marLeft w:val="0"/>
      <w:marRight w:val="0"/>
      <w:marTop w:val="0"/>
      <w:marBottom w:val="0"/>
      <w:divBdr>
        <w:top w:val="none" w:sz="0" w:space="0" w:color="auto"/>
        <w:left w:val="none" w:sz="0" w:space="0" w:color="auto"/>
        <w:bottom w:val="none" w:sz="0" w:space="0" w:color="auto"/>
        <w:right w:val="none" w:sz="0" w:space="0" w:color="auto"/>
      </w:divBdr>
    </w:div>
    <w:div w:id="634288044">
      <w:bodyDiv w:val="1"/>
      <w:marLeft w:val="0"/>
      <w:marRight w:val="0"/>
      <w:marTop w:val="0"/>
      <w:marBottom w:val="0"/>
      <w:divBdr>
        <w:top w:val="none" w:sz="0" w:space="0" w:color="auto"/>
        <w:left w:val="none" w:sz="0" w:space="0" w:color="auto"/>
        <w:bottom w:val="none" w:sz="0" w:space="0" w:color="auto"/>
        <w:right w:val="none" w:sz="0" w:space="0" w:color="auto"/>
      </w:divBdr>
    </w:div>
    <w:div w:id="649674176">
      <w:bodyDiv w:val="1"/>
      <w:marLeft w:val="0"/>
      <w:marRight w:val="0"/>
      <w:marTop w:val="0"/>
      <w:marBottom w:val="0"/>
      <w:divBdr>
        <w:top w:val="none" w:sz="0" w:space="0" w:color="auto"/>
        <w:left w:val="none" w:sz="0" w:space="0" w:color="auto"/>
        <w:bottom w:val="none" w:sz="0" w:space="0" w:color="auto"/>
        <w:right w:val="none" w:sz="0" w:space="0" w:color="auto"/>
      </w:divBdr>
    </w:div>
    <w:div w:id="661856999">
      <w:bodyDiv w:val="1"/>
      <w:marLeft w:val="0"/>
      <w:marRight w:val="0"/>
      <w:marTop w:val="0"/>
      <w:marBottom w:val="0"/>
      <w:divBdr>
        <w:top w:val="none" w:sz="0" w:space="0" w:color="auto"/>
        <w:left w:val="none" w:sz="0" w:space="0" w:color="auto"/>
        <w:bottom w:val="none" w:sz="0" w:space="0" w:color="auto"/>
        <w:right w:val="none" w:sz="0" w:space="0" w:color="auto"/>
      </w:divBdr>
    </w:div>
    <w:div w:id="665596635">
      <w:bodyDiv w:val="1"/>
      <w:marLeft w:val="0"/>
      <w:marRight w:val="0"/>
      <w:marTop w:val="0"/>
      <w:marBottom w:val="0"/>
      <w:divBdr>
        <w:top w:val="none" w:sz="0" w:space="0" w:color="auto"/>
        <w:left w:val="none" w:sz="0" w:space="0" w:color="auto"/>
        <w:bottom w:val="none" w:sz="0" w:space="0" w:color="auto"/>
        <w:right w:val="none" w:sz="0" w:space="0" w:color="auto"/>
      </w:divBdr>
    </w:div>
    <w:div w:id="682361354">
      <w:bodyDiv w:val="1"/>
      <w:marLeft w:val="0"/>
      <w:marRight w:val="0"/>
      <w:marTop w:val="0"/>
      <w:marBottom w:val="0"/>
      <w:divBdr>
        <w:top w:val="none" w:sz="0" w:space="0" w:color="auto"/>
        <w:left w:val="none" w:sz="0" w:space="0" w:color="auto"/>
        <w:bottom w:val="none" w:sz="0" w:space="0" w:color="auto"/>
        <w:right w:val="none" w:sz="0" w:space="0" w:color="auto"/>
      </w:divBdr>
    </w:div>
    <w:div w:id="688797750">
      <w:bodyDiv w:val="1"/>
      <w:marLeft w:val="0"/>
      <w:marRight w:val="0"/>
      <w:marTop w:val="0"/>
      <w:marBottom w:val="0"/>
      <w:divBdr>
        <w:top w:val="none" w:sz="0" w:space="0" w:color="auto"/>
        <w:left w:val="none" w:sz="0" w:space="0" w:color="auto"/>
        <w:bottom w:val="none" w:sz="0" w:space="0" w:color="auto"/>
        <w:right w:val="none" w:sz="0" w:space="0" w:color="auto"/>
      </w:divBdr>
    </w:div>
    <w:div w:id="715589192">
      <w:bodyDiv w:val="1"/>
      <w:marLeft w:val="0"/>
      <w:marRight w:val="0"/>
      <w:marTop w:val="0"/>
      <w:marBottom w:val="0"/>
      <w:divBdr>
        <w:top w:val="none" w:sz="0" w:space="0" w:color="auto"/>
        <w:left w:val="none" w:sz="0" w:space="0" w:color="auto"/>
        <w:bottom w:val="none" w:sz="0" w:space="0" w:color="auto"/>
        <w:right w:val="none" w:sz="0" w:space="0" w:color="auto"/>
      </w:divBdr>
    </w:div>
    <w:div w:id="725955537">
      <w:bodyDiv w:val="1"/>
      <w:marLeft w:val="0"/>
      <w:marRight w:val="0"/>
      <w:marTop w:val="0"/>
      <w:marBottom w:val="0"/>
      <w:divBdr>
        <w:top w:val="none" w:sz="0" w:space="0" w:color="auto"/>
        <w:left w:val="none" w:sz="0" w:space="0" w:color="auto"/>
        <w:bottom w:val="none" w:sz="0" w:space="0" w:color="auto"/>
        <w:right w:val="none" w:sz="0" w:space="0" w:color="auto"/>
      </w:divBdr>
    </w:div>
    <w:div w:id="732578593">
      <w:bodyDiv w:val="1"/>
      <w:marLeft w:val="0"/>
      <w:marRight w:val="0"/>
      <w:marTop w:val="0"/>
      <w:marBottom w:val="0"/>
      <w:divBdr>
        <w:top w:val="none" w:sz="0" w:space="0" w:color="auto"/>
        <w:left w:val="none" w:sz="0" w:space="0" w:color="auto"/>
        <w:bottom w:val="none" w:sz="0" w:space="0" w:color="auto"/>
        <w:right w:val="none" w:sz="0" w:space="0" w:color="auto"/>
      </w:divBdr>
    </w:div>
    <w:div w:id="733889655">
      <w:bodyDiv w:val="1"/>
      <w:marLeft w:val="0"/>
      <w:marRight w:val="0"/>
      <w:marTop w:val="0"/>
      <w:marBottom w:val="0"/>
      <w:divBdr>
        <w:top w:val="none" w:sz="0" w:space="0" w:color="auto"/>
        <w:left w:val="none" w:sz="0" w:space="0" w:color="auto"/>
        <w:bottom w:val="none" w:sz="0" w:space="0" w:color="auto"/>
        <w:right w:val="none" w:sz="0" w:space="0" w:color="auto"/>
      </w:divBdr>
    </w:div>
    <w:div w:id="747310966">
      <w:bodyDiv w:val="1"/>
      <w:marLeft w:val="0"/>
      <w:marRight w:val="0"/>
      <w:marTop w:val="0"/>
      <w:marBottom w:val="0"/>
      <w:divBdr>
        <w:top w:val="none" w:sz="0" w:space="0" w:color="auto"/>
        <w:left w:val="none" w:sz="0" w:space="0" w:color="auto"/>
        <w:bottom w:val="none" w:sz="0" w:space="0" w:color="auto"/>
        <w:right w:val="none" w:sz="0" w:space="0" w:color="auto"/>
      </w:divBdr>
    </w:div>
    <w:div w:id="749741498">
      <w:bodyDiv w:val="1"/>
      <w:marLeft w:val="0"/>
      <w:marRight w:val="0"/>
      <w:marTop w:val="0"/>
      <w:marBottom w:val="0"/>
      <w:divBdr>
        <w:top w:val="none" w:sz="0" w:space="0" w:color="auto"/>
        <w:left w:val="none" w:sz="0" w:space="0" w:color="auto"/>
        <w:bottom w:val="none" w:sz="0" w:space="0" w:color="auto"/>
        <w:right w:val="none" w:sz="0" w:space="0" w:color="auto"/>
      </w:divBdr>
    </w:div>
    <w:div w:id="755906000">
      <w:bodyDiv w:val="1"/>
      <w:marLeft w:val="0"/>
      <w:marRight w:val="0"/>
      <w:marTop w:val="0"/>
      <w:marBottom w:val="0"/>
      <w:divBdr>
        <w:top w:val="none" w:sz="0" w:space="0" w:color="auto"/>
        <w:left w:val="none" w:sz="0" w:space="0" w:color="auto"/>
        <w:bottom w:val="none" w:sz="0" w:space="0" w:color="auto"/>
        <w:right w:val="none" w:sz="0" w:space="0" w:color="auto"/>
      </w:divBdr>
    </w:div>
    <w:div w:id="764619295">
      <w:bodyDiv w:val="1"/>
      <w:marLeft w:val="0"/>
      <w:marRight w:val="0"/>
      <w:marTop w:val="0"/>
      <w:marBottom w:val="0"/>
      <w:divBdr>
        <w:top w:val="none" w:sz="0" w:space="0" w:color="auto"/>
        <w:left w:val="none" w:sz="0" w:space="0" w:color="auto"/>
        <w:bottom w:val="none" w:sz="0" w:space="0" w:color="auto"/>
        <w:right w:val="none" w:sz="0" w:space="0" w:color="auto"/>
      </w:divBdr>
    </w:div>
    <w:div w:id="767890214">
      <w:bodyDiv w:val="1"/>
      <w:marLeft w:val="0"/>
      <w:marRight w:val="0"/>
      <w:marTop w:val="0"/>
      <w:marBottom w:val="0"/>
      <w:divBdr>
        <w:top w:val="none" w:sz="0" w:space="0" w:color="auto"/>
        <w:left w:val="none" w:sz="0" w:space="0" w:color="auto"/>
        <w:bottom w:val="none" w:sz="0" w:space="0" w:color="auto"/>
        <w:right w:val="none" w:sz="0" w:space="0" w:color="auto"/>
      </w:divBdr>
    </w:div>
    <w:div w:id="788931990">
      <w:bodyDiv w:val="1"/>
      <w:marLeft w:val="0"/>
      <w:marRight w:val="0"/>
      <w:marTop w:val="0"/>
      <w:marBottom w:val="0"/>
      <w:divBdr>
        <w:top w:val="none" w:sz="0" w:space="0" w:color="auto"/>
        <w:left w:val="none" w:sz="0" w:space="0" w:color="auto"/>
        <w:bottom w:val="none" w:sz="0" w:space="0" w:color="auto"/>
        <w:right w:val="none" w:sz="0" w:space="0" w:color="auto"/>
      </w:divBdr>
    </w:div>
    <w:div w:id="795954575">
      <w:bodyDiv w:val="1"/>
      <w:marLeft w:val="0"/>
      <w:marRight w:val="0"/>
      <w:marTop w:val="0"/>
      <w:marBottom w:val="0"/>
      <w:divBdr>
        <w:top w:val="none" w:sz="0" w:space="0" w:color="auto"/>
        <w:left w:val="none" w:sz="0" w:space="0" w:color="auto"/>
        <w:bottom w:val="none" w:sz="0" w:space="0" w:color="auto"/>
        <w:right w:val="none" w:sz="0" w:space="0" w:color="auto"/>
      </w:divBdr>
    </w:div>
    <w:div w:id="801267692">
      <w:bodyDiv w:val="1"/>
      <w:marLeft w:val="0"/>
      <w:marRight w:val="0"/>
      <w:marTop w:val="0"/>
      <w:marBottom w:val="0"/>
      <w:divBdr>
        <w:top w:val="none" w:sz="0" w:space="0" w:color="auto"/>
        <w:left w:val="none" w:sz="0" w:space="0" w:color="auto"/>
        <w:bottom w:val="none" w:sz="0" w:space="0" w:color="auto"/>
        <w:right w:val="none" w:sz="0" w:space="0" w:color="auto"/>
      </w:divBdr>
    </w:div>
    <w:div w:id="807625383">
      <w:bodyDiv w:val="1"/>
      <w:marLeft w:val="0"/>
      <w:marRight w:val="0"/>
      <w:marTop w:val="0"/>
      <w:marBottom w:val="0"/>
      <w:divBdr>
        <w:top w:val="none" w:sz="0" w:space="0" w:color="auto"/>
        <w:left w:val="none" w:sz="0" w:space="0" w:color="auto"/>
        <w:bottom w:val="none" w:sz="0" w:space="0" w:color="auto"/>
        <w:right w:val="none" w:sz="0" w:space="0" w:color="auto"/>
      </w:divBdr>
    </w:div>
    <w:div w:id="818763688">
      <w:bodyDiv w:val="1"/>
      <w:marLeft w:val="0"/>
      <w:marRight w:val="0"/>
      <w:marTop w:val="0"/>
      <w:marBottom w:val="0"/>
      <w:divBdr>
        <w:top w:val="none" w:sz="0" w:space="0" w:color="auto"/>
        <w:left w:val="none" w:sz="0" w:space="0" w:color="auto"/>
        <w:bottom w:val="none" w:sz="0" w:space="0" w:color="auto"/>
        <w:right w:val="none" w:sz="0" w:space="0" w:color="auto"/>
      </w:divBdr>
    </w:div>
    <w:div w:id="824055684">
      <w:bodyDiv w:val="1"/>
      <w:marLeft w:val="0"/>
      <w:marRight w:val="0"/>
      <w:marTop w:val="0"/>
      <w:marBottom w:val="0"/>
      <w:divBdr>
        <w:top w:val="none" w:sz="0" w:space="0" w:color="auto"/>
        <w:left w:val="none" w:sz="0" w:space="0" w:color="auto"/>
        <w:bottom w:val="none" w:sz="0" w:space="0" w:color="auto"/>
        <w:right w:val="none" w:sz="0" w:space="0" w:color="auto"/>
      </w:divBdr>
    </w:div>
    <w:div w:id="825514141">
      <w:bodyDiv w:val="1"/>
      <w:marLeft w:val="0"/>
      <w:marRight w:val="0"/>
      <w:marTop w:val="0"/>
      <w:marBottom w:val="0"/>
      <w:divBdr>
        <w:top w:val="none" w:sz="0" w:space="0" w:color="auto"/>
        <w:left w:val="none" w:sz="0" w:space="0" w:color="auto"/>
        <w:bottom w:val="none" w:sz="0" w:space="0" w:color="auto"/>
        <w:right w:val="none" w:sz="0" w:space="0" w:color="auto"/>
      </w:divBdr>
    </w:div>
    <w:div w:id="825702796">
      <w:bodyDiv w:val="1"/>
      <w:marLeft w:val="0"/>
      <w:marRight w:val="0"/>
      <w:marTop w:val="0"/>
      <w:marBottom w:val="0"/>
      <w:divBdr>
        <w:top w:val="none" w:sz="0" w:space="0" w:color="auto"/>
        <w:left w:val="none" w:sz="0" w:space="0" w:color="auto"/>
        <w:bottom w:val="none" w:sz="0" w:space="0" w:color="auto"/>
        <w:right w:val="none" w:sz="0" w:space="0" w:color="auto"/>
      </w:divBdr>
    </w:div>
    <w:div w:id="841552435">
      <w:bodyDiv w:val="1"/>
      <w:marLeft w:val="0"/>
      <w:marRight w:val="0"/>
      <w:marTop w:val="0"/>
      <w:marBottom w:val="0"/>
      <w:divBdr>
        <w:top w:val="none" w:sz="0" w:space="0" w:color="auto"/>
        <w:left w:val="none" w:sz="0" w:space="0" w:color="auto"/>
        <w:bottom w:val="none" w:sz="0" w:space="0" w:color="auto"/>
        <w:right w:val="none" w:sz="0" w:space="0" w:color="auto"/>
      </w:divBdr>
    </w:div>
    <w:div w:id="853763198">
      <w:bodyDiv w:val="1"/>
      <w:marLeft w:val="0"/>
      <w:marRight w:val="0"/>
      <w:marTop w:val="0"/>
      <w:marBottom w:val="0"/>
      <w:divBdr>
        <w:top w:val="none" w:sz="0" w:space="0" w:color="auto"/>
        <w:left w:val="none" w:sz="0" w:space="0" w:color="auto"/>
        <w:bottom w:val="none" w:sz="0" w:space="0" w:color="auto"/>
        <w:right w:val="none" w:sz="0" w:space="0" w:color="auto"/>
      </w:divBdr>
    </w:div>
    <w:div w:id="854078219">
      <w:bodyDiv w:val="1"/>
      <w:marLeft w:val="0"/>
      <w:marRight w:val="0"/>
      <w:marTop w:val="0"/>
      <w:marBottom w:val="0"/>
      <w:divBdr>
        <w:top w:val="none" w:sz="0" w:space="0" w:color="auto"/>
        <w:left w:val="none" w:sz="0" w:space="0" w:color="auto"/>
        <w:bottom w:val="none" w:sz="0" w:space="0" w:color="auto"/>
        <w:right w:val="none" w:sz="0" w:space="0" w:color="auto"/>
      </w:divBdr>
    </w:div>
    <w:div w:id="864905650">
      <w:bodyDiv w:val="1"/>
      <w:marLeft w:val="0"/>
      <w:marRight w:val="0"/>
      <w:marTop w:val="0"/>
      <w:marBottom w:val="0"/>
      <w:divBdr>
        <w:top w:val="none" w:sz="0" w:space="0" w:color="auto"/>
        <w:left w:val="none" w:sz="0" w:space="0" w:color="auto"/>
        <w:bottom w:val="none" w:sz="0" w:space="0" w:color="auto"/>
        <w:right w:val="none" w:sz="0" w:space="0" w:color="auto"/>
      </w:divBdr>
    </w:div>
    <w:div w:id="867178266">
      <w:bodyDiv w:val="1"/>
      <w:marLeft w:val="0"/>
      <w:marRight w:val="0"/>
      <w:marTop w:val="0"/>
      <w:marBottom w:val="0"/>
      <w:divBdr>
        <w:top w:val="none" w:sz="0" w:space="0" w:color="auto"/>
        <w:left w:val="none" w:sz="0" w:space="0" w:color="auto"/>
        <w:bottom w:val="none" w:sz="0" w:space="0" w:color="auto"/>
        <w:right w:val="none" w:sz="0" w:space="0" w:color="auto"/>
      </w:divBdr>
    </w:div>
    <w:div w:id="873688120">
      <w:bodyDiv w:val="1"/>
      <w:marLeft w:val="0"/>
      <w:marRight w:val="0"/>
      <w:marTop w:val="0"/>
      <w:marBottom w:val="0"/>
      <w:divBdr>
        <w:top w:val="none" w:sz="0" w:space="0" w:color="auto"/>
        <w:left w:val="none" w:sz="0" w:space="0" w:color="auto"/>
        <w:bottom w:val="none" w:sz="0" w:space="0" w:color="auto"/>
        <w:right w:val="none" w:sz="0" w:space="0" w:color="auto"/>
      </w:divBdr>
    </w:div>
    <w:div w:id="876545655">
      <w:bodyDiv w:val="1"/>
      <w:marLeft w:val="0"/>
      <w:marRight w:val="0"/>
      <w:marTop w:val="0"/>
      <w:marBottom w:val="0"/>
      <w:divBdr>
        <w:top w:val="none" w:sz="0" w:space="0" w:color="auto"/>
        <w:left w:val="none" w:sz="0" w:space="0" w:color="auto"/>
        <w:bottom w:val="none" w:sz="0" w:space="0" w:color="auto"/>
        <w:right w:val="none" w:sz="0" w:space="0" w:color="auto"/>
      </w:divBdr>
    </w:div>
    <w:div w:id="884563528">
      <w:bodyDiv w:val="1"/>
      <w:marLeft w:val="0"/>
      <w:marRight w:val="0"/>
      <w:marTop w:val="0"/>
      <w:marBottom w:val="0"/>
      <w:divBdr>
        <w:top w:val="none" w:sz="0" w:space="0" w:color="auto"/>
        <w:left w:val="none" w:sz="0" w:space="0" w:color="auto"/>
        <w:bottom w:val="none" w:sz="0" w:space="0" w:color="auto"/>
        <w:right w:val="none" w:sz="0" w:space="0" w:color="auto"/>
      </w:divBdr>
    </w:div>
    <w:div w:id="898513945">
      <w:bodyDiv w:val="1"/>
      <w:marLeft w:val="0"/>
      <w:marRight w:val="0"/>
      <w:marTop w:val="0"/>
      <w:marBottom w:val="0"/>
      <w:divBdr>
        <w:top w:val="none" w:sz="0" w:space="0" w:color="auto"/>
        <w:left w:val="none" w:sz="0" w:space="0" w:color="auto"/>
        <w:bottom w:val="none" w:sz="0" w:space="0" w:color="auto"/>
        <w:right w:val="none" w:sz="0" w:space="0" w:color="auto"/>
      </w:divBdr>
    </w:div>
    <w:div w:id="910580188">
      <w:bodyDiv w:val="1"/>
      <w:marLeft w:val="0"/>
      <w:marRight w:val="0"/>
      <w:marTop w:val="0"/>
      <w:marBottom w:val="0"/>
      <w:divBdr>
        <w:top w:val="none" w:sz="0" w:space="0" w:color="auto"/>
        <w:left w:val="none" w:sz="0" w:space="0" w:color="auto"/>
        <w:bottom w:val="none" w:sz="0" w:space="0" w:color="auto"/>
        <w:right w:val="none" w:sz="0" w:space="0" w:color="auto"/>
      </w:divBdr>
    </w:div>
    <w:div w:id="917590425">
      <w:bodyDiv w:val="1"/>
      <w:marLeft w:val="0"/>
      <w:marRight w:val="0"/>
      <w:marTop w:val="0"/>
      <w:marBottom w:val="0"/>
      <w:divBdr>
        <w:top w:val="none" w:sz="0" w:space="0" w:color="auto"/>
        <w:left w:val="none" w:sz="0" w:space="0" w:color="auto"/>
        <w:bottom w:val="none" w:sz="0" w:space="0" w:color="auto"/>
        <w:right w:val="none" w:sz="0" w:space="0" w:color="auto"/>
      </w:divBdr>
    </w:div>
    <w:div w:id="921454242">
      <w:bodyDiv w:val="1"/>
      <w:marLeft w:val="0"/>
      <w:marRight w:val="0"/>
      <w:marTop w:val="0"/>
      <w:marBottom w:val="0"/>
      <w:divBdr>
        <w:top w:val="none" w:sz="0" w:space="0" w:color="auto"/>
        <w:left w:val="none" w:sz="0" w:space="0" w:color="auto"/>
        <w:bottom w:val="none" w:sz="0" w:space="0" w:color="auto"/>
        <w:right w:val="none" w:sz="0" w:space="0" w:color="auto"/>
      </w:divBdr>
    </w:div>
    <w:div w:id="929964957">
      <w:bodyDiv w:val="1"/>
      <w:marLeft w:val="0"/>
      <w:marRight w:val="0"/>
      <w:marTop w:val="0"/>
      <w:marBottom w:val="0"/>
      <w:divBdr>
        <w:top w:val="none" w:sz="0" w:space="0" w:color="auto"/>
        <w:left w:val="none" w:sz="0" w:space="0" w:color="auto"/>
        <w:bottom w:val="none" w:sz="0" w:space="0" w:color="auto"/>
        <w:right w:val="none" w:sz="0" w:space="0" w:color="auto"/>
      </w:divBdr>
    </w:div>
    <w:div w:id="930774849">
      <w:bodyDiv w:val="1"/>
      <w:marLeft w:val="0"/>
      <w:marRight w:val="0"/>
      <w:marTop w:val="0"/>
      <w:marBottom w:val="0"/>
      <w:divBdr>
        <w:top w:val="none" w:sz="0" w:space="0" w:color="auto"/>
        <w:left w:val="none" w:sz="0" w:space="0" w:color="auto"/>
        <w:bottom w:val="none" w:sz="0" w:space="0" w:color="auto"/>
        <w:right w:val="none" w:sz="0" w:space="0" w:color="auto"/>
      </w:divBdr>
    </w:div>
    <w:div w:id="931667319">
      <w:bodyDiv w:val="1"/>
      <w:marLeft w:val="0"/>
      <w:marRight w:val="0"/>
      <w:marTop w:val="0"/>
      <w:marBottom w:val="0"/>
      <w:divBdr>
        <w:top w:val="none" w:sz="0" w:space="0" w:color="auto"/>
        <w:left w:val="none" w:sz="0" w:space="0" w:color="auto"/>
        <w:bottom w:val="none" w:sz="0" w:space="0" w:color="auto"/>
        <w:right w:val="none" w:sz="0" w:space="0" w:color="auto"/>
      </w:divBdr>
    </w:div>
    <w:div w:id="932594841">
      <w:bodyDiv w:val="1"/>
      <w:marLeft w:val="0"/>
      <w:marRight w:val="0"/>
      <w:marTop w:val="0"/>
      <w:marBottom w:val="0"/>
      <w:divBdr>
        <w:top w:val="none" w:sz="0" w:space="0" w:color="auto"/>
        <w:left w:val="none" w:sz="0" w:space="0" w:color="auto"/>
        <w:bottom w:val="none" w:sz="0" w:space="0" w:color="auto"/>
        <w:right w:val="none" w:sz="0" w:space="0" w:color="auto"/>
      </w:divBdr>
    </w:div>
    <w:div w:id="936984536">
      <w:bodyDiv w:val="1"/>
      <w:marLeft w:val="0"/>
      <w:marRight w:val="0"/>
      <w:marTop w:val="0"/>
      <w:marBottom w:val="0"/>
      <w:divBdr>
        <w:top w:val="none" w:sz="0" w:space="0" w:color="auto"/>
        <w:left w:val="none" w:sz="0" w:space="0" w:color="auto"/>
        <w:bottom w:val="none" w:sz="0" w:space="0" w:color="auto"/>
        <w:right w:val="none" w:sz="0" w:space="0" w:color="auto"/>
      </w:divBdr>
    </w:div>
    <w:div w:id="939677785">
      <w:bodyDiv w:val="1"/>
      <w:marLeft w:val="0"/>
      <w:marRight w:val="0"/>
      <w:marTop w:val="0"/>
      <w:marBottom w:val="0"/>
      <w:divBdr>
        <w:top w:val="none" w:sz="0" w:space="0" w:color="auto"/>
        <w:left w:val="none" w:sz="0" w:space="0" w:color="auto"/>
        <w:bottom w:val="none" w:sz="0" w:space="0" w:color="auto"/>
        <w:right w:val="none" w:sz="0" w:space="0" w:color="auto"/>
      </w:divBdr>
    </w:div>
    <w:div w:id="943072372">
      <w:bodyDiv w:val="1"/>
      <w:marLeft w:val="0"/>
      <w:marRight w:val="0"/>
      <w:marTop w:val="0"/>
      <w:marBottom w:val="0"/>
      <w:divBdr>
        <w:top w:val="none" w:sz="0" w:space="0" w:color="auto"/>
        <w:left w:val="none" w:sz="0" w:space="0" w:color="auto"/>
        <w:bottom w:val="none" w:sz="0" w:space="0" w:color="auto"/>
        <w:right w:val="none" w:sz="0" w:space="0" w:color="auto"/>
      </w:divBdr>
    </w:div>
    <w:div w:id="949704056">
      <w:bodyDiv w:val="1"/>
      <w:marLeft w:val="0"/>
      <w:marRight w:val="0"/>
      <w:marTop w:val="0"/>
      <w:marBottom w:val="0"/>
      <w:divBdr>
        <w:top w:val="none" w:sz="0" w:space="0" w:color="auto"/>
        <w:left w:val="none" w:sz="0" w:space="0" w:color="auto"/>
        <w:bottom w:val="none" w:sz="0" w:space="0" w:color="auto"/>
        <w:right w:val="none" w:sz="0" w:space="0" w:color="auto"/>
      </w:divBdr>
    </w:div>
    <w:div w:id="952634855">
      <w:bodyDiv w:val="1"/>
      <w:marLeft w:val="0"/>
      <w:marRight w:val="0"/>
      <w:marTop w:val="0"/>
      <w:marBottom w:val="0"/>
      <w:divBdr>
        <w:top w:val="none" w:sz="0" w:space="0" w:color="auto"/>
        <w:left w:val="none" w:sz="0" w:space="0" w:color="auto"/>
        <w:bottom w:val="none" w:sz="0" w:space="0" w:color="auto"/>
        <w:right w:val="none" w:sz="0" w:space="0" w:color="auto"/>
      </w:divBdr>
    </w:div>
    <w:div w:id="959798227">
      <w:bodyDiv w:val="1"/>
      <w:marLeft w:val="0"/>
      <w:marRight w:val="0"/>
      <w:marTop w:val="0"/>
      <w:marBottom w:val="0"/>
      <w:divBdr>
        <w:top w:val="none" w:sz="0" w:space="0" w:color="auto"/>
        <w:left w:val="none" w:sz="0" w:space="0" w:color="auto"/>
        <w:bottom w:val="none" w:sz="0" w:space="0" w:color="auto"/>
        <w:right w:val="none" w:sz="0" w:space="0" w:color="auto"/>
      </w:divBdr>
    </w:div>
    <w:div w:id="967510167">
      <w:bodyDiv w:val="1"/>
      <w:marLeft w:val="0"/>
      <w:marRight w:val="0"/>
      <w:marTop w:val="0"/>
      <w:marBottom w:val="0"/>
      <w:divBdr>
        <w:top w:val="none" w:sz="0" w:space="0" w:color="auto"/>
        <w:left w:val="none" w:sz="0" w:space="0" w:color="auto"/>
        <w:bottom w:val="none" w:sz="0" w:space="0" w:color="auto"/>
        <w:right w:val="none" w:sz="0" w:space="0" w:color="auto"/>
      </w:divBdr>
    </w:div>
    <w:div w:id="973949972">
      <w:bodyDiv w:val="1"/>
      <w:marLeft w:val="0"/>
      <w:marRight w:val="0"/>
      <w:marTop w:val="0"/>
      <w:marBottom w:val="0"/>
      <w:divBdr>
        <w:top w:val="none" w:sz="0" w:space="0" w:color="auto"/>
        <w:left w:val="none" w:sz="0" w:space="0" w:color="auto"/>
        <w:bottom w:val="none" w:sz="0" w:space="0" w:color="auto"/>
        <w:right w:val="none" w:sz="0" w:space="0" w:color="auto"/>
      </w:divBdr>
    </w:div>
    <w:div w:id="979074174">
      <w:bodyDiv w:val="1"/>
      <w:marLeft w:val="0"/>
      <w:marRight w:val="0"/>
      <w:marTop w:val="0"/>
      <w:marBottom w:val="0"/>
      <w:divBdr>
        <w:top w:val="none" w:sz="0" w:space="0" w:color="auto"/>
        <w:left w:val="none" w:sz="0" w:space="0" w:color="auto"/>
        <w:bottom w:val="none" w:sz="0" w:space="0" w:color="auto"/>
        <w:right w:val="none" w:sz="0" w:space="0" w:color="auto"/>
      </w:divBdr>
    </w:div>
    <w:div w:id="988560029">
      <w:bodyDiv w:val="1"/>
      <w:marLeft w:val="0"/>
      <w:marRight w:val="0"/>
      <w:marTop w:val="0"/>
      <w:marBottom w:val="0"/>
      <w:divBdr>
        <w:top w:val="none" w:sz="0" w:space="0" w:color="auto"/>
        <w:left w:val="none" w:sz="0" w:space="0" w:color="auto"/>
        <w:bottom w:val="none" w:sz="0" w:space="0" w:color="auto"/>
        <w:right w:val="none" w:sz="0" w:space="0" w:color="auto"/>
      </w:divBdr>
    </w:div>
    <w:div w:id="988903552">
      <w:bodyDiv w:val="1"/>
      <w:marLeft w:val="0"/>
      <w:marRight w:val="0"/>
      <w:marTop w:val="0"/>
      <w:marBottom w:val="0"/>
      <w:divBdr>
        <w:top w:val="none" w:sz="0" w:space="0" w:color="auto"/>
        <w:left w:val="none" w:sz="0" w:space="0" w:color="auto"/>
        <w:bottom w:val="none" w:sz="0" w:space="0" w:color="auto"/>
        <w:right w:val="none" w:sz="0" w:space="0" w:color="auto"/>
      </w:divBdr>
    </w:div>
    <w:div w:id="992025840">
      <w:bodyDiv w:val="1"/>
      <w:marLeft w:val="0"/>
      <w:marRight w:val="0"/>
      <w:marTop w:val="0"/>
      <w:marBottom w:val="0"/>
      <w:divBdr>
        <w:top w:val="none" w:sz="0" w:space="0" w:color="auto"/>
        <w:left w:val="none" w:sz="0" w:space="0" w:color="auto"/>
        <w:bottom w:val="none" w:sz="0" w:space="0" w:color="auto"/>
        <w:right w:val="none" w:sz="0" w:space="0" w:color="auto"/>
      </w:divBdr>
    </w:div>
    <w:div w:id="998339728">
      <w:bodyDiv w:val="1"/>
      <w:marLeft w:val="0"/>
      <w:marRight w:val="0"/>
      <w:marTop w:val="0"/>
      <w:marBottom w:val="0"/>
      <w:divBdr>
        <w:top w:val="none" w:sz="0" w:space="0" w:color="auto"/>
        <w:left w:val="none" w:sz="0" w:space="0" w:color="auto"/>
        <w:bottom w:val="none" w:sz="0" w:space="0" w:color="auto"/>
        <w:right w:val="none" w:sz="0" w:space="0" w:color="auto"/>
      </w:divBdr>
    </w:div>
    <w:div w:id="1004746305">
      <w:bodyDiv w:val="1"/>
      <w:marLeft w:val="0"/>
      <w:marRight w:val="0"/>
      <w:marTop w:val="0"/>
      <w:marBottom w:val="0"/>
      <w:divBdr>
        <w:top w:val="none" w:sz="0" w:space="0" w:color="auto"/>
        <w:left w:val="none" w:sz="0" w:space="0" w:color="auto"/>
        <w:bottom w:val="none" w:sz="0" w:space="0" w:color="auto"/>
        <w:right w:val="none" w:sz="0" w:space="0" w:color="auto"/>
      </w:divBdr>
    </w:div>
    <w:div w:id="1013386715">
      <w:bodyDiv w:val="1"/>
      <w:marLeft w:val="0"/>
      <w:marRight w:val="0"/>
      <w:marTop w:val="0"/>
      <w:marBottom w:val="0"/>
      <w:divBdr>
        <w:top w:val="none" w:sz="0" w:space="0" w:color="auto"/>
        <w:left w:val="none" w:sz="0" w:space="0" w:color="auto"/>
        <w:bottom w:val="none" w:sz="0" w:space="0" w:color="auto"/>
        <w:right w:val="none" w:sz="0" w:space="0" w:color="auto"/>
      </w:divBdr>
    </w:div>
    <w:div w:id="1015764194">
      <w:bodyDiv w:val="1"/>
      <w:marLeft w:val="0"/>
      <w:marRight w:val="0"/>
      <w:marTop w:val="0"/>
      <w:marBottom w:val="0"/>
      <w:divBdr>
        <w:top w:val="none" w:sz="0" w:space="0" w:color="auto"/>
        <w:left w:val="none" w:sz="0" w:space="0" w:color="auto"/>
        <w:bottom w:val="none" w:sz="0" w:space="0" w:color="auto"/>
        <w:right w:val="none" w:sz="0" w:space="0" w:color="auto"/>
      </w:divBdr>
    </w:div>
    <w:div w:id="1039429687">
      <w:bodyDiv w:val="1"/>
      <w:marLeft w:val="0"/>
      <w:marRight w:val="0"/>
      <w:marTop w:val="0"/>
      <w:marBottom w:val="0"/>
      <w:divBdr>
        <w:top w:val="none" w:sz="0" w:space="0" w:color="auto"/>
        <w:left w:val="none" w:sz="0" w:space="0" w:color="auto"/>
        <w:bottom w:val="none" w:sz="0" w:space="0" w:color="auto"/>
        <w:right w:val="none" w:sz="0" w:space="0" w:color="auto"/>
      </w:divBdr>
    </w:div>
    <w:div w:id="1040783344">
      <w:bodyDiv w:val="1"/>
      <w:marLeft w:val="0"/>
      <w:marRight w:val="0"/>
      <w:marTop w:val="0"/>
      <w:marBottom w:val="0"/>
      <w:divBdr>
        <w:top w:val="none" w:sz="0" w:space="0" w:color="auto"/>
        <w:left w:val="none" w:sz="0" w:space="0" w:color="auto"/>
        <w:bottom w:val="none" w:sz="0" w:space="0" w:color="auto"/>
        <w:right w:val="none" w:sz="0" w:space="0" w:color="auto"/>
      </w:divBdr>
    </w:div>
    <w:div w:id="1047147848">
      <w:bodyDiv w:val="1"/>
      <w:marLeft w:val="0"/>
      <w:marRight w:val="0"/>
      <w:marTop w:val="0"/>
      <w:marBottom w:val="0"/>
      <w:divBdr>
        <w:top w:val="none" w:sz="0" w:space="0" w:color="auto"/>
        <w:left w:val="none" w:sz="0" w:space="0" w:color="auto"/>
        <w:bottom w:val="none" w:sz="0" w:space="0" w:color="auto"/>
        <w:right w:val="none" w:sz="0" w:space="0" w:color="auto"/>
      </w:divBdr>
    </w:div>
    <w:div w:id="1059523555">
      <w:bodyDiv w:val="1"/>
      <w:marLeft w:val="0"/>
      <w:marRight w:val="0"/>
      <w:marTop w:val="0"/>
      <w:marBottom w:val="0"/>
      <w:divBdr>
        <w:top w:val="none" w:sz="0" w:space="0" w:color="auto"/>
        <w:left w:val="none" w:sz="0" w:space="0" w:color="auto"/>
        <w:bottom w:val="none" w:sz="0" w:space="0" w:color="auto"/>
        <w:right w:val="none" w:sz="0" w:space="0" w:color="auto"/>
      </w:divBdr>
    </w:div>
    <w:div w:id="1065100916">
      <w:bodyDiv w:val="1"/>
      <w:marLeft w:val="0"/>
      <w:marRight w:val="0"/>
      <w:marTop w:val="0"/>
      <w:marBottom w:val="0"/>
      <w:divBdr>
        <w:top w:val="none" w:sz="0" w:space="0" w:color="auto"/>
        <w:left w:val="none" w:sz="0" w:space="0" w:color="auto"/>
        <w:bottom w:val="none" w:sz="0" w:space="0" w:color="auto"/>
        <w:right w:val="none" w:sz="0" w:space="0" w:color="auto"/>
      </w:divBdr>
    </w:div>
    <w:div w:id="1072922525">
      <w:bodyDiv w:val="1"/>
      <w:marLeft w:val="0"/>
      <w:marRight w:val="0"/>
      <w:marTop w:val="0"/>
      <w:marBottom w:val="0"/>
      <w:divBdr>
        <w:top w:val="none" w:sz="0" w:space="0" w:color="auto"/>
        <w:left w:val="none" w:sz="0" w:space="0" w:color="auto"/>
        <w:bottom w:val="none" w:sz="0" w:space="0" w:color="auto"/>
        <w:right w:val="none" w:sz="0" w:space="0" w:color="auto"/>
      </w:divBdr>
    </w:div>
    <w:div w:id="1076510437">
      <w:bodyDiv w:val="1"/>
      <w:marLeft w:val="0"/>
      <w:marRight w:val="0"/>
      <w:marTop w:val="0"/>
      <w:marBottom w:val="0"/>
      <w:divBdr>
        <w:top w:val="none" w:sz="0" w:space="0" w:color="auto"/>
        <w:left w:val="none" w:sz="0" w:space="0" w:color="auto"/>
        <w:bottom w:val="none" w:sz="0" w:space="0" w:color="auto"/>
        <w:right w:val="none" w:sz="0" w:space="0" w:color="auto"/>
      </w:divBdr>
    </w:div>
    <w:div w:id="1077165913">
      <w:bodyDiv w:val="1"/>
      <w:marLeft w:val="0"/>
      <w:marRight w:val="0"/>
      <w:marTop w:val="0"/>
      <w:marBottom w:val="0"/>
      <w:divBdr>
        <w:top w:val="none" w:sz="0" w:space="0" w:color="auto"/>
        <w:left w:val="none" w:sz="0" w:space="0" w:color="auto"/>
        <w:bottom w:val="none" w:sz="0" w:space="0" w:color="auto"/>
        <w:right w:val="none" w:sz="0" w:space="0" w:color="auto"/>
      </w:divBdr>
    </w:div>
    <w:div w:id="1095436983">
      <w:bodyDiv w:val="1"/>
      <w:marLeft w:val="0"/>
      <w:marRight w:val="0"/>
      <w:marTop w:val="0"/>
      <w:marBottom w:val="0"/>
      <w:divBdr>
        <w:top w:val="none" w:sz="0" w:space="0" w:color="auto"/>
        <w:left w:val="none" w:sz="0" w:space="0" w:color="auto"/>
        <w:bottom w:val="none" w:sz="0" w:space="0" w:color="auto"/>
        <w:right w:val="none" w:sz="0" w:space="0" w:color="auto"/>
      </w:divBdr>
    </w:div>
    <w:div w:id="1110470316">
      <w:bodyDiv w:val="1"/>
      <w:marLeft w:val="0"/>
      <w:marRight w:val="0"/>
      <w:marTop w:val="0"/>
      <w:marBottom w:val="0"/>
      <w:divBdr>
        <w:top w:val="none" w:sz="0" w:space="0" w:color="auto"/>
        <w:left w:val="none" w:sz="0" w:space="0" w:color="auto"/>
        <w:bottom w:val="none" w:sz="0" w:space="0" w:color="auto"/>
        <w:right w:val="none" w:sz="0" w:space="0" w:color="auto"/>
      </w:divBdr>
    </w:div>
    <w:div w:id="1115948097">
      <w:bodyDiv w:val="1"/>
      <w:marLeft w:val="0"/>
      <w:marRight w:val="0"/>
      <w:marTop w:val="0"/>
      <w:marBottom w:val="0"/>
      <w:divBdr>
        <w:top w:val="none" w:sz="0" w:space="0" w:color="auto"/>
        <w:left w:val="none" w:sz="0" w:space="0" w:color="auto"/>
        <w:bottom w:val="none" w:sz="0" w:space="0" w:color="auto"/>
        <w:right w:val="none" w:sz="0" w:space="0" w:color="auto"/>
      </w:divBdr>
    </w:div>
    <w:div w:id="1125780492">
      <w:bodyDiv w:val="1"/>
      <w:marLeft w:val="0"/>
      <w:marRight w:val="0"/>
      <w:marTop w:val="0"/>
      <w:marBottom w:val="0"/>
      <w:divBdr>
        <w:top w:val="none" w:sz="0" w:space="0" w:color="auto"/>
        <w:left w:val="none" w:sz="0" w:space="0" w:color="auto"/>
        <w:bottom w:val="none" w:sz="0" w:space="0" w:color="auto"/>
        <w:right w:val="none" w:sz="0" w:space="0" w:color="auto"/>
      </w:divBdr>
    </w:div>
    <w:div w:id="1132332095">
      <w:bodyDiv w:val="1"/>
      <w:marLeft w:val="0"/>
      <w:marRight w:val="0"/>
      <w:marTop w:val="0"/>
      <w:marBottom w:val="0"/>
      <w:divBdr>
        <w:top w:val="none" w:sz="0" w:space="0" w:color="auto"/>
        <w:left w:val="none" w:sz="0" w:space="0" w:color="auto"/>
        <w:bottom w:val="none" w:sz="0" w:space="0" w:color="auto"/>
        <w:right w:val="none" w:sz="0" w:space="0" w:color="auto"/>
      </w:divBdr>
    </w:div>
    <w:div w:id="1157261514">
      <w:bodyDiv w:val="1"/>
      <w:marLeft w:val="0"/>
      <w:marRight w:val="0"/>
      <w:marTop w:val="0"/>
      <w:marBottom w:val="0"/>
      <w:divBdr>
        <w:top w:val="none" w:sz="0" w:space="0" w:color="auto"/>
        <w:left w:val="none" w:sz="0" w:space="0" w:color="auto"/>
        <w:bottom w:val="none" w:sz="0" w:space="0" w:color="auto"/>
        <w:right w:val="none" w:sz="0" w:space="0" w:color="auto"/>
      </w:divBdr>
    </w:div>
    <w:div w:id="1159809163">
      <w:bodyDiv w:val="1"/>
      <w:marLeft w:val="0"/>
      <w:marRight w:val="0"/>
      <w:marTop w:val="0"/>
      <w:marBottom w:val="0"/>
      <w:divBdr>
        <w:top w:val="none" w:sz="0" w:space="0" w:color="auto"/>
        <w:left w:val="none" w:sz="0" w:space="0" w:color="auto"/>
        <w:bottom w:val="none" w:sz="0" w:space="0" w:color="auto"/>
        <w:right w:val="none" w:sz="0" w:space="0" w:color="auto"/>
      </w:divBdr>
    </w:div>
    <w:div w:id="1169949220">
      <w:bodyDiv w:val="1"/>
      <w:marLeft w:val="0"/>
      <w:marRight w:val="0"/>
      <w:marTop w:val="0"/>
      <w:marBottom w:val="0"/>
      <w:divBdr>
        <w:top w:val="none" w:sz="0" w:space="0" w:color="auto"/>
        <w:left w:val="none" w:sz="0" w:space="0" w:color="auto"/>
        <w:bottom w:val="none" w:sz="0" w:space="0" w:color="auto"/>
        <w:right w:val="none" w:sz="0" w:space="0" w:color="auto"/>
      </w:divBdr>
    </w:div>
    <w:div w:id="1177116699">
      <w:bodyDiv w:val="1"/>
      <w:marLeft w:val="0"/>
      <w:marRight w:val="0"/>
      <w:marTop w:val="0"/>
      <w:marBottom w:val="0"/>
      <w:divBdr>
        <w:top w:val="none" w:sz="0" w:space="0" w:color="auto"/>
        <w:left w:val="none" w:sz="0" w:space="0" w:color="auto"/>
        <w:bottom w:val="none" w:sz="0" w:space="0" w:color="auto"/>
        <w:right w:val="none" w:sz="0" w:space="0" w:color="auto"/>
      </w:divBdr>
    </w:div>
    <w:div w:id="1190950642">
      <w:bodyDiv w:val="1"/>
      <w:marLeft w:val="0"/>
      <w:marRight w:val="0"/>
      <w:marTop w:val="0"/>
      <w:marBottom w:val="0"/>
      <w:divBdr>
        <w:top w:val="none" w:sz="0" w:space="0" w:color="auto"/>
        <w:left w:val="none" w:sz="0" w:space="0" w:color="auto"/>
        <w:bottom w:val="none" w:sz="0" w:space="0" w:color="auto"/>
        <w:right w:val="none" w:sz="0" w:space="0" w:color="auto"/>
      </w:divBdr>
    </w:div>
    <w:div w:id="1194615336">
      <w:bodyDiv w:val="1"/>
      <w:marLeft w:val="0"/>
      <w:marRight w:val="0"/>
      <w:marTop w:val="0"/>
      <w:marBottom w:val="0"/>
      <w:divBdr>
        <w:top w:val="none" w:sz="0" w:space="0" w:color="auto"/>
        <w:left w:val="none" w:sz="0" w:space="0" w:color="auto"/>
        <w:bottom w:val="none" w:sz="0" w:space="0" w:color="auto"/>
        <w:right w:val="none" w:sz="0" w:space="0" w:color="auto"/>
      </w:divBdr>
    </w:div>
    <w:div w:id="1195072183">
      <w:bodyDiv w:val="1"/>
      <w:marLeft w:val="0"/>
      <w:marRight w:val="0"/>
      <w:marTop w:val="0"/>
      <w:marBottom w:val="0"/>
      <w:divBdr>
        <w:top w:val="none" w:sz="0" w:space="0" w:color="auto"/>
        <w:left w:val="none" w:sz="0" w:space="0" w:color="auto"/>
        <w:bottom w:val="none" w:sz="0" w:space="0" w:color="auto"/>
        <w:right w:val="none" w:sz="0" w:space="0" w:color="auto"/>
      </w:divBdr>
    </w:div>
    <w:div w:id="1196502169">
      <w:bodyDiv w:val="1"/>
      <w:marLeft w:val="0"/>
      <w:marRight w:val="0"/>
      <w:marTop w:val="0"/>
      <w:marBottom w:val="0"/>
      <w:divBdr>
        <w:top w:val="none" w:sz="0" w:space="0" w:color="auto"/>
        <w:left w:val="none" w:sz="0" w:space="0" w:color="auto"/>
        <w:bottom w:val="none" w:sz="0" w:space="0" w:color="auto"/>
        <w:right w:val="none" w:sz="0" w:space="0" w:color="auto"/>
      </w:divBdr>
    </w:div>
    <w:div w:id="1197616204">
      <w:bodyDiv w:val="1"/>
      <w:marLeft w:val="0"/>
      <w:marRight w:val="0"/>
      <w:marTop w:val="0"/>
      <w:marBottom w:val="0"/>
      <w:divBdr>
        <w:top w:val="none" w:sz="0" w:space="0" w:color="auto"/>
        <w:left w:val="none" w:sz="0" w:space="0" w:color="auto"/>
        <w:bottom w:val="none" w:sz="0" w:space="0" w:color="auto"/>
        <w:right w:val="none" w:sz="0" w:space="0" w:color="auto"/>
      </w:divBdr>
    </w:div>
    <w:div w:id="1201743859">
      <w:bodyDiv w:val="1"/>
      <w:marLeft w:val="0"/>
      <w:marRight w:val="0"/>
      <w:marTop w:val="0"/>
      <w:marBottom w:val="0"/>
      <w:divBdr>
        <w:top w:val="none" w:sz="0" w:space="0" w:color="auto"/>
        <w:left w:val="none" w:sz="0" w:space="0" w:color="auto"/>
        <w:bottom w:val="none" w:sz="0" w:space="0" w:color="auto"/>
        <w:right w:val="none" w:sz="0" w:space="0" w:color="auto"/>
      </w:divBdr>
    </w:div>
    <w:div w:id="1209761357">
      <w:bodyDiv w:val="1"/>
      <w:marLeft w:val="0"/>
      <w:marRight w:val="0"/>
      <w:marTop w:val="0"/>
      <w:marBottom w:val="0"/>
      <w:divBdr>
        <w:top w:val="none" w:sz="0" w:space="0" w:color="auto"/>
        <w:left w:val="none" w:sz="0" w:space="0" w:color="auto"/>
        <w:bottom w:val="none" w:sz="0" w:space="0" w:color="auto"/>
        <w:right w:val="none" w:sz="0" w:space="0" w:color="auto"/>
      </w:divBdr>
    </w:div>
    <w:div w:id="1211304936">
      <w:bodyDiv w:val="1"/>
      <w:marLeft w:val="0"/>
      <w:marRight w:val="0"/>
      <w:marTop w:val="0"/>
      <w:marBottom w:val="0"/>
      <w:divBdr>
        <w:top w:val="none" w:sz="0" w:space="0" w:color="auto"/>
        <w:left w:val="none" w:sz="0" w:space="0" w:color="auto"/>
        <w:bottom w:val="none" w:sz="0" w:space="0" w:color="auto"/>
        <w:right w:val="none" w:sz="0" w:space="0" w:color="auto"/>
      </w:divBdr>
    </w:div>
    <w:div w:id="1214466144">
      <w:bodyDiv w:val="1"/>
      <w:marLeft w:val="0"/>
      <w:marRight w:val="0"/>
      <w:marTop w:val="0"/>
      <w:marBottom w:val="0"/>
      <w:divBdr>
        <w:top w:val="none" w:sz="0" w:space="0" w:color="auto"/>
        <w:left w:val="none" w:sz="0" w:space="0" w:color="auto"/>
        <w:bottom w:val="none" w:sz="0" w:space="0" w:color="auto"/>
        <w:right w:val="none" w:sz="0" w:space="0" w:color="auto"/>
      </w:divBdr>
    </w:div>
    <w:div w:id="1219441234">
      <w:bodyDiv w:val="1"/>
      <w:marLeft w:val="0"/>
      <w:marRight w:val="0"/>
      <w:marTop w:val="0"/>
      <w:marBottom w:val="0"/>
      <w:divBdr>
        <w:top w:val="none" w:sz="0" w:space="0" w:color="auto"/>
        <w:left w:val="none" w:sz="0" w:space="0" w:color="auto"/>
        <w:bottom w:val="none" w:sz="0" w:space="0" w:color="auto"/>
        <w:right w:val="none" w:sz="0" w:space="0" w:color="auto"/>
      </w:divBdr>
    </w:div>
    <w:div w:id="1225096177">
      <w:bodyDiv w:val="1"/>
      <w:marLeft w:val="0"/>
      <w:marRight w:val="0"/>
      <w:marTop w:val="0"/>
      <w:marBottom w:val="0"/>
      <w:divBdr>
        <w:top w:val="none" w:sz="0" w:space="0" w:color="auto"/>
        <w:left w:val="none" w:sz="0" w:space="0" w:color="auto"/>
        <w:bottom w:val="none" w:sz="0" w:space="0" w:color="auto"/>
        <w:right w:val="none" w:sz="0" w:space="0" w:color="auto"/>
      </w:divBdr>
    </w:div>
    <w:div w:id="1231649607">
      <w:bodyDiv w:val="1"/>
      <w:marLeft w:val="0"/>
      <w:marRight w:val="0"/>
      <w:marTop w:val="0"/>
      <w:marBottom w:val="0"/>
      <w:divBdr>
        <w:top w:val="none" w:sz="0" w:space="0" w:color="auto"/>
        <w:left w:val="none" w:sz="0" w:space="0" w:color="auto"/>
        <w:bottom w:val="none" w:sz="0" w:space="0" w:color="auto"/>
        <w:right w:val="none" w:sz="0" w:space="0" w:color="auto"/>
      </w:divBdr>
    </w:div>
    <w:div w:id="1235965509">
      <w:bodyDiv w:val="1"/>
      <w:marLeft w:val="0"/>
      <w:marRight w:val="0"/>
      <w:marTop w:val="0"/>
      <w:marBottom w:val="0"/>
      <w:divBdr>
        <w:top w:val="none" w:sz="0" w:space="0" w:color="auto"/>
        <w:left w:val="none" w:sz="0" w:space="0" w:color="auto"/>
        <w:bottom w:val="none" w:sz="0" w:space="0" w:color="auto"/>
        <w:right w:val="none" w:sz="0" w:space="0" w:color="auto"/>
      </w:divBdr>
    </w:div>
    <w:div w:id="1259489069">
      <w:bodyDiv w:val="1"/>
      <w:marLeft w:val="0"/>
      <w:marRight w:val="0"/>
      <w:marTop w:val="0"/>
      <w:marBottom w:val="0"/>
      <w:divBdr>
        <w:top w:val="none" w:sz="0" w:space="0" w:color="auto"/>
        <w:left w:val="none" w:sz="0" w:space="0" w:color="auto"/>
        <w:bottom w:val="none" w:sz="0" w:space="0" w:color="auto"/>
        <w:right w:val="none" w:sz="0" w:space="0" w:color="auto"/>
      </w:divBdr>
    </w:div>
    <w:div w:id="1260601252">
      <w:bodyDiv w:val="1"/>
      <w:marLeft w:val="0"/>
      <w:marRight w:val="0"/>
      <w:marTop w:val="0"/>
      <w:marBottom w:val="0"/>
      <w:divBdr>
        <w:top w:val="none" w:sz="0" w:space="0" w:color="auto"/>
        <w:left w:val="none" w:sz="0" w:space="0" w:color="auto"/>
        <w:bottom w:val="none" w:sz="0" w:space="0" w:color="auto"/>
        <w:right w:val="none" w:sz="0" w:space="0" w:color="auto"/>
      </w:divBdr>
    </w:div>
    <w:div w:id="1263564085">
      <w:bodyDiv w:val="1"/>
      <w:marLeft w:val="0"/>
      <w:marRight w:val="0"/>
      <w:marTop w:val="0"/>
      <w:marBottom w:val="0"/>
      <w:divBdr>
        <w:top w:val="none" w:sz="0" w:space="0" w:color="auto"/>
        <w:left w:val="none" w:sz="0" w:space="0" w:color="auto"/>
        <w:bottom w:val="none" w:sz="0" w:space="0" w:color="auto"/>
        <w:right w:val="none" w:sz="0" w:space="0" w:color="auto"/>
      </w:divBdr>
    </w:div>
    <w:div w:id="1270046632">
      <w:bodyDiv w:val="1"/>
      <w:marLeft w:val="0"/>
      <w:marRight w:val="0"/>
      <w:marTop w:val="0"/>
      <w:marBottom w:val="0"/>
      <w:divBdr>
        <w:top w:val="none" w:sz="0" w:space="0" w:color="auto"/>
        <w:left w:val="none" w:sz="0" w:space="0" w:color="auto"/>
        <w:bottom w:val="none" w:sz="0" w:space="0" w:color="auto"/>
        <w:right w:val="none" w:sz="0" w:space="0" w:color="auto"/>
      </w:divBdr>
    </w:div>
    <w:div w:id="1275862219">
      <w:bodyDiv w:val="1"/>
      <w:marLeft w:val="0"/>
      <w:marRight w:val="0"/>
      <w:marTop w:val="0"/>
      <w:marBottom w:val="0"/>
      <w:divBdr>
        <w:top w:val="none" w:sz="0" w:space="0" w:color="auto"/>
        <w:left w:val="none" w:sz="0" w:space="0" w:color="auto"/>
        <w:bottom w:val="none" w:sz="0" w:space="0" w:color="auto"/>
        <w:right w:val="none" w:sz="0" w:space="0" w:color="auto"/>
      </w:divBdr>
    </w:div>
    <w:div w:id="1295260546">
      <w:bodyDiv w:val="1"/>
      <w:marLeft w:val="0"/>
      <w:marRight w:val="0"/>
      <w:marTop w:val="0"/>
      <w:marBottom w:val="0"/>
      <w:divBdr>
        <w:top w:val="none" w:sz="0" w:space="0" w:color="auto"/>
        <w:left w:val="none" w:sz="0" w:space="0" w:color="auto"/>
        <w:bottom w:val="none" w:sz="0" w:space="0" w:color="auto"/>
        <w:right w:val="none" w:sz="0" w:space="0" w:color="auto"/>
      </w:divBdr>
    </w:div>
    <w:div w:id="1304391101">
      <w:bodyDiv w:val="1"/>
      <w:marLeft w:val="0"/>
      <w:marRight w:val="0"/>
      <w:marTop w:val="0"/>
      <w:marBottom w:val="0"/>
      <w:divBdr>
        <w:top w:val="none" w:sz="0" w:space="0" w:color="auto"/>
        <w:left w:val="none" w:sz="0" w:space="0" w:color="auto"/>
        <w:bottom w:val="none" w:sz="0" w:space="0" w:color="auto"/>
        <w:right w:val="none" w:sz="0" w:space="0" w:color="auto"/>
      </w:divBdr>
    </w:div>
    <w:div w:id="1308583206">
      <w:bodyDiv w:val="1"/>
      <w:marLeft w:val="0"/>
      <w:marRight w:val="0"/>
      <w:marTop w:val="0"/>
      <w:marBottom w:val="0"/>
      <w:divBdr>
        <w:top w:val="none" w:sz="0" w:space="0" w:color="auto"/>
        <w:left w:val="none" w:sz="0" w:space="0" w:color="auto"/>
        <w:bottom w:val="none" w:sz="0" w:space="0" w:color="auto"/>
        <w:right w:val="none" w:sz="0" w:space="0" w:color="auto"/>
      </w:divBdr>
    </w:div>
    <w:div w:id="1324973766">
      <w:bodyDiv w:val="1"/>
      <w:marLeft w:val="0"/>
      <w:marRight w:val="0"/>
      <w:marTop w:val="0"/>
      <w:marBottom w:val="0"/>
      <w:divBdr>
        <w:top w:val="none" w:sz="0" w:space="0" w:color="auto"/>
        <w:left w:val="none" w:sz="0" w:space="0" w:color="auto"/>
        <w:bottom w:val="none" w:sz="0" w:space="0" w:color="auto"/>
        <w:right w:val="none" w:sz="0" w:space="0" w:color="auto"/>
      </w:divBdr>
    </w:div>
    <w:div w:id="1353843228">
      <w:bodyDiv w:val="1"/>
      <w:marLeft w:val="0"/>
      <w:marRight w:val="0"/>
      <w:marTop w:val="0"/>
      <w:marBottom w:val="0"/>
      <w:divBdr>
        <w:top w:val="none" w:sz="0" w:space="0" w:color="auto"/>
        <w:left w:val="none" w:sz="0" w:space="0" w:color="auto"/>
        <w:bottom w:val="none" w:sz="0" w:space="0" w:color="auto"/>
        <w:right w:val="none" w:sz="0" w:space="0" w:color="auto"/>
      </w:divBdr>
    </w:div>
    <w:div w:id="1359770470">
      <w:bodyDiv w:val="1"/>
      <w:marLeft w:val="0"/>
      <w:marRight w:val="0"/>
      <w:marTop w:val="0"/>
      <w:marBottom w:val="0"/>
      <w:divBdr>
        <w:top w:val="none" w:sz="0" w:space="0" w:color="auto"/>
        <w:left w:val="none" w:sz="0" w:space="0" w:color="auto"/>
        <w:bottom w:val="none" w:sz="0" w:space="0" w:color="auto"/>
        <w:right w:val="none" w:sz="0" w:space="0" w:color="auto"/>
      </w:divBdr>
    </w:div>
    <w:div w:id="1362514084">
      <w:bodyDiv w:val="1"/>
      <w:marLeft w:val="0"/>
      <w:marRight w:val="0"/>
      <w:marTop w:val="0"/>
      <w:marBottom w:val="0"/>
      <w:divBdr>
        <w:top w:val="none" w:sz="0" w:space="0" w:color="auto"/>
        <w:left w:val="none" w:sz="0" w:space="0" w:color="auto"/>
        <w:bottom w:val="none" w:sz="0" w:space="0" w:color="auto"/>
        <w:right w:val="none" w:sz="0" w:space="0" w:color="auto"/>
      </w:divBdr>
    </w:div>
    <w:div w:id="1378625606">
      <w:bodyDiv w:val="1"/>
      <w:marLeft w:val="0"/>
      <w:marRight w:val="0"/>
      <w:marTop w:val="0"/>
      <w:marBottom w:val="0"/>
      <w:divBdr>
        <w:top w:val="none" w:sz="0" w:space="0" w:color="auto"/>
        <w:left w:val="none" w:sz="0" w:space="0" w:color="auto"/>
        <w:bottom w:val="none" w:sz="0" w:space="0" w:color="auto"/>
        <w:right w:val="none" w:sz="0" w:space="0" w:color="auto"/>
      </w:divBdr>
    </w:div>
    <w:div w:id="1389374132">
      <w:bodyDiv w:val="1"/>
      <w:marLeft w:val="0"/>
      <w:marRight w:val="0"/>
      <w:marTop w:val="0"/>
      <w:marBottom w:val="0"/>
      <w:divBdr>
        <w:top w:val="none" w:sz="0" w:space="0" w:color="auto"/>
        <w:left w:val="none" w:sz="0" w:space="0" w:color="auto"/>
        <w:bottom w:val="none" w:sz="0" w:space="0" w:color="auto"/>
        <w:right w:val="none" w:sz="0" w:space="0" w:color="auto"/>
      </w:divBdr>
    </w:div>
    <w:div w:id="1389763241">
      <w:bodyDiv w:val="1"/>
      <w:marLeft w:val="0"/>
      <w:marRight w:val="0"/>
      <w:marTop w:val="0"/>
      <w:marBottom w:val="0"/>
      <w:divBdr>
        <w:top w:val="none" w:sz="0" w:space="0" w:color="auto"/>
        <w:left w:val="none" w:sz="0" w:space="0" w:color="auto"/>
        <w:bottom w:val="none" w:sz="0" w:space="0" w:color="auto"/>
        <w:right w:val="none" w:sz="0" w:space="0" w:color="auto"/>
      </w:divBdr>
    </w:div>
    <w:div w:id="1400593574">
      <w:bodyDiv w:val="1"/>
      <w:marLeft w:val="0"/>
      <w:marRight w:val="0"/>
      <w:marTop w:val="0"/>
      <w:marBottom w:val="0"/>
      <w:divBdr>
        <w:top w:val="none" w:sz="0" w:space="0" w:color="auto"/>
        <w:left w:val="none" w:sz="0" w:space="0" w:color="auto"/>
        <w:bottom w:val="none" w:sz="0" w:space="0" w:color="auto"/>
        <w:right w:val="none" w:sz="0" w:space="0" w:color="auto"/>
      </w:divBdr>
    </w:div>
    <w:div w:id="1401053799">
      <w:bodyDiv w:val="1"/>
      <w:marLeft w:val="0"/>
      <w:marRight w:val="0"/>
      <w:marTop w:val="0"/>
      <w:marBottom w:val="0"/>
      <w:divBdr>
        <w:top w:val="none" w:sz="0" w:space="0" w:color="auto"/>
        <w:left w:val="none" w:sz="0" w:space="0" w:color="auto"/>
        <w:bottom w:val="none" w:sz="0" w:space="0" w:color="auto"/>
        <w:right w:val="none" w:sz="0" w:space="0" w:color="auto"/>
      </w:divBdr>
    </w:div>
    <w:div w:id="1413816228">
      <w:bodyDiv w:val="1"/>
      <w:marLeft w:val="0"/>
      <w:marRight w:val="0"/>
      <w:marTop w:val="0"/>
      <w:marBottom w:val="0"/>
      <w:divBdr>
        <w:top w:val="none" w:sz="0" w:space="0" w:color="auto"/>
        <w:left w:val="none" w:sz="0" w:space="0" w:color="auto"/>
        <w:bottom w:val="none" w:sz="0" w:space="0" w:color="auto"/>
        <w:right w:val="none" w:sz="0" w:space="0" w:color="auto"/>
      </w:divBdr>
    </w:div>
    <w:div w:id="1416173917">
      <w:bodyDiv w:val="1"/>
      <w:marLeft w:val="0"/>
      <w:marRight w:val="0"/>
      <w:marTop w:val="0"/>
      <w:marBottom w:val="0"/>
      <w:divBdr>
        <w:top w:val="none" w:sz="0" w:space="0" w:color="auto"/>
        <w:left w:val="none" w:sz="0" w:space="0" w:color="auto"/>
        <w:bottom w:val="none" w:sz="0" w:space="0" w:color="auto"/>
        <w:right w:val="none" w:sz="0" w:space="0" w:color="auto"/>
      </w:divBdr>
    </w:div>
    <w:div w:id="1422726486">
      <w:bodyDiv w:val="1"/>
      <w:marLeft w:val="0"/>
      <w:marRight w:val="0"/>
      <w:marTop w:val="0"/>
      <w:marBottom w:val="0"/>
      <w:divBdr>
        <w:top w:val="none" w:sz="0" w:space="0" w:color="auto"/>
        <w:left w:val="none" w:sz="0" w:space="0" w:color="auto"/>
        <w:bottom w:val="none" w:sz="0" w:space="0" w:color="auto"/>
        <w:right w:val="none" w:sz="0" w:space="0" w:color="auto"/>
      </w:divBdr>
    </w:div>
    <w:div w:id="1425032795">
      <w:bodyDiv w:val="1"/>
      <w:marLeft w:val="0"/>
      <w:marRight w:val="0"/>
      <w:marTop w:val="0"/>
      <w:marBottom w:val="0"/>
      <w:divBdr>
        <w:top w:val="none" w:sz="0" w:space="0" w:color="auto"/>
        <w:left w:val="none" w:sz="0" w:space="0" w:color="auto"/>
        <w:bottom w:val="none" w:sz="0" w:space="0" w:color="auto"/>
        <w:right w:val="none" w:sz="0" w:space="0" w:color="auto"/>
      </w:divBdr>
    </w:div>
    <w:div w:id="1453282982">
      <w:bodyDiv w:val="1"/>
      <w:marLeft w:val="0"/>
      <w:marRight w:val="0"/>
      <w:marTop w:val="0"/>
      <w:marBottom w:val="0"/>
      <w:divBdr>
        <w:top w:val="none" w:sz="0" w:space="0" w:color="auto"/>
        <w:left w:val="none" w:sz="0" w:space="0" w:color="auto"/>
        <w:bottom w:val="none" w:sz="0" w:space="0" w:color="auto"/>
        <w:right w:val="none" w:sz="0" w:space="0" w:color="auto"/>
      </w:divBdr>
    </w:div>
    <w:div w:id="1455521146">
      <w:bodyDiv w:val="1"/>
      <w:marLeft w:val="0"/>
      <w:marRight w:val="0"/>
      <w:marTop w:val="0"/>
      <w:marBottom w:val="0"/>
      <w:divBdr>
        <w:top w:val="none" w:sz="0" w:space="0" w:color="auto"/>
        <w:left w:val="none" w:sz="0" w:space="0" w:color="auto"/>
        <w:bottom w:val="none" w:sz="0" w:space="0" w:color="auto"/>
        <w:right w:val="none" w:sz="0" w:space="0" w:color="auto"/>
      </w:divBdr>
    </w:div>
    <w:div w:id="1464271057">
      <w:bodyDiv w:val="1"/>
      <w:marLeft w:val="0"/>
      <w:marRight w:val="0"/>
      <w:marTop w:val="0"/>
      <w:marBottom w:val="0"/>
      <w:divBdr>
        <w:top w:val="none" w:sz="0" w:space="0" w:color="auto"/>
        <w:left w:val="none" w:sz="0" w:space="0" w:color="auto"/>
        <w:bottom w:val="none" w:sz="0" w:space="0" w:color="auto"/>
        <w:right w:val="none" w:sz="0" w:space="0" w:color="auto"/>
      </w:divBdr>
    </w:div>
    <w:div w:id="1468662270">
      <w:bodyDiv w:val="1"/>
      <w:marLeft w:val="0"/>
      <w:marRight w:val="0"/>
      <w:marTop w:val="0"/>
      <w:marBottom w:val="0"/>
      <w:divBdr>
        <w:top w:val="none" w:sz="0" w:space="0" w:color="auto"/>
        <w:left w:val="none" w:sz="0" w:space="0" w:color="auto"/>
        <w:bottom w:val="none" w:sz="0" w:space="0" w:color="auto"/>
        <w:right w:val="none" w:sz="0" w:space="0" w:color="auto"/>
      </w:divBdr>
    </w:div>
    <w:div w:id="1476490294">
      <w:bodyDiv w:val="1"/>
      <w:marLeft w:val="0"/>
      <w:marRight w:val="0"/>
      <w:marTop w:val="0"/>
      <w:marBottom w:val="0"/>
      <w:divBdr>
        <w:top w:val="none" w:sz="0" w:space="0" w:color="auto"/>
        <w:left w:val="none" w:sz="0" w:space="0" w:color="auto"/>
        <w:bottom w:val="none" w:sz="0" w:space="0" w:color="auto"/>
        <w:right w:val="none" w:sz="0" w:space="0" w:color="auto"/>
      </w:divBdr>
      <w:divsChild>
        <w:div w:id="1266039634">
          <w:marLeft w:val="0"/>
          <w:marRight w:val="0"/>
          <w:marTop w:val="0"/>
          <w:marBottom w:val="0"/>
          <w:divBdr>
            <w:top w:val="none" w:sz="0" w:space="0" w:color="auto"/>
            <w:left w:val="none" w:sz="0" w:space="0" w:color="auto"/>
            <w:bottom w:val="none" w:sz="0" w:space="0" w:color="auto"/>
            <w:right w:val="none" w:sz="0" w:space="0" w:color="auto"/>
          </w:divBdr>
          <w:divsChild>
            <w:div w:id="2079090393">
              <w:marLeft w:val="0"/>
              <w:marRight w:val="0"/>
              <w:marTop w:val="0"/>
              <w:marBottom w:val="0"/>
              <w:divBdr>
                <w:top w:val="none" w:sz="0" w:space="0" w:color="auto"/>
                <w:left w:val="none" w:sz="0" w:space="0" w:color="auto"/>
                <w:bottom w:val="none" w:sz="0" w:space="0" w:color="auto"/>
                <w:right w:val="none" w:sz="0" w:space="0" w:color="auto"/>
              </w:divBdr>
              <w:divsChild>
                <w:div w:id="153749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070006">
      <w:bodyDiv w:val="1"/>
      <w:marLeft w:val="0"/>
      <w:marRight w:val="0"/>
      <w:marTop w:val="0"/>
      <w:marBottom w:val="0"/>
      <w:divBdr>
        <w:top w:val="none" w:sz="0" w:space="0" w:color="auto"/>
        <w:left w:val="none" w:sz="0" w:space="0" w:color="auto"/>
        <w:bottom w:val="none" w:sz="0" w:space="0" w:color="auto"/>
        <w:right w:val="none" w:sz="0" w:space="0" w:color="auto"/>
      </w:divBdr>
    </w:div>
    <w:div w:id="1482313823">
      <w:bodyDiv w:val="1"/>
      <w:marLeft w:val="0"/>
      <w:marRight w:val="0"/>
      <w:marTop w:val="0"/>
      <w:marBottom w:val="0"/>
      <w:divBdr>
        <w:top w:val="none" w:sz="0" w:space="0" w:color="auto"/>
        <w:left w:val="none" w:sz="0" w:space="0" w:color="auto"/>
        <w:bottom w:val="none" w:sz="0" w:space="0" w:color="auto"/>
        <w:right w:val="none" w:sz="0" w:space="0" w:color="auto"/>
      </w:divBdr>
    </w:div>
    <w:div w:id="1487670084">
      <w:bodyDiv w:val="1"/>
      <w:marLeft w:val="0"/>
      <w:marRight w:val="0"/>
      <w:marTop w:val="0"/>
      <w:marBottom w:val="0"/>
      <w:divBdr>
        <w:top w:val="none" w:sz="0" w:space="0" w:color="auto"/>
        <w:left w:val="none" w:sz="0" w:space="0" w:color="auto"/>
        <w:bottom w:val="none" w:sz="0" w:space="0" w:color="auto"/>
        <w:right w:val="none" w:sz="0" w:space="0" w:color="auto"/>
      </w:divBdr>
    </w:div>
    <w:div w:id="1514608235">
      <w:bodyDiv w:val="1"/>
      <w:marLeft w:val="0"/>
      <w:marRight w:val="0"/>
      <w:marTop w:val="0"/>
      <w:marBottom w:val="0"/>
      <w:divBdr>
        <w:top w:val="none" w:sz="0" w:space="0" w:color="auto"/>
        <w:left w:val="none" w:sz="0" w:space="0" w:color="auto"/>
        <w:bottom w:val="none" w:sz="0" w:space="0" w:color="auto"/>
        <w:right w:val="none" w:sz="0" w:space="0" w:color="auto"/>
      </w:divBdr>
    </w:div>
    <w:div w:id="1521436411">
      <w:bodyDiv w:val="1"/>
      <w:marLeft w:val="0"/>
      <w:marRight w:val="0"/>
      <w:marTop w:val="0"/>
      <w:marBottom w:val="0"/>
      <w:divBdr>
        <w:top w:val="none" w:sz="0" w:space="0" w:color="auto"/>
        <w:left w:val="none" w:sz="0" w:space="0" w:color="auto"/>
        <w:bottom w:val="none" w:sz="0" w:space="0" w:color="auto"/>
        <w:right w:val="none" w:sz="0" w:space="0" w:color="auto"/>
      </w:divBdr>
    </w:div>
    <w:div w:id="1522432378">
      <w:bodyDiv w:val="1"/>
      <w:marLeft w:val="0"/>
      <w:marRight w:val="0"/>
      <w:marTop w:val="0"/>
      <w:marBottom w:val="0"/>
      <w:divBdr>
        <w:top w:val="none" w:sz="0" w:space="0" w:color="auto"/>
        <w:left w:val="none" w:sz="0" w:space="0" w:color="auto"/>
        <w:bottom w:val="none" w:sz="0" w:space="0" w:color="auto"/>
        <w:right w:val="none" w:sz="0" w:space="0" w:color="auto"/>
      </w:divBdr>
    </w:div>
    <w:div w:id="1537890504">
      <w:bodyDiv w:val="1"/>
      <w:marLeft w:val="0"/>
      <w:marRight w:val="0"/>
      <w:marTop w:val="0"/>
      <w:marBottom w:val="0"/>
      <w:divBdr>
        <w:top w:val="none" w:sz="0" w:space="0" w:color="auto"/>
        <w:left w:val="none" w:sz="0" w:space="0" w:color="auto"/>
        <w:bottom w:val="none" w:sz="0" w:space="0" w:color="auto"/>
        <w:right w:val="none" w:sz="0" w:space="0" w:color="auto"/>
      </w:divBdr>
    </w:div>
    <w:div w:id="1538199692">
      <w:bodyDiv w:val="1"/>
      <w:marLeft w:val="0"/>
      <w:marRight w:val="0"/>
      <w:marTop w:val="0"/>
      <w:marBottom w:val="0"/>
      <w:divBdr>
        <w:top w:val="none" w:sz="0" w:space="0" w:color="auto"/>
        <w:left w:val="none" w:sz="0" w:space="0" w:color="auto"/>
        <w:bottom w:val="none" w:sz="0" w:space="0" w:color="auto"/>
        <w:right w:val="none" w:sz="0" w:space="0" w:color="auto"/>
      </w:divBdr>
    </w:div>
    <w:div w:id="1557429225">
      <w:bodyDiv w:val="1"/>
      <w:marLeft w:val="0"/>
      <w:marRight w:val="0"/>
      <w:marTop w:val="0"/>
      <w:marBottom w:val="0"/>
      <w:divBdr>
        <w:top w:val="none" w:sz="0" w:space="0" w:color="auto"/>
        <w:left w:val="none" w:sz="0" w:space="0" w:color="auto"/>
        <w:bottom w:val="none" w:sz="0" w:space="0" w:color="auto"/>
        <w:right w:val="none" w:sz="0" w:space="0" w:color="auto"/>
      </w:divBdr>
    </w:div>
    <w:div w:id="1558396718">
      <w:bodyDiv w:val="1"/>
      <w:marLeft w:val="0"/>
      <w:marRight w:val="0"/>
      <w:marTop w:val="0"/>
      <w:marBottom w:val="0"/>
      <w:divBdr>
        <w:top w:val="none" w:sz="0" w:space="0" w:color="auto"/>
        <w:left w:val="none" w:sz="0" w:space="0" w:color="auto"/>
        <w:bottom w:val="none" w:sz="0" w:space="0" w:color="auto"/>
        <w:right w:val="none" w:sz="0" w:space="0" w:color="auto"/>
      </w:divBdr>
    </w:div>
    <w:div w:id="1568413742">
      <w:bodyDiv w:val="1"/>
      <w:marLeft w:val="0"/>
      <w:marRight w:val="0"/>
      <w:marTop w:val="0"/>
      <w:marBottom w:val="0"/>
      <w:divBdr>
        <w:top w:val="none" w:sz="0" w:space="0" w:color="auto"/>
        <w:left w:val="none" w:sz="0" w:space="0" w:color="auto"/>
        <w:bottom w:val="none" w:sz="0" w:space="0" w:color="auto"/>
        <w:right w:val="none" w:sz="0" w:space="0" w:color="auto"/>
      </w:divBdr>
    </w:div>
    <w:div w:id="1572621247">
      <w:bodyDiv w:val="1"/>
      <w:marLeft w:val="0"/>
      <w:marRight w:val="0"/>
      <w:marTop w:val="0"/>
      <w:marBottom w:val="0"/>
      <w:divBdr>
        <w:top w:val="none" w:sz="0" w:space="0" w:color="auto"/>
        <w:left w:val="none" w:sz="0" w:space="0" w:color="auto"/>
        <w:bottom w:val="none" w:sz="0" w:space="0" w:color="auto"/>
        <w:right w:val="none" w:sz="0" w:space="0" w:color="auto"/>
      </w:divBdr>
    </w:div>
    <w:div w:id="1586571839">
      <w:bodyDiv w:val="1"/>
      <w:marLeft w:val="0"/>
      <w:marRight w:val="0"/>
      <w:marTop w:val="0"/>
      <w:marBottom w:val="0"/>
      <w:divBdr>
        <w:top w:val="none" w:sz="0" w:space="0" w:color="auto"/>
        <w:left w:val="none" w:sz="0" w:space="0" w:color="auto"/>
        <w:bottom w:val="none" w:sz="0" w:space="0" w:color="auto"/>
        <w:right w:val="none" w:sz="0" w:space="0" w:color="auto"/>
      </w:divBdr>
    </w:div>
    <w:div w:id="1590768968">
      <w:bodyDiv w:val="1"/>
      <w:marLeft w:val="0"/>
      <w:marRight w:val="0"/>
      <w:marTop w:val="0"/>
      <w:marBottom w:val="0"/>
      <w:divBdr>
        <w:top w:val="none" w:sz="0" w:space="0" w:color="auto"/>
        <w:left w:val="none" w:sz="0" w:space="0" w:color="auto"/>
        <w:bottom w:val="none" w:sz="0" w:space="0" w:color="auto"/>
        <w:right w:val="none" w:sz="0" w:space="0" w:color="auto"/>
      </w:divBdr>
    </w:div>
    <w:div w:id="1596598139">
      <w:bodyDiv w:val="1"/>
      <w:marLeft w:val="0"/>
      <w:marRight w:val="0"/>
      <w:marTop w:val="0"/>
      <w:marBottom w:val="0"/>
      <w:divBdr>
        <w:top w:val="none" w:sz="0" w:space="0" w:color="auto"/>
        <w:left w:val="none" w:sz="0" w:space="0" w:color="auto"/>
        <w:bottom w:val="none" w:sz="0" w:space="0" w:color="auto"/>
        <w:right w:val="none" w:sz="0" w:space="0" w:color="auto"/>
      </w:divBdr>
    </w:div>
    <w:div w:id="1618023558">
      <w:bodyDiv w:val="1"/>
      <w:marLeft w:val="0"/>
      <w:marRight w:val="0"/>
      <w:marTop w:val="0"/>
      <w:marBottom w:val="0"/>
      <w:divBdr>
        <w:top w:val="none" w:sz="0" w:space="0" w:color="auto"/>
        <w:left w:val="none" w:sz="0" w:space="0" w:color="auto"/>
        <w:bottom w:val="none" w:sz="0" w:space="0" w:color="auto"/>
        <w:right w:val="none" w:sz="0" w:space="0" w:color="auto"/>
      </w:divBdr>
    </w:div>
    <w:div w:id="1618369103">
      <w:bodyDiv w:val="1"/>
      <w:marLeft w:val="0"/>
      <w:marRight w:val="0"/>
      <w:marTop w:val="0"/>
      <w:marBottom w:val="0"/>
      <w:divBdr>
        <w:top w:val="none" w:sz="0" w:space="0" w:color="auto"/>
        <w:left w:val="none" w:sz="0" w:space="0" w:color="auto"/>
        <w:bottom w:val="none" w:sz="0" w:space="0" w:color="auto"/>
        <w:right w:val="none" w:sz="0" w:space="0" w:color="auto"/>
      </w:divBdr>
    </w:div>
    <w:div w:id="1631131120">
      <w:bodyDiv w:val="1"/>
      <w:marLeft w:val="0"/>
      <w:marRight w:val="0"/>
      <w:marTop w:val="0"/>
      <w:marBottom w:val="0"/>
      <w:divBdr>
        <w:top w:val="none" w:sz="0" w:space="0" w:color="auto"/>
        <w:left w:val="none" w:sz="0" w:space="0" w:color="auto"/>
        <w:bottom w:val="none" w:sz="0" w:space="0" w:color="auto"/>
        <w:right w:val="none" w:sz="0" w:space="0" w:color="auto"/>
      </w:divBdr>
    </w:div>
    <w:div w:id="1657222174">
      <w:bodyDiv w:val="1"/>
      <w:marLeft w:val="0"/>
      <w:marRight w:val="0"/>
      <w:marTop w:val="0"/>
      <w:marBottom w:val="0"/>
      <w:divBdr>
        <w:top w:val="none" w:sz="0" w:space="0" w:color="auto"/>
        <w:left w:val="none" w:sz="0" w:space="0" w:color="auto"/>
        <w:bottom w:val="none" w:sz="0" w:space="0" w:color="auto"/>
        <w:right w:val="none" w:sz="0" w:space="0" w:color="auto"/>
      </w:divBdr>
    </w:div>
    <w:div w:id="1676303156">
      <w:bodyDiv w:val="1"/>
      <w:marLeft w:val="0"/>
      <w:marRight w:val="0"/>
      <w:marTop w:val="0"/>
      <w:marBottom w:val="0"/>
      <w:divBdr>
        <w:top w:val="none" w:sz="0" w:space="0" w:color="auto"/>
        <w:left w:val="none" w:sz="0" w:space="0" w:color="auto"/>
        <w:bottom w:val="none" w:sz="0" w:space="0" w:color="auto"/>
        <w:right w:val="none" w:sz="0" w:space="0" w:color="auto"/>
      </w:divBdr>
    </w:div>
    <w:div w:id="1686595670">
      <w:bodyDiv w:val="1"/>
      <w:marLeft w:val="0"/>
      <w:marRight w:val="0"/>
      <w:marTop w:val="0"/>
      <w:marBottom w:val="0"/>
      <w:divBdr>
        <w:top w:val="none" w:sz="0" w:space="0" w:color="auto"/>
        <w:left w:val="none" w:sz="0" w:space="0" w:color="auto"/>
        <w:bottom w:val="none" w:sz="0" w:space="0" w:color="auto"/>
        <w:right w:val="none" w:sz="0" w:space="0" w:color="auto"/>
      </w:divBdr>
    </w:div>
    <w:div w:id="1706641591">
      <w:bodyDiv w:val="1"/>
      <w:marLeft w:val="0"/>
      <w:marRight w:val="0"/>
      <w:marTop w:val="0"/>
      <w:marBottom w:val="0"/>
      <w:divBdr>
        <w:top w:val="none" w:sz="0" w:space="0" w:color="auto"/>
        <w:left w:val="none" w:sz="0" w:space="0" w:color="auto"/>
        <w:bottom w:val="none" w:sz="0" w:space="0" w:color="auto"/>
        <w:right w:val="none" w:sz="0" w:space="0" w:color="auto"/>
      </w:divBdr>
    </w:div>
    <w:div w:id="1706907629">
      <w:bodyDiv w:val="1"/>
      <w:marLeft w:val="0"/>
      <w:marRight w:val="0"/>
      <w:marTop w:val="0"/>
      <w:marBottom w:val="0"/>
      <w:divBdr>
        <w:top w:val="none" w:sz="0" w:space="0" w:color="auto"/>
        <w:left w:val="none" w:sz="0" w:space="0" w:color="auto"/>
        <w:bottom w:val="none" w:sz="0" w:space="0" w:color="auto"/>
        <w:right w:val="none" w:sz="0" w:space="0" w:color="auto"/>
      </w:divBdr>
    </w:div>
    <w:div w:id="1716543270">
      <w:bodyDiv w:val="1"/>
      <w:marLeft w:val="0"/>
      <w:marRight w:val="0"/>
      <w:marTop w:val="0"/>
      <w:marBottom w:val="0"/>
      <w:divBdr>
        <w:top w:val="none" w:sz="0" w:space="0" w:color="auto"/>
        <w:left w:val="none" w:sz="0" w:space="0" w:color="auto"/>
        <w:bottom w:val="none" w:sz="0" w:space="0" w:color="auto"/>
        <w:right w:val="none" w:sz="0" w:space="0" w:color="auto"/>
      </w:divBdr>
    </w:div>
    <w:div w:id="1720322463">
      <w:bodyDiv w:val="1"/>
      <w:marLeft w:val="0"/>
      <w:marRight w:val="0"/>
      <w:marTop w:val="0"/>
      <w:marBottom w:val="0"/>
      <w:divBdr>
        <w:top w:val="none" w:sz="0" w:space="0" w:color="auto"/>
        <w:left w:val="none" w:sz="0" w:space="0" w:color="auto"/>
        <w:bottom w:val="none" w:sz="0" w:space="0" w:color="auto"/>
        <w:right w:val="none" w:sz="0" w:space="0" w:color="auto"/>
      </w:divBdr>
    </w:div>
    <w:div w:id="1736125323">
      <w:bodyDiv w:val="1"/>
      <w:marLeft w:val="0"/>
      <w:marRight w:val="0"/>
      <w:marTop w:val="0"/>
      <w:marBottom w:val="0"/>
      <w:divBdr>
        <w:top w:val="none" w:sz="0" w:space="0" w:color="auto"/>
        <w:left w:val="none" w:sz="0" w:space="0" w:color="auto"/>
        <w:bottom w:val="none" w:sz="0" w:space="0" w:color="auto"/>
        <w:right w:val="none" w:sz="0" w:space="0" w:color="auto"/>
      </w:divBdr>
    </w:div>
    <w:div w:id="1737777712">
      <w:bodyDiv w:val="1"/>
      <w:marLeft w:val="0"/>
      <w:marRight w:val="0"/>
      <w:marTop w:val="0"/>
      <w:marBottom w:val="0"/>
      <w:divBdr>
        <w:top w:val="none" w:sz="0" w:space="0" w:color="auto"/>
        <w:left w:val="none" w:sz="0" w:space="0" w:color="auto"/>
        <w:bottom w:val="none" w:sz="0" w:space="0" w:color="auto"/>
        <w:right w:val="none" w:sz="0" w:space="0" w:color="auto"/>
      </w:divBdr>
    </w:div>
    <w:div w:id="1747916023">
      <w:bodyDiv w:val="1"/>
      <w:marLeft w:val="0"/>
      <w:marRight w:val="0"/>
      <w:marTop w:val="0"/>
      <w:marBottom w:val="0"/>
      <w:divBdr>
        <w:top w:val="none" w:sz="0" w:space="0" w:color="auto"/>
        <w:left w:val="none" w:sz="0" w:space="0" w:color="auto"/>
        <w:bottom w:val="none" w:sz="0" w:space="0" w:color="auto"/>
        <w:right w:val="none" w:sz="0" w:space="0" w:color="auto"/>
      </w:divBdr>
    </w:div>
    <w:div w:id="1763606111">
      <w:bodyDiv w:val="1"/>
      <w:marLeft w:val="0"/>
      <w:marRight w:val="0"/>
      <w:marTop w:val="0"/>
      <w:marBottom w:val="0"/>
      <w:divBdr>
        <w:top w:val="none" w:sz="0" w:space="0" w:color="auto"/>
        <w:left w:val="none" w:sz="0" w:space="0" w:color="auto"/>
        <w:bottom w:val="none" w:sz="0" w:space="0" w:color="auto"/>
        <w:right w:val="none" w:sz="0" w:space="0" w:color="auto"/>
      </w:divBdr>
    </w:div>
    <w:div w:id="1767648299">
      <w:bodyDiv w:val="1"/>
      <w:marLeft w:val="0"/>
      <w:marRight w:val="0"/>
      <w:marTop w:val="0"/>
      <w:marBottom w:val="0"/>
      <w:divBdr>
        <w:top w:val="none" w:sz="0" w:space="0" w:color="auto"/>
        <w:left w:val="none" w:sz="0" w:space="0" w:color="auto"/>
        <w:bottom w:val="none" w:sz="0" w:space="0" w:color="auto"/>
        <w:right w:val="none" w:sz="0" w:space="0" w:color="auto"/>
      </w:divBdr>
    </w:div>
    <w:div w:id="1774473491">
      <w:bodyDiv w:val="1"/>
      <w:marLeft w:val="0"/>
      <w:marRight w:val="0"/>
      <w:marTop w:val="0"/>
      <w:marBottom w:val="0"/>
      <w:divBdr>
        <w:top w:val="none" w:sz="0" w:space="0" w:color="auto"/>
        <w:left w:val="none" w:sz="0" w:space="0" w:color="auto"/>
        <w:bottom w:val="none" w:sz="0" w:space="0" w:color="auto"/>
        <w:right w:val="none" w:sz="0" w:space="0" w:color="auto"/>
      </w:divBdr>
    </w:div>
    <w:div w:id="1780644581">
      <w:bodyDiv w:val="1"/>
      <w:marLeft w:val="0"/>
      <w:marRight w:val="0"/>
      <w:marTop w:val="0"/>
      <w:marBottom w:val="0"/>
      <w:divBdr>
        <w:top w:val="none" w:sz="0" w:space="0" w:color="auto"/>
        <w:left w:val="none" w:sz="0" w:space="0" w:color="auto"/>
        <w:bottom w:val="none" w:sz="0" w:space="0" w:color="auto"/>
        <w:right w:val="none" w:sz="0" w:space="0" w:color="auto"/>
      </w:divBdr>
    </w:div>
    <w:div w:id="1792892367">
      <w:bodyDiv w:val="1"/>
      <w:marLeft w:val="0"/>
      <w:marRight w:val="0"/>
      <w:marTop w:val="0"/>
      <w:marBottom w:val="0"/>
      <w:divBdr>
        <w:top w:val="none" w:sz="0" w:space="0" w:color="auto"/>
        <w:left w:val="none" w:sz="0" w:space="0" w:color="auto"/>
        <w:bottom w:val="none" w:sz="0" w:space="0" w:color="auto"/>
        <w:right w:val="none" w:sz="0" w:space="0" w:color="auto"/>
      </w:divBdr>
    </w:div>
    <w:div w:id="1807896982">
      <w:bodyDiv w:val="1"/>
      <w:marLeft w:val="0"/>
      <w:marRight w:val="0"/>
      <w:marTop w:val="0"/>
      <w:marBottom w:val="0"/>
      <w:divBdr>
        <w:top w:val="none" w:sz="0" w:space="0" w:color="auto"/>
        <w:left w:val="none" w:sz="0" w:space="0" w:color="auto"/>
        <w:bottom w:val="none" w:sz="0" w:space="0" w:color="auto"/>
        <w:right w:val="none" w:sz="0" w:space="0" w:color="auto"/>
      </w:divBdr>
    </w:div>
    <w:div w:id="1808428384">
      <w:bodyDiv w:val="1"/>
      <w:marLeft w:val="0"/>
      <w:marRight w:val="0"/>
      <w:marTop w:val="0"/>
      <w:marBottom w:val="0"/>
      <w:divBdr>
        <w:top w:val="none" w:sz="0" w:space="0" w:color="auto"/>
        <w:left w:val="none" w:sz="0" w:space="0" w:color="auto"/>
        <w:bottom w:val="none" w:sz="0" w:space="0" w:color="auto"/>
        <w:right w:val="none" w:sz="0" w:space="0" w:color="auto"/>
      </w:divBdr>
    </w:div>
    <w:div w:id="1817065213">
      <w:bodyDiv w:val="1"/>
      <w:marLeft w:val="0"/>
      <w:marRight w:val="0"/>
      <w:marTop w:val="0"/>
      <w:marBottom w:val="0"/>
      <w:divBdr>
        <w:top w:val="none" w:sz="0" w:space="0" w:color="auto"/>
        <w:left w:val="none" w:sz="0" w:space="0" w:color="auto"/>
        <w:bottom w:val="none" w:sz="0" w:space="0" w:color="auto"/>
        <w:right w:val="none" w:sz="0" w:space="0" w:color="auto"/>
      </w:divBdr>
    </w:div>
    <w:div w:id="1818910815">
      <w:bodyDiv w:val="1"/>
      <w:marLeft w:val="0"/>
      <w:marRight w:val="0"/>
      <w:marTop w:val="0"/>
      <w:marBottom w:val="0"/>
      <w:divBdr>
        <w:top w:val="none" w:sz="0" w:space="0" w:color="auto"/>
        <w:left w:val="none" w:sz="0" w:space="0" w:color="auto"/>
        <w:bottom w:val="none" w:sz="0" w:space="0" w:color="auto"/>
        <w:right w:val="none" w:sz="0" w:space="0" w:color="auto"/>
      </w:divBdr>
    </w:div>
    <w:div w:id="1839078885">
      <w:bodyDiv w:val="1"/>
      <w:marLeft w:val="0"/>
      <w:marRight w:val="0"/>
      <w:marTop w:val="0"/>
      <w:marBottom w:val="0"/>
      <w:divBdr>
        <w:top w:val="none" w:sz="0" w:space="0" w:color="auto"/>
        <w:left w:val="none" w:sz="0" w:space="0" w:color="auto"/>
        <w:bottom w:val="none" w:sz="0" w:space="0" w:color="auto"/>
        <w:right w:val="none" w:sz="0" w:space="0" w:color="auto"/>
      </w:divBdr>
    </w:div>
    <w:div w:id="1840150620">
      <w:bodyDiv w:val="1"/>
      <w:marLeft w:val="0"/>
      <w:marRight w:val="0"/>
      <w:marTop w:val="0"/>
      <w:marBottom w:val="0"/>
      <w:divBdr>
        <w:top w:val="none" w:sz="0" w:space="0" w:color="auto"/>
        <w:left w:val="none" w:sz="0" w:space="0" w:color="auto"/>
        <w:bottom w:val="none" w:sz="0" w:space="0" w:color="auto"/>
        <w:right w:val="none" w:sz="0" w:space="0" w:color="auto"/>
      </w:divBdr>
    </w:div>
    <w:div w:id="1842892112">
      <w:bodyDiv w:val="1"/>
      <w:marLeft w:val="0"/>
      <w:marRight w:val="0"/>
      <w:marTop w:val="0"/>
      <w:marBottom w:val="0"/>
      <w:divBdr>
        <w:top w:val="none" w:sz="0" w:space="0" w:color="auto"/>
        <w:left w:val="none" w:sz="0" w:space="0" w:color="auto"/>
        <w:bottom w:val="none" w:sz="0" w:space="0" w:color="auto"/>
        <w:right w:val="none" w:sz="0" w:space="0" w:color="auto"/>
      </w:divBdr>
    </w:div>
    <w:div w:id="1851219289">
      <w:bodyDiv w:val="1"/>
      <w:marLeft w:val="0"/>
      <w:marRight w:val="0"/>
      <w:marTop w:val="0"/>
      <w:marBottom w:val="0"/>
      <w:divBdr>
        <w:top w:val="none" w:sz="0" w:space="0" w:color="auto"/>
        <w:left w:val="none" w:sz="0" w:space="0" w:color="auto"/>
        <w:bottom w:val="none" w:sz="0" w:space="0" w:color="auto"/>
        <w:right w:val="none" w:sz="0" w:space="0" w:color="auto"/>
      </w:divBdr>
    </w:div>
    <w:div w:id="1860195317">
      <w:bodyDiv w:val="1"/>
      <w:marLeft w:val="0"/>
      <w:marRight w:val="0"/>
      <w:marTop w:val="0"/>
      <w:marBottom w:val="0"/>
      <w:divBdr>
        <w:top w:val="none" w:sz="0" w:space="0" w:color="auto"/>
        <w:left w:val="none" w:sz="0" w:space="0" w:color="auto"/>
        <w:bottom w:val="none" w:sz="0" w:space="0" w:color="auto"/>
        <w:right w:val="none" w:sz="0" w:space="0" w:color="auto"/>
      </w:divBdr>
    </w:div>
    <w:div w:id="1864203952">
      <w:bodyDiv w:val="1"/>
      <w:marLeft w:val="0"/>
      <w:marRight w:val="0"/>
      <w:marTop w:val="0"/>
      <w:marBottom w:val="0"/>
      <w:divBdr>
        <w:top w:val="none" w:sz="0" w:space="0" w:color="auto"/>
        <w:left w:val="none" w:sz="0" w:space="0" w:color="auto"/>
        <w:bottom w:val="none" w:sz="0" w:space="0" w:color="auto"/>
        <w:right w:val="none" w:sz="0" w:space="0" w:color="auto"/>
      </w:divBdr>
    </w:div>
    <w:div w:id="1865366789">
      <w:bodyDiv w:val="1"/>
      <w:marLeft w:val="0"/>
      <w:marRight w:val="0"/>
      <w:marTop w:val="0"/>
      <w:marBottom w:val="0"/>
      <w:divBdr>
        <w:top w:val="none" w:sz="0" w:space="0" w:color="auto"/>
        <w:left w:val="none" w:sz="0" w:space="0" w:color="auto"/>
        <w:bottom w:val="none" w:sz="0" w:space="0" w:color="auto"/>
        <w:right w:val="none" w:sz="0" w:space="0" w:color="auto"/>
      </w:divBdr>
    </w:div>
    <w:div w:id="1866207887">
      <w:bodyDiv w:val="1"/>
      <w:marLeft w:val="0"/>
      <w:marRight w:val="0"/>
      <w:marTop w:val="0"/>
      <w:marBottom w:val="0"/>
      <w:divBdr>
        <w:top w:val="none" w:sz="0" w:space="0" w:color="auto"/>
        <w:left w:val="none" w:sz="0" w:space="0" w:color="auto"/>
        <w:bottom w:val="none" w:sz="0" w:space="0" w:color="auto"/>
        <w:right w:val="none" w:sz="0" w:space="0" w:color="auto"/>
      </w:divBdr>
    </w:div>
    <w:div w:id="1873885139">
      <w:bodyDiv w:val="1"/>
      <w:marLeft w:val="0"/>
      <w:marRight w:val="0"/>
      <w:marTop w:val="0"/>
      <w:marBottom w:val="0"/>
      <w:divBdr>
        <w:top w:val="none" w:sz="0" w:space="0" w:color="auto"/>
        <w:left w:val="none" w:sz="0" w:space="0" w:color="auto"/>
        <w:bottom w:val="none" w:sz="0" w:space="0" w:color="auto"/>
        <w:right w:val="none" w:sz="0" w:space="0" w:color="auto"/>
      </w:divBdr>
    </w:div>
    <w:div w:id="1881744642">
      <w:bodyDiv w:val="1"/>
      <w:marLeft w:val="0"/>
      <w:marRight w:val="0"/>
      <w:marTop w:val="0"/>
      <w:marBottom w:val="0"/>
      <w:divBdr>
        <w:top w:val="none" w:sz="0" w:space="0" w:color="auto"/>
        <w:left w:val="none" w:sz="0" w:space="0" w:color="auto"/>
        <w:bottom w:val="none" w:sz="0" w:space="0" w:color="auto"/>
        <w:right w:val="none" w:sz="0" w:space="0" w:color="auto"/>
      </w:divBdr>
    </w:div>
    <w:div w:id="1882396851">
      <w:bodyDiv w:val="1"/>
      <w:marLeft w:val="0"/>
      <w:marRight w:val="0"/>
      <w:marTop w:val="0"/>
      <w:marBottom w:val="0"/>
      <w:divBdr>
        <w:top w:val="none" w:sz="0" w:space="0" w:color="auto"/>
        <w:left w:val="none" w:sz="0" w:space="0" w:color="auto"/>
        <w:bottom w:val="none" w:sz="0" w:space="0" w:color="auto"/>
        <w:right w:val="none" w:sz="0" w:space="0" w:color="auto"/>
      </w:divBdr>
    </w:div>
    <w:div w:id="1883715123">
      <w:bodyDiv w:val="1"/>
      <w:marLeft w:val="0"/>
      <w:marRight w:val="0"/>
      <w:marTop w:val="0"/>
      <w:marBottom w:val="0"/>
      <w:divBdr>
        <w:top w:val="none" w:sz="0" w:space="0" w:color="auto"/>
        <w:left w:val="none" w:sz="0" w:space="0" w:color="auto"/>
        <w:bottom w:val="none" w:sz="0" w:space="0" w:color="auto"/>
        <w:right w:val="none" w:sz="0" w:space="0" w:color="auto"/>
      </w:divBdr>
    </w:div>
    <w:div w:id="1884563542">
      <w:bodyDiv w:val="1"/>
      <w:marLeft w:val="0"/>
      <w:marRight w:val="0"/>
      <w:marTop w:val="0"/>
      <w:marBottom w:val="0"/>
      <w:divBdr>
        <w:top w:val="none" w:sz="0" w:space="0" w:color="auto"/>
        <w:left w:val="none" w:sz="0" w:space="0" w:color="auto"/>
        <w:bottom w:val="none" w:sz="0" w:space="0" w:color="auto"/>
        <w:right w:val="none" w:sz="0" w:space="0" w:color="auto"/>
      </w:divBdr>
    </w:div>
    <w:div w:id="1887595923">
      <w:bodyDiv w:val="1"/>
      <w:marLeft w:val="0"/>
      <w:marRight w:val="0"/>
      <w:marTop w:val="0"/>
      <w:marBottom w:val="0"/>
      <w:divBdr>
        <w:top w:val="none" w:sz="0" w:space="0" w:color="auto"/>
        <w:left w:val="none" w:sz="0" w:space="0" w:color="auto"/>
        <w:bottom w:val="none" w:sz="0" w:space="0" w:color="auto"/>
        <w:right w:val="none" w:sz="0" w:space="0" w:color="auto"/>
      </w:divBdr>
    </w:div>
    <w:div w:id="1889881173">
      <w:bodyDiv w:val="1"/>
      <w:marLeft w:val="0"/>
      <w:marRight w:val="0"/>
      <w:marTop w:val="0"/>
      <w:marBottom w:val="0"/>
      <w:divBdr>
        <w:top w:val="none" w:sz="0" w:space="0" w:color="auto"/>
        <w:left w:val="none" w:sz="0" w:space="0" w:color="auto"/>
        <w:bottom w:val="none" w:sz="0" w:space="0" w:color="auto"/>
        <w:right w:val="none" w:sz="0" w:space="0" w:color="auto"/>
      </w:divBdr>
    </w:div>
    <w:div w:id="1894660566">
      <w:bodyDiv w:val="1"/>
      <w:marLeft w:val="0"/>
      <w:marRight w:val="0"/>
      <w:marTop w:val="0"/>
      <w:marBottom w:val="0"/>
      <w:divBdr>
        <w:top w:val="none" w:sz="0" w:space="0" w:color="auto"/>
        <w:left w:val="none" w:sz="0" w:space="0" w:color="auto"/>
        <w:bottom w:val="none" w:sz="0" w:space="0" w:color="auto"/>
        <w:right w:val="none" w:sz="0" w:space="0" w:color="auto"/>
      </w:divBdr>
    </w:div>
    <w:div w:id="1900439493">
      <w:bodyDiv w:val="1"/>
      <w:marLeft w:val="0"/>
      <w:marRight w:val="0"/>
      <w:marTop w:val="0"/>
      <w:marBottom w:val="0"/>
      <w:divBdr>
        <w:top w:val="none" w:sz="0" w:space="0" w:color="auto"/>
        <w:left w:val="none" w:sz="0" w:space="0" w:color="auto"/>
        <w:bottom w:val="none" w:sz="0" w:space="0" w:color="auto"/>
        <w:right w:val="none" w:sz="0" w:space="0" w:color="auto"/>
      </w:divBdr>
    </w:div>
    <w:div w:id="1910731922">
      <w:bodyDiv w:val="1"/>
      <w:marLeft w:val="0"/>
      <w:marRight w:val="0"/>
      <w:marTop w:val="0"/>
      <w:marBottom w:val="0"/>
      <w:divBdr>
        <w:top w:val="none" w:sz="0" w:space="0" w:color="auto"/>
        <w:left w:val="none" w:sz="0" w:space="0" w:color="auto"/>
        <w:bottom w:val="none" w:sz="0" w:space="0" w:color="auto"/>
        <w:right w:val="none" w:sz="0" w:space="0" w:color="auto"/>
      </w:divBdr>
    </w:div>
    <w:div w:id="1914310516">
      <w:bodyDiv w:val="1"/>
      <w:marLeft w:val="0"/>
      <w:marRight w:val="0"/>
      <w:marTop w:val="0"/>
      <w:marBottom w:val="0"/>
      <w:divBdr>
        <w:top w:val="none" w:sz="0" w:space="0" w:color="auto"/>
        <w:left w:val="none" w:sz="0" w:space="0" w:color="auto"/>
        <w:bottom w:val="none" w:sz="0" w:space="0" w:color="auto"/>
        <w:right w:val="none" w:sz="0" w:space="0" w:color="auto"/>
      </w:divBdr>
    </w:div>
    <w:div w:id="1922791988">
      <w:bodyDiv w:val="1"/>
      <w:marLeft w:val="0"/>
      <w:marRight w:val="0"/>
      <w:marTop w:val="0"/>
      <w:marBottom w:val="0"/>
      <w:divBdr>
        <w:top w:val="none" w:sz="0" w:space="0" w:color="auto"/>
        <w:left w:val="none" w:sz="0" w:space="0" w:color="auto"/>
        <w:bottom w:val="none" w:sz="0" w:space="0" w:color="auto"/>
        <w:right w:val="none" w:sz="0" w:space="0" w:color="auto"/>
      </w:divBdr>
    </w:div>
    <w:div w:id="1924098655">
      <w:bodyDiv w:val="1"/>
      <w:marLeft w:val="0"/>
      <w:marRight w:val="0"/>
      <w:marTop w:val="0"/>
      <w:marBottom w:val="0"/>
      <w:divBdr>
        <w:top w:val="none" w:sz="0" w:space="0" w:color="auto"/>
        <w:left w:val="none" w:sz="0" w:space="0" w:color="auto"/>
        <w:bottom w:val="none" w:sz="0" w:space="0" w:color="auto"/>
        <w:right w:val="none" w:sz="0" w:space="0" w:color="auto"/>
      </w:divBdr>
    </w:div>
    <w:div w:id="1929773244">
      <w:bodyDiv w:val="1"/>
      <w:marLeft w:val="0"/>
      <w:marRight w:val="0"/>
      <w:marTop w:val="0"/>
      <w:marBottom w:val="0"/>
      <w:divBdr>
        <w:top w:val="none" w:sz="0" w:space="0" w:color="auto"/>
        <w:left w:val="none" w:sz="0" w:space="0" w:color="auto"/>
        <w:bottom w:val="none" w:sz="0" w:space="0" w:color="auto"/>
        <w:right w:val="none" w:sz="0" w:space="0" w:color="auto"/>
      </w:divBdr>
    </w:div>
    <w:div w:id="1936090086">
      <w:bodyDiv w:val="1"/>
      <w:marLeft w:val="0"/>
      <w:marRight w:val="0"/>
      <w:marTop w:val="0"/>
      <w:marBottom w:val="0"/>
      <w:divBdr>
        <w:top w:val="none" w:sz="0" w:space="0" w:color="auto"/>
        <w:left w:val="none" w:sz="0" w:space="0" w:color="auto"/>
        <w:bottom w:val="none" w:sz="0" w:space="0" w:color="auto"/>
        <w:right w:val="none" w:sz="0" w:space="0" w:color="auto"/>
      </w:divBdr>
    </w:div>
    <w:div w:id="1936093294">
      <w:bodyDiv w:val="1"/>
      <w:marLeft w:val="0"/>
      <w:marRight w:val="0"/>
      <w:marTop w:val="0"/>
      <w:marBottom w:val="0"/>
      <w:divBdr>
        <w:top w:val="none" w:sz="0" w:space="0" w:color="auto"/>
        <w:left w:val="none" w:sz="0" w:space="0" w:color="auto"/>
        <w:bottom w:val="none" w:sz="0" w:space="0" w:color="auto"/>
        <w:right w:val="none" w:sz="0" w:space="0" w:color="auto"/>
      </w:divBdr>
    </w:div>
    <w:div w:id="1953632970">
      <w:bodyDiv w:val="1"/>
      <w:marLeft w:val="0"/>
      <w:marRight w:val="0"/>
      <w:marTop w:val="0"/>
      <w:marBottom w:val="0"/>
      <w:divBdr>
        <w:top w:val="none" w:sz="0" w:space="0" w:color="auto"/>
        <w:left w:val="none" w:sz="0" w:space="0" w:color="auto"/>
        <w:bottom w:val="none" w:sz="0" w:space="0" w:color="auto"/>
        <w:right w:val="none" w:sz="0" w:space="0" w:color="auto"/>
      </w:divBdr>
    </w:div>
    <w:div w:id="1957977019">
      <w:bodyDiv w:val="1"/>
      <w:marLeft w:val="0"/>
      <w:marRight w:val="0"/>
      <w:marTop w:val="0"/>
      <w:marBottom w:val="0"/>
      <w:divBdr>
        <w:top w:val="none" w:sz="0" w:space="0" w:color="auto"/>
        <w:left w:val="none" w:sz="0" w:space="0" w:color="auto"/>
        <w:bottom w:val="none" w:sz="0" w:space="0" w:color="auto"/>
        <w:right w:val="none" w:sz="0" w:space="0" w:color="auto"/>
      </w:divBdr>
    </w:div>
    <w:div w:id="1959330785">
      <w:bodyDiv w:val="1"/>
      <w:marLeft w:val="0"/>
      <w:marRight w:val="0"/>
      <w:marTop w:val="0"/>
      <w:marBottom w:val="0"/>
      <w:divBdr>
        <w:top w:val="none" w:sz="0" w:space="0" w:color="auto"/>
        <w:left w:val="none" w:sz="0" w:space="0" w:color="auto"/>
        <w:bottom w:val="none" w:sz="0" w:space="0" w:color="auto"/>
        <w:right w:val="none" w:sz="0" w:space="0" w:color="auto"/>
      </w:divBdr>
    </w:div>
    <w:div w:id="1959682469">
      <w:bodyDiv w:val="1"/>
      <w:marLeft w:val="0"/>
      <w:marRight w:val="0"/>
      <w:marTop w:val="0"/>
      <w:marBottom w:val="0"/>
      <w:divBdr>
        <w:top w:val="none" w:sz="0" w:space="0" w:color="auto"/>
        <w:left w:val="none" w:sz="0" w:space="0" w:color="auto"/>
        <w:bottom w:val="none" w:sz="0" w:space="0" w:color="auto"/>
        <w:right w:val="none" w:sz="0" w:space="0" w:color="auto"/>
      </w:divBdr>
    </w:div>
    <w:div w:id="1972441473">
      <w:bodyDiv w:val="1"/>
      <w:marLeft w:val="0"/>
      <w:marRight w:val="0"/>
      <w:marTop w:val="0"/>
      <w:marBottom w:val="0"/>
      <w:divBdr>
        <w:top w:val="none" w:sz="0" w:space="0" w:color="auto"/>
        <w:left w:val="none" w:sz="0" w:space="0" w:color="auto"/>
        <w:bottom w:val="none" w:sz="0" w:space="0" w:color="auto"/>
        <w:right w:val="none" w:sz="0" w:space="0" w:color="auto"/>
      </w:divBdr>
    </w:div>
    <w:div w:id="1981690318">
      <w:bodyDiv w:val="1"/>
      <w:marLeft w:val="0"/>
      <w:marRight w:val="0"/>
      <w:marTop w:val="0"/>
      <w:marBottom w:val="0"/>
      <w:divBdr>
        <w:top w:val="none" w:sz="0" w:space="0" w:color="auto"/>
        <w:left w:val="none" w:sz="0" w:space="0" w:color="auto"/>
        <w:bottom w:val="none" w:sz="0" w:space="0" w:color="auto"/>
        <w:right w:val="none" w:sz="0" w:space="0" w:color="auto"/>
      </w:divBdr>
    </w:div>
    <w:div w:id="1984264576">
      <w:bodyDiv w:val="1"/>
      <w:marLeft w:val="0"/>
      <w:marRight w:val="0"/>
      <w:marTop w:val="0"/>
      <w:marBottom w:val="0"/>
      <w:divBdr>
        <w:top w:val="none" w:sz="0" w:space="0" w:color="auto"/>
        <w:left w:val="none" w:sz="0" w:space="0" w:color="auto"/>
        <w:bottom w:val="none" w:sz="0" w:space="0" w:color="auto"/>
        <w:right w:val="none" w:sz="0" w:space="0" w:color="auto"/>
      </w:divBdr>
    </w:div>
    <w:div w:id="1987859345">
      <w:bodyDiv w:val="1"/>
      <w:marLeft w:val="0"/>
      <w:marRight w:val="0"/>
      <w:marTop w:val="0"/>
      <w:marBottom w:val="0"/>
      <w:divBdr>
        <w:top w:val="none" w:sz="0" w:space="0" w:color="auto"/>
        <w:left w:val="none" w:sz="0" w:space="0" w:color="auto"/>
        <w:bottom w:val="none" w:sz="0" w:space="0" w:color="auto"/>
        <w:right w:val="none" w:sz="0" w:space="0" w:color="auto"/>
      </w:divBdr>
    </w:div>
    <w:div w:id="1998341692">
      <w:bodyDiv w:val="1"/>
      <w:marLeft w:val="0"/>
      <w:marRight w:val="0"/>
      <w:marTop w:val="0"/>
      <w:marBottom w:val="0"/>
      <w:divBdr>
        <w:top w:val="none" w:sz="0" w:space="0" w:color="auto"/>
        <w:left w:val="none" w:sz="0" w:space="0" w:color="auto"/>
        <w:bottom w:val="none" w:sz="0" w:space="0" w:color="auto"/>
        <w:right w:val="none" w:sz="0" w:space="0" w:color="auto"/>
      </w:divBdr>
    </w:div>
    <w:div w:id="2009672893">
      <w:bodyDiv w:val="1"/>
      <w:marLeft w:val="0"/>
      <w:marRight w:val="0"/>
      <w:marTop w:val="0"/>
      <w:marBottom w:val="0"/>
      <w:divBdr>
        <w:top w:val="none" w:sz="0" w:space="0" w:color="auto"/>
        <w:left w:val="none" w:sz="0" w:space="0" w:color="auto"/>
        <w:bottom w:val="none" w:sz="0" w:space="0" w:color="auto"/>
        <w:right w:val="none" w:sz="0" w:space="0" w:color="auto"/>
      </w:divBdr>
    </w:div>
    <w:div w:id="2018802805">
      <w:bodyDiv w:val="1"/>
      <w:marLeft w:val="0"/>
      <w:marRight w:val="0"/>
      <w:marTop w:val="0"/>
      <w:marBottom w:val="0"/>
      <w:divBdr>
        <w:top w:val="none" w:sz="0" w:space="0" w:color="auto"/>
        <w:left w:val="none" w:sz="0" w:space="0" w:color="auto"/>
        <w:bottom w:val="none" w:sz="0" w:space="0" w:color="auto"/>
        <w:right w:val="none" w:sz="0" w:space="0" w:color="auto"/>
      </w:divBdr>
    </w:div>
    <w:div w:id="2039116751">
      <w:bodyDiv w:val="1"/>
      <w:marLeft w:val="0"/>
      <w:marRight w:val="0"/>
      <w:marTop w:val="0"/>
      <w:marBottom w:val="0"/>
      <w:divBdr>
        <w:top w:val="none" w:sz="0" w:space="0" w:color="auto"/>
        <w:left w:val="none" w:sz="0" w:space="0" w:color="auto"/>
        <w:bottom w:val="none" w:sz="0" w:space="0" w:color="auto"/>
        <w:right w:val="none" w:sz="0" w:space="0" w:color="auto"/>
      </w:divBdr>
    </w:div>
    <w:div w:id="2049721305">
      <w:bodyDiv w:val="1"/>
      <w:marLeft w:val="0"/>
      <w:marRight w:val="0"/>
      <w:marTop w:val="0"/>
      <w:marBottom w:val="0"/>
      <w:divBdr>
        <w:top w:val="none" w:sz="0" w:space="0" w:color="auto"/>
        <w:left w:val="none" w:sz="0" w:space="0" w:color="auto"/>
        <w:bottom w:val="none" w:sz="0" w:space="0" w:color="auto"/>
        <w:right w:val="none" w:sz="0" w:space="0" w:color="auto"/>
      </w:divBdr>
    </w:div>
    <w:div w:id="2053847577">
      <w:bodyDiv w:val="1"/>
      <w:marLeft w:val="0"/>
      <w:marRight w:val="0"/>
      <w:marTop w:val="0"/>
      <w:marBottom w:val="0"/>
      <w:divBdr>
        <w:top w:val="none" w:sz="0" w:space="0" w:color="auto"/>
        <w:left w:val="none" w:sz="0" w:space="0" w:color="auto"/>
        <w:bottom w:val="none" w:sz="0" w:space="0" w:color="auto"/>
        <w:right w:val="none" w:sz="0" w:space="0" w:color="auto"/>
      </w:divBdr>
    </w:div>
    <w:div w:id="2057463500">
      <w:bodyDiv w:val="1"/>
      <w:marLeft w:val="0"/>
      <w:marRight w:val="0"/>
      <w:marTop w:val="0"/>
      <w:marBottom w:val="0"/>
      <w:divBdr>
        <w:top w:val="none" w:sz="0" w:space="0" w:color="auto"/>
        <w:left w:val="none" w:sz="0" w:space="0" w:color="auto"/>
        <w:bottom w:val="none" w:sz="0" w:space="0" w:color="auto"/>
        <w:right w:val="none" w:sz="0" w:space="0" w:color="auto"/>
      </w:divBdr>
    </w:div>
    <w:div w:id="2061175126">
      <w:bodyDiv w:val="1"/>
      <w:marLeft w:val="0"/>
      <w:marRight w:val="0"/>
      <w:marTop w:val="0"/>
      <w:marBottom w:val="0"/>
      <w:divBdr>
        <w:top w:val="none" w:sz="0" w:space="0" w:color="auto"/>
        <w:left w:val="none" w:sz="0" w:space="0" w:color="auto"/>
        <w:bottom w:val="none" w:sz="0" w:space="0" w:color="auto"/>
        <w:right w:val="none" w:sz="0" w:space="0" w:color="auto"/>
      </w:divBdr>
    </w:div>
    <w:div w:id="2066565118">
      <w:bodyDiv w:val="1"/>
      <w:marLeft w:val="0"/>
      <w:marRight w:val="0"/>
      <w:marTop w:val="0"/>
      <w:marBottom w:val="0"/>
      <w:divBdr>
        <w:top w:val="none" w:sz="0" w:space="0" w:color="auto"/>
        <w:left w:val="none" w:sz="0" w:space="0" w:color="auto"/>
        <w:bottom w:val="none" w:sz="0" w:space="0" w:color="auto"/>
        <w:right w:val="none" w:sz="0" w:space="0" w:color="auto"/>
      </w:divBdr>
    </w:div>
    <w:div w:id="2069062977">
      <w:bodyDiv w:val="1"/>
      <w:marLeft w:val="0"/>
      <w:marRight w:val="0"/>
      <w:marTop w:val="0"/>
      <w:marBottom w:val="0"/>
      <w:divBdr>
        <w:top w:val="none" w:sz="0" w:space="0" w:color="auto"/>
        <w:left w:val="none" w:sz="0" w:space="0" w:color="auto"/>
        <w:bottom w:val="none" w:sz="0" w:space="0" w:color="auto"/>
        <w:right w:val="none" w:sz="0" w:space="0" w:color="auto"/>
      </w:divBdr>
    </w:div>
    <w:div w:id="2084640234">
      <w:bodyDiv w:val="1"/>
      <w:marLeft w:val="0"/>
      <w:marRight w:val="0"/>
      <w:marTop w:val="0"/>
      <w:marBottom w:val="0"/>
      <w:divBdr>
        <w:top w:val="none" w:sz="0" w:space="0" w:color="auto"/>
        <w:left w:val="none" w:sz="0" w:space="0" w:color="auto"/>
        <w:bottom w:val="none" w:sz="0" w:space="0" w:color="auto"/>
        <w:right w:val="none" w:sz="0" w:space="0" w:color="auto"/>
      </w:divBdr>
    </w:div>
    <w:div w:id="2088569189">
      <w:bodyDiv w:val="1"/>
      <w:marLeft w:val="0"/>
      <w:marRight w:val="0"/>
      <w:marTop w:val="0"/>
      <w:marBottom w:val="0"/>
      <w:divBdr>
        <w:top w:val="none" w:sz="0" w:space="0" w:color="auto"/>
        <w:left w:val="none" w:sz="0" w:space="0" w:color="auto"/>
        <w:bottom w:val="none" w:sz="0" w:space="0" w:color="auto"/>
        <w:right w:val="none" w:sz="0" w:space="0" w:color="auto"/>
      </w:divBdr>
    </w:div>
    <w:div w:id="2106028357">
      <w:bodyDiv w:val="1"/>
      <w:marLeft w:val="0"/>
      <w:marRight w:val="0"/>
      <w:marTop w:val="0"/>
      <w:marBottom w:val="0"/>
      <w:divBdr>
        <w:top w:val="none" w:sz="0" w:space="0" w:color="auto"/>
        <w:left w:val="none" w:sz="0" w:space="0" w:color="auto"/>
        <w:bottom w:val="none" w:sz="0" w:space="0" w:color="auto"/>
        <w:right w:val="none" w:sz="0" w:space="0" w:color="auto"/>
      </w:divBdr>
    </w:div>
    <w:div w:id="2107455429">
      <w:bodyDiv w:val="1"/>
      <w:marLeft w:val="0"/>
      <w:marRight w:val="0"/>
      <w:marTop w:val="0"/>
      <w:marBottom w:val="0"/>
      <w:divBdr>
        <w:top w:val="none" w:sz="0" w:space="0" w:color="auto"/>
        <w:left w:val="none" w:sz="0" w:space="0" w:color="auto"/>
        <w:bottom w:val="none" w:sz="0" w:space="0" w:color="auto"/>
        <w:right w:val="none" w:sz="0" w:space="0" w:color="auto"/>
      </w:divBdr>
    </w:div>
    <w:div w:id="2129621370">
      <w:bodyDiv w:val="1"/>
      <w:marLeft w:val="0"/>
      <w:marRight w:val="0"/>
      <w:marTop w:val="0"/>
      <w:marBottom w:val="0"/>
      <w:divBdr>
        <w:top w:val="none" w:sz="0" w:space="0" w:color="auto"/>
        <w:left w:val="none" w:sz="0" w:space="0" w:color="auto"/>
        <w:bottom w:val="none" w:sz="0" w:space="0" w:color="auto"/>
        <w:right w:val="none" w:sz="0" w:space="0" w:color="auto"/>
      </w:divBdr>
    </w:div>
    <w:div w:id="2133554043">
      <w:bodyDiv w:val="1"/>
      <w:marLeft w:val="0"/>
      <w:marRight w:val="0"/>
      <w:marTop w:val="0"/>
      <w:marBottom w:val="0"/>
      <w:divBdr>
        <w:top w:val="none" w:sz="0" w:space="0" w:color="auto"/>
        <w:left w:val="none" w:sz="0" w:space="0" w:color="auto"/>
        <w:bottom w:val="none" w:sz="0" w:space="0" w:color="auto"/>
        <w:right w:val="none" w:sz="0" w:space="0" w:color="auto"/>
      </w:divBdr>
    </w:div>
    <w:div w:id="2135557982">
      <w:bodyDiv w:val="1"/>
      <w:marLeft w:val="0"/>
      <w:marRight w:val="0"/>
      <w:marTop w:val="0"/>
      <w:marBottom w:val="0"/>
      <w:divBdr>
        <w:top w:val="none" w:sz="0" w:space="0" w:color="auto"/>
        <w:left w:val="none" w:sz="0" w:space="0" w:color="auto"/>
        <w:bottom w:val="none" w:sz="0" w:space="0" w:color="auto"/>
        <w:right w:val="none" w:sz="0" w:space="0" w:color="auto"/>
      </w:divBdr>
    </w:div>
    <w:div w:id="213656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Mit23</b:Tag>
    <b:SourceType>JournalArticle</b:SourceType>
    <b:Guid>{0FC0C499-8837-5E4C-A5C7-740BD0B02199}</b:Guid>
    <b:Title>The performance improvement analysis using Six Sigma DMAIC methodology: A case study on Indian manufacturing company</b:Title>
    <b:JournalName>Heliyon</b:JournalName>
    <b:Year>2023</b:Year>
    <b:Volume>9</b:Volume>
    <b:Issue>3</b:Issue>
    <b:Author>
      <b:Author>
        <b:NameList>
          <b:Person>
            <b:Last>Mittal </b:Last>
            <b:First>Ankesh</b:First>
          </b:Person>
          <b:Person>
            <b:Last>Gupta</b:Last>
            <b:First>Pardeep</b:First>
          </b:Person>
          <b:Person>
            <b:Last>Kumar</b:Last>
            <b:First>Vimal</b:First>
          </b:Person>
          <b:Person>
            <b:Last>Owad</b:Last>
            <b:Middle>Al</b:Middle>
            <b:First>Ali</b:First>
          </b:Person>
          <b:Person>
            <b:Last>Mahlawat</b:Last>
            <b:First>Seema</b:First>
          </b:Person>
          <b:Person>
            <b:Last>Singh</b:Last>
            <b:First>Sumanjeet</b:First>
          </b:Person>
        </b:NameList>
      </b:Author>
    </b:Author>
    <b:RefOrder>5</b:RefOrder>
  </b:Source>
  <b:Source>
    <b:Tag>Bar23</b:Tag>
    <b:SourceType>JournalArticle</b:SourceType>
    <b:Guid>{84D57C50-F806-8747-8E96-A128F44A27FF}</b:Guid>
    <b:Title>Determining which of the classic seven quality tools are in the quality practitioner’s RCA tool kit</b:Title>
    <b:JournalName>Cogent Engineering</b:JournalName>
    <b:Year>2023</b:Year>
    <b:Issue>10</b:Issue>
    <b:Pages>11</b:Pages>
    <b:Author>
      <b:Author>
        <b:NameList>
          <b:Person>
            <b:Last>Barsalou</b:Last>
            <b:First>Matthew</b:First>
          </b:Person>
        </b:NameList>
      </b:Author>
    </b:Author>
    <b:RefOrder>6</b:RefOrder>
  </b:Source>
  <b:Source>
    <b:Tag>ASQ24</b:Tag>
    <b:SourceType>InternetSite</b:SourceType>
    <b:Guid>{699D3093-6E77-5943-8B12-0B4C95632C3F}</b:Guid>
    <b:Title>ASQ</b:Title>
    <b:Year>2024</b:Year>
    <b:Author>
      <b:Author>
        <b:NameList>
          <b:Person>
            <b:Last>ASQ</b:Last>
          </b:Person>
        </b:NameList>
      </b:Author>
    </b:Author>
    <b:URL>https://asq.org/quality-resources/pareto</b:URL>
    <b:RefOrder>1</b:RefOrder>
  </b:Source>
  <b:Source>
    <b:Tag>Lea21</b:Tag>
    <b:SourceType>Case</b:SourceType>
    <b:Guid>{206AE303-2A0F-8F4B-9356-CDE402868649}</b:Guid>
    <b:Title>Lean Manufacturing Implementation through DMAIC Approach: A Case Study in the Automotive Industry</b:Title>
    <b:Year>2021</b:Year>
    <b:RefOrder>9</b:RefOrder>
  </b:Source>
  <b:Source>
    <b:Tag>Dus21</b:Tag>
    <b:SourceType>JournalArticle</b:SourceType>
    <b:Guid>{5C329577-9AF7-C94E-9F1B-3A2B5FAB09F0}</b:Guid>
    <b:Title>Statement of Problem Template</b:Title>
    <b:Year>2021</b:Year>
    <b:JournalName>Research Gate</b:JournalName>
    <b:Pages>52</b:Pages>
    <b:Author>
      <b:Author>
        <b:NameList>
          <b:Person>
            <b:Last>Dusim</b:Last>
            <b:Middle>Henry</b:Middle>
            <b:First>Haidy</b:First>
          </b:Person>
        </b:NameList>
      </b:Author>
    </b:Author>
    <b:RefOrder>4</b:RefOrder>
  </b:Source>
  <b:Source>
    <b:Tag>Mič21</b:Tag>
    <b:SourceType>JournalArticle</b:SourceType>
    <b:Guid>{C43C654A-B608-2041-9839-7531590774AA}</b:Guid>
    <b:Title>Increasing Work Efficiency in a Manufacturing Setting Using Gemba Walk</b:Title>
    <b:JournalName>European Research Studies Journal</b:JournalName>
    <b:Year>2021</b:Year>
    <b:Volume>XXIV</b:Volume>
    <b:Issue>4</b:Issue>
    <b:Pages>601-620</b:Pages>
    <b:Author>
      <b:Author>
        <b:NameList>
          <b:Person>
            <b:Last>Mičieta</b:Last>
            <b:First>Branislav</b:First>
          </b:Person>
          <b:Person>
            <b:Last>Howaniec</b:Last>
            <b:First>Honorata</b:First>
          </b:Person>
          <b:Person>
            <b:Last>Biňasová</b:Last>
            <b:First>Vladimíra</b:First>
          </b:Person>
          <b:Person>
            <b:Last>Kasajová</b:Last>
            <b:First>Marta</b:First>
          </b:Person>
          <b:Person>
            <b:Last>Fusko</b:Last>
            <b:First>Miroslav</b:First>
          </b:Person>
        </b:NameList>
      </b:Author>
    </b:Author>
    <b:RefOrder>7</b:RefOrder>
  </b:Source>
  <b:Source>
    <b:Tag>Wes21</b:Tag>
    <b:SourceType>InternetSite</b:SourceType>
    <b:Guid>{639DBCDD-BF69-A84E-92F4-61487830969E}</b:Guid>
    <b:Title>Machine Metrics</b:Title>
    <b:Year>2021</b:Year>
    <b:URL>https://www.machinemetrics.com/blog/bottleneck-analysis#:~:text=A%20bottleneck%20analysis%20is%20an,designed%20to%20eliminate%20the%20issues.</b:URL>
    <b:Author>
      <b:Author>
        <b:NameList>
          <b:Person>
            <b:Last>Westrom</b:Last>
            <b:First>Dave</b:First>
          </b:Person>
        </b:NameList>
      </b:Author>
    </b:Author>
    <b:RefOrder>8</b:RefOrder>
  </b:Source>
  <b:Source>
    <b:Tag>Vil24</b:Tag>
    <b:SourceType>InternetSite</b:SourceType>
    <b:Guid>{5D04045D-2FF1-FE4E-B36A-C7B49C90FE48}</b:Guid>
    <b:Author>
      <b:Author>
        <b:NameList>
          <b:Person>
            <b:Last>University</b:Last>
            <b:First>Villanove</b:First>
          </b:Person>
        </b:NameList>
      </b:Author>
    </b:Author>
    <b:Title>VillaNovau University </b:Title>
    <b:URL>https://www.villanovau.com/articles/six-sigma/tools-six-sigma-analyze-phase-dmaic/</b:URL>
    <b:Year>2024</b:Year>
    <b:MonthAccessed>April</b:MonthAccessed>
    <b:DayAccessed>5</b:DayAccessed>
    <b:RefOrder>11</b:RefOrder>
  </b:Source>
  <b:Source>
    <b:Tag>Min17</b:Tag>
    <b:SourceType>InternetSite</b:SourceType>
    <b:Guid>{4B25DF95-9A23-EE4B-BAEE-269A8C99561E}</b:Guid>
    <b:Author>
      <b:Author>
        <b:NameList>
          <b:Person>
            <b:Last>Editor</b:Last>
            <b:First>Minitab</b:First>
            <b:Middle>Blog</b:Middle>
          </b:Person>
        </b:NameList>
      </b:Author>
    </b:Author>
    <b:Title>Minitab</b:Title>
    <b:URL>https://blog.minitab.com/en/understanding-statistics/5-critical-six-sigma-tools-a-quick-guide</b:URL>
    <b:Year>2017</b:Year>
    <b:RefOrder>12</b:RefOrder>
  </b:Source>
  <b:Source>
    <b:Tag>Sha18</b:Tag>
    <b:SourceType>JournalArticle</b:SourceType>
    <b:Guid>{03965223-C40E-1F43-A1BF-46BD29E8FDBF}</b:Guid>
    <b:Title>Failure Mode and Effect Analysis (FMEA) Implementation: A Literature Review</b:Title>
    <b:Year>2018</b:Year>
    <b:JournalName>Copyright Journal of Advance Research in Aeronautics and Space Science J Adv Res Aero SpaceSci</b:JournalName>
    <b:Volume>5</b:Volume>
    <b:Issue>2</b:Issue>
    <b:Author>
      <b:Author>
        <b:NameList>
          <b:Person>
            <b:Last>Sharma</b:Last>
            <b:Middle>Dev</b:Middle>
            <b:First>Kapil</b:First>
          </b:Person>
          <b:Person>
            <b:Last>Srivastava</b:Last>
            <b:First>Shobhit</b:First>
          </b:Person>
        </b:NameList>
      </b:Author>
    </b:Author>
    <b:RefOrder>13</b:RefOrder>
  </b:Source>
  <b:Source>
    <b:Tag>Deq</b:Tag>
    <b:SourceType>ConferenceProceedings</b:SourceType>
    <b:Guid>{186F7602-F8F7-C24B-9063-2854A76FC0B2}</b:Guid>
    <b:Title>A Literature Review on Variability in Semiconductor Manufacturing: The Next Forward Leap to Industry 4.0</b:Title>
    <b:Author>
      <b:Author>
        <b:NameList>
          <b:Person>
            <b:Last>Dequeant</b:Last>
            <b:First>Kean</b:First>
          </b:Person>
          <b:Person>
            <b:Last>Vialletelle</b:Last>
            <b:First>Philippe</b:First>
          </b:Person>
          <b:Person>
            <b:Last>Lemaire</b:Last>
            <b:First>Pierre</b:First>
          </b:Person>
          <b:Person>
            <b:Last>Espinouse</b:Last>
            <b:Middle>Laure</b:Middle>
            <b:First>Marie</b:First>
          </b:Person>
        </b:NameList>
      </b:Author>
    </b:Author>
    <b:JournalName>Research Gate</b:JournalName>
    <b:Year>2016</b:Year>
    <b:City>Washington, D.C.</b:City>
    <b:RefOrder>2</b:RefOrder>
  </b:Source>
  <b:Source>
    <b:Tag>ASQ241</b:Tag>
    <b:SourceType>InternetSite</b:SourceType>
    <b:Guid>{7C699BDD-FE22-D947-9D96-6AEA5F999351}</b:Guid>
    <b:Title>ASQ</b:Title>
    <b:Year>2024</b:Year>
    <b:Author>
      <b:Author>
        <b:NameList>
          <b:Person>
            <b:Last>ASQ</b:Last>
          </b:Person>
        </b:NameList>
      </b:Author>
    </b:Author>
    <b:URL>https://asq.org/quality-resources/fmea</b:URL>
    <b:RefOrder>3</b:RefOrder>
  </b:Source>
  <b:Source>
    <b:Tag>MSI24</b:Tag>
    <b:SourceType>InternetSite</b:SourceType>
    <b:Guid>{76CC339D-54E5-1949-A3FF-DB2586979EF6}</b:Guid>
    <b:Author>
      <b:Author>
        <b:NameList>
          <b:Person>
            <b:Last>MSI</b:Last>
          </b:Person>
        </b:NameList>
      </b:Author>
    </b:Author>
    <b:Title>MSI Management and Strategy Institute </b:Title>
    <b:URL>https://www.msicertified.com/blog/six-sigma-dmaic-analyze-stage/#:~:text=The%20Analyze%20stage%20is%20the,the%20underlying%20causes%20of%20issues.</b:URL>
    <b:Year>2024</b:Year>
    <b:RefOrder>10</b:RefOrder>
  </b:Source>
  <b:Source>
    <b:Tag>Rah13</b:Tag>
    <b:SourceType>JournalArticle</b:SourceType>
    <b:Guid>{3CAC637D-9F28-1D4D-B81A-7A2E6A2E6A6C}</b:Guid>
    <b:Title>Lean Manufacturing Case Study with Kanban System Implementation</b:Title>
    <b:Year>2013</b:Year>
    <b:Author>
      <b:Author>
        <b:NameList>
          <b:Person>
            <b:Last>Rahman N. A. A.</b:Last>
            <b:First>Sharif</b:First>
            <b:Middle>S. M., Esa M. M.</b:Middle>
          </b:Person>
        </b:NameList>
      </b:Author>
    </b:Author>
    <b:JournalName>Procedia Economics and Finance </b:JournalName>
    <b:RefOrder>14</b:RefOrder>
  </b:Source>
  <b:Source>
    <b:Tag>Dan21</b:Tag>
    <b:SourceType>InternetSite</b:SourceType>
    <b:Guid>{DE86CAA9-46C0-5449-BE49-4243EF1561F5}</b:Guid>
    <b:Title>TechTarget</b:Title>
    <b:Year>2021</b:Year>
    <b:URL>https://www.techtarget.com/searcherp/definition/kaizen-or-continuous-improvement#:~:text=Kaizen%20is%20a%20compound%20of,with%20lean%20methodology%20and%20principles.</b:URL>
    <b:Author>
      <b:Author>
        <b:NameList>
          <b:Person>
            <b:Last>Daniel</b:Last>
            <b:First>Diann</b:First>
          </b:Person>
        </b:NameList>
      </b:Author>
    </b:Author>
    <b:RefOrder>15</b:RefOrder>
  </b:Source>
  <b:Source>
    <b:Tag>USE16</b:Tag>
    <b:SourceType>InternetSite</b:SourceType>
    <b:Guid>{7E27C76B-7B7A-C246-8B1E-78339345201C}</b:Guid>
    <b:Author>
      <b:Author>
        <b:NameList>
          <b:Person>
            <b:Last>EPA</b:Last>
            <b:First>US</b:First>
          </b:Person>
        </b:NameList>
      </b:Author>
    </b:Author>
    <b:Title>Lean Thinking and Methods - 5S</b:Title>
    <b:URL>https://www.epa.gov/sustainability/lean-thinking-and-methods-5s#:~:text=The%205S%20pillars%2C%20Sort%20(Seiri,sustaining%20a%20productive%20work%20environment.</b:URL>
    <b:Year>2016</b:Year>
    <b:RefOrder>16</b:RefOrder>
  </b:Source>
  <b:Source>
    <b:Tag>Hen24</b:Tag>
    <b:SourceType>InternetSite</b:SourceType>
    <b:Guid>{9DB6F9A3-310F-8443-BF40-8B8DE10E42C6}</b:Guid>
    <b:Author>
      <b:Author>
        <b:NameList>
          <b:Person>
            <b:Last>Harvin</b:Last>
            <b:First>Henry</b:First>
          </b:Person>
        </b:NameList>
      </b:Author>
    </b:Author>
    <b:Title>Henry Harvin Education</b:Title>
    <b:URL>https://www.henryharvin.com/blog/7-basic-qc-tools-for-six-sigma-projects/#:~:text=Six%20sigma%20QC%20tools%20are,solutions%20to%20avoid%20future%20defects.</b:URL>
    <b:Year>2024</b:Year>
    <b:RefOrder>17</b:RefOrder>
  </b:Source>
  <b:Source>
    <b:Tag>Sly21</b:Tag>
    <b:SourceType>JournalArticle</b:SourceType>
    <b:Guid>{A20AB312-E722-654A-BBB8-A66AD593D791}</b:Guid>
    <b:Title>The Contribution of Variable Control Charts to Quality Improvement in Healthcare: A Literature Review</b:Title>
    <b:Year>2021</b:Year>
    <b:JournalName>Journal of healthcare and leadership</b:JournalName>
    <b:Issue>13</b:Issue>
    <b:Pages>221-230</b:Pages>
    <b:Author>
      <b:Author>
        <b:NameList>
          <b:Person>
            <b:Last>Slyngstad</b:Last>
            <b:First>Line</b:First>
          </b:Person>
        </b:NameList>
      </b:Author>
    </b:Author>
    <b:RefOrder>18</b:RefOrder>
  </b:Source>
</b:Sources>
</file>

<file path=customXml/itemProps1.xml><?xml version="1.0" encoding="utf-8"?>
<ds:datastoreItem xmlns:ds="http://schemas.openxmlformats.org/officeDocument/2006/customXml" ds:itemID="{6A3BA032-4CEC-FD40-83F0-37637A239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15</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Dolloway (2312274)</dc:creator>
  <cp:keywords/>
  <dc:description/>
  <cp:lastModifiedBy>Adam Dolloway (2312274)</cp:lastModifiedBy>
  <cp:revision>115</cp:revision>
  <dcterms:created xsi:type="dcterms:W3CDTF">2024-04-23T15:53:00Z</dcterms:created>
  <dcterms:modified xsi:type="dcterms:W3CDTF">2024-05-17T12:18:00Z</dcterms:modified>
</cp:coreProperties>
</file>