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6DAC6" w14:textId="31761688" w:rsidR="70E101C9" w:rsidRDefault="70E101C9" w:rsidP="70E101C9">
      <w:pPr>
        <w:pStyle w:val="NoSpacing"/>
        <w:jc w:val="center"/>
        <w:rPr>
          <w:rFonts w:ascii="Arial" w:eastAsia="Arial" w:hAnsi="Arial" w:cs="Arial"/>
          <w:sz w:val="36"/>
          <w:szCs w:val="36"/>
          <w:lang w:val="en"/>
        </w:rPr>
      </w:pPr>
    </w:p>
    <w:p w14:paraId="4A595D7F" w14:textId="47CE3477" w:rsidR="70E101C9" w:rsidRDefault="70E101C9" w:rsidP="70E101C9">
      <w:pPr>
        <w:pStyle w:val="NoSpacing"/>
        <w:jc w:val="center"/>
        <w:rPr>
          <w:rFonts w:ascii="Arial" w:eastAsia="Arial" w:hAnsi="Arial" w:cs="Arial"/>
          <w:sz w:val="36"/>
          <w:szCs w:val="36"/>
          <w:lang w:val="en"/>
        </w:rPr>
      </w:pPr>
    </w:p>
    <w:p w14:paraId="63709802" w14:textId="56B7A5C7" w:rsidR="70E101C9" w:rsidRDefault="70E101C9" w:rsidP="70E101C9">
      <w:pPr>
        <w:pStyle w:val="NoSpacing"/>
        <w:jc w:val="center"/>
        <w:rPr>
          <w:rFonts w:ascii="Arial" w:eastAsia="Arial" w:hAnsi="Arial" w:cs="Arial"/>
          <w:sz w:val="36"/>
          <w:szCs w:val="36"/>
          <w:lang w:val="en"/>
        </w:rPr>
      </w:pPr>
    </w:p>
    <w:p w14:paraId="3E6325E5" w14:textId="67F52075" w:rsidR="70E101C9" w:rsidRDefault="70E101C9" w:rsidP="70E101C9">
      <w:pPr>
        <w:pStyle w:val="NoSpacing"/>
        <w:jc w:val="center"/>
        <w:rPr>
          <w:rFonts w:ascii="Arial" w:eastAsia="Arial" w:hAnsi="Arial" w:cs="Arial"/>
          <w:sz w:val="36"/>
          <w:szCs w:val="36"/>
          <w:lang w:val="en"/>
        </w:rPr>
      </w:pPr>
    </w:p>
    <w:p w14:paraId="69BA300C" w14:textId="5CC07EC5" w:rsidR="70E101C9" w:rsidRDefault="70E101C9" w:rsidP="70E101C9">
      <w:pPr>
        <w:pStyle w:val="NoSpacing"/>
        <w:jc w:val="center"/>
        <w:rPr>
          <w:rFonts w:ascii="Arial" w:eastAsia="Arial" w:hAnsi="Arial" w:cs="Arial"/>
          <w:sz w:val="36"/>
          <w:szCs w:val="36"/>
          <w:lang w:val="en"/>
        </w:rPr>
      </w:pPr>
    </w:p>
    <w:p w14:paraId="3F040BD0" w14:textId="20E1E15E" w:rsidR="70E101C9" w:rsidRDefault="70E101C9" w:rsidP="70E101C9">
      <w:pPr>
        <w:pStyle w:val="NoSpacing"/>
        <w:jc w:val="center"/>
        <w:rPr>
          <w:rFonts w:ascii="Arial" w:eastAsia="Arial" w:hAnsi="Arial" w:cs="Arial"/>
          <w:sz w:val="36"/>
          <w:szCs w:val="36"/>
          <w:lang w:val="en"/>
        </w:rPr>
      </w:pPr>
    </w:p>
    <w:p w14:paraId="04C5B258" w14:textId="306CFFE9" w:rsidR="7C537479" w:rsidRDefault="7C537479" w:rsidP="70E101C9">
      <w:pPr>
        <w:pStyle w:val="NoSpacing"/>
        <w:jc w:val="center"/>
        <w:rPr>
          <w:rFonts w:ascii="Arial" w:eastAsia="Arial" w:hAnsi="Arial" w:cs="Arial"/>
          <w:sz w:val="40"/>
          <w:szCs w:val="40"/>
          <w:lang w:val="en"/>
        </w:rPr>
      </w:pPr>
      <w:r w:rsidRPr="70E101C9">
        <w:rPr>
          <w:rFonts w:ascii="Arial" w:eastAsia="Arial" w:hAnsi="Arial" w:cs="Arial"/>
          <w:sz w:val="36"/>
          <w:szCs w:val="36"/>
          <w:lang w:val="en"/>
        </w:rPr>
        <w:t>Grand Hotel Budget Planner</w:t>
      </w:r>
    </w:p>
    <w:p w14:paraId="49EA091F" w14:textId="42EF2AEE" w:rsidR="70E101C9" w:rsidRDefault="70E101C9" w:rsidP="70E101C9">
      <w:pPr>
        <w:pStyle w:val="NoSpacing"/>
        <w:jc w:val="center"/>
        <w:rPr>
          <w:rFonts w:ascii="Arial" w:eastAsia="Arial" w:hAnsi="Arial" w:cs="Arial"/>
          <w:sz w:val="24"/>
          <w:szCs w:val="24"/>
          <w:lang w:val="en"/>
        </w:rPr>
      </w:pPr>
    </w:p>
    <w:p w14:paraId="22A29E64" w14:textId="4C9E5C9D" w:rsidR="70E101C9" w:rsidRDefault="70E101C9" w:rsidP="70E101C9">
      <w:pPr>
        <w:pStyle w:val="NoSpacing"/>
        <w:jc w:val="center"/>
        <w:rPr>
          <w:rFonts w:ascii="Arial" w:eastAsia="Arial" w:hAnsi="Arial" w:cs="Arial"/>
          <w:sz w:val="24"/>
          <w:szCs w:val="24"/>
          <w:lang w:val="en"/>
        </w:rPr>
      </w:pPr>
    </w:p>
    <w:p w14:paraId="63C3B270" w14:textId="704F507D" w:rsidR="70E101C9" w:rsidRDefault="70E101C9" w:rsidP="70E101C9">
      <w:pPr>
        <w:pStyle w:val="NoSpacing"/>
        <w:jc w:val="center"/>
        <w:rPr>
          <w:rFonts w:ascii="Arial" w:eastAsia="Arial" w:hAnsi="Arial" w:cs="Arial"/>
          <w:sz w:val="24"/>
          <w:szCs w:val="24"/>
          <w:lang w:val="en"/>
        </w:rPr>
      </w:pPr>
    </w:p>
    <w:p w14:paraId="63099245" w14:textId="4581E1A8" w:rsidR="70E101C9" w:rsidRDefault="70E101C9" w:rsidP="70E101C9">
      <w:pPr>
        <w:pStyle w:val="NoSpacing"/>
        <w:jc w:val="center"/>
        <w:rPr>
          <w:rFonts w:ascii="Arial" w:eastAsia="Arial" w:hAnsi="Arial" w:cs="Arial"/>
          <w:sz w:val="24"/>
          <w:szCs w:val="24"/>
          <w:lang w:val="en"/>
        </w:rPr>
      </w:pPr>
    </w:p>
    <w:p w14:paraId="29FFE4A1" w14:textId="5BEF3DD9" w:rsidR="70E101C9" w:rsidRDefault="70E101C9" w:rsidP="70E101C9">
      <w:pPr>
        <w:pStyle w:val="NoSpacing"/>
        <w:jc w:val="both"/>
        <w:rPr>
          <w:rFonts w:ascii="Arial" w:eastAsia="Arial" w:hAnsi="Arial" w:cs="Arial"/>
          <w:sz w:val="24"/>
          <w:szCs w:val="24"/>
          <w:lang w:val="en"/>
        </w:rPr>
      </w:pPr>
    </w:p>
    <w:p w14:paraId="40501125" w14:textId="533FCA38" w:rsidR="70E101C9" w:rsidRDefault="70E101C9" w:rsidP="70E101C9">
      <w:pPr>
        <w:pStyle w:val="NoSpacing"/>
        <w:jc w:val="both"/>
        <w:rPr>
          <w:rFonts w:ascii="Arial" w:eastAsia="Arial" w:hAnsi="Arial" w:cs="Arial"/>
          <w:sz w:val="24"/>
          <w:szCs w:val="24"/>
          <w:lang w:val="en"/>
        </w:rPr>
      </w:pPr>
    </w:p>
    <w:p w14:paraId="63A34C87" w14:textId="451F7E8A" w:rsidR="70E101C9" w:rsidRDefault="70E101C9" w:rsidP="70E101C9">
      <w:pPr>
        <w:pStyle w:val="NoSpacing"/>
        <w:jc w:val="both"/>
        <w:rPr>
          <w:rFonts w:ascii="Arial" w:eastAsia="Arial" w:hAnsi="Arial" w:cs="Arial"/>
          <w:sz w:val="24"/>
          <w:szCs w:val="24"/>
          <w:lang w:val="en"/>
        </w:rPr>
      </w:pPr>
    </w:p>
    <w:p w14:paraId="7C0C3A23" w14:textId="7DD463BC" w:rsidR="70E101C9" w:rsidRDefault="70E101C9" w:rsidP="70E101C9">
      <w:pPr>
        <w:pStyle w:val="NoSpacing"/>
        <w:jc w:val="both"/>
        <w:rPr>
          <w:rFonts w:ascii="Arial" w:eastAsia="Arial" w:hAnsi="Arial" w:cs="Arial"/>
          <w:sz w:val="32"/>
          <w:szCs w:val="32"/>
          <w:lang w:val="en"/>
        </w:rPr>
      </w:pPr>
    </w:p>
    <w:p w14:paraId="071CDF9C" w14:textId="49D50791" w:rsidR="70E101C9" w:rsidRDefault="70E101C9" w:rsidP="70E101C9">
      <w:pPr>
        <w:pStyle w:val="NoSpacing"/>
        <w:jc w:val="both"/>
        <w:rPr>
          <w:rFonts w:ascii="Arial" w:eastAsia="Arial" w:hAnsi="Arial" w:cs="Arial"/>
          <w:sz w:val="32"/>
          <w:szCs w:val="32"/>
          <w:lang w:val="en"/>
        </w:rPr>
      </w:pPr>
    </w:p>
    <w:p w14:paraId="2F7457D5" w14:textId="287320D4" w:rsidR="70E101C9" w:rsidRDefault="70E101C9" w:rsidP="70E101C9">
      <w:pPr>
        <w:pStyle w:val="NoSpacing"/>
        <w:jc w:val="both"/>
        <w:rPr>
          <w:rFonts w:ascii="Arial" w:eastAsia="Arial" w:hAnsi="Arial" w:cs="Arial"/>
          <w:sz w:val="32"/>
          <w:szCs w:val="32"/>
          <w:lang w:val="en"/>
        </w:rPr>
      </w:pPr>
    </w:p>
    <w:p w14:paraId="1773AA17" w14:textId="21B3754B" w:rsidR="70E101C9" w:rsidRDefault="70E101C9" w:rsidP="70E101C9">
      <w:pPr>
        <w:pStyle w:val="NoSpacing"/>
        <w:jc w:val="both"/>
        <w:rPr>
          <w:rFonts w:ascii="Arial" w:eastAsia="Arial" w:hAnsi="Arial" w:cs="Arial"/>
          <w:sz w:val="32"/>
          <w:szCs w:val="32"/>
          <w:lang w:val="en"/>
        </w:rPr>
      </w:pPr>
    </w:p>
    <w:p w14:paraId="63E712F2" w14:textId="0904648A" w:rsidR="70E101C9" w:rsidRDefault="70E101C9" w:rsidP="70E101C9">
      <w:pPr>
        <w:pStyle w:val="NoSpacing"/>
        <w:jc w:val="both"/>
        <w:rPr>
          <w:rFonts w:ascii="Arial" w:eastAsia="Arial" w:hAnsi="Arial" w:cs="Arial"/>
          <w:sz w:val="32"/>
          <w:szCs w:val="32"/>
          <w:lang w:val="en"/>
        </w:rPr>
      </w:pPr>
    </w:p>
    <w:p w14:paraId="480C8AC4" w14:textId="3E1E5780" w:rsidR="70E101C9" w:rsidRDefault="70E101C9" w:rsidP="70E101C9">
      <w:pPr>
        <w:pStyle w:val="NoSpacing"/>
        <w:jc w:val="both"/>
        <w:rPr>
          <w:rFonts w:ascii="Arial" w:eastAsia="Arial" w:hAnsi="Arial" w:cs="Arial"/>
          <w:sz w:val="32"/>
          <w:szCs w:val="32"/>
          <w:lang w:val="en"/>
        </w:rPr>
      </w:pPr>
    </w:p>
    <w:p w14:paraId="5646BDFC" w14:textId="43931E58" w:rsidR="70E101C9" w:rsidRDefault="70E101C9" w:rsidP="70E101C9">
      <w:pPr>
        <w:pStyle w:val="NoSpacing"/>
        <w:jc w:val="both"/>
        <w:rPr>
          <w:rFonts w:ascii="Arial" w:eastAsia="Arial" w:hAnsi="Arial" w:cs="Arial"/>
          <w:sz w:val="32"/>
          <w:szCs w:val="32"/>
          <w:lang w:val="en"/>
        </w:rPr>
      </w:pPr>
    </w:p>
    <w:p w14:paraId="7884A983" w14:textId="7CBC3D64" w:rsidR="70E101C9" w:rsidRDefault="70E101C9" w:rsidP="70E101C9">
      <w:pPr>
        <w:pStyle w:val="NoSpacing"/>
        <w:jc w:val="both"/>
        <w:rPr>
          <w:rFonts w:ascii="Arial" w:eastAsia="Arial" w:hAnsi="Arial" w:cs="Arial"/>
          <w:sz w:val="32"/>
          <w:szCs w:val="32"/>
          <w:lang w:val="en"/>
        </w:rPr>
      </w:pPr>
    </w:p>
    <w:p w14:paraId="5E5F9C32" w14:textId="473BA7EF" w:rsidR="70E101C9" w:rsidRDefault="70E101C9" w:rsidP="70E101C9">
      <w:pPr>
        <w:pStyle w:val="NoSpacing"/>
        <w:jc w:val="both"/>
        <w:rPr>
          <w:rFonts w:ascii="Arial" w:eastAsia="Arial" w:hAnsi="Arial" w:cs="Arial"/>
          <w:sz w:val="32"/>
          <w:szCs w:val="32"/>
          <w:lang w:val="en"/>
        </w:rPr>
      </w:pPr>
    </w:p>
    <w:p w14:paraId="346D960D" w14:textId="50685581" w:rsidR="70E101C9" w:rsidRDefault="70E101C9" w:rsidP="70E101C9">
      <w:pPr>
        <w:pStyle w:val="NoSpacing"/>
        <w:jc w:val="both"/>
        <w:rPr>
          <w:rFonts w:ascii="Arial" w:eastAsia="Arial" w:hAnsi="Arial" w:cs="Arial"/>
          <w:sz w:val="32"/>
          <w:szCs w:val="32"/>
          <w:lang w:val="en"/>
        </w:rPr>
      </w:pPr>
    </w:p>
    <w:p w14:paraId="0F51B79C" w14:textId="0072FAE3" w:rsidR="7C537479" w:rsidRDefault="7C537479" w:rsidP="70E101C9">
      <w:pPr>
        <w:pStyle w:val="NoSpacing"/>
        <w:jc w:val="both"/>
        <w:rPr>
          <w:rFonts w:ascii="Arial" w:eastAsia="Arial" w:hAnsi="Arial" w:cs="Arial"/>
          <w:sz w:val="28"/>
          <w:szCs w:val="28"/>
          <w:lang w:val="en"/>
        </w:rPr>
      </w:pPr>
      <w:r w:rsidRPr="70E101C9">
        <w:rPr>
          <w:rFonts w:ascii="Arial" w:eastAsia="Arial" w:hAnsi="Arial" w:cs="Arial"/>
          <w:sz w:val="28"/>
          <w:szCs w:val="28"/>
          <w:lang w:val="en"/>
        </w:rPr>
        <w:t xml:space="preserve">Student:  </w:t>
      </w:r>
      <w:proofErr w:type="spellStart"/>
      <w:r w:rsidRPr="70E101C9">
        <w:rPr>
          <w:rFonts w:ascii="Arial" w:eastAsia="Arial" w:hAnsi="Arial" w:cs="Arial"/>
          <w:sz w:val="28"/>
          <w:szCs w:val="28"/>
          <w:lang w:val="en"/>
        </w:rPr>
        <w:t>Narcis</w:t>
      </w:r>
      <w:proofErr w:type="spellEnd"/>
      <w:r w:rsidRPr="70E101C9">
        <w:rPr>
          <w:rFonts w:ascii="Arial" w:eastAsia="Arial" w:hAnsi="Arial" w:cs="Arial"/>
          <w:sz w:val="28"/>
          <w:szCs w:val="28"/>
          <w:lang w:val="en"/>
        </w:rPr>
        <w:t xml:space="preserve"> </w:t>
      </w:r>
      <w:proofErr w:type="spellStart"/>
      <w:r w:rsidRPr="70E101C9">
        <w:rPr>
          <w:rFonts w:ascii="Arial" w:eastAsia="Arial" w:hAnsi="Arial" w:cs="Arial"/>
          <w:sz w:val="28"/>
          <w:szCs w:val="28"/>
          <w:lang w:val="en"/>
        </w:rPr>
        <w:t>Ciubotariu</w:t>
      </w:r>
      <w:proofErr w:type="spellEnd"/>
      <w:r w:rsidRPr="70E101C9">
        <w:rPr>
          <w:rFonts w:ascii="Arial" w:eastAsia="Arial" w:hAnsi="Arial" w:cs="Arial"/>
          <w:sz w:val="28"/>
          <w:szCs w:val="28"/>
          <w:lang w:val="en"/>
        </w:rPr>
        <w:t xml:space="preserve"> (2027610)</w:t>
      </w:r>
    </w:p>
    <w:p w14:paraId="6D64A3A9" w14:textId="3BD286F5" w:rsidR="7F1C53DB" w:rsidRDefault="7F1C53DB" w:rsidP="70E101C9">
      <w:pPr>
        <w:pStyle w:val="NoSpacing"/>
        <w:jc w:val="both"/>
        <w:rPr>
          <w:rFonts w:ascii="Arial" w:eastAsia="Arial" w:hAnsi="Arial" w:cs="Arial"/>
          <w:sz w:val="32"/>
          <w:szCs w:val="32"/>
          <w:lang w:val="en"/>
        </w:rPr>
      </w:pPr>
      <w:r w:rsidRPr="70E101C9">
        <w:rPr>
          <w:rFonts w:ascii="Arial" w:eastAsia="Arial" w:hAnsi="Arial" w:cs="Arial"/>
          <w:sz w:val="28"/>
          <w:szCs w:val="28"/>
          <w:lang w:val="en"/>
        </w:rPr>
        <w:t>Module: Financial Management for the Hotel Industry</w:t>
      </w:r>
    </w:p>
    <w:p w14:paraId="70F513CC" w14:textId="5BBAA24D" w:rsidR="7F1C53DB" w:rsidRDefault="7F1C53DB" w:rsidP="70E101C9">
      <w:pPr>
        <w:pStyle w:val="NoSpacing"/>
        <w:jc w:val="both"/>
        <w:rPr>
          <w:rFonts w:ascii="Arial" w:eastAsia="Arial" w:hAnsi="Arial" w:cs="Arial"/>
          <w:sz w:val="32"/>
          <w:szCs w:val="32"/>
          <w:lang w:val="en"/>
        </w:rPr>
      </w:pPr>
      <w:r w:rsidRPr="70E101C9">
        <w:rPr>
          <w:rFonts w:ascii="Arial" w:eastAsia="Arial" w:hAnsi="Arial" w:cs="Arial"/>
          <w:sz w:val="28"/>
          <w:szCs w:val="28"/>
          <w:lang w:val="en"/>
        </w:rPr>
        <w:t>Module code: BMIH5007</w:t>
      </w:r>
    </w:p>
    <w:p w14:paraId="1ACAE506" w14:textId="35F7A26D" w:rsidR="25AC4585" w:rsidRDefault="25AC4585" w:rsidP="70E101C9">
      <w:pPr>
        <w:pStyle w:val="NoSpacing"/>
        <w:jc w:val="both"/>
        <w:rPr>
          <w:rFonts w:ascii="Arial" w:eastAsia="Arial" w:hAnsi="Arial" w:cs="Arial"/>
          <w:sz w:val="32"/>
          <w:szCs w:val="32"/>
          <w:lang w:val="en"/>
        </w:rPr>
      </w:pPr>
      <w:r w:rsidRPr="70E101C9">
        <w:rPr>
          <w:rFonts w:ascii="Arial" w:eastAsia="Arial" w:hAnsi="Arial" w:cs="Arial"/>
          <w:sz w:val="28"/>
          <w:szCs w:val="28"/>
          <w:lang w:val="en"/>
        </w:rPr>
        <w:t>Lecturer: Dale Clarke</w:t>
      </w:r>
    </w:p>
    <w:p w14:paraId="0809E13B" w14:textId="72875A70" w:rsidR="105AB147" w:rsidRDefault="105AB147" w:rsidP="70E101C9">
      <w:pPr>
        <w:pStyle w:val="NoSpacing"/>
        <w:jc w:val="both"/>
        <w:rPr>
          <w:rFonts w:ascii="Arial" w:eastAsia="Arial" w:hAnsi="Arial" w:cs="Arial"/>
          <w:sz w:val="32"/>
          <w:szCs w:val="32"/>
          <w:lang w:val="en"/>
        </w:rPr>
      </w:pPr>
      <w:r w:rsidRPr="70E101C9">
        <w:rPr>
          <w:rFonts w:ascii="Arial" w:eastAsia="Arial" w:hAnsi="Arial" w:cs="Arial"/>
          <w:sz w:val="28"/>
          <w:szCs w:val="28"/>
          <w:lang w:val="en"/>
        </w:rPr>
        <w:t>University: UWTSD – BA International hotel management</w:t>
      </w:r>
    </w:p>
    <w:p w14:paraId="4E033A42" w14:textId="2EF28F2E" w:rsidR="70E101C9" w:rsidRDefault="70E101C9" w:rsidP="70E101C9">
      <w:pPr>
        <w:pStyle w:val="NoSpacing"/>
        <w:jc w:val="both"/>
        <w:rPr>
          <w:rFonts w:ascii="Arial" w:eastAsia="Arial" w:hAnsi="Arial" w:cs="Arial"/>
          <w:sz w:val="24"/>
          <w:szCs w:val="24"/>
          <w:lang w:val="en"/>
        </w:rPr>
      </w:pPr>
    </w:p>
    <w:p w14:paraId="46F5F9FF" w14:textId="387DCA63" w:rsidR="70E101C9" w:rsidRDefault="70E101C9" w:rsidP="70E101C9">
      <w:pPr>
        <w:pStyle w:val="NoSpacing"/>
        <w:jc w:val="both"/>
        <w:rPr>
          <w:rFonts w:ascii="Arial" w:eastAsia="Arial" w:hAnsi="Arial" w:cs="Arial"/>
          <w:sz w:val="24"/>
          <w:szCs w:val="24"/>
          <w:lang w:val="en"/>
        </w:rPr>
      </w:pPr>
    </w:p>
    <w:p w14:paraId="394B91AE" w14:textId="0D654A86" w:rsidR="70E101C9" w:rsidRDefault="70E101C9" w:rsidP="70E101C9">
      <w:pPr>
        <w:pStyle w:val="NoSpacing"/>
        <w:jc w:val="both"/>
        <w:rPr>
          <w:rFonts w:ascii="Arial" w:eastAsia="Arial" w:hAnsi="Arial" w:cs="Arial"/>
          <w:sz w:val="24"/>
          <w:szCs w:val="24"/>
          <w:lang w:val="en"/>
        </w:rPr>
      </w:pPr>
    </w:p>
    <w:p w14:paraId="0E792276" w14:textId="4B07910E" w:rsidR="70E101C9" w:rsidRDefault="70E101C9" w:rsidP="70E101C9">
      <w:pPr>
        <w:pStyle w:val="NoSpacing"/>
        <w:jc w:val="both"/>
        <w:rPr>
          <w:rFonts w:ascii="Arial" w:eastAsia="Arial" w:hAnsi="Arial" w:cs="Arial"/>
          <w:sz w:val="24"/>
          <w:szCs w:val="24"/>
          <w:lang w:val="en"/>
        </w:rPr>
      </w:pPr>
    </w:p>
    <w:p w14:paraId="5A0B723D" w14:textId="3D389727" w:rsidR="70E101C9" w:rsidRDefault="70E101C9" w:rsidP="70E101C9">
      <w:pPr>
        <w:pStyle w:val="NoSpacing"/>
        <w:jc w:val="both"/>
        <w:rPr>
          <w:rFonts w:ascii="Arial" w:eastAsia="Arial" w:hAnsi="Arial" w:cs="Arial"/>
          <w:sz w:val="24"/>
          <w:szCs w:val="24"/>
          <w:lang w:val="en"/>
        </w:rPr>
      </w:pPr>
    </w:p>
    <w:p w14:paraId="655F5916" w14:textId="2F4368D2" w:rsidR="70E101C9" w:rsidRDefault="70E101C9" w:rsidP="70E101C9">
      <w:pPr>
        <w:pStyle w:val="NoSpacing"/>
        <w:jc w:val="both"/>
        <w:rPr>
          <w:rFonts w:ascii="Arial" w:eastAsia="Arial" w:hAnsi="Arial" w:cs="Arial"/>
          <w:sz w:val="24"/>
          <w:szCs w:val="24"/>
          <w:lang w:val="en"/>
        </w:rPr>
      </w:pPr>
    </w:p>
    <w:p w14:paraId="7BDB1B69" w14:textId="1EA22197" w:rsidR="70E101C9" w:rsidRDefault="70E101C9" w:rsidP="70E101C9">
      <w:pPr>
        <w:pStyle w:val="NoSpacing"/>
        <w:jc w:val="both"/>
        <w:rPr>
          <w:rFonts w:ascii="Arial" w:eastAsia="Arial" w:hAnsi="Arial" w:cs="Arial"/>
          <w:sz w:val="24"/>
          <w:szCs w:val="24"/>
          <w:lang w:val="en"/>
        </w:rPr>
      </w:pPr>
    </w:p>
    <w:p w14:paraId="31260A14" w14:textId="4E657BD6" w:rsidR="70E101C9" w:rsidRDefault="70E101C9" w:rsidP="70E101C9">
      <w:pPr>
        <w:pStyle w:val="NoSpacing"/>
        <w:jc w:val="both"/>
        <w:rPr>
          <w:rFonts w:ascii="Arial" w:eastAsia="Arial" w:hAnsi="Arial" w:cs="Arial"/>
          <w:sz w:val="24"/>
          <w:szCs w:val="24"/>
          <w:lang w:val="en"/>
        </w:rPr>
      </w:pPr>
    </w:p>
    <w:p w14:paraId="12B74786" w14:textId="635CE65C" w:rsidR="70E101C9" w:rsidRDefault="70E101C9" w:rsidP="70E101C9">
      <w:pPr>
        <w:pStyle w:val="NoSpacing"/>
        <w:jc w:val="both"/>
        <w:rPr>
          <w:rFonts w:ascii="Arial" w:eastAsia="Arial" w:hAnsi="Arial" w:cs="Arial"/>
          <w:sz w:val="24"/>
          <w:szCs w:val="24"/>
          <w:lang w:val="en"/>
        </w:rPr>
      </w:pPr>
    </w:p>
    <w:p w14:paraId="1BABA8AB" w14:textId="7BCDB1E5" w:rsidR="70E101C9" w:rsidRDefault="70E101C9" w:rsidP="70E101C9">
      <w:pPr>
        <w:pStyle w:val="NoSpacing"/>
        <w:jc w:val="both"/>
        <w:rPr>
          <w:rFonts w:ascii="Arial" w:eastAsia="Arial" w:hAnsi="Arial" w:cs="Arial"/>
          <w:sz w:val="24"/>
          <w:szCs w:val="24"/>
          <w:lang w:val="en"/>
        </w:rPr>
      </w:pPr>
    </w:p>
    <w:p w14:paraId="5EA1F385" w14:textId="35CF5A99" w:rsidR="70E101C9" w:rsidRDefault="70E101C9" w:rsidP="70E101C9">
      <w:pPr>
        <w:pStyle w:val="NoSpacing"/>
        <w:jc w:val="both"/>
        <w:rPr>
          <w:rFonts w:ascii="Arial" w:eastAsia="Arial" w:hAnsi="Arial" w:cs="Arial"/>
          <w:sz w:val="24"/>
          <w:szCs w:val="24"/>
          <w:lang w:val="en"/>
        </w:rPr>
      </w:pPr>
    </w:p>
    <w:p w14:paraId="0380BFCB" w14:textId="1B737713" w:rsidR="70E101C9" w:rsidRDefault="70E101C9" w:rsidP="70E101C9">
      <w:pPr>
        <w:pStyle w:val="NoSpacing"/>
        <w:jc w:val="both"/>
        <w:rPr>
          <w:rFonts w:ascii="Arial" w:eastAsia="Arial" w:hAnsi="Arial" w:cs="Arial"/>
          <w:sz w:val="24"/>
          <w:szCs w:val="24"/>
          <w:lang w:val="en"/>
        </w:rPr>
      </w:pPr>
    </w:p>
    <w:p w14:paraId="523558CE" w14:textId="5DC439FA" w:rsidR="70E101C9" w:rsidRDefault="70E101C9" w:rsidP="70E101C9">
      <w:pPr>
        <w:pStyle w:val="NoSpacing"/>
        <w:jc w:val="both"/>
        <w:rPr>
          <w:rFonts w:ascii="Arial" w:eastAsia="Arial" w:hAnsi="Arial" w:cs="Arial"/>
          <w:sz w:val="24"/>
          <w:szCs w:val="24"/>
          <w:lang w:val="en"/>
        </w:rPr>
      </w:pPr>
    </w:p>
    <w:p w14:paraId="4498FE36" w14:textId="0CD5CCFB" w:rsidR="70E101C9" w:rsidRDefault="70E101C9" w:rsidP="70E101C9">
      <w:pPr>
        <w:pStyle w:val="NoSpacing"/>
        <w:jc w:val="both"/>
        <w:rPr>
          <w:rFonts w:ascii="Arial" w:eastAsia="Arial" w:hAnsi="Arial" w:cs="Arial"/>
          <w:sz w:val="24"/>
          <w:szCs w:val="24"/>
          <w:lang w:val="en"/>
        </w:rPr>
      </w:pPr>
    </w:p>
    <w:p w14:paraId="24723163" w14:textId="1CCC6725" w:rsidR="70E101C9" w:rsidRDefault="70E101C9" w:rsidP="70E101C9">
      <w:pPr>
        <w:pStyle w:val="NoSpacing"/>
        <w:jc w:val="both"/>
        <w:rPr>
          <w:rFonts w:ascii="Arial" w:eastAsia="Arial" w:hAnsi="Arial" w:cs="Arial"/>
          <w:sz w:val="24"/>
          <w:szCs w:val="24"/>
          <w:lang w:val="en"/>
        </w:rPr>
      </w:pPr>
    </w:p>
    <w:p w14:paraId="4F2B076F" w14:textId="1B3C12DC" w:rsidR="70E101C9" w:rsidRDefault="70E101C9" w:rsidP="70E101C9">
      <w:pPr>
        <w:pStyle w:val="NoSpacing"/>
        <w:jc w:val="both"/>
        <w:rPr>
          <w:rFonts w:ascii="Arial" w:eastAsia="Arial" w:hAnsi="Arial" w:cs="Arial"/>
          <w:sz w:val="24"/>
          <w:szCs w:val="24"/>
          <w:lang w:val="en"/>
        </w:rPr>
      </w:pPr>
    </w:p>
    <w:p w14:paraId="6B78E8D7" w14:textId="2E9AAD80" w:rsidR="70E101C9" w:rsidRDefault="70E101C9" w:rsidP="70E101C9">
      <w:pPr>
        <w:pStyle w:val="NoSpacing"/>
        <w:jc w:val="both"/>
        <w:rPr>
          <w:rFonts w:ascii="Arial" w:eastAsia="Arial" w:hAnsi="Arial" w:cs="Arial"/>
          <w:sz w:val="24"/>
          <w:szCs w:val="24"/>
          <w:lang w:val="en"/>
        </w:rPr>
      </w:pPr>
    </w:p>
    <w:p w14:paraId="6EB21361" w14:textId="345BBF81" w:rsidR="70E101C9" w:rsidRDefault="70E101C9" w:rsidP="70E101C9">
      <w:pPr>
        <w:pStyle w:val="NoSpacing"/>
        <w:jc w:val="both"/>
        <w:rPr>
          <w:rFonts w:ascii="Arial" w:eastAsia="Arial" w:hAnsi="Arial" w:cs="Arial"/>
          <w:sz w:val="24"/>
          <w:szCs w:val="24"/>
          <w:lang w:val="en"/>
        </w:rPr>
      </w:pPr>
    </w:p>
    <w:p w14:paraId="3ED335F5" w14:textId="6DC2AD65" w:rsidR="70E101C9" w:rsidRDefault="70E101C9" w:rsidP="70E101C9">
      <w:pPr>
        <w:pStyle w:val="NoSpacing"/>
        <w:jc w:val="both"/>
        <w:rPr>
          <w:rFonts w:ascii="Arial" w:eastAsia="Arial" w:hAnsi="Arial" w:cs="Arial"/>
          <w:sz w:val="24"/>
          <w:szCs w:val="24"/>
          <w:lang w:val="en"/>
        </w:rPr>
      </w:pPr>
    </w:p>
    <w:p w14:paraId="272B8AA8" w14:textId="197A3914" w:rsidR="00F608FB" w:rsidRDefault="4B246BC3"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TABLE OF CONTENTS</w:t>
      </w:r>
    </w:p>
    <w:p w14:paraId="26EEBD1F" w14:textId="048A0377" w:rsidR="00F608FB" w:rsidRDefault="00F608FB" w:rsidP="70E101C9">
      <w:pPr>
        <w:pStyle w:val="NoSpacing"/>
        <w:jc w:val="both"/>
        <w:rPr>
          <w:rFonts w:ascii="Arial" w:eastAsia="Arial" w:hAnsi="Arial" w:cs="Arial"/>
          <w:sz w:val="24"/>
          <w:szCs w:val="24"/>
          <w:lang w:val="en"/>
        </w:rPr>
      </w:pPr>
    </w:p>
    <w:p w14:paraId="4C2F8395" w14:textId="40F8C900" w:rsidR="70E101C9" w:rsidRDefault="70E101C9" w:rsidP="70E101C9">
      <w:pPr>
        <w:pStyle w:val="NoSpacing"/>
        <w:jc w:val="both"/>
        <w:rPr>
          <w:rFonts w:ascii="Arial" w:eastAsia="Arial" w:hAnsi="Arial" w:cs="Arial"/>
          <w:sz w:val="24"/>
          <w:szCs w:val="24"/>
          <w:lang w:val="en"/>
        </w:rPr>
      </w:pPr>
    </w:p>
    <w:p w14:paraId="513697CB" w14:textId="28E0AF87" w:rsidR="00F608FB" w:rsidRDefault="6B36119D"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Short analysis of The Grand Hotel budget..............</w:t>
      </w:r>
      <w:r w:rsidR="6CEB1354" w:rsidRPr="70E101C9">
        <w:rPr>
          <w:rFonts w:ascii="Arial" w:eastAsia="Arial" w:hAnsi="Arial" w:cs="Arial"/>
          <w:sz w:val="24"/>
          <w:szCs w:val="24"/>
          <w:lang w:val="en"/>
        </w:rPr>
        <w:t>.</w:t>
      </w:r>
      <w:r w:rsidR="342F9B21" w:rsidRPr="70E101C9">
        <w:rPr>
          <w:rFonts w:ascii="Arial" w:eastAsia="Arial" w:hAnsi="Arial" w:cs="Arial"/>
          <w:sz w:val="24"/>
          <w:szCs w:val="24"/>
          <w:lang w:val="en"/>
        </w:rPr>
        <w:t>.</w:t>
      </w:r>
      <w:r w:rsidR="6CEB1354" w:rsidRPr="70E101C9">
        <w:rPr>
          <w:rFonts w:ascii="Arial" w:eastAsia="Arial" w:hAnsi="Arial" w:cs="Arial"/>
          <w:sz w:val="24"/>
          <w:szCs w:val="24"/>
          <w:lang w:val="en"/>
        </w:rPr>
        <w:t>..........</w:t>
      </w:r>
      <w:r w:rsidR="57165C61" w:rsidRPr="70E101C9">
        <w:rPr>
          <w:rFonts w:ascii="Arial" w:eastAsia="Arial" w:hAnsi="Arial" w:cs="Arial"/>
          <w:sz w:val="24"/>
          <w:szCs w:val="24"/>
          <w:lang w:val="en"/>
        </w:rPr>
        <w:t>1</w:t>
      </w:r>
    </w:p>
    <w:p w14:paraId="5B91B4AB" w14:textId="0D47BF9B" w:rsidR="00F608FB" w:rsidRDefault="4D3EB9D3"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Incremental budgeting.........................................................1</w:t>
      </w:r>
    </w:p>
    <w:p w14:paraId="0054E629" w14:textId="0AD9EE15" w:rsidR="00F608FB" w:rsidRDefault="4D3EB9D3"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Activity based budgeting.....................................................</w:t>
      </w:r>
      <w:r w:rsidR="1FB0AEA0" w:rsidRPr="70E101C9">
        <w:rPr>
          <w:rFonts w:ascii="Arial" w:eastAsia="Arial" w:hAnsi="Arial" w:cs="Arial"/>
          <w:sz w:val="24"/>
          <w:szCs w:val="24"/>
          <w:lang w:val="en"/>
        </w:rPr>
        <w:t xml:space="preserve"> </w:t>
      </w:r>
      <w:r w:rsidRPr="70E101C9">
        <w:rPr>
          <w:rFonts w:ascii="Arial" w:eastAsia="Arial" w:hAnsi="Arial" w:cs="Arial"/>
          <w:sz w:val="24"/>
          <w:szCs w:val="24"/>
          <w:lang w:val="en"/>
        </w:rPr>
        <w:t>2</w:t>
      </w:r>
    </w:p>
    <w:p w14:paraId="06D0AFBD" w14:textId="0097F7E1" w:rsidR="00F608FB" w:rsidRDefault="4D3EB9D3"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Value proposition budgeting................................................</w:t>
      </w:r>
      <w:r w:rsidR="7684E119" w:rsidRPr="70E101C9">
        <w:rPr>
          <w:rFonts w:ascii="Arial" w:eastAsia="Arial" w:hAnsi="Arial" w:cs="Arial"/>
          <w:sz w:val="24"/>
          <w:szCs w:val="24"/>
          <w:lang w:val="en"/>
        </w:rPr>
        <w:t>3</w:t>
      </w:r>
    </w:p>
    <w:p w14:paraId="3A03089F" w14:textId="372A906F" w:rsidR="00F608FB" w:rsidRDefault="7684E11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Zero-based budgeting ........................................................</w:t>
      </w:r>
      <w:r w:rsidR="57D4A096" w:rsidRPr="70E101C9">
        <w:rPr>
          <w:rFonts w:ascii="Arial" w:eastAsia="Arial" w:hAnsi="Arial" w:cs="Arial"/>
          <w:sz w:val="24"/>
          <w:szCs w:val="24"/>
          <w:lang w:val="en"/>
        </w:rPr>
        <w:t>.</w:t>
      </w:r>
      <w:r w:rsidRPr="70E101C9">
        <w:rPr>
          <w:rFonts w:ascii="Arial" w:eastAsia="Arial" w:hAnsi="Arial" w:cs="Arial"/>
          <w:sz w:val="24"/>
          <w:szCs w:val="24"/>
          <w:lang w:val="en"/>
        </w:rPr>
        <w:t>4</w:t>
      </w:r>
    </w:p>
    <w:p w14:paraId="5A14677D" w14:textId="555C7F65" w:rsidR="00F608FB" w:rsidRDefault="7684E11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The importance of budgeting..............................................</w:t>
      </w:r>
      <w:r w:rsidR="1055DF15" w:rsidRPr="70E101C9">
        <w:rPr>
          <w:rFonts w:ascii="Arial" w:eastAsia="Arial" w:hAnsi="Arial" w:cs="Arial"/>
          <w:sz w:val="24"/>
          <w:szCs w:val="24"/>
          <w:lang w:val="en"/>
        </w:rPr>
        <w:t xml:space="preserve"> </w:t>
      </w:r>
      <w:r w:rsidRPr="70E101C9">
        <w:rPr>
          <w:rFonts w:ascii="Arial" w:eastAsia="Arial" w:hAnsi="Arial" w:cs="Arial"/>
          <w:sz w:val="24"/>
          <w:szCs w:val="24"/>
          <w:lang w:val="en"/>
        </w:rPr>
        <w:t>5</w:t>
      </w:r>
    </w:p>
    <w:p w14:paraId="2BF0D93B" w14:textId="2DF40834" w:rsidR="00F608FB" w:rsidRDefault="7684E11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Understanding of budgeting................................................</w:t>
      </w:r>
      <w:r w:rsidR="65B242F5" w:rsidRPr="70E101C9">
        <w:rPr>
          <w:rFonts w:ascii="Arial" w:eastAsia="Arial" w:hAnsi="Arial" w:cs="Arial"/>
          <w:sz w:val="24"/>
          <w:szCs w:val="24"/>
          <w:lang w:val="en"/>
        </w:rPr>
        <w:t xml:space="preserve"> </w:t>
      </w:r>
      <w:r w:rsidRPr="70E101C9">
        <w:rPr>
          <w:rFonts w:ascii="Arial" w:eastAsia="Arial" w:hAnsi="Arial" w:cs="Arial"/>
          <w:sz w:val="24"/>
          <w:szCs w:val="24"/>
          <w:lang w:val="en"/>
        </w:rPr>
        <w:t>6</w:t>
      </w:r>
    </w:p>
    <w:p w14:paraId="5B5E5658" w14:textId="098E653D" w:rsidR="00F608FB" w:rsidRDefault="7684E11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Budget</w:t>
      </w:r>
      <w:r w:rsidR="793B16B6" w:rsidRPr="70E101C9">
        <w:rPr>
          <w:rFonts w:ascii="Arial" w:eastAsia="Arial" w:hAnsi="Arial" w:cs="Arial"/>
          <w:sz w:val="24"/>
          <w:szCs w:val="24"/>
          <w:lang w:val="en"/>
        </w:rPr>
        <w:t xml:space="preserve">ing </w:t>
      </w:r>
      <w:r w:rsidRPr="70E101C9">
        <w:rPr>
          <w:rFonts w:ascii="Arial" w:eastAsia="Arial" w:hAnsi="Arial" w:cs="Arial"/>
          <w:sz w:val="24"/>
          <w:szCs w:val="24"/>
          <w:lang w:val="en"/>
        </w:rPr>
        <w:t>control can s</w:t>
      </w:r>
      <w:r w:rsidR="07D63F88" w:rsidRPr="70E101C9">
        <w:rPr>
          <w:rFonts w:ascii="Arial" w:eastAsia="Arial" w:hAnsi="Arial" w:cs="Arial"/>
          <w:sz w:val="24"/>
          <w:szCs w:val="24"/>
          <w:lang w:val="en"/>
        </w:rPr>
        <w:t>upport sustainability.......................</w:t>
      </w:r>
      <w:r w:rsidR="4FBF0B47" w:rsidRPr="70E101C9">
        <w:rPr>
          <w:rFonts w:ascii="Arial" w:eastAsia="Arial" w:hAnsi="Arial" w:cs="Arial"/>
          <w:sz w:val="24"/>
          <w:szCs w:val="24"/>
          <w:lang w:val="en"/>
        </w:rPr>
        <w:t>.</w:t>
      </w:r>
      <w:r w:rsidR="7D09F485" w:rsidRPr="70E101C9">
        <w:rPr>
          <w:rFonts w:ascii="Arial" w:eastAsia="Arial" w:hAnsi="Arial" w:cs="Arial"/>
          <w:sz w:val="24"/>
          <w:szCs w:val="24"/>
          <w:lang w:val="en"/>
        </w:rPr>
        <w:t>7</w:t>
      </w:r>
    </w:p>
    <w:p w14:paraId="1F168B6A" w14:textId="3A44DE97" w:rsidR="00F608FB" w:rsidRDefault="07D63F88"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Conclusion..........................................................................</w:t>
      </w:r>
      <w:r w:rsidR="55BFFE77" w:rsidRPr="70E101C9">
        <w:rPr>
          <w:rFonts w:ascii="Arial" w:eastAsia="Arial" w:hAnsi="Arial" w:cs="Arial"/>
          <w:sz w:val="24"/>
          <w:szCs w:val="24"/>
          <w:lang w:val="en"/>
        </w:rPr>
        <w:t>..</w:t>
      </w:r>
      <w:r w:rsidRPr="70E101C9">
        <w:rPr>
          <w:rFonts w:ascii="Arial" w:eastAsia="Arial" w:hAnsi="Arial" w:cs="Arial"/>
          <w:sz w:val="24"/>
          <w:szCs w:val="24"/>
          <w:lang w:val="en"/>
        </w:rPr>
        <w:t>8</w:t>
      </w:r>
    </w:p>
    <w:p w14:paraId="67325661" w14:textId="4F6DB1AA" w:rsidR="7920BCF6" w:rsidRDefault="7920BCF6"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References...........................................................................9</w:t>
      </w:r>
    </w:p>
    <w:p w14:paraId="17CAE186" w14:textId="443297A1" w:rsidR="00F608FB" w:rsidRDefault="00F608FB" w:rsidP="70E101C9">
      <w:pPr>
        <w:pStyle w:val="NoSpacing"/>
        <w:jc w:val="both"/>
        <w:rPr>
          <w:rFonts w:ascii="Arial" w:eastAsia="Arial" w:hAnsi="Arial" w:cs="Arial"/>
          <w:sz w:val="24"/>
          <w:szCs w:val="24"/>
          <w:lang w:val="en"/>
        </w:rPr>
      </w:pPr>
    </w:p>
    <w:p w14:paraId="625E212F" w14:textId="18BC0D40" w:rsidR="00F608FB" w:rsidRDefault="51B5CC15"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Introduction</w:t>
      </w:r>
    </w:p>
    <w:p w14:paraId="17DD93DA" w14:textId="4712DD49" w:rsidR="00F608FB" w:rsidRDefault="00F608FB" w:rsidP="70E101C9">
      <w:pPr>
        <w:pStyle w:val="NoSpacing"/>
        <w:jc w:val="both"/>
        <w:rPr>
          <w:rFonts w:ascii="Arial" w:eastAsia="Arial" w:hAnsi="Arial" w:cs="Arial"/>
          <w:sz w:val="24"/>
          <w:szCs w:val="24"/>
          <w:lang w:val="en"/>
        </w:rPr>
      </w:pPr>
    </w:p>
    <w:p w14:paraId="5E5787A5" w14:textId="6DC0E165" w:rsidR="00F608FB" w:rsidRDefault="00E0FB0C"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t xml:space="preserve">A brief analysis of the budget shows that the hotel is in surplus at the end of the financial year, but </w:t>
      </w:r>
      <w:r w:rsidR="68A7003F" w:rsidRPr="70E101C9">
        <w:rPr>
          <w:rFonts w:ascii="Arial" w:eastAsia="Arial" w:hAnsi="Arial" w:cs="Arial"/>
          <w:sz w:val="24"/>
          <w:szCs w:val="24"/>
          <w:lang w:val="en"/>
        </w:rPr>
        <w:t xml:space="preserve">anytime </w:t>
      </w:r>
      <w:r w:rsidRPr="70E101C9">
        <w:rPr>
          <w:rFonts w:ascii="Arial" w:eastAsia="Arial" w:hAnsi="Arial" w:cs="Arial"/>
          <w:sz w:val="24"/>
          <w:szCs w:val="24"/>
          <w:lang w:val="en"/>
        </w:rPr>
        <w:t>the budget can be adjusted according to the 4 budgeting methods</w:t>
      </w:r>
      <w:r w:rsidR="76309307" w:rsidRPr="70E101C9">
        <w:rPr>
          <w:rFonts w:ascii="Arial" w:eastAsia="Arial" w:hAnsi="Arial" w:cs="Arial"/>
          <w:sz w:val="24"/>
          <w:szCs w:val="24"/>
          <w:lang w:val="en"/>
        </w:rPr>
        <w:t>,</w:t>
      </w:r>
      <w:r w:rsidRPr="70E101C9">
        <w:rPr>
          <w:rFonts w:ascii="Arial" w:eastAsia="Arial" w:hAnsi="Arial" w:cs="Arial"/>
          <w:sz w:val="24"/>
          <w:szCs w:val="24"/>
          <w:lang w:val="en"/>
        </w:rPr>
        <w:t xml:space="preserve"> </w:t>
      </w:r>
      <w:r w:rsidR="302F06E0" w:rsidRPr="70E101C9">
        <w:rPr>
          <w:rFonts w:ascii="Arial" w:eastAsia="Arial" w:hAnsi="Arial" w:cs="Arial"/>
          <w:sz w:val="24"/>
          <w:szCs w:val="24"/>
          <w:lang w:val="en"/>
        </w:rPr>
        <w:t xml:space="preserve">choosing the right budgeting </w:t>
      </w:r>
      <w:r w:rsidRPr="70E101C9">
        <w:rPr>
          <w:rFonts w:ascii="Arial" w:eastAsia="Arial" w:hAnsi="Arial" w:cs="Arial"/>
          <w:sz w:val="24"/>
          <w:szCs w:val="24"/>
          <w:lang w:val="en"/>
        </w:rPr>
        <w:t xml:space="preserve">the total net amount </w:t>
      </w:r>
      <w:r w:rsidR="1B62D8E7" w:rsidRPr="70E101C9">
        <w:rPr>
          <w:rFonts w:ascii="Arial" w:eastAsia="Arial" w:hAnsi="Arial" w:cs="Arial"/>
          <w:sz w:val="24"/>
          <w:szCs w:val="24"/>
          <w:lang w:val="en"/>
        </w:rPr>
        <w:t xml:space="preserve">can </w:t>
      </w:r>
      <w:r w:rsidR="55017942" w:rsidRPr="70E101C9">
        <w:rPr>
          <w:rFonts w:ascii="Arial" w:eastAsia="Arial" w:hAnsi="Arial" w:cs="Arial"/>
          <w:sz w:val="24"/>
          <w:szCs w:val="24"/>
          <w:lang w:val="en"/>
        </w:rPr>
        <w:t xml:space="preserve">be </w:t>
      </w:r>
      <w:r w:rsidRPr="70E101C9">
        <w:rPr>
          <w:rFonts w:ascii="Arial" w:eastAsia="Arial" w:hAnsi="Arial" w:cs="Arial"/>
          <w:sz w:val="24"/>
          <w:szCs w:val="24"/>
          <w:lang w:val="en"/>
        </w:rPr>
        <w:t>higher than in previous</w:t>
      </w:r>
      <w:r w:rsidR="278F3CA3" w:rsidRPr="70E101C9">
        <w:rPr>
          <w:rFonts w:ascii="Arial" w:eastAsia="Arial" w:hAnsi="Arial" w:cs="Arial"/>
          <w:sz w:val="24"/>
          <w:szCs w:val="24"/>
          <w:lang w:val="en"/>
        </w:rPr>
        <w:t>ly</w:t>
      </w:r>
      <w:r w:rsidRPr="70E101C9">
        <w:rPr>
          <w:rFonts w:ascii="Arial" w:eastAsia="Arial" w:hAnsi="Arial" w:cs="Arial"/>
          <w:sz w:val="24"/>
          <w:szCs w:val="24"/>
          <w:lang w:val="en"/>
        </w:rPr>
        <w:t xml:space="preserve"> years</w:t>
      </w:r>
      <w:r w:rsidR="347A5435" w:rsidRPr="70E101C9">
        <w:rPr>
          <w:rFonts w:ascii="Arial" w:eastAsia="Arial" w:hAnsi="Arial" w:cs="Arial"/>
          <w:sz w:val="24"/>
          <w:szCs w:val="24"/>
          <w:lang w:val="en"/>
        </w:rPr>
        <w:t xml:space="preserve"> but also can have a significant decrease in the net amount as well</w:t>
      </w:r>
      <w:r w:rsidRPr="70E101C9">
        <w:rPr>
          <w:rFonts w:ascii="Arial" w:eastAsia="Arial" w:hAnsi="Arial" w:cs="Arial"/>
          <w:sz w:val="24"/>
          <w:szCs w:val="24"/>
          <w:lang w:val="en"/>
        </w:rPr>
        <w:t>. The hotel can be more productive without much cost cutting, but with the right adjustments made to the hotel's expenses</w:t>
      </w:r>
      <w:r w:rsidR="2B4B5605" w:rsidRPr="70E101C9">
        <w:rPr>
          <w:rFonts w:ascii="Arial" w:eastAsia="Arial" w:hAnsi="Arial" w:cs="Arial"/>
          <w:sz w:val="24"/>
          <w:szCs w:val="24"/>
          <w:lang w:val="en"/>
        </w:rPr>
        <w:t xml:space="preserve"> and implementing the right budgeting</w:t>
      </w:r>
      <w:r w:rsidRPr="70E101C9">
        <w:rPr>
          <w:rFonts w:ascii="Arial" w:eastAsia="Arial" w:hAnsi="Arial" w:cs="Arial"/>
          <w:sz w:val="24"/>
          <w:szCs w:val="24"/>
          <w:lang w:val="en"/>
        </w:rPr>
        <w:t xml:space="preserve"> can have a more satisfactory profit at the end of the year.</w:t>
      </w:r>
      <w:r w:rsidR="23F79427" w:rsidRPr="70E101C9">
        <w:rPr>
          <w:rFonts w:ascii="Arial" w:eastAsia="Arial" w:hAnsi="Arial" w:cs="Arial"/>
          <w:sz w:val="24"/>
          <w:szCs w:val="24"/>
          <w:lang w:val="en"/>
        </w:rPr>
        <w:t xml:space="preserve"> </w:t>
      </w:r>
    </w:p>
    <w:p w14:paraId="65C05ADB" w14:textId="321B04DE" w:rsidR="40A0E941" w:rsidRDefault="40A0E941" w:rsidP="70E101C9">
      <w:pPr>
        <w:pStyle w:val="NoSpacing"/>
        <w:jc w:val="both"/>
        <w:rPr>
          <w:rFonts w:ascii="Arial" w:eastAsia="Arial" w:hAnsi="Arial" w:cs="Arial"/>
          <w:sz w:val="24"/>
          <w:szCs w:val="24"/>
          <w:lang w:val="en"/>
        </w:rPr>
      </w:pPr>
    </w:p>
    <w:p w14:paraId="2588AA47" w14:textId="2BF6FE4D" w:rsidR="57D4584B" w:rsidRDefault="57D4584B"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1. Incremental budgeting</w:t>
      </w:r>
    </w:p>
    <w:p w14:paraId="68C75351" w14:textId="1D4A3B6F" w:rsidR="40A0E941" w:rsidRDefault="40A0E941" w:rsidP="70E101C9">
      <w:pPr>
        <w:pStyle w:val="NoSpacing"/>
        <w:jc w:val="both"/>
        <w:rPr>
          <w:rFonts w:ascii="Arial" w:eastAsia="Arial" w:hAnsi="Arial" w:cs="Arial"/>
          <w:sz w:val="24"/>
          <w:szCs w:val="24"/>
          <w:lang w:val="en"/>
        </w:rPr>
      </w:pPr>
    </w:p>
    <w:p w14:paraId="029290FC" w14:textId="42B66C2F" w:rsidR="79AA0702" w:rsidRDefault="79AA0702"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t>T</w:t>
      </w:r>
      <w:r w:rsidR="57D4584B" w:rsidRPr="70E101C9">
        <w:rPr>
          <w:rFonts w:ascii="Arial" w:eastAsia="Arial" w:hAnsi="Arial" w:cs="Arial"/>
          <w:sz w:val="24"/>
          <w:szCs w:val="24"/>
          <w:lang w:val="en"/>
        </w:rPr>
        <w:t>his is a good budgeting idea but comes with advantages and disadvantages. The advantages would be that there is no need for a detailed analysis of the budget, it does not affect the departments within the hotel at all because they all receive the same budget and there can be continuity of continuous financing without too many details.</w:t>
      </w:r>
      <w:r w:rsidR="2D88227C" w:rsidRPr="70E101C9">
        <w:rPr>
          <w:rFonts w:ascii="Arial" w:eastAsia="Arial" w:hAnsi="Arial" w:cs="Arial"/>
          <w:sz w:val="24"/>
          <w:szCs w:val="24"/>
          <w:lang w:val="en"/>
        </w:rPr>
        <w:t xml:space="preserve"> </w:t>
      </w:r>
      <w:r w:rsidR="57D4584B" w:rsidRPr="70E101C9">
        <w:rPr>
          <w:rFonts w:ascii="Arial" w:eastAsia="Arial" w:hAnsi="Arial" w:cs="Arial"/>
          <w:sz w:val="24"/>
          <w:szCs w:val="24"/>
          <w:lang w:val="en"/>
        </w:rPr>
        <w:t>The disadvantages would be that it may encourage spending money on unnecessary things, it may affect the lack of innovative things that would add something to the hotel. Therefore, this method must be analyzed and put into practice, once implemented, if it bears fruit, it can be a successful idea.</w:t>
      </w:r>
    </w:p>
    <w:p w14:paraId="7B39C58B" w14:textId="425794EC" w:rsidR="40A0E941" w:rsidRDefault="40A0E941" w:rsidP="70E101C9">
      <w:pPr>
        <w:pStyle w:val="NoSpacing"/>
        <w:jc w:val="both"/>
        <w:rPr>
          <w:rFonts w:ascii="Arial" w:eastAsia="Arial" w:hAnsi="Arial" w:cs="Arial"/>
          <w:sz w:val="24"/>
          <w:szCs w:val="24"/>
          <w:lang w:val="en"/>
        </w:rPr>
      </w:pPr>
    </w:p>
    <w:p w14:paraId="60ECB1D5" w14:textId="7FA002B1" w:rsidR="48F7CEF1" w:rsidRDefault="48F7CEF1"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t>2. Activity based budgeting</w:t>
      </w:r>
    </w:p>
    <w:p w14:paraId="0E3EBB52" w14:textId="62851A80" w:rsidR="40A0E941" w:rsidRDefault="40A0E941" w:rsidP="70E101C9">
      <w:pPr>
        <w:pStyle w:val="NoSpacing"/>
        <w:jc w:val="both"/>
        <w:rPr>
          <w:rFonts w:ascii="Arial" w:eastAsia="Arial" w:hAnsi="Arial" w:cs="Arial"/>
          <w:sz w:val="24"/>
          <w:szCs w:val="24"/>
          <w:lang w:val="en"/>
        </w:rPr>
      </w:pPr>
    </w:p>
    <w:p w14:paraId="6AA2C298" w14:textId="56AC9A5E" w:rsidR="4843135A" w:rsidRDefault="4843135A"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t xml:space="preserve">The management can have more control over the budgeting process and </w:t>
      </w:r>
      <w:proofErr w:type="gramStart"/>
      <w:r w:rsidR="0192CE55" w:rsidRPr="70E101C9">
        <w:rPr>
          <w:rFonts w:ascii="Arial" w:eastAsia="Arial" w:hAnsi="Arial" w:cs="Arial"/>
          <w:sz w:val="24"/>
          <w:szCs w:val="24"/>
          <w:lang w:val="en"/>
        </w:rPr>
        <w:t>also</w:t>
      </w:r>
      <w:proofErr w:type="gramEnd"/>
      <w:r w:rsidR="0192CE55" w:rsidRPr="70E101C9">
        <w:rPr>
          <w:rFonts w:ascii="Arial" w:eastAsia="Arial" w:hAnsi="Arial" w:cs="Arial"/>
          <w:sz w:val="24"/>
          <w:szCs w:val="24"/>
          <w:lang w:val="en"/>
        </w:rPr>
        <w:t xml:space="preserve"> </w:t>
      </w:r>
      <w:r w:rsidR="02C95729" w:rsidRPr="70E101C9">
        <w:rPr>
          <w:rFonts w:ascii="Arial" w:eastAsia="Arial" w:hAnsi="Arial" w:cs="Arial"/>
          <w:sz w:val="24"/>
          <w:szCs w:val="24"/>
          <w:lang w:val="en"/>
        </w:rPr>
        <w:t xml:space="preserve">they </w:t>
      </w:r>
      <w:r w:rsidRPr="70E101C9">
        <w:rPr>
          <w:rFonts w:ascii="Arial" w:eastAsia="Arial" w:hAnsi="Arial" w:cs="Arial"/>
          <w:sz w:val="24"/>
          <w:szCs w:val="24"/>
          <w:lang w:val="en"/>
        </w:rPr>
        <w:t xml:space="preserve">can have </w:t>
      </w:r>
      <w:r w:rsidR="68AD9862" w:rsidRPr="70E101C9">
        <w:rPr>
          <w:rFonts w:ascii="Arial" w:eastAsia="Arial" w:hAnsi="Arial" w:cs="Arial"/>
          <w:sz w:val="24"/>
          <w:szCs w:val="24"/>
          <w:lang w:val="en"/>
        </w:rPr>
        <w:t xml:space="preserve">a more </w:t>
      </w:r>
      <w:r w:rsidRPr="70E101C9">
        <w:rPr>
          <w:rFonts w:ascii="Arial" w:eastAsia="Arial" w:hAnsi="Arial" w:cs="Arial"/>
          <w:sz w:val="24"/>
          <w:szCs w:val="24"/>
          <w:lang w:val="en"/>
        </w:rPr>
        <w:t xml:space="preserve">clearer data about the expenses incurred. On the other hand, the process is more difficult and </w:t>
      </w:r>
      <w:r w:rsidR="237C7F8C" w:rsidRPr="70E101C9">
        <w:rPr>
          <w:rFonts w:ascii="Arial" w:eastAsia="Arial" w:hAnsi="Arial" w:cs="Arial"/>
          <w:sz w:val="24"/>
          <w:szCs w:val="24"/>
          <w:lang w:val="en"/>
        </w:rPr>
        <w:t xml:space="preserve">it </w:t>
      </w:r>
      <w:r w:rsidR="4E66CFFC" w:rsidRPr="70E101C9">
        <w:rPr>
          <w:rFonts w:ascii="Arial" w:eastAsia="Arial" w:hAnsi="Arial" w:cs="Arial"/>
          <w:sz w:val="24"/>
          <w:szCs w:val="24"/>
          <w:lang w:val="en"/>
        </w:rPr>
        <w:t xml:space="preserve">can </w:t>
      </w:r>
      <w:proofErr w:type="gramStart"/>
      <w:r w:rsidRPr="70E101C9">
        <w:rPr>
          <w:rFonts w:ascii="Arial" w:eastAsia="Arial" w:hAnsi="Arial" w:cs="Arial"/>
          <w:sz w:val="24"/>
          <w:szCs w:val="24"/>
          <w:lang w:val="en"/>
        </w:rPr>
        <w:t>costs</w:t>
      </w:r>
      <w:proofErr w:type="gramEnd"/>
      <w:r w:rsidRPr="70E101C9">
        <w:rPr>
          <w:rFonts w:ascii="Arial" w:eastAsia="Arial" w:hAnsi="Arial" w:cs="Arial"/>
          <w:sz w:val="24"/>
          <w:szCs w:val="24"/>
          <w:lang w:val="en"/>
        </w:rPr>
        <w:t xml:space="preserve"> more time but also more money.</w:t>
      </w:r>
    </w:p>
    <w:p w14:paraId="64C36012" w14:textId="7E81C370" w:rsidR="40A0E941" w:rsidRDefault="40A0E941" w:rsidP="70E101C9">
      <w:pPr>
        <w:pStyle w:val="NoSpacing"/>
        <w:jc w:val="both"/>
        <w:rPr>
          <w:rFonts w:ascii="Arial" w:eastAsia="Arial" w:hAnsi="Arial" w:cs="Arial"/>
          <w:sz w:val="24"/>
          <w:szCs w:val="24"/>
          <w:lang w:val="en"/>
        </w:rPr>
      </w:pPr>
    </w:p>
    <w:p w14:paraId="283C76A6" w14:textId="00381549" w:rsidR="4843135A" w:rsidRDefault="4843135A" w:rsidP="70E101C9">
      <w:pPr>
        <w:pStyle w:val="NoSpacing"/>
        <w:jc w:val="both"/>
        <w:rPr>
          <w:rFonts w:ascii="Arial" w:eastAsia="Arial" w:hAnsi="Arial" w:cs="Arial"/>
          <w:b/>
          <w:bCs/>
          <w:color w:val="212529"/>
          <w:sz w:val="24"/>
          <w:szCs w:val="24"/>
          <w:lang w:val="en"/>
        </w:rPr>
      </w:pPr>
      <w:r w:rsidRPr="70E101C9">
        <w:rPr>
          <w:rFonts w:ascii="Arial" w:eastAsia="Arial" w:hAnsi="Arial" w:cs="Arial"/>
          <w:sz w:val="24"/>
          <w:szCs w:val="24"/>
          <w:lang w:val="en"/>
        </w:rPr>
        <w:t>3.</w:t>
      </w:r>
      <w:r w:rsidR="6F30FC8E" w:rsidRPr="70E101C9">
        <w:rPr>
          <w:rFonts w:ascii="Arial" w:eastAsia="Arial" w:hAnsi="Arial" w:cs="Arial"/>
          <w:sz w:val="24"/>
          <w:szCs w:val="24"/>
          <w:lang w:val="en"/>
        </w:rPr>
        <w:t xml:space="preserve"> Value Proposition Budgets</w:t>
      </w:r>
    </w:p>
    <w:p w14:paraId="0EF0A1D2" w14:textId="64110971" w:rsidR="40A0E941" w:rsidRDefault="40A0E941" w:rsidP="70E101C9">
      <w:pPr>
        <w:pStyle w:val="NoSpacing"/>
        <w:jc w:val="both"/>
        <w:rPr>
          <w:rFonts w:ascii="Arial" w:eastAsia="Arial" w:hAnsi="Arial" w:cs="Arial"/>
          <w:sz w:val="24"/>
          <w:szCs w:val="24"/>
          <w:lang w:val="en"/>
        </w:rPr>
      </w:pPr>
    </w:p>
    <w:p w14:paraId="4F780D01" w14:textId="207FC328" w:rsidR="12C00E9F" w:rsidRDefault="12C00E9F"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lastRenderedPageBreak/>
        <w:t xml:space="preserve">After a thorough analysis, it can be </w:t>
      </w:r>
      <w:proofErr w:type="gramStart"/>
      <w:r w:rsidRPr="70E101C9">
        <w:rPr>
          <w:rFonts w:ascii="Arial" w:eastAsia="Arial" w:hAnsi="Arial" w:cs="Arial"/>
          <w:sz w:val="24"/>
          <w:szCs w:val="24"/>
          <w:lang w:val="en"/>
        </w:rPr>
        <w:t>see</w:t>
      </w:r>
      <w:proofErr w:type="gramEnd"/>
      <w:r w:rsidRPr="70E101C9">
        <w:rPr>
          <w:rFonts w:ascii="Arial" w:eastAsia="Arial" w:hAnsi="Arial" w:cs="Arial"/>
          <w:sz w:val="24"/>
          <w:szCs w:val="24"/>
          <w:lang w:val="en"/>
        </w:rPr>
        <w:t xml:space="preserve"> each cost of </w:t>
      </w:r>
      <w:r w:rsidR="7B2C37F0" w:rsidRPr="70E101C9">
        <w:rPr>
          <w:rFonts w:ascii="Arial" w:eastAsia="Arial" w:hAnsi="Arial" w:cs="Arial"/>
          <w:sz w:val="24"/>
          <w:szCs w:val="24"/>
          <w:lang w:val="en"/>
        </w:rPr>
        <w:t xml:space="preserve">the </w:t>
      </w:r>
      <w:r w:rsidRPr="70E101C9">
        <w:rPr>
          <w:rFonts w:ascii="Arial" w:eastAsia="Arial" w:hAnsi="Arial" w:cs="Arial"/>
          <w:sz w:val="24"/>
          <w:szCs w:val="24"/>
          <w:lang w:val="en"/>
        </w:rPr>
        <w:t>items separately and</w:t>
      </w:r>
      <w:r w:rsidR="236AF300" w:rsidRPr="70E101C9">
        <w:rPr>
          <w:rFonts w:ascii="Arial" w:eastAsia="Arial" w:hAnsi="Arial" w:cs="Arial"/>
          <w:sz w:val="24"/>
          <w:szCs w:val="24"/>
          <w:lang w:val="en"/>
        </w:rPr>
        <w:t xml:space="preserve"> this can</w:t>
      </w:r>
      <w:r w:rsidRPr="70E101C9">
        <w:rPr>
          <w:rFonts w:ascii="Arial" w:eastAsia="Arial" w:hAnsi="Arial" w:cs="Arial"/>
          <w:sz w:val="24"/>
          <w:szCs w:val="24"/>
          <w:lang w:val="en"/>
        </w:rPr>
        <w:t xml:space="preserve"> determine the value of the items, if </w:t>
      </w:r>
      <w:r w:rsidR="27286EAC" w:rsidRPr="70E101C9">
        <w:rPr>
          <w:rFonts w:ascii="Arial" w:eastAsia="Arial" w:hAnsi="Arial" w:cs="Arial"/>
          <w:sz w:val="24"/>
          <w:szCs w:val="24"/>
          <w:lang w:val="en"/>
        </w:rPr>
        <w:t xml:space="preserve">it's </w:t>
      </w:r>
      <w:r w:rsidRPr="70E101C9">
        <w:rPr>
          <w:rFonts w:ascii="Arial" w:eastAsia="Arial" w:hAnsi="Arial" w:cs="Arial"/>
          <w:sz w:val="24"/>
          <w:szCs w:val="24"/>
          <w:lang w:val="en"/>
        </w:rPr>
        <w:t xml:space="preserve">worth the price and if the money </w:t>
      </w:r>
      <w:r w:rsidR="150AB6A8" w:rsidRPr="70E101C9">
        <w:rPr>
          <w:rFonts w:ascii="Arial" w:eastAsia="Arial" w:hAnsi="Arial" w:cs="Arial"/>
          <w:sz w:val="24"/>
          <w:szCs w:val="24"/>
          <w:lang w:val="en"/>
        </w:rPr>
        <w:t>are</w:t>
      </w:r>
      <w:r w:rsidRPr="70E101C9">
        <w:rPr>
          <w:rFonts w:ascii="Arial" w:eastAsia="Arial" w:hAnsi="Arial" w:cs="Arial"/>
          <w:sz w:val="24"/>
          <w:szCs w:val="24"/>
          <w:lang w:val="en"/>
        </w:rPr>
        <w:t xml:space="preserve"> spent </w:t>
      </w:r>
      <w:r w:rsidR="7459B3D8" w:rsidRPr="70E101C9">
        <w:rPr>
          <w:rFonts w:ascii="Arial" w:eastAsia="Arial" w:hAnsi="Arial" w:cs="Arial"/>
          <w:sz w:val="24"/>
          <w:szCs w:val="24"/>
          <w:lang w:val="en"/>
        </w:rPr>
        <w:t>wisely.</w:t>
      </w:r>
    </w:p>
    <w:p w14:paraId="1D2F54EE" w14:textId="5EB8661B" w:rsidR="40A0E941" w:rsidRDefault="40A0E941" w:rsidP="70E101C9">
      <w:pPr>
        <w:pStyle w:val="NoSpacing"/>
        <w:jc w:val="both"/>
        <w:rPr>
          <w:rFonts w:ascii="Arial" w:eastAsia="Arial" w:hAnsi="Arial" w:cs="Arial"/>
          <w:sz w:val="24"/>
          <w:szCs w:val="24"/>
          <w:lang w:val="en"/>
        </w:rPr>
      </w:pPr>
    </w:p>
    <w:p w14:paraId="4249BDAD" w14:textId="2E06A998" w:rsidR="55B841A1" w:rsidRDefault="55B841A1" w:rsidP="70E101C9">
      <w:pPr>
        <w:pStyle w:val="NoSpacing"/>
        <w:jc w:val="both"/>
        <w:rPr>
          <w:rFonts w:ascii="Arial" w:eastAsia="Arial" w:hAnsi="Arial" w:cs="Arial"/>
          <w:b/>
          <w:bCs/>
          <w:color w:val="212529"/>
          <w:sz w:val="24"/>
          <w:szCs w:val="24"/>
          <w:lang w:val="en"/>
        </w:rPr>
      </w:pPr>
      <w:r w:rsidRPr="70E101C9">
        <w:rPr>
          <w:rFonts w:ascii="Arial" w:eastAsia="Arial" w:hAnsi="Arial" w:cs="Arial"/>
          <w:sz w:val="24"/>
          <w:szCs w:val="24"/>
          <w:lang w:val="en"/>
        </w:rPr>
        <w:t xml:space="preserve">4. </w:t>
      </w:r>
      <w:r w:rsidR="162B975F" w:rsidRPr="70E101C9">
        <w:rPr>
          <w:rFonts w:ascii="Arial" w:eastAsia="Arial" w:hAnsi="Arial" w:cs="Arial"/>
          <w:sz w:val="24"/>
          <w:szCs w:val="24"/>
          <w:lang w:val="en"/>
        </w:rPr>
        <w:t>Zero-Based Budgets</w:t>
      </w:r>
    </w:p>
    <w:p w14:paraId="412DDD05" w14:textId="2B19C4DC" w:rsidR="40A0E941" w:rsidRDefault="40A0E941" w:rsidP="70E101C9">
      <w:pPr>
        <w:pStyle w:val="NoSpacing"/>
        <w:jc w:val="both"/>
        <w:rPr>
          <w:rFonts w:ascii="Arial" w:eastAsia="Arial" w:hAnsi="Arial" w:cs="Arial"/>
          <w:sz w:val="24"/>
          <w:szCs w:val="24"/>
          <w:lang w:val="en"/>
        </w:rPr>
      </w:pPr>
    </w:p>
    <w:p w14:paraId="29B97D7E" w14:textId="357BE96E" w:rsidR="5CFA9B17" w:rsidRDefault="5CFA9B17" w:rsidP="70E101C9">
      <w:pPr>
        <w:pStyle w:val="NoSpacing"/>
        <w:jc w:val="both"/>
        <w:rPr>
          <w:rFonts w:ascii="Arial" w:eastAsia="Arial" w:hAnsi="Arial" w:cs="Arial"/>
          <w:color w:val="202124"/>
          <w:sz w:val="24"/>
          <w:szCs w:val="24"/>
          <w:lang w:val="en"/>
        </w:rPr>
      </w:pPr>
      <w:r w:rsidRPr="70E101C9">
        <w:rPr>
          <w:rFonts w:ascii="Arial" w:eastAsia="Arial" w:hAnsi="Arial" w:cs="Arial"/>
          <w:sz w:val="24"/>
          <w:szCs w:val="24"/>
          <w:lang w:val="en"/>
        </w:rPr>
        <w:t>This is the most used budgeting method because everything is made visible through the execution process. Each branch starts with a zero budget and from here, every expense must be justified. This method can reduce almost all unnecessary expenses and form its own budget for each separate department.</w:t>
      </w:r>
    </w:p>
    <w:p w14:paraId="20A06477" w14:textId="56572E67" w:rsidR="40A0E941" w:rsidRDefault="40A0E941" w:rsidP="70E101C9">
      <w:pPr>
        <w:pStyle w:val="NoSpacing"/>
        <w:jc w:val="both"/>
        <w:rPr>
          <w:rFonts w:ascii="Arial" w:eastAsia="Arial" w:hAnsi="Arial" w:cs="Arial"/>
          <w:sz w:val="24"/>
          <w:szCs w:val="24"/>
          <w:lang w:val="en"/>
        </w:rPr>
      </w:pPr>
    </w:p>
    <w:p w14:paraId="7C59B73C" w14:textId="0EFAE47D" w:rsidR="62B52306" w:rsidRDefault="62B52306"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 xml:space="preserve">Report </w:t>
      </w:r>
    </w:p>
    <w:p w14:paraId="5A243F51" w14:textId="084BA917" w:rsidR="40A0E941" w:rsidRDefault="40A0E941" w:rsidP="70E101C9">
      <w:pPr>
        <w:pStyle w:val="NoSpacing"/>
        <w:jc w:val="both"/>
        <w:rPr>
          <w:rFonts w:ascii="Arial" w:eastAsia="Arial" w:hAnsi="Arial" w:cs="Arial"/>
          <w:sz w:val="24"/>
          <w:szCs w:val="24"/>
          <w:lang w:val="en"/>
        </w:rPr>
      </w:pPr>
    </w:p>
    <w:p w14:paraId="6ADC4091" w14:textId="39FDFF53" w:rsidR="542AFF0B" w:rsidRDefault="542AFF0B"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U</w:t>
      </w:r>
      <w:r w:rsidR="30A55408" w:rsidRPr="70E101C9">
        <w:rPr>
          <w:rFonts w:ascii="Arial" w:eastAsia="Arial" w:hAnsi="Arial" w:cs="Arial"/>
          <w:sz w:val="24"/>
          <w:szCs w:val="24"/>
          <w:lang w:val="en"/>
        </w:rPr>
        <w:t>nder a visible and practical aspect, the budget expression is perceived as</w:t>
      </w:r>
      <w:r w:rsidR="61F4CFB6"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representing a list in which predictable incomes and expenses are placed face to face</w:t>
      </w:r>
      <w:r w:rsidR="4025ED33"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of a certain organizational entity, from a small or large perimeter, related to</w:t>
      </w:r>
      <w:r w:rsidR="4E12469E"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a certain time interval. Such an approach corresponds to reality, however, upon further</w:t>
      </w:r>
      <w:r w:rsidR="17C66CF5"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analysis</w:t>
      </w:r>
      <w:r w:rsidR="631412DC"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detailed, this expression also reflects a methodological category specific to finance, seen as</w:t>
      </w:r>
      <w:r w:rsidR="3618930A"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scientific discipline. Under this aspect, the budget must be</w:t>
      </w:r>
      <w:r w:rsidR="29204B71"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interpreted as a methodological procedure</w:t>
      </w:r>
      <w:r w:rsidR="672B8D2A"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specific to general finances through</w:t>
      </w:r>
      <w:r w:rsidR="12723786"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which the formation and dimensioning method is highlighted</w:t>
      </w:r>
      <w:r w:rsidR="0BE0281B"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 xml:space="preserve">of the financial resources belonging to a certain organizational entity, on the </w:t>
      </w:r>
      <w:r w:rsidR="56C7F972" w:rsidRPr="70E101C9">
        <w:rPr>
          <w:rFonts w:ascii="Arial" w:eastAsia="Arial" w:hAnsi="Arial" w:cs="Arial"/>
          <w:sz w:val="24"/>
          <w:szCs w:val="24"/>
          <w:lang w:val="en"/>
        </w:rPr>
        <w:t>other</w:t>
      </w:r>
      <w:r w:rsidR="30A55408" w:rsidRPr="70E101C9">
        <w:rPr>
          <w:rFonts w:ascii="Arial" w:eastAsia="Arial" w:hAnsi="Arial" w:cs="Arial"/>
          <w:sz w:val="24"/>
          <w:szCs w:val="24"/>
          <w:lang w:val="en"/>
        </w:rPr>
        <w:t xml:space="preserve"> </w:t>
      </w:r>
      <w:proofErr w:type="gramStart"/>
      <w:r w:rsidR="30A55408" w:rsidRPr="70E101C9">
        <w:rPr>
          <w:rFonts w:ascii="Arial" w:eastAsia="Arial" w:hAnsi="Arial" w:cs="Arial"/>
          <w:sz w:val="24"/>
          <w:szCs w:val="24"/>
          <w:lang w:val="en"/>
        </w:rPr>
        <w:t>hand  the</w:t>
      </w:r>
      <w:proofErr w:type="gramEnd"/>
      <w:r w:rsidR="30A55408" w:rsidRPr="70E101C9">
        <w:rPr>
          <w:rFonts w:ascii="Arial" w:eastAsia="Arial" w:hAnsi="Arial" w:cs="Arial"/>
          <w:sz w:val="24"/>
          <w:szCs w:val="24"/>
          <w:lang w:val="en"/>
        </w:rPr>
        <w:t xml:space="preserve"> way of</w:t>
      </w:r>
      <w:r w:rsidR="0D290FBD"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distribution of the respective resources to various destinations in order to carry out in practice some</w:t>
      </w:r>
      <w:r w:rsidR="26D0BA00" w:rsidRPr="70E101C9">
        <w:rPr>
          <w:rFonts w:ascii="Arial" w:eastAsia="Arial" w:hAnsi="Arial" w:cs="Arial"/>
          <w:sz w:val="24"/>
          <w:szCs w:val="24"/>
          <w:lang w:val="en"/>
        </w:rPr>
        <w:t xml:space="preserve"> </w:t>
      </w:r>
      <w:r w:rsidR="30A55408" w:rsidRPr="70E101C9">
        <w:rPr>
          <w:rFonts w:ascii="Arial" w:eastAsia="Arial" w:hAnsi="Arial" w:cs="Arial"/>
          <w:sz w:val="24"/>
          <w:szCs w:val="24"/>
          <w:lang w:val="en"/>
        </w:rPr>
        <w:t>predetermined objectives</w:t>
      </w:r>
    </w:p>
    <w:p w14:paraId="51D88D29" w14:textId="3107546E" w:rsidR="40A0E941" w:rsidRDefault="40A0E941" w:rsidP="70E101C9">
      <w:pPr>
        <w:pStyle w:val="NoSpacing"/>
        <w:jc w:val="both"/>
        <w:rPr>
          <w:rFonts w:ascii="Arial" w:eastAsia="Arial" w:hAnsi="Arial" w:cs="Arial"/>
          <w:sz w:val="24"/>
          <w:szCs w:val="24"/>
          <w:lang w:val="en"/>
        </w:rPr>
      </w:pPr>
    </w:p>
    <w:p w14:paraId="20BF7D76" w14:textId="58C48496" w:rsidR="23F55D73" w:rsidRDefault="23F55D73"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On the importance of budgeting</w:t>
      </w:r>
    </w:p>
    <w:p w14:paraId="3B4728C8" w14:textId="3F1CE292" w:rsidR="4AD74000" w:rsidRDefault="4AD74000"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 xml:space="preserve">The budget </w:t>
      </w:r>
      <w:r w:rsidR="63538F16" w:rsidRPr="70E101C9">
        <w:rPr>
          <w:rFonts w:ascii="Arial" w:eastAsia="Arial" w:hAnsi="Arial" w:cs="Arial"/>
          <w:sz w:val="24"/>
          <w:szCs w:val="24"/>
          <w:lang w:val="en"/>
        </w:rPr>
        <w:t>is for the next plans</w:t>
      </w:r>
      <w:r w:rsidRPr="70E101C9">
        <w:rPr>
          <w:rFonts w:ascii="Arial" w:eastAsia="Arial" w:hAnsi="Arial" w:cs="Arial"/>
          <w:sz w:val="24"/>
          <w:szCs w:val="24"/>
          <w:lang w:val="en"/>
        </w:rPr>
        <w:t>:</w:t>
      </w:r>
    </w:p>
    <w:p w14:paraId="76633BAD" w14:textId="243D48A4" w:rsidR="40A0E941" w:rsidRDefault="40A0E941" w:rsidP="70E101C9">
      <w:pPr>
        <w:pStyle w:val="NoSpacing"/>
        <w:jc w:val="both"/>
        <w:rPr>
          <w:rFonts w:ascii="Arial" w:eastAsia="Arial" w:hAnsi="Arial" w:cs="Arial"/>
          <w:sz w:val="24"/>
          <w:szCs w:val="24"/>
          <w:lang w:val="en"/>
        </w:rPr>
      </w:pPr>
    </w:p>
    <w:p w14:paraId="3BAFF58F" w14:textId="6F7C8BB1" w:rsidR="68F0530C" w:rsidRDefault="68F0530C"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Financial planning of all the activities that require exclusively a monetary fund</w:t>
      </w:r>
      <w:r w:rsidR="099DE074" w:rsidRPr="70E101C9">
        <w:rPr>
          <w:rFonts w:ascii="Arial" w:eastAsia="Arial" w:hAnsi="Arial" w:cs="Arial"/>
          <w:sz w:val="24"/>
          <w:szCs w:val="24"/>
          <w:lang w:val="en"/>
        </w:rPr>
        <w:t>;</w:t>
      </w:r>
      <w:r w:rsidRPr="70E101C9">
        <w:rPr>
          <w:rFonts w:ascii="Arial" w:eastAsia="Arial" w:hAnsi="Arial" w:cs="Arial"/>
          <w:sz w:val="24"/>
          <w:szCs w:val="24"/>
          <w:lang w:val="en"/>
        </w:rPr>
        <w:t xml:space="preserve"> </w:t>
      </w:r>
      <w:r w:rsidR="0D3064E0" w:rsidRPr="70E101C9">
        <w:rPr>
          <w:rFonts w:ascii="Arial" w:eastAsia="Arial" w:hAnsi="Arial" w:cs="Arial"/>
          <w:sz w:val="24"/>
          <w:szCs w:val="24"/>
          <w:lang w:val="en"/>
        </w:rPr>
        <w:t>a</w:t>
      </w:r>
      <w:r w:rsidRPr="70E101C9">
        <w:rPr>
          <w:rFonts w:ascii="Arial" w:eastAsia="Arial" w:hAnsi="Arial" w:cs="Arial"/>
          <w:sz w:val="24"/>
          <w:szCs w:val="24"/>
          <w:lang w:val="en"/>
        </w:rPr>
        <w:t xml:space="preserve">lmost every </w:t>
      </w:r>
      <w:r w:rsidR="65A9A98B" w:rsidRPr="70E101C9">
        <w:rPr>
          <w:rFonts w:ascii="Arial" w:eastAsia="Arial" w:hAnsi="Arial" w:cs="Arial"/>
          <w:sz w:val="24"/>
          <w:szCs w:val="24"/>
          <w:lang w:val="en"/>
        </w:rPr>
        <w:t xml:space="preserve">single </w:t>
      </w:r>
      <w:r w:rsidRPr="70E101C9">
        <w:rPr>
          <w:rFonts w:ascii="Arial" w:eastAsia="Arial" w:hAnsi="Arial" w:cs="Arial"/>
          <w:sz w:val="24"/>
          <w:szCs w:val="24"/>
          <w:lang w:val="en"/>
        </w:rPr>
        <w:t>activity</w:t>
      </w:r>
      <w:r w:rsidR="0F8044B6" w:rsidRPr="70E101C9">
        <w:rPr>
          <w:rFonts w:ascii="Arial" w:eastAsia="Arial" w:hAnsi="Arial" w:cs="Arial"/>
          <w:sz w:val="24"/>
          <w:szCs w:val="24"/>
          <w:lang w:val="en"/>
        </w:rPr>
        <w:t xml:space="preserve"> which</w:t>
      </w:r>
      <w:r w:rsidRPr="70E101C9">
        <w:rPr>
          <w:rFonts w:ascii="Arial" w:eastAsia="Arial" w:hAnsi="Arial" w:cs="Arial"/>
          <w:sz w:val="24"/>
          <w:szCs w:val="24"/>
          <w:lang w:val="en"/>
        </w:rPr>
        <w:t xml:space="preserve"> requires financial resources</w:t>
      </w:r>
      <w:r w:rsidR="37CA1F9A" w:rsidRPr="70E101C9">
        <w:rPr>
          <w:rFonts w:ascii="Arial" w:eastAsia="Arial" w:hAnsi="Arial" w:cs="Arial"/>
          <w:sz w:val="24"/>
          <w:szCs w:val="24"/>
          <w:lang w:val="en"/>
        </w:rPr>
        <w:t>;</w:t>
      </w:r>
      <w:r w:rsidRPr="70E101C9">
        <w:rPr>
          <w:rFonts w:ascii="Arial" w:eastAsia="Arial" w:hAnsi="Arial" w:cs="Arial"/>
          <w:sz w:val="24"/>
          <w:szCs w:val="24"/>
          <w:lang w:val="en"/>
        </w:rPr>
        <w:t xml:space="preserve"> planning</w:t>
      </w:r>
      <w:r w:rsidR="7E5619B3" w:rsidRPr="70E101C9">
        <w:rPr>
          <w:rFonts w:ascii="Arial" w:eastAsia="Arial" w:hAnsi="Arial" w:cs="Arial"/>
          <w:sz w:val="24"/>
          <w:szCs w:val="24"/>
          <w:lang w:val="en"/>
        </w:rPr>
        <w:t xml:space="preserve"> - </w:t>
      </w:r>
      <w:r w:rsidRPr="70E101C9">
        <w:rPr>
          <w:rFonts w:ascii="Arial" w:eastAsia="Arial" w:hAnsi="Arial" w:cs="Arial"/>
          <w:sz w:val="24"/>
          <w:szCs w:val="24"/>
          <w:lang w:val="en"/>
        </w:rPr>
        <w:t>has the role of identifying all these needs from a material point of view; she</w:t>
      </w:r>
      <w:r w:rsidR="6A7A06CB" w:rsidRPr="70E101C9">
        <w:rPr>
          <w:rFonts w:ascii="Arial" w:eastAsia="Arial" w:hAnsi="Arial" w:cs="Arial"/>
          <w:sz w:val="24"/>
          <w:szCs w:val="24"/>
          <w:lang w:val="en"/>
        </w:rPr>
        <w:t xml:space="preserve"> </w:t>
      </w:r>
      <w:r w:rsidRPr="70E101C9">
        <w:rPr>
          <w:rFonts w:ascii="Arial" w:eastAsia="Arial" w:hAnsi="Arial" w:cs="Arial"/>
          <w:sz w:val="24"/>
          <w:szCs w:val="24"/>
          <w:lang w:val="en"/>
        </w:rPr>
        <w:t>contributes to the</w:t>
      </w:r>
      <w:r w:rsidR="48A3319E" w:rsidRPr="70E101C9">
        <w:rPr>
          <w:rFonts w:ascii="Arial" w:eastAsia="Arial" w:hAnsi="Arial" w:cs="Arial"/>
          <w:sz w:val="24"/>
          <w:szCs w:val="24"/>
          <w:lang w:val="en"/>
        </w:rPr>
        <w:t xml:space="preserve"> </w:t>
      </w:r>
      <w:r w:rsidRPr="70E101C9">
        <w:rPr>
          <w:rFonts w:ascii="Arial" w:eastAsia="Arial" w:hAnsi="Arial" w:cs="Arial"/>
          <w:sz w:val="24"/>
          <w:szCs w:val="24"/>
          <w:lang w:val="en"/>
        </w:rPr>
        <w:t xml:space="preserve">financial profitability of the activity </w:t>
      </w:r>
      <w:r w:rsidR="2D85D59A" w:rsidRPr="70E101C9">
        <w:rPr>
          <w:rFonts w:ascii="Arial" w:eastAsia="Arial" w:hAnsi="Arial" w:cs="Arial"/>
          <w:sz w:val="24"/>
          <w:szCs w:val="24"/>
          <w:lang w:val="en"/>
        </w:rPr>
        <w:t>and</w:t>
      </w:r>
      <w:r w:rsidR="4EAB958E" w:rsidRPr="70E101C9">
        <w:rPr>
          <w:rFonts w:ascii="Arial" w:eastAsia="Arial" w:hAnsi="Arial" w:cs="Arial"/>
          <w:sz w:val="24"/>
          <w:szCs w:val="24"/>
          <w:lang w:val="en"/>
        </w:rPr>
        <w:t xml:space="preserve"> </w:t>
      </w:r>
      <w:r w:rsidRPr="70E101C9">
        <w:rPr>
          <w:rFonts w:ascii="Arial" w:eastAsia="Arial" w:hAnsi="Arial" w:cs="Arial"/>
          <w:sz w:val="24"/>
          <w:szCs w:val="24"/>
          <w:lang w:val="en"/>
        </w:rPr>
        <w:t>based on it, decisions can be made regarding</w:t>
      </w:r>
      <w:r w:rsidR="61926001" w:rsidRPr="70E101C9">
        <w:rPr>
          <w:rFonts w:ascii="Arial" w:eastAsia="Arial" w:hAnsi="Arial" w:cs="Arial"/>
          <w:sz w:val="24"/>
          <w:szCs w:val="24"/>
          <w:lang w:val="en"/>
        </w:rPr>
        <w:t xml:space="preserve"> </w:t>
      </w:r>
      <w:r w:rsidRPr="70E101C9">
        <w:rPr>
          <w:rFonts w:ascii="Arial" w:eastAsia="Arial" w:hAnsi="Arial" w:cs="Arial"/>
          <w:sz w:val="24"/>
          <w:szCs w:val="24"/>
          <w:lang w:val="en"/>
        </w:rPr>
        <w:t>the activity carried out;</w:t>
      </w:r>
      <w:r w:rsidR="701DABA7" w:rsidRPr="70E101C9">
        <w:rPr>
          <w:rFonts w:ascii="Arial" w:eastAsia="Arial" w:hAnsi="Arial" w:cs="Arial"/>
          <w:sz w:val="24"/>
          <w:szCs w:val="24"/>
          <w:lang w:val="en"/>
        </w:rPr>
        <w:t xml:space="preserve"> </w:t>
      </w:r>
      <w:r w:rsidR="4104224C" w:rsidRPr="70E101C9">
        <w:rPr>
          <w:rFonts w:ascii="Arial" w:eastAsia="Arial" w:hAnsi="Arial" w:cs="Arial"/>
          <w:sz w:val="24"/>
          <w:szCs w:val="24"/>
          <w:lang w:val="en"/>
        </w:rPr>
        <w:t>i</w:t>
      </w:r>
      <w:r w:rsidRPr="70E101C9">
        <w:rPr>
          <w:rFonts w:ascii="Arial" w:eastAsia="Arial" w:hAnsi="Arial" w:cs="Arial"/>
          <w:sz w:val="24"/>
          <w:szCs w:val="24"/>
          <w:lang w:val="en"/>
        </w:rPr>
        <w:t>t can show an image of all the resources used up to that moment;</w:t>
      </w:r>
      <w:r w:rsidR="6DC192D5" w:rsidRPr="70E101C9">
        <w:rPr>
          <w:rFonts w:ascii="Arial" w:eastAsia="Arial" w:hAnsi="Arial" w:cs="Arial"/>
          <w:sz w:val="24"/>
          <w:szCs w:val="24"/>
          <w:lang w:val="en"/>
        </w:rPr>
        <w:t xml:space="preserve"> </w:t>
      </w:r>
      <w:r w:rsidR="190B8F84" w:rsidRPr="70E101C9">
        <w:rPr>
          <w:rFonts w:ascii="Arial" w:eastAsia="Arial" w:hAnsi="Arial" w:cs="Arial"/>
          <w:sz w:val="24"/>
          <w:szCs w:val="24"/>
          <w:lang w:val="en"/>
        </w:rPr>
        <w:t>it</w:t>
      </w:r>
      <w:r w:rsidRPr="70E101C9">
        <w:rPr>
          <w:rFonts w:ascii="Arial" w:eastAsia="Arial" w:hAnsi="Arial" w:cs="Arial"/>
          <w:sz w:val="24"/>
          <w:szCs w:val="24"/>
          <w:lang w:val="en"/>
        </w:rPr>
        <w:t xml:space="preserve"> also helps to carry out a financial analysis in order to show whether the activity has fulfilled its objective strictly from a financial point of view or is a loss.</w:t>
      </w:r>
    </w:p>
    <w:p w14:paraId="203B848A" w14:textId="7AB17529" w:rsidR="40A0E941" w:rsidRDefault="40A0E941" w:rsidP="70E101C9">
      <w:pPr>
        <w:pStyle w:val="NoSpacing"/>
        <w:jc w:val="both"/>
        <w:rPr>
          <w:rFonts w:ascii="Arial" w:eastAsia="Arial" w:hAnsi="Arial" w:cs="Arial"/>
          <w:sz w:val="24"/>
          <w:szCs w:val="24"/>
          <w:lang w:val="en"/>
        </w:rPr>
      </w:pPr>
    </w:p>
    <w:p w14:paraId="7E5A45D4" w14:textId="69447C1A" w:rsidR="24F69159" w:rsidRDefault="24F6915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Understanding</w:t>
      </w:r>
      <w:r w:rsidR="05FE05A9" w:rsidRPr="70E101C9">
        <w:rPr>
          <w:rFonts w:ascii="Arial" w:eastAsia="Arial" w:hAnsi="Arial" w:cs="Arial"/>
          <w:sz w:val="24"/>
          <w:szCs w:val="24"/>
          <w:lang w:val="en"/>
        </w:rPr>
        <w:t xml:space="preserve"> of budgeting </w:t>
      </w:r>
    </w:p>
    <w:p w14:paraId="493E55BE" w14:textId="5D9853B6" w:rsidR="40A0E941" w:rsidRDefault="40A0E941" w:rsidP="70E101C9">
      <w:pPr>
        <w:pStyle w:val="NoSpacing"/>
        <w:jc w:val="both"/>
        <w:rPr>
          <w:rFonts w:ascii="Arial" w:eastAsia="Arial" w:hAnsi="Arial" w:cs="Arial"/>
          <w:sz w:val="24"/>
          <w:szCs w:val="24"/>
          <w:lang w:val="en"/>
        </w:rPr>
      </w:pPr>
    </w:p>
    <w:p w14:paraId="5EFBE157" w14:textId="68B1FA22" w:rsidR="7B4B70B9" w:rsidRDefault="7B4B70B9"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 xml:space="preserve">A supplementary budget is when that budget </w:t>
      </w:r>
      <w:r w:rsidR="16EFEB8C" w:rsidRPr="70E101C9">
        <w:rPr>
          <w:rFonts w:ascii="Arial" w:eastAsia="Arial" w:hAnsi="Arial" w:cs="Arial"/>
          <w:sz w:val="24"/>
          <w:szCs w:val="24"/>
          <w:lang w:val="en"/>
        </w:rPr>
        <w:t xml:space="preserve">which </w:t>
      </w:r>
      <w:r w:rsidRPr="70E101C9">
        <w:rPr>
          <w:rFonts w:ascii="Arial" w:eastAsia="Arial" w:hAnsi="Arial" w:cs="Arial"/>
          <w:sz w:val="24"/>
          <w:szCs w:val="24"/>
          <w:lang w:val="en"/>
        </w:rPr>
        <w:t xml:space="preserve">was prepared using the previous period's budget or </w:t>
      </w:r>
      <w:r w:rsidR="4733E72D" w:rsidRPr="70E101C9">
        <w:rPr>
          <w:rFonts w:ascii="Arial" w:eastAsia="Arial" w:hAnsi="Arial" w:cs="Arial"/>
          <w:sz w:val="24"/>
          <w:szCs w:val="24"/>
          <w:lang w:val="en"/>
        </w:rPr>
        <w:t xml:space="preserve">a </w:t>
      </w:r>
      <w:r w:rsidRPr="70E101C9">
        <w:rPr>
          <w:rFonts w:ascii="Arial" w:eastAsia="Arial" w:hAnsi="Arial" w:cs="Arial"/>
          <w:sz w:val="24"/>
          <w:szCs w:val="24"/>
          <w:lang w:val="en"/>
        </w:rPr>
        <w:t>true performance as a basis</w:t>
      </w:r>
      <w:r w:rsidR="627D8802" w:rsidRPr="70E101C9">
        <w:rPr>
          <w:rFonts w:ascii="Arial" w:eastAsia="Arial" w:hAnsi="Arial" w:cs="Arial"/>
          <w:sz w:val="24"/>
          <w:szCs w:val="24"/>
          <w:lang w:val="en"/>
        </w:rPr>
        <w:t xml:space="preserve"> </w:t>
      </w:r>
      <w:r w:rsidRPr="70E101C9">
        <w:rPr>
          <w:rFonts w:ascii="Arial" w:eastAsia="Arial" w:hAnsi="Arial" w:cs="Arial"/>
          <w:sz w:val="24"/>
          <w:szCs w:val="24"/>
          <w:lang w:val="en"/>
        </w:rPr>
        <w:t xml:space="preserve">with incremental amounts added to prepare the new budget. The allocation of resources is based on those of the previous financial year. Here, </w:t>
      </w:r>
      <w:r w:rsidR="5EB19CBE" w:rsidRPr="70E101C9">
        <w:rPr>
          <w:rFonts w:ascii="Arial" w:eastAsia="Arial" w:hAnsi="Arial" w:cs="Arial"/>
          <w:sz w:val="24"/>
          <w:szCs w:val="24"/>
          <w:lang w:val="en"/>
        </w:rPr>
        <w:t xml:space="preserve">the </w:t>
      </w:r>
      <w:r w:rsidRPr="70E101C9">
        <w:rPr>
          <w:rFonts w:ascii="Arial" w:eastAsia="Arial" w:hAnsi="Arial" w:cs="Arial"/>
          <w:sz w:val="24"/>
          <w:szCs w:val="24"/>
          <w:lang w:val="en"/>
        </w:rPr>
        <w:t xml:space="preserve">management can assume that the level of income and </w:t>
      </w:r>
      <w:r w:rsidR="6D2A023A" w:rsidRPr="70E101C9">
        <w:rPr>
          <w:rFonts w:ascii="Arial" w:eastAsia="Arial" w:hAnsi="Arial" w:cs="Arial"/>
          <w:sz w:val="24"/>
          <w:szCs w:val="24"/>
          <w:lang w:val="en"/>
        </w:rPr>
        <w:t xml:space="preserve">all </w:t>
      </w:r>
      <w:r w:rsidRPr="70E101C9">
        <w:rPr>
          <w:rFonts w:ascii="Arial" w:eastAsia="Arial" w:hAnsi="Arial" w:cs="Arial"/>
          <w:sz w:val="24"/>
          <w:szCs w:val="24"/>
          <w:lang w:val="en"/>
        </w:rPr>
        <w:t xml:space="preserve">costs incurred throughout the current year will definitely be reflected in the following year as well. Accordingly, it will be assumed that the income and costs incurred during the current year will be the starting point for the new estimates in the following year. Based on the results of the current year, a quota will be added to the next year's budget, which </w:t>
      </w:r>
      <w:proofErr w:type="gramStart"/>
      <w:r w:rsidRPr="70E101C9">
        <w:rPr>
          <w:rFonts w:ascii="Arial" w:eastAsia="Arial" w:hAnsi="Arial" w:cs="Arial"/>
          <w:sz w:val="24"/>
          <w:szCs w:val="24"/>
          <w:lang w:val="en"/>
        </w:rPr>
        <w:t>takes into account</w:t>
      </w:r>
      <w:proofErr w:type="gramEnd"/>
      <w:r w:rsidRPr="70E101C9">
        <w:rPr>
          <w:rFonts w:ascii="Arial" w:eastAsia="Arial" w:hAnsi="Arial" w:cs="Arial"/>
          <w:sz w:val="24"/>
          <w:szCs w:val="24"/>
          <w:lang w:val="en"/>
        </w:rPr>
        <w:t xml:space="preserve"> possible changes in prices, sales, those associated costs and certainly the effects of inflation (the general increase in the price level). This is a much less time-consuming and convenient process compared to so-called zero-based budgeting. However, incremental budgeting is often criticized for a number of </w:t>
      </w:r>
      <w:r w:rsidRPr="70E101C9">
        <w:rPr>
          <w:rFonts w:ascii="Arial" w:eastAsia="Arial" w:hAnsi="Arial" w:cs="Arial"/>
          <w:sz w:val="24"/>
          <w:szCs w:val="24"/>
          <w:lang w:val="en"/>
        </w:rPr>
        <w:lastRenderedPageBreak/>
        <w:t>difficulties encountered as you can see the following ideas. The main big disadvantage of this type of budgeting is that it carries over all the inefficiencies from the current year to the following year. In addition, this method implies a slight change in budget allocations compared to the previous period, assuming that the working method will remain the same and will not change. This can lead to a total lack of innovation and no incentive for managers to reduce costs even a little, which can be an economic disaster, big or small. But incremental budgeting can also encourage a massive increase in spending, so that the budget is maintained next year as well. Budget increase can make management think "budget decrease", whereby managers tend to increase lower revenues and decrease higher expenses to achieve much better results hence a much higher net income.</w:t>
      </w:r>
    </w:p>
    <w:p w14:paraId="60EC764D" w14:textId="79099583" w:rsidR="40A0E941" w:rsidRDefault="40A0E941" w:rsidP="70E101C9">
      <w:pPr>
        <w:pStyle w:val="NoSpacing"/>
        <w:jc w:val="both"/>
        <w:rPr>
          <w:rFonts w:ascii="Arial" w:eastAsia="Arial" w:hAnsi="Arial" w:cs="Arial"/>
          <w:sz w:val="24"/>
          <w:szCs w:val="24"/>
        </w:rPr>
      </w:pPr>
    </w:p>
    <w:p w14:paraId="2E306062" w14:textId="57BBB5CD" w:rsidR="7AB63EE8" w:rsidRDefault="7AB63EE8"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Budgeting control can support sustainability</w:t>
      </w:r>
    </w:p>
    <w:p w14:paraId="6069CFF9" w14:textId="20D06384" w:rsidR="40A0E941" w:rsidRDefault="40A0E941" w:rsidP="70E101C9">
      <w:pPr>
        <w:pStyle w:val="NoSpacing"/>
        <w:jc w:val="both"/>
        <w:rPr>
          <w:rFonts w:ascii="Arial" w:eastAsia="Arial" w:hAnsi="Arial" w:cs="Arial"/>
          <w:sz w:val="24"/>
          <w:szCs w:val="24"/>
          <w:lang w:val="en"/>
        </w:rPr>
      </w:pPr>
    </w:p>
    <w:p w14:paraId="6A87EDEA" w14:textId="07C0DCBA" w:rsidR="077E9397" w:rsidRDefault="077E9397"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 xml:space="preserve">Investments made wisely in the long term or even short term, can help sustainability. It is important to understand the term sustainability very well because it offers us the necessary conditions for survival. Thinking about the future, investing a part of the budget in recycling, everything that can be recycled, in the use of natural resources from the sun as well as rainwater can lead to a balanced control of the budget. Significant amounts of money can be saved by reusing a plastic or glass cup instead of a disposable one, by using rainwater in places where potable water is not absolutely necessary, such as using it for toilets, watering flowers or even taking a </w:t>
      </w:r>
      <w:proofErr w:type="gramStart"/>
      <w:r w:rsidRPr="70E101C9">
        <w:rPr>
          <w:rFonts w:ascii="Arial" w:eastAsia="Arial" w:hAnsi="Arial" w:cs="Arial"/>
          <w:sz w:val="24"/>
          <w:szCs w:val="24"/>
          <w:lang w:val="en"/>
        </w:rPr>
        <w:t>shower .</w:t>
      </w:r>
      <w:proofErr w:type="gramEnd"/>
      <w:r w:rsidRPr="70E101C9">
        <w:rPr>
          <w:rFonts w:ascii="Arial" w:eastAsia="Arial" w:hAnsi="Arial" w:cs="Arial"/>
          <w:sz w:val="24"/>
          <w:szCs w:val="24"/>
          <w:lang w:val="en"/>
        </w:rPr>
        <w:t xml:space="preserve"> Through absolute control of the budget, sustainability must be supported as much as possible everywhere in this world and by doing this, the net sums collected at the end of the year can be considerably much higher if everyone supports sustainability than if they don't</w:t>
      </w:r>
    </w:p>
    <w:p w14:paraId="2BCC8770" w14:textId="607AEACC" w:rsidR="40A0E941" w:rsidRDefault="40A0E941" w:rsidP="70E101C9">
      <w:pPr>
        <w:pStyle w:val="NoSpacing"/>
        <w:jc w:val="both"/>
        <w:rPr>
          <w:rFonts w:ascii="Arial" w:eastAsia="Arial" w:hAnsi="Arial" w:cs="Arial"/>
          <w:sz w:val="24"/>
          <w:szCs w:val="24"/>
          <w:lang w:val="en"/>
        </w:rPr>
      </w:pPr>
    </w:p>
    <w:p w14:paraId="54AA4B04" w14:textId="51FD1EA6" w:rsidR="2C8A23B0" w:rsidRDefault="2C8A23B0"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Conclusion</w:t>
      </w:r>
    </w:p>
    <w:p w14:paraId="5BBCD84A" w14:textId="00BE9159" w:rsidR="40A0E941" w:rsidRDefault="40A0E941" w:rsidP="70E101C9">
      <w:pPr>
        <w:pStyle w:val="NoSpacing"/>
        <w:jc w:val="both"/>
        <w:rPr>
          <w:rFonts w:ascii="Arial" w:eastAsia="Arial" w:hAnsi="Arial" w:cs="Arial"/>
          <w:sz w:val="24"/>
          <w:szCs w:val="24"/>
          <w:lang w:val="en"/>
        </w:rPr>
      </w:pPr>
    </w:p>
    <w:p w14:paraId="7D728FA7" w14:textId="0AD8BF19" w:rsidR="2C8A23B0" w:rsidRDefault="2C8A23B0"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A company budget requires attention from all departments and depends a lot on the objectives proposed at the beginning of the budget year. Being in accordance with the legal regulations and aware of any change that could affect the profit, it is possible that at the end of the financial year all departments will be in the red. The income and expenditure budget should bring new opportunities for the future for each management.</w:t>
      </w:r>
    </w:p>
    <w:p w14:paraId="5BD54845" w14:textId="1D7338D8" w:rsidR="70E101C9" w:rsidRDefault="70E101C9" w:rsidP="70E101C9">
      <w:pPr>
        <w:pStyle w:val="NoSpacing"/>
        <w:jc w:val="both"/>
        <w:rPr>
          <w:rFonts w:ascii="Arial" w:eastAsia="Arial" w:hAnsi="Arial" w:cs="Arial"/>
          <w:sz w:val="24"/>
          <w:szCs w:val="24"/>
          <w:lang w:val="en"/>
        </w:rPr>
      </w:pPr>
    </w:p>
    <w:p w14:paraId="1FCB8DA4" w14:textId="37D71EDA" w:rsidR="70E101C9" w:rsidRDefault="70E101C9" w:rsidP="70E101C9">
      <w:pPr>
        <w:pStyle w:val="NoSpacing"/>
        <w:jc w:val="both"/>
        <w:rPr>
          <w:rFonts w:ascii="Arial" w:eastAsia="Arial" w:hAnsi="Arial" w:cs="Arial"/>
          <w:sz w:val="24"/>
          <w:szCs w:val="24"/>
          <w:lang w:val="en"/>
        </w:rPr>
      </w:pPr>
    </w:p>
    <w:p w14:paraId="2AA06E5A" w14:textId="23B63AE5" w:rsidR="315F0BC4" w:rsidRDefault="315F0BC4" w:rsidP="70E101C9">
      <w:pPr>
        <w:pStyle w:val="NoSpacing"/>
        <w:jc w:val="both"/>
        <w:rPr>
          <w:rFonts w:ascii="Arial" w:eastAsia="Arial" w:hAnsi="Arial" w:cs="Arial"/>
          <w:sz w:val="24"/>
          <w:szCs w:val="24"/>
          <w:lang w:val="en"/>
        </w:rPr>
      </w:pPr>
      <w:r w:rsidRPr="70E101C9">
        <w:rPr>
          <w:rFonts w:ascii="Arial" w:eastAsia="Arial" w:hAnsi="Arial" w:cs="Arial"/>
          <w:sz w:val="24"/>
          <w:szCs w:val="24"/>
          <w:lang w:val="en"/>
        </w:rPr>
        <w:t>References</w:t>
      </w:r>
    </w:p>
    <w:p w14:paraId="1F02C73B" w14:textId="4D7AD0E5" w:rsidR="70E101C9" w:rsidRDefault="70E101C9" w:rsidP="70E101C9">
      <w:pPr>
        <w:pStyle w:val="NoSpacing"/>
        <w:jc w:val="both"/>
        <w:rPr>
          <w:rFonts w:ascii="Arial" w:eastAsia="Arial" w:hAnsi="Arial" w:cs="Arial"/>
          <w:sz w:val="24"/>
          <w:szCs w:val="24"/>
          <w:lang w:val="en"/>
        </w:rPr>
      </w:pPr>
    </w:p>
    <w:p w14:paraId="0695DD23" w14:textId="6F0669C6" w:rsidR="45B46326" w:rsidRDefault="45B46326"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What is Budgeting and Why is it Important? (n.d.). My Money Coach. Retrieved October 21, 2022, from </w:t>
      </w:r>
      <w:hyperlink r:id="rId10">
        <w:r w:rsidRPr="70E101C9">
          <w:rPr>
            <w:rStyle w:val="Hyperlink"/>
            <w:rFonts w:ascii="Arial" w:eastAsia="Arial" w:hAnsi="Arial" w:cs="Arial"/>
            <w:sz w:val="24"/>
            <w:szCs w:val="24"/>
            <w:lang w:val="en"/>
          </w:rPr>
          <w:t>https://www.mymoneycoach.ca/budgeting/what-is-a-budget-planning-forecasting</w:t>
        </w:r>
      </w:hyperlink>
    </w:p>
    <w:p w14:paraId="79CE925D" w14:textId="58C2F3DD" w:rsidR="70E101C9" w:rsidRDefault="70E101C9" w:rsidP="70E101C9">
      <w:pPr>
        <w:pStyle w:val="NoSpacing"/>
        <w:jc w:val="both"/>
        <w:rPr>
          <w:rFonts w:ascii="Arial" w:eastAsia="Arial" w:hAnsi="Arial" w:cs="Arial"/>
          <w:sz w:val="24"/>
          <w:szCs w:val="24"/>
          <w:lang w:val="en"/>
        </w:rPr>
      </w:pPr>
    </w:p>
    <w:p w14:paraId="4ADE383A" w14:textId="646CA858" w:rsidR="0C337A24" w:rsidRDefault="0C337A24"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What does incremental budgeting mean? (2021, January 10). </w:t>
      </w:r>
      <w:hyperlink r:id="rId11">
        <w:r w:rsidRPr="70E101C9">
          <w:rPr>
            <w:rStyle w:val="Hyperlink"/>
            <w:rFonts w:ascii="Arial" w:eastAsia="Arial" w:hAnsi="Arial" w:cs="Arial"/>
            <w:sz w:val="24"/>
            <w:szCs w:val="24"/>
            <w:lang w:val="en"/>
          </w:rPr>
          <w:t>https://gocardless.com/guides/posts/what-is-incremental-budgeting/</w:t>
        </w:r>
      </w:hyperlink>
    </w:p>
    <w:p w14:paraId="1EDA9876" w14:textId="77F753F4" w:rsidR="70E101C9" w:rsidRDefault="70E101C9" w:rsidP="70E101C9">
      <w:pPr>
        <w:pStyle w:val="NoSpacing"/>
        <w:jc w:val="both"/>
        <w:rPr>
          <w:rFonts w:ascii="Arial" w:eastAsia="Arial" w:hAnsi="Arial" w:cs="Arial"/>
          <w:sz w:val="24"/>
          <w:szCs w:val="24"/>
          <w:lang w:val="en"/>
        </w:rPr>
      </w:pPr>
    </w:p>
    <w:p w14:paraId="161FF268" w14:textId="33E6E281" w:rsidR="32C47B3A" w:rsidRDefault="32C47B3A"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What is an Incremental Budget? (2022, March 14). </w:t>
      </w:r>
      <w:proofErr w:type="spellStart"/>
      <w:r w:rsidRPr="70E101C9">
        <w:rPr>
          <w:rFonts w:ascii="Arial" w:eastAsia="Arial" w:hAnsi="Arial" w:cs="Arial"/>
          <w:sz w:val="24"/>
          <w:szCs w:val="24"/>
          <w:lang w:val="en"/>
        </w:rPr>
        <w:t>Finmark</w:t>
      </w:r>
      <w:proofErr w:type="spellEnd"/>
      <w:r w:rsidRPr="70E101C9">
        <w:rPr>
          <w:rFonts w:ascii="Arial" w:eastAsia="Arial" w:hAnsi="Arial" w:cs="Arial"/>
          <w:sz w:val="24"/>
          <w:szCs w:val="24"/>
          <w:lang w:val="en"/>
        </w:rPr>
        <w:t xml:space="preserve">. </w:t>
      </w:r>
      <w:hyperlink r:id="rId12">
        <w:r w:rsidRPr="70E101C9">
          <w:rPr>
            <w:rStyle w:val="Hyperlink"/>
            <w:rFonts w:ascii="Arial" w:eastAsia="Arial" w:hAnsi="Arial" w:cs="Arial"/>
            <w:sz w:val="24"/>
            <w:szCs w:val="24"/>
            <w:lang w:val="en"/>
          </w:rPr>
          <w:t>https://finmark.com/incremental-budget/</w:t>
        </w:r>
      </w:hyperlink>
    </w:p>
    <w:p w14:paraId="7A4E03F1" w14:textId="180677CA" w:rsidR="70E101C9" w:rsidRDefault="70E101C9" w:rsidP="70E101C9">
      <w:pPr>
        <w:pStyle w:val="NoSpacing"/>
        <w:jc w:val="both"/>
        <w:rPr>
          <w:rFonts w:ascii="Arial" w:eastAsia="Arial" w:hAnsi="Arial" w:cs="Arial"/>
          <w:sz w:val="24"/>
          <w:szCs w:val="24"/>
          <w:lang w:val="en"/>
        </w:rPr>
      </w:pPr>
    </w:p>
    <w:p w14:paraId="77809ACF" w14:textId="0AB26C1F" w:rsidR="32C47B3A" w:rsidRDefault="32C47B3A" w:rsidP="70E101C9">
      <w:pPr>
        <w:pStyle w:val="NoSpacing"/>
        <w:jc w:val="both"/>
        <w:rPr>
          <w:rFonts w:ascii="Arial" w:eastAsia="Arial" w:hAnsi="Arial" w:cs="Arial"/>
          <w:sz w:val="24"/>
          <w:szCs w:val="24"/>
        </w:rPr>
      </w:pPr>
      <w:r w:rsidRPr="70E101C9">
        <w:rPr>
          <w:rFonts w:ascii="Arial" w:eastAsia="Arial" w:hAnsi="Arial" w:cs="Arial"/>
          <w:sz w:val="24"/>
          <w:szCs w:val="24"/>
          <w:lang w:val="en"/>
        </w:rPr>
        <w:lastRenderedPageBreak/>
        <w:t xml:space="preserve">Incremental Budgeting: Everything You Ever Wanted to Know | Relay. (n.d.). Retrieved October 20, 2022, from </w:t>
      </w:r>
      <w:hyperlink r:id="rId13">
        <w:r w:rsidRPr="70E101C9">
          <w:rPr>
            <w:rStyle w:val="Hyperlink"/>
            <w:rFonts w:ascii="Arial" w:eastAsia="Arial" w:hAnsi="Arial" w:cs="Arial"/>
            <w:sz w:val="24"/>
            <w:szCs w:val="24"/>
            <w:lang w:val="en"/>
          </w:rPr>
          <w:t>https://relayfi.com/blog/incremental-budgeting</w:t>
        </w:r>
      </w:hyperlink>
    </w:p>
    <w:p w14:paraId="336071B7" w14:textId="65378AE8" w:rsidR="70E101C9" w:rsidRDefault="70E101C9" w:rsidP="70E101C9">
      <w:pPr>
        <w:pStyle w:val="NoSpacing"/>
        <w:jc w:val="both"/>
        <w:rPr>
          <w:rFonts w:ascii="Arial" w:eastAsia="Arial" w:hAnsi="Arial" w:cs="Arial"/>
          <w:sz w:val="24"/>
          <w:szCs w:val="24"/>
          <w:lang w:val="en"/>
        </w:rPr>
      </w:pPr>
    </w:p>
    <w:p w14:paraId="2EC9BA4B" w14:textId="646D5AD2" w:rsidR="32C47B3A" w:rsidRDefault="32C47B3A"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Budgeting Methods - Incremental Budgeting. (n.d.). Business | Tutor2u. Retrieved October 22, 2022, from </w:t>
      </w:r>
      <w:hyperlink r:id="rId14">
        <w:r w:rsidRPr="70E101C9">
          <w:rPr>
            <w:rStyle w:val="Hyperlink"/>
            <w:rFonts w:ascii="Arial" w:eastAsia="Arial" w:hAnsi="Arial" w:cs="Arial"/>
            <w:sz w:val="24"/>
            <w:szCs w:val="24"/>
            <w:lang w:val="en"/>
          </w:rPr>
          <w:t>https://www.tutor2u.net/business/reference/budgeting-methods-incremental-budgeting</w:t>
        </w:r>
      </w:hyperlink>
    </w:p>
    <w:p w14:paraId="3B81D40F" w14:textId="51C3F3CE" w:rsidR="70E101C9" w:rsidRDefault="70E101C9" w:rsidP="70E101C9">
      <w:pPr>
        <w:pStyle w:val="NoSpacing"/>
        <w:jc w:val="both"/>
        <w:rPr>
          <w:rFonts w:ascii="Arial" w:eastAsia="Arial" w:hAnsi="Arial" w:cs="Arial"/>
          <w:sz w:val="24"/>
          <w:szCs w:val="24"/>
          <w:lang w:val="en"/>
        </w:rPr>
      </w:pPr>
    </w:p>
    <w:p w14:paraId="31815EB0" w14:textId="5237E08F" w:rsidR="2C21CBA8" w:rsidRDefault="2C21CBA8"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How to Choose the Right Budget System: 4 Methods to Consider. (2022, July 8). NerdWallet. </w:t>
      </w:r>
      <w:hyperlink r:id="rId15">
        <w:r w:rsidRPr="70E101C9">
          <w:rPr>
            <w:rStyle w:val="Hyperlink"/>
            <w:rFonts w:ascii="Arial" w:eastAsia="Arial" w:hAnsi="Arial" w:cs="Arial"/>
            <w:sz w:val="24"/>
            <w:szCs w:val="24"/>
            <w:lang w:val="en"/>
          </w:rPr>
          <w:t>https://www.nerdwallet.com/article/finance/how-to-choose-the-right-budget-system</w:t>
        </w:r>
      </w:hyperlink>
    </w:p>
    <w:p w14:paraId="1F2370AD" w14:textId="2833BDB7" w:rsidR="70E101C9" w:rsidRDefault="70E101C9" w:rsidP="70E101C9">
      <w:pPr>
        <w:pStyle w:val="NoSpacing"/>
        <w:jc w:val="both"/>
        <w:rPr>
          <w:rFonts w:ascii="Arial" w:eastAsia="Arial" w:hAnsi="Arial" w:cs="Arial"/>
          <w:sz w:val="24"/>
          <w:szCs w:val="24"/>
          <w:lang w:val="en"/>
        </w:rPr>
      </w:pPr>
    </w:p>
    <w:p w14:paraId="242A52F5" w14:textId="73A63EFF" w:rsidR="2C21CBA8" w:rsidRDefault="2C21CBA8"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Budget Analysis. (2016). SpringerLink. </w:t>
      </w:r>
      <w:hyperlink r:id="rId16">
        <w:r w:rsidRPr="70E101C9">
          <w:rPr>
            <w:rStyle w:val="Hyperlink"/>
            <w:rFonts w:ascii="Arial" w:eastAsia="Arial" w:hAnsi="Arial" w:cs="Arial"/>
            <w:sz w:val="24"/>
            <w:szCs w:val="24"/>
            <w:lang w:val="en"/>
          </w:rPr>
          <w:t>https://link.springer.com/referenceworkentry/10.1007/978-3-319-31816-5_2260-1?error=cookies_not_supported&amp;code=03b57c0e-12cd-4aad-b729-c2ace5410e18</w:t>
        </w:r>
      </w:hyperlink>
    </w:p>
    <w:p w14:paraId="1DFA96A3" w14:textId="420F31FE" w:rsidR="70E101C9" w:rsidRDefault="70E101C9" w:rsidP="70E101C9">
      <w:pPr>
        <w:pStyle w:val="NoSpacing"/>
        <w:jc w:val="both"/>
        <w:rPr>
          <w:rFonts w:ascii="Arial" w:eastAsia="Arial" w:hAnsi="Arial" w:cs="Arial"/>
          <w:sz w:val="24"/>
          <w:szCs w:val="24"/>
          <w:lang w:val="en"/>
        </w:rPr>
      </w:pPr>
    </w:p>
    <w:p w14:paraId="7D80DF77" w14:textId="19474361" w:rsidR="1238C7A2" w:rsidRDefault="1238C7A2"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The Budget Analysis Process. (2015, October 23). SPRING. </w:t>
      </w:r>
      <w:hyperlink r:id="rId17">
        <w:r w:rsidRPr="70E101C9">
          <w:rPr>
            <w:rStyle w:val="Hyperlink"/>
            <w:rFonts w:ascii="Arial" w:eastAsia="Arial" w:hAnsi="Arial" w:cs="Arial"/>
            <w:sz w:val="24"/>
            <w:szCs w:val="24"/>
            <w:lang w:val="en"/>
          </w:rPr>
          <w:t>https://www.spring-nutrition.org/publications/series/users-guide-nutrition-budget-analysis-tool/budget-analysis-process</w:t>
        </w:r>
      </w:hyperlink>
    </w:p>
    <w:p w14:paraId="26F11159" w14:textId="4CAEB5DE" w:rsidR="70E101C9" w:rsidRDefault="70E101C9" w:rsidP="70E101C9">
      <w:pPr>
        <w:pStyle w:val="NoSpacing"/>
        <w:jc w:val="both"/>
        <w:rPr>
          <w:rFonts w:ascii="Arial" w:eastAsia="Arial" w:hAnsi="Arial" w:cs="Arial"/>
          <w:sz w:val="24"/>
          <w:szCs w:val="24"/>
          <w:lang w:val="en"/>
        </w:rPr>
      </w:pPr>
    </w:p>
    <w:p w14:paraId="2E3B19CC" w14:textId="7A59EBF7" w:rsidR="26715D8C" w:rsidRDefault="26715D8C"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7 Steps to Do a Budget Analysis for Your Business. (2022, July 20). </w:t>
      </w:r>
      <w:proofErr w:type="spellStart"/>
      <w:r w:rsidRPr="70E101C9">
        <w:rPr>
          <w:rFonts w:ascii="Arial" w:eastAsia="Arial" w:hAnsi="Arial" w:cs="Arial"/>
          <w:sz w:val="24"/>
          <w:szCs w:val="24"/>
          <w:lang w:val="en"/>
        </w:rPr>
        <w:t>Tycoonstory</w:t>
      </w:r>
      <w:proofErr w:type="spellEnd"/>
      <w:r w:rsidRPr="70E101C9">
        <w:rPr>
          <w:rFonts w:ascii="Arial" w:eastAsia="Arial" w:hAnsi="Arial" w:cs="Arial"/>
          <w:sz w:val="24"/>
          <w:szCs w:val="24"/>
          <w:lang w:val="en"/>
        </w:rPr>
        <w:t xml:space="preserve"> Media | Online Network for Entrepreneurs &amp; Startups. </w:t>
      </w:r>
      <w:hyperlink r:id="rId18">
        <w:r w:rsidRPr="70E101C9">
          <w:rPr>
            <w:rStyle w:val="Hyperlink"/>
            <w:rFonts w:ascii="Arial" w:eastAsia="Arial" w:hAnsi="Arial" w:cs="Arial"/>
            <w:sz w:val="24"/>
            <w:szCs w:val="24"/>
            <w:lang w:val="en"/>
          </w:rPr>
          <w:t>https://www.tycoonstory.com/business/7-steps-to-do-a-budget-analysis-for-your-business/</w:t>
        </w:r>
      </w:hyperlink>
    </w:p>
    <w:p w14:paraId="5FD7B47B" w14:textId="3561B5ED" w:rsidR="70E101C9" w:rsidRDefault="70E101C9" w:rsidP="70E101C9">
      <w:pPr>
        <w:pStyle w:val="NoSpacing"/>
        <w:jc w:val="both"/>
        <w:rPr>
          <w:rFonts w:ascii="Arial" w:eastAsia="Arial" w:hAnsi="Arial" w:cs="Arial"/>
          <w:sz w:val="24"/>
          <w:szCs w:val="24"/>
          <w:lang w:val="en"/>
        </w:rPr>
      </w:pPr>
    </w:p>
    <w:p w14:paraId="4BE2E27F" w14:textId="23F9C113" w:rsidR="37C5A228" w:rsidRDefault="37C5A228" w:rsidP="70E101C9">
      <w:pPr>
        <w:pStyle w:val="NoSpacing"/>
        <w:jc w:val="both"/>
        <w:rPr>
          <w:rFonts w:ascii="Arial" w:eastAsia="Arial" w:hAnsi="Arial" w:cs="Arial"/>
          <w:sz w:val="24"/>
          <w:szCs w:val="24"/>
        </w:rPr>
      </w:pPr>
      <w:r w:rsidRPr="70E101C9">
        <w:rPr>
          <w:rFonts w:ascii="Arial" w:eastAsia="Arial" w:hAnsi="Arial" w:cs="Arial"/>
          <w:sz w:val="24"/>
          <w:szCs w:val="24"/>
          <w:lang w:val="en"/>
        </w:rPr>
        <w:t xml:space="preserve">Budgeting. (2022, January 28). Corporate Finance Institute. </w:t>
      </w:r>
      <w:hyperlink r:id="rId19">
        <w:r w:rsidRPr="70E101C9">
          <w:rPr>
            <w:rStyle w:val="Hyperlink"/>
            <w:rFonts w:ascii="Arial" w:eastAsia="Arial" w:hAnsi="Arial" w:cs="Arial"/>
            <w:sz w:val="24"/>
            <w:szCs w:val="24"/>
            <w:lang w:val="en"/>
          </w:rPr>
          <w:t>https://corporatefinanceinstitute.com/resources/knowledge/finance/budgeting/</w:t>
        </w:r>
      </w:hyperlink>
    </w:p>
    <w:p w14:paraId="316AE8E4" w14:textId="5C03A069" w:rsidR="70E101C9" w:rsidRDefault="70E101C9" w:rsidP="70E101C9">
      <w:pPr>
        <w:pStyle w:val="NoSpacing"/>
        <w:jc w:val="both"/>
        <w:rPr>
          <w:rFonts w:ascii="Arial" w:eastAsia="Arial" w:hAnsi="Arial" w:cs="Arial"/>
          <w:sz w:val="24"/>
          <w:szCs w:val="24"/>
          <w:lang w:val="en"/>
        </w:rPr>
      </w:pPr>
    </w:p>
    <w:p w14:paraId="0D31164B" w14:textId="5AA16295" w:rsidR="70E101C9" w:rsidRDefault="70E101C9" w:rsidP="70E101C9">
      <w:pPr>
        <w:pStyle w:val="NoSpacing"/>
        <w:jc w:val="both"/>
        <w:rPr>
          <w:rFonts w:ascii="Arial" w:eastAsia="Arial" w:hAnsi="Arial" w:cs="Arial"/>
          <w:sz w:val="24"/>
          <w:szCs w:val="24"/>
          <w:lang w:val="en"/>
        </w:rPr>
      </w:pPr>
    </w:p>
    <w:p w14:paraId="7C4FC245" w14:textId="1ADCD099" w:rsidR="00EE6498" w:rsidRDefault="00EE6498" w:rsidP="70E101C9">
      <w:pPr>
        <w:pStyle w:val="NoSpacing"/>
        <w:jc w:val="both"/>
        <w:rPr>
          <w:rFonts w:ascii="Arial" w:eastAsia="Arial" w:hAnsi="Arial" w:cs="Arial"/>
          <w:sz w:val="24"/>
          <w:szCs w:val="24"/>
          <w:lang w:val="en"/>
        </w:rPr>
      </w:pPr>
    </w:p>
    <w:p w14:paraId="243B370E" w14:textId="1DE228D2" w:rsidR="00EE6498" w:rsidRDefault="00EE6498" w:rsidP="70E101C9">
      <w:pPr>
        <w:pStyle w:val="NoSpacing"/>
        <w:jc w:val="both"/>
        <w:rPr>
          <w:rFonts w:ascii="Arial" w:eastAsia="Arial" w:hAnsi="Arial" w:cs="Arial"/>
          <w:sz w:val="24"/>
          <w:szCs w:val="24"/>
          <w:lang w:val="en"/>
        </w:rPr>
      </w:pPr>
    </w:p>
    <w:p w14:paraId="0844D230" w14:textId="77777777" w:rsidR="00EE6498" w:rsidRDefault="00EE6498" w:rsidP="70E101C9">
      <w:pPr>
        <w:pStyle w:val="NoSpacing"/>
        <w:jc w:val="both"/>
        <w:rPr>
          <w:rFonts w:ascii="Arial" w:eastAsia="Arial" w:hAnsi="Arial" w:cs="Arial"/>
          <w:sz w:val="24"/>
          <w:szCs w:val="24"/>
          <w:lang w:val="en"/>
        </w:rPr>
      </w:pPr>
    </w:p>
    <w:p w14:paraId="56B83BE7" w14:textId="74DEF91D" w:rsidR="00EE6498" w:rsidRDefault="00EE6498" w:rsidP="70E101C9">
      <w:pPr>
        <w:pStyle w:val="NoSpacing"/>
        <w:jc w:val="both"/>
        <w:rPr>
          <w:rFonts w:ascii="Arial" w:eastAsia="Arial" w:hAnsi="Arial" w:cs="Arial"/>
          <w:sz w:val="24"/>
          <w:szCs w:val="24"/>
          <w:lang w:val="en"/>
        </w:rPr>
      </w:pPr>
      <w:bookmarkStart w:id="0" w:name="_GoBack"/>
      <w:bookmarkEnd w:id="0"/>
    </w:p>
    <w:p w14:paraId="34C0EEF0" w14:textId="6365555F" w:rsidR="00EE6498" w:rsidRDefault="00EE6498" w:rsidP="70E101C9">
      <w:pPr>
        <w:pStyle w:val="NoSpacing"/>
        <w:jc w:val="both"/>
        <w:rPr>
          <w:rFonts w:ascii="Arial" w:eastAsia="Arial" w:hAnsi="Arial" w:cs="Arial"/>
          <w:sz w:val="24"/>
          <w:szCs w:val="24"/>
          <w:lang w:val="en"/>
        </w:rPr>
      </w:pPr>
      <w:r>
        <w:rPr>
          <w:noProof/>
        </w:rPr>
        <w:lastRenderedPageBreak/>
        <w:drawing>
          <wp:inline distT="0" distB="0" distL="0" distR="0" wp14:anchorId="4F3A34FA" wp14:editId="106C1805">
            <wp:extent cx="5731510" cy="3351386"/>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51386"/>
                    </a:xfrm>
                    <a:prstGeom prst="rect">
                      <a:avLst/>
                    </a:prstGeom>
                    <a:noFill/>
                    <a:ln>
                      <a:noFill/>
                    </a:ln>
                  </pic:spPr>
                </pic:pic>
              </a:graphicData>
            </a:graphic>
          </wp:inline>
        </w:drawing>
      </w:r>
    </w:p>
    <w:p w14:paraId="6FE89EAB" w14:textId="09D92EEE" w:rsidR="70E101C9" w:rsidRDefault="00EE6498" w:rsidP="70E101C9">
      <w:pPr>
        <w:pStyle w:val="NoSpacing"/>
        <w:jc w:val="both"/>
        <w:rPr>
          <w:rFonts w:ascii="Arial" w:eastAsia="Arial" w:hAnsi="Arial" w:cs="Arial"/>
          <w:sz w:val="24"/>
          <w:szCs w:val="24"/>
          <w:lang w:val="en"/>
        </w:rPr>
      </w:pPr>
      <w:r>
        <w:rPr>
          <w:noProof/>
        </w:rPr>
        <w:drawing>
          <wp:inline distT="0" distB="0" distL="0" distR="0" wp14:anchorId="6BEA1176" wp14:editId="71FECC59">
            <wp:extent cx="5731510" cy="16065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06550"/>
                    </a:xfrm>
                    <a:prstGeom prst="rect">
                      <a:avLst/>
                    </a:prstGeom>
                  </pic:spPr>
                </pic:pic>
              </a:graphicData>
            </a:graphic>
          </wp:inline>
        </w:drawing>
      </w:r>
    </w:p>
    <w:sectPr w:rsidR="70E101C9">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8F43F" w14:textId="77777777" w:rsidR="00000000" w:rsidRDefault="00EE6498">
      <w:pPr>
        <w:spacing w:after="0" w:line="240" w:lineRule="auto"/>
      </w:pPr>
      <w:r>
        <w:separator/>
      </w:r>
    </w:p>
  </w:endnote>
  <w:endnote w:type="continuationSeparator" w:id="0">
    <w:p w14:paraId="002B124E" w14:textId="77777777" w:rsidR="00000000" w:rsidRDefault="00EE6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70E101C9" w14:paraId="18F10C80" w14:textId="77777777" w:rsidTr="70E101C9">
      <w:tc>
        <w:tcPr>
          <w:tcW w:w="3005" w:type="dxa"/>
        </w:tcPr>
        <w:p w14:paraId="19FAA880" w14:textId="55755AA9" w:rsidR="70E101C9" w:rsidRDefault="70E101C9" w:rsidP="70E101C9">
          <w:pPr>
            <w:pStyle w:val="Header"/>
            <w:ind w:left="-115"/>
          </w:pPr>
        </w:p>
      </w:tc>
      <w:tc>
        <w:tcPr>
          <w:tcW w:w="3005" w:type="dxa"/>
        </w:tcPr>
        <w:p w14:paraId="5F57D102" w14:textId="5C180E10" w:rsidR="70E101C9" w:rsidRDefault="70E101C9" w:rsidP="70E101C9">
          <w:pPr>
            <w:pStyle w:val="Header"/>
            <w:jc w:val="center"/>
          </w:pPr>
        </w:p>
      </w:tc>
      <w:tc>
        <w:tcPr>
          <w:tcW w:w="3005" w:type="dxa"/>
        </w:tcPr>
        <w:p w14:paraId="7CF36717" w14:textId="0DF74B0E" w:rsidR="70E101C9" w:rsidRDefault="70E101C9" w:rsidP="70E101C9">
          <w:pPr>
            <w:pStyle w:val="Header"/>
            <w:ind w:right="-115"/>
            <w:jc w:val="right"/>
          </w:pPr>
        </w:p>
      </w:tc>
    </w:tr>
  </w:tbl>
  <w:p w14:paraId="0078E65A" w14:textId="588814F3" w:rsidR="70E101C9" w:rsidRDefault="70E101C9" w:rsidP="70E10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D4298" w14:textId="77777777" w:rsidR="00000000" w:rsidRDefault="00EE6498">
      <w:pPr>
        <w:spacing w:after="0" w:line="240" w:lineRule="auto"/>
      </w:pPr>
      <w:r>
        <w:separator/>
      </w:r>
    </w:p>
  </w:footnote>
  <w:footnote w:type="continuationSeparator" w:id="0">
    <w:p w14:paraId="22896764" w14:textId="77777777" w:rsidR="00000000" w:rsidRDefault="00EE6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70E101C9" w14:paraId="53F12991" w14:textId="77777777" w:rsidTr="70E101C9">
      <w:tc>
        <w:tcPr>
          <w:tcW w:w="3005" w:type="dxa"/>
        </w:tcPr>
        <w:p w14:paraId="788B61D6" w14:textId="6CE3378F" w:rsidR="70E101C9" w:rsidRDefault="70E101C9" w:rsidP="70E101C9">
          <w:pPr>
            <w:pStyle w:val="Header"/>
            <w:ind w:left="-115"/>
          </w:pPr>
        </w:p>
      </w:tc>
      <w:tc>
        <w:tcPr>
          <w:tcW w:w="3005" w:type="dxa"/>
        </w:tcPr>
        <w:p w14:paraId="3BBBCC30" w14:textId="59E7C046" w:rsidR="70E101C9" w:rsidRDefault="70E101C9" w:rsidP="70E101C9">
          <w:pPr>
            <w:pStyle w:val="Header"/>
            <w:jc w:val="center"/>
          </w:pPr>
        </w:p>
      </w:tc>
      <w:tc>
        <w:tcPr>
          <w:tcW w:w="3005" w:type="dxa"/>
        </w:tcPr>
        <w:p w14:paraId="5A61B97A" w14:textId="66A72504" w:rsidR="70E101C9" w:rsidRDefault="70E101C9" w:rsidP="70E101C9">
          <w:pPr>
            <w:pStyle w:val="Header"/>
            <w:ind w:right="-115"/>
            <w:jc w:val="right"/>
          </w:pPr>
        </w:p>
      </w:tc>
    </w:tr>
  </w:tbl>
  <w:p w14:paraId="29AE09C3" w14:textId="19DF233C" w:rsidR="70E101C9" w:rsidRDefault="70E101C9" w:rsidP="70E101C9">
    <w:pPr>
      <w:pStyle w:val="Header"/>
    </w:pPr>
  </w:p>
</w:hdr>
</file>

<file path=word/intelligence2.xml><?xml version="1.0" encoding="utf-8"?>
<int2:intelligence xmlns:int2="http://schemas.microsoft.com/office/intelligence/2020/intelligence">
  <int2:observations>
    <int2:textHash int2:hashCode="U51uU7vT3tc4OY" int2:id="Q5pwAPjq">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FF94"/>
    <w:multiLevelType w:val="hybridMultilevel"/>
    <w:tmpl w:val="3F34F79C"/>
    <w:lvl w:ilvl="0" w:tplc="CF0EE778">
      <w:start w:val="1"/>
      <w:numFmt w:val="upperLetter"/>
      <w:lvlText w:val="%1."/>
      <w:lvlJc w:val="left"/>
      <w:pPr>
        <w:ind w:left="720" w:hanging="360"/>
      </w:pPr>
    </w:lvl>
    <w:lvl w:ilvl="1" w:tplc="8806EF4E">
      <w:start w:val="1"/>
      <w:numFmt w:val="lowerLetter"/>
      <w:lvlText w:val="%2."/>
      <w:lvlJc w:val="left"/>
      <w:pPr>
        <w:ind w:left="1440" w:hanging="360"/>
      </w:pPr>
    </w:lvl>
    <w:lvl w:ilvl="2" w:tplc="0E60EBC0">
      <w:start w:val="1"/>
      <w:numFmt w:val="lowerRoman"/>
      <w:lvlText w:val="%3."/>
      <w:lvlJc w:val="right"/>
      <w:pPr>
        <w:ind w:left="2160" w:hanging="180"/>
      </w:pPr>
    </w:lvl>
    <w:lvl w:ilvl="3" w:tplc="C26E66C4">
      <w:start w:val="1"/>
      <w:numFmt w:val="decimal"/>
      <w:lvlText w:val="%4."/>
      <w:lvlJc w:val="left"/>
      <w:pPr>
        <w:ind w:left="2880" w:hanging="360"/>
      </w:pPr>
    </w:lvl>
    <w:lvl w:ilvl="4" w:tplc="D6D8DE8A">
      <w:start w:val="1"/>
      <w:numFmt w:val="lowerLetter"/>
      <w:lvlText w:val="%5."/>
      <w:lvlJc w:val="left"/>
      <w:pPr>
        <w:ind w:left="3600" w:hanging="360"/>
      </w:pPr>
    </w:lvl>
    <w:lvl w:ilvl="5" w:tplc="E6226B6C">
      <w:start w:val="1"/>
      <w:numFmt w:val="lowerRoman"/>
      <w:lvlText w:val="%6."/>
      <w:lvlJc w:val="right"/>
      <w:pPr>
        <w:ind w:left="4320" w:hanging="180"/>
      </w:pPr>
    </w:lvl>
    <w:lvl w:ilvl="6" w:tplc="A54E21A8">
      <w:start w:val="1"/>
      <w:numFmt w:val="decimal"/>
      <w:lvlText w:val="%7."/>
      <w:lvlJc w:val="left"/>
      <w:pPr>
        <w:ind w:left="5040" w:hanging="360"/>
      </w:pPr>
    </w:lvl>
    <w:lvl w:ilvl="7" w:tplc="912E0F14">
      <w:start w:val="1"/>
      <w:numFmt w:val="lowerLetter"/>
      <w:lvlText w:val="%8."/>
      <w:lvlJc w:val="left"/>
      <w:pPr>
        <w:ind w:left="5760" w:hanging="360"/>
      </w:pPr>
    </w:lvl>
    <w:lvl w:ilvl="8" w:tplc="DEEA3868">
      <w:start w:val="1"/>
      <w:numFmt w:val="lowerRoman"/>
      <w:lvlText w:val="%9."/>
      <w:lvlJc w:val="right"/>
      <w:pPr>
        <w:ind w:left="6480" w:hanging="180"/>
      </w:pPr>
    </w:lvl>
  </w:abstractNum>
  <w:abstractNum w:abstractNumId="1" w15:restartNumberingAfterBreak="0">
    <w:nsid w:val="18F8E0E7"/>
    <w:multiLevelType w:val="hybridMultilevel"/>
    <w:tmpl w:val="3892B29C"/>
    <w:lvl w:ilvl="0" w:tplc="C012296A">
      <w:start w:val="1"/>
      <w:numFmt w:val="decimal"/>
      <w:lvlText w:val="%1."/>
      <w:lvlJc w:val="left"/>
      <w:pPr>
        <w:ind w:left="720" w:hanging="360"/>
      </w:pPr>
    </w:lvl>
    <w:lvl w:ilvl="1" w:tplc="51DE0F00">
      <w:start w:val="1"/>
      <w:numFmt w:val="lowerLetter"/>
      <w:lvlText w:val="%2."/>
      <w:lvlJc w:val="left"/>
      <w:pPr>
        <w:ind w:left="1440" w:hanging="360"/>
      </w:pPr>
    </w:lvl>
    <w:lvl w:ilvl="2" w:tplc="C582C49C">
      <w:start w:val="1"/>
      <w:numFmt w:val="lowerRoman"/>
      <w:lvlText w:val="%3."/>
      <w:lvlJc w:val="right"/>
      <w:pPr>
        <w:ind w:left="2160" w:hanging="180"/>
      </w:pPr>
    </w:lvl>
    <w:lvl w:ilvl="3" w:tplc="27D6A844">
      <w:start w:val="1"/>
      <w:numFmt w:val="decimal"/>
      <w:lvlText w:val="%4."/>
      <w:lvlJc w:val="left"/>
      <w:pPr>
        <w:ind w:left="2880" w:hanging="360"/>
      </w:pPr>
    </w:lvl>
    <w:lvl w:ilvl="4" w:tplc="D6BC96D6">
      <w:start w:val="1"/>
      <w:numFmt w:val="lowerLetter"/>
      <w:lvlText w:val="%5."/>
      <w:lvlJc w:val="left"/>
      <w:pPr>
        <w:ind w:left="3600" w:hanging="360"/>
      </w:pPr>
    </w:lvl>
    <w:lvl w:ilvl="5" w:tplc="01E634B0">
      <w:start w:val="1"/>
      <w:numFmt w:val="lowerRoman"/>
      <w:lvlText w:val="%6."/>
      <w:lvlJc w:val="right"/>
      <w:pPr>
        <w:ind w:left="4320" w:hanging="180"/>
      </w:pPr>
    </w:lvl>
    <w:lvl w:ilvl="6" w:tplc="9BE405F8">
      <w:start w:val="1"/>
      <w:numFmt w:val="decimal"/>
      <w:lvlText w:val="%7."/>
      <w:lvlJc w:val="left"/>
      <w:pPr>
        <w:ind w:left="5040" w:hanging="360"/>
      </w:pPr>
    </w:lvl>
    <w:lvl w:ilvl="7" w:tplc="43300BF2">
      <w:start w:val="1"/>
      <w:numFmt w:val="lowerLetter"/>
      <w:lvlText w:val="%8."/>
      <w:lvlJc w:val="left"/>
      <w:pPr>
        <w:ind w:left="5760" w:hanging="360"/>
      </w:pPr>
    </w:lvl>
    <w:lvl w:ilvl="8" w:tplc="A19ECA30">
      <w:start w:val="1"/>
      <w:numFmt w:val="lowerRoman"/>
      <w:lvlText w:val="%9."/>
      <w:lvlJc w:val="right"/>
      <w:pPr>
        <w:ind w:left="6480" w:hanging="180"/>
      </w:pPr>
    </w:lvl>
  </w:abstractNum>
  <w:abstractNum w:abstractNumId="2" w15:restartNumberingAfterBreak="0">
    <w:nsid w:val="24423074"/>
    <w:multiLevelType w:val="hybridMultilevel"/>
    <w:tmpl w:val="E73A3DC2"/>
    <w:lvl w:ilvl="0" w:tplc="A24853EC">
      <w:start w:val="1"/>
      <w:numFmt w:val="lowerLetter"/>
      <w:lvlText w:val="%1."/>
      <w:lvlJc w:val="left"/>
      <w:pPr>
        <w:ind w:left="720" w:hanging="360"/>
      </w:pPr>
    </w:lvl>
    <w:lvl w:ilvl="1" w:tplc="1C5AFB1C">
      <w:start w:val="1"/>
      <w:numFmt w:val="lowerLetter"/>
      <w:lvlText w:val="%2."/>
      <w:lvlJc w:val="left"/>
      <w:pPr>
        <w:ind w:left="1440" w:hanging="360"/>
      </w:pPr>
    </w:lvl>
    <w:lvl w:ilvl="2" w:tplc="EBD60CC2">
      <w:start w:val="1"/>
      <w:numFmt w:val="lowerRoman"/>
      <w:lvlText w:val="%3."/>
      <w:lvlJc w:val="right"/>
      <w:pPr>
        <w:ind w:left="2160" w:hanging="180"/>
      </w:pPr>
    </w:lvl>
    <w:lvl w:ilvl="3" w:tplc="E966A708">
      <w:start w:val="1"/>
      <w:numFmt w:val="decimal"/>
      <w:lvlText w:val="%4."/>
      <w:lvlJc w:val="left"/>
      <w:pPr>
        <w:ind w:left="2880" w:hanging="360"/>
      </w:pPr>
    </w:lvl>
    <w:lvl w:ilvl="4" w:tplc="6A62C18C">
      <w:start w:val="1"/>
      <w:numFmt w:val="lowerLetter"/>
      <w:lvlText w:val="%5."/>
      <w:lvlJc w:val="left"/>
      <w:pPr>
        <w:ind w:left="3600" w:hanging="360"/>
      </w:pPr>
    </w:lvl>
    <w:lvl w:ilvl="5" w:tplc="C0120698">
      <w:start w:val="1"/>
      <w:numFmt w:val="lowerRoman"/>
      <w:lvlText w:val="%6."/>
      <w:lvlJc w:val="right"/>
      <w:pPr>
        <w:ind w:left="4320" w:hanging="180"/>
      </w:pPr>
    </w:lvl>
    <w:lvl w:ilvl="6" w:tplc="6D6C58F2">
      <w:start w:val="1"/>
      <w:numFmt w:val="decimal"/>
      <w:lvlText w:val="%7."/>
      <w:lvlJc w:val="left"/>
      <w:pPr>
        <w:ind w:left="5040" w:hanging="360"/>
      </w:pPr>
    </w:lvl>
    <w:lvl w:ilvl="7" w:tplc="B936FFF2">
      <w:start w:val="1"/>
      <w:numFmt w:val="lowerLetter"/>
      <w:lvlText w:val="%8."/>
      <w:lvlJc w:val="left"/>
      <w:pPr>
        <w:ind w:left="5760" w:hanging="360"/>
      </w:pPr>
    </w:lvl>
    <w:lvl w:ilvl="8" w:tplc="7730F756">
      <w:start w:val="1"/>
      <w:numFmt w:val="lowerRoman"/>
      <w:lvlText w:val="%9."/>
      <w:lvlJc w:val="right"/>
      <w:pPr>
        <w:ind w:left="6480" w:hanging="180"/>
      </w:pPr>
    </w:lvl>
  </w:abstractNum>
  <w:abstractNum w:abstractNumId="3" w15:restartNumberingAfterBreak="0">
    <w:nsid w:val="5D4FD881"/>
    <w:multiLevelType w:val="hybridMultilevel"/>
    <w:tmpl w:val="287C9362"/>
    <w:lvl w:ilvl="0" w:tplc="917E2922">
      <w:start w:val="1"/>
      <w:numFmt w:val="decimal"/>
      <w:lvlText w:val="%1."/>
      <w:lvlJc w:val="left"/>
      <w:pPr>
        <w:ind w:left="720" w:hanging="360"/>
      </w:pPr>
    </w:lvl>
    <w:lvl w:ilvl="1" w:tplc="5768C552">
      <w:start w:val="1"/>
      <w:numFmt w:val="lowerLetter"/>
      <w:lvlText w:val="%2."/>
      <w:lvlJc w:val="left"/>
      <w:pPr>
        <w:ind w:left="1440" w:hanging="360"/>
      </w:pPr>
    </w:lvl>
    <w:lvl w:ilvl="2" w:tplc="93EAE47E">
      <w:start w:val="1"/>
      <w:numFmt w:val="lowerRoman"/>
      <w:lvlText w:val="%3."/>
      <w:lvlJc w:val="right"/>
      <w:pPr>
        <w:ind w:left="2160" w:hanging="180"/>
      </w:pPr>
    </w:lvl>
    <w:lvl w:ilvl="3" w:tplc="6FFA2EEE">
      <w:start w:val="1"/>
      <w:numFmt w:val="decimal"/>
      <w:lvlText w:val="%4."/>
      <w:lvlJc w:val="left"/>
      <w:pPr>
        <w:ind w:left="2880" w:hanging="360"/>
      </w:pPr>
    </w:lvl>
    <w:lvl w:ilvl="4" w:tplc="B926580C">
      <w:start w:val="1"/>
      <w:numFmt w:val="lowerLetter"/>
      <w:lvlText w:val="%5."/>
      <w:lvlJc w:val="left"/>
      <w:pPr>
        <w:ind w:left="3600" w:hanging="360"/>
      </w:pPr>
    </w:lvl>
    <w:lvl w:ilvl="5" w:tplc="54B0574C">
      <w:start w:val="1"/>
      <w:numFmt w:val="lowerRoman"/>
      <w:lvlText w:val="%6."/>
      <w:lvlJc w:val="right"/>
      <w:pPr>
        <w:ind w:left="4320" w:hanging="180"/>
      </w:pPr>
    </w:lvl>
    <w:lvl w:ilvl="6" w:tplc="9B7EDB96">
      <w:start w:val="1"/>
      <w:numFmt w:val="decimal"/>
      <w:lvlText w:val="%7."/>
      <w:lvlJc w:val="left"/>
      <w:pPr>
        <w:ind w:left="5040" w:hanging="360"/>
      </w:pPr>
    </w:lvl>
    <w:lvl w:ilvl="7" w:tplc="99306C08">
      <w:start w:val="1"/>
      <w:numFmt w:val="lowerLetter"/>
      <w:lvlText w:val="%8."/>
      <w:lvlJc w:val="left"/>
      <w:pPr>
        <w:ind w:left="5760" w:hanging="360"/>
      </w:pPr>
    </w:lvl>
    <w:lvl w:ilvl="8" w:tplc="CC98695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48DA2C"/>
    <w:rsid w:val="00C955C0"/>
    <w:rsid w:val="00E0FB0C"/>
    <w:rsid w:val="00EE6498"/>
    <w:rsid w:val="00F608FB"/>
    <w:rsid w:val="011541A6"/>
    <w:rsid w:val="0192CE55"/>
    <w:rsid w:val="02C7D34F"/>
    <w:rsid w:val="02C95729"/>
    <w:rsid w:val="02F3DDE7"/>
    <w:rsid w:val="03461815"/>
    <w:rsid w:val="05020760"/>
    <w:rsid w:val="0515E35C"/>
    <w:rsid w:val="05FE05A9"/>
    <w:rsid w:val="077E9397"/>
    <w:rsid w:val="07D63F88"/>
    <w:rsid w:val="0948DA2C"/>
    <w:rsid w:val="099DE074"/>
    <w:rsid w:val="0B78A270"/>
    <w:rsid w:val="0B8524E0"/>
    <w:rsid w:val="0BE0281B"/>
    <w:rsid w:val="0C337A24"/>
    <w:rsid w:val="0D290FBD"/>
    <w:rsid w:val="0D3064E0"/>
    <w:rsid w:val="0DE22B0C"/>
    <w:rsid w:val="0E9D7E3C"/>
    <w:rsid w:val="0EB04332"/>
    <w:rsid w:val="0EED3550"/>
    <w:rsid w:val="0F8044B6"/>
    <w:rsid w:val="1055DF15"/>
    <w:rsid w:val="105AB147"/>
    <w:rsid w:val="107BD39C"/>
    <w:rsid w:val="10CAB100"/>
    <w:rsid w:val="1235E9AB"/>
    <w:rsid w:val="1238C7A2"/>
    <w:rsid w:val="12723786"/>
    <w:rsid w:val="12C00E9F"/>
    <w:rsid w:val="139036C5"/>
    <w:rsid w:val="150AB6A8"/>
    <w:rsid w:val="153F018E"/>
    <w:rsid w:val="162B975F"/>
    <w:rsid w:val="16384357"/>
    <w:rsid w:val="16EFEB8C"/>
    <w:rsid w:val="171C3D09"/>
    <w:rsid w:val="17A3C05E"/>
    <w:rsid w:val="17C66CF5"/>
    <w:rsid w:val="190B8F84"/>
    <w:rsid w:val="19B28A37"/>
    <w:rsid w:val="1A441D7D"/>
    <w:rsid w:val="1B35323B"/>
    <w:rsid w:val="1B62D8E7"/>
    <w:rsid w:val="1C0414AA"/>
    <w:rsid w:val="1C060035"/>
    <w:rsid w:val="1CFDC771"/>
    <w:rsid w:val="1FB0AEA0"/>
    <w:rsid w:val="236AF300"/>
    <w:rsid w:val="237C7F8C"/>
    <w:rsid w:val="23F55D73"/>
    <w:rsid w:val="23F79427"/>
    <w:rsid w:val="2409CFD9"/>
    <w:rsid w:val="24F69159"/>
    <w:rsid w:val="25AC4585"/>
    <w:rsid w:val="26715D8C"/>
    <w:rsid w:val="26CCC07A"/>
    <w:rsid w:val="26D0BA00"/>
    <w:rsid w:val="26E5E8D7"/>
    <w:rsid w:val="27286EAC"/>
    <w:rsid w:val="278F3CA3"/>
    <w:rsid w:val="29204B71"/>
    <w:rsid w:val="295C53CE"/>
    <w:rsid w:val="2B137442"/>
    <w:rsid w:val="2B4B5605"/>
    <w:rsid w:val="2C21CBA8"/>
    <w:rsid w:val="2C8A23B0"/>
    <w:rsid w:val="2CE63234"/>
    <w:rsid w:val="2D6824C3"/>
    <w:rsid w:val="2D85D59A"/>
    <w:rsid w:val="2D88227C"/>
    <w:rsid w:val="2E2FC4F1"/>
    <w:rsid w:val="2E4D0C22"/>
    <w:rsid w:val="2F03F524"/>
    <w:rsid w:val="2F99082A"/>
    <w:rsid w:val="2FF4A123"/>
    <w:rsid w:val="302F06E0"/>
    <w:rsid w:val="30A55408"/>
    <w:rsid w:val="315F0BC4"/>
    <w:rsid w:val="32C47B3A"/>
    <w:rsid w:val="335E5570"/>
    <w:rsid w:val="33B33108"/>
    <w:rsid w:val="33BE3DEA"/>
    <w:rsid w:val="33EEB8E0"/>
    <w:rsid w:val="342F9B21"/>
    <w:rsid w:val="347A5435"/>
    <w:rsid w:val="3588972A"/>
    <w:rsid w:val="3618930A"/>
    <w:rsid w:val="36F41B9D"/>
    <w:rsid w:val="36FC0CA1"/>
    <w:rsid w:val="37C5A228"/>
    <w:rsid w:val="37C6C8AD"/>
    <w:rsid w:val="37CA1F9A"/>
    <w:rsid w:val="3831C693"/>
    <w:rsid w:val="390473A3"/>
    <w:rsid w:val="3C0C50DE"/>
    <w:rsid w:val="3C90EFFD"/>
    <w:rsid w:val="3E360A31"/>
    <w:rsid w:val="4025ED33"/>
    <w:rsid w:val="40A0E941"/>
    <w:rsid w:val="4104224C"/>
    <w:rsid w:val="410F8588"/>
    <w:rsid w:val="41646120"/>
    <w:rsid w:val="41A0C716"/>
    <w:rsid w:val="42E6EF7B"/>
    <w:rsid w:val="45B46326"/>
    <w:rsid w:val="45C0ACF7"/>
    <w:rsid w:val="4637D243"/>
    <w:rsid w:val="472CBFAD"/>
    <w:rsid w:val="472E6612"/>
    <w:rsid w:val="4733E72D"/>
    <w:rsid w:val="4786B492"/>
    <w:rsid w:val="4843135A"/>
    <w:rsid w:val="4865E728"/>
    <w:rsid w:val="48A3319E"/>
    <w:rsid w:val="48F7CEF1"/>
    <w:rsid w:val="499A3504"/>
    <w:rsid w:val="4A2BAAC6"/>
    <w:rsid w:val="4AD74000"/>
    <w:rsid w:val="4B246BC3"/>
    <w:rsid w:val="4BD04989"/>
    <w:rsid w:val="4BD466B7"/>
    <w:rsid w:val="4CC03C24"/>
    <w:rsid w:val="4D3EB9D3"/>
    <w:rsid w:val="4D6C19EA"/>
    <w:rsid w:val="4E12469E"/>
    <w:rsid w:val="4E42E428"/>
    <w:rsid w:val="4E5C0C85"/>
    <w:rsid w:val="4E66CFFC"/>
    <w:rsid w:val="4EAB958E"/>
    <w:rsid w:val="4ED7349E"/>
    <w:rsid w:val="4F5C67B7"/>
    <w:rsid w:val="4F978595"/>
    <w:rsid w:val="4FBF0B47"/>
    <w:rsid w:val="508B451B"/>
    <w:rsid w:val="51B5CC15"/>
    <w:rsid w:val="5316554B"/>
    <w:rsid w:val="536ABACD"/>
    <w:rsid w:val="542AFF0B"/>
    <w:rsid w:val="542D55D7"/>
    <w:rsid w:val="54B225AC"/>
    <w:rsid w:val="54C35D05"/>
    <w:rsid w:val="55017942"/>
    <w:rsid w:val="5563AD60"/>
    <w:rsid w:val="55B841A1"/>
    <w:rsid w:val="55BFFE77"/>
    <w:rsid w:val="55C92638"/>
    <w:rsid w:val="566518C4"/>
    <w:rsid w:val="56A25B8F"/>
    <w:rsid w:val="56C7F972"/>
    <w:rsid w:val="57165C61"/>
    <w:rsid w:val="579CD85C"/>
    <w:rsid w:val="57D4584B"/>
    <w:rsid w:val="57D4A096"/>
    <w:rsid w:val="59B7D8EB"/>
    <w:rsid w:val="5CFA9B17"/>
    <w:rsid w:val="5DD0DAA0"/>
    <w:rsid w:val="5E547308"/>
    <w:rsid w:val="5E60F578"/>
    <w:rsid w:val="5EB19CBE"/>
    <w:rsid w:val="5F16BAC7"/>
    <w:rsid w:val="61926001"/>
    <w:rsid w:val="61DA1981"/>
    <w:rsid w:val="61F4CFB6"/>
    <w:rsid w:val="627D8802"/>
    <w:rsid w:val="62B52306"/>
    <w:rsid w:val="631412DC"/>
    <w:rsid w:val="63538F16"/>
    <w:rsid w:val="640F0131"/>
    <w:rsid w:val="64D1C3BC"/>
    <w:rsid w:val="65A9A98B"/>
    <w:rsid w:val="65B242F5"/>
    <w:rsid w:val="66495A65"/>
    <w:rsid w:val="667DA0FF"/>
    <w:rsid w:val="6681376C"/>
    <w:rsid w:val="672B8D2A"/>
    <w:rsid w:val="674FEBC6"/>
    <w:rsid w:val="67B332B8"/>
    <w:rsid w:val="67FBA9DE"/>
    <w:rsid w:val="688D96BC"/>
    <w:rsid w:val="68A7003F"/>
    <w:rsid w:val="68AD9862"/>
    <w:rsid w:val="68E27254"/>
    <w:rsid w:val="68F0530C"/>
    <w:rsid w:val="6A7A06CB"/>
    <w:rsid w:val="6A878C88"/>
    <w:rsid w:val="6B36119D"/>
    <w:rsid w:val="6C97AF3A"/>
    <w:rsid w:val="6CEB1354"/>
    <w:rsid w:val="6CF26B98"/>
    <w:rsid w:val="6D2A023A"/>
    <w:rsid w:val="6D6107DF"/>
    <w:rsid w:val="6D74A457"/>
    <w:rsid w:val="6DC192D5"/>
    <w:rsid w:val="6EE18553"/>
    <w:rsid w:val="6F30FC8E"/>
    <w:rsid w:val="701DABA7"/>
    <w:rsid w:val="70E101C9"/>
    <w:rsid w:val="70ED8439"/>
    <w:rsid w:val="72532EA7"/>
    <w:rsid w:val="72B5775F"/>
    <w:rsid w:val="734A8A65"/>
    <w:rsid w:val="7418A28B"/>
    <w:rsid w:val="743E4D58"/>
    <w:rsid w:val="7459B3D8"/>
    <w:rsid w:val="75C0F55C"/>
    <w:rsid w:val="76309307"/>
    <w:rsid w:val="7684E119"/>
    <w:rsid w:val="76D3BA55"/>
    <w:rsid w:val="78102B67"/>
    <w:rsid w:val="78EC13AE"/>
    <w:rsid w:val="78F13C92"/>
    <w:rsid w:val="7920BCF6"/>
    <w:rsid w:val="793B16B6"/>
    <w:rsid w:val="79AA0702"/>
    <w:rsid w:val="7AB63EE8"/>
    <w:rsid w:val="7B2C37F0"/>
    <w:rsid w:val="7B4B70B9"/>
    <w:rsid w:val="7C537479"/>
    <w:rsid w:val="7C8F0AD3"/>
    <w:rsid w:val="7CB5F5DE"/>
    <w:rsid w:val="7D09F485"/>
    <w:rsid w:val="7DA95A49"/>
    <w:rsid w:val="7E5619B3"/>
    <w:rsid w:val="7F1C53DB"/>
    <w:rsid w:val="7F80FFFF"/>
    <w:rsid w:val="7FF60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DA2C"/>
  <w15:chartTrackingRefBased/>
  <w15:docId w15:val="{AC4C2444-F3BB-4BFD-9AAE-5D7E1A59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layfi.com/blog/incremental-budgeting" TargetMode="External"/><Relationship Id="rId18" Type="http://schemas.openxmlformats.org/officeDocument/2006/relationships/hyperlink" Target="https://www.tycoonstory.com/business/7-steps-to-do-a-budget-analysis-for-your-business/"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finmark.com/incremental-budget/" TargetMode="External"/><Relationship Id="rId17" Type="http://schemas.openxmlformats.org/officeDocument/2006/relationships/hyperlink" Target="https://www.spring-nutrition.org/publications/series/users-guide-nutrition-budget-analysis-tool/budget-analysis-proces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nk.springer.com/referenceworkentry/10.1007/978-3-319-31816-5_2260-1?error=cookies_not_supported&amp;code=03b57c0e-12cd-4aad-b729-c2ace5410e18"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cardless.com/guides/posts/what-is-incremental-budgeting/"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erdwallet.com/article/finance/how-to-choose-the-right-budget-system" TargetMode="External"/><Relationship Id="rId23" Type="http://schemas.openxmlformats.org/officeDocument/2006/relationships/footer" Target="footer1.xml"/><Relationship Id="R87ff6fcba42f4f0a" Type="http://schemas.microsoft.com/office/2020/10/relationships/intelligence" Target="intelligence2.xml"/><Relationship Id="rId10" Type="http://schemas.openxmlformats.org/officeDocument/2006/relationships/hyperlink" Target="https://www.mymoneycoach.ca/budgeting/what-is-a-budget-planning-forecasting" TargetMode="External"/><Relationship Id="rId19" Type="http://schemas.openxmlformats.org/officeDocument/2006/relationships/hyperlink" Target="https://corporatefinanceinstitute.com/resources/knowledge/finance/budget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utor2u.net/business/reference/budgeting-methods-incremental-budget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849FF7-1F01-4F59-A261-C00E25169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76B232-9A02-4788-9779-6512D577662A}">
  <ds:schemaRefs>
    <ds:schemaRef ds:uri="http://schemas.microsoft.com/sharepoint/v3/contenttype/forms"/>
  </ds:schemaRefs>
</ds:datastoreItem>
</file>

<file path=customXml/itemProps3.xml><?xml version="1.0" encoding="utf-8"?>
<ds:datastoreItem xmlns:ds="http://schemas.openxmlformats.org/officeDocument/2006/customXml" ds:itemID="{E65483CF-5CC9-45E7-A9AD-07D8C2F263C7}">
  <ds:schemaRefs>
    <ds:schemaRef ds:uri="e2529e2e-246e-4beb-bcc0-0746cc8768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4749491-4d80-4c02-8964-7cff4f7a4456"/>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1594</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Narcis Ciubotariu (2027610)</dc:creator>
  <cp:keywords/>
  <dc:description/>
  <cp:lastModifiedBy>Dale Clarke</cp:lastModifiedBy>
  <cp:revision>2</cp:revision>
  <dcterms:created xsi:type="dcterms:W3CDTF">2022-10-26T13:52:00Z</dcterms:created>
  <dcterms:modified xsi:type="dcterms:W3CDTF">2022-10-26T13:52:00Z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