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25AD84" w14:textId="58BD69E9" w:rsidR="00B62DFB" w:rsidRPr="00856EF1" w:rsidRDefault="00115F81" w:rsidP="00856EF1">
      <w:pPr>
        <w:jc w:val="center"/>
        <w:rPr>
          <w:sz w:val="52"/>
          <w:szCs w:val="52"/>
        </w:rPr>
      </w:pPr>
      <w:r>
        <w:rPr>
          <w:sz w:val="52"/>
          <w:szCs w:val="52"/>
        </w:rPr>
        <w:t>Advanced Manufacturing Systems</w:t>
      </w:r>
      <w:r w:rsidR="00856EF1" w:rsidRPr="00856EF1">
        <w:rPr>
          <w:sz w:val="52"/>
          <w:szCs w:val="52"/>
        </w:rPr>
        <w:t>:</w:t>
      </w:r>
    </w:p>
    <w:p w14:paraId="77CE1B18" w14:textId="1E3CA76A" w:rsidR="00856EF1" w:rsidRPr="00856EF1" w:rsidRDefault="00115F81" w:rsidP="00856EF1">
      <w:pPr>
        <w:jc w:val="center"/>
        <w:rPr>
          <w:sz w:val="52"/>
          <w:szCs w:val="52"/>
        </w:rPr>
      </w:pPr>
      <w:r w:rsidRPr="00115F81">
        <w:rPr>
          <w:sz w:val="52"/>
          <w:szCs w:val="52"/>
        </w:rPr>
        <w:t>Applying Lean Manufacturing Techniques</w:t>
      </w:r>
    </w:p>
    <w:p w14:paraId="5C228E27" w14:textId="512C1F3C" w:rsidR="00856EF1" w:rsidRDefault="00115F81" w:rsidP="00856EF1">
      <w:pPr>
        <w:jc w:val="center"/>
      </w:pPr>
      <w:r>
        <w:rPr>
          <w:noProof/>
          <w:lang w:eastAsia="en-GB"/>
        </w:rPr>
        <w:drawing>
          <wp:anchor distT="0" distB="0" distL="114300" distR="114300" simplePos="0" relativeHeight="251659264" behindDoc="0" locked="0" layoutInCell="1" allowOverlap="1" wp14:anchorId="5F4FDE64" wp14:editId="6F93483E">
            <wp:simplePos x="0" y="0"/>
            <wp:positionH relativeFrom="column">
              <wp:posOffset>2635885</wp:posOffset>
            </wp:positionH>
            <wp:positionV relativeFrom="paragraph">
              <wp:posOffset>113871</wp:posOffset>
            </wp:positionV>
            <wp:extent cx="2808605" cy="929005"/>
            <wp:effectExtent l="19050" t="19050" r="10795" b="2349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8">
                      <a:extLst>
                        <a:ext uri="{28A0092B-C50C-407E-A947-70E740481C1C}">
                          <a14:useLocalDpi xmlns:a14="http://schemas.microsoft.com/office/drawing/2010/main" val="0"/>
                        </a:ext>
                      </a:extLst>
                    </a:blip>
                    <a:stretch>
                      <a:fillRect/>
                    </a:stretch>
                  </pic:blipFill>
                  <pic:spPr>
                    <a:xfrm>
                      <a:off x="0" y="0"/>
                      <a:ext cx="2808605" cy="929005"/>
                    </a:xfrm>
                    <a:prstGeom prst="rect">
                      <a:avLst/>
                    </a:prstGeom>
                    <a:ln w="19050">
                      <a:solidFill>
                        <a:schemeClr val="tx1"/>
                      </a:solidFill>
                    </a:ln>
                  </pic:spPr>
                </pic:pic>
              </a:graphicData>
            </a:graphic>
            <wp14:sizeRelH relativeFrom="page">
              <wp14:pctWidth>0</wp14:pctWidth>
            </wp14:sizeRelH>
            <wp14:sizeRelV relativeFrom="page">
              <wp14:pctHeight>0</wp14:pctHeight>
            </wp14:sizeRelV>
          </wp:anchor>
        </w:drawing>
      </w:r>
    </w:p>
    <w:p w14:paraId="39DD480F" w14:textId="511071C1" w:rsidR="00856EF1" w:rsidRDefault="00856EF1" w:rsidP="00856EF1">
      <w:pPr>
        <w:jc w:val="center"/>
      </w:pPr>
    </w:p>
    <w:p w14:paraId="1C1B3B54" w14:textId="7314D686" w:rsidR="00856EF1" w:rsidRPr="00856EF1" w:rsidRDefault="00856EF1" w:rsidP="00856EF1">
      <w:pPr>
        <w:jc w:val="center"/>
        <w:rPr>
          <w:sz w:val="32"/>
          <w:szCs w:val="32"/>
        </w:rPr>
      </w:pPr>
      <w:r w:rsidRPr="00856EF1">
        <w:rPr>
          <w:sz w:val="32"/>
          <w:szCs w:val="32"/>
        </w:rPr>
        <w:t>Aaron</w:t>
      </w:r>
      <w:r>
        <w:rPr>
          <w:sz w:val="32"/>
          <w:szCs w:val="32"/>
        </w:rPr>
        <w:t xml:space="preserve"> C. L.</w:t>
      </w:r>
      <w:r w:rsidRPr="00856EF1">
        <w:rPr>
          <w:sz w:val="32"/>
          <w:szCs w:val="32"/>
        </w:rPr>
        <w:t xml:space="preserve"> Pritchard</w:t>
      </w:r>
    </w:p>
    <w:p w14:paraId="1623C4BF" w14:textId="47E7E432" w:rsidR="00856EF1" w:rsidRDefault="00856EF1" w:rsidP="00856EF1">
      <w:pPr>
        <w:jc w:val="center"/>
        <w:rPr>
          <w:i/>
        </w:rPr>
      </w:pPr>
      <w:r>
        <w:rPr>
          <w:i/>
        </w:rPr>
        <w:t>University of Wales Trinity St David</w:t>
      </w:r>
    </w:p>
    <w:p w14:paraId="45058100" w14:textId="6E52343C" w:rsidR="00856EF1" w:rsidRDefault="00856EF1" w:rsidP="00856EF1">
      <w:pPr>
        <w:pBdr>
          <w:bottom w:val="single" w:sz="12" w:space="1" w:color="auto"/>
        </w:pBdr>
        <w:jc w:val="center"/>
      </w:pPr>
    </w:p>
    <w:p w14:paraId="2C6444D4" w14:textId="48C0754B" w:rsidR="00856EF1" w:rsidRDefault="00856EF1" w:rsidP="0016397D">
      <w:pPr>
        <w:pStyle w:val="Heading1"/>
        <w:spacing w:line="360" w:lineRule="auto"/>
      </w:pPr>
      <w:bookmarkStart w:id="0" w:name="_Toc14282408"/>
      <w:r>
        <w:t>1. Executive Summary</w:t>
      </w:r>
      <w:bookmarkEnd w:id="0"/>
    </w:p>
    <w:p w14:paraId="0B8457A5" w14:textId="539C9FB3" w:rsidR="00584A42" w:rsidRDefault="00584A42" w:rsidP="0016397D">
      <w:pPr>
        <w:spacing w:line="360" w:lineRule="auto"/>
        <w:rPr>
          <w:rFonts w:ascii="Arial" w:hAnsi="Arial" w:cs="Arial"/>
          <w:sz w:val="22"/>
          <w:szCs w:val="22"/>
        </w:rPr>
      </w:pPr>
      <w:r>
        <w:rPr>
          <w:rFonts w:ascii="Arial" w:hAnsi="Arial" w:cs="Arial"/>
          <w:sz w:val="22"/>
          <w:szCs w:val="22"/>
        </w:rPr>
        <w:t>The purpose of this report is to focus on a process in industry and highlight areas of waste throughout it. The ideology of implementing a lean mentality is to ensure waste is not only reduced but profit and costs are therefore improved too.</w:t>
      </w:r>
      <w:r w:rsidR="008E33AD">
        <w:rPr>
          <w:rFonts w:ascii="Arial" w:hAnsi="Arial" w:cs="Arial"/>
          <w:sz w:val="22"/>
          <w:szCs w:val="22"/>
        </w:rPr>
        <w:t xml:space="preserve"> The research for this report was a balance of both academic and online resources while also using the experience and knowledge of colleagues and engineers working on the Sigma engine process.</w:t>
      </w:r>
    </w:p>
    <w:p w14:paraId="795DB290" w14:textId="3EC2631A" w:rsidR="006F17C6" w:rsidRDefault="00584A42" w:rsidP="00584A42">
      <w:pPr>
        <w:spacing w:line="360" w:lineRule="auto"/>
        <w:rPr>
          <w:rFonts w:ascii="Arial" w:hAnsi="Arial" w:cs="Arial"/>
          <w:sz w:val="22"/>
          <w:szCs w:val="22"/>
        </w:rPr>
      </w:pPr>
      <w:r>
        <w:rPr>
          <w:rFonts w:ascii="Arial" w:hAnsi="Arial" w:cs="Arial"/>
          <w:sz w:val="22"/>
          <w:szCs w:val="22"/>
        </w:rPr>
        <w:t xml:space="preserve">Ford Motor Company (FMC) currently make a profit of one thousand and </w:t>
      </w:r>
      <w:r w:rsidR="00826BF6">
        <w:rPr>
          <w:rFonts w:ascii="Arial" w:hAnsi="Arial" w:cs="Arial"/>
          <w:sz w:val="22"/>
          <w:szCs w:val="22"/>
        </w:rPr>
        <w:t>forty-six</w:t>
      </w:r>
      <w:r>
        <w:rPr>
          <w:rFonts w:ascii="Arial" w:hAnsi="Arial" w:cs="Arial"/>
          <w:sz w:val="22"/>
          <w:szCs w:val="22"/>
        </w:rPr>
        <w:t xml:space="preserve"> GBP on every engine assembled on its Sigma line at its Bridgend Engine Plant (BEP). The wastes highlighted in this report are a direct cost to FMC and reduce this profit margin and increase the workload required to correct the issues. Once highlighted, the report addresses and identifies suitable solutions and tools that can be used to implement a lean manufacturing approach and improve the process to create more value for the manufacturer and the customer. </w:t>
      </w:r>
      <w:r w:rsidR="006F17C6">
        <w:rPr>
          <w:rFonts w:ascii="Arial" w:hAnsi="Arial" w:cs="Arial"/>
          <w:sz w:val="22"/>
          <w:szCs w:val="22"/>
        </w:rPr>
        <w:t xml:space="preserve">Any solutions identified that create potential problems will be looked at and ways to overcome such issues will be </w:t>
      </w:r>
      <w:r w:rsidR="0058161D">
        <w:rPr>
          <w:rFonts w:ascii="Arial" w:hAnsi="Arial" w:cs="Arial"/>
          <w:sz w:val="22"/>
          <w:szCs w:val="22"/>
        </w:rPr>
        <w:t>discussed</w:t>
      </w:r>
      <w:r w:rsidR="006F17C6">
        <w:rPr>
          <w:rFonts w:ascii="Arial" w:hAnsi="Arial" w:cs="Arial"/>
          <w:sz w:val="22"/>
          <w:szCs w:val="22"/>
        </w:rPr>
        <w:t xml:space="preserve">. </w:t>
      </w:r>
    </w:p>
    <w:p w14:paraId="758D706A" w14:textId="2575265C" w:rsidR="006F17C6" w:rsidRDefault="008E33AD" w:rsidP="00584A42">
      <w:pPr>
        <w:spacing w:line="360" w:lineRule="auto"/>
        <w:rPr>
          <w:rFonts w:ascii="Arial" w:hAnsi="Arial" w:cs="Arial"/>
          <w:sz w:val="22"/>
          <w:szCs w:val="22"/>
        </w:rPr>
      </w:pPr>
      <w:r>
        <w:rPr>
          <w:rFonts w:ascii="Arial" w:hAnsi="Arial" w:cs="Arial"/>
          <w:sz w:val="22"/>
          <w:szCs w:val="22"/>
        </w:rPr>
        <w:t>For</w:t>
      </w:r>
      <w:r w:rsidR="006F17C6">
        <w:rPr>
          <w:rFonts w:ascii="Arial" w:hAnsi="Arial" w:cs="Arial"/>
          <w:sz w:val="22"/>
          <w:szCs w:val="22"/>
        </w:rPr>
        <w:t xml:space="preserve"> waste to be highlighted and reduced it is paramount to obtain the Voice of the Customer (VOC) to understand what presents value to them and what areas of the process are worth improving accordingly</w:t>
      </w:r>
      <w:r w:rsidR="0058161D">
        <w:rPr>
          <w:rFonts w:ascii="Arial" w:hAnsi="Arial" w:cs="Arial"/>
          <w:sz w:val="22"/>
          <w:szCs w:val="22"/>
        </w:rPr>
        <w:t xml:space="preserve"> in order to reduce those costs and increase value</w:t>
      </w:r>
      <w:r w:rsidR="006F17C6">
        <w:rPr>
          <w:rFonts w:ascii="Arial" w:hAnsi="Arial" w:cs="Arial"/>
          <w:sz w:val="22"/>
          <w:szCs w:val="22"/>
        </w:rPr>
        <w:t xml:space="preserve">. </w:t>
      </w:r>
    </w:p>
    <w:p w14:paraId="30295CAA" w14:textId="7D3DF519" w:rsidR="00584A42" w:rsidRPr="00584A42" w:rsidRDefault="00235EC4" w:rsidP="00584A42">
      <w:pPr>
        <w:spacing w:line="360" w:lineRule="auto"/>
        <w:rPr>
          <w:rFonts w:ascii="Arial" w:hAnsi="Arial" w:cs="Arial"/>
          <w:sz w:val="22"/>
          <w:szCs w:val="22"/>
        </w:rPr>
      </w:pPr>
      <w:r>
        <w:rPr>
          <w:noProof/>
        </w:rPr>
        <w:drawing>
          <wp:anchor distT="0" distB="0" distL="114300" distR="114300" simplePos="0" relativeHeight="251728896" behindDoc="0" locked="0" layoutInCell="1" allowOverlap="1" wp14:anchorId="26A38BBC" wp14:editId="4CF0C36E">
            <wp:simplePos x="0" y="0"/>
            <wp:positionH relativeFrom="margin">
              <wp:align>center</wp:align>
            </wp:positionH>
            <wp:positionV relativeFrom="paragraph">
              <wp:posOffset>392283</wp:posOffset>
            </wp:positionV>
            <wp:extent cx="1456055" cy="595630"/>
            <wp:effectExtent l="0" t="0" r="0" b="0"/>
            <wp:wrapTopAndBottom/>
            <wp:docPr id="46" name="Picture 46" descr="Image result for for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d logo"/>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2063" t="22150" r="12814" b="23155"/>
                    <a:stretch/>
                  </pic:blipFill>
                  <pic:spPr bwMode="auto">
                    <a:xfrm>
                      <a:off x="0" y="0"/>
                      <a:ext cx="1456055" cy="5956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8950A6" w14:textId="4A280B15" w:rsidR="00235EC4" w:rsidRDefault="00235EC4" w:rsidP="00C00EEE">
      <w:pPr>
        <w:spacing w:line="480" w:lineRule="auto"/>
        <w:rPr>
          <w:noProof/>
        </w:rPr>
      </w:pPr>
    </w:p>
    <w:p w14:paraId="6A967AD2" w14:textId="232999AF" w:rsidR="00856EF1" w:rsidRPr="00C00EEE" w:rsidRDefault="00856EF1" w:rsidP="00C00EEE">
      <w:pPr>
        <w:spacing w:line="480" w:lineRule="auto"/>
        <w:rPr>
          <w:color w:val="FF0000"/>
        </w:rPr>
      </w:pPr>
      <w:r>
        <w:t>__________________________________________________________________________________</w:t>
      </w:r>
      <w:r w:rsidR="00235EC4">
        <w:t>________</w:t>
      </w:r>
    </w:p>
    <w:sdt>
      <w:sdtPr>
        <w:rPr>
          <w:rFonts w:asciiTheme="minorHAnsi" w:eastAsiaTheme="minorHAnsi" w:hAnsiTheme="minorHAnsi" w:cstheme="minorBidi"/>
          <w:color w:val="auto"/>
          <w:sz w:val="22"/>
          <w:szCs w:val="22"/>
        </w:rPr>
        <w:id w:val="2044475365"/>
        <w:docPartObj>
          <w:docPartGallery w:val="Table of Contents"/>
          <w:docPartUnique/>
        </w:docPartObj>
      </w:sdtPr>
      <w:sdtEndPr>
        <w:rPr>
          <w:rFonts w:eastAsiaTheme="minorEastAsia"/>
          <w:b/>
          <w:bCs/>
          <w:noProof/>
          <w:sz w:val="20"/>
          <w:szCs w:val="20"/>
        </w:rPr>
      </w:sdtEndPr>
      <w:sdtContent>
        <w:p w14:paraId="08D26EA5" w14:textId="718CF321" w:rsidR="00B62DFB" w:rsidRDefault="00B62DFB">
          <w:pPr>
            <w:pStyle w:val="TOCHeading"/>
          </w:pPr>
          <w:r>
            <w:t>Table of Contents</w:t>
          </w:r>
        </w:p>
        <w:p w14:paraId="1196DFE8" w14:textId="16FA77F7" w:rsidR="00245DA3" w:rsidRDefault="00B62DFB">
          <w:pPr>
            <w:pStyle w:val="TOC1"/>
            <w:rPr>
              <w:noProof/>
              <w:sz w:val="22"/>
              <w:szCs w:val="22"/>
              <w:lang w:eastAsia="en-GB"/>
            </w:rPr>
          </w:pPr>
          <w:r>
            <w:fldChar w:fldCharType="begin"/>
          </w:r>
          <w:r>
            <w:instrText xml:space="preserve"> TOC \o "1-3" \h \z \u </w:instrText>
          </w:r>
          <w:r>
            <w:fldChar w:fldCharType="separate"/>
          </w:r>
          <w:hyperlink w:anchor="_Toc14282408" w:history="1">
            <w:r w:rsidR="00245DA3" w:rsidRPr="005B3860">
              <w:rPr>
                <w:rStyle w:val="Hyperlink"/>
                <w:noProof/>
              </w:rPr>
              <w:t>1. Executive Summary</w:t>
            </w:r>
            <w:r w:rsidR="00245DA3">
              <w:rPr>
                <w:noProof/>
                <w:webHidden/>
              </w:rPr>
              <w:tab/>
            </w:r>
            <w:r w:rsidR="00245DA3">
              <w:rPr>
                <w:noProof/>
                <w:webHidden/>
              </w:rPr>
              <w:fldChar w:fldCharType="begin"/>
            </w:r>
            <w:r w:rsidR="00245DA3">
              <w:rPr>
                <w:noProof/>
                <w:webHidden/>
              </w:rPr>
              <w:instrText xml:space="preserve"> PAGEREF _Toc14282408 \h </w:instrText>
            </w:r>
            <w:r w:rsidR="00245DA3">
              <w:rPr>
                <w:noProof/>
                <w:webHidden/>
              </w:rPr>
            </w:r>
            <w:r w:rsidR="00245DA3">
              <w:rPr>
                <w:noProof/>
                <w:webHidden/>
              </w:rPr>
              <w:fldChar w:fldCharType="separate"/>
            </w:r>
            <w:r w:rsidR="00245DA3">
              <w:rPr>
                <w:noProof/>
                <w:webHidden/>
              </w:rPr>
              <w:t>0</w:t>
            </w:r>
            <w:r w:rsidR="00245DA3">
              <w:rPr>
                <w:noProof/>
                <w:webHidden/>
              </w:rPr>
              <w:fldChar w:fldCharType="end"/>
            </w:r>
          </w:hyperlink>
        </w:p>
        <w:p w14:paraId="641888FE" w14:textId="3ABF8370" w:rsidR="00245DA3" w:rsidRDefault="00245DA3">
          <w:pPr>
            <w:pStyle w:val="TOC1"/>
            <w:rPr>
              <w:noProof/>
              <w:sz w:val="22"/>
              <w:szCs w:val="22"/>
              <w:lang w:eastAsia="en-GB"/>
            </w:rPr>
          </w:pPr>
          <w:hyperlink w:anchor="_Toc14282409" w:history="1">
            <w:r w:rsidRPr="005B3860">
              <w:rPr>
                <w:rStyle w:val="Hyperlink"/>
                <w:noProof/>
              </w:rPr>
              <w:t>2. Introduction</w:t>
            </w:r>
            <w:r>
              <w:rPr>
                <w:noProof/>
                <w:webHidden/>
              </w:rPr>
              <w:tab/>
            </w:r>
            <w:r>
              <w:rPr>
                <w:noProof/>
                <w:webHidden/>
              </w:rPr>
              <w:fldChar w:fldCharType="begin"/>
            </w:r>
            <w:r>
              <w:rPr>
                <w:noProof/>
                <w:webHidden/>
              </w:rPr>
              <w:instrText xml:space="preserve"> PAGEREF _Toc14282409 \h </w:instrText>
            </w:r>
            <w:r>
              <w:rPr>
                <w:noProof/>
                <w:webHidden/>
              </w:rPr>
            </w:r>
            <w:r>
              <w:rPr>
                <w:noProof/>
                <w:webHidden/>
              </w:rPr>
              <w:fldChar w:fldCharType="separate"/>
            </w:r>
            <w:r>
              <w:rPr>
                <w:noProof/>
                <w:webHidden/>
              </w:rPr>
              <w:t>2</w:t>
            </w:r>
            <w:r>
              <w:rPr>
                <w:noProof/>
                <w:webHidden/>
              </w:rPr>
              <w:fldChar w:fldCharType="end"/>
            </w:r>
          </w:hyperlink>
        </w:p>
        <w:p w14:paraId="1C4C5D94" w14:textId="5CA66224" w:rsidR="00245DA3" w:rsidRDefault="00245DA3">
          <w:pPr>
            <w:pStyle w:val="TOC2"/>
            <w:tabs>
              <w:tab w:val="right" w:leader="dot" w:pos="9016"/>
            </w:tabs>
            <w:rPr>
              <w:noProof/>
              <w:sz w:val="22"/>
              <w:szCs w:val="22"/>
              <w:lang w:eastAsia="en-GB"/>
            </w:rPr>
          </w:pPr>
          <w:hyperlink w:anchor="_Toc14282410" w:history="1">
            <w:r w:rsidRPr="005B3860">
              <w:rPr>
                <w:rStyle w:val="Hyperlink"/>
                <w:noProof/>
              </w:rPr>
              <w:t>2.1 Lean Manufacturing</w:t>
            </w:r>
            <w:r>
              <w:rPr>
                <w:noProof/>
                <w:webHidden/>
              </w:rPr>
              <w:tab/>
            </w:r>
            <w:r>
              <w:rPr>
                <w:noProof/>
                <w:webHidden/>
              </w:rPr>
              <w:fldChar w:fldCharType="begin"/>
            </w:r>
            <w:r>
              <w:rPr>
                <w:noProof/>
                <w:webHidden/>
              </w:rPr>
              <w:instrText xml:space="preserve"> PAGEREF _Toc14282410 \h </w:instrText>
            </w:r>
            <w:r>
              <w:rPr>
                <w:noProof/>
                <w:webHidden/>
              </w:rPr>
            </w:r>
            <w:r>
              <w:rPr>
                <w:noProof/>
                <w:webHidden/>
              </w:rPr>
              <w:fldChar w:fldCharType="separate"/>
            </w:r>
            <w:r>
              <w:rPr>
                <w:noProof/>
                <w:webHidden/>
              </w:rPr>
              <w:t>3</w:t>
            </w:r>
            <w:r>
              <w:rPr>
                <w:noProof/>
                <w:webHidden/>
              </w:rPr>
              <w:fldChar w:fldCharType="end"/>
            </w:r>
          </w:hyperlink>
        </w:p>
        <w:p w14:paraId="38AEC06C" w14:textId="216B4204" w:rsidR="00245DA3" w:rsidRDefault="00245DA3">
          <w:pPr>
            <w:pStyle w:val="TOC1"/>
            <w:rPr>
              <w:noProof/>
              <w:sz w:val="22"/>
              <w:szCs w:val="22"/>
              <w:lang w:eastAsia="en-GB"/>
            </w:rPr>
          </w:pPr>
          <w:hyperlink w:anchor="_Toc14282411" w:history="1">
            <w:r w:rsidRPr="005B3860">
              <w:rPr>
                <w:rStyle w:val="Hyperlink"/>
                <w:noProof/>
              </w:rPr>
              <w:t>3. Identified Processes with High Waste</w:t>
            </w:r>
            <w:r>
              <w:rPr>
                <w:noProof/>
                <w:webHidden/>
              </w:rPr>
              <w:tab/>
            </w:r>
            <w:r>
              <w:rPr>
                <w:noProof/>
                <w:webHidden/>
              </w:rPr>
              <w:fldChar w:fldCharType="begin"/>
            </w:r>
            <w:r>
              <w:rPr>
                <w:noProof/>
                <w:webHidden/>
              </w:rPr>
              <w:instrText xml:space="preserve"> PAGEREF _Toc14282411 \h </w:instrText>
            </w:r>
            <w:r>
              <w:rPr>
                <w:noProof/>
                <w:webHidden/>
              </w:rPr>
            </w:r>
            <w:r>
              <w:rPr>
                <w:noProof/>
                <w:webHidden/>
              </w:rPr>
              <w:fldChar w:fldCharType="separate"/>
            </w:r>
            <w:r>
              <w:rPr>
                <w:noProof/>
                <w:webHidden/>
              </w:rPr>
              <w:t>6</w:t>
            </w:r>
            <w:r>
              <w:rPr>
                <w:noProof/>
                <w:webHidden/>
              </w:rPr>
              <w:fldChar w:fldCharType="end"/>
            </w:r>
          </w:hyperlink>
        </w:p>
        <w:p w14:paraId="2318B7EB" w14:textId="246F537A" w:rsidR="00245DA3" w:rsidRDefault="00245DA3">
          <w:pPr>
            <w:pStyle w:val="TOC2"/>
            <w:tabs>
              <w:tab w:val="right" w:leader="dot" w:pos="9016"/>
            </w:tabs>
            <w:rPr>
              <w:noProof/>
              <w:sz w:val="22"/>
              <w:szCs w:val="22"/>
              <w:lang w:eastAsia="en-GB"/>
            </w:rPr>
          </w:pPr>
          <w:hyperlink w:anchor="_Toc14282412" w:history="1">
            <w:r w:rsidRPr="005B3860">
              <w:rPr>
                <w:rStyle w:val="Hyperlink"/>
                <w:noProof/>
              </w:rPr>
              <w:t>3.1 OP 400</w:t>
            </w:r>
            <w:r>
              <w:rPr>
                <w:noProof/>
                <w:webHidden/>
              </w:rPr>
              <w:tab/>
            </w:r>
            <w:r>
              <w:rPr>
                <w:noProof/>
                <w:webHidden/>
              </w:rPr>
              <w:fldChar w:fldCharType="begin"/>
            </w:r>
            <w:r>
              <w:rPr>
                <w:noProof/>
                <w:webHidden/>
              </w:rPr>
              <w:instrText xml:space="preserve"> PAGEREF _Toc14282412 \h </w:instrText>
            </w:r>
            <w:r>
              <w:rPr>
                <w:noProof/>
                <w:webHidden/>
              </w:rPr>
            </w:r>
            <w:r>
              <w:rPr>
                <w:noProof/>
                <w:webHidden/>
              </w:rPr>
              <w:fldChar w:fldCharType="separate"/>
            </w:r>
            <w:r>
              <w:rPr>
                <w:noProof/>
                <w:webHidden/>
              </w:rPr>
              <w:t>6</w:t>
            </w:r>
            <w:r>
              <w:rPr>
                <w:noProof/>
                <w:webHidden/>
              </w:rPr>
              <w:fldChar w:fldCharType="end"/>
            </w:r>
          </w:hyperlink>
        </w:p>
        <w:p w14:paraId="06546D32" w14:textId="01C4EDA1" w:rsidR="00245DA3" w:rsidRDefault="00245DA3">
          <w:pPr>
            <w:pStyle w:val="TOC2"/>
            <w:tabs>
              <w:tab w:val="right" w:leader="dot" w:pos="9016"/>
            </w:tabs>
            <w:rPr>
              <w:noProof/>
              <w:sz w:val="22"/>
              <w:szCs w:val="22"/>
              <w:lang w:eastAsia="en-GB"/>
            </w:rPr>
          </w:pPr>
          <w:hyperlink w:anchor="_Toc14282413" w:history="1">
            <w:r w:rsidRPr="005B3860">
              <w:rPr>
                <w:rStyle w:val="Hyperlink"/>
                <w:noProof/>
              </w:rPr>
              <w:t>3.1.1 Correcting the Problem</w:t>
            </w:r>
            <w:r>
              <w:rPr>
                <w:noProof/>
                <w:webHidden/>
              </w:rPr>
              <w:tab/>
            </w:r>
            <w:r>
              <w:rPr>
                <w:noProof/>
                <w:webHidden/>
              </w:rPr>
              <w:fldChar w:fldCharType="begin"/>
            </w:r>
            <w:r>
              <w:rPr>
                <w:noProof/>
                <w:webHidden/>
              </w:rPr>
              <w:instrText xml:space="preserve"> PAGEREF _Toc14282413 \h </w:instrText>
            </w:r>
            <w:r>
              <w:rPr>
                <w:noProof/>
                <w:webHidden/>
              </w:rPr>
            </w:r>
            <w:r>
              <w:rPr>
                <w:noProof/>
                <w:webHidden/>
              </w:rPr>
              <w:fldChar w:fldCharType="separate"/>
            </w:r>
            <w:r>
              <w:rPr>
                <w:noProof/>
                <w:webHidden/>
              </w:rPr>
              <w:t>7</w:t>
            </w:r>
            <w:r>
              <w:rPr>
                <w:noProof/>
                <w:webHidden/>
              </w:rPr>
              <w:fldChar w:fldCharType="end"/>
            </w:r>
          </w:hyperlink>
        </w:p>
        <w:p w14:paraId="6FEDBAD4" w14:textId="00CF39F8" w:rsidR="00245DA3" w:rsidRDefault="00245DA3">
          <w:pPr>
            <w:pStyle w:val="TOC2"/>
            <w:tabs>
              <w:tab w:val="right" w:leader="dot" w:pos="9016"/>
            </w:tabs>
            <w:rPr>
              <w:noProof/>
              <w:sz w:val="22"/>
              <w:szCs w:val="22"/>
              <w:lang w:eastAsia="en-GB"/>
            </w:rPr>
          </w:pPr>
          <w:hyperlink w:anchor="_Toc14282414" w:history="1">
            <w:r w:rsidRPr="005B3860">
              <w:rPr>
                <w:rStyle w:val="Hyperlink"/>
                <w:noProof/>
              </w:rPr>
              <w:t>3.2 OP X678</w:t>
            </w:r>
            <w:r>
              <w:rPr>
                <w:noProof/>
                <w:webHidden/>
              </w:rPr>
              <w:tab/>
            </w:r>
            <w:r>
              <w:rPr>
                <w:noProof/>
                <w:webHidden/>
              </w:rPr>
              <w:fldChar w:fldCharType="begin"/>
            </w:r>
            <w:r>
              <w:rPr>
                <w:noProof/>
                <w:webHidden/>
              </w:rPr>
              <w:instrText xml:space="preserve"> PAGEREF _Toc14282414 \h </w:instrText>
            </w:r>
            <w:r>
              <w:rPr>
                <w:noProof/>
                <w:webHidden/>
              </w:rPr>
            </w:r>
            <w:r>
              <w:rPr>
                <w:noProof/>
                <w:webHidden/>
              </w:rPr>
              <w:fldChar w:fldCharType="separate"/>
            </w:r>
            <w:r>
              <w:rPr>
                <w:noProof/>
                <w:webHidden/>
              </w:rPr>
              <w:t>8</w:t>
            </w:r>
            <w:r>
              <w:rPr>
                <w:noProof/>
                <w:webHidden/>
              </w:rPr>
              <w:fldChar w:fldCharType="end"/>
            </w:r>
          </w:hyperlink>
        </w:p>
        <w:p w14:paraId="0E25428B" w14:textId="3DC8D2A5" w:rsidR="00245DA3" w:rsidRDefault="00245DA3">
          <w:pPr>
            <w:pStyle w:val="TOC2"/>
            <w:tabs>
              <w:tab w:val="right" w:leader="dot" w:pos="9016"/>
            </w:tabs>
            <w:rPr>
              <w:noProof/>
              <w:sz w:val="22"/>
              <w:szCs w:val="22"/>
              <w:lang w:eastAsia="en-GB"/>
            </w:rPr>
          </w:pPr>
          <w:hyperlink w:anchor="_Toc14282415" w:history="1">
            <w:r w:rsidRPr="005B3860">
              <w:rPr>
                <w:rStyle w:val="Hyperlink"/>
                <w:noProof/>
              </w:rPr>
              <w:t>3.2.1 Correcting the Problem</w:t>
            </w:r>
            <w:r>
              <w:rPr>
                <w:noProof/>
                <w:webHidden/>
              </w:rPr>
              <w:tab/>
            </w:r>
            <w:r>
              <w:rPr>
                <w:noProof/>
                <w:webHidden/>
              </w:rPr>
              <w:fldChar w:fldCharType="begin"/>
            </w:r>
            <w:r>
              <w:rPr>
                <w:noProof/>
                <w:webHidden/>
              </w:rPr>
              <w:instrText xml:space="preserve"> PAGEREF _Toc14282415 \h </w:instrText>
            </w:r>
            <w:r>
              <w:rPr>
                <w:noProof/>
                <w:webHidden/>
              </w:rPr>
            </w:r>
            <w:r>
              <w:rPr>
                <w:noProof/>
                <w:webHidden/>
              </w:rPr>
              <w:fldChar w:fldCharType="separate"/>
            </w:r>
            <w:r>
              <w:rPr>
                <w:noProof/>
                <w:webHidden/>
              </w:rPr>
              <w:t>9</w:t>
            </w:r>
            <w:r>
              <w:rPr>
                <w:noProof/>
                <w:webHidden/>
              </w:rPr>
              <w:fldChar w:fldCharType="end"/>
            </w:r>
          </w:hyperlink>
        </w:p>
        <w:p w14:paraId="467674C9" w14:textId="4355C8C4" w:rsidR="00245DA3" w:rsidRDefault="00245DA3">
          <w:pPr>
            <w:pStyle w:val="TOC2"/>
            <w:tabs>
              <w:tab w:val="right" w:leader="dot" w:pos="9016"/>
            </w:tabs>
            <w:rPr>
              <w:noProof/>
              <w:sz w:val="22"/>
              <w:szCs w:val="22"/>
              <w:lang w:eastAsia="en-GB"/>
            </w:rPr>
          </w:pPr>
          <w:hyperlink w:anchor="_Toc14282416" w:history="1">
            <w:r w:rsidRPr="005B3860">
              <w:rPr>
                <w:rStyle w:val="Hyperlink"/>
                <w:noProof/>
              </w:rPr>
              <w:t>3.3 Employees – Knowledge, Skills and Abilities (SIGMA Assembly)</w:t>
            </w:r>
            <w:r>
              <w:rPr>
                <w:noProof/>
                <w:webHidden/>
              </w:rPr>
              <w:tab/>
            </w:r>
            <w:r>
              <w:rPr>
                <w:noProof/>
                <w:webHidden/>
              </w:rPr>
              <w:fldChar w:fldCharType="begin"/>
            </w:r>
            <w:r>
              <w:rPr>
                <w:noProof/>
                <w:webHidden/>
              </w:rPr>
              <w:instrText xml:space="preserve"> PAGEREF _Toc14282416 \h </w:instrText>
            </w:r>
            <w:r>
              <w:rPr>
                <w:noProof/>
                <w:webHidden/>
              </w:rPr>
            </w:r>
            <w:r>
              <w:rPr>
                <w:noProof/>
                <w:webHidden/>
              </w:rPr>
              <w:fldChar w:fldCharType="separate"/>
            </w:r>
            <w:r>
              <w:rPr>
                <w:noProof/>
                <w:webHidden/>
              </w:rPr>
              <w:t>10</w:t>
            </w:r>
            <w:r>
              <w:rPr>
                <w:noProof/>
                <w:webHidden/>
              </w:rPr>
              <w:fldChar w:fldCharType="end"/>
            </w:r>
          </w:hyperlink>
        </w:p>
        <w:p w14:paraId="496B15E4" w14:textId="34E7381E" w:rsidR="00245DA3" w:rsidRDefault="00245DA3">
          <w:pPr>
            <w:pStyle w:val="TOC2"/>
            <w:tabs>
              <w:tab w:val="right" w:leader="dot" w:pos="9016"/>
            </w:tabs>
            <w:rPr>
              <w:noProof/>
              <w:sz w:val="22"/>
              <w:szCs w:val="22"/>
              <w:lang w:eastAsia="en-GB"/>
            </w:rPr>
          </w:pPr>
          <w:hyperlink w:anchor="_Toc14282417" w:history="1">
            <w:r w:rsidRPr="005B3860">
              <w:rPr>
                <w:rStyle w:val="Hyperlink"/>
                <w:noProof/>
              </w:rPr>
              <w:t>3.3.1 Correcting the Problem</w:t>
            </w:r>
            <w:r>
              <w:rPr>
                <w:noProof/>
                <w:webHidden/>
              </w:rPr>
              <w:tab/>
            </w:r>
            <w:r>
              <w:rPr>
                <w:noProof/>
                <w:webHidden/>
              </w:rPr>
              <w:fldChar w:fldCharType="begin"/>
            </w:r>
            <w:r>
              <w:rPr>
                <w:noProof/>
                <w:webHidden/>
              </w:rPr>
              <w:instrText xml:space="preserve"> PAGEREF _Toc14282417 \h </w:instrText>
            </w:r>
            <w:r>
              <w:rPr>
                <w:noProof/>
                <w:webHidden/>
              </w:rPr>
            </w:r>
            <w:r>
              <w:rPr>
                <w:noProof/>
                <w:webHidden/>
              </w:rPr>
              <w:fldChar w:fldCharType="separate"/>
            </w:r>
            <w:r>
              <w:rPr>
                <w:noProof/>
                <w:webHidden/>
              </w:rPr>
              <w:t>10</w:t>
            </w:r>
            <w:r>
              <w:rPr>
                <w:noProof/>
                <w:webHidden/>
              </w:rPr>
              <w:fldChar w:fldCharType="end"/>
            </w:r>
          </w:hyperlink>
        </w:p>
        <w:p w14:paraId="2C33A19F" w14:textId="236A24E3" w:rsidR="00245DA3" w:rsidRDefault="00245DA3">
          <w:pPr>
            <w:pStyle w:val="TOC2"/>
            <w:tabs>
              <w:tab w:val="right" w:leader="dot" w:pos="9016"/>
            </w:tabs>
            <w:rPr>
              <w:noProof/>
              <w:sz w:val="22"/>
              <w:szCs w:val="22"/>
              <w:lang w:eastAsia="en-GB"/>
            </w:rPr>
          </w:pPr>
          <w:hyperlink w:anchor="_Toc14282418" w:history="1">
            <w:r w:rsidRPr="005B3860">
              <w:rPr>
                <w:rStyle w:val="Hyperlink"/>
                <w:noProof/>
              </w:rPr>
              <w:t>3.4 Inventory Waste on SIGMA Assembly</w:t>
            </w:r>
            <w:r>
              <w:rPr>
                <w:noProof/>
                <w:webHidden/>
              </w:rPr>
              <w:tab/>
            </w:r>
            <w:r>
              <w:rPr>
                <w:noProof/>
                <w:webHidden/>
              </w:rPr>
              <w:fldChar w:fldCharType="begin"/>
            </w:r>
            <w:r>
              <w:rPr>
                <w:noProof/>
                <w:webHidden/>
              </w:rPr>
              <w:instrText xml:space="preserve"> PAGEREF _Toc14282418 \h </w:instrText>
            </w:r>
            <w:r>
              <w:rPr>
                <w:noProof/>
                <w:webHidden/>
              </w:rPr>
            </w:r>
            <w:r>
              <w:rPr>
                <w:noProof/>
                <w:webHidden/>
              </w:rPr>
              <w:fldChar w:fldCharType="separate"/>
            </w:r>
            <w:r>
              <w:rPr>
                <w:noProof/>
                <w:webHidden/>
              </w:rPr>
              <w:t>11</w:t>
            </w:r>
            <w:r>
              <w:rPr>
                <w:noProof/>
                <w:webHidden/>
              </w:rPr>
              <w:fldChar w:fldCharType="end"/>
            </w:r>
          </w:hyperlink>
        </w:p>
        <w:p w14:paraId="53CC29C7" w14:textId="0795B19D" w:rsidR="00245DA3" w:rsidRDefault="00245DA3">
          <w:pPr>
            <w:pStyle w:val="TOC2"/>
            <w:tabs>
              <w:tab w:val="right" w:leader="dot" w:pos="9016"/>
            </w:tabs>
            <w:rPr>
              <w:noProof/>
              <w:sz w:val="22"/>
              <w:szCs w:val="22"/>
              <w:lang w:eastAsia="en-GB"/>
            </w:rPr>
          </w:pPr>
          <w:hyperlink w:anchor="_Toc14282419" w:history="1">
            <w:r w:rsidRPr="005B3860">
              <w:rPr>
                <w:rStyle w:val="Hyperlink"/>
                <w:noProof/>
              </w:rPr>
              <w:t>3.5 Rework and Waiting Waste</w:t>
            </w:r>
            <w:r>
              <w:rPr>
                <w:noProof/>
                <w:webHidden/>
              </w:rPr>
              <w:tab/>
            </w:r>
            <w:r>
              <w:rPr>
                <w:noProof/>
                <w:webHidden/>
              </w:rPr>
              <w:fldChar w:fldCharType="begin"/>
            </w:r>
            <w:r>
              <w:rPr>
                <w:noProof/>
                <w:webHidden/>
              </w:rPr>
              <w:instrText xml:space="preserve"> PAGEREF _Toc14282419 \h </w:instrText>
            </w:r>
            <w:r>
              <w:rPr>
                <w:noProof/>
                <w:webHidden/>
              </w:rPr>
            </w:r>
            <w:r>
              <w:rPr>
                <w:noProof/>
                <w:webHidden/>
              </w:rPr>
              <w:fldChar w:fldCharType="separate"/>
            </w:r>
            <w:r>
              <w:rPr>
                <w:noProof/>
                <w:webHidden/>
              </w:rPr>
              <w:t>14</w:t>
            </w:r>
            <w:r>
              <w:rPr>
                <w:noProof/>
                <w:webHidden/>
              </w:rPr>
              <w:fldChar w:fldCharType="end"/>
            </w:r>
          </w:hyperlink>
        </w:p>
        <w:p w14:paraId="5A6B890A" w14:textId="7E37A6A1" w:rsidR="00245DA3" w:rsidRDefault="00245DA3">
          <w:pPr>
            <w:pStyle w:val="TOC2"/>
            <w:tabs>
              <w:tab w:val="right" w:leader="dot" w:pos="9016"/>
            </w:tabs>
            <w:rPr>
              <w:noProof/>
              <w:sz w:val="22"/>
              <w:szCs w:val="22"/>
              <w:lang w:eastAsia="en-GB"/>
            </w:rPr>
          </w:pPr>
          <w:hyperlink w:anchor="_Toc14282420" w:history="1">
            <w:r w:rsidRPr="005B3860">
              <w:rPr>
                <w:rStyle w:val="Hyperlink"/>
                <w:noProof/>
              </w:rPr>
              <w:t>3.6 Defects</w:t>
            </w:r>
            <w:r>
              <w:rPr>
                <w:noProof/>
                <w:webHidden/>
              </w:rPr>
              <w:tab/>
            </w:r>
            <w:r>
              <w:rPr>
                <w:noProof/>
                <w:webHidden/>
              </w:rPr>
              <w:fldChar w:fldCharType="begin"/>
            </w:r>
            <w:r>
              <w:rPr>
                <w:noProof/>
                <w:webHidden/>
              </w:rPr>
              <w:instrText xml:space="preserve"> PAGEREF _Toc14282420 \h </w:instrText>
            </w:r>
            <w:r>
              <w:rPr>
                <w:noProof/>
                <w:webHidden/>
              </w:rPr>
            </w:r>
            <w:r>
              <w:rPr>
                <w:noProof/>
                <w:webHidden/>
              </w:rPr>
              <w:fldChar w:fldCharType="separate"/>
            </w:r>
            <w:r>
              <w:rPr>
                <w:noProof/>
                <w:webHidden/>
              </w:rPr>
              <w:t>15</w:t>
            </w:r>
            <w:r>
              <w:rPr>
                <w:noProof/>
                <w:webHidden/>
              </w:rPr>
              <w:fldChar w:fldCharType="end"/>
            </w:r>
          </w:hyperlink>
        </w:p>
        <w:p w14:paraId="6A7524FD" w14:textId="20CC2FED" w:rsidR="00245DA3" w:rsidRDefault="00245DA3">
          <w:pPr>
            <w:pStyle w:val="TOC1"/>
            <w:rPr>
              <w:noProof/>
              <w:sz w:val="22"/>
              <w:szCs w:val="22"/>
              <w:lang w:eastAsia="en-GB"/>
            </w:rPr>
          </w:pPr>
          <w:hyperlink w:anchor="_Toc14282421" w:history="1">
            <w:r w:rsidRPr="005B3860">
              <w:rPr>
                <w:rStyle w:val="Hyperlink"/>
                <w:noProof/>
              </w:rPr>
              <w:t>4. Value</w:t>
            </w:r>
            <w:r>
              <w:rPr>
                <w:noProof/>
                <w:webHidden/>
              </w:rPr>
              <w:tab/>
            </w:r>
            <w:r>
              <w:rPr>
                <w:noProof/>
                <w:webHidden/>
              </w:rPr>
              <w:fldChar w:fldCharType="begin"/>
            </w:r>
            <w:r>
              <w:rPr>
                <w:noProof/>
                <w:webHidden/>
              </w:rPr>
              <w:instrText xml:space="preserve"> PAGEREF _Toc14282421 \h </w:instrText>
            </w:r>
            <w:r>
              <w:rPr>
                <w:noProof/>
                <w:webHidden/>
              </w:rPr>
            </w:r>
            <w:r>
              <w:rPr>
                <w:noProof/>
                <w:webHidden/>
              </w:rPr>
              <w:fldChar w:fldCharType="separate"/>
            </w:r>
            <w:r>
              <w:rPr>
                <w:noProof/>
                <w:webHidden/>
              </w:rPr>
              <w:t>16</w:t>
            </w:r>
            <w:r>
              <w:rPr>
                <w:noProof/>
                <w:webHidden/>
              </w:rPr>
              <w:fldChar w:fldCharType="end"/>
            </w:r>
          </w:hyperlink>
        </w:p>
        <w:p w14:paraId="2B18EE61" w14:textId="07BEF17E" w:rsidR="00245DA3" w:rsidRDefault="00245DA3">
          <w:pPr>
            <w:pStyle w:val="TOC2"/>
            <w:tabs>
              <w:tab w:val="right" w:leader="dot" w:pos="9016"/>
            </w:tabs>
            <w:rPr>
              <w:noProof/>
              <w:sz w:val="22"/>
              <w:szCs w:val="22"/>
              <w:lang w:eastAsia="en-GB"/>
            </w:rPr>
          </w:pPr>
          <w:hyperlink w:anchor="_Toc14282422" w:history="1">
            <w:r w:rsidRPr="005B3860">
              <w:rPr>
                <w:rStyle w:val="Hyperlink"/>
                <w:noProof/>
              </w:rPr>
              <w:t>4.1 Value-Added (VA)</w:t>
            </w:r>
            <w:r>
              <w:rPr>
                <w:noProof/>
                <w:webHidden/>
              </w:rPr>
              <w:tab/>
            </w:r>
            <w:r>
              <w:rPr>
                <w:noProof/>
                <w:webHidden/>
              </w:rPr>
              <w:fldChar w:fldCharType="begin"/>
            </w:r>
            <w:r>
              <w:rPr>
                <w:noProof/>
                <w:webHidden/>
              </w:rPr>
              <w:instrText xml:space="preserve"> PAGEREF _Toc14282422 \h </w:instrText>
            </w:r>
            <w:r>
              <w:rPr>
                <w:noProof/>
                <w:webHidden/>
              </w:rPr>
            </w:r>
            <w:r>
              <w:rPr>
                <w:noProof/>
                <w:webHidden/>
              </w:rPr>
              <w:fldChar w:fldCharType="separate"/>
            </w:r>
            <w:r>
              <w:rPr>
                <w:noProof/>
                <w:webHidden/>
              </w:rPr>
              <w:t>16</w:t>
            </w:r>
            <w:r>
              <w:rPr>
                <w:noProof/>
                <w:webHidden/>
              </w:rPr>
              <w:fldChar w:fldCharType="end"/>
            </w:r>
          </w:hyperlink>
        </w:p>
        <w:p w14:paraId="767DCB5D" w14:textId="713BDF5F" w:rsidR="00245DA3" w:rsidRDefault="00245DA3">
          <w:pPr>
            <w:pStyle w:val="TOC2"/>
            <w:tabs>
              <w:tab w:val="right" w:leader="dot" w:pos="9016"/>
            </w:tabs>
            <w:rPr>
              <w:noProof/>
              <w:sz w:val="22"/>
              <w:szCs w:val="22"/>
              <w:lang w:eastAsia="en-GB"/>
            </w:rPr>
          </w:pPr>
          <w:hyperlink w:anchor="_Toc14282423" w:history="1">
            <w:r w:rsidRPr="005B3860">
              <w:rPr>
                <w:rStyle w:val="Hyperlink"/>
                <w:noProof/>
              </w:rPr>
              <w:t>4.2 Non-Value Added (NVA)</w:t>
            </w:r>
            <w:r>
              <w:rPr>
                <w:noProof/>
                <w:webHidden/>
              </w:rPr>
              <w:tab/>
            </w:r>
            <w:r>
              <w:rPr>
                <w:noProof/>
                <w:webHidden/>
              </w:rPr>
              <w:fldChar w:fldCharType="begin"/>
            </w:r>
            <w:r>
              <w:rPr>
                <w:noProof/>
                <w:webHidden/>
              </w:rPr>
              <w:instrText xml:space="preserve"> PAGEREF _Toc14282423 \h </w:instrText>
            </w:r>
            <w:r>
              <w:rPr>
                <w:noProof/>
                <w:webHidden/>
              </w:rPr>
            </w:r>
            <w:r>
              <w:rPr>
                <w:noProof/>
                <w:webHidden/>
              </w:rPr>
              <w:fldChar w:fldCharType="separate"/>
            </w:r>
            <w:r>
              <w:rPr>
                <w:noProof/>
                <w:webHidden/>
              </w:rPr>
              <w:t>16</w:t>
            </w:r>
            <w:r>
              <w:rPr>
                <w:noProof/>
                <w:webHidden/>
              </w:rPr>
              <w:fldChar w:fldCharType="end"/>
            </w:r>
          </w:hyperlink>
        </w:p>
        <w:p w14:paraId="52EF9D9A" w14:textId="1357480C" w:rsidR="00245DA3" w:rsidRDefault="00245DA3">
          <w:pPr>
            <w:pStyle w:val="TOC2"/>
            <w:tabs>
              <w:tab w:val="right" w:leader="dot" w:pos="9016"/>
            </w:tabs>
            <w:rPr>
              <w:noProof/>
              <w:sz w:val="22"/>
              <w:szCs w:val="22"/>
              <w:lang w:eastAsia="en-GB"/>
            </w:rPr>
          </w:pPr>
          <w:hyperlink w:anchor="_Toc14282424" w:history="1">
            <w:r w:rsidRPr="005B3860">
              <w:rPr>
                <w:rStyle w:val="Hyperlink"/>
                <w:noProof/>
              </w:rPr>
              <w:t>4.3 Throughput and VA/NVA</w:t>
            </w:r>
            <w:r>
              <w:rPr>
                <w:noProof/>
                <w:webHidden/>
              </w:rPr>
              <w:tab/>
            </w:r>
            <w:r>
              <w:rPr>
                <w:noProof/>
                <w:webHidden/>
              </w:rPr>
              <w:fldChar w:fldCharType="begin"/>
            </w:r>
            <w:r>
              <w:rPr>
                <w:noProof/>
                <w:webHidden/>
              </w:rPr>
              <w:instrText xml:space="preserve"> PAGEREF _Toc14282424 \h </w:instrText>
            </w:r>
            <w:r>
              <w:rPr>
                <w:noProof/>
                <w:webHidden/>
              </w:rPr>
            </w:r>
            <w:r>
              <w:rPr>
                <w:noProof/>
                <w:webHidden/>
              </w:rPr>
              <w:fldChar w:fldCharType="separate"/>
            </w:r>
            <w:r>
              <w:rPr>
                <w:noProof/>
                <w:webHidden/>
              </w:rPr>
              <w:t>16</w:t>
            </w:r>
            <w:r>
              <w:rPr>
                <w:noProof/>
                <w:webHidden/>
              </w:rPr>
              <w:fldChar w:fldCharType="end"/>
            </w:r>
          </w:hyperlink>
        </w:p>
        <w:p w14:paraId="4D7E0FA9" w14:textId="44C85FB7" w:rsidR="00245DA3" w:rsidRDefault="00245DA3">
          <w:pPr>
            <w:pStyle w:val="TOC2"/>
            <w:tabs>
              <w:tab w:val="right" w:leader="dot" w:pos="9016"/>
            </w:tabs>
            <w:rPr>
              <w:noProof/>
              <w:sz w:val="22"/>
              <w:szCs w:val="22"/>
              <w:lang w:eastAsia="en-GB"/>
            </w:rPr>
          </w:pPr>
          <w:hyperlink w:anchor="_Toc14282425" w:history="1">
            <w:r w:rsidRPr="005B3860">
              <w:rPr>
                <w:rStyle w:val="Hyperlink"/>
                <w:noProof/>
              </w:rPr>
              <w:t>4.3 Value Stream Mapping (VSM)</w:t>
            </w:r>
            <w:r>
              <w:rPr>
                <w:noProof/>
                <w:webHidden/>
              </w:rPr>
              <w:tab/>
            </w:r>
            <w:r>
              <w:rPr>
                <w:noProof/>
                <w:webHidden/>
              </w:rPr>
              <w:fldChar w:fldCharType="begin"/>
            </w:r>
            <w:r>
              <w:rPr>
                <w:noProof/>
                <w:webHidden/>
              </w:rPr>
              <w:instrText xml:space="preserve"> PAGEREF _Toc14282425 \h </w:instrText>
            </w:r>
            <w:r>
              <w:rPr>
                <w:noProof/>
                <w:webHidden/>
              </w:rPr>
            </w:r>
            <w:r>
              <w:rPr>
                <w:noProof/>
                <w:webHidden/>
              </w:rPr>
              <w:fldChar w:fldCharType="separate"/>
            </w:r>
            <w:r>
              <w:rPr>
                <w:noProof/>
                <w:webHidden/>
              </w:rPr>
              <w:t>17</w:t>
            </w:r>
            <w:r>
              <w:rPr>
                <w:noProof/>
                <w:webHidden/>
              </w:rPr>
              <w:fldChar w:fldCharType="end"/>
            </w:r>
          </w:hyperlink>
        </w:p>
        <w:p w14:paraId="782BA3C1" w14:textId="55504FE5" w:rsidR="00245DA3" w:rsidRDefault="00245DA3">
          <w:pPr>
            <w:pStyle w:val="TOC2"/>
            <w:tabs>
              <w:tab w:val="right" w:leader="dot" w:pos="9016"/>
            </w:tabs>
            <w:rPr>
              <w:noProof/>
              <w:sz w:val="22"/>
              <w:szCs w:val="22"/>
              <w:lang w:eastAsia="en-GB"/>
            </w:rPr>
          </w:pPr>
          <w:hyperlink w:anchor="_Toc14282426" w:history="1">
            <w:r w:rsidRPr="005B3860">
              <w:rPr>
                <w:rStyle w:val="Hyperlink"/>
                <w:noProof/>
              </w:rPr>
              <w:t>4.4 The Customer</w:t>
            </w:r>
            <w:r>
              <w:rPr>
                <w:noProof/>
                <w:webHidden/>
              </w:rPr>
              <w:tab/>
            </w:r>
            <w:r>
              <w:rPr>
                <w:noProof/>
                <w:webHidden/>
              </w:rPr>
              <w:fldChar w:fldCharType="begin"/>
            </w:r>
            <w:r>
              <w:rPr>
                <w:noProof/>
                <w:webHidden/>
              </w:rPr>
              <w:instrText xml:space="preserve"> PAGEREF _Toc14282426 \h </w:instrText>
            </w:r>
            <w:r>
              <w:rPr>
                <w:noProof/>
                <w:webHidden/>
              </w:rPr>
            </w:r>
            <w:r>
              <w:rPr>
                <w:noProof/>
                <w:webHidden/>
              </w:rPr>
              <w:fldChar w:fldCharType="separate"/>
            </w:r>
            <w:r>
              <w:rPr>
                <w:noProof/>
                <w:webHidden/>
              </w:rPr>
              <w:t>18</w:t>
            </w:r>
            <w:r>
              <w:rPr>
                <w:noProof/>
                <w:webHidden/>
              </w:rPr>
              <w:fldChar w:fldCharType="end"/>
            </w:r>
          </w:hyperlink>
        </w:p>
        <w:p w14:paraId="3D360964" w14:textId="7712C000" w:rsidR="00245DA3" w:rsidRDefault="00245DA3">
          <w:pPr>
            <w:pStyle w:val="TOC2"/>
            <w:tabs>
              <w:tab w:val="right" w:leader="dot" w:pos="9016"/>
            </w:tabs>
            <w:rPr>
              <w:noProof/>
              <w:sz w:val="22"/>
              <w:szCs w:val="22"/>
              <w:lang w:eastAsia="en-GB"/>
            </w:rPr>
          </w:pPr>
          <w:hyperlink w:anchor="_Toc14282427" w:history="1">
            <w:r w:rsidRPr="005B3860">
              <w:rPr>
                <w:rStyle w:val="Hyperlink"/>
                <w:noProof/>
              </w:rPr>
              <w:t>4.4.1 Recognising Value to the Customer</w:t>
            </w:r>
            <w:r>
              <w:rPr>
                <w:noProof/>
                <w:webHidden/>
              </w:rPr>
              <w:tab/>
            </w:r>
            <w:r>
              <w:rPr>
                <w:noProof/>
                <w:webHidden/>
              </w:rPr>
              <w:fldChar w:fldCharType="begin"/>
            </w:r>
            <w:r>
              <w:rPr>
                <w:noProof/>
                <w:webHidden/>
              </w:rPr>
              <w:instrText xml:space="preserve"> PAGEREF _Toc14282427 \h </w:instrText>
            </w:r>
            <w:r>
              <w:rPr>
                <w:noProof/>
                <w:webHidden/>
              </w:rPr>
            </w:r>
            <w:r>
              <w:rPr>
                <w:noProof/>
                <w:webHidden/>
              </w:rPr>
              <w:fldChar w:fldCharType="separate"/>
            </w:r>
            <w:r>
              <w:rPr>
                <w:noProof/>
                <w:webHidden/>
              </w:rPr>
              <w:t>18</w:t>
            </w:r>
            <w:r>
              <w:rPr>
                <w:noProof/>
                <w:webHidden/>
              </w:rPr>
              <w:fldChar w:fldCharType="end"/>
            </w:r>
          </w:hyperlink>
        </w:p>
        <w:p w14:paraId="5D1318EB" w14:textId="7334BB59" w:rsidR="00245DA3" w:rsidRDefault="00245DA3">
          <w:pPr>
            <w:pStyle w:val="TOC1"/>
            <w:rPr>
              <w:noProof/>
              <w:sz w:val="22"/>
              <w:szCs w:val="22"/>
              <w:lang w:eastAsia="en-GB"/>
            </w:rPr>
          </w:pPr>
          <w:hyperlink w:anchor="_Toc14282428" w:history="1">
            <w:r w:rsidRPr="005B3860">
              <w:rPr>
                <w:rStyle w:val="Hyperlink"/>
                <w:noProof/>
              </w:rPr>
              <w:t>5. Process</w:t>
            </w:r>
            <w:r w:rsidRPr="005B3860">
              <w:rPr>
                <w:rStyle w:val="Hyperlink"/>
                <w:rFonts w:cstheme="majorHAnsi"/>
                <w:noProof/>
              </w:rPr>
              <w:t xml:space="preserve"> Improvement – Increasing the Line’s Lean Capabilities</w:t>
            </w:r>
            <w:r>
              <w:rPr>
                <w:noProof/>
                <w:webHidden/>
              </w:rPr>
              <w:tab/>
            </w:r>
            <w:r>
              <w:rPr>
                <w:noProof/>
                <w:webHidden/>
              </w:rPr>
              <w:fldChar w:fldCharType="begin"/>
            </w:r>
            <w:r>
              <w:rPr>
                <w:noProof/>
                <w:webHidden/>
              </w:rPr>
              <w:instrText xml:space="preserve"> PAGEREF _Toc14282428 \h </w:instrText>
            </w:r>
            <w:r>
              <w:rPr>
                <w:noProof/>
                <w:webHidden/>
              </w:rPr>
            </w:r>
            <w:r>
              <w:rPr>
                <w:noProof/>
                <w:webHidden/>
              </w:rPr>
              <w:fldChar w:fldCharType="separate"/>
            </w:r>
            <w:r>
              <w:rPr>
                <w:noProof/>
                <w:webHidden/>
              </w:rPr>
              <w:t>20</w:t>
            </w:r>
            <w:r>
              <w:rPr>
                <w:noProof/>
                <w:webHidden/>
              </w:rPr>
              <w:fldChar w:fldCharType="end"/>
            </w:r>
          </w:hyperlink>
        </w:p>
        <w:p w14:paraId="40AFD62C" w14:textId="1869F670" w:rsidR="00245DA3" w:rsidRDefault="00245DA3">
          <w:pPr>
            <w:pStyle w:val="TOC2"/>
            <w:tabs>
              <w:tab w:val="right" w:leader="dot" w:pos="9016"/>
            </w:tabs>
            <w:rPr>
              <w:noProof/>
              <w:sz w:val="22"/>
              <w:szCs w:val="22"/>
              <w:lang w:eastAsia="en-GB"/>
            </w:rPr>
          </w:pPr>
          <w:hyperlink w:anchor="_Toc14282429" w:history="1">
            <w:r w:rsidRPr="005B3860">
              <w:rPr>
                <w:rStyle w:val="Hyperlink"/>
                <w:noProof/>
              </w:rPr>
              <w:t>5.1 Takt Time</w:t>
            </w:r>
            <w:r>
              <w:rPr>
                <w:noProof/>
                <w:webHidden/>
              </w:rPr>
              <w:tab/>
            </w:r>
            <w:r>
              <w:rPr>
                <w:noProof/>
                <w:webHidden/>
              </w:rPr>
              <w:fldChar w:fldCharType="begin"/>
            </w:r>
            <w:r>
              <w:rPr>
                <w:noProof/>
                <w:webHidden/>
              </w:rPr>
              <w:instrText xml:space="preserve"> PAGEREF _Toc14282429 \h </w:instrText>
            </w:r>
            <w:r>
              <w:rPr>
                <w:noProof/>
                <w:webHidden/>
              </w:rPr>
            </w:r>
            <w:r>
              <w:rPr>
                <w:noProof/>
                <w:webHidden/>
              </w:rPr>
              <w:fldChar w:fldCharType="separate"/>
            </w:r>
            <w:r>
              <w:rPr>
                <w:noProof/>
                <w:webHidden/>
              </w:rPr>
              <w:t>20</w:t>
            </w:r>
            <w:r>
              <w:rPr>
                <w:noProof/>
                <w:webHidden/>
              </w:rPr>
              <w:fldChar w:fldCharType="end"/>
            </w:r>
          </w:hyperlink>
        </w:p>
        <w:p w14:paraId="34B837EB" w14:textId="624075E0" w:rsidR="00245DA3" w:rsidRDefault="00245DA3">
          <w:pPr>
            <w:pStyle w:val="TOC2"/>
            <w:tabs>
              <w:tab w:val="right" w:leader="dot" w:pos="9016"/>
            </w:tabs>
            <w:rPr>
              <w:noProof/>
              <w:sz w:val="22"/>
              <w:szCs w:val="22"/>
              <w:lang w:eastAsia="en-GB"/>
            </w:rPr>
          </w:pPr>
          <w:hyperlink w:anchor="_Toc14282430" w:history="1">
            <w:r w:rsidRPr="005B3860">
              <w:rPr>
                <w:rStyle w:val="Hyperlink"/>
                <w:noProof/>
              </w:rPr>
              <w:t>5.2 Kaizen</w:t>
            </w:r>
            <w:r>
              <w:rPr>
                <w:noProof/>
                <w:webHidden/>
              </w:rPr>
              <w:tab/>
            </w:r>
            <w:r>
              <w:rPr>
                <w:noProof/>
                <w:webHidden/>
              </w:rPr>
              <w:fldChar w:fldCharType="begin"/>
            </w:r>
            <w:r>
              <w:rPr>
                <w:noProof/>
                <w:webHidden/>
              </w:rPr>
              <w:instrText xml:space="preserve"> PAGEREF _Toc14282430 \h </w:instrText>
            </w:r>
            <w:r>
              <w:rPr>
                <w:noProof/>
                <w:webHidden/>
              </w:rPr>
            </w:r>
            <w:r>
              <w:rPr>
                <w:noProof/>
                <w:webHidden/>
              </w:rPr>
              <w:fldChar w:fldCharType="separate"/>
            </w:r>
            <w:r>
              <w:rPr>
                <w:noProof/>
                <w:webHidden/>
              </w:rPr>
              <w:t>21</w:t>
            </w:r>
            <w:r>
              <w:rPr>
                <w:noProof/>
                <w:webHidden/>
              </w:rPr>
              <w:fldChar w:fldCharType="end"/>
            </w:r>
          </w:hyperlink>
        </w:p>
        <w:p w14:paraId="1A45F55C" w14:textId="3D0E7DB1" w:rsidR="00245DA3" w:rsidRDefault="00245DA3">
          <w:pPr>
            <w:pStyle w:val="TOC2"/>
            <w:tabs>
              <w:tab w:val="right" w:leader="dot" w:pos="9016"/>
            </w:tabs>
            <w:rPr>
              <w:noProof/>
              <w:sz w:val="22"/>
              <w:szCs w:val="22"/>
              <w:lang w:eastAsia="en-GB"/>
            </w:rPr>
          </w:pPr>
          <w:hyperlink w:anchor="_Toc14282431" w:history="1">
            <w:r w:rsidRPr="005B3860">
              <w:rPr>
                <w:rStyle w:val="Hyperlink"/>
                <w:noProof/>
              </w:rPr>
              <w:t>5.3 Jidoka (Poka-Yoke)</w:t>
            </w:r>
            <w:r>
              <w:rPr>
                <w:noProof/>
                <w:webHidden/>
              </w:rPr>
              <w:tab/>
            </w:r>
            <w:r>
              <w:rPr>
                <w:noProof/>
                <w:webHidden/>
              </w:rPr>
              <w:fldChar w:fldCharType="begin"/>
            </w:r>
            <w:r>
              <w:rPr>
                <w:noProof/>
                <w:webHidden/>
              </w:rPr>
              <w:instrText xml:space="preserve"> PAGEREF _Toc14282431 \h </w:instrText>
            </w:r>
            <w:r>
              <w:rPr>
                <w:noProof/>
                <w:webHidden/>
              </w:rPr>
            </w:r>
            <w:r>
              <w:rPr>
                <w:noProof/>
                <w:webHidden/>
              </w:rPr>
              <w:fldChar w:fldCharType="separate"/>
            </w:r>
            <w:r>
              <w:rPr>
                <w:noProof/>
                <w:webHidden/>
              </w:rPr>
              <w:t>21</w:t>
            </w:r>
            <w:r>
              <w:rPr>
                <w:noProof/>
                <w:webHidden/>
              </w:rPr>
              <w:fldChar w:fldCharType="end"/>
            </w:r>
          </w:hyperlink>
        </w:p>
        <w:p w14:paraId="08E28CBD" w14:textId="2F360DC0" w:rsidR="00245DA3" w:rsidRDefault="00245DA3">
          <w:pPr>
            <w:pStyle w:val="TOC2"/>
            <w:tabs>
              <w:tab w:val="right" w:leader="dot" w:pos="9016"/>
            </w:tabs>
            <w:rPr>
              <w:noProof/>
              <w:sz w:val="22"/>
              <w:szCs w:val="22"/>
              <w:lang w:eastAsia="en-GB"/>
            </w:rPr>
          </w:pPr>
          <w:hyperlink w:anchor="_Toc14282432" w:history="1">
            <w:r w:rsidRPr="005B3860">
              <w:rPr>
                <w:rStyle w:val="Hyperlink"/>
                <w:noProof/>
              </w:rPr>
              <w:t>5.4 Just-In-Time (JIT)</w:t>
            </w:r>
            <w:r>
              <w:rPr>
                <w:noProof/>
                <w:webHidden/>
              </w:rPr>
              <w:tab/>
            </w:r>
            <w:r>
              <w:rPr>
                <w:noProof/>
                <w:webHidden/>
              </w:rPr>
              <w:fldChar w:fldCharType="begin"/>
            </w:r>
            <w:r>
              <w:rPr>
                <w:noProof/>
                <w:webHidden/>
              </w:rPr>
              <w:instrText xml:space="preserve"> PAGEREF _Toc14282432 \h </w:instrText>
            </w:r>
            <w:r>
              <w:rPr>
                <w:noProof/>
                <w:webHidden/>
              </w:rPr>
            </w:r>
            <w:r>
              <w:rPr>
                <w:noProof/>
                <w:webHidden/>
              </w:rPr>
              <w:fldChar w:fldCharType="separate"/>
            </w:r>
            <w:r>
              <w:rPr>
                <w:noProof/>
                <w:webHidden/>
              </w:rPr>
              <w:t>22</w:t>
            </w:r>
            <w:r>
              <w:rPr>
                <w:noProof/>
                <w:webHidden/>
              </w:rPr>
              <w:fldChar w:fldCharType="end"/>
            </w:r>
          </w:hyperlink>
        </w:p>
        <w:p w14:paraId="763DD89E" w14:textId="2449B83A" w:rsidR="00245DA3" w:rsidRDefault="00245DA3">
          <w:pPr>
            <w:pStyle w:val="TOC3"/>
            <w:tabs>
              <w:tab w:val="right" w:leader="dot" w:pos="9016"/>
            </w:tabs>
            <w:rPr>
              <w:noProof/>
              <w:sz w:val="22"/>
              <w:szCs w:val="22"/>
              <w:lang w:eastAsia="en-GB"/>
            </w:rPr>
          </w:pPr>
          <w:hyperlink w:anchor="_Toc14282433" w:history="1">
            <w:r w:rsidRPr="005B3860">
              <w:rPr>
                <w:rStyle w:val="Hyperlink"/>
                <w:noProof/>
              </w:rPr>
              <w:t>5.4.1 Supplier Management</w:t>
            </w:r>
            <w:r>
              <w:rPr>
                <w:noProof/>
                <w:webHidden/>
              </w:rPr>
              <w:tab/>
            </w:r>
            <w:r>
              <w:rPr>
                <w:noProof/>
                <w:webHidden/>
              </w:rPr>
              <w:fldChar w:fldCharType="begin"/>
            </w:r>
            <w:r>
              <w:rPr>
                <w:noProof/>
                <w:webHidden/>
              </w:rPr>
              <w:instrText xml:space="preserve"> PAGEREF _Toc14282433 \h </w:instrText>
            </w:r>
            <w:r>
              <w:rPr>
                <w:noProof/>
                <w:webHidden/>
              </w:rPr>
            </w:r>
            <w:r>
              <w:rPr>
                <w:noProof/>
                <w:webHidden/>
              </w:rPr>
              <w:fldChar w:fldCharType="separate"/>
            </w:r>
            <w:r>
              <w:rPr>
                <w:noProof/>
                <w:webHidden/>
              </w:rPr>
              <w:t>22</w:t>
            </w:r>
            <w:r>
              <w:rPr>
                <w:noProof/>
                <w:webHidden/>
              </w:rPr>
              <w:fldChar w:fldCharType="end"/>
            </w:r>
          </w:hyperlink>
        </w:p>
        <w:p w14:paraId="3DAC1AD0" w14:textId="466A786C" w:rsidR="00245DA3" w:rsidRDefault="00245DA3">
          <w:pPr>
            <w:pStyle w:val="TOC3"/>
            <w:tabs>
              <w:tab w:val="right" w:leader="dot" w:pos="9016"/>
            </w:tabs>
            <w:rPr>
              <w:noProof/>
              <w:sz w:val="22"/>
              <w:szCs w:val="22"/>
              <w:lang w:eastAsia="en-GB"/>
            </w:rPr>
          </w:pPr>
          <w:hyperlink w:anchor="_Toc14282434" w:history="1">
            <w:r w:rsidRPr="005B3860">
              <w:rPr>
                <w:rStyle w:val="Hyperlink"/>
                <w:noProof/>
              </w:rPr>
              <w:t>5.4.1.1 Pull Scheduling</w:t>
            </w:r>
            <w:r>
              <w:rPr>
                <w:noProof/>
                <w:webHidden/>
              </w:rPr>
              <w:tab/>
            </w:r>
            <w:r>
              <w:rPr>
                <w:noProof/>
                <w:webHidden/>
              </w:rPr>
              <w:fldChar w:fldCharType="begin"/>
            </w:r>
            <w:r>
              <w:rPr>
                <w:noProof/>
                <w:webHidden/>
              </w:rPr>
              <w:instrText xml:space="preserve"> PAGEREF _Toc14282434 \h </w:instrText>
            </w:r>
            <w:r>
              <w:rPr>
                <w:noProof/>
                <w:webHidden/>
              </w:rPr>
            </w:r>
            <w:r>
              <w:rPr>
                <w:noProof/>
                <w:webHidden/>
              </w:rPr>
              <w:fldChar w:fldCharType="separate"/>
            </w:r>
            <w:r>
              <w:rPr>
                <w:noProof/>
                <w:webHidden/>
              </w:rPr>
              <w:t>22</w:t>
            </w:r>
            <w:r>
              <w:rPr>
                <w:noProof/>
                <w:webHidden/>
              </w:rPr>
              <w:fldChar w:fldCharType="end"/>
            </w:r>
          </w:hyperlink>
        </w:p>
        <w:p w14:paraId="0E8D6951" w14:textId="61FBD65E" w:rsidR="00245DA3" w:rsidRDefault="00245DA3">
          <w:pPr>
            <w:pStyle w:val="TOC3"/>
            <w:tabs>
              <w:tab w:val="right" w:leader="dot" w:pos="9016"/>
            </w:tabs>
            <w:rPr>
              <w:noProof/>
              <w:sz w:val="22"/>
              <w:szCs w:val="22"/>
              <w:lang w:eastAsia="en-GB"/>
            </w:rPr>
          </w:pPr>
          <w:hyperlink w:anchor="_Toc14282435" w:history="1">
            <w:r w:rsidRPr="005B3860">
              <w:rPr>
                <w:rStyle w:val="Hyperlink"/>
                <w:noProof/>
              </w:rPr>
              <w:t>5.4.1.2 Push Scheduling</w:t>
            </w:r>
            <w:r>
              <w:rPr>
                <w:noProof/>
                <w:webHidden/>
              </w:rPr>
              <w:tab/>
            </w:r>
            <w:r>
              <w:rPr>
                <w:noProof/>
                <w:webHidden/>
              </w:rPr>
              <w:fldChar w:fldCharType="begin"/>
            </w:r>
            <w:r>
              <w:rPr>
                <w:noProof/>
                <w:webHidden/>
              </w:rPr>
              <w:instrText xml:space="preserve"> PAGEREF _Toc14282435 \h </w:instrText>
            </w:r>
            <w:r>
              <w:rPr>
                <w:noProof/>
                <w:webHidden/>
              </w:rPr>
            </w:r>
            <w:r>
              <w:rPr>
                <w:noProof/>
                <w:webHidden/>
              </w:rPr>
              <w:fldChar w:fldCharType="separate"/>
            </w:r>
            <w:r>
              <w:rPr>
                <w:noProof/>
                <w:webHidden/>
              </w:rPr>
              <w:t>23</w:t>
            </w:r>
            <w:r>
              <w:rPr>
                <w:noProof/>
                <w:webHidden/>
              </w:rPr>
              <w:fldChar w:fldCharType="end"/>
            </w:r>
          </w:hyperlink>
        </w:p>
        <w:p w14:paraId="620E1467" w14:textId="38205BA3" w:rsidR="00245DA3" w:rsidRDefault="00245DA3">
          <w:pPr>
            <w:pStyle w:val="TOC3"/>
            <w:tabs>
              <w:tab w:val="right" w:leader="dot" w:pos="9016"/>
            </w:tabs>
            <w:rPr>
              <w:noProof/>
              <w:sz w:val="22"/>
              <w:szCs w:val="22"/>
              <w:lang w:eastAsia="en-GB"/>
            </w:rPr>
          </w:pPr>
          <w:hyperlink w:anchor="_Toc14282436" w:history="1">
            <w:r w:rsidRPr="005B3860">
              <w:rPr>
                <w:rStyle w:val="Hyperlink"/>
                <w:noProof/>
              </w:rPr>
              <w:t>5.4.2 JIT on SIGMA Assembly</w:t>
            </w:r>
            <w:r>
              <w:rPr>
                <w:noProof/>
                <w:webHidden/>
              </w:rPr>
              <w:tab/>
            </w:r>
            <w:r>
              <w:rPr>
                <w:noProof/>
                <w:webHidden/>
              </w:rPr>
              <w:fldChar w:fldCharType="begin"/>
            </w:r>
            <w:r>
              <w:rPr>
                <w:noProof/>
                <w:webHidden/>
              </w:rPr>
              <w:instrText xml:space="preserve"> PAGEREF _Toc14282436 \h </w:instrText>
            </w:r>
            <w:r>
              <w:rPr>
                <w:noProof/>
                <w:webHidden/>
              </w:rPr>
            </w:r>
            <w:r>
              <w:rPr>
                <w:noProof/>
                <w:webHidden/>
              </w:rPr>
              <w:fldChar w:fldCharType="separate"/>
            </w:r>
            <w:r>
              <w:rPr>
                <w:noProof/>
                <w:webHidden/>
              </w:rPr>
              <w:t>23</w:t>
            </w:r>
            <w:r>
              <w:rPr>
                <w:noProof/>
                <w:webHidden/>
              </w:rPr>
              <w:fldChar w:fldCharType="end"/>
            </w:r>
          </w:hyperlink>
        </w:p>
        <w:p w14:paraId="5131944D" w14:textId="04FBBEFC" w:rsidR="00245DA3" w:rsidRDefault="00245DA3">
          <w:pPr>
            <w:pStyle w:val="TOC3"/>
            <w:tabs>
              <w:tab w:val="right" w:leader="dot" w:pos="9016"/>
            </w:tabs>
            <w:rPr>
              <w:noProof/>
              <w:sz w:val="22"/>
              <w:szCs w:val="22"/>
              <w:lang w:eastAsia="en-GB"/>
            </w:rPr>
          </w:pPr>
          <w:hyperlink w:anchor="_Toc14282437" w:history="1">
            <w:r w:rsidRPr="005B3860">
              <w:rPr>
                <w:rStyle w:val="Hyperlink"/>
                <w:noProof/>
              </w:rPr>
              <w:t>5.4.3 Total Quality Management (TQM)</w:t>
            </w:r>
            <w:r>
              <w:rPr>
                <w:noProof/>
                <w:webHidden/>
              </w:rPr>
              <w:tab/>
            </w:r>
            <w:r>
              <w:rPr>
                <w:noProof/>
                <w:webHidden/>
              </w:rPr>
              <w:fldChar w:fldCharType="begin"/>
            </w:r>
            <w:r>
              <w:rPr>
                <w:noProof/>
                <w:webHidden/>
              </w:rPr>
              <w:instrText xml:space="preserve"> PAGEREF _Toc14282437 \h </w:instrText>
            </w:r>
            <w:r>
              <w:rPr>
                <w:noProof/>
                <w:webHidden/>
              </w:rPr>
            </w:r>
            <w:r>
              <w:rPr>
                <w:noProof/>
                <w:webHidden/>
              </w:rPr>
              <w:fldChar w:fldCharType="separate"/>
            </w:r>
            <w:r>
              <w:rPr>
                <w:noProof/>
                <w:webHidden/>
              </w:rPr>
              <w:t>24</w:t>
            </w:r>
            <w:r>
              <w:rPr>
                <w:noProof/>
                <w:webHidden/>
              </w:rPr>
              <w:fldChar w:fldCharType="end"/>
            </w:r>
          </w:hyperlink>
        </w:p>
        <w:p w14:paraId="7613227D" w14:textId="44C6DAEF" w:rsidR="00245DA3" w:rsidRDefault="00245DA3">
          <w:pPr>
            <w:pStyle w:val="TOC1"/>
            <w:rPr>
              <w:noProof/>
              <w:sz w:val="22"/>
              <w:szCs w:val="22"/>
              <w:lang w:eastAsia="en-GB"/>
            </w:rPr>
          </w:pPr>
          <w:hyperlink w:anchor="_Toc14282438" w:history="1">
            <w:r w:rsidRPr="005B3860">
              <w:rPr>
                <w:rStyle w:val="Hyperlink"/>
                <w:noProof/>
              </w:rPr>
              <w:t>6. Conclusion</w:t>
            </w:r>
            <w:r>
              <w:rPr>
                <w:noProof/>
                <w:webHidden/>
              </w:rPr>
              <w:tab/>
            </w:r>
            <w:r>
              <w:rPr>
                <w:noProof/>
                <w:webHidden/>
              </w:rPr>
              <w:fldChar w:fldCharType="begin"/>
            </w:r>
            <w:r>
              <w:rPr>
                <w:noProof/>
                <w:webHidden/>
              </w:rPr>
              <w:instrText xml:space="preserve"> PAGEREF _Toc14282438 \h </w:instrText>
            </w:r>
            <w:r>
              <w:rPr>
                <w:noProof/>
                <w:webHidden/>
              </w:rPr>
            </w:r>
            <w:r>
              <w:rPr>
                <w:noProof/>
                <w:webHidden/>
              </w:rPr>
              <w:fldChar w:fldCharType="separate"/>
            </w:r>
            <w:r>
              <w:rPr>
                <w:noProof/>
                <w:webHidden/>
              </w:rPr>
              <w:t>25</w:t>
            </w:r>
            <w:r>
              <w:rPr>
                <w:noProof/>
                <w:webHidden/>
              </w:rPr>
              <w:fldChar w:fldCharType="end"/>
            </w:r>
          </w:hyperlink>
        </w:p>
        <w:p w14:paraId="571F116A" w14:textId="725D2504" w:rsidR="00245DA3" w:rsidRDefault="00245DA3">
          <w:pPr>
            <w:pStyle w:val="TOC1"/>
            <w:rPr>
              <w:noProof/>
              <w:sz w:val="22"/>
              <w:szCs w:val="22"/>
              <w:lang w:eastAsia="en-GB"/>
            </w:rPr>
          </w:pPr>
          <w:hyperlink w:anchor="_Toc14282439" w:history="1">
            <w:r w:rsidRPr="005B3860">
              <w:rPr>
                <w:rStyle w:val="Hyperlink"/>
                <w:noProof/>
              </w:rPr>
              <w:t>7. Bibliography</w:t>
            </w:r>
            <w:r>
              <w:rPr>
                <w:noProof/>
                <w:webHidden/>
              </w:rPr>
              <w:tab/>
            </w:r>
            <w:r>
              <w:rPr>
                <w:noProof/>
                <w:webHidden/>
              </w:rPr>
              <w:fldChar w:fldCharType="begin"/>
            </w:r>
            <w:r>
              <w:rPr>
                <w:noProof/>
                <w:webHidden/>
              </w:rPr>
              <w:instrText xml:space="preserve"> PAGEREF _Toc14282439 \h </w:instrText>
            </w:r>
            <w:r>
              <w:rPr>
                <w:noProof/>
                <w:webHidden/>
              </w:rPr>
            </w:r>
            <w:r>
              <w:rPr>
                <w:noProof/>
                <w:webHidden/>
              </w:rPr>
              <w:fldChar w:fldCharType="separate"/>
            </w:r>
            <w:r>
              <w:rPr>
                <w:noProof/>
                <w:webHidden/>
              </w:rPr>
              <w:t>27</w:t>
            </w:r>
            <w:r>
              <w:rPr>
                <w:noProof/>
                <w:webHidden/>
              </w:rPr>
              <w:fldChar w:fldCharType="end"/>
            </w:r>
          </w:hyperlink>
        </w:p>
        <w:p w14:paraId="649E27D2" w14:textId="2F60046F" w:rsidR="00B62DFB" w:rsidRDefault="00B62DFB" w:rsidP="00B62DFB">
          <w:r>
            <w:rPr>
              <w:b/>
              <w:bCs/>
              <w:noProof/>
            </w:rPr>
            <w:fldChar w:fldCharType="end"/>
          </w:r>
        </w:p>
      </w:sdtContent>
    </w:sdt>
    <w:p w14:paraId="4AC7A5AE" w14:textId="7A483F90" w:rsidR="00B35BA2" w:rsidRPr="0016397D" w:rsidRDefault="00EF5C84" w:rsidP="0016397D">
      <w:pPr>
        <w:pStyle w:val="Heading1"/>
        <w:spacing w:line="360" w:lineRule="auto"/>
      </w:pPr>
      <w:bookmarkStart w:id="1" w:name="_Toc14282409"/>
      <w:r>
        <w:lastRenderedPageBreak/>
        <w:t xml:space="preserve">2. </w:t>
      </w:r>
      <w:r w:rsidR="00D21D94">
        <w:t>Introduction</w:t>
      </w:r>
      <w:bookmarkEnd w:id="1"/>
    </w:p>
    <w:p w14:paraId="15693D23" w14:textId="25D89653" w:rsidR="008D2CBD" w:rsidRDefault="00DA2343" w:rsidP="0016397D">
      <w:pPr>
        <w:spacing w:line="360" w:lineRule="auto"/>
        <w:rPr>
          <w:rFonts w:ascii="Arial" w:hAnsi="Arial" w:cs="Arial"/>
          <w:sz w:val="22"/>
          <w:szCs w:val="22"/>
        </w:rPr>
      </w:pPr>
      <w:r>
        <w:rPr>
          <w:noProof/>
        </w:rPr>
        <mc:AlternateContent>
          <mc:Choice Requires="wps">
            <w:drawing>
              <wp:anchor distT="0" distB="0" distL="114300" distR="114300" simplePos="0" relativeHeight="251689984" behindDoc="0" locked="0" layoutInCell="1" allowOverlap="1" wp14:anchorId="010BB8A3" wp14:editId="3A151CA2">
                <wp:simplePos x="0" y="0"/>
                <wp:positionH relativeFrom="column">
                  <wp:posOffset>3114040</wp:posOffset>
                </wp:positionH>
                <wp:positionV relativeFrom="paragraph">
                  <wp:posOffset>3247390</wp:posOffset>
                </wp:positionV>
                <wp:extent cx="241300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413000" cy="635"/>
                        </a:xfrm>
                        <a:prstGeom prst="rect">
                          <a:avLst/>
                        </a:prstGeom>
                        <a:solidFill>
                          <a:prstClr val="white"/>
                        </a:solidFill>
                        <a:ln>
                          <a:noFill/>
                        </a:ln>
                      </wps:spPr>
                      <wps:txbx>
                        <w:txbxContent>
                          <w:p w14:paraId="21DADA44" w14:textId="0EA57306" w:rsidR="00235EC4" w:rsidRPr="009E2533" w:rsidRDefault="00235EC4" w:rsidP="00986B78">
                            <w:pPr>
                              <w:pStyle w:val="Caption"/>
                              <w:jc w:val="right"/>
                              <w:rPr>
                                <w:noProof/>
                              </w:rPr>
                            </w:pPr>
                            <w:r>
                              <w:t xml:space="preserve">Figure </w:t>
                            </w:r>
                            <w:fldSimple w:instr=" SEQ Figure \* ARABIC ">
                              <w:r w:rsidR="007810E3">
                                <w:rPr>
                                  <w:noProof/>
                                </w:rPr>
                                <w:t>1</w:t>
                              </w:r>
                            </w:fldSimple>
                            <w:r>
                              <w:t xml:space="preserve"> – Finished Sigma 1.5L Combustion Engine at the End of The Assembly Line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10BB8A3" id="_x0000_t202" coordsize="21600,21600" o:spt="202" path="m,l,21600r21600,l21600,xe">
                <v:stroke joinstyle="miter"/>
                <v:path gradientshapeok="t" o:connecttype="rect"/>
              </v:shapetype>
              <v:shape id="Text Box 21" o:spid="_x0000_s1026" type="#_x0000_t202" style="position:absolute;margin-left:245.2pt;margin-top:255.7pt;width:190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" stroked="f">
                <v:textbox style="mso-fit-shape-to-text:t" inset="0,0,0,0">
                  <w:txbxContent>
                    <w:p w14:paraId="21DADA44" w14:textId="0EA57306" w:rsidR="00235EC4" w:rsidRPr="009E2533" w:rsidRDefault="00235EC4" w:rsidP="00986B78">
                      <w:pPr>
                        <w:pStyle w:val="Caption"/>
                        <w:jc w:val="right"/>
                        <w:rPr>
                          <w:noProof/>
                        </w:rPr>
                      </w:pPr>
                      <w:r>
                        <w:t xml:space="preserve">Figure </w:t>
                      </w:r>
                      <w:fldSimple w:instr=" SEQ Figure \* ARABIC ">
                        <w:r w:rsidR="007810E3">
                          <w:rPr>
                            <w:noProof/>
                          </w:rPr>
                          <w:t>1</w:t>
                        </w:r>
                      </w:fldSimple>
                      <w:r>
                        <w:t xml:space="preserve"> – Finished Sigma 1.5L Combustion Engine at the End of The Assembly Line</w:t>
                      </w:r>
                    </w:p>
                  </w:txbxContent>
                </v:textbox>
                <w10:wrap type="square"/>
              </v:shape>
            </w:pict>
          </mc:Fallback>
        </mc:AlternateContent>
      </w:r>
      <w:r w:rsidR="006219AF">
        <w:rPr>
          <w:noProof/>
        </w:rPr>
        <w:drawing>
          <wp:anchor distT="0" distB="0" distL="114300" distR="114300" simplePos="0" relativeHeight="251687936" behindDoc="0" locked="0" layoutInCell="1" allowOverlap="1" wp14:anchorId="09B90F43" wp14:editId="75526ACE">
            <wp:simplePos x="0" y="0"/>
            <wp:positionH relativeFrom="margin">
              <wp:posOffset>2712085</wp:posOffset>
            </wp:positionH>
            <wp:positionV relativeFrom="paragraph">
              <wp:posOffset>375285</wp:posOffset>
            </wp:positionV>
            <wp:extent cx="3216910" cy="2413000"/>
            <wp:effectExtent l="20955" t="17145" r="23495" b="2349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3216910" cy="2413000"/>
                    </a:xfrm>
                    <a:prstGeom prst="rect">
                      <a:avLst/>
                    </a:prstGeom>
                    <a:ln>
                      <a:solidFill>
                        <a:schemeClr val="tx1"/>
                      </a:solidFill>
                    </a:ln>
                    <a:effectLst/>
                  </pic:spPr>
                </pic:pic>
              </a:graphicData>
            </a:graphic>
            <wp14:sizeRelH relativeFrom="page">
              <wp14:pctWidth>0</wp14:pctWidth>
            </wp14:sizeRelH>
            <wp14:sizeRelV relativeFrom="page">
              <wp14:pctHeight>0</wp14:pctHeight>
            </wp14:sizeRelV>
          </wp:anchor>
        </w:drawing>
      </w:r>
      <w:r w:rsidR="00205965">
        <w:rPr>
          <w:rFonts w:ascii="Arial" w:hAnsi="Arial" w:cs="Arial"/>
          <w:sz w:val="22"/>
          <w:szCs w:val="22"/>
        </w:rPr>
        <w:t xml:space="preserve">In Bridgend, </w:t>
      </w:r>
      <w:r w:rsidR="00D7092F">
        <w:rPr>
          <w:rFonts w:ascii="Arial" w:hAnsi="Arial" w:cs="Arial"/>
          <w:sz w:val="22"/>
          <w:szCs w:val="22"/>
        </w:rPr>
        <w:t xml:space="preserve">South Wales, </w:t>
      </w:r>
      <w:r w:rsidR="00205965">
        <w:rPr>
          <w:rFonts w:ascii="Arial" w:hAnsi="Arial" w:cs="Arial"/>
          <w:sz w:val="22"/>
          <w:szCs w:val="22"/>
        </w:rPr>
        <w:t>Fo</w:t>
      </w:r>
      <w:bookmarkStart w:id="2" w:name="_GoBack"/>
      <w:bookmarkEnd w:id="2"/>
      <w:r w:rsidR="00205965">
        <w:rPr>
          <w:rFonts w:ascii="Arial" w:hAnsi="Arial" w:cs="Arial"/>
          <w:sz w:val="22"/>
          <w:szCs w:val="22"/>
        </w:rPr>
        <w:t xml:space="preserve">rd Motor Company (FMC) </w:t>
      </w:r>
      <w:r w:rsidR="00D7092F">
        <w:rPr>
          <w:rFonts w:ascii="Arial" w:hAnsi="Arial" w:cs="Arial"/>
          <w:sz w:val="22"/>
          <w:szCs w:val="22"/>
        </w:rPr>
        <w:t xml:space="preserve">currently produces three engine families for their selected customers. One of these engine lines is the SIGMA engine, which Bridgend Engine Plant (BEP) has manufactured for twenty years. BEP has produced many </w:t>
      </w:r>
      <w:r w:rsidR="00205965">
        <w:rPr>
          <w:rFonts w:ascii="Arial" w:hAnsi="Arial" w:cs="Arial"/>
          <w:sz w:val="22"/>
          <w:szCs w:val="22"/>
        </w:rPr>
        <w:t xml:space="preserve">derivatives of its SIGMA </w:t>
      </w:r>
      <w:r w:rsidR="008D2CBD">
        <w:rPr>
          <w:rFonts w:ascii="Arial" w:hAnsi="Arial" w:cs="Arial"/>
          <w:sz w:val="22"/>
          <w:szCs w:val="22"/>
        </w:rPr>
        <w:t xml:space="preserve">petrol combustion </w:t>
      </w:r>
      <w:r w:rsidR="00205965">
        <w:rPr>
          <w:rFonts w:ascii="Arial" w:hAnsi="Arial" w:cs="Arial"/>
          <w:sz w:val="22"/>
          <w:szCs w:val="22"/>
        </w:rPr>
        <w:t xml:space="preserve">engine </w:t>
      </w:r>
      <w:r w:rsidR="0016397D">
        <w:rPr>
          <w:rFonts w:ascii="Arial" w:hAnsi="Arial" w:cs="Arial"/>
          <w:sz w:val="22"/>
          <w:szCs w:val="22"/>
        </w:rPr>
        <w:t>since 1998</w:t>
      </w:r>
      <w:r w:rsidR="00D7092F">
        <w:rPr>
          <w:rFonts w:ascii="Arial" w:hAnsi="Arial" w:cs="Arial"/>
          <w:sz w:val="22"/>
          <w:szCs w:val="22"/>
        </w:rPr>
        <w:t xml:space="preserve"> but currently it is producing two derivatives for both new vehicles and service parts;</w:t>
      </w:r>
      <w:r w:rsidR="00205965">
        <w:rPr>
          <w:rFonts w:ascii="Arial" w:hAnsi="Arial" w:cs="Arial"/>
          <w:sz w:val="22"/>
          <w:szCs w:val="22"/>
        </w:rPr>
        <w:t xml:space="preserve"> </w:t>
      </w:r>
    </w:p>
    <w:p w14:paraId="5AAC9684" w14:textId="3F945270" w:rsidR="00205965" w:rsidRDefault="0066479E" w:rsidP="0066479E">
      <w:pPr>
        <w:pStyle w:val="ListParagraph"/>
        <w:numPr>
          <w:ilvl w:val="0"/>
          <w:numId w:val="12"/>
        </w:numPr>
        <w:spacing w:line="360" w:lineRule="auto"/>
        <w:rPr>
          <w:rFonts w:ascii="Arial" w:hAnsi="Arial" w:cs="Arial"/>
          <w:sz w:val="22"/>
          <w:szCs w:val="22"/>
        </w:rPr>
      </w:pPr>
      <w:r>
        <w:rPr>
          <w:rFonts w:ascii="Arial" w:hAnsi="Arial" w:cs="Arial"/>
          <w:sz w:val="22"/>
          <w:szCs w:val="22"/>
        </w:rPr>
        <w:t>1.5L GTDI Petrol Combustion Engine</w:t>
      </w:r>
    </w:p>
    <w:p w14:paraId="0198FA4B" w14:textId="1FA2ED1E" w:rsidR="00205965" w:rsidRDefault="0066479E" w:rsidP="00205965">
      <w:pPr>
        <w:pStyle w:val="ListParagraph"/>
        <w:numPr>
          <w:ilvl w:val="0"/>
          <w:numId w:val="12"/>
        </w:numPr>
        <w:spacing w:line="360" w:lineRule="auto"/>
        <w:rPr>
          <w:rFonts w:ascii="Arial" w:hAnsi="Arial" w:cs="Arial"/>
          <w:sz w:val="22"/>
          <w:szCs w:val="22"/>
        </w:rPr>
      </w:pPr>
      <w:r>
        <w:rPr>
          <w:rFonts w:ascii="Arial" w:hAnsi="Arial" w:cs="Arial"/>
          <w:sz w:val="22"/>
          <w:szCs w:val="22"/>
        </w:rPr>
        <w:t>1.6L GTDI Petrol Combustion Engine</w:t>
      </w:r>
    </w:p>
    <w:p w14:paraId="4E43F493" w14:textId="79F2F673" w:rsidR="006219AF" w:rsidRDefault="006219AF" w:rsidP="006219AF">
      <w:pPr>
        <w:spacing w:line="360" w:lineRule="auto"/>
        <w:rPr>
          <w:rFonts w:ascii="Arial" w:hAnsi="Arial" w:cs="Arial"/>
          <w:sz w:val="22"/>
          <w:szCs w:val="22"/>
        </w:rPr>
      </w:pPr>
    </w:p>
    <w:p w14:paraId="32EB26F4" w14:textId="12C6EBC9" w:rsidR="006219AF" w:rsidRDefault="006219AF" w:rsidP="006219AF">
      <w:pPr>
        <w:spacing w:line="360" w:lineRule="auto"/>
        <w:rPr>
          <w:rFonts w:ascii="Arial" w:hAnsi="Arial" w:cs="Arial"/>
          <w:sz w:val="22"/>
          <w:szCs w:val="22"/>
        </w:rPr>
      </w:pPr>
    </w:p>
    <w:p w14:paraId="1973E9EB" w14:textId="1BFB5B0D" w:rsidR="0088775E" w:rsidRDefault="008D2CBD" w:rsidP="00205965">
      <w:pPr>
        <w:spacing w:line="360" w:lineRule="auto"/>
        <w:rPr>
          <w:rFonts w:ascii="Arial" w:hAnsi="Arial" w:cs="Arial"/>
          <w:sz w:val="22"/>
          <w:szCs w:val="22"/>
        </w:rPr>
      </w:pPr>
      <w:r>
        <w:rPr>
          <w:rFonts w:ascii="Arial" w:hAnsi="Arial" w:cs="Arial"/>
          <w:sz w:val="22"/>
          <w:szCs w:val="22"/>
        </w:rPr>
        <w:t>Focusing on the assembly line, this is the final process the engine goes through prior to being packaged and shipped globally. The assembly line brings together every component required, and each engine goes through the exact same process order to ensure high levels of uniformity and quality remain constant. Due to this, FMC need to ensure each engine is produced as cost effective as possible by reducing errors, damage</w:t>
      </w:r>
      <w:r w:rsidR="0088775E">
        <w:rPr>
          <w:rFonts w:ascii="Arial" w:hAnsi="Arial" w:cs="Arial"/>
          <w:sz w:val="22"/>
          <w:szCs w:val="22"/>
        </w:rPr>
        <w:t xml:space="preserve"> to goods</w:t>
      </w:r>
      <w:r>
        <w:rPr>
          <w:rFonts w:ascii="Arial" w:hAnsi="Arial" w:cs="Arial"/>
          <w:sz w:val="22"/>
          <w:szCs w:val="22"/>
        </w:rPr>
        <w:t>, identifying potential issues before they happen and ultimately reduce the amount of rework required</w:t>
      </w:r>
      <w:r w:rsidR="0088775E">
        <w:rPr>
          <w:rFonts w:ascii="Arial" w:hAnsi="Arial" w:cs="Arial"/>
          <w:sz w:val="22"/>
          <w:szCs w:val="22"/>
        </w:rPr>
        <w:t xml:space="preserve"> to keep costs down</w:t>
      </w:r>
      <w:r>
        <w:rPr>
          <w:rFonts w:ascii="Arial" w:hAnsi="Arial" w:cs="Arial"/>
          <w:sz w:val="22"/>
          <w:szCs w:val="22"/>
        </w:rPr>
        <w:t>.</w:t>
      </w:r>
    </w:p>
    <w:p w14:paraId="391C121F" w14:textId="3BAEACF0" w:rsidR="00205965" w:rsidRDefault="008D2CBD" w:rsidP="00E83D88">
      <w:pPr>
        <w:spacing w:line="360" w:lineRule="auto"/>
        <w:rPr>
          <w:rFonts w:ascii="Arial" w:hAnsi="Arial" w:cs="Arial"/>
          <w:sz w:val="22"/>
          <w:szCs w:val="22"/>
        </w:rPr>
      </w:pPr>
      <w:r>
        <w:rPr>
          <w:rFonts w:ascii="Arial" w:hAnsi="Arial" w:cs="Arial"/>
          <w:sz w:val="22"/>
          <w:szCs w:val="22"/>
        </w:rPr>
        <w:t>There are</w:t>
      </w:r>
      <w:r w:rsidR="0088775E">
        <w:rPr>
          <w:rFonts w:ascii="Arial" w:hAnsi="Arial" w:cs="Arial"/>
          <w:sz w:val="22"/>
          <w:szCs w:val="22"/>
        </w:rPr>
        <w:t xml:space="preserve"> currently</w:t>
      </w:r>
      <w:r>
        <w:rPr>
          <w:rFonts w:ascii="Arial" w:hAnsi="Arial" w:cs="Arial"/>
          <w:sz w:val="22"/>
          <w:szCs w:val="22"/>
        </w:rPr>
        <w:t xml:space="preserve"> </w:t>
      </w:r>
      <w:r w:rsidR="00E83D88">
        <w:rPr>
          <w:rFonts w:ascii="Arial" w:hAnsi="Arial" w:cs="Arial"/>
          <w:sz w:val="22"/>
          <w:szCs w:val="22"/>
        </w:rPr>
        <w:t>10</w:t>
      </w:r>
      <w:r w:rsidR="00A457C7">
        <w:rPr>
          <w:rFonts w:ascii="Arial" w:hAnsi="Arial" w:cs="Arial"/>
          <w:sz w:val="22"/>
          <w:szCs w:val="22"/>
        </w:rPr>
        <w:t>6</w:t>
      </w:r>
      <w:r w:rsidRPr="008D2CBD">
        <w:rPr>
          <w:rFonts w:ascii="Arial" w:hAnsi="Arial" w:cs="Arial"/>
          <w:sz w:val="22"/>
          <w:szCs w:val="22"/>
        </w:rPr>
        <w:t xml:space="preserve"> individual processes </w:t>
      </w:r>
      <w:r>
        <w:rPr>
          <w:rFonts w:ascii="Arial" w:hAnsi="Arial" w:cs="Arial"/>
          <w:sz w:val="22"/>
          <w:szCs w:val="22"/>
        </w:rPr>
        <w:t xml:space="preserve">on the assembly line to identify potential waste. </w:t>
      </w:r>
      <w:r w:rsidR="007439C3">
        <w:rPr>
          <w:rFonts w:ascii="Arial" w:hAnsi="Arial" w:cs="Arial"/>
          <w:sz w:val="22"/>
          <w:szCs w:val="22"/>
        </w:rPr>
        <w:t>Problems may come from equipment malfunction, operator error, faulty/not to spec components</w:t>
      </w:r>
      <w:r w:rsidR="002A5EC1">
        <w:rPr>
          <w:rFonts w:ascii="Arial" w:hAnsi="Arial" w:cs="Arial"/>
          <w:sz w:val="22"/>
          <w:szCs w:val="22"/>
        </w:rPr>
        <w:t xml:space="preserve"> or poor organisation and motion between processes</w:t>
      </w:r>
      <w:r w:rsidR="007439C3">
        <w:rPr>
          <w:rFonts w:ascii="Arial" w:hAnsi="Arial" w:cs="Arial"/>
          <w:sz w:val="22"/>
          <w:szCs w:val="22"/>
        </w:rPr>
        <w:t xml:space="preserve">. </w:t>
      </w:r>
      <w:r w:rsidR="00D63091">
        <w:rPr>
          <w:rFonts w:ascii="Arial" w:hAnsi="Arial" w:cs="Arial"/>
          <w:sz w:val="22"/>
          <w:szCs w:val="22"/>
        </w:rPr>
        <w:t>Therefore,</w:t>
      </w:r>
      <w:r w:rsidR="007439C3">
        <w:rPr>
          <w:rFonts w:ascii="Arial" w:hAnsi="Arial" w:cs="Arial"/>
          <w:sz w:val="22"/>
          <w:szCs w:val="22"/>
        </w:rPr>
        <w:t xml:space="preserve"> it is vital to identify and eliminate these issues as they may reoccur not just for individual builds but affect a batch in a very short space of time due to the cycle time of the engine line </w:t>
      </w:r>
      <w:r w:rsidR="00E83D88">
        <w:rPr>
          <w:rFonts w:ascii="Arial" w:hAnsi="Arial" w:cs="Arial"/>
          <w:sz w:val="22"/>
          <w:szCs w:val="22"/>
        </w:rPr>
        <w:t>having the capability of producing</w:t>
      </w:r>
      <w:r w:rsidR="007439C3">
        <w:rPr>
          <w:rFonts w:ascii="Arial" w:hAnsi="Arial" w:cs="Arial"/>
          <w:sz w:val="22"/>
          <w:szCs w:val="22"/>
        </w:rPr>
        <w:t xml:space="preserve"> two engines every sixty seconds. </w:t>
      </w:r>
    </w:p>
    <w:p w14:paraId="4FC6CAAC" w14:textId="15514A8C" w:rsidR="00E83D88" w:rsidRDefault="00E83D88" w:rsidP="00D61B29">
      <w:pPr>
        <w:spacing w:line="360" w:lineRule="auto"/>
        <w:rPr>
          <w:rFonts w:ascii="Arial" w:hAnsi="Arial" w:cs="Arial"/>
          <w:b/>
          <w:bCs/>
          <w:sz w:val="22"/>
          <w:szCs w:val="22"/>
        </w:rPr>
      </w:pPr>
    </w:p>
    <w:p w14:paraId="6AA5A337" w14:textId="77777777" w:rsidR="00D61B29" w:rsidRPr="00FC5E74" w:rsidRDefault="00D61B29" w:rsidP="00D61B29">
      <w:pPr>
        <w:spacing w:line="360" w:lineRule="auto"/>
        <w:rPr>
          <w:rFonts w:ascii="Arial" w:hAnsi="Arial" w:cs="Arial"/>
          <w:b/>
          <w:bCs/>
          <w:sz w:val="22"/>
          <w:szCs w:val="22"/>
        </w:rPr>
      </w:pPr>
    </w:p>
    <w:p w14:paraId="2AE68AF7" w14:textId="6EEBEF1B" w:rsidR="00E83D88" w:rsidRDefault="00E83D88" w:rsidP="00E83D88">
      <w:pPr>
        <w:spacing w:line="360" w:lineRule="auto"/>
        <w:rPr>
          <w:rFonts w:ascii="Arial" w:hAnsi="Arial" w:cs="Arial"/>
          <w:sz w:val="22"/>
          <w:szCs w:val="22"/>
        </w:rPr>
      </w:pPr>
    </w:p>
    <w:p w14:paraId="6D0CD399" w14:textId="61557A2F" w:rsidR="005F7488" w:rsidRDefault="005F7488" w:rsidP="00E83D88">
      <w:pPr>
        <w:pStyle w:val="Heading2"/>
        <w:spacing w:line="360" w:lineRule="auto"/>
      </w:pPr>
      <w:bookmarkStart w:id="3" w:name="_Toc14282410"/>
      <w:r>
        <w:lastRenderedPageBreak/>
        <w:t>2.1 Lean Manufacturing</w:t>
      </w:r>
      <w:bookmarkEnd w:id="3"/>
    </w:p>
    <w:p w14:paraId="02552215" w14:textId="2EE159FC" w:rsidR="00D63091" w:rsidRDefault="005F7488" w:rsidP="00E83D88">
      <w:pPr>
        <w:spacing w:line="360" w:lineRule="auto"/>
        <w:rPr>
          <w:rFonts w:ascii="Arial" w:hAnsi="Arial" w:cs="Arial"/>
          <w:sz w:val="22"/>
          <w:szCs w:val="22"/>
        </w:rPr>
      </w:pPr>
      <w:r>
        <w:rPr>
          <w:rFonts w:ascii="Arial" w:hAnsi="Arial" w:cs="Arial"/>
          <w:sz w:val="22"/>
          <w:szCs w:val="22"/>
        </w:rPr>
        <w:t xml:space="preserve">Lean Manufacturing is a philosophy for continually eliminating waste </w:t>
      </w:r>
      <w:sdt>
        <w:sdtPr>
          <w:rPr>
            <w:rFonts w:ascii="Arial" w:hAnsi="Arial" w:cs="Arial"/>
            <w:sz w:val="22"/>
            <w:szCs w:val="22"/>
          </w:rPr>
          <w:id w:val="1195036953"/>
          <w:citation/>
        </w:sdtPr>
        <w:sdtContent>
          <w:r>
            <w:rPr>
              <w:rFonts w:ascii="Arial" w:hAnsi="Arial" w:cs="Arial"/>
              <w:sz w:val="22"/>
              <w:szCs w:val="22"/>
            </w:rPr>
            <w:fldChar w:fldCharType="begin"/>
          </w:r>
          <w:r>
            <w:rPr>
              <w:rFonts w:ascii="Arial" w:hAnsi="Arial" w:cs="Arial"/>
              <w:sz w:val="22"/>
              <w:szCs w:val="22"/>
            </w:rPr>
            <w:instrText xml:space="preserve"> CITATION Hol97 \l 2057 </w:instrText>
          </w:r>
          <w:r>
            <w:rPr>
              <w:rFonts w:ascii="Arial" w:hAnsi="Arial" w:cs="Arial"/>
              <w:sz w:val="22"/>
              <w:szCs w:val="22"/>
            </w:rPr>
            <w:fldChar w:fldCharType="separate"/>
          </w:r>
          <w:r w:rsidR="0013484D" w:rsidRPr="0013484D">
            <w:rPr>
              <w:rFonts w:ascii="Arial" w:hAnsi="Arial" w:cs="Arial"/>
              <w:noProof/>
              <w:sz w:val="22"/>
              <w:szCs w:val="22"/>
            </w:rPr>
            <w:t>(Holloway &amp; Hall, 1997)</w:t>
          </w:r>
          <w:r>
            <w:rPr>
              <w:rFonts w:ascii="Arial" w:hAnsi="Arial" w:cs="Arial"/>
              <w:sz w:val="22"/>
              <w:szCs w:val="22"/>
            </w:rPr>
            <w:fldChar w:fldCharType="end"/>
          </w:r>
        </w:sdtContent>
      </w:sdt>
      <w:r>
        <w:rPr>
          <w:rFonts w:ascii="Arial" w:hAnsi="Arial" w:cs="Arial"/>
          <w:sz w:val="22"/>
          <w:szCs w:val="22"/>
        </w:rPr>
        <w:t xml:space="preserve">. </w:t>
      </w:r>
      <w:r w:rsidR="00CD79F6">
        <w:rPr>
          <w:rFonts w:ascii="Arial" w:hAnsi="Arial" w:cs="Arial"/>
          <w:sz w:val="22"/>
          <w:szCs w:val="22"/>
        </w:rPr>
        <w:t xml:space="preserve">Taiichi Ohno, considered the father of the Toyota Production System (TPS) </w:t>
      </w:r>
      <w:sdt>
        <w:sdtPr>
          <w:rPr>
            <w:rFonts w:ascii="Arial" w:hAnsi="Arial" w:cs="Arial"/>
            <w:sz w:val="22"/>
            <w:szCs w:val="22"/>
          </w:rPr>
          <w:id w:val="2000621612"/>
          <w:citation/>
        </w:sdtPr>
        <w:sdtContent>
          <w:r w:rsidR="00CD79F6">
            <w:rPr>
              <w:rFonts w:ascii="Arial" w:hAnsi="Arial" w:cs="Arial"/>
              <w:sz w:val="22"/>
              <w:szCs w:val="22"/>
            </w:rPr>
            <w:fldChar w:fldCharType="begin"/>
          </w:r>
          <w:r w:rsidR="00CD79F6">
            <w:rPr>
              <w:rFonts w:ascii="Arial" w:hAnsi="Arial" w:cs="Arial"/>
              <w:sz w:val="22"/>
              <w:szCs w:val="22"/>
            </w:rPr>
            <w:instrText xml:space="preserve"> CITATION Lea19 \l 2057 </w:instrText>
          </w:r>
          <w:r w:rsidR="00CD79F6">
            <w:rPr>
              <w:rFonts w:ascii="Arial" w:hAnsi="Arial" w:cs="Arial"/>
              <w:sz w:val="22"/>
              <w:szCs w:val="22"/>
            </w:rPr>
            <w:fldChar w:fldCharType="separate"/>
          </w:r>
          <w:r w:rsidR="0013484D" w:rsidRPr="0013484D">
            <w:rPr>
              <w:rFonts w:ascii="Arial" w:hAnsi="Arial" w:cs="Arial"/>
              <w:noProof/>
              <w:sz w:val="22"/>
              <w:szCs w:val="22"/>
            </w:rPr>
            <w:t>(Lean Six Sigma Definition, 2019)</w:t>
          </w:r>
          <w:r w:rsidR="00CD79F6">
            <w:rPr>
              <w:rFonts w:ascii="Arial" w:hAnsi="Arial" w:cs="Arial"/>
              <w:sz w:val="22"/>
              <w:szCs w:val="22"/>
            </w:rPr>
            <w:fldChar w:fldCharType="end"/>
          </w:r>
        </w:sdtContent>
      </w:sdt>
      <w:r w:rsidR="00CD79F6">
        <w:rPr>
          <w:rFonts w:ascii="Arial" w:hAnsi="Arial" w:cs="Arial"/>
          <w:sz w:val="22"/>
          <w:szCs w:val="22"/>
        </w:rPr>
        <w:t xml:space="preserve">, stated that he got the idea from Henry Ford and his just-in-time (JIT) </w:t>
      </w:r>
      <w:r w:rsidR="002F20D0">
        <w:rPr>
          <w:rFonts w:ascii="Arial" w:hAnsi="Arial" w:cs="Arial"/>
          <w:sz w:val="22"/>
          <w:szCs w:val="22"/>
        </w:rPr>
        <w:t>system</w:t>
      </w:r>
      <w:r w:rsidR="00CD79F6">
        <w:rPr>
          <w:rFonts w:ascii="Arial" w:hAnsi="Arial" w:cs="Arial"/>
          <w:sz w:val="22"/>
          <w:szCs w:val="22"/>
        </w:rPr>
        <w:t xml:space="preserve"> and developed the Lean philosophy after observing the depletion of stock on supermarket shelves </w:t>
      </w:r>
      <w:sdt>
        <w:sdtPr>
          <w:rPr>
            <w:rFonts w:ascii="Arial" w:hAnsi="Arial" w:cs="Arial"/>
            <w:sz w:val="22"/>
            <w:szCs w:val="22"/>
          </w:rPr>
          <w:id w:val="1561293437"/>
          <w:citation/>
        </w:sdtPr>
        <w:sdtContent>
          <w:r w:rsidR="00CD79F6">
            <w:rPr>
              <w:rFonts w:ascii="Arial" w:hAnsi="Arial" w:cs="Arial"/>
              <w:sz w:val="22"/>
              <w:szCs w:val="22"/>
            </w:rPr>
            <w:fldChar w:fldCharType="begin"/>
          </w:r>
          <w:r w:rsidR="00CD79F6">
            <w:rPr>
              <w:rFonts w:ascii="Arial" w:hAnsi="Arial" w:cs="Arial"/>
              <w:sz w:val="22"/>
              <w:szCs w:val="22"/>
            </w:rPr>
            <w:instrText xml:space="preserve"> CITATION And19 \l 2057 </w:instrText>
          </w:r>
          <w:r w:rsidR="00CD79F6">
            <w:rPr>
              <w:rFonts w:ascii="Arial" w:hAnsi="Arial" w:cs="Arial"/>
              <w:sz w:val="22"/>
              <w:szCs w:val="22"/>
            </w:rPr>
            <w:fldChar w:fldCharType="separate"/>
          </w:r>
          <w:r w:rsidR="0013484D" w:rsidRPr="0013484D">
            <w:rPr>
              <w:rFonts w:ascii="Arial" w:hAnsi="Arial" w:cs="Arial"/>
              <w:noProof/>
              <w:sz w:val="22"/>
              <w:szCs w:val="22"/>
            </w:rPr>
            <w:t>(Thorn, 2019)</w:t>
          </w:r>
          <w:r w:rsidR="00CD79F6">
            <w:rPr>
              <w:rFonts w:ascii="Arial" w:hAnsi="Arial" w:cs="Arial"/>
              <w:sz w:val="22"/>
              <w:szCs w:val="22"/>
            </w:rPr>
            <w:fldChar w:fldCharType="end"/>
          </w:r>
        </w:sdtContent>
      </w:sdt>
      <w:r w:rsidR="00CD79F6">
        <w:rPr>
          <w:rFonts w:ascii="Arial" w:hAnsi="Arial" w:cs="Arial"/>
          <w:sz w:val="22"/>
          <w:szCs w:val="22"/>
        </w:rPr>
        <w:t xml:space="preserve">. </w:t>
      </w:r>
      <w:r w:rsidR="006025C4">
        <w:rPr>
          <w:rFonts w:ascii="Arial" w:hAnsi="Arial" w:cs="Arial"/>
          <w:sz w:val="22"/>
          <w:szCs w:val="22"/>
        </w:rPr>
        <w:t>The SFSA identify L</w:t>
      </w:r>
      <w:r w:rsidR="008E1250">
        <w:rPr>
          <w:rFonts w:ascii="Arial" w:hAnsi="Arial" w:cs="Arial"/>
          <w:sz w:val="22"/>
          <w:szCs w:val="22"/>
        </w:rPr>
        <w:t xml:space="preserve">ean </w:t>
      </w:r>
      <w:r>
        <w:rPr>
          <w:rFonts w:ascii="Arial" w:hAnsi="Arial" w:cs="Arial"/>
          <w:sz w:val="22"/>
          <w:szCs w:val="22"/>
        </w:rPr>
        <w:t>M</w:t>
      </w:r>
      <w:r w:rsidR="008E1250">
        <w:rPr>
          <w:rFonts w:ascii="Arial" w:hAnsi="Arial" w:cs="Arial"/>
          <w:sz w:val="22"/>
          <w:szCs w:val="22"/>
        </w:rPr>
        <w:t xml:space="preserve">anufacturing systems </w:t>
      </w:r>
      <w:r w:rsidR="00D63091">
        <w:rPr>
          <w:rFonts w:ascii="Arial" w:hAnsi="Arial" w:cs="Arial"/>
          <w:sz w:val="22"/>
          <w:szCs w:val="22"/>
        </w:rPr>
        <w:t>maximise Value Added, reduce essential support and eliminates waste throughout the process within the Value Stream</w:t>
      </w:r>
      <w:r w:rsidR="006025C4">
        <w:rPr>
          <w:rFonts w:ascii="Arial" w:hAnsi="Arial" w:cs="Arial"/>
          <w:sz w:val="22"/>
          <w:szCs w:val="22"/>
        </w:rPr>
        <w:t xml:space="preserve"> </w:t>
      </w:r>
      <w:sdt>
        <w:sdtPr>
          <w:rPr>
            <w:rFonts w:ascii="Arial" w:hAnsi="Arial" w:cs="Arial"/>
            <w:sz w:val="22"/>
            <w:szCs w:val="22"/>
          </w:rPr>
          <w:id w:val="1600065804"/>
          <w:citation/>
        </w:sdtPr>
        <w:sdtContent>
          <w:r w:rsidR="006025C4">
            <w:rPr>
              <w:rFonts w:ascii="Arial" w:hAnsi="Arial" w:cs="Arial"/>
              <w:sz w:val="22"/>
              <w:szCs w:val="22"/>
            </w:rPr>
            <w:fldChar w:fldCharType="begin"/>
          </w:r>
          <w:r w:rsidR="006025C4">
            <w:rPr>
              <w:rFonts w:ascii="Arial" w:hAnsi="Arial" w:cs="Arial"/>
              <w:sz w:val="22"/>
              <w:szCs w:val="22"/>
            </w:rPr>
            <w:instrText xml:space="preserve">CITATION Ste19 \n  \t  \l 2057 </w:instrText>
          </w:r>
          <w:r w:rsidR="006025C4">
            <w:rPr>
              <w:rFonts w:ascii="Arial" w:hAnsi="Arial" w:cs="Arial"/>
              <w:sz w:val="22"/>
              <w:szCs w:val="22"/>
            </w:rPr>
            <w:fldChar w:fldCharType="separate"/>
          </w:r>
          <w:r w:rsidR="0013484D" w:rsidRPr="0013484D">
            <w:rPr>
              <w:rFonts w:ascii="Arial" w:hAnsi="Arial" w:cs="Arial"/>
              <w:noProof/>
              <w:sz w:val="22"/>
              <w:szCs w:val="22"/>
            </w:rPr>
            <w:t>(2019)</w:t>
          </w:r>
          <w:r w:rsidR="006025C4">
            <w:rPr>
              <w:rFonts w:ascii="Arial" w:hAnsi="Arial" w:cs="Arial"/>
              <w:sz w:val="22"/>
              <w:szCs w:val="22"/>
            </w:rPr>
            <w:fldChar w:fldCharType="end"/>
          </w:r>
        </w:sdtContent>
      </w:sdt>
      <w:r w:rsidR="00D63091">
        <w:rPr>
          <w:rFonts w:ascii="Arial" w:hAnsi="Arial" w:cs="Arial"/>
          <w:sz w:val="22"/>
          <w:szCs w:val="22"/>
        </w:rPr>
        <w:t>.</w:t>
      </w:r>
      <w:r w:rsidR="002F20D0">
        <w:rPr>
          <w:rFonts w:ascii="Arial" w:hAnsi="Arial" w:cs="Arial"/>
          <w:sz w:val="22"/>
          <w:szCs w:val="22"/>
        </w:rPr>
        <w:t xml:space="preserve"> Waste in terms of industry is defined as “anything that does not add any value to the end product from customers perspective” </w:t>
      </w:r>
      <w:sdt>
        <w:sdtPr>
          <w:rPr>
            <w:rFonts w:ascii="Arial" w:hAnsi="Arial" w:cs="Arial"/>
            <w:sz w:val="22"/>
            <w:szCs w:val="22"/>
          </w:rPr>
          <w:id w:val="-1613740536"/>
          <w:citation/>
        </w:sdtPr>
        <w:sdtContent>
          <w:r w:rsidR="002F20D0">
            <w:rPr>
              <w:rFonts w:ascii="Arial" w:hAnsi="Arial" w:cs="Arial"/>
              <w:sz w:val="22"/>
              <w:szCs w:val="22"/>
            </w:rPr>
            <w:fldChar w:fldCharType="begin"/>
          </w:r>
          <w:r w:rsidR="002F20D0">
            <w:rPr>
              <w:rFonts w:ascii="Arial" w:hAnsi="Arial" w:cs="Arial"/>
              <w:sz w:val="22"/>
              <w:szCs w:val="22"/>
            </w:rPr>
            <w:instrText xml:space="preserve"> CITATION Dav15 \l 2057 </w:instrText>
          </w:r>
          <w:r w:rsidR="002F20D0">
            <w:rPr>
              <w:rFonts w:ascii="Arial" w:hAnsi="Arial" w:cs="Arial"/>
              <w:sz w:val="22"/>
              <w:szCs w:val="22"/>
            </w:rPr>
            <w:fldChar w:fldCharType="separate"/>
          </w:r>
          <w:r w:rsidR="0013484D" w:rsidRPr="0013484D">
            <w:rPr>
              <w:rFonts w:ascii="Arial" w:hAnsi="Arial" w:cs="Arial"/>
              <w:noProof/>
              <w:sz w:val="22"/>
              <w:szCs w:val="22"/>
            </w:rPr>
            <w:t>(Dave, et al., 2015)</w:t>
          </w:r>
          <w:r w:rsidR="002F20D0">
            <w:rPr>
              <w:rFonts w:ascii="Arial" w:hAnsi="Arial" w:cs="Arial"/>
              <w:sz w:val="22"/>
              <w:szCs w:val="22"/>
            </w:rPr>
            <w:fldChar w:fldCharType="end"/>
          </w:r>
        </w:sdtContent>
      </w:sdt>
      <w:r w:rsidR="002F20D0">
        <w:rPr>
          <w:rFonts w:ascii="Arial" w:hAnsi="Arial" w:cs="Arial"/>
          <w:sz w:val="22"/>
          <w:szCs w:val="22"/>
        </w:rPr>
        <w:t xml:space="preserve">. Singh continues to explain how there are two types of waste that generate, waste that can be seen or calculated and waste that cannot </w:t>
      </w:r>
      <w:sdt>
        <w:sdtPr>
          <w:rPr>
            <w:rFonts w:ascii="Arial" w:hAnsi="Arial" w:cs="Arial"/>
            <w:sz w:val="22"/>
            <w:szCs w:val="22"/>
          </w:rPr>
          <w:id w:val="-263464894"/>
          <w:citation/>
        </w:sdtPr>
        <w:sdtContent>
          <w:r w:rsidR="002F20D0">
            <w:rPr>
              <w:rFonts w:ascii="Arial" w:hAnsi="Arial" w:cs="Arial"/>
              <w:sz w:val="22"/>
              <w:szCs w:val="22"/>
            </w:rPr>
            <w:fldChar w:fldCharType="begin"/>
          </w:r>
          <w:r w:rsidR="002F20D0">
            <w:rPr>
              <w:rFonts w:ascii="Arial" w:hAnsi="Arial" w:cs="Arial"/>
              <w:sz w:val="22"/>
              <w:szCs w:val="22"/>
            </w:rPr>
            <w:instrText xml:space="preserve">CITATION Dav15 \n  \t  \l 2057 </w:instrText>
          </w:r>
          <w:r w:rsidR="002F20D0">
            <w:rPr>
              <w:rFonts w:ascii="Arial" w:hAnsi="Arial" w:cs="Arial"/>
              <w:sz w:val="22"/>
              <w:szCs w:val="22"/>
            </w:rPr>
            <w:fldChar w:fldCharType="separate"/>
          </w:r>
          <w:r w:rsidR="0013484D" w:rsidRPr="0013484D">
            <w:rPr>
              <w:rFonts w:ascii="Arial" w:hAnsi="Arial" w:cs="Arial"/>
              <w:noProof/>
              <w:sz w:val="22"/>
              <w:szCs w:val="22"/>
            </w:rPr>
            <w:t>(2015)</w:t>
          </w:r>
          <w:r w:rsidR="002F20D0">
            <w:rPr>
              <w:rFonts w:ascii="Arial" w:hAnsi="Arial" w:cs="Arial"/>
              <w:sz w:val="22"/>
              <w:szCs w:val="22"/>
            </w:rPr>
            <w:fldChar w:fldCharType="end"/>
          </w:r>
        </w:sdtContent>
      </w:sdt>
      <w:r w:rsidR="002F20D0">
        <w:rPr>
          <w:rFonts w:ascii="Arial" w:hAnsi="Arial" w:cs="Arial"/>
          <w:sz w:val="22"/>
          <w:szCs w:val="22"/>
        </w:rPr>
        <w:t>.</w:t>
      </w:r>
      <w:r w:rsidR="00D63091">
        <w:rPr>
          <w:rFonts w:ascii="Arial" w:hAnsi="Arial" w:cs="Arial"/>
          <w:sz w:val="22"/>
          <w:szCs w:val="22"/>
        </w:rPr>
        <w:t xml:space="preserve"> </w:t>
      </w:r>
      <w:r w:rsidR="007B12B2">
        <w:rPr>
          <w:rFonts w:ascii="Arial" w:hAnsi="Arial" w:cs="Arial"/>
          <w:sz w:val="22"/>
          <w:szCs w:val="22"/>
        </w:rPr>
        <w:t xml:space="preserve">It is stated that there are ‘9 wastes in an organisation’. </w:t>
      </w:r>
      <w:r w:rsidR="00D63091">
        <w:rPr>
          <w:rFonts w:ascii="Arial" w:hAnsi="Arial" w:cs="Arial"/>
          <w:sz w:val="22"/>
          <w:szCs w:val="22"/>
        </w:rPr>
        <w:t>Waste can be;</w:t>
      </w:r>
    </w:p>
    <w:p w14:paraId="72710E6D" w14:textId="0F6C916E" w:rsidR="007B12B2" w:rsidRDefault="007B12B2" w:rsidP="00D63091">
      <w:pPr>
        <w:pStyle w:val="ListParagraph"/>
        <w:numPr>
          <w:ilvl w:val="0"/>
          <w:numId w:val="9"/>
        </w:numPr>
        <w:spacing w:line="360" w:lineRule="auto"/>
        <w:rPr>
          <w:rFonts w:ascii="Arial" w:hAnsi="Arial" w:cs="Arial"/>
          <w:sz w:val="22"/>
          <w:szCs w:val="22"/>
        </w:rPr>
      </w:pPr>
      <w:r w:rsidRPr="000B310F">
        <w:rPr>
          <w:rFonts w:ascii="Arial" w:hAnsi="Arial" w:cs="Arial"/>
          <w:i/>
          <w:iCs/>
          <w:sz w:val="22"/>
          <w:szCs w:val="22"/>
        </w:rPr>
        <w:t>Defects</w:t>
      </w:r>
      <w:r w:rsidR="006E269C">
        <w:rPr>
          <w:rFonts w:ascii="Arial" w:hAnsi="Arial" w:cs="Arial"/>
          <w:sz w:val="22"/>
          <w:szCs w:val="22"/>
        </w:rPr>
        <w:t xml:space="preserve"> – Goods that need to be either reworked or scrapped add cost. Cost is calculated based on goods going through the process once, any rework or unsellable stock will increase costs further in an area that is hard to see or calculate.</w:t>
      </w:r>
    </w:p>
    <w:p w14:paraId="26397842" w14:textId="2E382B58" w:rsidR="00D63091" w:rsidRDefault="00D63091" w:rsidP="00D63091">
      <w:pPr>
        <w:pStyle w:val="ListParagraph"/>
        <w:numPr>
          <w:ilvl w:val="0"/>
          <w:numId w:val="9"/>
        </w:numPr>
        <w:spacing w:line="360" w:lineRule="auto"/>
        <w:rPr>
          <w:rFonts w:ascii="Arial" w:hAnsi="Arial" w:cs="Arial"/>
          <w:sz w:val="22"/>
          <w:szCs w:val="22"/>
        </w:rPr>
      </w:pPr>
      <w:r w:rsidRPr="000B310F">
        <w:rPr>
          <w:rFonts w:ascii="Arial" w:hAnsi="Arial" w:cs="Arial"/>
          <w:i/>
          <w:iCs/>
          <w:sz w:val="22"/>
          <w:szCs w:val="22"/>
        </w:rPr>
        <w:t>Overproduction</w:t>
      </w:r>
      <w:r w:rsidR="00AE4FAF">
        <w:rPr>
          <w:rFonts w:ascii="Arial" w:hAnsi="Arial" w:cs="Arial"/>
          <w:sz w:val="22"/>
          <w:szCs w:val="22"/>
        </w:rPr>
        <w:t xml:space="preserve"> – Common type of waste in industry</w:t>
      </w:r>
      <w:r w:rsidR="008D2D10">
        <w:rPr>
          <w:rFonts w:ascii="Arial" w:hAnsi="Arial" w:cs="Arial"/>
          <w:sz w:val="22"/>
          <w:szCs w:val="22"/>
        </w:rPr>
        <w:t xml:space="preserve"> and considered the worst</w:t>
      </w:r>
      <w:r w:rsidR="00AE4FAF">
        <w:rPr>
          <w:rFonts w:ascii="Arial" w:hAnsi="Arial" w:cs="Arial"/>
          <w:sz w:val="22"/>
          <w:szCs w:val="22"/>
        </w:rPr>
        <w:t>, producing goods before they are required when Lean Manufacturing runs on a p</w:t>
      </w:r>
      <w:r w:rsidR="00D4098C">
        <w:rPr>
          <w:rFonts w:ascii="Arial" w:hAnsi="Arial" w:cs="Arial"/>
          <w:sz w:val="22"/>
          <w:szCs w:val="22"/>
        </w:rPr>
        <w:t>ulling process not a pushing.</w:t>
      </w:r>
    </w:p>
    <w:p w14:paraId="7D187D3A" w14:textId="311FFCE0" w:rsidR="007B12B2" w:rsidRDefault="007B12B2" w:rsidP="00D63091">
      <w:pPr>
        <w:pStyle w:val="ListParagraph"/>
        <w:numPr>
          <w:ilvl w:val="0"/>
          <w:numId w:val="9"/>
        </w:numPr>
        <w:spacing w:line="360" w:lineRule="auto"/>
        <w:rPr>
          <w:rFonts w:ascii="Arial" w:hAnsi="Arial" w:cs="Arial"/>
          <w:sz w:val="22"/>
          <w:szCs w:val="22"/>
        </w:rPr>
      </w:pPr>
      <w:r w:rsidRPr="00C848CB">
        <w:rPr>
          <w:rFonts w:ascii="Arial" w:hAnsi="Arial" w:cs="Arial"/>
          <w:i/>
          <w:iCs/>
          <w:sz w:val="22"/>
          <w:szCs w:val="22"/>
        </w:rPr>
        <w:t>Waiting</w:t>
      </w:r>
      <w:r w:rsidR="00AE4FAF">
        <w:rPr>
          <w:rFonts w:ascii="Arial" w:hAnsi="Arial" w:cs="Arial"/>
          <w:sz w:val="22"/>
          <w:szCs w:val="22"/>
        </w:rPr>
        <w:t xml:space="preserve"> – Studies show that up to 90% of the time goods are waiting to be processed, every minute lost in waiting cannot be recovered.</w:t>
      </w:r>
    </w:p>
    <w:p w14:paraId="652349CE" w14:textId="003D4F5B" w:rsidR="007B12B2" w:rsidRDefault="007B12B2" w:rsidP="00D63091">
      <w:pPr>
        <w:pStyle w:val="ListParagraph"/>
        <w:numPr>
          <w:ilvl w:val="0"/>
          <w:numId w:val="9"/>
        </w:numPr>
        <w:spacing w:line="360" w:lineRule="auto"/>
        <w:rPr>
          <w:rFonts w:ascii="Arial" w:hAnsi="Arial" w:cs="Arial"/>
          <w:sz w:val="22"/>
          <w:szCs w:val="22"/>
        </w:rPr>
      </w:pPr>
      <w:r w:rsidRPr="00C848CB">
        <w:rPr>
          <w:rFonts w:ascii="Arial" w:hAnsi="Arial" w:cs="Arial"/>
          <w:i/>
          <w:iCs/>
          <w:sz w:val="22"/>
          <w:szCs w:val="22"/>
        </w:rPr>
        <w:t>Non-Value Added (NVA) processes</w:t>
      </w:r>
      <w:r w:rsidR="000B310F">
        <w:rPr>
          <w:rFonts w:ascii="Arial" w:hAnsi="Arial" w:cs="Arial"/>
          <w:sz w:val="22"/>
          <w:szCs w:val="22"/>
        </w:rPr>
        <w:t xml:space="preserve"> – Processes that do not add value to the customer at the end of the process.</w:t>
      </w:r>
    </w:p>
    <w:p w14:paraId="5F94AD80" w14:textId="35F22089" w:rsidR="007B12B2" w:rsidRDefault="007B12B2" w:rsidP="00D63091">
      <w:pPr>
        <w:pStyle w:val="ListParagraph"/>
        <w:numPr>
          <w:ilvl w:val="0"/>
          <w:numId w:val="9"/>
        </w:numPr>
        <w:spacing w:line="360" w:lineRule="auto"/>
        <w:rPr>
          <w:rFonts w:ascii="Arial" w:hAnsi="Arial" w:cs="Arial"/>
          <w:sz w:val="22"/>
          <w:szCs w:val="22"/>
        </w:rPr>
      </w:pPr>
      <w:r w:rsidRPr="00C848CB">
        <w:rPr>
          <w:rFonts w:ascii="Arial" w:hAnsi="Arial" w:cs="Arial"/>
          <w:i/>
          <w:iCs/>
          <w:sz w:val="22"/>
          <w:szCs w:val="22"/>
        </w:rPr>
        <w:t>Transportation</w:t>
      </w:r>
      <w:r w:rsidR="00AE4FAF">
        <w:rPr>
          <w:rFonts w:ascii="Arial" w:hAnsi="Arial" w:cs="Arial"/>
          <w:sz w:val="22"/>
          <w:szCs w:val="22"/>
        </w:rPr>
        <w:t xml:space="preserve"> – Does not add to the value of the </w:t>
      </w:r>
      <w:proofErr w:type="gramStart"/>
      <w:r w:rsidR="00AE4FAF">
        <w:rPr>
          <w:rFonts w:ascii="Arial" w:hAnsi="Arial" w:cs="Arial"/>
          <w:sz w:val="22"/>
          <w:szCs w:val="22"/>
        </w:rPr>
        <w:t>end product</w:t>
      </w:r>
      <w:proofErr w:type="gramEnd"/>
      <w:r w:rsidR="00AE4FAF">
        <w:rPr>
          <w:rFonts w:ascii="Arial" w:hAnsi="Arial" w:cs="Arial"/>
          <w:sz w:val="22"/>
          <w:szCs w:val="22"/>
        </w:rPr>
        <w:t>. Transportation is often cause by poor workplace organisation.</w:t>
      </w:r>
    </w:p>
    <w:p w14:paraId="29C6441E" w14:textId="21715541" w:rsidR="00D63091" w:rsidRDefault="00D63091" w:rsidP="00D63091">
      <w:pPr>
        <w:pStyle w:val="ListParagraph"/>
        <w:numPr>
          <w:ilvl w:val="0"/>
          <w:numId w:val="9"/>
        </w:numPr>
        <w:spacing w:line="360" w:lineRule="auto"/>
        <w:rPr>
          <w:rFonts w:ascii="Arial" w:hAnsi="Arial" w:cs="Arial"/>
          <w:sz w:val="22"/>
          <w:szCs w:val="22"/>
        </w:rPr>
      </w:pPr>
      <w:r w:rsidRPr="00C848CB">
        <w:rPr>
          <w:rFonts w:ascii="Arial" w:hAnsi="Arial" w:cs="Arial"/>
          <w:i/>
          <w:iCs/>
          <w:sz w:val="22"/>
          <w:szCs w:val="22"/>
        </w:rPr>
        <w:t>Inventory</w:t>
      </w:r>
      <w:r w:rsidR="00AE4FAF">
        <w:rPr>
          <w:rFonts w:ascii="Arial" w:hAnsi="Arial" w:cs="Arial"/>
          <w:sz w:val="22"/>
          <w:szCs w:val="22"/>
        </w:rPr>
        <w:t xml:space="preserve"> </w:t>
      </w:r>
      <w:r w:rsidR="00D4098C">
        <w:rPr>
          <w:rFonts w:ascii="Arial" w:hAnsi="Arial" w:cs="Arial"/>
          <w:sz w:val="22"/>
          <w:szCs w:val="22"/>
        </w:rPr>
        <w:t>–</w:t>
      </w:r>
      <w:r w:rsidR="00AE4FAF">
        <w:rPr>
          <w:rFonts w:ascii="Arial" w:hAnsi="Arial" w:cs="Arial"/>
          <w:sz w:val="22"/>
          <w:szCs w:val="22"/>
        </w:rPr>
        <w:t xml:space="preserve"> </w:t>
      </w:r>
      <w:r w:rsidR="00D4098C">
        <w:rPr>
          <w:rFonts w:ascii="Arial" w:hAnsi="Arial" w:cs="Arial"/>
          <w:sz w:val="22"/>
          <w:szCs w:val="22"/>
        </w:rPr>
        <w:t xml:space="preserve">The storage of goods, components and other stock which take sup space and therefore the associated costs. Overproduction can increase the amount of inventory required. </w:t>
      </w:r>
    </w:p>
    <w:p w14:paraId="3A48FF87" w14:textId="42C2719C" w:rsidR="00D63091" w:rsidRDefault="00D63091" w:rsidP="00D63091">
      <w:pPr>
        <w:pStyle w:val="ListParagraph"/>
        <w:numPr>
          <w:ilvl w:val="0"/>
          <w:numId w:val="9"/>
        </w:numPr>
        <w:spacing w:line="360" w:lineRule="auto"/>
        <w:rPr>
          <w:rFonts w:ascii="Arial" w:hAnsi="Arial" w:cs="Arial"/>
          <w:sz w:val="22"/>
          <w:szCs w:val="22"/>
        </w:rPr>
      </w:pPr>
      <w:r w:rsidRPr="00C848CB">
        <w:rPr>
          <w:rFonts w:ascii="Arial" w:hAnsi="Arial" w:cs="Arial"/>
          <w:i/>
          <w:iCs/>
          <w:sz w:val="22"/>
          <w:szCs w:val="22"/>
        </w:rPr>
        <w:t>Motion of Goods</w:t>
      </w:r>
      <w:r w:rsidR="00AE4FAF">
        <w:rPr>
          <w:rFonts w:ascii="Arial" w:hAnsi="Arial" w:cs="Arial"/>
          <w:sz w:val="22"/>
          <w:szCs w:val="22"/>
        </w:rPr>
        <w:t xml:space="preserve"> – In industry more often </w:t>
      </w:r>
      <w:r w:rsidR="0058161D">
        <w:rPr>
          <w:rFonts w:ascii="Arial" w:hAnsi="Arial" w:cs="Arial"/>
          <w:sz w:val="22"/>
          <w:szCs w:val="22"/>
        </w:rPr>
        <w:t>than</w:t>
      </w:r>
      <w:r w:rsidR="00AE4FAF">
        <w:rPr>
          <w:rFonts w:ascii="Arial" w:hAnsi="Arial" w:cs="Arial"/>
          <w:sz w:val="22"/>
          <w:szCs w:val="22"/>
        </w:rPr>
        <w:t xml:space="preserve"> not, time and process is spent </w:t>
      </w:r>
      <w:r w:rsidR="00252AD8">
        <w:rPr>
          <w:rFonts w:ascii="Arial" w:hAnsi="Arial" w:cs="Arial"/>
          <w:sz w:val="22"/>
          <w:szCs w:val="22"/>
        </w:rPr>
        <w:t xml:space="preserve">on </w:t>
      </w:r>
      <w:r w:rsidR="00AE4FAF">
        <w:rPr>
          <w:rFonts w:ascii="Arial" w:hAnsi="Arial" w:cs="Arial"/>
          <w:sz w:val="22"/>
          <w:szCs w:val="22"/>
        </w:rPr>
        <w:t xml:space="preserve">transportation between workstations, estimated only 5% motion is useful for processing work </w:t>
      </w:r>
      <w:sdt>
        <w:sdtPr>
          <w:rPr>
            <w:rFonts w:ascii="Arial" w:hAnsi="Arial" w:cs="Arial"/>
            <w:sz w:val="22"/>
            <w:szCs w:val="22"/>
          </w:rPr>
          <w:id w:val="1055206095"/>
          <w:citation/>
        </w:sdtPr>
        <w:sdtContent>
          <w:r w:rsidR="00AE4FAF">
            <w:rPr>
              <w:rFonts w:ascii="Arial" w:hAnsi="Arial" w:cs="Arial"/>
              <w:sz w:val="22"/>
              <w:szCs w:val="22"/>
            </w:rPr>
            <w:fldChar w:fldCharType="begin"/>
          </w:r>
          <w:r w:rsidR="00AE4FAF">
            <w:rPr>
              <w:rFonts w:ascii="Arial" w:hAnsi="Arial" w:cs="Arial"/>
              <w:sz w:val="22"/>
              <w:szCs w:val="22"/>
            </w:rPr>
            <w:instrText xml:space="preserve"> CITATION Dav15 \l 2057 </w:instrText>
          </w:r>
          <w:r w:rsidR="00AE4FAF">
            <w:rPr>
              <w:rFonts w:ascii="Arial" w:hAnsi="Arial" w:cs="Arial"/>
              <w:sz w:val="22"/>
              <w:szCs w:val="22"/>
            </w:rPr>
            <w:fldChar w:fldCharType="separate"/>
          </w:r>
          <w:r w:rsidR="0013484D" w:rsidRPr="0013484D">
            <w:rPr>
              <w:rFonts w:ascii="Arial" w:hAnsi="Arial" w:cs="Arial"/>
              <w:noProof/>
              <w:sz w:val="22"/>
              <w:szCs w:val="22"/>
            </w:rPr>
            <w:t>(Dave, et al., 2015)</w:t>
          </w:r>
          <w:r w:rsidR="00AE4FAF">
            <w:rPr>
              <w:rFonts w:ascii="Arial" w:hAnsi="Arial" w:cs="Arial"/>
              <w:sz w:val="22"/>
              <w:szCs w:val="22"/>
            </w:rPr>
            <w:fldChar w:fldCharType="end"/>
          </w:r>
        </w:sdtContent>
      </w:sdt>
    </w:p>
    <w:p w14:paraId="21076CB4" w14:textId="4851EB9A" w:rsidR="00D63091" w:rsidRDefault="007B12B2" w:rsidP="00D63091">
      <w:pPr>
        <w:pStyle w:val="ListParagraph"/>
        <w:numPr>
          <w:ilvl w:val="0"/>
          <w:numId w:val="9"/>
        </w:numPr>
        <w:spacing w:line="360" w:lineRule="auto"/>
        <w:rPr>
          <w:rFonts w:ascii="Arial" w:hAnsi="Arial" w:cs="Arial"/>
          <w:sz w:val="22"/>
          <w:szCs w:val="22"/>
        </w:rPr>
      </w:pPr>
      <w:r w:rsidRPr="00C848CB">
        <w:rPr>
          <w:rFonts w:ascii="Arial" w:hAnsi="Arial" w:cs="Arial"/>
          <w:i/>
          <w:iCs/>
          <w:sz w:val="22"/>
          <w:szCs w:val="22"/>
        </w:rPr>
        <w:t>Employees</w:t>
      </w:r>
      <w:r>
        <w:rPr>
          <w:rFonts w:ascii="Arial" w:hAnsi="Arial" w:cs="Arial"/>
          <w:sz w:val="22"/>
          <w:szCs w:val="22"/>
        </w:rPr>
        <w:t xml:space="preserve"> – Knowledge, Skills and Abilities</w:t>
      </w:r>
      <w:r w:rsidR="008D2D10">
        <w:rPr>
          <w:rFonts w:ascii="Arial" w:hAnsi="Arial" w:cs="Arial"/>
          <w:sz w:val="22"/>
          <w:szCs w:val="22"/>
        </w:rPr>
        <w:t xml:space="preserve"> not utilised, i.e. making changes to shop floor without </w:t>
      </w:r>
      <w:r w:rsidR="00635599">
        <w:rPr>
          <w:rFonts w:ascii="Arial" w:hAnsi="Arial" w:cs="Arial"/>
          <w:sz w:val="22"/>
          <w:szCs w:val="22"/>
        </w:rPr>
        <w:t>operators’</w:t>
      </w:r>
      <w:r w:rsidR="008D2D10">
        <w:rPr>
          <w:rFonts w:ascii="Arial" w:hAnsi="Arial" w:cs="Arial"/>
          <w:sz w:val="22"/>
          <w:szCs w:val="22"/>
        </w:rPr>
        <w:t xml:space="preserve"> input can result in redundant changes/backlash.</w:t>
      </w:r>
    </w:p>
    <w:p w14:paraId="66206098" w14:textId="261EA846" w:rsidR="007B12B2" w:rsidRPr="00C848CB" w:rsidRDefault="007B12B2" w:rsidP="00D63091">
      <w:pPr>
        <w:pStyle w:val="ListParagraph"/>
        <w:numPr>
          <w:ilvl w:val="0"/>
          <w:numId w:val="9"/>
        </w:numPr>
        <w:spacing w:line="360" w:lineRule="auto"/>
        <w:rPr>
          <w:rFonts w:ascii="Arial" w:hAnsi="Arial" w:cs="Arial"/>
          <w:i/>
          <w:iCs/>
          <w:sz w:val="22"/>
          <w:szCs w:val="22"/>
        </w:rPr>
      </w:pPr>
      <w:r w:rsidRPr="00C848CB">
        <w:rPr>
          <w:rFonts w:ascii="Arial" w:hAnsi="Arial" w:cs="Arial"/>
          <w:i/>
          <w:iCs/>
          <w:sz w:val="22"/>
          <w:szCs w:val="22"/>
        </w:rPr>
        <w:t>Energy and Environment</w:t>
      </w:r>
      <w:r w:rsidR="008D2D10">
        <w:rPr>
          <w:rFonts w:ascii="Arial" w:hAnsi="Arial" w:cs="Arial"/>
          <w:i/>
          <w:iCs/>
          <w:sz w:val="22"/>
          <w:szCs w:val="22"/>
        </w:rPr>
        <w:t xml:space="preserve"> </w:t>
      </w:r>
      <w:r w:rsidR="008D2D10">
        <w:rPr>
          <w:rFonts w:ascii="Arial" w:hAnsi="Arial" w:cs="Arial"/>
          <w:sz w:val="22"/>
          <w:szCs w:val="22"/>
        </w:rPr>
        <w:t xml:space="preserve">– The energy used to process parts is a cost that comes from the </w:t>
      </w:r>
      <w:proofErr w:type="gramStart"/>
      <w:r w:rsidR="008D2D10">
        <w:rPr>
          <w:rFonts w:ascii="Arial" w:hAnsi="Arial" w:cs="Arial"/>
          <w:sz w:val="22"/>
          <w:szCs w:val="22"/>
        </w:rPr>
        <w:t>end product</w:t>
      </w:r>
      <w:proofErr w:type="gramEnd"/>
      <w:r w:rsidR="008D2D10">
        <w:rPr>
          <w:rFonts w:ascii="Arial" w:hAnsi="Arial" w:cs="Arial"/>
          <w:sz w:val="22"/>
          <w:szCs w:val="22"/>
        </w:rPr>
        <w:t xml:space="preserve"> profit and therefore a waste, hard to calculate per unit due to process times, waiting times etc which are not visible data.</w:t>
      </w:r>
    </w:p>
    <w:p w14:paraId="69C1B5A1" w14:textId="43FC6835" w:rsidR="00501C37" w:rsidRDefault="00DD2248" w:rsidP="000022DA">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1731968" behindDoc="0" locked="0" layoutInCell="1" allowOverlap="1" wp14:anchorId="45369591" wp14:editId="05EBDA7D">
                <wp:simplePos x="0" y="0"/>
                <wp:positionH relativeFrom="margin">
                  <wp:align>center</wp:align>
                </wp:positionH>
                <wp:positionV relativeFrom="paragraph">
                  <wp:posOffset>3316930</wp:posOffset>
                </wp:positionV>
                <wp:extent cx="3570605" cy="635"/>
                <wp:effectExtent l="0" t="0" r="0" b="0"/>
                <wp:wrapTopAndBottom/>
                <wp:docPr id="48" name="Text Box 48"/>
                <wp:cNvGraphicFramePr/>
                <a:graphic xmlns:a="http://schemas.openxmlformats.org/drawingml/2006/main">
                  <a:graphicData uri="http://schemas.microsoft.com/office/word/2010/wordprocessingShape">
                    <wps:wsp>
                      <wps:cNvSpPr txBox="1"/>
                      <wps:spPr>
                        <a:xfrm>
                          <a:off x="0" y="0"/>
                          <a:ext cx="3570605" cy="635"/>
                        </a:xfrm>
                        <a:prstGeom prst="rect">
                          <a:avLst/>
                        </a:prstGeom>
                        <a:solidFill>
                          <a:prstClr val="white"/>
                        </a:solidFill>
                        <a:ln>
                          <a:noFill/>
                        </a:ln>
                      </wps:spPr>
                      <wps:txbx>
                        <w:txbxContent>
                          <w:p w14:paraId="11C6EA02" w14:textId="49B5BAEA" w:rsidR="00DD2248" w:rsidRPr="00032C5D" w:rsidRDefault="00DD2248" w:rsidP="00C9112E">
                            <w:pPr>
                              <w:pStyle w:val="Caption"/>
                              <w:jc w:val="center"/>
                              <w:rPr>
                                <w:rFonts w:ascii="Arial" w:hAnsi="Arial" w:cs="Arial"/>
                                <w:noProof/>
                              </w:rPr>
                            </w:pPr>
                            <w:r>
                              <w:t xml:space="preserve">Figure </w:t>
                            </w:r>
                            <w:fldSimple w:instr=" SEQ Figure \* ARABIC ">
                              <w:r w:rsidR="007810E3">
                                <w:rPr>
                                  <w:noProof/>
                                </w:rPr>
                                <w:t>2</w:t>
                              </w:r>
                            </w:fldSimple>
                            <w:r>
                              <w:t xml:space="preserve"> </w:t>
                            </w:r>
                            <w:r w:rsidR="00C9112E">
                              <w:t>–</w:t>
                            </w:r>
                            <w:r>
                              <w:t xml:space="preserve"> </w:t>
                            </w:r>
                            <w:r w:rsidR="00C9112E">
                              <w:t xml:space="preserve">Lean Approach to VA and NVA Activity </w:t>
                            </w:r>
                            <w:sdt>
                              <w:sdtPr>
                                <w:id w:val="1619568955"/>
                                <w:citation/>
                              </w:sdtPr>
                              <w:sdtContent>
                                <w:r w:rsidR="00C9112E">
                                  <w:fldChar w:fldCharType="begin"/>
                                </w:r>
                                <w:r w:rsidR="00C9112E">
                                  <w:instrText xml:space="preserve">CITATION UCDdf \y  \t  \l 2057 </w:instrText>
                                </w:r>
                                <w:r w:rsidR="00C9112E">
                                  <w:fldChar w:fldCharType="separate"/>
                                </w:r>
                                <w:r w:rsidR="0013484D" w:rsidRPr="0013484D">
                                  <w:rPr>
                                    <w:noProof/>
                                  </w:rPr>
                                  <w:t>(UC Davis)</w:t>
                                </w:r>
                                <w:r w:rsidR="00C9112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5369591" id="Text Box 48" o:spid="_x0000_s1027" type="#_x0000_t202" style="position:absolute;margin-left:0;margin-top:261.2pt;width:281.15pt;height:.05pt;z-index:2517319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" stroked="f">
                <v:textbox style="mso-fit-shape-to-text:t" inset="0,0,0,0">
                  <w:txbxContent>
                    <w:p w14:paraId="11C6EA02" w14:textId="49B5BAEA" w:rsidR="00DD2248" w:rsidRPr="00032C5D" w:rsidRDefault="00DD2248" w:rsidP="00C9112E">
                      <w:pPr>
                        <w:pStyle w:val="Caption"/>
                        <w:jc w:val="center"/>
                        <w:rPr>
                          <w:rFonts w:ascii="Arial" w:hAnsi="Arial" w:cs="Arial"/>
                          <w:noProof/>
                        </w:rPr>
                      </w:pPr>
                      <w:r>
                        <w:t xml:space="preserve">Figure </w:t>
                      </w:r>
                      <w:fldSimple w:instr=" SEQ Figure \* ARABIC ">
                        <w:r w:rsidR="007810E3">
                          <w:rPr>
                            <w:noProof/>
                          </w:rPr>
                          <w:t>2</w:t>
                        </w:r>
                      </w:fldSimple>
                      <w:r>
                        <w:t xml:space="preserve"> </w:t>
                      </w:r>
                      <w:r w:rsidR="00C9112E">
                        <w:t>–</w:t>
                      </w:r>
                      <w:r>
                        <w:t xml:space="preserve"> </w:t>
                      </w:r>
                      <w:r w:rsidR="00C9112E">
                        <w:t xml:space="preserve">Lean Approach to VA and NVA Activity </w:t>
                      </w:r>
                      <w:sdt>
                        <w:sdtPr>
                          <w:id w:val="1619568955"/>
                          <w:citation/>
                        </w:sdtPr>
                        <w:sdtContent>
                          <w:r w:rsidR="00C9112E">
                            <w:fldChar w:fldCharType="begin"/>
                          </w:r>
                          <w:r w:rsidR="00C9112E">
                            <w:instrText xml:space="preserve">CITATION UCDdf \y  \t  \l 2057 </w:instrText>
                          </w:r>
                          <w:r w:rsidR="00C9112E">
                            <w:fldChar w:fldCharType="separate"/>
                          </w:r>
                          <w:r w:rsidR="0013484D" w:rsidRPr="0013484D">
                            <w:rPr>
                              <w:noProof/>
                            </w:rPr>
                            <w:t>(UC Davis)</w:t>
                          </w:r>
                          <w:r w:rsidR="00C9112E">
                            <w:fldChar w:fldCharType="end"/>
                          </w:r>
                        </w:sdtContent>
                      </w:sdt>
                    </w:p>
                  </w:txbxContent>
                </v:textbox>
                <w10:wrap type="topAndBottom" anchorx="margin"/>
              </v:shape>
            </w:pict>
          </mc:Fallback>
        </mc:AlternateContent>
      </w:r>
      <w:r>
        <w:rPr>
          <w:rFonts w:ascii="Arial" w:hAnsi="Arial" w:cs="Arial"/>
          <w:noProof/>
          <w:sz w:val="22"/>
          <w:szCs w:val="22"/>
        </w:rPr>
        <w:drawing>
          <wp:anchor distT="0" distB="0" distL="114300" distR="114300" simplePos="0" relativeHeight="251729920" behindDoc="0" locked="0" layoutInCell="1" allowOverlap="1" wp14:anchorId="72465E19" wp14:editId="4E593837">
            <wp:simplePos x="0" y="0"/>
            <wp:positionH relativeFrom="margin">
              <wp:align>center</wp:align>
            </wp:positionH>
            <wp:positionV relativeFrom="paragraph">
              <wp:posOffset>1435085</wp:posOffset>
            </wp:positionV>
            <wp:extent cx="3007995" cy="1849755"/>
            <wp:effectExtent l="19050" t="19050" r="20955" b="17145"/>
            <wp:wrapTopAndBottom/>
            <wp:docPr id="47" name="Picture 47" descr="C:\Users\Aaron\AppData\Local\Microsoft\Windows\INetCache\Content.MSO\F6DD517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aron\AppData\Local\Microsoft\Windows\INetCache\Content.MSO\F6DD5172.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07995" cy="184975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6025C4">
        <w:rPr>
          <w:rFonts w:ascii="Arial" w:hAnsi="Arial" w:cs="Arial"/>
          <w:sz w:val="22"/>
          <w:szCs w:val="22"/>
        </w:rPr>
        <w:t xml:space="preserve">For a Lean </w:t>
      </w:r>
      <w:r w:rsidR="005F7488">
        <w:rPr>
          <w:rFonts w:ascii="Arial" w:hAnsi="Arial" w:cs="Arial"/>
          <w:sz w:val="22"/>
          <w:szCs w:val="22"/>
        </w:rPr>
        <w:t>M</w:t>
      </w:r>
      <w:r w:rsidR="006025C4">
        <w:rPr>
          <w:rFonts w:ascii="Arial" w:hAnsi="Arial" w:cs="Arial"/>
          <w:sz w:val="22"/>
          <w:szCs w:val="22"/>
        </w:rPr>
        <w:t xml:space="preserve">anufacturing approach to work </w:t>
      </w:r>
      <w:r w:rsidR="00BC6FDD">
        <w:rPr>
          <w:rFonts w:ascii="Arial" w:hAnsi="Arial" w:cs="Arial"/>
          <w:sz w:val="22"/>
          <w:szCs w:val="22"/>
        </w:rPr>
        <w:t>effectively</w:t>
      </w:r>
      <w:r w:rsidR="006025C4">
        <w:rPr>
          <w:rFonts w:ascii="Arial" w:hAnsi="Arial" w:cs="Arial"/>
          <w:sz w:val="22"/>
          <w:szCs w:val="22"/>
        </w:rPr>
        <w:t>, a culture needs to be created and have complete buy in from floor level</w:t>
      </w:r>
      <w:r w:rsidR="00BC6FDD">
        <w:rPr>
          <w:rFonts w:ascii="Arial" w:hAnsi="Arial" w:cs="Arial"/>
          <w:sz w:val="22"/>
          <w:szCs w:val="22"/>
        </w:rPr>
        <w:t xml:space="preserve"> up</w:t>
      </w:r>
      <w:r w:rsidR="006025C4">
        <w:rPr>
          <w:rFonts w:ascii="Arial" w:hAnsi="Arial" w:cs="Arial"/>
          <w:sz w:val="22"/>
          <w:szCs w:val="22"/>
        </w:rPr>
        <w:t xml:space="preserve"> to management. </w:t>
      </w:r>
      <w:r w:rsidR="000B7ECB">
        <w:rPr>
          <w:rFonts w:ascii="Arial" w:hAnsi="Arial" w:cs="Arial"/>
          <w:sz w:val="22"/>
          <w:szCs w:val="22"/>
        </w:rPr>
        <w:t xml:space="preserve">Benchmarks need to be set, throughput, manning levels, reduction in rework or scrap are examples of these and Value-Added (VA) processes need to be highlighted </w:t>
      </w:r>
      <w:r w:rsidR="003F1709">
        <w:rPr>
          <w:rFonts w:ascii="Arial" w:hAnsi="Arial" w:cs="Arial"/>
          <w:sz w:val="22"/>
          <w:szCs w:val="22"/>
        </w:rPr>
        <w:t>for improvement</w:t>
      </w:r>
      <w:r w:rsidR="0058161D">
        <w:rPr>
          <w:rFonts w:ascii="Arial" w:hAnsi="Arial" w:cs="Arial"/>
          <w:sz w:val="22"/>
          <w:szCs w:val="22"/>
        </w:rPr>
        <w:t xml:space="preserve"> and NVA processes eliminated</w:t>
      </w:r>
      <w:r w:rsidR="003F1709">
        <w:rPr>
          <w:rFonts w:ascii="Arial" w:hAnsi="Arial" w:cs="Arial"/>
          <w:sz w:val="22"/>
          <w:szCs w:val="22"/>
        </w:rPr>
        <w:t xml:space="preserve">. </w:t>
      </w:r>
    </w:p>
    <w:p w14:paraId="3F5DEA57" w14:textId="0479E4A3" w:rsidR="00DD2248" w:rsidRDefault="00DD2248" w:rsidP="000022DA">
      <w:pPr>
        <w:spacing w:line="360" w:lineRule="auto"/>
        <w:rPr>
          <w:rFonts w:ascii="Arial" w:hAnsi="Arial" w:cs="Arial"/>
          <w:sz w:val="22"/>
          <w:szCs w:val="22"/>
        </w:rPr>
      </w:pPr>
    </w:p>
    <w:p w14:paraId="76DE81C8" w14:textId="5125D795" w:rsidR="00DD2248" w:rsidRDefault="00DD2248" w:rsidP="000022DA">
      <w:pPr>
        <w:spacing w:line="360" w:lineRule="auto"/>
        <w:rPr>
          <w:rFonts w:ascii="Arial" w:hAnsi="Arial" w:cs="Arial"/>
          <w:sz w:val="22"/>
          <w:szCs w:val="22"/>
        </w:rPr>
      </w:pPr>
    </w:p>
    <w:p w14:paraId="325EB05B" w14:textId="536716E4" w:rsidR="000022DA" w:rsidRDefault="000022DA" w:rsidP="000022DA">
      <w:pPr>
        <w:spacing w:line="360" w:lineRule="auto"/>
        <w:rPr>
          <w:rFonts w:ascii="Arial" w:hAnsi="Arial" w:cs="Arial"/>
          <w:sz w:val="22"/>
          <w:szCs w:val="22"/>
        </w:rPr>
      </w:pPr>
      <w:r>
        <w:rPr>
          <w:rFonts w:ascii="Arial" w:hAnsi="Arial" w:cs="Arial"/>
          <w:sz w:val="22"/>
          <w:szCs w:val="22"/>
        </w:rPr>
        <w:t>Henry Ford</w:t>
      </w:r>
      <w:r w:rsidR="00C92789">
        <w:rPr>
          <w:rFonts w:ascii="Arial" w:hAnsi="Arial" w:cs="Arial"/>
          <w:sz w:val="22"/>
          <w:szCs w:val="22"/>
        </w:rPr>
        <w:t>’ Lean Vision, written by Levinson in 2002, explains the process</w:t>
      </w:r>
      <w:r w:rsidR="00C92789" w:rsidRPr="00C92789">
        <w:rPr>
          <w:rFonts w:ascii="Arial" w:hAnsi="Arial" w:cs="Arial"/>
          <w:sz w:val="22"/>
          <w:szCs w:val="22"/>
        </w:rPr>
        <w:t xml:space="preserve"> the father of American mass production toiled </w:t>
      </w:r>
      <w:r w:rsidR="00C92789">
        <w:rPr>
          <w:rFonts w:ascii="Arial" w:hAnsi="Arial" w:cs="Arial"/>
          <w:sz w:val="22"/>
          <w:szCs w:val="22"/>
        </w:rPr>
        <w:t>with to</w:t>
      </w:r>
      <w:r w:rsidR="00C92789" w:rsidRPr="00C92789">
        <w:rPr>
          <w:rFonts w:ascii="Arial" w:hAnsi="Arial" w:cs="Arial"/>
          <w:sz w:val="22"/>
          <w:szCs w:val="22"/>
        </w:rPr>
        <w:t xml:space="preserve"> eliminate waste, </w:t>
      </w:r>
      <w:r w:rsidR="00C92789">
        <w:rPr>
          <w:rFonts w:ascii="Arial" w:hAnsi="Arial" w:cs="Arial"/>
          <w:sz w:val="22"/>
          <w:szCs w:val="22"/>
        </w:rPr>
        <w:t>implement a</w:t>
      </w:r>
      <w:r w:rsidR="00C92789" w:rsidRPr="00C92789">
        <w:rPr>
          <w:rFonts w:ascii="Arial" w:hAnsi="Arial" w:cs="Arial"/>
          <w:sz w:val="22"/>
          <w:szCs w:val="22"/>
        </w:rPr>
        <w:t xml:space="preserve"> just-in-time </w:t>
      </w:r>
      <w:r w:rsidR="00C92789">
        <w:rPr>
          <w:rFonts w:ascii="Arial" w:hAnsi="Arial" w:cs="Arial"/>
          <w:sz w:val="22"/>
          <w:szCs w:val="22"/>
        </w:rPr>
        <w:t>approach to</w:t>
      </w:r>
      <w:r w:rsidR="00C92789" w:rsidRPr="00C92789">
        <w:rPr>
          <w:rFonts w:ascii="Arial" w:hAnsi="Arial" w:cs="Arial"/>
          <w:sz w:val="22"/>
          <w:szCs w:val="22"/>
        </w:rPr>
        <w:t xml:space="preserve"> inventory, and </w:t>
      </w:r>
      <w:r w:rsidR="00051CAE">
        <w:rPr>
          <w:rFonts w:ascii="Arial" w:hAnsi="Arial" w:cs="Arial"/>
          <w:sz w:val="22"/>
          <w:szCs w:val="22"/>
        </w:rPr>
        <w:t>began to utilise tools now associated</w:t>
      </w:r>
      <w:r w:rsidR="00C92789" w:rsidRPr="00C92789">
        <w:rPr>
          <w:rFonts w:ascii="Arial" w:hAnsi="Arial" w:cs="Arial"/>
          <w:sz w:val="22"/>
          <w:szCs w:val="22"/>
        </w:rPr>
        <w:t xml:space="preserve"> with </w:t>
      </w:r>
      <w:r w:rsidR="00051CAE">
        <w:rPr>
          <w:rFonts w:ascii="Arial" w:hAnsi="Arial" w:cs="Arial"/>
          <w:sz w:val="22"/>
          <w:szCs w:val="22"/>
        </w:rPr>
        <w:t xml:space="preserve">Lean Manufacturing </w:t>
      </w:r>
      <w:sdt>
        <w:sdtPr>
          <w:rPr>
            <w:rFonts w:ascii="Arial" w:hAnsi="Arial" w:cs="Arial"/>
            <w:sz w:val="22"/>
            <w:szCs w:val="22"/>
          </w:rPr>
          <w:id w:val="-1526401496"/>
          <w:citation/>
        </w:sdtPr>
        <w:sdtContent>
          <w:r w:rsidR="00051CAE">
            <w:rPr>
              <w:rFonts w:ascii="Arial" w:hAnsi="Arial" w:cs="Arial"/>
              <w:sz w:val="22"/>
              <w:szCs w:val="22"/>
            </w:rPr>
            <w:fldChar w:fldCharType="begin"/>
          </w:r>
          <w:r w:rsidR="00051CAE">
            <w:rPr>
              <w:rFonts w:ascii="Arial" w:hAnsi="Arial" w:cs="Arial"/>
              <w:sz w:val="22"/>
              <w:szCs w:val="22"/>
            </w:rPr>
            <w:instrText xml:space="preserve">CITATION Wil02 \n  \t  \l 2057 </w:instrText>
          </w:r>
          <w:r w:rsidR="00051CAE">
            <w:rPr>
              <w:rFonts w:ascii="Arial" w:hAnsi="Arial" w:cs="Arial"/>
              <w:sz w:val="22"/>
              <w:szCs w:val="22"/>
            </w:rPr>
            <w:fldChar w:fldCharType="separate"/>
          </w:r>
          <w:r w:rsidR="0013484D" w:rsidRPr="0013484D">
            <w:rPr>
              <w:rFonts w:ascii="Arial" w:hAnsi="Arial" w:cs="Arial"/>
              <w:noProof/>
              <w:sz w:val="22"/>
              <w:szCs w:val="22"/>
            </w:rPr>
            <w:t>(2002)</w:t>
          </w:r>
          <w:r w:rsidR="00051CAE">
            <w:rPr>
              <w:rFonts w:ascii="Arial" w:hAnsi="Arial" w:cs="Arial"/>
              <w:sz w:val="22"/>
              <w:szCs w:val="22"/>
            </w:rPr>
            <w:fldChar w:fldCharType="end"/>
          </w:r>
        </w:sdtContent>
      </w:sdt>
      <w:r w:rsidR="00C92789" w:rsidRPr="00C92789">
        <w:rPr>
          <w:rFonts w:ascii="Arial" w:hAnsi="Arial" w:cs="Arial"/>
          <w:sz w:val="22"/>
          <w:szCs w:val="22"/>
        </w:rPr>
        <w:t>.</w:t>
      </w:r>
      <w:r w:rsidR="00051CAE">
        <w:rPr>
          <w:rFonts w:ascii="Arial" w:hAnsi="Arial" w:cs="Arial"/>
          <w:sz w:val="22"/>
          <w:szCs w:val="22"/>
        </w:rPr>
        <w:t xml:space="preserve"> </w:t>
      </w:r>
      <w:r w:rsidR="00C92789" w:rsidRPr="00C92789">
        <w:rPr>
          <w:rFonts w:ascii="Arial" w:hAnsi="Arial" w:cs="Arial"/>
          <w:sz w:val="22"/>
          <w:szCs w:val="22"/>
        </w:rPr>
        <w:t xml:space="preserve">Japanese manufacturers have </w:t>
      </w:r>
      <w:r w:rsidR="00051CAE">
        <w:rPr>
          <w:rFonts w:ascii="Arial" w:hAnsi="Arial" w:cs="Arial"/>
          <w:sz w:val="22"/>
          <w:szCs w:val="22"/>
        </w:rPr>
        <w:t xml:space="preserve">since </w:t>
      </w:r>
      <w:r w:rsidR="00C92789" w:rsidRPr="00C92789">
        <w:rPr>
          <w:rFonts w:ascii="Arial" w:hAnsi="Arial" w:cs="Arial"/>
          <w:sz w:val="22"/>
          <w:szCs w:val="22"/>
        </w:rPr>
        <w:t xml:space="preserve">made </w:t>
      </w:r>
      <w:r w:rsidR="00051CAE">
        <w:rPr>
          <w:rFonts w:ascii="Arial" w:hAnsi="Arial" w:cs="Arial"/>
          <w:sz w:val="22"/>
          <w:szCs w:val="22"/>
        </w:rPr>
        <w:t xml:space="preserve">models such as Toyota’s Production System, and </w:t>
      </w:r>
      <w:r w:rsidR="00C92789" w:rsidRPr="00C92789">
        <w:rPr>
          <w:rFonts w:ascii="Arial" w:hAnsi="Arial" w:cs="Arial"/>
          <w:sz w:val="22"/>
          <w:szCs w:val="22"/>
        </w:rPr>
        <w:t>concepts like kaizen (continuous improvement), poka-yoke (error-proofing), and just-in-time famous.</w:t>
      </w:r>
      <w:r w:rsidR="00051CAE">
        <w:rPr>
          <w:rFonts w:ascii="Arial" w:hAnsi="Arial" w:cs="Arial"/>
          <w:sz w:val="22"/>
          <w:szCs w:val="22"/>
        </w:rPr>
        <w:t xml:space="preserve"> </w:t>
      </w:r>
      <w:r>
        <w:rPr>
          <w:rFonts w:ascii="Arial" w:hAnsi="Arial" w:cs="Arial"/>
          <w:sz w:val="22"/>
          <w:szCs w:val="22"/>
        </w:rPr>
        <w:t xml:space="preserve">Following the development </w:t>
      </w:r>
      <w:r w:rsidR="00051CAE">
        <w:rPr>
          <w:rFonts w:ascii="Arial" w:hAnsi="Arial" w:cs="Arial"/>
          <w:sz w:val="22"/>
          <w:szCs w:val="22"/>
        </w:rPr>
        <w:t xml:space="preserve">and success </w:t>
      </w:r>
      <w:r>
        <w:rPr>
          <w:rFonts w:ascii="Arial" w:hAnsi="Arial" w:cs="Arial"/>
          <w:sz w:val="22"/>
          <w:szCs w:val="22"/>
        </w:rPr>
        <w:t xml:space="preserve">of the Toyota Production System (TPS) which revolutionised Lean Manufacturing from Henry Ford’s original philosophy, other companies began to develop their own models. FMC </w:t>
      </w:r>
      <w:r w:rsidR="00051CAE">
        <w:rPr>
          <w:rFonts w:ascii="Arial" w:hAnsi="Arial" w:cs="Arial"/>
          <w:sz w:val="22"/>
          <w:szCs w:val="22"/>
        </w:rPr>
        <w:t>themselves re</w:t>
      </w:r>
      <w:r>
        <w:rPr>
          <w:rFonts w:ascii="Arial" w:hAnsi="Arial" w:cs="Arial"/>
          <w:sz w:val="22"/>
          <w:szCs w:val="22"/>
        </w:rPr>
        <w:t>developed their Ford Production System</w:t>
      </w:r>
      <w:r w:rsidR="005B2BF5">
        <w:rPr>
          <w:rFonts w:ascii="Arial" w:hAnsi="Arial" w:cs="Arial"/>
          <w:sz w:val="22"/>
          <w:szCs w:val="22"/>
        </w:rPr>
        <w:t xml:space="preserve"> in January 1995 </w:t>
      </w:r>
      <w:sdt>
        <w:sdtPr>
          <w:rPr>
            <w:rFonts w:ascii="Arial" w:hAnsi="Arial" w:cs="Arial"/>
            <w:sz w:val="22"/>
            <w:szCs w:val="22"/>
          </w:rPr>
          <w:id w:val="-1519686117"/>
          <w:citation/>
        </w:sdtPr>
        <w:sdtContent>
          <w:r w:rsidR="005B2BF5">
            <w:rPr>
              <w:rFonts w:ascii="Arial" w:hAnsi="Arial" w:cs="Arial"/>
              <w:sz w:val="22"/>
              <w:szCs w:val="22"/>
            </w:rPr>
            <w:fldChar w:fldCharType="begin"/>
          </w:r>
          <w:r w:rsidR="005B2BF5">
            <w:rPr>
              <w:rFonts w:ascii="Arial" w:hAnsi="Arial" w:cs="Arial"/>
              <w:sz w:val="22"/>
              <w:szCs w:val="22"/>
            </w:rPr>
            <w:instrText xml:space="preserve"> CITATION CMU13 \l 2057 </w:instrText>
          </w:r>
          <w:r w:rsidR="005B2BF5">
            <w:rPr>
              <w:rFonts w:ascii="Arial" w:hAnsi="Arial" w:cs="Arial"/>
              <w:sz w:val="22"/>
              <w:szCs w:val="22"/>
            </w:rPr>
            <w:fldChar w:fldCharType="separate"/>
          </w:r>
          <w:r w:rsidR="0013484D" w:rsidRPr="0013484D">
            <w:rPr>
              <w:rFonts w:ascii="Arial" w:hAnsi="Arial" w:cs="Arial"/>
              <w:noProof/>
              <w:sz w:val="22"/>
              <w:szCs w:val="22"/>
            </w:rPr>
            <w:t>(CMUSCM, 2013)</w:t>
          </w:r>
          <w:r w:rsidR="005B2BF5">
            <w:rPr>
              <w:rFonts w:ascii="Arial" w:hAnsi="Arial" w:cs="Arial"/>
              <w:sz w:val="22"/>
              <w:szCs w:val="22"/>
            </w:rPr>
            <w:fldChar w:fldCharType="end"/>
          </w:r>
        </w:sdtContent>
      </w:sdt>
      <w:r>
        <w:rPr>
          <w:rFonts w:ascii="Arial" w:hAnsi="Arial" w:cs="Arial"/>
          <w:sz w:val="22"/>
          <w:szCs w:val="22"/>
        </w:rPr>
        <w:t xml:space="preserve"> which sets out a </w:t>
      </w:r>
      <w:r w:rsidR="005B2BF5">
        <w:rPr>
          <w:rFonts w:ascii="Arial" w:hAnsi="Arial" w:cs="Arial"/>
          <w:sz w:val="22"/>
          <w:szCs w:val="22"/>
        </w:rPr>
        <w:t>companywide</w:t>
      </w:r>
      <w:r>
        <w:rPr>
          <w:rFonts w:ascii="Arial" w:hAnsi="Arial" w:cs="Arial"/>
          <w:sz w:val="22"/>
          <w:szCs w:val="22"/>
        </w:rPr>
        <w:t xml:space="preserve"> stance on standard</w:t>
      </w:r>
      <w:r w:rsidR="005B2BF5">
        <w:rPr>
          <w:rFonts w:ascii="Arial" w:hAnsi="Arial" w:cs="Arial"/>
          <w:sz w:val="22"/>
          <w:szCs w:val="22"/>
        </w:rPr>
        <w:t xml:space="preserve">ised </w:t>
      </w:r>
      <w:r>
        <w:rPr>
          <w:rFonts w:ascii="Arial" w:hAnsi="Arial" w:cs="Arial"/>
          <w:sz w:val="22"/>
          <w:szCs w:val="22"/>
        </w:rPr>
        <w:t>expect</w:t>
      </w:r>
      <w:r w:rsidR="005B2BF5">
        <w:rPr>
          <w:rFonts w:ascii="Arial" w:hAnsi="Arial" w:cs="Arial"/>
          <w:sz w:val="22"/>
          <w:szCs w:val="22"/>
        </w:rPr>
        <w:t>ations</w:t>
      </w:r>
      <w:r>
        <w:rPr>
          <w:rFonts w:ascii="Arial" w:hAnsi="Arial" w:cs="Arial"/>
          <w:sz w:val="22"/>
          <w:szCs w:val="22"/>
        </w:rPr>
        <w:t xml:space="preserve"> from the whole production process as shown in Figure 3.</w:t>
      </w:r>
    </w:p>
    <w:p w14:paraId="1C97A2CF" w14:textId="011C89EA" w:rsidR="000022DA" w:rsidRDefault="000022DA" w:rsidP="000022DA">
      <w:pPr>
        <w:spacing w:line="360" w:lineRule="auto"/>
        <w:rPr>
          <w:rFonts w:ascii="Arial" w:hAnsi="Arial" w:cs="Arial"/>
          <w:sz w:val="22"/>
          <w:szCs w:val="22"/>
        </w:rPr>
      </w:pPr>
    </w:p>
    <w:p w14:paraId="54433B19" w14:textId="62BAF387" w:rsidR="00051CAE" w:rsidRDefault="00C9112E" w:rsidP="000022DA">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1693056" behindDoc="0" locked="0" layoutInCell="1" allowOverlap="1" wp14:anchorId="3F4B5715" wp14:editId="391D6254">
                <wp:simplePos x="0" y="0"/>
                <wp:positionH relativeFrom="margin">
                  <wp:align>center</wp:align>
                </wp:positionH>
                <wp:positionV relativeFrom="paragraph">
                  <wp:posOffset>3347809</wp:posOffset>
                </wp:positionV>
                <wp:extent cx="4380230" cy="635"/>
                <wp:effectExtent l="0" t="0" r="1270" b="0"/>
                <wp:wrapTopAndBottom/>
                <wp:docPr id="23" name="Text Box 23"/>
                <wp:cNvGraphicFramePr/>
                <a:graphic xmlns:a="http://schemas.openxmlformats.org/drawingml/2006/main">
                  <a:graphicData uri="http://schemas.microsoft.com/office/word/2010/wordprocessingShape">
                    <wps:wsp>
                      <wps:cNvSpPr txBox="1"/>
                      <wps:spPr>
                        <a:xfrm>
                          <a:off x="0" y="0"/>
                          <a:ext cx="4380230" cy="635"/>
                        </a:xfrm>
                        <a:prstGeom prst="rect">
                          <a:avLst/>
                        </a:prstGeom>
                        <a:solidFill>
                          <a:prstClr val="white"/>
                        </a:solidFill>
                        <a:ln>
                          <a:noFill/>
                        </a:ln>
                      </wps:spPr>
                      <wps:txbx>
                        <w:txbxContent>
                          <w:p w14:paraId="7A5FD33A" w14:textId="6E745338" w:rsidR="00235EC4" w:rsidRPr="00511921" w:rsidRDefault="00235EC4" w:rsidP="000022DA">
                            <w:pPr>
                              <w:pStyle w:val="Caption"/>
                              <w:jc w:val="right"/>
                              <w:rPr>
                                <w:noProof/>
                              </w:rPr>
                            </w:pPr>
                            <w:r>
                              <w:t xml:space="preserve">Figure 3 – Ford Production System (FPS) </w:t>
                            </w:r>
                            <w:sdt>
                              <w:sdtPr>
                                <w:id w:val="1712996738"/>
                                <w:citation/>
                              </w:sdtPr>
                              <w:sdtContent>
                                <w:r>
                                  <w:fldChar w:fldCharType="begin"/>
                                </w:r>
                                <w:r>
                                  <w:instrText xml:space="preserve"> CITATION CMU13 \l 2057 </w:instrText>
                                </w:r>
                                <w:r>
                                  <w:fldChar w:fldCharType="separate"/>
                                </w:r>
                                <w:r w:rsidR="0013484D" w:rsidRPr="0013484D">
                                  <w:rPr>
                                    <w:noProof/>
                                  </w:rPr>
                                  <w:t>(CMUSCM, 2013)</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B5715" id="Text Box 23" o:spid="_x0000_s1028" type="#_x0000_t202" style="position:absolute;margin-left:0;margin-top:263.6pt;width:344.9pt;height:.05pt;z-index:2516930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" stroked="f">
                <v:textbox style="mso-fit-shape-to-text:t" inset="0,0,0,0">
                  <w:txbxContent>
                    <w:p w14:paraId="7A5FD33A" w14:textId="6E745338" w:rsidR="00235EC4" w:rsidRPr="00511921" w:rsidRDefault="00235EC4" w:rsidP="000022DA">
                      <w:pPr>
                        <w:pStyle w:val="Caption"/>
                        <w:jc w:val="right"/>
                        <w:rPr>
                          <w:noProof/>
                        </w:rPr>
                      </w:pPr>
                      <w:r>
                        <w:t xml:space="preserve">Figure 3 – Ford Production System (FPS) </w:t>
                      </w:r>
                      <w:sdt>
                        <w:sdtPr>
                          <w:id w:val="1712996738"/>
                          <w:citation/>
                        </w:sdtPr>
                        <w:sdtContent>
                          <w:r>
                            <w:fldChar w:fldCharType="begin"/>
                          </w:r>
                          <w:r>
                            <w:instrText xml:space="preserve"> CITATION CMU13 \l 2057 </w:instrText>
                          </w:r>
                          <w:r>
                            <w:fldChar w:fldCharType="separate"/>
                          </w:r>
                          <w:r w:rsidR="0013484D" w:rsidRPr="0013484D">
                            <w:rPr>
                              <w:noProof/>
                            </w:rPr>
                            <w:t>(CMUSCM, 2013)</w:t>
                          </w:r>
                          <w:r>
                            <w:fldChar w:fldCharType="end"/>
                          </w:r>
                        </w:sdtContent>
                      </w:sdt>
                    </w:p>
                  </w:txbxContent>
                </v:textbox>
                <w10:wrap type="topAndBottom" anchorx="margin"/>
              </v:shape>
            </w:pict>
          </mc:Fallback>
        </mc:AlternateContent>
      </w:r>
      <w:r>
        <w:rPr>
          <w:noProof/>
        </w:rPr>
        <w:drawing>
          <wp:anchor distT="0" distB="0" distL="114300" distR="114300" simplePos="0" relativeHeight="251691008" behindDoc="0" locked="0" layoutInCell="1" allowOverlap="1" wp14:anchorId="0BCD11EC" wp14:editId="23ABFE27">
            <wp:simplePos x="0" y="0"/>
            <wp:positionH relativeFrom="margin">
              <wp:align>center</wp:align>
            </wp:positionH>
            <wp:positionV relativeFrom="paragraph">
              <wp:posOffset>19050</wp:posOffset>
            </wp:positionV>
            <wp:extent cx="4380230" cy="3283585"/>
            <wp:effectExtent l="19050" t="19050" r="20320" b="12065"/>
            <wp:wrapTopAndBottom/>
            <wp:docPr id="22" name="Picture 22" descr="Image result for lean manufacturing system f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lean manufacturing system fp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80230" cy="3283585"/>
                    </a:xfrm>
                    <a:prstGeom prst="rect">
                      <a:avLst/>
                    </a:prstGeom>
                    <a:ln>
                      <a:solidFill>
                        <a:schemeClr val="tx1"/>
                      </a:solidFill>
                    </a:ln>
                    <a:effectLst/>
                  </pic:spPr>
                </pic:pic>
              </a:graphicData>
            </a:graphic>
            <wp14:sizeRelH relativeFrom="page">
              <wp14:pctWidth>0</wp14:pctWidth>
            </wp14:sizeRelH>
            <wp14:sizeRelV relativeFrom="page">
              <wp14:pctHeight>0</wp14:pctHeight>
            </wp14:sizeRelV>
          </wp:anchor>
        </w:drawing>
      </w:r>
    </w:p>
    <w:p w14:paraId="6A057194" w14:textId="3314A721" w:rsidR="00051CAE" w:rsidRDefault="00051CAE" w:rsidP="000022DA">
      <w:pPr>
        <w:spacing w:line="360" w:lineRule="auto"/>
        <w:rPr>
          <w:rFonts w:ascii="Arial" w:hAnsi="Arial" w:cs="Arial"/>
          <w:sz w:val="22"/>
          <w:szCs w:val="22"/>
        </w:rPr>
      </w:pPr>
    </w:p>
    <w:p w14:paraId="5DA47BCF" w14:textId="69A9F0E0" w:rsidR="00361D18" w:rsidRDefault="00C92789" w:rsidP="00D21D94">
      <w:pPr>
        <w:rPr>
          <w:rFonts w:ascii="Arial" w:hAnsi="Arial" w:cs="Arial"/>
          <w:sz w:val="22"/>
          <w:szCs w:val="22"/>
        </w:rPr>
      </w:pPr>
      <w:r>
        <w:rPr>
          <w:rFonts w:ascii="Arial" w:hAnsi="Arial" w:cs="Arial"/>
          <w:sz w:val="22"/>
          <w:szCs w:val="22"/>
        </w:rPr>
        <w:t>According to Ford’s internal website, FPS is;</w:t>
      </w:r>
    </w:p>
    <w:p w14:paraId="222BB0C5" w14:textId="3F5C9B5A" w:rsidR="00C92789" w:rsidRDefault="00C92789" w:rsidP="00D21D94">
      <w:pPr>
        <w:rPr>
          <w:rFonts w:ascii="Arial" w:hAnsi="Arial" w:cs="Arial"/>
          <w:sz w:val="22"/>
          <w:szCs w:val="22"/>
        </w:rPr>
      </w:pPr>
    </w:p>
    <w:p w14:paraId="02183B0E" w14:textId="31EA6281" w:rsidR="00C92789" w:rsidRDefault="00C92789" w:rsidP="00D21D94">
      <w:pPr>
        <w:rPr>
          <w:rFonts w:ascii="Arial" w:hAnsi="Arial" w:cs="Arial"/>
          <w:i/>
          <w:iCs/>
          <w:sz w:val="22"/>
          <w:szCs w:val="22"/>
        </w:rPr>
      </w:pPr>
      <w:r w:rsidRPr="00C92789">
        <w:rPr>
          <w:rFonts w:ascii="Arial" w:hAnsi="Arial" w:cs="Arial"/>
          <w:i/>
          <w:iCs/>
          <w:sz w:val="22"/>
          <w:szCs w:val="22"/>
        </w:rPr>
        <w:t>"The vision of FPS is a lean, flexible and disciplined common production system, defined by a set of principles and processes, that employs groups of capable and empowered people, learning and working safely together, in the production and delivery of products that consistently exceed customers' expectations in quality, cost and time.”</w:t>
      </w:r>
    </w:p>
    <w:p w14:paraId="00853326" w14:textId="792C64F9" w:rsidR="008F55B8" w:rsidRDefault="00235EC4" w:rsidP="008F55B8">
      <w:pPr>
        <w:jc w:val="right"/>
        <w:rPr>
          <w:rFonts w:ascii="Arial" w:hAnsi="Arial" w:cs="Arial"/>
          <w:sz w:val="22"/>
          <w:szCs w:val="22"/>
        </w:rPr>
      </w:pPr>
      <w:sdt>
        <w:sdtPr>
          <w:rPr>
            <w:rFonts w:ascii="Arial" w:hAnsi="Arial" w:cs="Arial"/>
            <w:sz w:val="22"/>
            <w:szCs w:val="22"/>
          </w:rPr>
          <w:id w:val="-1800133895"/>
          <w:citation/>
        </w:sdtPr>
        <w:sdtContent>
          <w:r w:rsidR="00C92789">
            <w:rPr>
              <w:rFonts w:ascii="Arial" w:hAnsi="Arial" w:cs="Arial"/>
              <w:sz w:val="22"/>
              <w:szCs w:val="22"/>
            </w:rPr>
            <w:fldChar w:fldCharType="begin"/>
          </w:r>
          <w:r w:rsidR="00C92789">
            <w:rPr>
              <w:rFonts w:ascii="Arial" w:hAnsi="Arial" w:cs="Arial"/>
              <w:sz w:val="22"/>
              <w:szCs w:val="22"/>
            </w:rPr>
            <w:instrText xml:space="preserve"> CITATION For19 \l 2057 </w:instrText>
          </w:r>
          <w:r w:rsidR="00C92789">
            <w:rPr>
              <w:rFonts w:ascii="Arial" w:hAnsi="Arial" w:cs="Arial"/>
              <w:sz w:val="22"/>
              <w:szCs w:val="22"/>
            </w:rPr>
            <w:fldChar w:fldCharType="separate"/>
          </w:r>
          <w:r w:rsidR="0013484D" w:rsidRPr="0013484D">
            <w:rPr>
              <w:rFonts w:ascii="Arial" w:hAnsi="Arial" w:cs="Arial"/>
              <w:noProof/>
              <w:sz w:val="22"/>
              <w:szCs w:val="22"/>
            </w:rPr>
            <w:t>(Ford Motor Company, 2019)</w:t>
          </w:r>
          <w:r w:rsidR="00C92789">
            <w:rPr>
              <w:rFonts w:ascii="Arial" w:hAnsi="Arial" w:cs="Arial"/>
              <w:sz w:val="22"/>
              <w:szCs w:val="22"/>
            </w:rPr>
            <w:fldChar w:fldCharType="end"/>
          </w:r>
        </w:sdtContent>
      </w:sdt>
    </w:p>
    <w:p w14:paraId="09BBED23" w14:textId="1EE19AEC" w:rsidR="008F55B8" w:rsidRDefault="008F55B8" w:rsidP="00D21D94">
      <w:pPr>
        <w:rPr>
          <w:noProof/>
        </w:rPr>
      </w:pPr>
      <w:r>
        <w:rPr>
          <w:noProof/>
        </w:rPr>
        <mc:AlternateContent>
          <mc:Choice Requires="wps">
            <w:drawing>
              <wp:anchor distT="0" distB="0" distL="114300" distR="114300" simplePos="0" relativeHeight="251724800" behindDoc="0" locked="0" layoutInCell="1" allowOverlap="1" wp14:anchorId="500104DC" wp14:editId="71895826">
                <wp:simplePos x="0" y="0"/>
                <wp:positionH relativeFrom="column">
                  <wp:posOffset>808355</wp:posOffset>
                </wp:positionH>
                <wp:positionV relativeFrom="paragraph">
                  <wp:posOffset>1413510</wp:posOffset>
                </wp:positionV>
                <wp:extent cx="4122420" cy="635"/>
                <wp:effectExtent l="0" t="0" r="0" b="0"/>
                <wp:wrapTopAndBottom/>
                <wp:docPr id="43" name="Text Box 43"/>
                <wp:cNvGraphicFramePr/>
                <a:graphic xmlns:a="http://schemas.openxmlformats.org/drawingml/2006/main">
                  <a:graphicData uri="http://schemas.microsoft.com/office/word/2010/wordprocessingShape">
                    <wps:wsp>
                      <wps:cNvSpPr txBox="1"/>
                      <wps:spPr>
                        <a:xfrm>
                          <a:off x="0" y="0"/>
                          <a:ext cx="4122420" cy="635"/>
                        </a:xfrm>
                        <a:prstGeom prst="rect">
                          <a:avLst/>
                        </a:prstGeom>
                        <a:solidFill>
                          <a:prstClr val="white"/>
                        </a:solidFill>
                        <a:ln>
                          <a:noFill/>
                        </a:ln>
                      </wps:spPr>
                      <wps:txbx>
                        <w:txbxContent>
                          <w:p w14:paraId="671095F2" w14:textId="1906E4A2" w:rsidR="00235EC4" w:rsidRPr="003613E5" w:rsidRDefault="00235EC4" w:rsidP="008F55B8">
                            <w:pPr>
                              <w:pStyle w:val="Caption"/>
                              <w:jc w:val="right"/>
                              <w:rPr>
                                <w:noProof/>
                              </w:rPr>
                            </w:pPr>
                            <w:r>
                              <w:t xml:space="preserve">Figure 4 – Objectives of Lean Manufacturing </w:t>
                            </w:r>
                            <w:sdt>
                              <w:sdtPr>
                                <w:id w:val="1847745186"/>
                                <w:citation/>
                              </w:sdtPr>
                              <w:sdtContent>
                                <w:r>
                                  <w:fldChar w:fldCharType="begin"/>
                                </w:r>
                                <w:r>
                                  <w:instrText xml:space="preserve"> CITATION Dav15 \l 2057 </w:instrText>
                                </w:r>
                                <w:r>
                                  <w:fldChar w:fldCharType="separate"/>
                                </w:r>
                                <w:r w:rsidR="0013484D" w:rsidRPr="0013484D">
                                  <w:rPr>
                                    <w:noProof/>
                                  </w:rPr>
                                  <w:t>(Dave, et al.,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104DC" id="Text Box 43" o:spid="_x0000_s1029" type="#_x0000_t202" style="position:absolute;margin-left:63.65pt;margin-top:111.3pt;width:324.6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" stroked="f">
                <v:textbox style="mso-fit-shape-to-text:t" inset="0,0,0,0">
                  <w:txbxContent>
                    <w:p w14:paraId="671095F2" w14:textId="1906E4A2" w:rsidR="00235EC4" w:rsidRPr="003613E5" w:rsidRDefault="00235EC4" w:rsidP="008F55B8">
                      <w:pPr>
                        <w:pStyle w:val="Caption"/>
                        <w:jc w:val="right"/>
                        <w:rPr>
                          <w:noProof/>
                        </w:rPr>
                      </w:pPr>
                      <w:r>
                        <w:t xml:space="preserve">Figure 4 – Objectives of Lean Manufacturing </w:t>
                      </w:r>
                      <w:sdt>
                        <w:sdtPr>
                          <w:id w:val="1847745186"/>
                          <w:citation/>
                        </w:sdtPr>
                        <w:sdtContent>
                          <w:r>
                            <w:fldChar w:fldCharType="begin"/>
                          </w:r>
                          <w:r>
                            <w:instrText xml:space="preserve"> CITATION Dav15 \l 2057 </w:instrText>
                          </w:r>
                          <w:r>
                            <w:fldChar w:fldCharType="separate"/>
                          </w:r>
                          <w:r w:rsidR="0013484D" w:rsidRPr="0013484D">
                            <w:rPr>
                              <w:noProof/>
                            </w:rPr>
                            <w:t>(Dave, et al., 2015)</w:t>
                          </w:r>
                          <w:r>
                            <w:fldChar w:fldCharType="end"/>
                          </w:r>
                        </w:sdtContent>
                      </w:sdt>
                    </w:p>
                  </w:txbxContent>
                </v:textbox>
                <w10:wrap type="topAndBottom"/>
              </v:shape>
            </w:pict>
          </mc:Fallback>
        </mc:AlternateContent>
      </w:r>
      <w:r>
        <w:rPr>
          <w:noProof/>
        </w:rPr>
        <w:drawing>
          <wp:anchor distT="0" distB="0" distL="114300" distR="114300" simplePos="0" relativeHeight="251722752" behindDoc="0" locked="0" layoutInCell="1" allowOverlap="1" wp14:anchorId="5A4971F9" wp14:editId="045DBC54">
            <wp:simplePos x="0" y="0"/>
            <wp:positionH relativeFrom="margin">
              <wp:align>center</wp:align>
            </wp:positionH>
            <wp:positionV relativeFrom="paragraph">
              <wp:posOffset>389255</wp:posOffset>
            </wp:positionV>
            <wp:extent cx="4122420" cy="967105"/>
            <wp:effectExtent l="19050" t="19050" r="11430" b="23495"/>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6124" t="39599" r="58444" b="45612"/>
                    <a:stretch/>
                  </pic:blipFill>
                  <pic:spPr bwMode="auto">
                    <a:xfrm>
                      <a:off x="0" y="0"/>
                      <a:ext cx="4122420" cy="96710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D71939" w14:textId="179A4E6B" w:rsidR="008F55B8" w:rsidRDefault="008F55B8" w:rsidP="00D21D94">
      <w:pPr>
        <w:rPr>
          <w:rFonts w:ascii="Arial" w:hAnsi="Arial" w:cs="Arial"/>
          <w:sz w:val="22"/>
          <w:szCs w:val="22"/>
        </w:rPr>
      </w:pPr>
    </w:p>
    <w:p w14:paraId="453EA8B3" w14:textId="233A9103" w:rsidR="008F55B8" w:rsidRDefault="008F55B8" w:rsidP="00D21D94">
      <w:pPr>
        <w:rPr>
          <w:rFonts w:ascii="Arial" w:hAnsi="Arial" w:cs="Arial"/>
          <w:sz w:val="22"/>
          <w:szCs w:val="22"/>
        </w:rPr>
      </w:pPr>
    </w:p>
    <w:p w14:paraId="18D9E327" w14:textId="79EC1872" w:rsidR="008F55B8" w:rsidRDefault="008F55B8" w:rsidP="00D21D94">
      <w:pPr>
        <w:rPr>
          <w:rFonts w:ascii="Arial" w:hAnsi="Arial" w:cs="Arial"/>
          <w:sz w:val="22"/>
          <w:szCs w:val="22"/>
        </w:rPr>
      </w:pPr>
    </w:p>
    <w:p w14:paraId="7172BFFA" w14:textId="5A3BCFAE" w:rsidR="008F55B8" w:rsidRDefault="008F55B8" w:rsidP="00D21D94">
      <w:pPr>
        <w:rPr>
          <w:rFonts w:ascii="Arial" w:hAnsi="Arial" w:cs="Arial"/>
          <w:sz w:val="22"/>
          <w:szCs w:val="22"/>
        </w:rPr>
      </w:pPr>
    </w:p>
    <w:p w14:paraId="439B3BC6" w14:textId="3550F48B" w:rsidR="008F55B8" w:rsidRDefault="008F55B8" w:rsidP="00D21D94">
      <w:pPr>
        <w:rPr>
          <w:rFonts w:ascii="Arial" w:hAnsi="Arial" w:cs="Arial"/>
          <w:sz w:val="22"/>
          <w:szCs w:val="22"/>
        </w:rPr>
      </w:pPr>
    </w:p>
    <w:p w14:paraId="7DC25B9F" w14:textId="2441EEE1" w:rsidR="008F55B8" w:rsidRDefault="008F55B8" w:rsidP="00D21D94">
      <w:pPr>
        <w:rPr>
          <w:rFonts w:ascii="Arial" w:hAnsi="Arial" w:cs="Arial"/>
          <w:sz w:val="22"/>
          <w:szCs w:val="22"/>
        </w:rPr>
      </w:pPr>
    </w:p>
    <w:p w14:paraId="09E8FFF2" w14:textId="5741E87C" w:rsidR="00D21D94" w:rsidRDefault="00EF5C84" w:rsidP="00D21D94">
      <w:pPr>
        <w:pStyle w:val="Heading1"/>
      </w:pPr>
      <w:bookmarkStart w:id="4" w:name="_Toc14282411"/>
      <w:r>
        <w:lastRenderedPageBreak/>
        <w:t xml:space="preserve">3. </w:t>
      </w:r>
      <w:r w:rsidR="00D63091">
        <w:t xml:space="preserve">Identified </w:t>
      </w:r>
      <w:r w:rsidR="00144710">
        <w:t>Process</w:t>
      </w:r>
      <w:r w:rsidR="00D63091">
        <w:t>es</w:t>
      </w:r>
      <w:r w:rsidR="00144710">
        <w:t xml:space="preserve"> </w:t>
      </w:r>
      <w:r w:rsidR="00D04F49">
        <w:t>with High</w:t>
      </w:r>
      <w:r w:rsidR="00144710">
        <w:t xml:space="preserve"> </w:t>
      </w:r>
      <w:r w:rsidR="00A807AD">
        <w:t>Waste</w:t>
      </w:r>
      <w:bookmarkEnd w:id="4"/>
    </w:p>
    <w:p w14:paraId="0D00652D" w14:textId="77777777" w:rsidR="00401E34" w:rsidRDefault="00F02BE5" w:rsidP="00401E34">
      <w:pPr>
        <w:spacing w:line="360" w:lineRule="auto"/>
        <w:rPr>
          <w:rFonts w:ascii="Arial" w:hAnsi="Arial" w:cs="Arial"/>
          <w:sz w:val="22"/>
          <w:szCs w:val="22"/>
        </w:rPr>
      </w:pPr>
      <w:r>
        <w:rPr>
          <w:rFonts w:ascii="Arial" w:hAnsi="Arial" w:cs="Arial"/>
          <w:sz w:val="22"/>
          <w:szCs w:val="22"/>
        </w:rPr>
        <w:t xml:space="preserve">During the </w:t>
      </w:r>
      <w:r w:rsidR="00987C27">
        <w:rPr>
          <w:rFonts w:ascii="Arial" w:hAnsi="Arial" w:cs="Arial"/>
          <w:sz w:val="22"/>
          <w:szCs w:val="22"/>
        </w:rPr>
        <w:t>manufacturing process is when value is added</w:t>
      </w:r>
      <w:r w:rsidR="00A807AD">
        <w:rPr>
          <w:rFonts w:ascii="Arial" w:hAnsi="Arial" w:cs="Arial"/>
          <w:sz w:val="22"/>
          <w:szCs w:val="22"/>
        </w:rPr>
        <w:t xml:space="preserve">. The starting goods are machined and assembled to create a valuable product that can be sold to a customer for a profit. During its process from start to finish, waste occurs which directly reduces the amount of profit gained from each unit sold. </w:t>
      </w:r>
    </w:p>
    <w:p w14:paraId="07446ED7" w14:textId="06124585" w:rsidR="00401E34" w:rsidRDefault="00401E34" w:rsidP="00401E34">
      <w:pPr>
        <w:spacing w:line="360" w:lineRule="auto"/>
        <w:rPr>
          <w:rFonts w:ascii="Arial" w:hAnsi="Arial" w:cs="Arial"/>
          <w:sz w:val="22"/>
          <w:szCs w:val="22"/>
        </w:rPr>
      </w:pPr>
      <w:r>
        <w:rPr>
          <w:rFonts w:ascii="Arial" w:hAnsi="Arial" w:cs="Arial"/>
          <w:sz w:val="22"/>
          <w:szCs w:val="22"/>
        </w:rPr>
        <w:t xml:space="preserve">A critical method of implementing a successful Lean approach is Basic Operations Management (OM) </w:t>
      </w:r>
      <w:sdt>
        <w:sdtPr>
          <w:rPr>
            <w:rFonts w:ascii="Arial" w:hAnsi="Arial" w:cs="Arial"/>
            <w:sz w:val="22"/>
            <w:szCs w:val="22"/>
          </w:rPr>
          <w:id w:val="1742518815"/>
          <w:citation/>
        </w:sdtPr>
        <w:sdtContent>
          <w:r>
            <w:rPr>
              <w:rFonts w:ascii="Arial" w:hAnsi="Arial" w:cs="Arial"/>
              <w:sz w:val="22"/>
              <w:szCs w:val="22"/>
            </w:rPr>
            <w:fldChar w:fldCharType="begin"/>
          </w:r>
          <w:r>
            <w:rPr>
              <w:rFonts w:ascii="Arial" w:hAnsi="Arial" w:cs="Arial"/>
              <w:sz w:val="22"/>
              <w:szCs w:val="22"/>
            </w:rPr>
            <w:instrText xml:space="preserve"> CITATION And19 \l 2057 </w:instrText>
          </w:r>
          <w:r>
            <w:rPr>
              <w:rFonts w:ascii="Arial" w:hAnsi="Arial" w:cs="Arial"/>
              <w:sz w:val="22"/>
              <w:szCs w:val="22"/>
            </w:rPr>
            <w:fldChar w:fldCharType="separate"/>
          </w:r>
          <w:r w:rsidR="0013484D" w:rsidRPr="0013484D">
            <w:rPr>
              <w:rFonts w:ascii="Arial" w:hAnsi="Arial" w:cs="Arial"/>
              <w:noProof/>
              <w:sz w:val="22"/>
              <w:szCs w:val="22"/>
            </w:rPr>
            <w:t>(Thorn, 2019)</w:t>
          </w:r>
          <w:r>
            <w:rPr>
              <w:rFonts w:ascii="Arial" w:hAnsi="Arial" w:cs="Arial"/>
              <w:sz w:val="22"/>
              <w:szCs w:val="22"/>
            </w:rPr>
            <w:fldChar w:fldCharType="end"/>
          </w:r>
        </w:sdtContent>
      </w:sdt>
      <w:r>
        <w:rPr>
          <w:rFonts w:ascii="Arial" w:hAnsi="Arial" w:cs="Arial"/>
          <w:sz w:val="22"/>
          <w:szCs w:val="22"/>
        </w:rPr>
        <w:t xml:space="preserve">. Kenton states that this is an administration of business practices to ensure efficiencies within an organisation are at their highest </w:t>
      </w:r>
      <w:sdt>
        <w:sdtPr>
          <w:rPr>
            <w:rFonts w:ascii="Arial" w:hAnsi="Arial" w:cs="Arial"/>
            <w:sz w:val="22"/>
            <w:szCs w:val="22"/>
          </w:rPr>
          <w:id w:val="-2069179107"/>
          <w:citation/>
        </w:sdtPr>
        <w:sdtContent>
          <w:r>
            <w:rPr>
              <w:rFonts w:ascii="Arial" w:hAnsi="Arial" w:cs="Arial"/>
              <w:sz w:val="22"/>
              <w:szCs w:val="22"/>
            </w:rPr>
            <w:fldChar w:fldCharType="begin"/>
          </w:r>
          <w:r>
            <w:rPr>
              <w:rFonts w:ascii="Arial" w:hAnsi="Arial" w:cs="Arial"/>
              <w:sz w:val="22"/>
              <w:szCs w:val="22"/>
            </w:rPr>
            <w:instrText xml:space="preserve">CITATION Wil19 \n  \t  \l 2057 </w:instrText>
          </w:r>
          <w:r>
            <w:rPr>
              <w:rFonts w:ascii="Arial" w:hAnsi="Arial" w:cs="Arial"/>
              <w:sz w:val="22"/>
              <w:szCs w:val="22"/>
            </w:rPr>
            <w:fldChar w:fldCharType="separate"/>
          </w:r>
          <w:r w:rsidR="0013484D" w:rsidRPr="0013484D">
            <w:rPr>
              <w:rFonts w:ascii="Arial" w:hAnsi="Arial" w:cs="Arial"/>
              <w:noProof/>
              <w:sz w:val="22"/>
              <w:szCs w:val="22"/>
            </w:rPr>
            <w:t>(2019)</w:t>
          </w:r>
          <w:r>
            <w:rPr>
              <w:rFonts w:ascii="Arial" w:hAnsi="Arial" w:cs="Arial"/>
              <w:sz w:val="22"/>
              <w:szCs w:val="22"/>
            </w:rPr>
            <w:fldChar w:fldCharType="end"/>
          </w:r>
        </w:sdtContent>
      </w:sdt>
      <w:r>
        <w:rPr>
          <w:rFonts w:ascii="Arial" w:hAnsi="Arial" w:cs="Arial"/>
          <w:sz w:val="22"/>
          <w:szCs w:val="22"/>
        </w:rPr>
        <w:t>. OM requires management of the “five P’s which are;</w:t>
      </w:r>
    </w:p>
    <w:p w14:paraId="675CD477" w14:textId="77777777" w:rsidR="00401E34" w:rsidRDefault="00401E34" w:rsidP="00401E34">
      <w:pPr>
        <w:pStyle w:val="ListParagraph"/>
        <w:numPr>
          <w:ilvl w:val="0"/>
          <w:numId w:val="8"/>
        </w:numPr>
        <w:spacing w:line="360" w:lineRule="auto"/>
        <w:rPr>
          <w:rFonts w:ascii="Arial" w:hAnsi="Arial" w:cs="Arial"/>
          <w:sz w:val="22"/>
          <w:szCs w:val="22"/>
        </w:rPr>
      </w:pPr>
      <w:r>
        <w:rPr>
          <w:rFonts w:ascii="Arial" w:hAnsi="Arial" w:cs="Arial"/>
          <w:sz w:val="22"/>
          <w:szCs w:val="22"/>
        </w:rPr>
        <w:t>People</w:t>
      </w:r>
    </w:p>
    <w:p w14:paraId="6F4FD96E" w14:textId="77777777" w:rsidR="00401E34" w:rsidRDefault="00401E34" w:rsidP="00401E34">
      <w:pPr>
        <w:pStyle w:val="ListParagraph"/>
        <w:numPr>
          <w:ilvl w:val="0"/>
          <w:numId w:val="8"/>
        </w:numPr>
        <w:spacing w:line="360" w:lineRule="auto"/>
        <w:rPr>
          <w:rFonts w:ascii="Arial" w:hAnsi="Arial" w:cs="Arial"/>
          <w:sz w:val="22"/>
          <w:szCs w:val="22"/>
        </w:rPr>
      </w:pPr>
      <w:r>
        <w:rPr>
          <w:rFonts w:ascii="Arial" w:hAnsi="Arial" w:cs="Arial"/>
          <w:sz w:val="22"/>
          <w:szCs w:val="22"/>
        </w:rPr>
        <w:t>Plants</w:t>
      </w:r>
    </w:p>
    <w:p w14:paraId="655548FE" w14:textId="77777777" w:rsidR="00401E34" w:rsidRDefault="00401E34" w:rsidP="00401E34">
      <w:pPr>
        <w:pStyle w:val="ListParagraph"/>
        <w:numPr>
          <w:ilvl w:val="0"/>
          <w:numId w:val="8"/>
        </w:numPr>
        <w:spacing w:line="360" w:lineRule="auto"/>
        <w:rPr>
          <w:rFonts w:ascii="Arial" w:hAnsi="Arial" w:cs="Arial"/>
          <w:sz w:val="22"/>
          <w:szCs w:val="22"/>
        </w:rPr>
      </w:pPr>
      <w:r>
        <w:rPr>
          <w:rFonts w:ascii="Arial" w:hAnsi="Arial" w:cs="Arial"/>
          <w:sz w:val="22"/>
          <w:szCs w:val="22"/>
        </w:rPr>
        <w:t>Parts</w:t>
      </w:r>
    </w:p>
    <w:p w14:paraId="13DE382E" w14:textId="77777777" w:rsidR="00401E34" w:rsidRDefault="00401E34" w:rsidP="00401E34">
      <w:pPr>
        <w:pStyle w:val="ListParagraph"/>
        <w:numPr>
          <w:ilvl w:val="0"/>
          <w:numId w:val="8"/>
        </w:numPr>
        <w:spacing w:line="360" w:lineRule="auto"/>
        <w:rPr>
          <w:rFonts w:ascii="Arial" w:hAnsi="Arial" w:cs="Arial"/>
          <w:sz w:val="22"/>
          <w:szCs w:val="22"/>
        </w:rPr>
      </w:pPr>
      <w:r>
        <w:rPr>
          <w:rFonts w:ascii="Arial" w:hAnsi="Arial" w:cs="Arial"/>
          <w:sz w:val="22"/>
          <w:szCs w:val="22"/>
        </w:rPr>
        <w:t>Processes</w:t>
      </w:r>
    </w:p>
    <w:p w14:paraId="7C7AE394" w14:textId="5238DAA9" w:rsidR="00144710" w:rsidRPr="00401E34" w:rsidRDefault="00401E34" w:rsidP="00A807AD">
      <w:pPr>
        <w:pStyle w:val="ListParagraph"/>
        <w:numPr>
          <w:ilvl w:val="0"/>
          <w:numId w:val="8"/>
        </w:numPr>
        <w:spacing w:line="360" w:lineRule="auto"/>
        <w:rPr>
          <w:rFonts w:ascii="Arial" w:hAnsi="Arial" w:cs="Arial"/>
          <w:sz w:val="22"/>
          <w:szCs w:val="22"/>
        </w:rPr>
      </w:pPr>
      <w:r>
        <w:rPr>
          <w:rFonts w:ascii="Arial" w:hAnsi="Arial" w:cs="Arial"/>
          <w:sz w:val="22"/>
          <w:szCs w:val="22"/>
        </w:rPr>
        <w:t>Planning and Control Systems</w:t>
      </w:r>
    </w:p>
    <w:p w14:paraId="79464420" w14:textId="35E43FA2" w:rsidR="00987C27" w:rsidRDefault="00A807AD" w:rsidP="00361D18">
      <w:pPr>
        <w:spacing w:line="360" w:lineRule="auto"/>
        <w:rPr>
          <w:rFonts w:ascii="Arial" w:hAnsi="Arial" w:cs="Arial"/>
          <w:sz w:val="22"/>
          <w:szCs w:val="22"/>
        </w:rPr>
      </w:pPr>
      <w:r>
        <w:rPr>
          <w:rFonts w:ascii="Arial" w:hAnsi="Arial" w:cs="Arial"/>
          <w:sz w:val="22"/>
          <w:szCs w:val="22"/>
        </w:rPr>
        <w:t xml:space="preserve">The part of the process being analysed is the SIGMA Engine Assembly Line. </w:t>
      </w:r>
      <w:r w:rsidR="00401E34">
        <w:rPr>
          <w:rFonts w:ascii="Arial" w:hAnsi="Arial" w:cs="Arial"/>
          <w:sz w:val="22"/>
          <w:szCs w:val="22"/>
        </w:rPr>
        <w:t xml:space="preserve">The five P’s will be analysed throughout the process to identify the largest areas of waste and what can be done about them. </w:t>
      </w:r>
      <w:r>
        <w:rPr>
          <w:rFonts w:ascii="Arial" w:hAnsi="Arial" w:cs="Arial"/>
          <w:sz w:val="22"/>
          <w:szCs w:val="22"/>
        </w:rPr>
        <w:t xml:space="preserve">The input to </w:t>
      </w:r>
      <w:r w:rsidR="00401E34">
        <w:rPr>
          <w:rFonts w:ascii="Arial" w:hAnsi="Arial" w:cs="Arial"/>
          <w:sz w:val="22"/>
          <w:szCs w:val="22"/>
        </w:rPr>
        <w:t>the SIGMA Assembly</w:t>
      </w:r>
      <w:r>
        <w:rPr>
          <w:rFonts w:ascii="Arial" w:hAnsi="Arial" w:cs="Arial"/>
          <w:sz w:val="22"/>
          <w:szCs w:val="22"/>
        </w:rPr>
        <w:t xml:space="preserve"> process consists of machined cast aluminium engine block and heads</w:t>
      </w:r>
      <w:r w:rsidR="007D3CFA">
        <w:rPr>
          <w:rFonts w:ascii="Arial" w:hAnsi="Arial" w:cs="Arial"/>
          <w:sz w:val="22"/>
          <w:szCs w:val="22"/>
        </w:rPr>
        <w:t xml:space="preserve"> and</w:t>
      </w:r>
      <w:r>
        <w:rPr>
          <w:rFonts w:ascii="Arial" w:hAnsi="Arial" w:cs="Arial"/>
          <w:sz w:val="22"/>
          <w:szCs w:val="22"/>
        </w:rPr>
        <w:t xml:space="preserve"> many small</w:t>
      </w:r>
      <w:r w:rsidR="007D3CFA">
        <w:rPr>
          <w:rFonts w:ascii="Arial" w:hAnsi="Arial" w:cs="Arial"/>
          <w:sz w:val="22"/>
          <w:szCs w:val="22"/>
        </w:rPr>
        <w:t>er</w:t>
      </w:r>
      <w:r>
        <w:rPr>
          <w:rFonts w:ascii="Arial" w:hAnsi="Arial" w:cs="Arial"/>
          <w:sz w:val="22"/>
          <w:szCs w:val="22"/>
        </w:rPr>
        <w:t xml:space="preserve"> additional component</w:t>
      </w:r>
      <w:r w:rsidR="007D3CFA">
        <w:rPr>
          <w:rFonts w:ascii="Arial" w:hAnsi="Arial" w:cs="Arial"/>
          <w:sz w:val="22"/>
          <w:szCs w:val="22"/>
        </w:rPr>
        <w:t>s</w:t>
      </w:r>
      <w:r>
        <w:rPr>
          <w:rFonts w:ascii="Arial" w:hAnsi="Arial" w:cs="Arial"/>
          <w:sz w:val="22"/>
          <w:szCs w:val="22"/>
        </w:rPr>
        <w:t xml:space="preserve"> such as </w:t>
      </w:r>
      <w:r w:rsidR="007D3CFA">
        <w:rPr>
          <w:rFonts w:ascii="Arial" w:hAnsi="Arial" w:cs="Arial"/>
          <w:sz w:val="22"/>
          <w:szCs w:val="22"/>
        </w:rPr>
        <w:t>crank, camshafts, conrods and pistons. Throughout the process, operators will attach, fix and validate the next component or step in the sequence. This ensures the engine can pass through the process maintaining high quality and accuracy while keeping throughput as high as possible. Throughput is different to output. Throughput only accounts for the parts that are successfully delivered and accepted by the customer, whereas output is total production including scrap, rejections and stockpiled goods</w:t>
      </w:r>
      <w:r w:rsidR="00401E34">
        <w:rPr>
          <w:rFonts w:ascii="Arial" w:hAnsi="Arial" w:cs="Arial"/>
          <w:sz w:val="22"/>
          <w:szCs w:val="22"/>
        </w:rPr>
        <w:t xml:space="preserve"> </w:t>
      </w:r>
      <w:sdt>
        <w:sdtPr>
          <w:rPr>
            <w:rFonts w:ascii="Arial" w:hAnsi="Arial" w:cs="Arial"/>
            <w:sz w:val="22"/>
            <w:szCs w:val="22"/>
          </w:rPr>
          <w:id w:val="-1754277128"/>
          <w:citation/>
        </w:sdtPr>
        <w:sdtContent>
          <w:r w:rsidR="00401E34">
            <w:rPr>
              <w:rFonts w:ascii="Arial" w:hAnsi="Arial" w:cs="Arial"/>
              <w:sz w:val="22"/>
              <w:szCs w:val="22"/>
            </w:rPr>
            <w:fldChar w:fldCharType="begin"/>
          </w:r>
          <w:r w:rsidR="00401E34">
            <w:rPr>
              <w:rFonts w:ascii="Arial" w:hAnsi="Arial" w:cs="Arial"/>
              <w:sz w:val="22"/>
              <w:szCs w:val="22"/>
            </w:rPr>
            <w:instrText xml:space="preserve"> CITATION Mar16 \l 2057 </w:instrText>
          </w:r>
          <w:r w:rsidR="00401E34">
            <w:rPr>
              <w:rFonts w:ascii="Arial" w:hAnsi="Arial" w:cs="Arial"/>
              <w:sz w:val="22"/>
              <w:szCs w:val="22"/>
            </w:rPr>
            <w:fldChar w:fldCharType="separate"/>
          </w:r>
          <w:r w:rsidR="0013484D" w:rsidRPr="0013484D">
            <w:rPr>
              <w:rFonts w:ascii="Arial" w:hAnsi="Arial" w:cs="Arial"/>
              <w:noProof/>
              <w:sz w:val="22"/>
              <w:szCs w:val="22"/>
            </w:rPr>
            <w:t>(Steel, 2016)</w:t>
          </w:r>
          <w:r w:rsidR="00401E34">
            <w:rPr>
              <w:rFonts w:ascii="Arial" w:hAnsi="Arial" w:cs="Arial"/>
              <w:sz w:val="22"/>
              <w:szCs w:val="22"/>
            </w:rPr>
            <w:fldChar w:fldCharType="end"/>
          </w:r>
        </w:sdtContent>
      </w:sdt>
      <w:r w:rsidR="00401E34">
        <w:rPr>
          <w:rFonts w:ascii="Arial" w:hAnsi="Arial" w:cs="Arial"/>
          <w:sz w:val="22"/>
          <w:szCs w:val="22"/>
        </w:rPr>
        <w:t xml:space="preserve">. </w:t>
      </w:r>
    </w:p>
    <w:p w14:paraId="19293B65" w14:textId="77777777" w:rsidR="0058161D" w:rsidRDefault="0058161D" w:rsidP="00361D18">
      <w:pPr>
        <w:spacing w:line="360" w:lineRule="auto"/>
        <w:rPr>
          <w:rFonts w:ascii="Arial" w:hAnsi="Arial" w:cs="Arial"/>
          <w:sz w:val="22"/>
          <w:szCs w:val="22"/>
        </w:rPr>
      </w:pPr>
    </w:p>
    <w:p w14:paraId="772E98D8" w14:textId="378F5292" w:rsidR="00D04F49" w:rsidRDefault="00D04F49" w:rsidP="00361D18">
      <w:pPr>
        <w:pStyle w:val="Heading2"/>
        <w:spacing w:line="360" w:lineRule="auto"/>
      </w:pPr>
      <w:bookmarkStart w:id="5" w:name="_Toc14282412"/>
      <w:r>
        <w:t>3.1 OP 400</w:t>
      </w:r>
      <w:bookmarkEnd w:id="5"/>
    </w:p>
    <w:p w14:paraId="15BA888D" w14:textId="1C866A0B" w:rsidR="00987C27" w:rsidRDefault="00D04F49" w:rsidP="00361D18">
      <w:pPr>
        <w:spacing w:line="360" w:lineRule="auto"/>
        <w:rPr>
          <w:rFonts w:ascii="Arial" w:hAnsi="Arial" w:cs="Arial"/>
          <w:sz w:val="22"/>
          <w:szCs w:val="22"/>
        </w:rPr>
      </w:pPr>
      <w:r>
        <w:rPr>
          <w:rFonts w:ascii="Arial" w:hAnsi="Arial" w:cs="Arial"/>
          <w:sz w:val="22"/>
          <w:szCs w:val="22"/>
        </w:rPr>
        <w:t>One common throughput limitation is bottlenecks that occur at certain parts of the process</w:t>
      </w:r>
      <w:r w:rsidR="00635599">
        <w:rPr>
          <w:rFonts w:ascii="Arial" w:hAnsi="Arial" w:cs="Arial"/>
          <w:sz w:val="22"/>
          <w:szCs w:val="22"/>
        </w:rPr>
        <w:t xml:space="preserve"> and this increases the amount of waiting waste in that process</w:t>
      </w:r>
      <w:r>
        <w:rPr>
          <w:rFonts w:ascii="Arial" w:hAnsi="Arial" w:cs="Arial"/>
          <w:sz w:val="22"/>
          <w:szCs w:val="22"/>
        </w:rPr>
        <w:t xml:space="preserve">. On the SIGMA Assembly line OP 400 </w:t>
      </w:r>
      <w:r w:rsidR="00663A26">
        <w:rPr>
          <w:rFonts w:ascii="Arial" w:hAnsi="Arial" w:cs="Arial"/>
          <w:sz w:val="22"/>
          <w:szCs w:val="22"/>
        </w:rPr>
        <w:t>ha</w:t>
      </w:r>
      <w:r>
        <w:rPr>
          <w:rFonts w:ascii="Arial" w:hAnsi="Arial" w:cs="Arial"/>
          <w:sz w:val="22"/>
          <w:szCs w:val="22"/>
        </w:rPr>
        <w:t xml:space="preserve">s </w:t>
      </w:r>
      <w:r w:rsidR="00663A26">
        <w:rPr>
          <w:rFonts w:ascii="Arial" w:hAnsi="Arial" w:cs="Arial"/>
          <w:sz w:val="22"/>
          <w:szCs w:val="22"/>
        </w:rPr>
        <w:t>been identified as</w:t>
      </w:r>
      <w:r>
        <w:rPr>
          <w:rFonts w:ascii="Arial" w:hAnsi="Arial" w:cs="Arial"/>
          <w:sz w:val="22"/>
          <w:szCs w:val="22"/>
        </w:rPr>
        <w:t xml:space="preserve"> the largest bottleneck</w:t>
      </w:r>
      <w:r w:rsidR="00663A26">
        <w:rPr>
          <w:rFonts w:ascii="Arial" w:hAnsi="Arial" w:cs="Arial"/>
          <w:sz w:val="22"/>
          <w:szCs w:val="22"/>
        </w:rPr>
        <w:t xml:space="preserve"> currently</w:t>
      </w:r>
      <w:r>
        <w:rPr>
          <w:rFonts w:ascii="Arial" w:hAnsi="Arial" w:cs="Arial"/>
          <w:sz w:val="22"/>
          <w:szCs w:val="22"/>
        </w:rPr>
        <w:t xml:space="preserve">. The OP is designed to read the data tag of the engine entering it, calculate the size of tappets required and allocate them to a pallet which is then paired up to the engine’s tag. The OP then sends the pallets off to the next stage in the machine where it will insert the tappets. The engine will then continue to the next OP. The bottleneck for this machine is present as it is the only OP </w:t>
      </w:r>
      <w:r w:rsidR="00725577">
        <w:rPr>
          <w:rFonts w:ascii="Arial" w:hAnsi="Arial" w:cs="Arial"/>
          <w:sz w:val="22"/>
          <w:szCs w:val="22"/>
        </w:rPr>
        <w:lastRenderedPageBreak/>
        <w:t>p</w:t>
      </w:r>
      <w:r>
        <w:rPr>
          <w:rFonts w:ascii="Arial" w:hAnsi="Arial" w:cs="Arial"/>
          <w:sz w:val="22"/>
          <w:szCs w:val="22"/>
        </w:rPr>
        <w:t xml:space="preserve">erforming this process, therefore the workload cannot be spread to a secondary OP to increase throughput. </w:t>
      </w:r>
    </w:p>
    <w:p w14:paraId="1181EF88" w14:textId="77777777" w:rsidR="002D404D" w:rsidRDefault="002D404D" w:rsidP="00361D18">
      <w:pPr>
        <w:spacing w:line="360" w:lineRule="auto"/>
        <w:rPr>
          <w:rFonts w:ascii="Arial" w:hAnsi="Arial" w:cs="Arial"/>
          <w:sz w:val="22"/>
          <w:szCs w:val="22"/>
        </w:rPr>
      </w:pPr>
    </w:p>
    <w:p w14:paraId="478BBF0E" w14:textId="44E4A923" w:rsidR="00D04F49" w:rsidRPr="00D04F49" w:rsidRDefault="00D04F49" w:rsidP="0056460E">
      <w:pPr>
        <w:pStyle w:val="Heading2"/>
        <w:spacing w:line="360" w:lineRule="auto"/>
      </w:pPr>
      <w:bookmarkStart w:id="6" w:name="_Toc14282413"/>
      <w:r>
        <w:t>3.1.</w:t>
      </w:r>
      <w:r w:rsidR="00660B16">
        <w:t>1</w:t>
      </w:r>
      <w:r>
        <w:t xml:space="preserve"> </w:t>
      </w:r>
      <w:r w:rsidRPr="00D04F49">
        <w:t>Correcting the Problem</w:t>
      </w:r>
      <w:bookmarkEnd w:id="6"/>
    </w:p>
    <w:p w14:paraId="2341D398" w14:textId="07307389" w:rsidR="00066F40" w:rsidRDefault="00D04F49" w:rsidP="0056460E">
      <w:pPr>
        <w:spacing w:line="360" w:lineRule="auto"/>
        <w:rPr>
          <w:rFonts w:ascii="Arial" w:hAnsi="Arial" w:cs="Arial"/>
          <w:sz w:val="22"/>
          <w:szCs w:val="22"/>
        </w:rPr>
      </w:pPr>
      <w:r>
        <w:rPr>
          <w:rFonts w:ascii="Arial" w:hAnsi="Arial" w:cs="Arial"/>
          <w:sz w:val="22"/>
          <w:szCs w:val="22"/>
        </w:rPr>
        <w:t xml:space="preserve">The issue for OP 400 is the limitations of being able to install a secondary machine to spread the workload. The space on the shop floor prevents this, as does the cost due to return of investment for new machinery for an engine line coming to the end of its life. The SIGMA line currently only produces GTDI engines after ceasing production of its long standing PFI derivative. </w:t>
      </w:r>
      <w:r w:rsidR="00366EC9">
        <w:rPr>
          <w:rFonts w:ascii="Arial" w:hAnsi="Arial" w:cs="Arial"/>
          <w:sz w:val="22"/>
          <w:szCs w:val="22"/>
        </w:rPr>
        <w:t>The OP highlighted, OP 400, used to insert the tappets into both PFI and GTDI engine heads when both derivatives were run down the line simultaneously. Since its cease in production, the PFI tappet insertion station</w:t>
      </w:r>
      <w:r w:rsidR="008F55B8">
        <w:rPr>
          <w:rFonts w:ascii="Arial" w:hAnsi="Arial" w:cs="Arial"/>
          <w:sz w:val="22"/>
          <w:szCs w:val="22"/>
        </w:rPr>
        <w:t xml:space="preserve"> (Figure 6)</w:t>
      </w:r>
      <w:r w:rsidR="00366EC9">
        <w:rPr>
          <w:rFonts w:ascii="Arial" w:hAnsi="Arial" w:cs="Arial"/>
          <w:sz w:val="22"/>
          <w:szCs w:val="22"/>
        </w:rPr>
        <w:t xml:space="preserve"> has been locked off and is no longer used. This means that the GTDI engines run through the station but bypass it until they reach the GTDI station</w:t>
      </w:r>
      <w:r w:rsidR="008F55B8">
        <w:rPr>
          <w:rFonts w:ascii="Arial" w:hAnsi="Arial" w:cs="Arial"/>
          <w:sz w:val="22"/>
          <w:szCs w:val="22"/>
        </w:rPr>
        <w:t xml:space="preserve"> (Figure 5)</w:t>
      </w:r>
      <w:r w:rsidR="00366EC9">
        <w:rPr>
          <w:rFonts w:ascii="Arial" w:hAnsi="Arial" w:cs="Arial"/>
          <w:sz w:val="22"/>
          <w:szCs w:val="22"/>
        </w:rPr>
        <w:t>.</w:t>
      </w:r>
      <w:r w:rsidR="0058161D">
        <w:rPr>
          <w:rFonts w:ascii="Arial" w:hAnsi="Arial" w:cs="Arial"/>
          <w:sz w:val="22"/>
          <w:szCs w:val="22"/>
        </w:rPr>
        <w:t xml:space="preserve"> Utilising the People, Parts and Process areas of OM,</w:t>
      </w:r>
      <w:r w:rsidR="00366EC9">
        <w:rPr>
          <w:rFonts w:ascii="Arial" w:hAnsi="Arial" w:cs="Arial"/>
          <w:sz w:val="22"/>
          <w:szCs w:val="22"/>
        </w:rPr>
        <w:t xml:space="preserve"> </w:t>
      </w:r>
      <w:r w:rsidR="0058161D">
        <w:rPr>
          <w:rFonts w:ascii="Arial" w:hAnsi="Arial" w:cs="Arial"/>
          <w:sz w:val="22"/>
          <w:szCs w:val="22"/>
        </w:rPr>
        <w:t>a</w:t>
      </w:r>
      <w:r w:rsidR="00366EC9">
        <w:rPr>
          <w:rFonts w:ascii="Arial" w:hAnsi="Arial" w:cs="Arial"/>
          <w:sz w:val="22"/>
          <w:szCs w:val="22"/>
        </w:rPr>
        <w:t xml:space="preserve"> recommended improvement for this OP while limiting cost implications for investment, would be to modify the old PFI insertion station to be able to operate on GTDI heads. This would enable OP 400 to insert into two engines simultaneously on the same line and complete two processes in the same amount of time as the stations are independent</w:t>
      </w:r>
      <w:r w:rsidR="00663A26">
        <w:rPr>
          <w:rFonts w:ascii="Arial" w:hAnsi="Arial" w:cs="Arial"/>
          <w:sz w:val="22"/>
          <w:szCs w:val="22"/>
        </w:rPr>
        <w:t xml:space="preserve">, thus increasing the throughput capabilities of the </w:t>
      </w:r>
      <w:r w:rsidR="0058161D">
        <w:rPr>
          <w:rFonts w:ascii="Arial" w:hAnsi="Arial" w:cs="Arial"/>
          <w:sz w:val="22"/>
          <w:szCs w:val="22"/>
        </w:rPr>
        <w:t>OP</w:t>
      </w:r>
      <w:r w:rsidR="00663A26">
        <w:rPr>
          <w:rFonts w:ascii="Arial" w:hAnsi="Arial" w:cs="Arial"/>
          <w:sz w:val="22"/>
          <w:szCs w:val="22"/>
        </w:rPr>
        <w:t xml:space="preserve">. </w:t>
      </w:r>
    </w:p>
    <w:p w14:paraId="03C21542" w14:textId="4B4459E5" w:rsidR="0058161D" w:rsidRDefault="002D404D" w:rsidP="0056460E">
      <w:pPr>
        <w:spacing w:line="360" w:lineRule="auto"/>
        <w:rPr>
          <w:rFonts w:ascii="Arial" w:hAnsi="Arial" w:cs="Arial"/>
          <w:sz w:val="22"/>
          <w:szCs w:val="22"/>
        </w:rPr>
      </w:pPr>
      <w:r>
        <w:rPr>
          <w:noProof/>
        </w:rPr>
        <w:drawing>
          <wp:anchor distT="0" distB="0" distL="114300" distR="114300" simplePos="0" relativeHeight="251661312" behindDoc="0" locked="0" layoutInCell="1" allowOverlap="1" wp14:anchorId="10297BE5" wp14:editId="1D9679BD">
            <wp:simplePos x="0" y="0"/>
            <wp:positionH relativeFrom="margin">
              <wp:align>right</wp:align>
            </wp:positionH>
            <wp:positionV relativeFrom="paragraph">
              <wp:posOffset>696595</wp:posOffset>
            </wp:positionV>
            <wp:extent cx="3675380" cy="2756535"/>
            <wp:effectExtent l="21272" t="16828" r="22543" b="22542"/>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675380" cy="2756535"/>
                    </a:xfrm>
                    <a:prstGeom prst="rect">
                      <a:avLst/>
                    </a:prstGeom>
                    <a:ln>
                      <a:solidFill>
                        <a:schemeClr val="tx1"/>
                      </a:solidFill>
                    </a:ln>
                    <a:effec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0" locked="0" layoutInCell="1" allowOverlap="1" wp14:anchorId="3F8BA8B2" wp14:editId="5F21579D">
                <wp:simplePos x="0" y="0"/>
                <wp:positionH relativeFrom="column">
                  <wp:posOffset>2987040</wp:posOffset>
                </wp:positionH>
                <wp:positionV relativeFrom="paragraph">
                  <wp:posOffset>3990561</wp:posOffset>
                </wp:positionV>
                <wp:extent cx="273558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735580" cy="635"/>
                        </a:xfrm>
                        <a:prstGeom prst="rect">
                          <a:avLst/>
                        </a:prstGeom>
                        <a:solidFill>
                          <a:prstClr val="white"/>
                        </a:solidFill>
                        <a:ln>
                          <a:noFill/>
                        </a:ln>
                      </wps:spPr>
                      <wps:txbx>
                        <w:txbxContent>
                          <w:p w14:paraId="4EF89E38" w14:textId="76923766" w:rsidR="00235EC4" w:rsidRPr="00B54138" w:rsidRDefault="00235EC4" w:rsidP="009F546E">
                            <w:pPr>
                              <w:pStyle w:val="Caption"/>
                              <w:jc w:val="right"/>
                              <w:rPr>
                                <w:noProof/>
                              </w:rPr>
                            </w:pPr>
                            <w:r>
                              <w:t>Figure 6 – Decommissioned PFI Station, OP 400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8BA8B2" id="Text Box 5" o:spid="_x0000_s1030" type="#_x0000_t202" style="position:absolute;margin-left:235.2pt;margin-top:314.2pt;width:215.4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" stroked="f">
                <v:textbox style="mso-fit-shape-to-text:t" inset="0,0,0,0">
                  <w:txbxContent>
                    <w:p w14:paraId="4EF89E38" w14:textId="76923766" w:rsidR="00235EC4" w:rsidRPr="00B54138" w:rsidRDefault="00235EC4" w:rsidP="009F546E">
                      <w:pPr>
                        <w:pStyle w:val="Caption"/>
                        <w:jc w:val="right"/>
                        <w:rPr>
                          <w:noProof/>
                        </w:rPr>
                      </w:pPr>
                      <w:r>
                        <w:t>Figure 6 – Decommissioned PFI Station, OP 400</w:t>
                      </w:r>
                    </w:p>
                  </w:txbxContent>
                </v:textbox>
                <w10:wrap type="topAndBottom"/>
              </v:shape>
            </w:pict>
          </mc:Fallback>
        </mc:AlternateContent>
      </w:r>
      <w:r>
        <w:rPr>
          <w:noProof/>
        </w:rPr>
        <mc:AlternateContent>
          <mc:Choice Requires="wps">
            <w:drawing>
              <wp:anchor distT="0" distB="0" distL="114300" distR="114300" simplePos="0" relativeHeight="251663360" behindDoc="0" locked="0" layoutInCell="1" allowOverlap="1" wp14:anchorId="1F0275A5" wp14:editId="225B76D6">
                <wp:simplePos x="0" y="0"/>
                <wp:positionH relativeFrom="margin">
                  <wp:posOffset>212651</wp:posOffset>
                </wp:positionH>
                <wp:positionV relativeFrom="paragraph">
                  <wp:posOffset>3987061</wp:posOffset>
                </wp:positionV>
                <wp:extent cx="2583180" cy="635"/>
                <wp:effectExtent l="0" t="0" r="7620" b="0"/>
                <wp:wrapTopAndBottom/>
                <wp:docPr id="4" name="Text Box 4"/>
                <wp:cNvGraphicFramePr/>
                <a:graphic xmlns:a="http://schemas.openxmlformats.org/drawingml/2006/main">
                  <a:graphicData uri="http://schemas.microsoft.com/office/word/2010/wordprocessingShape">
                    <wps:wsp>
                      <wps:cNvSpPr txBox="1"/>
                      <wps:spPr>
                        <a:xfrm>
                          <a:off x="0" y="0"/>
                          <a:ext cx="2583180" cy="635"/>
                        </a:xfrm>
                        <a:prstGeom prst="rect">
                          <a:avLst/>
                        </a:prstGeom>
                        <a:solidFill>
                          <a:prstClr val="white"/>
                        </a:solidFill>
                        <a:ln>
                          <a:noFill/>
                        </a:ln>
                      </wps:spPr>
                      <wps:txbx>
                        <w:txbxContent>
                          <w:p w14:paraId="02DA6C13" w14:textId="160FDDE8" w:rsidR="00235EC4" w:rsidRPr="00161622" w:rsidRDefault="00235EC4" w:rsidP="009F546E">
                            <w:pPr>
                              <w:pStyle w:val="Caption"/>
                              <w:jc w:val="right"/>
                              <w:rPr>
                                <w:noProof/>
                              </w:rPr>
                            </w:pPr>
                            <w:r>
                              <w:t>Figure 5 – GTDI Station, OP 400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0275A5" id="Text Box 4" o:spid="_x0000_s1031" type="#_x0000_t202" style="position:absolute;margin-left:16.75pt;margin-top:313.95pt;width:203.4pt;height:.05pt;z-index:2516633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" stroked="f">
                <v:textbox style="mso-fit-shape-to-text:t" inset="0,0,0,0">
                  <w:txbxContent>
                    <w:p w14:paraId="02DA6C13" w14:textId="160FDDE8" w:rsidR="00235EC4" w:rsidRPr="00161622" w:rsidRDefault="00235EC4" w:rsidP="009F546E">
                      <w:pPr>
                        <w:pStyle w:val="Caption"/>
                        <w:jc w:val="right"/>
                        <w:rPr>
                          <w:noProof/>
                        </w:rPr>
                      </w:pPr>
                      <w:r>
                        <w:t>Figure 5 – GTDI Station, OP 400</w:t>
                      </w:r>
                    </w:p>
                  </w:txbxContent>
                </v:textbox>
                <w10:wrap type="topAndBottom" anchorx="margin"/>
              </v:shape>
            </w:pict>
          </mc:Fallback>
        </mc:AlternateContent>
      </w:r>
      <w:r>
        <w:rPr>
          <w:noProof/>
        </w:rPr>
        <w:drawing>
          <wp:anchor distT="0" distB="0" distL="114300" distR="114300" simplePos="0" relativeHeight="251660288" behindDoc="0" locked="0" layoutInCell="1" allowOverlap="1" wp14:anchorId="557F6FBA" wp14:editId="34249F06">
            <wp:simplePos x="0" y="0"/>
            <wp:positionH relativeFrom="margin">
              <wp:align>left</wp:align>
            </wp:positionH>
            <wp:positionV relativeFrom="paragraph">
              <wp:posOffset>695325</wp:posOffset>
            </wp:positionV>
            <wp:extent cx="3679825" cy="2760345"/>
            <wp:effectExtent l="21590" t="16510" r="18415" b="184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3679825" cy="2760345"/>
                    </a:xfrm>
                    <a:prstGeom prst="rect">
                      <a:avLst/>
                    </a:prstGeom>
                    <a:ln>
                      <a:solidFill>
                        <a:schemeClr val="tx1"/>
                      </a:solidFill>
                    </a:ln>
                    <a:effectLst/>
                  </pic:spPr>
                </pic:pic>
              </a:graphicData>
            </a:graphic>
            <wp14:sizeRelH relativeFrom="page">
              <wp14:pctWidth>0</wp14:pctWidth>
            </wp14:sizeRelH>
            <wp14:sizeRelV relativeFrom="page">
              <wp14:pctHeight>0</wp14:pctHeight>
            </wp14:sizeRelV>
          </wp:anchor>
        </w:drawing>
      </w:r>
    </w:p>
    <w:p w14:paraId="61B5B34A" w14:textId="2F004186" w:rsidR="00144710" w:rsidRDefault="00EA43FF" w:rsidP="00EA43FF">
      <w:pPr>
        <w:pStyle w:val="Heading2"/>
        <w:spacing w:line="360" w:lineRule="auto"/>
      </w:pPr>
      <w:bookmarkStart w:id="7" w:name="_Toc14282414"/>
      <w:r>
        <w:lastRenderedPageBreak/>
        <w:t>3.2 OP X678</w:t>
      </w:r>
      <w:bookmarkEnd w:id="7"/>
    </w:p>
    <w:p w14:paraId="117F1EB3" w14:textId="6847C75A" w:rsidR="00301757" w:rsidRDefault="00EA43FF" w:rsidP="00EA43FF">
      <w:pPr>
        <w:spacing w:line="360" w:lineRule="auto"/>
        <w:rPr>
          <w:rFonts w:ascii="Arial" w:hAnsi="Arial" w:cs="Arial"/>
          <w:sz w:val="22"/>
          <w:szCs w:val="22"/>
        </w:rPr>
      </w:pPr>
      <w:r>
        <w:rPr>
          <w:rFonts w:ascii="Arial" w:hAnsi="Arial" w:cs="Arial"/>
          <w:sz w:val="22"/>
          <w:szCs w:val="22"/>
        </w:rPr>
        <w:t xml:space="preserve">Reworking goods has been highlighted as a large area of waste within a manufacturing process. </w:t>
      </w:r>
      <w:r w:rsidR="00301757">
        <w:rPr>
          <w:rFonts w:ascii="Arial" w:hAnsi="Arial" w:cs="Arial"/>
          <w:sz w:val="22"/>
          <w:szCs w:val="22"/>
        </w:rPr>
        <w:t>Rework in manufacturing is defined as;</w:t>
      </w:r>
    </w:p>
    <w:p w14:paraId="24B7BE9C" w14:textId="77777777" w:rsidR="00301757" w:rsidRDefault="00301757" w:rsidP="00EA43FF">
      <w:pPr>
        <w:spacing w:line="360" w:lineRule="auto"/>
        <w:rPr>
          <w:rFonts w:ascii="Arial" w:hAnsi="Arial" w:cs="Arial"/>
          <w:sz w:val="22"/>
          <w:szCs w:val="22"/>
        </w:rPr>
      </w:pPr>
    </w:p>
    <w:p w14:paraId="252A55C1" w14:textId="011BCAD0" w:rsidR="00301757" w:rsidRDefault="00301757" w:rsidP="00EA43FF">
      <w:pPr>
        <w:spacing w:line="360" w:lineRule="auto"/>
        <w:rPr>
          <w:rFonts w:ascii="Arial" w:hAnsi="Arial" w:cs="Arial"/>
          <w:i/>
          <w:iCs/>
          <w:sz w:val="22"/>
          <w:szCs w:val="22"/>
        </w:rPr>
      </w:pPr>
      <w:r>
        <w:rPr>
          <w:rFonts w:ascii="Arial" w:hAnsi="Arial" w:cs="Arial"/>
          <w:sz w:val="22"/>
          <w:szCs w:val="22"/>
        </w:rPr>
        <w:t>“</w:t>
      </w:r>
      <w:r>
        <w:rPr>
          <w:rFonts w:ascii="Arial" w:hAnsi="Arial" w:cs="Arial"/>
          <w:i/>
          <w:iCs/>
          <w:sz w:val="22"/>
          <w:szCs w:val="22"/>
        </w:rPr>
        <w:t>The process of correcting defective, failed, or non-</w:t>
      </w:r>
      <w:r w:rsidR="008A55A3">
        <w:rPr>
          <w:rFonts w:ascii="Arial" w:hAnsi="Arial" w:cs="Arial"/>
          <w:i/>
          <w:iCs/>
          <w:sz w:val="22"/>
          <w:szCs w:val="22"/>
        </w:rPr>
        <w:t>conforming</w:t>
      </w:r>
      <w:r>
        <w:rPr>
          <w:rFonts w:ascii="Arial" w:hAnsi="Arial" w:cs="Arial"/>
          <w:i/>
          <w:iCs/>
          <w:sz w:val="22"/>
          <w:szCs w:val="22"/>
        </w:rPr>
        <w:t xml:space="preserve"> items after inspection. The process can include disassembly, repair, replacement, reassembly, and more.”</w:t>
      </w:r>
    </w:p>
    <w:p w14:paraId="6F5FE2DB" w14:textId="589D99CB" w:rsidR="00301757" w:rsidRDefault="00235EC4" w:rsidP="00301757">
      <w:pPr>
        <w:spacing w:line="360" w:lineRule="auto"/>
        <w:jc w:val="right"/>
        <w:rPr>
          <w:rFonts w:ascii="Arial" w:hAnsi="Arial" w:cs="Arial"/>
          <w:i/>
          <w:iCs/>
          <w:sz w:val="22"/>
          <w:szCs w:val="22"/>
        </w:rPr>
      </w:pPr>
      <w:sdt>
        <w:sdtPr>
          <w:rPr>
            <w:rFonts w:ascii="Arial" w:hAnsi="Arial" w:cs="Arial"/>
            <w:i/>
            <w:iCs/>
            <w:sz w:val="22"/>
            <w:szCs w:val="22"/>
          </w:rPr>
          <w:id w:val="-907836625"/>
          <w:citation/>
        </w:sdtPr>
        <w:sdtContent>
          <w:r w:rsidR="00301757">
            <w:rPr>
              <w:rFonts w:ascii="Arial" w:hAnsi="Arial" w:cs="Arial"/>
              <w:i/>
              <w:iCs/>
              <w:sz w:val="22"/>
              <w:szCs w:val="22"/>
            </w:rPr>
            <w:fldChar w:fldCharType="begin"/>
          </w:r>
          <w:r w:rsidR="00301757">
            <w:rPr>
              <w:rFonts w:ascii="Arial" w:hAnsi="Arial" w:cs="Arial"/>
              <w:i/>
              <w:iCs/>
              <w:sz w:val="22"/>
              <w:szCs w:val="22"/>
            </w:rPr>
            <w:instrText xml:space="preserve"> CITATION Tom18 \l 2057 </w:instrText>
          </w:r>
          <w:r w:rsidR="00301757">
            <w:rPr>
              <w:rFonts w:ascii="Arial" w:hAnsi="Arial" w:cs="Arial"/>
              <w:i/>
              <w:iCs/>
              <w:sz w:val="22"/>
              <w:szCs w:val="22"/>
            </w:rPr>
            <w:fldChar w:fldCharType="separate"/>
          </w:r>
          <w:r w:rsidR="0013484D" w:rsidRPr="0013484D">
            <w:rPr>
              <w:rFonts w:ascii="Arial" w:hAnsi="Arial" w:cs="Arial"/>
              <w:noProof/>
              <w:sz w:val="22"/>
              <w:szCs w:val="22"/>
            </w:rPr>
            <w:t>(King, 2018)</w:t>
          </w:r>
          <w:r w:rsidR="00301757">
            <w:rPr>
              <w:rFonts w:ascii="Arial" w:hAnsi="Arial" w:cs="Arial"/>
              <w:i/>
              <w:iCs/>
              <w:sz w:val="22"/>
              <w:szCs w:val="22"/>
            </w:rPr>
            <w:fldChar w:fldCharType="end"/>
          </w:r>
        </w:sdtContent>
      </w:sdt>
    </w:p>
    <w:p w14:paraId="7FAB4374" w14:textId="4F1C7620" w:rsidR="00301757" w:rsidRDefault="008A55A3" w:rsidP="00301757">
      <w:pPr>
        <w:spacing w:line="360" w:lineRule="auto"/>
        <w:rPr>
          <w:rFonts w:ascii="Arial" w:hAnsi="Arial" w:cs="Arial"/>
          <w:sz w:val="22"/>
          <w:szCs w:val="22"/>
        </w:rPr>
      </w:pPr>
      <w:r>
        <w:rPr>
          <w:rFonts w:ascii="Arial" w:hAnsi="Arial" w:cs="Arial"/>
          <w:sz w:val="22"/>
          <w:szCs w:val="22"/>
        </w:rPr>
        <w:t>The main causes of defective products often stem from machine malfunction, human error</w:t>
      </w:r>
      <w:r w:rsidR="0058161D">
        <w:rPr>
          <w:rFonts w:ascii="Arial" w:hAnsi="Arial" w:cs="Arial"/>
          <w:sz w:val="22"/>
          <w:szCs w:val="22"/>
        </w:rPr>
        <w:t xml:space="preserve"> and </w:t>
      </w:r>
      <w:r>
        <w:rPr>
          <w:rFonts w:ascii="Arial" w:hAnsi="Arial" w:cs="Arial"/>
          <w:sz w:val="22"/>
          <w:szCs w:val="22"/>
        </w:rPr>
        <w:t>stock goods from suppliers</w:t>
      </w:r>
      <w:r w:rsidR="0058161D">
        <w:rPr>
          <w:rFonts w:ascii="Arial" w:hAnsi="Arial" w:cs="Arial"/>
          <w:sz w:val="22"/>
          <w:szCs w:val="22"/>
        </w:rPr>
        <w:t>. Suppliers for FMC inspect their parts independently, with FMC trusting the process and therefore saving costs of inspection themselves. Issues arise when the supplier parts are</w:t>
      </w:r>
      <w:r>
        <w:rPr>
          <w:rFonts w:ascii="Arial" w:hAnsi="Arial" w:cs="Arial"/>
          <w:sz w:val="22"/>
          <w:szCs w:val="22"/>
        </w:rPr>
        <w:t xml:space="preserve"> non-conforming with delayed identification due to them being inspected off-site and not in house. OP X678 has been identified as having an ongoing issue with the amount of rework being produced and therefore is highlighted as an area of waste that needs improvement. </w:t>
      </w:r>
      <w:r w:rsidR="00C56616">
        <w:rPr>
          <w:rFonts w:ascii="Arial" w:hAnsi="Arial" w:cs="Arial"/>
          <w:sz w:val="22"/>
          <w:szCs w:val="22"/>
        </w:rPr>
        <w:t>The machines process is to run down 12 bolts that secure the manifold</w:t>
      </w:r>
      <w:r w:rsidR="00C56616">
        <w:rPr>
          <w:rFonts w:ascii="Arial" w:hAnsi="Arial" w:cs="Arial"/>
          <w:b/>
          <w:bCs/>
          <w:sz w:val="22"/>
          <w:szCs w:val="22"/>
        </w:rPr>
        <w:t>.</w:t>
      </w:r>
      <w:r w:rsidR="00C56616">
        <w:rPr>
          <w:rFonts w:ascii="Arial" w:hAnsi="Arial" w:cs="Arial"/>
          <w:sz w:val="22"/>
          <w:szCs w:val="22"/>
        </w:rPr>
        <w:t xml:space="preserve"> The manifold is initially placed into position by hand and secured by two bolts, then it enters the automated OP X678 where a further 10 bolts locate into position and are run down </w:t>
      </w:r>
      <w:r w:rsidR="000C53D8">
        <w:rPr>
          <w:rFonts w:ascii="Arial" w:hAnsi="Arial" w:cs="Arial"/>
          <w:sz w:val="22"/>
          <w:szCs w:val="22"/>
        </w:rPr>
        <w:t xml:space="preserve">to a torque target </w:t>
      </w:r>
      <w:r w:rsidR="00C56616">
        <w:rPr>
          <w:rFonts w:ascii="Arial" w:hAnsi="Arial" w:cs="Arial"/>
          <w:sz w:val="22"/>
          <w:szCs w:val="22"/>
        </w:rPr>
        <w:t>by individual spindles simultaneously</w:t>
      </w:r>
      <w:r w:rsidR="000C53D8">
        <w:rPr>
          <w:rFonts w:ascii="Arial" w:hAnsi="Arial" w:cs="Arial"/>
          <w:sz w:val="22"/>
          <w:szCs w:val="22"/>
        </w:rPr>
        <w:t xml:space="preserve"> before being moved on to the next OP. </w:t>
      </w:r>
      <w:r w:rsidR="00635599">
        <w:rPr>
          <w:rFonts w:ascii="Arial" w:hAnsi="Arial" w:cs="Arial"/>
          <w:sz w:val="22"/>
          <w:szCs w:val="22"/>
        </w:rPr>
        <w:t xml:space="preserve">Any resistance experienced during run down will stop the spindle immediately for manual inspection. </w:t>
      </w:r>
      <w:r w:rsidR="0056460E">
        <w:rPr>
          <w:rFonts w:ascii="Arial" w:hAnsi="Arial" w:cs="Arial"/>
          <w:sz w:val="22"/>
          <w:szCs w:val="22"/>
        </w:rPr>
        <w:t xml:space="preserve">Randomly, and uniformed, during the bolt rundown on occasions one or more of the bolts are failing to reach that torque target. The spindle will stop the process for that bolt, leaving the bolt protruding from the manifold and time out, resulting in the machine encountering downtime and requiring manual assistance. </w:t>
      </w:r>
    </w:p>
    <w:p w14:paraId="25EAE4F8" w14:textId="3DF5B5BD" w:rsidR="000C53D8" w:rsidRDefault="000C53D8" w:rsidP="0056460E">
      <w:pPr>
        <w:spacing w:line="360" w:lineRule="auto"/>
        <w:rPr>
          <w:rFonts w:ascii="Arial" w:hAnsi="Arial" w:cs="Arial"/>
          <w:sz w:val="22"/>
          <w:szCs w:val="22"/>
        </w:rPr>
      </w:pPr>
      <w:r>
        <w:rPr>
          <w:rFonts w:ascii="Arial" w:hAnsi="Arial" w:cs="Arial"/>
          <w:sz w:val="22"/>
          <w:szCs w:val="22"/>
        </w:rPr>
        <w:t xml:space="preserve">Directly after X678 is a repair bay, one of any implemented into the line to catch any problem goods that need manual attention from an operator as they failed a process step. The number of engines entering the repair bay due to X678 failures has increased rapidly over the last three-six months which has sparked in investigation as the throughput targets are being affected as a result. Output has lowered too, including </w:t>
      </w:r>
      <w:r w:rsidR="0019242C">
        <w:rPr>
          <w:rFonts w:ascii="Arial" w:hAnsi="Arial" w:cs="Arial"/>
          <w:sz w:val="22"/>
          <w:szCs w:val="22"/>
        </w:rPr>
        <w:t>both</w:t>
      </w:r>
      <w:r>
        <w:rPr>
          <w:rFonts w:ascii="Arial" w:hAnsi="Arial" w:cs="Arial"/>
          <w:sz w:val="22"/>
          <w:szCs w:val="22"/>
        </w:rPr>
        <w:t xml:space="preserve"> reworks and good products, as when the machine cycle fails, it requires manual assistance to recover its position and allocate that engine to the repair bay, thus creating downtime on the assembly line and further waste. Therefore, although the</w:t>
      </w:r>
      <w:r w:rsidR="00BC46D8">
        <w:rPr>
          <w:rFonts w:ascii="Arial" w:hAnsi="Arial" w:cs="Arial"/>
          <w:sz w:val="22"/>
          <w:szCs w:val="22"/>
        </w:rPr>
        <w:t xml:space="preserve"> operational</w:t>
      </w:r>
      <w:r>
        <w:rPr>
          <w:rFonts w:ascii="Arial" w:hAnsi="Arial" w:cs="Arial"/>
          <w:sz w:val="22"/>
          <w:szCs w:val="22"/>
        </w:rPr>
        <w:t xml:space="preserve"> cycle time of X678 is</w:t>
      </w:r>
      <w:r w:rsidR="00C9112E">
        <w:rPr>
          <w:rFonts w:ascii="Arial" w:hAnsi="Arial" w:cs="Arial"/>
          <w:sz w:val="22"/>
          <w:szCs w:val="22"/>
        </w:rPr>
        <w:t xml:space="preserve"> 26 seconds</w:t>
      </w:r>
      <w:r>
        <w:rPr>
          <w:rFonts w:ascii="Arial" w:hAnsi="Arial" w:cs="Arial"/>
          <w:sz w:val="22"/>
          <w:szCs w:val="22"/>
        </w:rPr>
        <w:t>,</w:t>
      </w:r>
      <w:r w:rsidR="00C9112E">
        <w:rPr>
          <w:rFonts w:ascii="Arial" w:hAnsi="Arial" w:cs="Arial"/>
          <w:sz w:val="22"/>
          <w:szCs w:val="22"/>
        </w:rPr>
        <w:t xml:space="preserve"> optimum for takt time given the engine buy off at the end of the line is every 28-30 seconds,</w:t>
      </w:r>
      <w:r>
        <w:rPr>
          <w:rFonts w:ascii="Arial" w:hAnsi="Arial" w:cs="Arial"/>
          <w:sz w:val="22"/>
          <w:szCs w:val="22"/>
        </w:rPr>
        <w:t xml:space="preserve"> </w:t>
      </w:r>
      <w:r w:rsidR="00C9112E">
        <w:rPr>
          <w:rFonts w:ascii="Arial" w:hAnsi="Arial" w:cs="Arial"/>
          <w:sz w:val="22"/>
          <w:szCs w:val="22"/>
        </w:rPr>
        <w:t xml:space="preserve">however with </w:t>
      </w:r>
      <w:r>
        <w:rPr>
          <w:rFonts w:ascii="Arial" w:hAnsi="Arial" w:cs="Arial"/>
          <w:sz w:val="22"/>
          <w:szCs w:val="22"/>
        </w:rPr>
        <w:t xml:space="preserve">the increase in the </w:t>
      </w:r>
      <w:r w:rsidR="007810E3">
        <w:rPr>
          <w:rFonts w:ascii="Arial" w:hAnsi="Arial" w:cs="Arial"/>
          <w:sz w:val="22"/>
          <w:szCs w:val="22"/>
        </w:rPr>
        <w:t>number</w:t>
      </w:r>
      <w:r>
        <w:rPr>
          <w:rFonts w:ascii="Arial" w:hAnsi="Arial" w:cs="Arial"/>
          <w:sz w:val="22"/>
          <w:szCs w:val="22"/>
        </w:rPr>
        <w:t xml:space="preserve"> of reworks </w:t>
      </w:r>
      <w:r w:rsidR="00C9112E">
        <w:rPr>
          <w:rFonts w:ascii="Arial" w:hAnsi="Arial" w:cs="Arial"/>
          <w:sz w:val="22"/>
          <w:szCs w:val="22"/>
        </w:rPr>
        <w:t>that takt time average is largely extended. A</w:t>
      </w:r>
      <w:r w:rsidR="00650D7C">
        <w:rPr>
          <w:rFonts w:ascii="Arial" w:hAnsi="Arial" w:cs="Arial"/>
          <w:sz w:val="22"/>
          <w:szCs w:val="22"/>
        </w:rPr>
        <w:t xml:space="preserve">lthough </w:t>
      </w:r>
      <w:r w:rsidR="00C9112E">
        <w:rPr>
          <w:rFonts w:ascii="Arial" w:hAnsi="Arial" w:cs="Arial"/>
          <w:sz w:val="22"/>
          <w:szCs w:val="22"/>
        </w:rPr>
        <w:t xml:space="preserve">the cost of each engine’s production to cycle through each machine once is </w:t>
      </w:r>
      <w:r w:rsidR="00650D7C">
        <w:rPr>
          <w:rFonts w:ascii="Arial" w:hAnsi="Arial" w:cs="Arial"/>
          <w:sz w:val="22"/>
          <w:szCs w:val="22"/>
        </w:rPr>
        <w:t>known</w:t>
      </w:r>
      <w:r w:rsidR="00C9112E">
        <w:rPr>
          <w:rFonts w:ascii="Arial" w:hAnsi="Arial" w:cs="Arial"/>
          <w:sz w:val="22"/>
          <w:szCs w:val="22"/>
        </w:rPr>
        <w:t xml:space="preserve"> to give a pr</w:t>
      </w:r>
      <w:r w:rsidR="007810E3">
        <w:rPr>
          <w:rFonts w:ascii="Arial" w:hAnsi="Arial" w:cs="Arial"/>
          <w:sz w:val="22"/>
          <w:szCs w:val="22"/>
        </w:rPr>
        <w:t>o</w:t>
      </w:r>
      <w:r w:rsidR="00C9112E">
        <w:rPr>
          <w:rFonts w:ascii="Arial" w:hAnsi="Arial" w:cs="Arial"/>
          <w:sz w:val="22"/>
          <w:szCs w:val="22"/>
        </w:rPr>
        <w:t>fit of one thousand and forty-six GBP</w:t>
      </w:r>
      <w:r w:rsidR="00650D7C">
        <w:rPr>
          <w:rFonts w:ascii="Arial" w:hAnsi="Arial" w:cs="Arial"/>
          <w:sz w:val="22"/>
          <w:szCs w:val="22"/>
        </w:rPr>
        <w:t xml:space="preserve">, </w:t>
      </w:r>
      <w:r w:rsidR="0056460E">
        <w:rPr>
          <w:rFonts w:ascii="Arial" w:hAnsi="Arial" w:cs="Arial"/>
          <w:sz w:val="22"/>
          <w:szCs w:val="22"/>
        </w:rPr>
        <w:t xml:space="preserve">the actual cost of downtime waste </w:t>
      </w:r>
      <w:r w:rsidR="00650D7C">
        <w:rPr>
          <w:rFonts w:ascii="Arial" w:hAnsi="Arial" w:cs="Arial"/>
          <w:sz w:val="22"/>
          <w:szCs w:val="22"/>
        </w:rPr>
        <w:t xml:space="preserve">cannot be calculated as it </w:t>
      </w:r>
      <w:r w:rsidR="0056460E">
        <w:rPr>
          <w:rFonts w:ascii="Arial" w:hAnsi="Arial" w:cs="Arial"/>
          <w:sz w:val="22"/>
          <w:szCs w:val="22"/>
        </w:rPr>
        <w:t xml:space="preserve">is hidden in the system due to the delay of an </w:t>
      </w:r>
      <w:r w:rsidR="0056460E">
        <w:rPr>
          <w:rFonts w:ascii="Arial" w:hAnsi="Arial" w:cs="Arial"/>
          <w:sz w:val="22"/>
          <w:szCs w:val="22"/>
        </w:rPr>
        <w:lastRenderedPageBreak/>
        <w:t>operator needing to address the issue when it happens</w:t>
      </w:r>
      <w:r w:rsidR="00BC46D8">
        <w:rPr>
          <w:rFonts w:ascii="Arial" w:hAnsi="Arial" w:cs="Arial"/>
          <w:sz w:val="22"/>
          <w:szCs w:val="22"/>
        </w:rPr>
        <w:t xml:space="preserve"> and therefore cannot be </w:t>
      </w:r>
      <w:r w:rsidR="00BC46D8" w:rsidRPr="0019242C">
        <w:rPr>
          <w:rFonts w:ascii="Arial" w:hAnsi="Arial" w:cs="Arial"/>
          <w:sz w:val="22"/>
          <w:szCs w:val="22"/>
        </w:rPr>
        <w:t>calculated</w:t>
      </w:r>
      <w:r w:rsidR="00C9112E">
        <w:rPr>
          <w:rFonts w:ascii="Arial" w:hAnsi="Arial" w:cs="Arial"/>
          <w:sz w:val="22"/>
          <w:szCs w:val="22"/>
        </w:rPr>
        <w:t xml:space="preserve"> but still comes off the profit margin per unit of output</w:t>
      </w:r>
      <w:r w:rsidR="00BC46D8" w:rsidRPr="0019242C">
        <w:rPr>
          <w:rFonts w:ascii="Arial" w:hAnsi="Arial" w:cs="Arial"/>
          <w:sz w:val="22"/>
          <w:szCs w:val="22"/>
        </w:rPr>
        <w:t xml:space="preserve">. However, it is safe to say the more downtime encountered by X678, the higher the costs to the </w:t>
      </w:r>
      <w:r w:rsidR="0019242C" w:rsidRPr="0019242C">
        <w:rPr>
          <w:rFonts w:ascii="Arial" w:hAnsi="Arial" w:cs="Arial"/>
          <w:sz w:val="22"/>
          <w:szCs w:val="22"/>
        </w:rPr>
        <w:t>organisation</w:t>
      </w:r>
      <w:r w:rsidR="00BC46D8" w:rsidRPr="0019242C">
        <w:rPr>
          <w:rFonts w:ascii="Arial" w:hAnsi="Arial" w:cs="Arial"/>
          <w:sz w:val="22"/>
          <w:szCs w:val="22"/>
        </w:rPr>
        <w:t>.</w:t>
      </w:r>
    </w:p>
    <w:p w14:paraId="7EAFB117" w14:textId="77777777" w:rsidR="002D404D" w:rsidRPr="0019242C" w:rsidRDefault="002D404D" w:rsidP="00AC1D0F">
      <w:pPr>
        <w:spacing w:line="360" w:lineRule="auto"/>
        <w:rPr>
          <w:rFonts w:ascii="Arial" w:hAnsi="Arial" w:cs="Arial"/>
          <w:sz w:val="22"/>
          <w:szCs w:val="22"/>
        </w:rPr>
      </w:pPr>
    </w:p>
    <w:p w14:paraId="7ABFEB5E" w14:textId="6C6B9A6D" w:rsidR="0056460E" w:rsidRPr="0019242C" w:rsidRDefault="0056460E" w:rsidP="00AC1D0F">
      <w:pPr>
        <w:pStyle w:val="Heading2"/>
        <w:spacing w:line="360" w:lineRule="auto"/>
      </w:pPr>
      <w:bookmarkStart w:id="8" w:name="_Toc14282415"/>
      <w:r w:rsidRPr="0019242C">
        <w:t>3.</w:t>
      </w:r>
      <w:r w:rsidR="00BD6A09">
        <w:t>2</w:t>
      </w:r>
      <w:r w:rsidRPr="0019242C">
        <w:t>.</w:t>
      </w:r>
      <w:r w:rsidR="00660B16">
        <w:t>1</w:t>
      </w:r>
      <w:r w:rsidRPr="0019242C">
        <w:t xml:space="preserve"> Correcting the Problem</w:t>
      </w:r>
      <w:bookmarkEnd w:id="8"/>
    </w:p>
    <w:p w14:paraId="3AAD1B21" w14:textId="2387FE7F" w:rsidR="0056460E" w:rsidRDefault="00ED2FF1" w:rsidP="00AC1D0F">
      <w:pPr>
        <w:spacing w:line="360" w:lineRule="auto"/>
        <w:rPr>
          <w:rFonts w:ascii="Arial" w:hAnsi="Arial" w:cs="Arial"/>
          <w:sz w:val="22"/>
          <w:szCs w:val="22"/>
        </w:rPr>
      </w:pPr>
      <w:r>
        <w:rPr>
          <w:noProof/>
        </w:rPr>
        <w:drawing>
          <wp:anchor distT="0" distB="0" distL="114300" distR="114300" simplePos="0" relativeHeight="251703296" behindDoc="0" locked="0" layoutInCell="1" allowOverlap="1" wp14:anchorId="43400347" wp14:editId="3487BE61">
            <wp:simplePos x="0" y="0"/>
            <wp:positionH relativeFrom="margin">
              <wp:align>right</wp:align>
            </wp:positionH>
            <wp:positionV relativeFrom="paragraph">
              <wp:posOffset>4126230</wp:posOffset>
            </wp:positionV>
            <wp:extent cx="3508375" cy="2631440"/>
            <wp:effectExtent l="19368" t="18732" r="16192" b="16193"/>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3508375" cy="26314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AE0D43">
        <w:rPr>
          <w:noProof/>
        </w:rPr>
        <mc:AlternateContent>
          <mc:Choice Requires="wps">
            <w:drawing>
              <wp:anchor distT="0" distB="0" distL="114300" distR="114300" simplePos="0" relativeHeight="251671552" behindDoc="0" locked="0" layoutInCell="1" allowOverlap="1" wp14:anchorId="5946C3BD" wp14:editId="2D573132">
                <wp:simplePos x="0" y="0"/>
                <wp:positionH relativeFrom="column">
                  <wp:posOffset>2971800</wp:posOffset>
                </wp:positionH>
                <wp:positionV relativeFrom="paragraph">
                  <wp:posOffset>7280127</wp:posOffset>
                </wp:positionV>
                <wp:extent cx="275971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2759710" cy="635"/>
                        </a:xfrm>
                        <a:prstGeom prst="rect">
                          <a:avLst/>
                        </a:prstGeom>
                        <a:solidFill>
                          <a:prstClr val="white"/>
                        </a:solidFill>
                        <a:ln>
                          <a:noFill/>
                        </a:ln>
                      </wps:spPr>
                      <wps:txbx>
                        <w:txbxContent>
                          <w:p w14:paraId="25B22058" w14:textId="62B9ADB2" w:rsidR="00235EC4" w:rsidRPr="00DA4B3E" w:rsidRDefault="00235EC4" w:rsidP="009F546E">
                            <w:pPr>
                              <w:pStyle w:val="Caption"/>
                              <w:jc w:val="right"/>
                              <w:rPr>
                                <w:noProof/>
                              </w:rPr>
                            </w:pPr>
                            <w:r>
                              <w:t>Figure 8 – OP 678 Rework Bay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46C3BD" id="Text Box 9" o:spid="_x0000_s1032" type="#_x0000_t202" style="position:absolute;margin-left:234pt;margin-top:573.25pt;width:217.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" stroked="f">
                <v:textbox style="mso-fit-shape-to-text:t" inset="0,0,0,0">
                  <w:txbxContent>
                    <w:p w14:paraId="25B22058" w14:textId="62B9ADB2" w:rsidR="00235EC4" w:rsidRPr="00DA4B3E" w:rsidRDefault="00235EC4" w:rsidP="009F546E">
                      <w:pPr>
                        <w:pStyle w:val="Caption"/>
                        <w:jc w:val="right"/>
                        <w:rPr>
                          <w:noProof/>
                        </w:rPr>
                      </w:pPr>
                      <w:r>
                        <w:t>Figure 8 – OP 678 Rework Bay</w:t>
                      </w:r>
                    </w:p>
                  </w:txbxContent>
                </v:textbox>
                <w10:wrap type="topAndBottom"/>
              </v:shape>
            </w:pict>
          </mc:Fallback>
        </mc:AlternateContent>
      </w:r>
      <w:r w:rsidR="00AE0D43">
        <w:rPr>
          <w:noProof/>
        </w:rPr>
        <mc:AlternateContent>
          <mc:Choice Requires="wps">
            <w:drawing>
              <wp:anchor distT="0" distB="0" distL="114300" distR="114300" simplePos="0" relativeHeight="251668480" behindDoc="0" locked="0" layoutInCell="1" allowOverlap="1" wp14:anchorId="6BD165FB" wp14:editId="7EBD5F28">
                <wp:simplePos x="0" y="0"/>
                <wp:positionH relativeFrom="column">
                  <wp:posOffset>-109973</wp:posOffset>
                </wp:positionH>
                <wp:positionV relativeFrom="paragraph">
                  <wp:posOffset>7295042</wp:posOffset>
                </wp:positionV>
                <wp:extent cx="275653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2756535" cy="635"/>
                        </a:xfrm>
                        <a:prstGeom prst="rect">
                          <a:avLst/>
                        </a:prstGeom>
                        <a:solidFill>
                          <a:prstClr val="white"/>
                        </a:solidFill>
                        <a:ln>
                          <a:noFill/>
                        </a:ln>
                      </wps:spPr>
                      <wps:txbx>
                        <w:txbxContent>
                          <w:p w14:paraId="6CDBF74C" w14:textId="6A0B36BB" w:rsidR="00235EC4" w:rsidRPr="00386D2E" w:rsidRDefault="00235EC4" w:rsidP="009F546E">
                            <w:pPr>
                              <w:pStyle w:val="Caption"/>
                              <w:jc w:val="right"/>
                              <w:rPr>
                                <w:noProof/>
                              </w:rPr>
                            </w:pPr>
                            <w:r>
                              <w:t>Figure 7 – OP 678 Bolt Run Down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D165FB" id="Text Box 7" o:spid="_x0000_s1033" type="#_x0000_t202" style="position:absolute;margin-left:-8.65pt;margin-top:574.4pt;width:217.05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" stroked="f">
                <v:textbox style="mso-fit-shape-to-text:t" inset="0,0,0,0">
                  <w:txbxContent>
                    <w:p w14:paraId="6CDBF74C" w14:textId="6A0B36BB" w:rsidR="00235EC4" w:rsidRPr="00386D2E" w:rsidRDefault="00235EC4" w:rsidP="009F546E">
                      <w:pPr>
                        <w:pStyle w:val="Caption"/>
                        <w:jc w:val="right"/>
                        <w:rPr>
                          <w:noProof/>
                        </w:rPr>
                      </w:pPr>
                      <w:r>
                        <w:t>Figure 7 – OP 678 Bolt Run Down</w:t>
                      </w:r>
                    </w:p>
                  </w:txbxContent>
                </v:textbox>
                <w10:wrap type="topAndBottom"/>
              </v:shape>
            </w:pict>
          </mc:Fallback>
        </mc:AlternateContent>
      </w:r>
      <w:r w:rsidR="00AE0D43">
        <w:rPr>
          <w:noProof/>
        </w:rPr>
        <w:drawing>
          <wp:anchor distT="0" distB="0" distL="114300" distR="114300" simplePos="0" relativeHeight="251666432" behindDoc="0" locked="0" layoutInCell="1" allowOverlap="1" wp14:anchorId="13134EA8" wp14:editId="11AD8536">
            <wp:simplePos x="0" y="0"/>
            <wp:positionH relativeFrom="margin">
              <wp:posOffset>-427990</wp:posOffset>
            </wp:positionH>
            <wp:positionV relativeFrom="paragraph">
              <wp:posOffset>4142105</wp:posOffset>
            </wp:positionV>
            <wp:extent cx="3502660" cy="2626995"/>
            <wp:effectExtent l="18732" t="19368" r="21273" b="21272"/>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502660" cy="2626995"/>
                    </a:xfrm>
                    <a:prstGeom prst="rect">
                      <a:avLst/>
                    </a:prstGeom>
                    <a:ln>
                      <a:solidFill>
                        <a:schemeClr val="tx1"/>
                      </a:solidFill>
                    </a:ln>
                    <a:effectLst/>
                  </pic:spPr>
                </pic:pic>
              </a:graphicData>
            </a:graphic>
            <wp14:sizeRelH relativeFrom="page">
              <wp14:pctWidth>0</wp14:pctWidth>
            </wp14:sizeRelH>
            <wp14:sizeRelV relativeFrom="page">
              <wp14:pctHeight>0</wp14:pctHeight>
            </wp14:sizeRelV>
          </wp:anchor>
        </w:drawing>
      </w:r>
      <w:r w:rsidR="0019242C">
        <w:rPr>
          <w:rFonts w:ascii="Arial" w:hAnsi="Arial" w:cs="Arial"/>
          <w:sz w:val="22"/>
          <w:szCs w:val="22"/>
        </w:rPr>
        <w:t xml:space="preserve">Currently, the problem is undiagnosed. As a </w:t>
      </w:r>
      <w:r w:rsidR="00635599">
        <w:rPr>
          <w:rFonts w:ascii="Arial" w:hAnsi="Arial" w:cs="Arial"/>
          <w:sz w:val="22"/>
          <w:szCs w:val="22"/>
        </w:rPr>
        <w:t>short-term</w:t>
      </w:r>
      <w:r w:rsidR="0019242C">
        <w:rPr>
          <w:rFonts w:ascii="Arial" w:hAnsi="Arial" w:cs="Arial"/>
          <w:sz w:val="22"/>
          <w:szCs w:val="22"/>
        </w:rPr>
        <w:t xml:space="preserve"> fix, it has been recommended that </w:t>
      </w:r>
      <w:r w:rsidR="00CE71E3">
        <w:rPr>
          <w:rFonts w:ascii="Arial" w:hAnsi="Arial" w:cs="Arial"/>
          <w:sz w:val="22"/>
          <w:szCs w:val="22"/>
        </w:rPr>
        <w:t>an operator be placed on X678 in order to recover the machine quicker. This however increases costs of using another operator in an area which is intermittent and unpredictable.</w:t>
      </w:r>
      <w:r w:rsidR="0019242C">
        <w:rPr>
          <w:rFonts w:ascii="Arial" w:hAnsi="Arial" w:cs="Arial"/>
          <w:sz w:val="22"/>
          <w:szCs w:val="22"/>
        </w:rPr>
        <w:t xml:space="preserve"> </w:t>
      </w:r>
      <w:r w:rsidR="00CE71E3">
        <w:rPr>
          <w:rFonts w:ascii="Arial" w:hAnsi="Arial" w:cs="Arial"/>
          <w:sz w:val="22"/>
          <w:szCs w:val="22"/>
        </w:rPr>
        <w:t>I</w:t>
      </w:r>
      <w:r w:rsidR="00635599">
        <w:rPr>
          <w:rFonts w:ascii="Arial" w:hAnsi="Arial" w:cs="Arial"/>
          <w:sz w:val="22"/>
          <w:szCs w:val="22"/>
        </w:rPr>
        <w:t>t</w:t>
      </w:r>
      <w:r w:rsidR="00CE71E3">
        <w:rPr>
          <w:rFonts w:ascii="Arial" w:hAnsi="Arial" w:cs="Arial"/>
          <w:sz w:val="22"/>
          <w:szCs w:val="22"/>
        </w:rPr>
        <w:t xml:space="preserve"> resolves the issue of reducing downtime waste inherited from the ongoing </w:t>
      </w:r>
      <w:r w:rsidR="00635599">
        <w:rPr>
          <w:rFonts w:ascii="Arial" w:hAnsi="Arial" w:cs="Arial"/>
          <w:sz w:val="22"/>
          <w:szCs w:val="22"/>
        </w:rPr>
        <w:t>issue but</w:t>
      </w:r>
      <w:r w:rsidR="00CE71E3">
        <w:rPr>
          <w:rFonts w:ascii="Arial" w:hAnsi="Arial" w:cs="Arial"/>
          <w:sz w:val="22"/>
          <w:szCs w:val="22"/>
        </w:rPr>
        <w:t xml:space="preserve"> </w:t>
      </w:r>
      <w:r w:rsidR="00635599">
        <w:rPr>
          <w:rFonts w:ascii="Arial" w:hAnsi="Arial" w:cs="Arial"/>
          <w:sz w:val="22"/>
          <w:szCs w:val="22"/>
        </w:rPr>
        <w:t>does not address</w:t>
      </w:r>
      <w:r w:rsidR="00CE71E3">
        <w:rPr>
          <w:rFonts w:ascii="Arial" w:hAnsi="Arial" w:cs="Arial"/>
          <w:sz w:val="22"/>
          <w:szCs w:val="22"/>
        </w:rPr>
        <w:t xml:space="preserve"> the amount of reworked stock </w:t>
      </w:r>
      <w:r w:rsidR="00635599">
        <w:rPr>
          <w:rFonts w:ascii="Arial" w:hAnsi="Arial" w:cs="Arial"/>
          <w:sz w:val="22"/>
          <w:szCs w:val="22"/>
        </w:rPr>
        <w:t>being creat</w:t>
      </w:r>
      <w:r w:rsidR="00CE71E3">
        <w:rPr>
          <w:rFonts w:ascii="Arial" w:hAnsi="Arial" w:cs="Arial"/>
          <w:sz w:val="22"/>
          <w:szCs w:val="22"/>
        </w:rPr>
        <w:t xml:space="preserve">ed. </w:t>
      </w:r>
      <w:r w:rsidR="00635599">
        <w:rPr>
          <w:rFonts w:ascii="Arial" w:hAnsi="Arial" w:cs="Arial"/>
          <w:sz w:val="22"/>
          <w:szCs w:val="22"/>
        </w:rPr>
        <w:t>Further investigations will determine if the supplier is providing parts that conf</w:t>
      </w:r>
      <w:r w:rsidR="007F2A36">
        <w:rPr>
          <w:rFonts w:ascii="Arial" w:hAnsi="Arial" w:cs="Arial"/>
          <w:sz w:val="22"/>
          <w:szCs w:val="22"/>
        </w:rPr>
        <w:t>o</w:t>
      </w:r>
      <w:r w:rsidR="00635599">
        <w:rPr>
          <w:rFonts w:ascii="Arial" w:hAnsi="Arial" w:cs="Arial"/>
          <w:sz w:val="22"/>
          <w:szCs w:val="22"/>
        </w:rPr>
        <w:t>rm to spec, and whether the alignment of X678, which will affect waste further due to downtime required for any maintenance are required. Further recommendations are to use the spare operator to manually insert all of the 12 bolts by hand and create a manual station where they can be rundown to t</w:t>
      </w:r>
      <w:r w:rsidR="004245EE">
        <w:rPr>
          <w:rFonts w:ascii="Arial" w:hAnsi="Arial" w:cs="Arial"/>
          <w:sz w:val="22"/>
          <w:szCs w:val="22"/>
        </w:rPr>
        <w:t>orque</w:t>
      </w:r>
      <w:r w:rsidR="00635599">
        <w:rPr>
          <w:rFonts w:ascii="Arial" w:hAnsi="Arial" w:cs="Arial"/>
          <w:sz w:val="22"/>
          <w:szCs w:val="22"/>
        </w:rPr>
        <w:t xml:space="preserve"> and the engines will then bypass X678</w:t>
      </w:r>
      <w:r w:rsidR="004245EE">
        <w:rPr>
          <w:rFonts w:ascii="Arial" w:hAnsi="Arial" w:cs="Arial"/>
          <w:sz w:val="22"/>
          <w:szCs w:val="22"/>
        </w:rPr>
        <w:t>, a short term solution to avoid reworks and downtime</w:t>
      </w:r>
      <w:r w:rsidR="00635599">
        <w:rPr>
          <w:rFonts w:ascii="Arial" w:hAnsi="Arial" w:cs="Arial"/>
          <w:sz w:val="22"/>
          <w:szCs w:val="22"/>
        </w:rPr>
        <w:t xml:space="preserve"> until the problem has been found. </w:t>
      </w:r>
      <w:r w:rsidR="00E37B16">
        <w:rPr>
          <w:rFonts w:ascii="Arial" w:hAnsi="Arial" w:cs="Arial"/>
          <w:sz w:val="22"/>
          <w:szCs w:val="22"/>
        </w:rPr>
        <w:t xml:space="preserve">A potential issue with this short-term solution would be the increased cycle time for the </w:t>
      </w:r>
      <w:r w:rsidR="00E37B16" w:rsidRPr="007A74C6">
        <w:rPr>
          <w:rFonts w:ascii="Arial" w:hAnsi="Arial" w:cs="Arial"/>
          <w:sz w:val="22"/>
          <w:szCs w:val="22"/>
        </w:rPr>
        <w:t>bolts to be inserted and run down manually one at a time, furthering the belief that for the amount of cycles X678 completes between failures, it may be of greater reward to allow the unpredictable failures to occur and handle the downtime issue recovering the machine instead.</w:t>
      </w:r>
      <w:r w:rsidRPr="00ED2FF1">
        <w:t xml:space="preserve"> </w:t>
      </w:r>
    </w:p>
    <w:p w14:paraId="08B0BE32" w14:textId="48BD2003" w:rsidR="00BD6A09" w:rsidRPr="007A74C6" w:rsidRDefault="00BD6A09" w:rsidP="00803F08">
      <w:pPr>
        <w:pStyle w:val="Heading2"/>
        <w:spacing w:line="360" w:lineRule="auto"/>
      </w:pPr>
      <w:bookmarkStart w:id="9" w:name="_Toc14282416"/>
      <w:r w:rsidRPr="007A74C6">
        <w:lastRenderedPageBreak/>
        <w:t>3.3 Employees – Knowledge, Skills and Abilities (SIGMA Assembly)</w:t>
      </w:r>
      <w:bookmarkEnd w:id="9"/>
    </w:p>
    <w:p w14:paraId="4B6CF461" w14:textId="2A29E020" w:rsidR="00F5171D" w:rsidRDefault="00BD6A09" w:rsidP="00803F08">
      <w:pPr>
        <w:spacing w:line="360" w:lineRule="auto"/>
        <w:rPr>
          <w:rFonts w:ascii="Arial" w:hAnsi="Arial" w:cs="Arial"/>
          <w:sz w:val="22"/>
          <w:szCs w:val="22"/>
        </w:rPr>
      </w:pPr>
      <w:r w:rsidRPr="007A74C6">
        <w:rPr>
          <w:rFonts w:ascii="Arial" w:hAnsi="Arial" w:cs="Arial"/>
          <w:sz w:val="22"/>
          <w:szCs w:val="22"/>
        </w:rPr>
        <w:t xml:space="preserve">Due to FMC plans to reduce volume manufactured at the Bridgend site, the number of employees required has reduced from 1700 to an estimated 700. Due to these plans, any retirements or employees moving companies are not being replaced. This is resulting in manning levels currently sitting high in some areas and lower in others. Skilled workers, such as mechanical and electrical maintenance craftsman, engineers and semi-skilled operators online are being used to fill roles where their abilities are not fully utilised. Skilled workers are being used to fill operator roles online to maintain throughput scores and engineers working on areas that are becoming non-exitance are being placed back onto </w:t>
      </w:r>
      <w:r w:rsidR="00D17CEF">
        <w:rPr>
          <w:rFonts w:ascii="Arial" w:hAnsi="Arial" w:cs="Arial"/>
          <w:sz w:val="22"/>
          <w:szCs w:val="22"/>
        </w:rPr>
        <w:t>s</w:t>
      </w:r>
      <w:r w:rsidRPr="007A74C6">
        <w:rPr>
          <w:rFonts w:ascii="Arial" w:hAnsi="Arial" w:cs="Arial"/>
          <w:sz w:val="22"/>
          <w:szCs w:val="22"/>
        </w:rPr>
        <w:t xml:space="preserve">hop floor in either a skilled role or advisory role alongside other engineers. </w:t>
      </w:r>
    </w:p>
    <w:p w14:paraId="4CDDE6B4" w14:textId="7DECAA8A" w:rsidR="00D17CEF" w:rsidRPr="007A74C6" w:rsidRDefault="00D17CEF" w:rsidP="00803F08">
      <w:pPr>
        <w:spacing w:line="360" w:lineRule="auto"/>
        <w:rPr>
          <w:rFonts w:ascii="Arial" w:hAnsi="Arial" w:cs="Arial"/>
          <w:sz w:val="22"/>
          <w:szCs w:val="22"/>
        </w:rPr>
      </w:pPr>
      <w:r>
        <w:rPr>
          <w:rFonts w:ascii="Arial" w:hAnsi="Arial" w:cs="Arial"/>
          <w:sz w:val="22"/>
          <w:szCs w:val="22"/>
        </w:rPr>
        <w:t>One regular waste currently experienced throughout the plant, is the retirement of experienced employees whose knowledge and skillset are not being passed on to the employees that will taking over the role. Many operators for example, have over twenty years’ experience operating equipment that will be lost and currently FMC has no process in place to allow those skills to be transferred or taught.</w:t>
      </w:r>
    </w:p>
    <w:p w14:paraId="189CAF2A" w14:textId="48B3DD94" w:rsidR="007A74C6" w:rsidRPr="007A74C6" w:rsidRDefault="007A74C6" w:rsidP="00803F08">
      <w:pPr>
        <w:pStyle w:val="Heading2"/>
        <w:spacing w:line="360" w:lineRule="auto"/>
      </w:pPr>
      <w:bookmarkStart w:id="10" w:name="_Toc14282417"/>
      <w:r w:rsidRPr="007A74C6">
        <w:t>3.3.</w:t>
      </w:r>
      <w:r w:rsidR="00660B16">
        <w:t>1</w:t>
      </w:r>
      <w:r w:rsidRPr="007A74C6">
        <w:t xml:space="preserve"> Correcting the Problem</w:t>
      </w:r>
      <w:bookmarkEnd w:id="10"/>
    </w:p>
    <w:p w14:paraId="5671805F" w14:textId="77777777" w:rsidR="00E3697E" w:rsidRDefault="0014238C" w:rsidP="00803F08">
      <w:pPr>
        <w:spacing w:line="360" w:lineRule="auto"/>
        <w:rPr>
          <w:rFonts w:ascii="Arial" w:hAnsi="Arial" w:cs="Arial"/>
          <w:sz w:val="22"/>
          <w:szCs w:val="22"/>
        </w:rPr>
      </w:pPr>
      <w:r>
        <w:rPr>
          <w:rFonts w:ascii="Arial" w:hAnsi="Arial" w:cs="Arial"/>
          <w:sz w:val="22"/>
          <w:szCs w:val="22"/>
        </w:rPr>
        <w:t>Applying OM techniques, the people involved could be utilised prior to their retirement. Workshops could be set up for offline and online training to take place. Although at further cost to FMC for employees being offline, the long-term benefits of those skills being transferred will reduce downtime and further waste in the future.</w:t>
      </w:r>
      <w:r w:rsidR="00FE4508">
        <w:rPr>
          <w:rFonts w:ascii="Arial" w:hAnsi="Arial" w:cs="Arial"/>
          <w:sz w:val="22"/>
          <w:szCs w:val="22"/>
        </w:rPr>
        <w:t xml:space="preserve"> </w:t>
      </w:r>
    </w:p>
    <w:p w14:paraId="14031722" w14:textId="08BE0505" w:rsidR="00BD6A09" w:rsidRDefault="001862CC" w:rsidP="00B66934">
      <w:pPr>
        <w:spacing w:line="360" w:lineRule="auto"/>
        <w:rPr>
          <w:rFonts w:ascii="Arial" w:hAnsi="Arial" w:cs="Arial"/>
          <w:sz w:val="22"/>
          <w:szCs w:val="22"/>
        </w:rPr>
      </w:pPr>
      <w:r>
        <w:rPr>
          <w:noProof/>
        </w:rPr>
        <mc:AlternateContent>
          <mc:Choice Requires="wps">
            <w:drawing>
              <wp:anchor distT="0" distB="0" distL="114300" distR="114300" simplePos="0" relativeHeight="251696128" behindDoc="0" locked="0" layoutInCell="1" allowOverlap="1" wp14:anchorId="5D9F8554" wp14:editId="69BA0228">
                <wp:simplePos x="0" y="0"/>
                <wp:positionH relativeFrom="column">
                  <wp:posOffset>2150110</wp:posOffset>
                </wp:positionH>
                <wp:positionV relativeFrom="paragraph">
                  <wp:posOffset>3317875</wp:posOffset>
                </wp:positionV>
                <wp:extent cx="3561080" cy="635"/>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3561080" cy="635"/>
                        </a:xfrm>
                        <a:prstGeom prst="rect">
                          <a:avLst/>
                        </a:prstGeom>
                        <a:solidFill>
                          <a:prstClr val="white"/>
                        </a:solidFill>
                        <a:ln>
                          <a:noFill/>
                        </a:ln>
                      </wps:spPr>
                      <wps:txbx>
                        <w:txbxContent>
                          <w:p w14:paraId="255B1147" w14:textId="113C56A8" w:rsidR="00235EC4" w:rsidRPr="00A70DD0" w:rsidRDefault="00235EC4" w:rsidP="001862CC">
                            <w:pPr>
                              <w:pStyle w:val="Caption"/>
                              <w:jc w:val="right"/>
                              <w:rPr>
                                <w:noProof/>
                              </w:rPr>
                            </w:pPr>
                            <w:r>
                              <w:t xml:space="preserve">Figure 9 – Operators on SIGMA Line in BEP </w:t>
                            </w:r>
                            <w:sdt>
                              <w:sdtPr>
                                <w:id w:val="-1043976432"/>
                                <w:citation/>
                              </w:sdtPr>
                              <w:sdtContent>
                                <w:r>
                                  <w:fldChar w:fldCharType="begin"/>
                                </w:r>
                                <w:r>
                                  <w:instrText xml:space="preserve"> CITATION Sio15 \l 2057 </w:instrText>
                                </w:r>
                                <w:r>
                                  <w:fldChar w:fldCharType="separate"/>
                                </w:r>
                                <w:r w:rsidR="0013484D" w:rsidRPr="0013484D">
                                  <w:rPr>
                                    <w:noProof/>
                                  </w:rPr>
                                  <w:t>(Barry,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F8554" id="Text Box 25" o:spid="_x0000_s1034" type="#_x0000_t202" style="position:absolute;margin-left:169.3pt;margin-top:261.25pt;width:280.4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" stroked="f">
                <v:textbox style="mso-fit-shape-to-text:t" inset="0,0,0,0">
                  <w:txbxContent>
                    <w:p w14:paraId="255B1147" w14:textId="113C56A8" w:rsidR="00235EC4" w:rsidRPr="00A70DD0" w:rsidRDefault="00235EC4" w:rsidP="001862CC">
                      <w:pPr>
                        <w:pStyle w:val="Caption"/>
                        <w:jc w:val="right"/>
                        <w:rPr>
                          <w:noProof/>
                        </w:rPr>
                      </w:pPr>
                      <w:r>
                        <w:t xml:space="preserve">Figure 9 – Operators on SIGMA Line in BEP </w:t>
                      </w:r>
                      <w:sdt>
                        <w:sdtPr>
                          <w:id w:val="-1043976432"/>
                          <w:citation/>
                        </w:sdtPr>
                        <w:sdtContent>
                          <w:r>
                            <w:fldChar w:fldCharType="begin"/>
                          </w:r>
                          <w:r>
                            <w:instrText xml:space="preserve"> CITATION Sio15 \l 2057 </w:instrText>
                          </w:r>
                          <w:r>
                            <w:fldChar w:fldCharType="separate"/>
                          </w:r>
                          <w:r w:rsidR="0013484D" w:rsidRPr="0013484D">
                            <w:rPr>
                              <w:noProof/>
                            </w:rPr>
                            <w:t>(Barry, 2015)</w:t>
                          </w:r>
                          <w:r>
                            <w:fldChar w:fldCharType="end"/>
                          </w:r>
                        </w:sdtContent>
                      </w:sdt>
                    </w:p>
                  </w:txbxContent>
                </v:textbox>
                <w10:wrap type="square"/>
              </v:shape>
            </w:pict>
          </mc:Fallback>
        </mc:AlternateContent>
      </w:r>
      <w:r>
        <w:rPr>
          <w:noProof/>
        </w:rPr>
        <w:drawing>
          <wp:anchor distT="0" distB="0" distL="114300" distR="114300" simplePos="0" relativeHeight="251694080" behindDoc="0" locked="0" layoutInCell="1" allowOverlap="1" wp14:anchorId="0D924420" wp14:editId="157D44DA">
            <wp:simplePos x="0" y="0"/>
            <wp:positionH relativeFrom="margin">
              <wp:align>right</wp:align>
            </wp:positionH>
            <wp:positionV relativeFrom="paragraph">
              <wp:posOffset>895527</wp:posOffset>
            </wp:positionV>
            <wp:extent cx="3561080" cy="2365375"/>
            <wp:effectExtent l="19050" t="19050" r="20320" b="15875"/>
            <wp:wrapSquare wrapText="bothSides"/>
            <wp:docPr id="24" name="Picture 24" descr="Image result for ford engine plant bridgend ad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ord engine plant bridgend addres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61080" cy="2365375"/>
                    </a:xfrm>
                    <a:prstGeom prst="rect">
                      <a:avLst/>
                    </a:prstGeom>
                    <a:ln>
                      <a:solidFill>
                        <a:schemeClr val="tx1"/>
                      </a:solidFill>
                    </a:ln>
                    <a:effectLst/>
                  </pic:spPr>
                </pic:pic>
              </a:graphicData>
            </a:graphic>
            <wp14:sizeRelH relativeFrom="page">
              <wp14:pctWidth>0</wp14:pctWidth>
            </wp14:sizeRelH>
            <wp14:sizeRelV relativeFrom="page">
              <wp14:pctHeight>0</wp14:pctHeight>
            </wp14:sizeRelV>
          </wp:anchor>
        </w:drawing>
      </w:r>
      <w:r w:rsidR="00E3697E">
        <w:rPr>
          <w:rFonts w:ascii="Arial" w:hAnsi="Arial" w:cs="Arial"/>
          <w:sz w:val="22"/>
          <w:szCs w:val="22"/>
        </w:rPr>
        <w:t xml:space="preserve">Henry Ford stated that today’s standardisation is the necessary foundation on which tomorrow’s improvement will be based </w:t>
      </w:r>
      <w:sdt>
        <w:sdtPr>
          <w:rPr>
            <w:rFonts w:ascii="Arial" w:hAnsi="Arial" w:cs="Arial"/>
            <w:sz w:val="22"/>
            <w:szCs w:val="22"/>
          </w:rPr>
          <w:id w:val="-1076279913"/>
          <w:citation/>
        </w:sdtPr>
        <w:sdtContent>
          <w:r w:rsidR="00E3697E">
            <w:rPr>
              <w:rFonts w:ascii="Arial" w:hAnsi="Arial" w:cs="Arial"/>
              <w:sz w:val="22"/>
              <w:szCs w:val="22"/>
            </w:rPr>
            <w:fldChar w:fldCharType="begin"/>
          </w:r>
          <w:r w:rsidR="00E3697E">
            <w:rPr>
              <w:rFonts w:ascii="Arial" w:hAnsi="Arial" w:cs="Arial"/>
              <w:sz w:val="22"/>
              <w:szCs w:val="22"/>
            </w:rPr>
            <w:instrText xml:space="preserve"> CITATION And19 \l 2057 </w:instrText>
          </w:r>
          <w:r w:rsidR="00E3697E">
            <w:rPr>
              <w:rFonts w:ascii="Arial" w:hAnsi="Arial" w:cs="Arial"/>
              <w:sz w:val="22"/>
              <w:szCs w:val="22"/>
            </w:rPr>
            <w:fldChar w:fldCharType="separate"/>
          </w:r>
          <w:r w:rsidR="0013484D" w:rsidRPr="0013484D">
            <w:rPr>
              <w:rFonts w:ascii="Arial" w:hAnsi="Arial" w:cs="Arial"/>
              <w:noProof/>
              <w:sz w:val="22"/>
              <w:szCs w:val="22"/>
            </w:rPr>
            <w:t>(Thorn, 2019)</w:t>
          </w:r>
          <w:r w:rsidR="00E3697E">
            <w:rPr>
              <w:rFonts w:ascii="Arial" w:hAnsi="Arial" w:cs="Arial"/>
              <w:sz w:val="22"/>
              <w:szCs w:val="22"/>
            </w:rPr>
            <w:fldChar w:fldCharType="end"/>
          </w:r>
        </w:sdtContent>
      </w:sdt>
      <w:r w:rsidR="00E3697E">
        <w:rPr>
          <w:rFonts w:ascii="Arial" w:hAnsi="Arial" w:cs="Arial"/>
          <w:sz w:val="22"/>
          <w:szCs w:val="22"/>
        </w:rPr>
        <w:t xml:space="preserve">. </w:t>
      </w:r>
      <w:r w:rsidR="00FE4508">
        <w:rPr>
          <w:rFonts w:ascii="Arial" w:hAnsi="Arial" w:cs="Arial"/>
          <w:sz w:val="22"/>
          <w:szCs w:val="22"/>
        </w:rPr>
        <w:t>Standardised process sheets are currently in place; however, they are limited to what they cover. Furthering these sheets to cover all the known problems that occur with each machine would enable employees to have a recovery process in place in order to restore order to the line. Further cost and time waste would be encountered however once in place, the standardised process would remain valid and reduce further waste again in the long-term.</w:t>
      </w:r>
    </w:p>
    <w:p w14:paraId="1D0A562B" w14:textId="06782A1C" w:rsidR="00FC5E74" w:rsidRDefault="00FC5E74" w:rsidP="00B66934">
      <w:pPr>
        <w:spacing w:line="360" w:lineRule="auto"/>
        <w:rPr>
          <w:rFonts w:ascii="Arial" w:hAnsi="Arial" w:cs="Arial"/>
          <w:sz w:val="22"/>
          <w:szCs w:val="22"/>
        </w:rPr>
      </w:pPr>
    </w:p>
    <w:p w14:paraId="43E4A98B" w14:textId="77FBB5CE" w:rsidR="00B66934" w:rsidRDefault="00B66934" w:rsidP="00B66934">
      <w:pPr>
        <w:pStyle w:val="Heading2"/>
        <w:spacing w:line="360" w:lineRule="auto"/>
      </w:pPr>
      <w:bookmarkStart w:id="11" w:name="_Toc14282418"/>
      <w:r>
        <w:lastRenderedPageBreak/>
        <w:t>3.4 Inventory Waste on SIGMA Assembly</w:t>
      </w:r>
      <w:bookmarkEnd w:id="11"/>
    </w:p>
    <w:p w14:paraId="0E7A9A46" w14:textId="51B023C8" w:rsidR="00B66934" w:rsidRDefault="00B66934" w:rsidP="00B66934">
      <w:pPr>
        <w:spacing w:line="360" w:lineRule="auto"/>
        <w:rPr>
          <w:rFonts w:ascii="Arial" w:hAnsi="Arial" w:cs="Arial"/>
          <w:sz w:val="22"/>
          <w:szCs w:val="22"/>
        </w:rPr>
      </w:pPr>
      <w:r>
        <w:rPr>
          <w:rFonts w:ascii="Arial" w:hAnsi="Arial" w:cs="Arial"/>
          <w:sz w:val="22"/>
          <w:szCs w:val="22"/>
        </w:rPr>
        <w:t>Inventory waste is a largely present on the SIGMA Assembly line. There are a variety of different inventory examples across the line in various locations.</w:t>
      </w:r>
    </w:p>
    <w:p w14:paraId="490B0AFD" w14:textId="77777777" w:rsidR="0035073C" w:rsidRDefault="0035073C" w:rsidP="00B66934">
      <w:pPr>
        <w:spacing w:line="360" w:lineRule="auto"/>
        <w:rPr>
          <w:noProof/>
        </w:rPr>
      </w:pPr>
    </w:p>
    <w:p w14:paraId="6D59970E" w14:textId="2AD54A02" w:rsidR="00B66934" w:rsidRDefault="0035073C" w:rsidP="00B66934">
      <w:pPr>
        <w:spacing w:line="360" w:lineRule="auto"/>
        <w:rPr>
          <w:rFonts w:ascii="Arial" w:hAnsi="Arial" w:cs="Arial"/>
          <w:sz w:val="22"/>
          <w:szCs w:val="22"/>
        </w:rPr>
      </w:pPr>
      <w:r>
        <w:rPr>
          <w:noProof/>
        </w:rPr>
        <mc:AlternateContent>
          <mc:Choice Requires="wps">
            <w:drawing>
              <wp:anchor distT="0" distB="0" distL="114300" distR="114300" simplePos="0" relativeHeight="251677696" behindDoc="0" locked="0" layoutInCell="1" allowOverlap="1" wp14:anchorId="675617EE" wp14:editId="7D2109EC">
                <wp:simplePos x="0" y="0"/>
                <wp:positionH relativeFrom="margin">
                  <wp:align>left</wp:align>
                </wp:positionH>
                <wp:positionV relativeFrom="paragraph">
                  <wp:posOffset>5402123</wp:posOffset>
                </wp:positionV>
                <wp:extent cx="2785110" cy="244475"/>
                <wp:effectExtent l="0" t="0" r="0" b="3175"/>
                <wp:wrapTopAndBottom/>
                <wp:docPr id="13" name="Text Box 13"/>
                <wp:cNvGraphicFramePr/>
                <a:graphic xmlns:a="http://schemas.openxmlformats.org/drawingml/2006/main">
                  <a:graphicData uri="http://schemas.microsoft.com/office/word/2010/wordprocessingShape">
                    <wps:wsp>
                      <wps:cNvSpPr txBox="1"/>
                      <wps:spPr>
                        <a:xfrm>
                          <a:off x="0" y="0"/>
                          <a:ext cx="2785110" cy="244475"/>
                        </a:xfrm>
                        <a:prstGeom prst="rect">
                          <a:avLst/>
                        </a:prstGeom>
                        <a:solidFill>
                          <a:prstClr val="white"/>
                        </a:solidFill>
                        <a:ln>
                          <a:noFill/>
                        </a:ln>
                      </wps:spPr>
                      <wps:txbx>
                        <w:txbxContent>
                          <w:p w14:paraId="3C35155B" w14:textId="46BF748B" w:rsidR="00235EC4" w:rsidRPr="00E72074" w:rsidRDefault="00235EC4" w:rsidP="00DD430B">
                            <w:pPr>
                              <w:pStyle w:val="Caption"/>
                              <w:jc w:val="right"/>
                              <w:rPr>
                                <w:noProof/>
                              </w:rPr>
                            </w:pPr>
                            <w:r>
                              <w:t>Figure 10 – Stockpiled Engines on Shop Floor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5617EE" id="Text Box 13" o:spid="_x0000_s1035" type="#_x0000_t202" style="position:absolute;margin-left:0;margin-top:425.35pt;width:219.3pt;height:19.2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" stroked="f">
                <v:textbox inset="0,0,0,0">
                  <w:txbxContent>
                    <w:p w14:paraId="3C35155B" w14:textId="46BF748B" w:rsidR="00235EC4" w:rsidRPr="00E72074" w:rsidRDefault="00235EC4" w:rsidP="00DD430B">
                      <w:pPr>
                        <w:pStyle w:val="Caption"/>
                        <w:jc w:val="right"/>
                        <w:rPr>
                          <w:noProof/>
                        </w:rPr>
                      </w:pPr>
                      <w:r>
                        <w:t>Figure 10 – Stockpiled Engines on Shop Floor</w:t>
                      </w:r>
                    </w:p>
                  </w:txbxContent>
                </v:textbox>
                <w10:wrap type="topAndBottom" anchorx="margin"/>
              </v:shape>
            </w:pict>
          </mc:Fallback>
        </mc:AlternateContent>
      </w:r>
      <w:r>
        <w:rPr>
          <w:noProof/>
        </w:rPr>
        <mc:AlternateContent>
          <mc:Choice Requires="wps">
            <w:drawing>
              <wp:anchor distT="0" distB="0" distL="114300" distR="114300" simplePos="0" relativeHeight="251699200" behindDoc="0" locked="0" layoutInCell="1" allowOverlap="1" wp14:anchorId="323615F6" wp14:editId="3CFB7007">
                <wp:simplePos x="0" y="0"/>
                <wp:positionH relativeFrom="column">
                  <wp:posOffset>2924810</wp:posOffset>
                </wp:positionH>
                <wp:positionV relativeFrom="paragraph">
                  <wp:posOffset>5392420</wp:posOffset>
                </wp:positionV>
                <wp:extent cx="280670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2806700" cy="635"/>
                        </a:xfrm>
                        <a:prstGeom prst="rect">
                          <a:avLst/>
                        </a:prstGeom>
                        <a:solidFill>
                          <a:prstClr val="white"/>
                        </a:solidFill>
                        <a:ln>
                          <a:noFill/>
                        </a:ln>
                      </wps:spPr>
                      <wps:txbx>
                        <w:txbxContent>
                          <w:p w14:paraId="3DDD2F5F" w14:textId="6698E4FE" w:rsidR="00235EC4" w:rsidRPr="00014A49" w:rsidRDefault="00235EC4" w:rsidP="0035073C">
                            <w:pPr>
                              <w:pStyle w:val="Caption"/>
                              <w:jc w:val="right"/>
                              <w:rPr>
                                <w:noProof/>
                              </w:rPr>
                            </w:pPr>
                            <w:r>
                              <w:t>Figure 11 – Stockpiled Engines at Buy Off</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3615F6" id="Text Box 27" o:spid="_x0000_s1036" type="#_x0000_t202" style="position:absolute;margin-left:230.3pt;margin-top:424.6pt;width:221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" stroked="f">
                <v:textbox style="mso-fit-shape-to-text:t" inset="0,0,0,0">
                  <w:txbxContent>
                    <w:p w14:paraId="3DDD2F5F" w14:textId="6698E4FE" w:rsidR="00235EC4" w:rsidRPr="00014A49" w:rsidRDefault="00235EC4" w:rsidP="0035073C">
                      <w:pPr>
                        <w:pStyle w:val="Caption"/>
                        <w:jc w:val="right"/>
                        <w:rPr>
                          <w:noProof/>
                        </w:rPr>
                      </w:pPr>
                      <w:r>
                        <w:t>Figure 11 – Stockpiled Engines at Buy Off</w:t>
                      </w:r>
                    </w:p>
                  </w:txbxContent>
                </v:textbox>
                <w10:wrap type="topAndBottom"/>
              </v:shape>
            </w:pict>
          </mc:Fallback>
        </mc:AlternateContent>
      </w:r>
      <w:r>
        <w:rPr>
          <w:noProof/>
        </w:rPr>
        <w:drawing>
          <wp:anchor distT="0" distB="0" distL="114300" distR="114300" simplePos="0" relativeHeight="251697152" behindDoc="0" locked="0" layoutInCell="1" allowOverlap="1" wp14:anchorId="5D2D37B6" wp14:editId="3C69EB1B">
            <wp:simplePos x="0" y="0"/>
            <wp:positionH relativeFrom="margin">
              <wp:align>right</wp:align>
            </wp:positionH>
            <wp:positionV relativeFrom="paragraph">
              <wp:posOffset>1731010</wp:posOffset>
            </wp:positionV>
            <wp:extent cx="2806700" cy="3604260"/>
            <wp:effectExtent l="19050" t="19050" r="12700" b="1524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37059"/>
                    <a:stretch/>
                  </pic:blipFill>
                  <pic:spPr bwMode="auto">
                    <a:xfrm>
                      <a:off x="0" y="0"/>
                      <a:ext cx="2807229" cy="3605117"/>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5648" behindDoc="0" locked="0" layoutInCell="1" allowOverlap="1" wp14:anchorId="6877F97B" wp14:editId="3F119320">
            <wp:simplePos x="0" y="0"/>
            <wp:positionH relativeFrom="margin">
              <wp:align>left</wp:align>
            </wp:positionH>
            <wp:positionV relativeFrom="paragraph">
              <wp:posOffset>2144395</wp:posOffset>
            </wp:positionV>
            <wp:extent cx="3624580" cy="2799715"/>
            <wp:effectExtent l="12382" t="25718" r="26353" b="26352"/>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624580" cy="279971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B66934">
        <w:rPr>
          <w:rFonts w:ascii="Arial" w:hAnsi="Arial" w:cs="Arial"/>
          <w:i/>
          <w:iCs/>
          <w:sz w:val="22"/>
          <w:szCs w:val="22"/>
        </w:rPr>
        <w:t xml:space="preserve">Stockpiling Goods </w:t>
      </w:r>
      <w:r w:rsidR="00B66934">
        <w:rPr>
          <w:rFonts w:ascii="Arial" w:hAnsi="Arial" w:cs="Arial"/>
          <w:sz w:val="22"/>
          <w:szCs w:val="22"/>
        </w:rPr>
        <w:t>– Across the line prebuilt engines are stored offline to relieve downtime issues should an OP encounter issues</w:t>
      </w:r>
      <w:r w:rsidR="000A40FC">
        <w:rPr>
          <w:rFonts w:ascii="Arial" w:hAnsi="Arial" w:cs="Arial"/>
          <w:sz w:val="22"/>
          <w:szCs w:val="22"/>
        </w:rPr>
        <w:t xml:space="preserve"> as shown in Figure</w:t>
      </w:r>
      <w:r w:rsidR="007F68CF">
        <w:rPr>
          <w:rFonts w:ascii="Arial" w:hAnsi="Arial" w:cs="Arial"/>
          <w:sz w:val="22"/>
          <w:szCs w:val="22"/>
        </w:rPr>
        <w:t>s 9 and 10</w:t>
      </w:r>
      <w:r w:rsidR="00B66934">
        <w:rPr>
          <w:rFonts w:ascii="Arial" w:hAnsi="Arial" w:cs="Arial"/>
          <w:sz w:val="22"/>
          <w:szCs w:val="22"/>
        </w:rPr>
        <w:t>. Operators online can then load the prebuilt engines on from after the OP that has gone down to keep production running while maintenance addresses the issue. This keeps flow continuous for a period but comes at a cost of overproducing goods and inventory waste to keep them on the shop floor. While in storage, goods are at risk of becoming damaged too and therefore becoming reworks or scrap.</w:t>
      </w:r>
      <w:r w:rsidRPr="0035073C">
        <w:t xml:space="preserve"> </w:t>
      </w:r>
    </w:p>
    <w:p w14:paraId="3E277C89" w14:textId="41F0D3D8" w:rsidR="00014F8C" w:rsidRDefault="00014F8C" w:rsidP="00B66934">
      <w:pPr>
        <w:spacing w:line="360" w:lineRule="auto"/>
        <w:rPr>
          <w:rFonts w:ascii="Arial" w:hAnsi="Arial" w:cs="Arial"/>
          <w:sz w:val="22"/>
          <w:szCs w:val="22"/>
        </w:rPr>
      </w:pPr>
    </w:p>
    <w:p w14:paraId="57A685DD" w14:textId="121B79C2" w:rsidR="00014F8C" w:rsidRDefault="00014F8C" w:rsidP="00B66934">
      <w:pPr>
        <w:spacing w:line="360" w:lineRule="auto"/>
        <w:rPr>
          <w:rFonts w:ascii="Arial" w:hAnsi="Arial" w:cs="Arial"/>
          <w:sz w:val="22"/>
          <w:szCs w:val="22"/>
        </w:rPr>
      </w:pPr>
    </w:p>
    <w:p w14:paraId="2681E7BE" w14:textId="69E243AE" w:rsidR="00DD430B" w:rsidRDefault="00DD430B" w:rsidP="00B66934">
      <w:pPr>
        <w:spacing w:line="360" w:lineRule="auto"/>
        <w:rPr>
          <w:rFonts w:ascii="Arial" w:hAnsi="Arial" w:cs="Arial"/>
          <w:sz w:val="22"/>
          <w:szCs w:val="22"/>
        </w:rPr>
      </w:pPr>
    </w:p>
    <w:p w14:paraId="62D7C41A" w14:textId="77777777" w:rsidR="00014F8C" w:rsidRDefault="00014F8C" w:rsidP="00B66934">
      <w:pPr>
        <w:spacing w:line="360" w:lineRule="auto"/>
        <w:rPr>
          <w:rFonts w:ascii="Arial" w:hAnsi="Arial" w:cs="Arial"/>
          <w:sz w:val="22"/>
          <w:szCs w:val="22"/>
        </w:rPr>
      </w:pPr>
    </w:p>
    <w:p w14:paraId="13908AE1" w14:textId="7C318E04" w:rsidR="00DD430B" w:rsidRDefault="00582BC5" w:rsidP="00DD430B">
      <w:pPr>
        <w:spacing w:line="360" w:lineRule="auto"/>
        <w:rPr>
          <w:rFonts w:ascii="Arial" w:hAnsi="Arial" w:cs="Arial"/>
          <w:sz w:val="22"/>
          <w:szCs w:val="22"/>
        </w:rPr>
      </w:pPr>
      <w:r>
        <w:rPr>
          <w:noProof/>
        </w:rPr>
        <w:lastRenderedPageBreak/>
        <mc:AlternateContent>
          <mc:Choice Requires="wps">
            <w:drawing>
              <wp:anchor distT="0" distB="0" distL="114300" distR="114300" simplePos="0" relativeHeight="251702272" behindDoc="0" locked="0" layoutInCell="1" allowOverlap="1" wp14:anchorId="3E5FE0F0" wp14:editId="6BF463D3">
                <wp:simplePos x="0" y="0"/>
                <wp:positionH relativeFrom="margin">
                  <wp:align>right</wp:align>
                </wp:positionH>
                <wp:positionV relativeFrom="paragraph">
                  <wp:posOffset>5092375</wp:posOffset>
                </wp:positionV>
                <wp:extent cx="2659380" cy="635"/>
                <wp:effectExtent l="0" t="0" r="7620" b="0"/>
                <wp:wrapTopAndBottom/>
                <wp:docPr id="29" name="Text Box 29"/>
                <wp:cNvGraphicFramePr/>
                <a:graphic xmlns:a="http://schemas.openxmlformats.org/drawingml/2006/main">
                  <a:graphicData uri="http://schemas.microsoft.com/office/word/2010/wordprocessingShape">
                    <wps:wsp>
                      <wps:cNvSpPr txBox="1"/>
                      <wps:spPr>
                        <a:xfrm>
                          <a:off x="0" y="0"/>
                          <a:ext cx="2659380" cy="635"/>
                        </a:xfrm>
                        <a:prstGeom prst="rect">
                          <a:avLst/>
                        </a:prstGeom>
                        <a:solidFill>
                          <a:prstClr val="white"/>
                        </a:solidFill>
                        <a:ln>
                          <a:noFill/>
                        </a:ln>
                      </wps:spPr>
                      <wps:txbx>
                        <w:txbxContent>
                          <w:p w14:paraId="4C68E315" w14:textId="381A6241" w:rsidR="00235EC4" w:rsidRPr="00CB5BEF" w:rsidRDefault="00235EC4" w:rsidP="0075659D">
                            <w:pPr>
                              <w:pStyle w:val="Caption"/>
                              <w:jc w:val="right"/>
                              <w:rPr>
                                <w:noProof/>
                              </w:rPr>
                            </w:pPr>
                            <w:r>
                              <w:t>Figure 13 – Overfilled Stock Levels on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E5FE0F0" id="Text Box 29" o:spid="_x0000_s1037" type="#_x0000_t202" style="position:absolute;margin-left:158.2pt;margin-top:400.95pt;width:209.4pt;height:.05pt;z-index:25170227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" stroked="f">
                <v:textbox style="mso-fit-shape-to-text:t" inset="0,0,0,0">
                  <w:txbxContent>
                    <w:p w14:paraId="4C68E315" w14:textId="381A6241" w:rsidR="00235EC4" w:rsidRPr="00CB5BEF" w:rsidRDefault="00235EC4" w:rsidP="0075659D">
                      <w:pPr>
                        <w:pStyle w:val="Caption"/>
                        <w:jc w:val="right"/>
                        <w:rPr>
                          <w:noProof/>
                        </w:rPr>
                      </w:pPr>
                      <w:r>
                        <w:t>Figure 13 – Overfilled Stock Levels on Assembly</w:t>
                      </w:r>
                    </w:p>
                  </w:txbxContent>
                </v:textbox>
                <w10:wrap type="topAndBottom" anchorx="margin"/>
              </v:shape>
            </w:pict>
          </mc:Fallback>
        </mc:AlternateContent>
      </w:r>
      <w:r>
        <w:rPr>
          <w:noProof/>
        </w:rPr>
        <w:drawing>
          <wp:anchor distT="0" distB="0" distL="114300" distR="114300" simplePos="0" relativeHeight="251700224" behindDoc="0" locked="0" layoutInCell="1" allowOverlap="1" wp14:anchorId="0C1D5557" wp14:editId="5E9BB863">
            <wp:simplePos x="0" y="0"/>
            <wp:positionH relativeFrom="margin">
              <wp:align>right</wp:align>
            </wp:positionH>
            <wp:positionV relativeFrom="paragraph">
              <wp:posOffset>2025650</wp:posOffset>
            </wp:positionV>
            <wp:extent cx="3444240" cy="2582545"/>
            <wp:effectExtent l="11747" t="26353" r="15558" b="15557"/>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3444240" cy="258254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50D67">
        <w:rPr>
          <w:noProof/>
        </w:rPr>
        <mc:AlternateContent>
          <mc:Choice Requires="wps">
            <w:drawing>
              <wp:anchor distT="0" distB="0" distL="114300" distR="114300" simplePos="0" relativeHeight="251680768" behindDoc="0" locked="0" layoutInCell="1" allowOverlap="1" wp14:anchorId="59832694" wp14:editId="2DEF47D2">
                <wp:simplePos x="0" y="0"/>
                <wp:positionH relativeFrom="margin">
                  <wp:align>left</wp:align>
                </wp:positionH>
                <wp:positionV relativeFrom="paragraph">
                  <wp:posOffset>5092700</wp:posOffset>
                </wp:positionV>
                <wp:extent cx="2604770" cy="635"/>
                <wp:effectExtent l="0" t="0" r="5080" b="0"/>
                <wp:wrapTopAndBottom/>
                <wp:docPr id="15" name="Text Box 15"/>
                <wp:cNvGraphicFramePr/>
                <a:graphic xmlns:a="http://schemas.openxmlformats.org/drawingml/2006/main">
                  <a:graphicData uri="http://schemas.microsoft.com/office/word/2010/wordprocessingShape">
                    <wps:wsp>
                      <wps:cNvSpPr txBox="1"/>
                      <wps:spPr>
                        <a:xfrm>
                          <a:off x="0" y="0"/>
                          <a:ext cx="2604770" cy="635"/>
                        </a:xfrm>
                        <a:prstGeom prst="rect">
                          <a:avLst/>
                        </a:prstGeom>
                        <a:solidFill>
                          <a:prstClr val="white"/>
                        </a:solidFill>
                        <a:ln>
                          <a:noFill/>
                        </a:ln>
                      </wps:spPr>
                      <wps:txbx>
                        <w:txbxContent>
                          <w:p w14:paraId="25374F21" w14:textId="7DE73939" w:rsidR="00235EC4" w:rsidRPr="00884942" w:rsidRDefault="00235EC4" w:rsidP="00DD430B">
                            <w:pPr>
                              <w:pStyle w:val="Caption"/>
                              <w:jc w:val="right"/>
                              <w:rPr>
                                <w:noProof/>
                              </w:rPr>
                            </w:pPr>
                            <w:r>
                              <w:t>Figure 12 – Shortage of Readily Available Stock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832694" id="Text Box 15" o:spid="_x0000_s1038" type="#_x0000_t202" style="position:absolute;margin-left:0;margin-top:401pt;width:205.1pt;height:.05pt;z-index:25168076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" stroked="f">
                <v:textbox style="mso-fit-shape-to-text:t" inset="0,0,0,0">
                  <w:txbxContent>
                    <w:p w14:paraId="25374F21" w14:textId="7DE73939" w:rsidR="00235EC4" w:rsidRPr="00884942" w:rsidRDefault="00235EC4" w:rsidP="00DD430B">
                      <w:pPr>
                        <w:pStyle w:val="Caption"/>
                        <w:jc w:val="right"/>
                        <w:rPr>
                          <w:noProof/>
                        </w:rPr>
                      </w:pPr>
                      <w:r>
                        <w:t>Figure 12 – Shortage of Readily Available Stock</w:t>
                      </w:r>
                    </w:p>
                  </w:txbxContent>
                </v:textbox>
                <w10:wrap type="topAndBottom" anchorx="margin"/>
              </v:shape>
            </w:pict>
          </mc:Fallback>
        </mc:AlternateContent>
      </w:r>
      <w:r w:rsidR="00D50D67">
        <w:rPr>
          <w:noProof/>
        </w:rPr>
        <w:drawing>
          <wp:anchor distT="0" distB="0" distL="114300" distR="114300" simplePos="0" relativeHeight="251678720" behindDoc="0" locked="0" layoutInCell="1" allowOverlap="1" wp14:anchorId="73D5AB5F" wp14:editId="6A37173B">
            <wp:simplePos x="0" y="0"/>
            <wp:positionH relativeFrom="margin">
              <wp:align>left</wp:align>
            </wp:positionH>
            <wp:positionV relativeFrom="paragraph">
              <wp:posOffset>2023110</wp:posOffset>
            </wp:positionV>
            <wp:extent cx="3456305" cy="2592070"/>
            <wp:effectExtent l="13018" t="25082" r="23812" b="23813"/>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456305" cy="259207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B66934">
        <w:rPr>
          <w:rFonts w:ascii="Arial" w:hAnsi="Arial" w:cs="Arial"/>
          <w:i/>
          <w:iCs/>
          <w:sz w:val="22"/>
          <w:szCs w:val="22"/>
        </w:rPr>
        <w:t xml:space="preserve">JIT approach to Assembly Components </w:t>
      </w:r>
      <w:r w:rsidR="00B66934">
        <w:rPr>
          <w:rFonts w:ascii="Arial" w:hAnsi="Arial" w:cs="Arial"/>
          <w:sz w:val="22"/>
          <w:szCs w:val="22"/>
        </w:rPr>
        <w:t xml:space="preserve">– Due to the nature of an assembly line, it is paramount to have a maximum and minimum amount of inventory on hand to keep production running. The operators will </w:t>
      </w:r>
      <w:r w:rsidR="000A40FC">
        <w:rPr>
          <w:rFonts w:ascii="Arial" w:hAnsi="Arial" w:cs="Arial"/>
          <w:sz w:val="22"/>
          <w:szCs w:val="22"/>
        </w:rPr>
        <w:t xml:space="preserve">use stock until the minimum marker has been hit and call for further supplies. Judging the correct amount of stock required to balance low inventory waste but maintain assembly flow needs addressing in many areas as stock is </w:t>
      </w:r>
      <w:r w:rsidR="00DD430B">
        <w:rPr>
          <w:rFonts w:ascii="Arial" w:hAnsi="Arial" w:cs="Arial"/>
          <w:sz w:val="22"/>
          <w:szCs w:val="22"/>
        </w:rPr>
        <w:t xml:space="preserve">both under and </w:t>
      </w:r>
      <w:r w:rsidR="000A40FC">
        <w:rPr>
          <w:rFonts w:ascii="Arial" w:hAnsi="Arial" w:cs="Arial"/>
          <w:sz w:val="22"/>
          <w:szCs w:val="22"/>
        </w:rPr>
        <w:t xml:space="preserve">overly present as shown in Figure </w:t>
      </w:r>
      <w:r w:rsidR="0075659D">
        <w:rPr>
          <w:rFonts w:ascii="Arial" w:hAnsi="Arial" w:cs="Arial"/>
          <w:sz w:val="22"/>
          <w:szCs w:val="22"/>
        </w:rPr>
        <w:t>1</w:t>
      </w:r>
      <w:r w:rsidR="00901F0B">
        <w:rPr>
          <w:rFonts w:ascii="Arial" w:hAnsi="Arial" w:cs="Arial"/>
          <w:sz w:val="22"/>
          <w:szCs w:val="22"/>
        </w:rPr>
        <w:t>2</w:t>
      </w:r>
      <w:r w:rsidR="00DD430B">
        <w:rPr>
          <w:rFonts w:ascii="Arial" w:hAnsi="Arial" w:cs="Arial"/>
          <w:sz w:val="22"/>
          <w:szCs w:val="22"/>
        </w:rPr>
        <w:t xml:space="preserve"> and Figure </w:t>
      </w:r>
      <w:r w:rsidR="0075659D">
        <w:rPr>
          <w:rFonts w:ascii="Arial" w:hAnsi="Arial" w:cs="Arial"/>
          <w:sz w:val="22"/>
          <w:szCs w:val="22"/>
        </w:rPr>
        <w:t>1</w:t>
      </w:r>
      <w:r w:rsidR="00901F0B">
        <w:rPr>
          <w:rFonts w:ascii="Arial" w:hAnsi="Arial" w:cs="Arial"/>
          <w:sz w:val="22"/>
          <w:szCs w:val="22"/>
        </w:rPr>
        <w:t>3</w:t>
      </w:r>
      <w:r w:rsidR="000A40FC">
        <w:rPr>
          <w:rFonts w:ascii="Arial" w:hAnsi="Arial" w:cs="Arial"/>
          <w:sz w:val="22"/>
          <w:szCs w:val="22"/>
        </w:rPr>
        <w:t>.</w:t>
      </w:r>
    </w:p>
    <w:p w14:paraId="499A1570" w14:textId="19A68E97" w:rsidR="00DD430B" w:rsidRDefault="00DD430B" w:rsidP="00DD430B">
      <w:pPr>
        <w:spacing w:line="360" w:lineRule="auto"/>
        <w:rPr>
          <w:rFonts w:ascii="Arial" w:hAnsi="Arial" w:cs="Arial"/>
          <w:b/>
          <w:bCs/>
          <w:sz w:val="22"/>
          <w:szCs w:val="22"/>
        </w:rPr>
      </w:pPr>
    </w:p>
    <w:p w14:paraId="25B8F0ED" w14:textId="77777777" w:rsidR="00582BC5" w:rsidRDefault="00582BC5" w:rsidP="00DD430B">
      <w:pPr>
        <w:spacing w:line="360" w:lineRule="auto"/>
        <w:rPr>
          <w:rFonts w:ascii="Arial" w:hAnsi="Arial" w:cs="Arial"/>
          <w:b/>
          <w:bCs/>
          <w:sz w:val="22"/>
          <w:szCs w:val="22"/>
        </w:rPr>
      </w:pPr>
    </w:p>
    <w:p w14:paraId="69CD2AA5" w14:textId="6ABC18FF" w:rsidR="00DD430B" w:rsidRDefault="00DD430B" w:rsidP="000A40FC">
      <w:pPr>
        <w:spacing w:line="360" w:lineRule="auto"/>
        <w:jc w:val="center"/>
        <w:rPr>
          <w:rFonts w:ascii="Arial" w:hAnsi="Arial" w:cs="Arial"/>
          <w:b/>
          <w:bCs/>
          <w:sz w:val="22"/>
          <w:szCs w:val="22"/>
        </w:rPr>
      </w:pPr>
    </w:p>
    <w:p w14:paraId="537FA6CA" w14:textId="632E77EF" w:rsidR="00240D69" w:rsidRDefault="00240D69" w:rsidP="000A40FC">
      <w:pPr>
        <w:spacing w:line="360" w:lineRule="auto"/>
        <w:jc w:val="center"/>
        <w:rPr>
          <w:rFonts w:ascii="Arial" w:hAnsi="Arial" w:cs="Arial"/>
          <w:b/>
          <w:bCs/>
          <w:sz w:val="22"/>
          <w:szCs w:val="22"/>
        </w:rPr>
      </w:pPr>
    </w:p>
    <w:p w14:paraId="08BC02E4" w14:textId="2FC789FE" w:rsidR="00240D69" w:rsidRDefault="00240D69" w:rsidP="000A40FC">
      <w:pPr>
        <w:spacing w:line="360" w:lineRule="auto"/>
        <w:jc w:val="center"/>
        <w:rPr>
          <w:rFonts w:ascii="Arial" w:hAnsi="Arial" w:cs="Arial"/>
          <w:b/>
          <w:bCs/>
          <w:sz w:val="22"/>
          <w:szCs w:val="22"/>
        </w:rPr>
      </w:pPr>
    </w:p>
    <w:p w14:paraId="1505B2B6" w14:textId="16A5B701" w:rsidR="00240D69" w:rsidRDefault="00240D69" w:rsidP="000A40FC">
      <w:pPr>
        <w:spacing w:line="360" w:lineRule="auto"/>
        <w:jc w:val="center"/>
        <w:rPr>
          <w:rFonts w:ascii="Arial" w:hAnsi="Arial" w:cs="Arial"/>
          <w:b/>
          <w:bCs/>
          <w:sz w:val="22"/>
          <w:szCs w:val="22"/>
        </w:rPr>
      </w:pPr>
    </w:p>
    <w:p w14:paraId="6E6A4E65" w14:textId="7F4E58E5" w:rsidR="00240D69" w:rsidRDefault="00240D69" w:rsidP="000A40FC">
      <w:pPr>
        <w:spacing w:line="360" w:lineRule="auto"/>
        <w:jc w:val="center"/>
        <w:rPr>
          <w:rFonts w:ascii="Arial" w:hAnsi="Arial" w:cs="Arial"/>
          <w:b/>
          <w:bCs/>
          <w:sz w:val="22"/>
          <w:szCs w:val="22"/>
        </w:rPr>
      </w:pPr>
    </w:p>
    <w:p w14:paraId="7BB55215" w14:textId="761AEA6F" w:rsidR="00240D69" w:rsidRDefault="00240D69" w:rsidP="000A40FC">
      <w:pPr>
        <w:spacing w:line="360" w:lineRule="auto"/>
        <w:jc w:val="center"/>
        <w:rPr>
          <w:rFonts w:ascii="Arial" w:hAnsi="Arial" w:cs="Arial"/>
          <w:b/>
          <w:bCs/>
          <w:sz w:val="22"/>
          <w:szCs w:val="22"/>
        </w:rPr>
      </w:pPr>
    </w:p>
    <w:p w14:paraId="01A09971" w14:textId="77777777" w:rsidR="00240D69" w:rsidRDefault="00240D69" w:rsidP="000A40FC">
      <w:pPr>
        <w:spacing w:line="360" w:lineRule="auto"/>
        <w:jc w:val="center"/>
        <w:rPr>
          <w:rFonts w:ascii="Arial" w:hAnsi="Arial" w:cs="Arial"/>
          <w:b/>
          <w:bCs/>
          <w:sz w:val="22"/>
          <w:szCs w:val="22"/>
        </w:rPr>
      </w:pPr>
    </w:p>
    <w:p w14:paraId="4D640130" w14:textId="1F4067AA" w:rsidR="00014F8C" w:rsidRDefault="00014F8C" w:rsidP="000A40FC">
      <w:pPr>
        <w:spacing w:line="360" w:lineRule="auto"/>
        <w:jc w:val="center"/>
        <w:rPr>
          <w:rFonts w:ascii="Arial" w:hAnsi="Arial" w:cs="Arial"/>
          <w:b/>
          <w:bCs/>
          <w:sz w:val="22"/>
          <w:szCs w:val="22"/>
        </w:rPr>
      </w:pPr>
    </w:p>
    <w:p w14:paraId="7C86CCBB" w14:textId="733B1063" w:rsidR="000A40FC" w:rsidRDefault="000A40FC" w:rsidP="000A40FC">
      <w:pPr>
        <w:spacing w:line="360" w:lineRule="auto"/>
        <w:rPr>
          <w:rFonts w:ascii="Arial" w:hAnsi="Arial" w:cs="Arial"/>
          <w:sz w:val="22"/>
          <w:szCs w:val="22"/>
        </w:rPr>
      </w:pPr>
      <w:r>
        <w:rPr>
          <w:rFonts w:ascii="Arial" w:hAnsi="Arial" w:cs="Arial"/>
          <w:i/>
          <w:iCs/>
          <w:sz w:val="22"/>
          <w:szCs w:val="22"/>
        </w:rPr>
        <w:lastRenderedPageBreak/>
        <w:t xml:space="preserve">Service Engines </w:t>
      </w:r>
      <w:r>
        <w:rPr>
          <w:rFonts w:ascii="Arial" w:hAnsi="Arial" w:cs="Arial"/>
          <w:sz w:val="22"/>
          <w:szCs w:val="22"/>
        </w:rPr>
        <w:t xml:space="preserve">– FMC produce service engines alongside their complete engines on the same assembly line. This brings problems where inventory is concerned as the service engines are offloaded at different stages of the process in order to supply the correct level of build required for the service customer. Once offloaded, often service engines will sit alongside the line on shop floor as shown in Figure </w:t>
      </w:r>
      <w:r w:rsidR="001D25FA">
        <w:rPr>
          <w:rFonts w:ascii="Arial" w:hAnsi="Arial" w:cs="Arial"/>
          <w:sz w:val="22"/>
          <w:szCs w:val="22"/>
        </w:rPr>
        <w:t>1</w:t>
      </w:r>
      <w:r w:rsidR="00901F0B">
        <w:rPr>
          <w:rFonts w:ascii="Arial" w:hAnsi="Arial" w:cs="Arial"/>
          <w:sz w:val="22"/>
          <w:szCs w:val="22"/>
        </w:rPr>
        <w:t>4</w:t>
      </w:r>
      <w:r>
        <w:rPr>
          <w:rFonts w:ascii="Arial" w:hAnsi="Arial" w:cs="Arial"/>
          <w:sz w:val="22"/>
          <w:szCs w:val="22"/>
        </w:rPr>
        <w:t xml:space="preserve"> and will continue to do so until they are boxed up and moved to the shipping area</w:t>
      </w:r>
      <w:r w:rsidR="00D861ED">
        <w:rPr>
          <w:rFonts w:ascii="Arial" w:hAnsi="Arial" w:cs="Arial"/>
          <w:sz w:val="22"/>
          <w:szCs w:val="22"/>
        </w:rPr>
        <w:t xml:space="preserve"> once the loading pallet is full.</w:t>
      </w:r>
    </w:p>
    <w:p w14:paraId="4511DD22" w14:textId="2141988C" w:rsidR="00014F8C" w:rsidRDefault="009F546E" w:rsidP="000A40FC">
      <w:pPr>
        <w:spacing w:line="360" w:lineRule="auto"/>
        <w:rPr>
          <w:rFonts w:ascii="Arial" w:hAnsi="Arial" w:cs="Arial"/>
          <w:sz w:val="22"/>
          <w:szCs w:val="22"/>
        </w:rPr>
      </w:pPr>
      <w:r>
        <w:rPr>
          <w:noProof/>
        </w:rPr>
        <mc:AlternateContent>
          <mc:Choice Requires="wps">
            <w:drawing>
              <wp:anchor distT="0" distB="0" distL="114300" distR="114300" simplePos="0" relativeHeight="251674624" behindDoc="0" locked="0" layoutInCell="1" allowOverlap="1" wp14:anchorId="6C85E941" wp14:editId="0FD92E32">
                <wp:simplePos x="0" y="0"/>
                <wp:positionH relativeFrom="column">
                  <wp:posOffset>1093470</wp:posOffset>
                </wp:positionH>
                <wp:positionV relativeFrom="paragraph">
                  <wp:posOffset>4745990</wp:posOffset>
                </wp:positionV>
                <wp:extent cx="3349625"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3349625" cy="635"/>
                        </a:xfrm>
                        <a:prstGeom prst="rect">
                          <a:avLst/>
                        </a:prstGeom>
                        <a:solidFill>
                          <a:prstClr val="white"/>
                        </a:solidFill>
                        <a:ln>
                          <a:noFill/>
                        </a:ln>
                      </wps:spPr>
                      <wps:txbx>
                        <w:txbxContent>
                          <w:p w14:paraId="7EC7798E" w14:textId="16609C9F" w:rsidR="00235EC4" w:rsidRPr="00D45DFA" w:rsidRDefault="00235EC4" w:rsidP="009F546E">
                            <w:pPr>
                              <w:pStyle w:val="Caption"/>
                              <w:jc w:val="right"/>
                              <w:rPr>
                                <w:noProof/>
                              </w:rPr>
                            </w:pPr>
                            <w:r>
                              <w:t>Figure 14 – Service Engines on Shop Floor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85E941" id="Text Box 11" o:spid="_x0000_s1039" type="#_x0000_t202" style="position:absolute;margin-left:86.1pt;margin-top:373.7pt;width:263.7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" stroked="f">
                <v:textbox style="mso-fit-shape-to-text:t" inset="0,0,0,0">
                  <w:txbxContent>
                    <w:p w14:paraId="7EC7798E" w14:textId="16609C9F" w:rsidR="00235EC4" w:rsidRPr="00D45DFA" w:rsidRDefault="00235EC4" w:rsidP="009F546E">
                      <w:pPr>
                        <w:pStyle w:val="Caption"/>
                        <w:jc w:val="right"/>
                        <w:rPr>
                          <w:noProof/>
                        </w:rPr>
                      </w:pPr>
                      <w:r>
                        <w:t>Figure 14 – Service Engines on Shop Floor</w:t>
                      </w:r>
                    </w:p>
                  </w:txbxContent>
                </v:textbox>
                <w10:wrap type="topAndBottom"/>
              </v:shape>
            </w:pict>
          </mc:Fallback>
        </mc:AlternateContent>
      </w:r>
      <w:r>
        <w:rPr>
          <w:noProof/>
        </w:rPr>
        <w:drawing>
          <wp:anchor distT="0" distB="0" distL="114300" distR="114300" simplePos="0" relativeHeight="251672576" behindDoc="0" locked="0" layoutInCell="1" allowOverlap="1" wp14:anchorId="7059EA17" wp14:editId="2B3AAF6B">
            <wp:simplePos x="0" y="0"/>
            <wp:positionH relativeFrom="margin">
              <wp:posOffset>535940</wp:posOffset>
            </wp:positionH>
            <wp:positionV relativeFrom="paragraph">
              <wp:posOffset>781685</wp:posOffset>
            </wp:positionV>
            <wp:extent cx="4465320" cy="3349625"/>
            <wp:effectExtent l="24447" t="13653" r="16828" b="16827"/>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4465320" cy="33496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p>
    <w:p w14:paraId="69780FAD" w14:textId="5DB486DD" w:rsidR="00014F8C" w:rsidRDefault="00014F8C" w:rsidP="000A40FC">
      <w:pPr>
        <w:spacing w:line="360" w:lineRule="auto"/>
        <w:rPr>
          <w:rFonts w:ascii="Arial" w:hAnsi="Arial" w:cs="Arial"/>
          <w:sz w:val="22"/>
          <w:szCs w:val="22"/>
        </w:rPr>
      </w:pPr>
    </w:p>
    <w:p w14:paraId="1D940028" w14:textId="512BD7BB" w:rsidR="000A40FC" w:rsidRPr="000A40FC" w:rsidRDefault="000A40FC" w:rsidP="009F546E">
      <w:pPr>
        <w:spacing w:line="360" w:lineRule="auto"/>
        <w:rPr>
          <w:rFonts w:ascii="Arial" w:hAnsi="Arial" w:cs="Arial"/>
          <w:b/>
          <w:bCs/>
          <w:sz w:val="22"/>
          <w:szCs w:val="22"/>
        </w:rPr>
      </w:pPr>
    </w:p>
    <w:p w14:paraId="37CAA21E" w14:textId="1CBD94D5" w:rsidR="000A40FC" w:rsidRDefault="000A40FC" w:rsidP="00252AD8">
      <w:pPr>
        <w:spacing w:line="360" w:lineRule="auto"/>
        <w:rPr>
          <w:rFonts w:ascii="Arial" w:hAnsi="Arial" w:cs="Arial"/>
          <w:sz w:val="22"/>
          <w:szCs w:val="22"/>
        </w:rPr>
      </w:pPr>
    </w:p>
    <w:p w14:paraId="30036FF8" w14:textId="0EEB469A" w:rsidR="00FC5E74" w:rsidRDefault="00FC5E74" w:rsidP="00252AD8">
      <w:pPr>
        <w:spacing w:line="360" w:lineRule="auto"/>
        <w:rPr>
          <w:rFonts w:ascii="Arial" w:hAnsi="Arial" w:cs="Arial"/>
          <w:sz w:val="22"/>
          <w:szCs w:val="22"/>
        </w:rPr>
      </w:pPr>
    </w:p>
    <w:p w14:paraId="73003CB0" w14:textId="719B8DCA" w:rsidR="00FC5E74" w:rsidRDefault="00FC5E74" w:rsidP="00252AD8">
      <w:pPr>
        <w:spacing w:line="360" w:lineRule="auto"/>
        <w:rPr>
          <w:rFonts w:ascii="Arial" w:hAnsi="Arial" w:cs="Arial"/>
          <w:sz w:val="22"/>
          <w:szCs w:val="22"/>
        </w:rPr>
      </w:pPr>
    </w:p>
    <w:p w14:paraId="779B8301" w14:textId="77777777" w:rsidR="00014F8C" w:rsidRDefault="00014F8C" w:rsidP="00252AD8">
      <w:pPr>
        <w:spacing w:line="360" w:lineRule="auto"/>
        <w:rPr>
          <w:rFonts w:ascii="Arial" w:hAnsi="Arial" w:cs="Arial"/>
          <w:sz w:val="22"/>
          <w:szCs w:val="22"/>
        </w:rPr>
      </w:pPr>
    </w:p>
    <w:p w14:paraId="0DB9446D" w14:textId="77777777" w:rsidR="00FC5E74" w:rsidRDefault="00FC5E74" w:rsidP="00252AD8">
      <w:pPr>
        <w:spacing w:line="360" w:lineRule="auto"/>
        <w:rPr>
          <w:rFonts w:ascii="Arial" w:hAnsi="Arial" w:cs="Arial"/>
          <w:sz w:val="22"/>
          <w:szCs w:val="22"/>
        </w:rPr>
      </w:pPr>
    </w:p>
    <w:p w14:paraId="4A5301A8" w14:textId="4B3038DB" w:rsidR="000A40FC" w:rsidRDefault="00252AD8" w:rsidP="00252AD8">
      <w:pPr>
        <w:pStyle w:val="Heading2"/>
        <w:spacing w:line="360" w:lineRule="auto"/>
      </w:pPr>
      <w:bookmarkStart w:id="12" w:name="_Toc14282419"/>
      <w:r>
        <w:lastRenderedPageBreak/>
        <w:t>3.5 Rework and Waiting Waste</w:t>
      </w:r>
      <w:bookmarkEnd w:id="12"/>
    </w:p>
    <w:p w14:paraId="5D6E3AE3" w14:textId="1CE9AFFF" w:rsidR="00252AD8" w:rsidRDefault="0066479E" w:rsidP="00252AD8">
      <w:pPr>
        <w:spacing w:line="360" w:lineRule="auto"/>
        <w:rPr>
          <w:rFonts w:ascii="Arial" w:hAnsi="Arial" w:cs="Arial"/>
          <w:sz w:val="22"/>
          <w:szCs w:val="22"/>
        </w:rPr>
      </w:pPr>
      <w:r>
        <w:rPr>
          <w:rFonts w:ascii="Arial" w:hAnsi="Arial" w:cs="Arial"/>
          <w:sz w:val="22"/>
          <w:szCs w:val="22"/>
        </w:rPr>
        <w:t xml:space="preserve">On an assembly line </w:t>
      </w:r>
      <w:r w:rsidR="00691A53">
        <w:rPr>
          <w:rFonts w:ascii="Arial" w:hAnsi="Arial" w:cs="Arial"/>
          <w:sz w:val="22"/>
          <w:szCs w:val="22"/>
        </w:rPr>
        <w:t>reworks are unavoidable. This is due to a lot of the work being simple manual jobs which then avoid an engine begin completely disassembled or scrapped. Rework ensures throughput remains high and costs are in fact reduced. This contradicts rework being classed as a waste; however, it is the extra cost involved with reworking an engine that is the waste element. Rework is an area of cost that is not calculable due to the process costs only accounting for an engine passing through an OP once.</w:t>
      </w:r>
    </w:p>
    <w:p w14:paraId="5BD3104A" w14:textId="5139B51F" w:rsidR="00691A53" w:rsidRDefault="00240D69" w:rsidP="00252AD8">
      <w:pPr>
        <w:spacing w:line="360" w:lineRule="auto"/>
        <w:rPr>
          <w:rFonts w:ascii="Arial" w:hAnsi="Arial" w:cs="Arial"/>
          <w:sz w:val="22"/>
          <w:szCs w:val="22"/>
        </w:rPr>
      </w:pPr>
      <w:r>
        <w:rPr>
          <w:noProof/>
        </w:rPr>
        <mc:AlternateContent>
          <mc:Choice Requires="wps">
            <w:drawing>
              <wp:anchor distT="0" distB="0" distL="114300" distR="114300" simplePos="0" relativeHeight="251686912" behindDoc="0" locked="0" layoutInCell="1" allowOverlap="1" wp14:anchorId="2DE64187" wp14:editId="3B4915F0">
                <wp:simplePos x="0" y="0"/>
                <wp:positionH relativeFrom="column">
                  <wp:posOffset>2953385</wp:posOffset>
                </wp:positionH>
                <wp:positionV relativeFrom="paragraph">
                  <wp:posOffset>4874895</wp:posOffset>
                </wp:positionV>
                <wp:extent cx="2778125" cy="635"/>
                <wp:effectExtent l="0" t="0" r="0" b="0"/>
                <wp:wrapTopAndBottom/>
                <wp:docPr id="19" name="Text Box 19"/>
                <wp:cNvGraphicFramePr/>
                <a:graphic xmlns:a="http://schemas.openxmlformats.org/drawingml/2006/main">
                  <a:graphicData uri="http://schemas.microsoft.com/office/word/2010/wordprocessingShape">
                    <wps:wsp>
                      <wps:cNvSpPr txBox="1"/>
                      <wps:spPr>
                        <a:xfrm>
                          <a:off x="0" y="0"/>
                          <a:ext cx="2778125" cy="635"/>
                        </a:xfrm>
                        <a:prstGeom prst="rect">
                          <a:avLst/>
                        </a:prstGeom>
                        <a:solidFill>
                          <a:prstClr val="white"/>
                        </a:solidFill>
                        <a:ln>
                          <a:noFill/>
                        </a:ln>
                      </wps:spPr>
                      <wps:txbx>
                        <w:txbxContent>
                          <w:p w14:paraId="36FA4024" w14:textId="3395D128" w:rsidR="00235EC4" w:rsidRPr="004B6D1D" w:rsidRDefault="00235EC4" w:rsidP="00240D69">
                            <w:pPr>
                              <w:pStyle w:val="Caption"/>
                              <w:jc w:val="right"/>
                              <w:rPr>
                                <w:noProof/>
                              </w:rPr>
                            </w:pPr>
                            <w:r>
                              <w:t>Figure 16 – Rework Build Up in Waiting, OP 235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E64187" id="Text Box 19" o:spid="_x0000_s1040" type="#_x0000_t202" style="position:absolute;margin-left:232.55pt;margin-top:383.85pt;width:218.7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" stroked="f">
                <v:textbox style="mso-fit-shape-to-text:t" inset="0,0,0,0">
                  <w:txbxContent>
                    <w:p w14:paraId="36FA4024" w14:textId="3395D128" w:rsidR="00235EC4" w:rsidRPr="004B6D1D" w:rsidRDefault="00235EC4" w:rsidP="00240D69">
                      <w:pPr>
                        <w:pStyle w:val="Caption"/>
                        <w:jc w:val="right"/>
                        <w:rPr>
                          <w:noProof/>
                        </w:rPr>
                      </w:pPr>
                      <w:r>
                        <w:t>Figure 16 – Rework Build Up in Waiting, OP 235</w:t>
                      </w:r>
                    </w:p>
                  </w:txbxContent>
                </v:textbox>
                <w10:wrap type="topAndBottom"/>
              </v:shape>
            </w:pict>
          </mc:Fallback>
        </mc:AlternateContent>
      </w:r>
      <w:r>
        <w:rPr>
          <w:noProof/>
        </w:rPr>
        <w:drawing>
          <wp:anchor distT="0" distB="0" distL="114300" distR="114300" simplePos="0" relativeHeight="251684864" behindDoc="0" locked="0" layoutInCell="1" allowOverlap="1" wp14:anchorId="7095782A" wp14:editId="1299E80E">
            <wp:simplePos x="0" y="0"/>
            <wp:positionH relativeFrom="margin">
              <wp:align>right</wp:align>
            </wp:positionH>
            <wp:positionV relativeFrom="paragraph">
              <wp:posOffset>1576705</wp:posOffset>
            </wp:positionV>
            <wp:extent cx="3703955" cy="2778125"/>
            <wp:effectExtent l="24765" t="13335" r="16510" b="1651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3703955" cy="277812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0" locked="0" layoutInCell="1" allowOverlap="1" wp14:anchorId="3A229FCC" wp14:editId="123550F7">
                <wp:simplePos x="0" y="0"/>
                <wp:positionH relativeFrom="column">
                  <wp:posOffset>-4445</wp:posOffset>
                </wp:positionH>
                <wp:positionV relativeFrom="paragraph">
                  <wp:posOffset>4875530</wp:posOffset>
                </wp:positionV>
                <wp:extent cx="278384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2783840" cy="635"/>
                        </a:xfrm>
                        <a:prstGeom prst="rect">
                          <a:avLst/>
                        </a:prstGeom>
                        <a:solidFill>
                          <a:prstClr val="white"/>
                        </a:solidFill>
                        <a:ln>
                          <a:noFill/>
                        </a:ln>
                      </wps:spPr>
                      <wps:txbx>
                        <w:txbxContent>
                          <w:p w14:paraId="58652FEE" w14:textId="2C461E84" w:rsidR="00235EC4" w:rsidRPr="0008469B" w:rsidRDefault="00235EC4" w:rsidP="00240D69">
                            <w:pPr>
                              <w:pStyle w:val="Caption"/>
                              <w:jc w:val="right"/>
                              <w:rPr>
                                <w:noProof/>
                              </w:rPr>
                            </w:pPr>
                            <w:r>
                              <w:t>Figure 15 – Rework Build Up in Waiting, OP X980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229FCC" id="Text Box 17" o:spid="_x0000_s1041" type="#_x0000_t202" style="position:absolute;margin-left:-.35pt;margin-top:383.9pt;width:219.2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" stroked="f">
                <v:textbox style="mso-fit-shape-to-text:t" inset="0,0,0,0">
                  <w:txbxContent>
                    <w:p w14:paraId="58652FEE" w14:textId="2C461E84" w:rsidR="00235EC4" w:rsidRPr="0008469B" w:rsidRDefault="00235EC4" w:rsidP="00240D69">
                      <w:pPr>
                        <w:pStyle w:val="Caption"/>
                        <w:jc w:val="right"/>
                        <w:rPr>
                          <w:noProof/>
                        </w:rPr>
                      </w:pPr>
                      <w:r>
                        <w:t>Figure 15 – Rework Build Up in Waiting, OP X980</w:t>
                      </w:r>
                    </w:p>
                  </w:txbxContent>
                </v:textbox>
                <w10:wrap type="topAndBottom"/>
              </v:shape>
            </w:pict>
          </mc:Fallback>
        </mc:AlternateContent>
      </w:r>
      <w:r>
        <w:rPr>
          <w:noProof/>
        </w:rPr>
        <w:drawing>
          <wp:anchor distT="0" distB="0" distL="114300" distR="114300" simplePos="0" relativeHeight="251681792" behindDoc="0" locked="0" layoutInCell="1" allowOverlap="1" wp14:anchorId="02F7B4E8" wp14:editId="62995013">
            <wp:simplePos x="0" y="0"/>
            <wp:positionH relativeFrom="margin">
              <wp:posOffset>-468630</wp:posOffset>
            </wp:positionH>
            <wp:positionV relativeFrom="paragraph">
              <wp:posOffset>1570355</wp:posOffset>
            </wp:positionV>
            <wp:extent cx="3712210" cy="2783840"/>
            <wp:effectExtent l="26035" t="12065" r="28575" b="2857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3712210" cy="278384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691A53">
        <w:rPr>
          <w:rFonts w:ascii="Arial" w:hAnsi="Arial" w:cs="Arial"/>
          <w:sz w:val="22"/>
          <w:szCs w:val="22"/>
        </w:rPr>
        <w:t xml:space="preserve">On the SIGMA line, often reworks build in the designated repair bays and once there are a certain amount, operators will then attend the station and begin to rework and enter them back into the production line. This encounters further waste for every engine that remains in waiting during this period. </w:t>
      </w:r>
    </w:p>
    <w:p w14:paraId="78BDFFA7" w14:textId="5BEC3A60" w:rsidR="00691A53" w:rsidRDefault="00691A53" w:rsidP="00252AD8">
      <w:pPr>
        <w:spacing w:line="360" w:lineRule="auto"/>
        <w:rPr>
          <w:rFonts w:ascii="Arial" w:hAnsi="Arial" w:cs="Arial"/>
          <w:sz w:val="22"/>
          <w:szCs w:val="22"/>
        </w:rPr>
      </w:pPr>
    </w:p>
    <w:p w14:paraId="386AB4F7" w14:textId="5D5767C9" w:rsidR="00E37FE4" w:rsidRDefault="00E37FE4" w:rsidP="00252AD8">
      <w:pPr>
        <w:spacing w:line="360" w:lineRule="auto"/>
        <w:rPr>
          <w:rFonts w:ascii="Arial" w:hAnsi="Arial" w:cs="Arial"/>
          <w:sz w:val="22"/>
          <w:szCs w:val="22"/>
        </w:rPr>
      </w:pPr>
    </w:p>
    <w:p w14:paraId="435CFCD4" w14:textId="5C6CE765" w:rsidR="00E37FE4" w:rsidRDefault="00E37FE4" w:rsidP="00252AD8">
      <w:pPr>
        <w:spacing w:line="360" w:lineRule="auto"/>
        <w:rPr>
          <w:rFonts w:ascii="Arial" w:hAnsi="Arial" w:cs="Arial"/>
          <w:sz w:val="22"/>
          <w:szCs w:val="22"/>
        </w:rPr>
      </w:pPr>
    </w:p>
    <w:p w14:paraId="58F5F517" w14:textId="6EC866AB" w:rsidR="00A045F0" w:rsidRDefault="00A045F0" w:rsidP="00252AD8">
      <w:pPr>
        <w:spacing w:line="360" w:lineRule="auto"/>
        <w:rPr>
          <w:rFonts w:ascii="Arial" w:hAnsi="Arial" w:cs="Arial"/>
          <w:sz w:val="22"/>
          <w:szCs w:val="22"/>
        </w:rPr>
      </w:pPr>
    </w:p>
    <w:p w14:paraId="19179CDE" w14:textId="39E9B61C" w:rsidR="00A045F0" w:rsidRDefault="00A045F0" w:rsidP="00252AD8">
      <w:pPr>
        <w:spacing w:line="360" w:lineRule="auto"/>
        <w:rPr>
          <w:rFonts w:ascii="Arial" w:hAnsi="Arial" w:cs="Arial"/>
          <w:sz w:val="22"/>
          <w:szCs w:val="22"/>
        </w:rPr>
      </w:pPr>
    </w:p>
    <w:p w14:paraId="55FC1242" w14:textId="42554FC2" w:rsidR="00A045F0" w:rsidRDefault="00A045F0" w:rsidP="00252AD8">
      <w:pPr>
        <w:spacing w:line="360" w:lineRule="auto"/>
        <w:rPr>
          <w:rFonts w:ascii="Arial" w:hAnsi="Arial" w:cs="Arial"/>
          <w:sz w:val="22"/>
          <w:szCs w:val="22"/>
        </w:rPr>
      </w:pPr>
    </w:p>
    <w:p w14:paraId="5DE1A0E3" w14:textId="4251A1A6" w:rsidR="00A045F0" w:rsidRDefault="00A045F0" w:rsidP="00A045F0">
      <w:pPr>
        <w:pStyle w:val="Heading2"/>
        <w:spacing w:line="360" w:lineRule="auto"/>
      </w:pPr>
      <w:bookmarkStart w:id="13" w:name="_Toc14282420"/>
      <w:r>
        <w:lastRenderedPageBreak/>
        <w:t>3.6 Defects</w:t>
      </w:r>
      <w:bookmarkEnd w:id="13"/>
    </w:p>
    <w:p w14:paraId="115FA42A" w14:textId="0C27E51E" w:rsidR="00A045F0" w:rsidRDefault="00A045F0" w:rsidP="00A045F0">
      <w:pPr>
        <w:spacing w:line="360" w:lineRule="auto"/>
        <w:rPr>
          <w:rFonts w:ascii="Arial" w:hAnsi="Arial" w:cs="Arial"/>
          <w:sz w:val="22"/>
          <w:szCs w:val="22"/>
        </w:rPr>
      </w:pPr>
      <w:r>
        <w:rPr>
          <w:rFonts w:ascii="Arial" w:hAnsi="Arial" w:cs="Arial"/>
          <w:sz w:val="22"/>
          <w:szCs w:val="22"/>
        </w:rPr>
        <w:t>Defective goods produced are not only due to physical damages, but can also be due to paperwork errors, design faults or producing unnecessary scrap</w:t>
      </w:r>
      <w:r w:rsidR="005176C6">
        <w:rPr>
          <w:rFonts w:ascii="Arial" w:hAnsi="Arial" w:cs="Arial"/>
          <w:sz w:val="22"/>
          <w:szCs w:val="22"/>
        </w:rPr>
        <w:t xml:space="preserve"> </w:t>
      </w:r>
      <w:sdt>
        <w:sdtPr>
          <w:rPr>
            <w:rFonts w:ascii="Arial" w:hAnsi="Arial" w:cs="Arial"/>
            <w:sz w:val="22"/>
            <w:szCs w:val="22"/>
          </w:rPr>
          <w:id w:val="-218059725"/>
          <w:citation/>
        </w:sdtPr>
        <w:sdtContent>
          <w:r w:rsidR="005176C6">
            <w:rPr>
              <w:rFonts w:ascii="Arial" w:hAnsi="Arial" w:cs="Arial"/>
              <w:sz w:val="22"/>
              <w:szCs w:val="22"/>
            </w:rPr>
            <w:fldChar w:fldCharType="begin"/>
          </w:r>
          <w:r w:rsidR="005176C6">
            <w:rPr>
              <w:rFonts w:ascii="Arial" w:hAnsi="Arial" w:cs="Arial"/>
              <w:sz w:val="22"/>
              <w:szCs w:val="22"/>
            </w:rPr>
            <w:instrText xml:space="preserve"> CITATION MCa04 \l 2057 </w:instrText>
          </w:r>
          <w:r w:rsidR="005176C6">
            <w:rPr>
              <w:rFonts w:ascii="Arial" w:hAnsi="Arial" w:cs="Arial"/>
              <w:sz w:val="22"/>
              <w:szCs w:val="22"/>
            </w:rPr>
            <w:fldChar w:fldCharType="separate"/>
          </w:r>
          <w:r w:rsidR="0013484D" w:rsidRPr="0013484D">
            <w:rPr>
              <w:rFonts w:ascii="Arial" w:hAnsi="Arial" w:cs="Arial"/>
              <w:noProof/>
              <w:sz w:val="22"/>
              <w:szCs w:val="22"/>
            </w:rPr>
            <w:t>(Capital, 2004)</w:t>
          </w:r>
          <w:r w:rsidR="005176C6">
            <w:rPr>
              <w:rFonts w:ascii="Arial" w:hAnsi="Arial" w:cs="Arial"/>
              <w:sz w:val="22"/>
              <w:szCs w:val="22"/>
            </w:rPr>
            <w:fldChar w:fldCharType="end"/>
          </w:r>
        </w:sdtContent>
      </w:sdt>
      <w:r>
        <w:rPr>
          <w:rFonts w:ascii="Arial" w:hAnsi="Arial" w:cs="Arial"/>
          <w:sz w:val="22"/>
          <w:szCs w:val="22"/>
        </w:rPr>
        <w:t>. Defects not only waste raw materials and labour resources but could result in material shortages for future production and therefore have an after effect on hitting the required schedules</w:t>
      </w:r>
      <w:r w:rsidR="005176C6">
        <w:rPr>
          <w:rFonts w:ascii="Arial" w:hAnsi="Arial" w:cs="Arial"/>
          <w:sz w:val="22"/>
          <w:szCs w:val="22"/>
        </w:rPr>
        <w:t xml:space="preserve"> </w:t>
      </w:r>
      <w:sdt>
        <w:sdtPr>
          <w:rPr>
            <w:rFonts w:ascii="Arial" w:hAnsi="Arial" w:cs="Arial"/>
            <w:sz w:val="22"/>
            <w:szCs w:val="22"/>
          </w:rPr>
          <w:id w:val="-1744331326"/>
          <w:citation/>
        </w:sdtPr>
        <w:sdtContent>
          <w:r w:rsidR="005176C6">
            <w:rPr>
              <w:rFonts w:ascii="Arial" w:hAnsi="Arial" w:cs="Arial"/>
              <w:sz w:val="22"/>
              <w:szCs w:val="22"/>
            </w:rPr>
            <w:fldChar w:fldCharType="begin"/>
          </w:r>
          <w:r w:rsidR="005176C6">
            <w:rPr>
              <w:rFonts w:ascii="Arial" w:hAnsi="Arial" w:cs="Arial"/>
              <w:sz w:val="22"/>
              <w:szCs w:val="22"/>
            </w:rPr>
            <w:instrText xml:space="preserve"> CITATION Ibr05 \l 2057 </w:instrText>
          </w:r>
          <w:r w:rsidR="005176C6">
            <w:rPr>
              <w:rFonts w:ascii="Arial" w:hAnsi="Arial" w:cs="Arial"/>
              <w:sz w:val="22"/>
              <w:szCs w:val="22"/>
            </w:rPr>
            <w:fldChar w:fldCharType="separate"/>
          </w:r>
          <w:r w:rsidR="0013484D" w:rsidRPr="0013484D">
            <w:rPr>
              <w:rFonts w:ascii="Arial" w:hAnsi="Arial" w:cs="Arial"/>
              <w:noProof/>
              <w:sz w:val="22"/>
              <w:szCs w:val="22"/>
            </w:rPr>
            <w:t>(Rawabdeh, 2005)</w:t>
          </w:r>
          <w:r w:rsidR="005176C6">
            <w:rPr>
              <w:rFonts w:ascii="Arial" w:hAnsi="Arial" w:cs="Arial"/>
              <w:sz w:val="22"/>
              <w:szCs w:val="22"/>
            </w:rPr>
            <w:fldChar w:fldCharType="end"/>
          </w:r>
        </w:sdtContent>
      </w:sdt>
      <w:r w:rsidR="005176C6">
        <w:rPr>
          <w:rFonts w:ascii="Arial" w:hAnsi="Arial" w:cs="Arial"/>
          <w:sz w:val="22"/>
          <w:szCs w:val="22"/>
        </w:rPr>
        <w:t>. It is stated by El-</w:t>
      </w:r>
      <w:proofErr w:type="spellStart"/>
      <w:r w:rsidR="005176C6">
        <w:rPr>
          <w:rFonts w:ascii="Arial" w:hAnsi="Arial" w:cs="Arial"/>
          <w:sz w:val="22"/>
          <w:szCs w:val="22"/>
        </w:rPr>
        <w:t>Namouty</w:t>
      </w:r>
      <w:proofErr w:type="spellEnd"/>
      <w:r w:rsidR="005176C6">
        <w:rPr>
          <w:rFonts w:ascii="Arial" w:hAnsi="Arial" w:cs="Arial"/>
          <w:sz w:val="22"/>
          <w:szCs w:val="22"/>
        </w:rPr>
        <w:t xml:space="preserve"> that defects result in further produce required to consume the loss, while the Work In Progress (WIP) increases along with transportation efforts and corrective actions to eliminate the issue will enforce further produce will wait to be processed</w:t>
      </w:r>
      <w:r>
        <w:rPr>
          <w:rFonts w:ascii="Arial" w:hAnsi="Arial" w:cs="Arial"/>
          <w:sz w:val="22"/>
          <w:szCs w:val="22"/>
        </w:rPr>
        <w:t xml:space="preserve"> </w:t>
      </w:r>
      <w:sdt>
        <w:sdtPr>
          <w:rPr>
            <w:rFonts w:ascii="Arial" w:hAnsi="Arial" w:cs="Arial"/>
            <w:sz w:val="22"/>
            <w:szCs w:val="22"/>
          </w:rPr>
          <w:id w:val="1883892191"/>
          <w:citation/>
        </w:sdtPr>
        <w:sdtContent>
          <w:r>
            <w:rPr>
              <w:rFonts w:ascii="Arial" w:hAnsi="Arial" w:cs="Arial"/>
              <w:sz w:val="22"/>
              <w:szCs w:val="22"/>
            </w:rPr>
            <w:fldChar w:fldCharType="begin"/>
          </w:r>
          <w:r w:rsidR="005176C6">
            <w:rPr>
              <w:rFonts w:ascii="Arial" w:hAnsi="Arial" w:cs="Arial"/>
              <w:sz w:val="22"/>
              <w:szCs w:val="22"/>
            </w:rPr>
            <w:instrText xml:space="preserve">CITATION ElN13 \n  \t  \l 2057 </w:instrText>
          </w:r>
          <w:r>
            <w:rPr>
              <w:rFonts w:ascii="Arial" w:hAnsi="Arial" w:cs="Arial"/>
              <w:sz w:val="22"/>
              <w:szCs w:val="22"/>
            </w:rPr>
            <w:fldChar w:fldCharType="separate"/>
          </w:r>
          <w:r w:rsidR="0013484D" w:rsidRPr="0013484D">
            <w:rPr>
              <w:rFonts w:ascii="Arial" w:hAnsi="Arial" w:cs="Arial"/>
              <w:noProof/>
              <w:sz w:val="22"/>
              <w:szCs w:val="22"/>
            </w:rPr>
            <w:t>(2013)</w:t>
          </w:r>
          <w:r>
            <w:rPr>
              <w:rFonts w:ascii="Arial" w:hAnsi="Arial" w:cs="Arial"/>
              <w:sz w:val="22"/>
              <w:szCs w:val="22"/>
            </w:rPr>
            <w:fldChar w:fldCharType="end"/>
          </w:r>
        </w:sdtContent>
      </w:sdt>
      <w:r>
        <w:rPr>
          <w:rFonts w:ascii="Arial" w:hAnsi="Arial" w:cs="Arial"/>
          <w:sz w:val="22"/>
          <w:szCs w:val="22"/>
        </w:rPr>
        <w:t>.</w:t>
      </w:r>
    </w:p>
    <w:p w14:paraId="190772EC" w14:textId="5C96FAFE" w:rsidR="000F594B" w:rsidRDefault="000F594B" w:rsidP="00A045F0">
      <w:pPr>
        <w:spacing w:line="360" w:lineRule="auto"/>
        <w:rPr>
          <w:rFonts w:ascii="Arial" w:hAnsi="Arial" w:cs="Arial"/>
          <w:sz w:val="22"/>
          <w:szCs w:val="22"/>
        </w:rPr>
      </w:pPr>
      <w:r>
        <w:rPr>
          <w:rFonts w:ascii="Arial" w:hAnsi="Arial" w:cs="Arial"/>
          <w:sz w:val="22"/>
          <w:szCs w:val="22"/>
        </w:rPr>
        <w:t>On the SIGMA Assembly line, defect</w:t>
      </w:r>
      <w:r w:rsidR="00AC3D93">
        <w:rPr>
          <w:rFonts w:ascii="Arial" w:hAnsi="Arial" w:cs="Arial"/>
          <w:sz w:val="22"/>
          <w:szCs w:val="22"/>
        </w:rPr>
        <w:t>ive</w:t>
      </w:r>
      <w:r>
        <w:rPr>
          <w:rFonts w:ascii="Arial" w:hAnsi="Arial" w:cs="Arial"/>
          <w:sz w:val="22"/>
          <w:szCs w:val="22"/>
        </w:rPr>
        <w:t xml:space="preserve"> and scrap </w:t>
      </w:r>
      <w:r w:rsidR="00AC3D93">
        <w:rPr>
          <w:rFonts w:ascii="Arial" w:hAnsi="Arial" w:cs="Arial"/>
          <w:sz w:val="22"/>
          <w:szCs w:val="22"/>
        </w:rPr>
        <w:t>produce</w:t>
      </w:r>
      <w:r>
        <w:rPr>
          <w:rFonts w:ascii="Arial" w:hAnsi="Arial" w:cs="Arial"/>
          <w:sz w:val="22"/>
          <w:szCs w:val="22"/>
        </w:rPr>
        <w:t xml:space="preserve"> is very much present. Reasons for defects on the line can be due to the following;</w:t>
      </w:r>
    </w:p>
    <w:p w14:paraId="587A1A57" w14:textId="7B3C33A6" w:rsidR="000F594B" w:rsidRDefault="00AC3D93" w:rsidP="00AC3D93">
      <w:pPr>
        <w:pStyle w:val="ListParagraph"/>
        <w:numPr>
          <w:ilvl w:val="0"/>
          <w:numId w:val="16"/>
        </w:numPr>
        <w:spacing w:line="360" w:lineRule="auto"/>
        <w:rPr>
          <w:rFonts w:ascii="Arial" w:hAnsi="Arial" w:cs="Arial"/>
          <w:sz w:val="22"/>
          <w:szCs w:val="22"/>
        </w:rPr>
      </w:pPr>
      <w:r>
        <w:rPr>
          <w:rFonts w:ascii="Arial" w:hAnsi="Arial" w:cs="Arial"/>
          <w:sz w:val="22"/>
          <w:szCs w:val="22"/>
        </w:rPr>
        <w:t>Worn or faulty tooling</w:t>
      </w:r>
    </w:p>
    <w:p w14:paraId="19201376" w14:textId="028F003F" w:rsidR="00AC3D93" w:rsidRDefault="00AC3D93" w:rsidP="00AC3D93">
      <w:pPr>
        <w:pStyle w:val="ListParagraph"/>
        <w:numPr>
          <w:ilvl w:val="0"/>
          <w:numId w:val="16"/>
        </w:numPr>
        <w:spacing w:line="360" w:lineRule="auto"/>
        <w:rPr>
          <w:rFonts w:ascii="Arial" w:hAnsi="Arial" w:cs="Arial"/>
          <w:sz w:val="22"/>
          <w:szCs w:val="22"/>
        </w:rPr>
      </w:pPr>
      <w:r>
        <w:rPr>
          <w:rFonts w:ascii="Arial" w:hAnsi="Arial" w:cs="Arial"/>
          <w:sz w:val="22"/>
          <w:szCs w:val="22"/>
        </w:rPr>
        <w:t>Operator Error</w:t>
      </w:r>
    </w:p>
    <w:p w14:paraId="475F04FA" w14:textId="05266E64" w:rsidR="00AC3D93" w:rsidRDefault="00AC3D93" w:rsidP="00AC3D93">
      <w:pPr>
        <w:pStyle w:val="ListParagraph"/>
        <w:numPr>
          <w:ilvl w:val="0"/>
          <w:numId w:val="16"/>
        </w:numPr>
        <w:spacing w:line="360" w:lineRule="auto"/>
        <w:rPr>
          <w:rFonts w:ascii="Arial" w:hAnsi="Arial" w:cs="Arial"/>
          <w:sz w:val="22"/>
          <w:szCs w:val="22"/>
        </w:rPr>
      </w:pPr>
      <w:r>
        <w:rPr>
          <w:rFonts w:ascii="Arial" w:hAnsi="Arial" w:cs="Arial"/>
          <w:sz w:val="22"/>
          <w:szCs w:val="22"/>
        </w:rPr>
        <w:t>Equipment failure</w:t>
      </w:r>
    </w:p>
    <w:p w14:paraId="27D748BA" w14:textId="5F3EAB8E" w:rsidR="00AC3D93" w:rsidRDefault="00AC3D93" w:rsidP="00AC3D93">
      <w:pPr>
        <w:pStyle w:val="ListParagraph"/>
        <w:numPr>
          <w:ilvl w:val="0"/>
          <w:numId w:val="16"/>
        </w:numPr>
        <w:spacing w:line="360" w:lineRule="auto"/>
        <w:rPr>
          <w:rFonts w:ascii="Arial" w:hAnsi="Arial" w:cs="Arial"/>
          <w:sz w:val="22"/>
          <w:szCs w:val="22"/>
        </w:rPr>
      </w:pPr>
      <w:r>
        <w:rPr>
          <w:rFonts w:ascii="Arial" w:hAnsi="Arial" w:cs="Arial"/>
          <w:sz w:val="22"/>
          <w:szCs w:val="22"/>
        </w:rPr>
        <w:t>Non-Conforming Components</w:t>
      </w:r>
    </w:p>
    <w:p w14:paraId="6A2407F1" w14:textId="660B1CA9" w:rsidR="00AC3D93" w:rsidRDefault="00AC3D93" w:rsidP="00AC3D93">
      <w:pPr>
        <w:pStyle w:val="ListParagraph"/>
        <w:numPr>
          <w:ilvl w:val="0"/>
          <w:numId w:val="16"/>
        </w:numPr>
        <w:spacing w:line="360" w:lineRule="auto"/>
        <w:rPr>
          <w:rFonts w:ascii="Arial" w:hAnsi="Arial" w:cs="Arial"/>
          <w:sz w:val="22"/>
          <w:szCs w:val="22"/>
        </w:rPr>
      </w:pPr>
      <w:r>
        <w:rPr>
          <w:rFonts w:ascii="Arial" w:hAnsi="Arial" w:cs="Arial"/>
          <w:sz w:val="22"/>
          <w:szCs w:val="22"/>
        </w:rPr>
        <w:t>Increased waiting times where Loctite™ is applied</w:t>
      </w:r>
    </w:p>
    <w:p w14:paraId="7A50380A" w14:textId="77777777" w:rsidR="001D5A33" w:rsidRDefault="001D5A33" w:rsidP="0047241C">
      <w:pPr>
        <w:spacing w:line="360" w:lineRule="auto"/>
        <w:rPr>
          <w:rFonts w:ascii="Arial" w:hAnsi="Arial" w:cs="Arial"/>
          <w:sz w:val="22"/>
          <w:szCs w:val="22"/>
        </w:rPr>
      </w:pPr>
    </w:p>
    <w:p w14:paraId="6969E75A" w14:textId="3FCA6B56" w:rsidR="0047241C" w:rsidRDefault="001D5A33" w:rsidP="0047241C">
      <w:pPr>
        <w:spacing w:line="360" w:lineRule="auto"/>
        <w:rPr>
          <w:rFonts w:ascii="Arial" w:hAnsi="Arial" w:cs="Arial"/>
          <w:sz w:val="22"/>
          <w:szCs w:val="22"/>
        </w:rPr>
      </w:pPr>
      <w:r>
        <w:rPr>
          <w:noProof/>
        </w:rPr>
        <w:drawing>
          <wp:anchor distT="0" distB="0" distL="114300" distR="114300" simplePos="0" relativeHeight="251725824" behindDoc="0" locked="0" layoutInCell="1" allowOverlap="1" wp14:anchorId="1917AB61" wp14:editId="70A0689D">
            <wp:simplePos x="0" y="0"/>
            <wp:positionH relativeFrom="margin">
              <wp:posOffset>2491105</wp:posOffset>
            </wp:positionH>
            <wp:positionV relativeFrom="paragraph">
              <wp:posOffset>479425</wp:posOffset>
            </wp:positionV>
            <wp:extent cx="3542665" cy="2656205"/>
            <wp:effectExtent l="24130" t="13970" r="24765" b="2476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3542665" cy="265620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47241C">
        <w:rPr>
          <w:rFonts w:ascii="Arial" w:hAnsi="Arial" w:cs="Arial"/>
          <w:sz w:val="22"/>
          <w:szCs w:val="22"/>
        </w:rPr>
        <w:t xml:space="preserve">Highlighted in Figure 17 </w:t>
      </w:r>
      <w:r w:rsidR="00C543AF">
        <w:rPr>
          <w:rFonts w:ascii="Arial" w:hAnsi="Arial" w:cs="Arial"/>
          <w:sz w:val="22"/>
          <w:szCs w:val="22"/>
        </w:rPr>
        <w:t>are</w:t>
      </w:r>
      <w:r w:rsidR="0047241C">
        <w:rPr>
          <w:rFonts w:ascii="Arial" w:hAnsi="Arial" w:cs="Arial"/>
          <w:sz w:val="22"/>
          <w:szCs w:val="22"/>
        </w:rPr>
        <w:t xml:space="preserve"> scrap</w:t>
      </w:r>
      <w:r w:rsidR="00C543AF">
        <w:rPr>
          <w:rFonts w:ascii="Arial" w:hAnsi="Arial" w:cs="Arial"/>
          <w:sz w:val="22"/>
          <w:szCs w:val="22"/>
        </w:rPr>
        <w:t>ped</w:t>
      </w:r>
      <w:r w:rsidR="0047241C">
        <w:rPr>
          <w:rFonts w:ascii="Arial" w:hAnsi="Arial" w:cs="Arial"/>
          <w:sz w:val="22"/>
          <w:szCs w:val="22"/>
        </w:rPr>
        <w:t xml:space="preserve"> oil pans which were non-conforming. The oil pans are cast aluminium products supplied by an external company. Due to the defect, the pans can not be fitted to an engine and therefore will be scrapped, resulting in a large batch of raw materials being written off and replaced resulting in potentially detrimental knock on effects to hitting schedule targets if the amount of defects from the supplier is a large percentage of the inventory on hand.</w:t>
      </w:r>
    </w:p>
    <w:p w14:paraId="2D48CEB1" w14:textId="0D88A60D" w:rsidR="0047241C" w:rsidRDefault="0047241C" w:rsidP="0047241C">
      <w:pPr>
        <w:spacing w:line="360" w:lineRule="auto"/>
        <w:rPr>
          <w:rFonts w:ascii="Arial" w:hAnsi="Arial" w:cs="Arial"/>
          <w:sz w:val="22"/>
          <w:szCs w:val="22"/>
        </w:rPr>
      </w:pPr>
    </w:p>
    <w:p w14:paraId="4338AEAD" w14:textId="2229251A" w:rsidR="0047241C" w:rsidRDefault="0047241C" w:rsidP="0047241C">
      <w:pPr>
        <w:spacing w:line="360" w:lineRule="auto"/>
        <w:rPr>
          <w:rFonts w:ascii="Arial" w:hAnsi="Arial" w:cs="Arial"/>
          <w:sz w:val="22"/>
          <w:szCs w:val="22"/>
        </w:rPr>
      </w:pPr>
    </w:p>
    <w:p w14:paraId="289DFFE2" w14:textId="07FD1109" w:rsidR="0047241C" w:rsidRDefault="001D5A33" w:rsidP="0047241C">
      <w:pPr>
        <w:spacing w:line="360" w:lineRule="auto"/>
        <w:rPr>
          <w:rFonts w:ascii="Arial" w:hAnsi="Arial" w:cs="Arial"/>
          <w:sz w:val="22"/>
          <w:szCs w:val="22"/>
        </w:rPr>
      </w:pPr>
      <w:r>
        <w:rPr>
          <w:noProof/>
        </w:rPr>
        <mc:AlternateContent>
          <mc:Choice Requires="wps">
            <w:drawing>
              <wp:anchor distT="0" distB="0" distL="114300" distR="114300" simplePos="0" relativeHeight="251727872" behindDoc="0" locked="0" layoutInCell="1" allowOverlap="1" wp14:anchorId="5C6C4C3A" wp14:editId="63A43E02">
                <wp:simplePos x="0" y="0"/>
                <wp:positionH relativeFrom="column">
                  <wp:posOffset>2412985</wp:posOffset>
                </wp:positionH>
                <wp:positionV relativeFrom="paragraph">
                  <wp:posOffset>30480</wp:posOffset>
                </wp:positionV>
                <wp:extent cx="3219450"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3219450" cy="635"/>
                        </a:xfrm>
                        <a:prstGeom prst="rect">
                          <a:avLst/>
                        </a:prstGeom>
                        <a:solidFill>
                          <a:prstClr val="white"/>
                        </a:solidFill>
                        <a:ln>
                          <a:noFill/>
                        </a:ln>
                      </wps:spPr>
                      <wps:txbx>
                        <w:txbxContent>
                          <w:p w14:paraId="54DE339C" w14:textId="7A1ADFB5" w:rsidR="00235EC4" w:rsidRPr="00F32205" w:rsidRDefault="00235EC4" w:rsidP="001D5A33">
                            <w:pPr>
                              <w:pStyle w:val="Caption"/>
                              <w:jc w:val="right"/>
                              <w:rPr>
                                <w:noProof/>
                              </w:rPr>
                            </w:pPr>
                            <w:r>
                              <w:t>Figure 17 – Non-Conforming Oil Pans to be Scrapped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6C4C3A" id="Text Box 45" o:spid="_x0000_s1042" type="#_x0000_t202" style="position:absolute;margin-left:190pt;margin-top:2.4pt;width:253.5pt;height:.05pt;z-index:2517278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" stroked="f">
                <v:textbox style="mso-fit-shape-to-text:t" inset="0,0,0,0">
                  <w:txbxContent>
                    <w:p w14:paraId="54DE339C" w14:textId="7A1ADFB5" w:rsidR="00235EC4" w:rsidRPr="00F32205" w:rsidRDefault="00235EC4" w:rsidP="001D5A33">
                      <w:pPr>
                        <w:pStyle w:val="Caption"/>
                        <w:jc w:val="right"/>
                        <w:rPr>
                          <w:noProof/>
                        </w:rPr>
                      </w:pPr>
                      <w:r>
                        <w:t>Figure 17 – Non-Conforming Oil Pans to be Scrapped</w:t>
                      </w:r>
                    </w:p>
                  </w:txbxContent>
                </v:textbox>
                <w10:wrap type="square"/>
              </v:shape>
            </w:pict>
          </mc:Fallback>
        </mc:AlternateContent>
      </w:r>
    </w:p>
    <w:p w14:paraId="3184852D" w14:textId="2368D4CE" w:rsidR="0047241C" w:rsidRDefault="0047241C" w:rsidP="0047241C">
      <w:pPr>
        <w:spacing w:line="360" w:lineRule="auto"/>
        <w:rPr>
          <w:rFonts w:ascii="Arial" w:hAnsi="Arial" w:cs="Arial"/>
          <w:sz w:val="22"/>
          <w:szCs w:val="22"/>
        </w:rPr>
      </w:pPr>
    </w:p>
    <w:p w14:paraId="2057BAFE" w14:textId="1ECE17DF" w:rsidR="00BD6A09" w:rsidRDefault="00660B16" w:rsidP="00660B16">
      <w:pPr>
        <w:pStyle w:val="Heading1"/>
        <w:spacing w:line="360" w:lineRule="auto"/>
      </w:pPr>
      <w:bookmarkStart w:id="14" w:name="_Toc14282421"/>
      <w:r w:rsidRPr="00660B16">
        <w:lastRenderedPageBreak/>
        <w:t>4.</w:t>
      </w:r>
      <w:r>
        <w:t xml:space="preserve"> Value</w:t>
      </w:r>
      <w:bookmarkEnd w:id="14"/>
    </w:p>
    <w:p w14:paraId="50A704D9" w14:textId="47162E72" w:rsidR="005673A6" w:rsidRPr="00795FFB" w:rsidRDefault="008016D4" w:rsidP="008C13F2">
      <w:pPr>
        <w:spacing w:line="360" w:lineRule="auto"/>
        <w:rPr>
          <w:rFonts w:ascii="Arial" w:hAnsi="Arial" w:cs="Arial"/>
          <w:sz w:val="22"/>
          <w:szCs w:val="22"/>
        </w:rPr>
      </w:pPr>
      <w:r w:rsidRPr="008016D4">
        <w:rPr>
          <w:rFonts w:ascii="Arial" w:hAnsi="Arial" w:cs="Arial"/>
          <w:sz w:val="22"/>
          <w:szCs w:val="22"/>
        </w:rPr>
        <w:t>L</w:t>
      </w:r>
      <w:r>
        <w:rPr>
          <w:rFonts w:ascii="Arial" w:hAnsi="Arial" w:cs="Arial"/>
          <w:sz w:val="22"/>
          <w:szCs w:val="22"/>
        </w:rPr>
        <w:t xml:space="preserve">ean Manufacturing </w:t>
      </w:r>
      <w:r w:rsidRPr="008016D4">
        <w:rPr>
          <w:rFonts w:ascii="Arial" w:hAnsi="Arial" w:cs="Arial"/>
          <w:sz w:val="22"/>
          <w:szCs w:val="22"/>
        </w:rPr>
        <w:t>is a manage</w:t>
      </w:r>
      <w:r>
        <w:rPr>
          <w:rFonts w:ascii="Arial" w:hAnsi="Arial" w:cs="Arial"/>
          <w:sz w:val="22"/>
          <w:szCs w:val="22"/>
        </w:rPr>
        <w:t>rial</w:t>
      </w:r>
      <w:r w:rsidRPr="008016D4">
        <w:rPr>
          <w:rFonts w:ascii="Arial" w:hAnsi="Arial" w:cs="Arial"/>
          <w:sz w:val="22"/>
          <w:szCs w:val="22"/>
        </w:rPr>
        <w:t xml:space="preserve"> approach that considers wasteful resources used to</w:t>
      </w:r>
      <w:r>
        <w:rPr>
          <w:rFonts w:ascii="Arial" w:hAnsi="Arial" w:cs="Arial"/>
          <w:sz w:val="22"/>
          <w:szCs w:val="22"/>
        </w:rPr>
        <w:t xml:space="preserve"> </w:t>
      </w:r>
      <w:r w:rsidRPr="008016D4">
        <w:rPr>
          <w:rFonts w:ascii="Arial" w:hAnsi="Arial" w:cs="Arial"/>
          <w:sz w:val="22"/>
          <w:szCs w:val="22"/>
        </w:rPr>
        <w:t xml:space="preserve">any other purpose other than </w:t>
      </w:r>
      <w:r>
        <w:rPr>
          <w:rFonts w:ascii="Arial" w:hAnsi="Arial" w:cs="Arial"/>
          <w:sz w:val="22"/>
          <w:szCs w:val="22"/>
        </w:rPr>
        <w:t>creating</w:t>
      </w:r>
      <w:r w:rsidRPr="008016D4">
        <w:rPr>
          <w:rFonts w:ascii="Arial" w:hAnsi="Arial" w:cs="Arial"/>
          <w:sz w:val="22"/>
          <w:szCs w:val="22"/>
        </w:rPr>
        <w:t xml:space="preserve"> value for the customer</w:t>
      </w:r>
      <w:r w:rsidR="002320E3">
        <w:rPr>
          <w:rFonts w:ascii="Arial" w:hAnsi="Arial" w:cs="Arial"/>
          <w:sz w:val="22"/>
          <w:szCs w:val="22"/>
        </w:rPr>
        <w:t xml:space="preserve"> </w:t>
      </w:r>
      <w:sdt>
        <w:sdtPr>
          <w:rPr>
            <w:rFonts w:ascii="Arial" w:hAnsi="Arial" w:cs="Arial"/>
            <w:sz w:val="22"/>
            <w:szCs w:val="22"/>
          </w:rPr>
          <w:id w:val="460386100"/>
          <w:citation/>
        </w:sdtPr>
        <w:sdtContent>
          <w:r w:rsidR="002320E3">
            <w:rPr>
              <w:rFonts w:ascii="Arial" w:hAnsi="Arial" w:cs="Arial"/>
              <w:sz w:val="22"/>
              <w:szCs w:val="22"/>
            </w:rPr>
            <w:fldChar w:fldCharType="begin"/>
          </w:r>
          <w:r w:rsidR="002320E3">
            <w:rPr>
              <w:rFonts w:ascii="Arial" w:hAnsi="Arial" w:cs="Arial"/>
              <w:sz w:val="22"/>
              <w:szCs w:val="22"/>
            </w:rPr>
            <w:instrText xml:space="preserve"> CITATION Sim14 \l 2057 </w:instrText>
          </w:r>
          <w:r w:rsidR="002320E3">
            <w:rPr>
              <w:rFonts w:ascii="Arial" w:hAnsi="Arial" w:cs="Arial"/>
              <w:sz w:val="22"/>
              <w:szCs w:val="22"/>
            </w:rPr>
            <w:fldChar w:fldCharType="separate"/>
          </w:r>
          <w:r w:rsidR="0013484D" w:rsidRPr="0013484D">
            <w:rPr>
              <w:rFonts w:ascii="Arial" w:hAnsi="Arial" w:cs="Arial"/>
              <w:noProof/>
              <w:sz w:val="22"/>
              <w:szCs w:val="22"/>
            </w:rPr>
            <w:t>(Simboli, et al., 2014)</w:t>
          </w:r>
          <w:r w:rsidR="002320E3">
            <w:rPr>
              <w:rFonts w:ascii="Arial" w:hAnsi="Arial" w:cs="Arial"/>
              <w:sz w:val="22"/>
              <w:szCs w:val="22"/>
            </w:rPr>
            <w:fldChar w:fldCharType="end"/>
          </w:r>
        </w:sdtContent>
      </w:sdt>
      <w:r w:rsidR="002320E3">
        <w:rPr>
          <w:rFonts w:ascii="Arial" w:hAnsi="Arial" w:cs="Arial"/>
          <w:sz w:val="22"/>
          <w:szCs w:val="22"/>
        </w:rPr>
        <w:t>.</w:t>
      </w:r>
      <w:r w:rsidR="00E959CA">
        <w:rPr>
          <w:rFonts w:ascii="Arial" w:hAnsi="Arial" w:cs="Arial"/>
          <w:sz w:val="22"/>
          <w:szCs w:val="22"/>
        </w:rPr>
        <w:t xml:space="preserve"> In Lean Manufacturing, value is from the voice of the customer and defines their needs </w:t>
      </w:r>
      <w:sdt>
        <w:sdtPr>
          <w:rPr>
            <w:rFonts w:ascii="Arial" w:hAnsi="Arial" w:cs="Arial"/>
            <w:sz w:val="22"/>
            <w:szCs w:val="22"/>
          </w:rPr>
          <w:id w:val="1378123143"/>
          <w:citation/>
        </w:sdtPr>
        <w:sdtContent>
          <w:r w:rsidR="00E959CA" w:rsidRPr="00795FFB">
            <w:rPr>
              <w:rFonts w:ascii="Arial" w:hAnsi="Arial" w:cs="Arial"/>
              <w:sz w:val="22"/>
              <w:szCs w:val="22"/>
            </w:rPr>
            <w:fldChar w:fldCharType="begin"/>
          </w:r>
          <w:r w:rsidR="00E959CA" w:rsidRPr="00795FFB">
            <w:rPr>
              <w:rFonts w:ascii="Arial" w:hAnsi="Arial" w:cs="Arial"/>
              <w:sz w:val="22"/>
              <w:szCs w:val="22"/>
            </w:rPr>
            <w:instrText xml:space="preserve"> CITATION Qua19 \l 2057 </w:instrText>
          </w:r>
          <w:r w:rsidR="00E959CA" w:rsidRPr="00795FFB">
            <w:rPr>
              <w:rFonts w:ascii="Arial" w:hAnsi="Arial" w:cs="Arial"/>
              <w:sz w:val="22"/>
              <w:szCs w:val="22"/>
            </w:rPr>
            <w:fldChar w:fldCharType="separate"/>
          </w:r>
          <w:r w:rsidR="0013484D" w:rsidRPr="0013484D">
            <w:rPr>
              <w:rFonts w:ascii="Arial" w:hAnsi="Arial" w:cs="Arial"/>
              <w:noProof/>
              <w:sz w:val="22"/>
              <w:szCs w:val="22"/>
            </w:rPr>
            <w:t>(Quality America Inc., 2019)</w:t>
          </w:r>
          <w:r w:rsidR="00E959CA" w:rsidRPr="00795FFB">
            <w:rPr>
              <w:rFonts w:ascii="Arial" w:hAnsi="Arial" w:cs="Arial"/>
              <w:sz w:val="22"/>
              <w:szCs w:val="22"/>
            </w:rPr>
            <w:fldChar w:fldCharType="end"/>
          </w:r>
        </w:sdtContent>
      </w:sdt>
      <w:r w:rsidR="00E959CA" w:rsidRPr="00795FFB">
        <w:rPr>
          <w:rFonts w:ascii="Arial" w:hAnsi="Arial" w:cs="Arial"/>
          <w:sz w:val="22"/>
          <w:szCs w:val="22"/>
        </w:rPr>
        <w:t>. It is relevant at a specific price and point in time.</w:t>
      </w:r>
      <w:r w:rsidR="00E959CA" w:rsidRPr="008C13F2">
        <w:rPr>
          <w:rFonts w:ascii="Arial" w:hAnsi="Arial" w:cs="Arial"/>
          <w:b/>
          <w:bCs/>
          <w:sz w:val="22"/>
          <w:szCs w:val="22"/>
        </w:rPr>
        <w:t xml:space="preserve"> </w:t>
      </w:r>
      <w:r w:rsidR="006A26F2">
        <w:rPr>
          <w:rFonts w:ascii="Arial" w:hAnsi="Arial" w:cs="Arial"/>
          <w:sz w:val="22"/>
          <w:szCs w:val="22"/>
        </w:rPr>
        <w:t xml:space="preserve">Price is what you pay for goods or services, whereas value is what goods or services pay you i.e. worth. Price is the same for all customers, but value will vary from customer to customer. </w:t>
      </w:r>
      <w:r w:rsidR="00E959CA" w:rsidRPr="00795FFB">
        <w:rPr>
          <w:rFonts w:ascii="Arial" w:hAnsi="Arial" w:cs="Arial"/>
          <w:sz w:val="22"/>
          <w:szCs w:val="22"/>
        </w:rPr>
        <w:t>V</w:t>
      </w:r>
      <w:r w:rsidR="00660B16" w:rsidRPr="00795FFB">
        <w:rPr>
          <w:rFonts w:ascii="Arial" w:hAnsi="Arial" w:cs="Arial"/>
          <w:sz w:val="22"/>
          <w:szCs w:val="22"/>
        </w:rPr>
        <w:t xml:space="preserve">alue in a </w:t>
      </w:r>
      <w:r w:rsidR="00E959CA" w:rsidRPr="00795FFB">
        <w:rPr>
          <w:rFonts w:ascii="Arial" w:hAnsi="Arial" w:cs="Arial"/>
          <w:sz w:val="22"/>
          <w:szCs w:val="22"/>
        </w:rPr>
        <w:t>Lean M</w:t>
      </w:r>
      <w:r w:rsidR="00660B16" w:rsidRPr="00795FFB">
        <w:rPr>
          <w:rFonts w:ascii="Arial" w:hAnsi="Arial" w:cs="Arial"/>
          <w:sz w:val="22"/>
          <w:szCs w:val="22"/>
        </w:rPr>
        <w:t xml:space="preserve">anufacturing organisation </w:t>
      </w:r>
      <w:r w:rsidR="005B7CEB">
        <w:rPr>
          <w:rFonts w:ascii="Arial" w:hAnsi="Arial" w:cs="Arial"/>
          <w:sz w:val="22"/>
          <w:szCs w:val="22"/>
        </w:rPr>
        <w:t>can be</w:t>
      </w:r>
      <w:r w:rsidR="00E959CA" w:rsidRPr="00795FFB">
        <w:rPr>
          <w:rFonts w:ascii="Arial" w:hAnsi="Arial" w:cs="Arial"/>
          <w:sz w:val="22"/>
          <w:szCs w:val="22"/>
        </w:rPr>
        <w:t xml:space="preserve"> split in to two categories,</w:t>
      </w:r>
      <w:r w:rsidR="00660B16" w:rsidRPr="00795FFB">
        <w:rPr>
          <w:rFonts w:ascii="Arial" w:hAnsi="Arial" w:cs="Arial"/>
          <w:sz w:val="22"/>
          <w:szCs w:val="22"/>
        </w:rPr>
        <w:t xml:space="preserve"> Value-Added and Non-Value Added.</w:t>
      </w:r>
      <w:r w:rsidR="005673A6" w:rsidRPr="00795FFB">
        <w:rPr>
          <w:rFonts w:ascii="Arial" w:hAnsi="Arial" w:cs="Arial"/>
          <w:sz w:val="22"/>
          <w:szCs w:val="22"/>
        </w:rPr>
        <w:t xml:space="preserve"> </w:t>
      </w:r>
    </w:p>
    <w:p w14:paraId="42070988" w14:textId="56F28EDB" w:rsidR="005673A6" w:rsidRPr="00795FFB" w:rsidRDefault="005673A6" w:rsidP="008C13F2">
      <w:pPr>
        <w:pStyle w:val="Heading2"/>
        <w:spacing w:line="360" w:lineRule="auto"/>
      </w:pPr>
      <w:bookmarkStart w:id="15" w:name="_Toc14282422"/>
      <w:r w:rsidRPr="00795FFB">
        <w:t>4.1 Value-Added (VA)</w:t>
      </w:r>
      <w:bookmarkEnd w:id="15"/>
    </w:p>
    <w:p w14:paraId="761E0A8A" w14:textId="79875354" w:rsidR="00ED5489" w:rsidRPr="00795FFB" w:rsidRDefault="00795FFB" w:rsidP="008C13F2">
      <w:pPr>
        <w:spacing w:line="360" w:lineRule="auto"/>
        <w:rPr>
          <w:rFonts w:ascii="Arial" w:hAnsi="Arial" w:cs="Arial"/>
          <w:sz w:val="22"/>
          <w:szCs w:val="22"/>
        </w:rPr>
      </w:pPr>
      <w:r>
        <w:rPr>
          <w:rFonts w:ascii="Arial" w:hAnsi="Arial" w:cs="Arial"/>
          <w:sz w:val="22"/>
          <w:szCs w:val="22"/>
        </w:rPr>
        <w:t>A process is VA if the customer is willing to pay for it, or if that specific moment in the process changes the shape or purpose of the product in order to create a final output that is desired by the customer, this is not waste.</w:t>
      </w:r>
    </w:p>
    <w:p w14:paraId="29EF693A" w14:textId="326EFF0C" w:rsidR="005673A6" w:rsidRPr="00795FFB" w:rsidRDefault="005673A6" w:rsidP="008C13F2">
      <w:pPr>
        <w:pStyle w:val="Heading2"/>
        <w:spacing w:line="360" w:lineRule="auto"/>
      </w:pPr>
      <w:bookmarkStart w:id="16" w:name="_Toc14282423"/>
      <w:r w:rsidRPr="00795FFB">
        <w:t>4.2 Non-Value Added (NVA)</w:t>
      </w:r>
      <w:bookmarkEnd w:id="16"/>
    </w:p>
    <w:p w14:paraId="673B491F" w14:textId="4D67AB77" w:rsidR="005673A6" w:rsidRPr="00795FFB" w:rsidRDefault="00795FFB" w:rsidP="00ED5489">
      <w:pPr>
        <w:spacing w:line="360" w:lineRule="auto"/>
        <w:rPr>
          <w:rFonts w:ascii="Arial" w:hAnsi="Arial" w:cs="Arial"/>
          <w:sz w:val="22"/>
          <w:szCs w:val="22"/>
        </w:rPr>
      </w:pPr>
      <w:r>
        <w:rPr>
          <w:rFonts w:ascii="Arial" w:hAnsi="Arial" w:cs="Arial"/>
          <w:sz w:val="22"/>
          <w:szCs w:val="22"/>
        </w:rPr>
        <w:t xml:space="preserve">NVA are processes that </w:t>
      </w:r>
      <w:r w:rsidR="00714BFA">
        <w:rPr>
          <w:rFonts w:ascii="Arial" w:hAnsi="Arial" w:cs="Arial"/>
          <w:sz w:val="22"/>
          <w:szCs w:val="22"/>
        </w:rPr>
        <w:t>are often</w:t>
      </w:r>
      <w:r>
        <w:rPr>
          <w:rFonts w:ascii="Arial" w:hAnsi="Arial" w:cs="Arial"/>
          <w:sz w:val="22"/>
          <w:szCs w:val="22"/>
        </w:rPr>
        <w:t xml:space="preserve"> deemed as unnecessary as they provide no value for any customers and therefore should be eliminated wherever possible.</w:t>
      </w:r>
      <w:r w:rsidR="00714BFA">
        <w:rPr>
          <w:rFonts w:ascii="Arial" w:hAnsi="Arial" w:cs="Arial"/>
          <w:sz w:val="22"/>
          <w:szCs w:val="22"/>
        </w:rPr>
        <w:t xml:space="preserve"> However, on occasions NVA can be necessary as it is often a stage in the process which prepares the product for a VA step.</w:t>
      </w:r>
    </w:p>
    <w:p w14:paraId="56324306" w14:textId="52A6EB4D" w:rsidR="005673A6" w:rsidRPr="00795FFB" w:rsidRDefault="00ED5489" w:rsidP="00ED5489">
      <w:pPr>
        <w:pStyle w:val="Heading2"/>
        <w:spacing w:line="360" w:lineRule="auto"/>
      </w:pPr>
      <w:bookmarkStart w:id="17" w:name="_Toc14282424"/>
      <w:r>
        <w:t>4.3 Throughput and VA/NVA</w:t>
      </w:r>
      <w:bookmarkEnd w:id="17"/>
    </w:p>
    <w:p w14:paraId="17F8611F" w14:textId="3C3D0E43" w:rsidR="00660B16" w:rsidRDefault="003A4D28" w:rsidP="00ED5489">
      <w:pPr>
        <w:spacing w:line="360" w:lineRule="auto"/>
        <w:rPr>
          <w:rFonts w:ascii="Arial" w:hAnsi="Arial" w:cs="Arial"/>
          <w:sz w:val="22"/>
          <w:szCs w:val="22"/>
        </w:rPr>
      </w:pPr>
      <w:r>
        <w:rPr>
          <w:rFonts w:ascii="Arial" w:hAnsi="Arial" w:cs="Arial"/>
          <w:sz w:val="22"/>
          <w:szCs w:val="22"/>
        </w:rPr>
        <w:t xml:space="preserve">When dealing with throughput, </w:t>
      </w:r>
      <w:r w:rsidR="00ED5489">
        <w:rPr>
          <w:rFonts w:ascii="Arial" w:hAnsi="Arial" w:cs="Arial"/>
          <w:sz w:val="22"/>
          <w:szCs w:val="22"/>
        </w:rPr>
        <w:t>it is calculated using</w:t>
      </w:r>
      <w:r>
        <w:rPr>
          <w:rFonts w:ascii="Arial" w:hAnsi="Arial" w:cs="Arial"/>
          <w:sz w:val="22"/>
          <w:szCs w:val="22"/>
        </w:rPr>
        <w:t xml:space="preserve"> VA </w:t>
      </w:r>
      <w:r w:rsidR="00ED5489">
        <w:rPr>
          <w:rFonts w:ascii="Arial" w:hAnsi="Arial" w:cs="Arial"/>
          <w:sz w:val="22"/>
          <w:szCs w:val="22"/>
        </w:rPr>
        <w:t>activities and the percentage of good units produced. Calculating throughput considers;</w:t>
      </w:r>
    </w:p>
    <w:p w14:paraId="2921656F" w14:textId="0586F718" w:rsidR="00ED5489" w:rsidRDefault="00ED5489" w:rsidP="00ED5489">
      <w:pPr>
        <w:pStyle w:val="ListParagraph"/>
        <w:numPr>
          <w:ilvl w:val="0"/>
          <w:numId w:val="14"/>
        </w:numPr>
        <w:spacing w:line="360" w:lineRule="auto"/>
        <w:rPr>
          <w:rFonts w:ascii="Arial" w:hAnsi="Arial" w:cs="Arial"/>
          <w:sz w:val="22"/>
          <w:szCs w:val="22"/>
        </w:rPr>
      </w:pPr>
      <w:r>
        <w:rPr>
          <w:rFonts w:ascii="Arial" w:hAnsi="Arial" w:cs="Arial"/>
          <w:i/>
          <w:iCs/>
          <w:sz w:val="22"/>
          <w:szCs w:val="22"/>
        </w:rPr>
        <w:t>Productive Capacity</w:t>
      </w:r>
      <w:r>
        <w:rPr>
          <w:rFonts w:ascii="Arial" w:hAnsi="Arial" w:cs="Arial"/>
          <w:sz w:val="22"/>
          <w:szCs w:val="22"/>
        </w:rPr>
        <w:t xml:space="preserve"> – Total number of units of output that can be produced in a given time period</w:t>
      </w:r>
    </w:p>
    <w:p w14:paraId="25C1F7E9" w14:textId="38BFE35A" w:rsidR="00ED5489" w:rsidRDefault="00ED5489" w:rsidP="00ED5489">
      <w:pPr>
        <w:pStyle w:val="ListParagraph"/>
        <w:numPr>
          <w:ilvl w:val="0"/>
          <w:numId w:val="14"/>
        </w:numPr>
        <w:spacing w:line="360" w:lineRule="auto"/>
        <w:rPr>
          <w:rFonts w:ascii="Arial" w:hAnsi="Arial" w:cs="Arial"/>
          <w:sz w:val="22"/>
          <w:szCs w:val="22"/>
        </w:rPr>
      </w:pPr>
      <w:r>
        <w:rPr>
          <w:rFonts w:ascii="Arial" w:hAnsi="Arial" w:cs="Arial"/>
          <w:i/>
          <w:iCs/>
          <w:sz w:val="22"/>
          <w:szCs w:val="22"/>
        </w:rPr>
        <w:t>Productive Processing Time</w:t>
      </w:r>
      <w:r>
        <w:rPr>
          <w:rFonts w:ascii="Arial" w:hAnsi="Arial" w:cs="Arial"/>
          <w:sz w:val="22"/>
          <w:szCs w:val="22"/>
        </w:rPr>
        <w:t xml:space="preserve"> – Refers to the VA time in the production process</w:t>
      </w:r>
    </w:p>
    <w:p w14:paraId="3481BB7A" w14:textId="16934231" w:rsidR="00ED5489" w:rsidRPr="00ED5489" w:rsidRDefault="00ED5489" w:rsidP="00ED5489">
      <w:pPr>
        <w:pStyle w:val="ListParagraph"/>
        <w:numPr>
          <w:ilvl w:val="0"/>
          <w:numId w:val="14"/>
        </w:numPr>
        <w:spacing w:line="360" w:lineRule="auto"/>
        <w:rPr>
          <w:rFonts w:ascii="Arial" w:hAnsi="Arial" w:cs="Arial"/>
          <w:sz w:val="22"/>
          <w:szCs w:val="22"/>
        </w:rPr>
      </w:pPr>
      <w:r>
        <w:rPr>
          <w:rFonts w:ascii="Arial" w:hAnsi="Arial" w:cs="Arial"/>
          <w:i/>
          <w:iCs/>
          <w:sz w:val="22"/>
          <w:szCs w:val="22"/>
        </w:rPr>
        <w:t>Process Yield</w:t>
      </w:r>
      <w:r>
        <w:rPr>
          <w:rFonts w:ascii="Arial" w:hAnsi="Arial" w:cs="Arial"/>
          <w:sz w:val="22"/>
          <w:szCs w:val="22"/>
        </w:rPr>
        <w:t xml:space="preserve"> – Refers to the percentage of units of output that are good quality. i.e. if 5 of every 100 units produced are bad, that is a 95% process yield, resulting in waste.</w:t>
      </w:r>
    </w:p>
    <w:p w14:paraId="166ECB15" w14:textId="079291CC" w:rsidR="00660B16" w:rsidRDefault="0069390D" w:rsidP="00660B16">
      <w:pPr>
        <w:rPr>
          <w:rFonts w:ascii="Arial" w:hAnsi="Arial" w:cs="Arial"/>
          <w:sz w:val="22"/>
          <w:szCs w:val="22"/>
        </w:rPr>
      </w:pPr>
      <m:oMathPara>
        <m:oMath>
          <m:r>
            <w:rPr>
              <w:rFonts w:ascii="Cambria Math" w:hAnsi="Cambria Math" w:cs="Arial"/>
              <w:sz w:val="22"/>
              <w:szCs w:val="22"/>
            </w:rPr>
            <m:t>Throughput=Productive Capacity ×Productive Processing Time ×Process Yield</m:t>
          </m:r>
        </m:oMath>
      </m:oMathPara>
    </w:p>
    <w:p w14:paraId="28F06974" w14:textId="77777777" w:rsidR="00660B16" w:rsidRPr="00660B16" w:rsidRDefault="00660B16" w:rsidP="00660B16">
      <w:pPr>
        <w:rPr>
          <w:rFonts w:ascii="Arial" w:hAnsi="Arial" w:cs="Arial"/>
          <w:sz w:val="22"/>
          <w:szCs w:val="22"/>
        </w:rPr>
      </w:pPr>
    </w:p>
    <w:p w14:paraId="50504687" w14:textId="0ED57105" w:rsidR="00347B80" w:rsidRDefault="00347B80" w:rsidP="008C13F2">
      <w:pPr>
        <w:spacing w:line="360" w:lineRule="auto"/>
        <w:rPr>
          <w:rFonts w:ascii="Arial" w:hAnsi="Arial" w:cs="Arial"/>
          <w:sz w:val="22"/>
          <w:szCs w:val="22"/>
        </w:rPr>
      </w:pPr>
    </w:p>
    <w:p w14:paraId="2D5D7D4C" w14:textId="40915163" w:rsidR="0069390D" w:rsidRDefault="0069390D" w:rsidP="008C13F2">
      <w:pPr>
        <w:spacing w:line="360" w:lineRule="auto"/>
        <w:rPr>
          <w:rFonts w:ascii="Arial" w:hAnsi="Arial" w:cs="Arial"/>
          <w:sz w:val="22"/>
          <w:szCs w:val="22"/>
        </w:rPr>
      </w:pPr>
    </w:p>
    <w:p w14:paraId="21EC2C2B" w14:textId="77777777" w:rsidR="00AE5A77" w:rsidRPr="000315FB" w:rsidRDefault="00AE5A77" w:rsidP="008C13F2">
      <w:pPr>
        <w:spacing w:line="360" w:lineRule="auto"/>
        <w:rPr>
          <w:rFonts w:ascii="Arial" w:hAnsi="Arial" w:cs="Arial"/>
          <w:sz w:val="22"/>
          <w:szCs w:val="22"/>
        </w:rPr>
      </w:pPr>
    </w:p>
    <w:p w14:paraId="6A2AFD6E" w14:textId="78496B7C" w:rsidR="00347B80" w:rsidRPr="000315FB" w:rsidRDefault="00347B80" w:rsidP="008C13F2">
      <w:pPr>
        <w:pStyle w:val="Heading2"/>
        <w:spacing w:line="360" w:lineRule="auto"/>
      </w:pPr>
      <w:bookmarkStart w:id="18" w:name="_Toc14282425"/>
      <w:r w:rsidRPr="000315FB">
        <w:lastRenderedPageBreak/>
        <w:t>4.3 Value Stream Mapping (VSM)</w:t>
      </w:r>
      <w:bookmarkEnd w:id="18"/>
    </w:p>
    <w:p w14:paraId="33AD7393" w14:textId="3170B680" w:rsidR="000315FB" w:rsidRDefault="003C7181" w:rsidP="008C13F2">
      <w:pPr>
        <w:spacing w:line="360" w:lineRule="auto"/>
        <w:rPr>
          <w:rFonts w:ascii="Arial" w:hAnsi="Arial" w:cs="Arial"/>
          <w:sz w:val="22"/>
          <w:szCs w:val="22"/>
        </w:rPr>
      </w:pPr>
      <w:r>
        <w:rPr>
          <w:rFonts w:ascii="Arial" w:hAnsi="Arial" w:cs="Arial"/>
          <w:sz w:val="22"/>
          <w:szCs w:val="22"/>
        </w:rPr>
        <w:t xml:space="preserve">A value stream is simply all activities required to transform raw material into valuable products with customer demand. A VSM process highlights downfalls in those processes at every stage and a visual representation map is created </w:t>
      </w:r>
      <w:sdt>
        <w:sdtPr>
          <w:rPr>
            <w:rFonts w:ascii="Arial" w:hAnsi="Arial" w:cs="Arial"/>
            <w:sz w:val="22"/>
            <w:szCs w:val="22"/>
          </w:rPr>
          <w:id w:val="-1624387258"/>
          <w:citation/>
        </w:sdtPr>
        <w:sdtContent>
          <w:r>
            <w:rPr>
              <w:rFonts w:ascii="Arial" w:hAnsi="Arial" w:cs="Arial"/>
              <w:sz w:val="22"/>
              <w:szCs w:val="22"/>
            </w:rPr>
            <w:fldChar w:fldCharType="begin"/>
          </w:r>
          <w:r>
            <w:rPr>
              <w:rFonts w:ascii="Arial" w:hAnsi="Arial" w:cs="Arial"/>
              <w:sz w:val="22"/>
              <w:szCs w:val="22"/>
            </w:rPr>
            <w:instrText xml:space="preserve"> CITATION Mas15 \l 2057 </w:instrText>
          </w:r>
          <w:r>
            <w:rPr>
              <w:rFonts w:ascii="Arial" w:hAnsi="Arial" w:cs="Arial"/>
              <w:sz w:val="22"/>
              <w:szCs w:val="22"/>
            </w:rPr>
            <w:fldChar w:fldCharType="separate"/>
          </w:r>
          <w:r w:rsidR="0013484D" w:rsidRPr="0013484D">
            <w:rPr>
              <w:rFonts w:ascii="Arial" w:hAnsi="Arial" w:cs="Arial"/>
              <w:noProof/>
              <w:sz w:val="22"/>
              <w:szCs w:val="22"/>
            </w:rPr>
            <w:t>(Singh, 2015)</w:t>
          </w:r>
          <w:r>
            <w:rPr>
              <w:rFonts w:ascii="Arial" w:hAnsi="Arial" w:cs="Arial"/>
              <w:sz w:val="22"/>
              <w:szCs w:val="22"/>
            </w:rPr>
            <w:fldChar w:fldCharType="end"/>
          </w:r>
        </w:sdtContent>
      </w:sdt>
      <w:r>
        <w:rPr>
          <w:rFonts w:ascii="Arial" w:hAnsi="Arial" w:cs="Arial"/>
          <w:sz w:val="22"/>
          <w:szCs w:val="22"/>
        </w:rPr>
        <w:t>. This VSM process is known as a future state map which portrays how processes should run to create a competitive advantage.</w:t>
      </w:r>
      <w:r w:rsidR="00F956F8">
        <w:rPr>
          <w:rFonts w:ascii="Arial" w:hAnsi="Arial" w:cs="Arial"/>
          <w:sz w:val="22"/>
          <w:szCs w:val="22"/>
        </w:rPr>
        <w:t xml:space="preserve"> VSM can then be used to identify where current flow of material within a process is slower and spot opportunities to improve the overall production system</w:t>
      </w:r>
      <w:r w:rsidR="002E1482">
        <w:rPr>
          <w:rFonts w:ascii="Arial" w:hAnsi="Arial" w:cs="Arial"/>
          <w:sz w:val="22"/>
          <w:szCs w:val="22"/>
        </w:rPr>
        <w:t xml:space="preserve"> </w:t>
      </w:r>
      <w:sdt>
        <w:sdtPr>
          <w:rPr>
            <w:rFonts w:ascii="Arial" w:hAnsi="Arial" w:cs="Arial"/>
            <w:sz w:val="22"/>
            <w:szCs w:val="22"/>
          </w:rPr>
          <w:id w:val="112028632"/>
          <w:citation/>
        </w:sdtPr>
        <w:sdtContent>
          <w:r w:rsidR="002E1482">
            <w:rPr>
              <w:rFonts w:ascii="Arial" w:hAnsi="Arial" w:cs="Arial"/>
              <w:sz w:val="22"/>
              <w:szCs w:val="22"/>
            </w:rPr>
            <w:fldChar w:fldCharType="begin"/>
          </w:r>
          <w:r w:rsidR="002E1482">
            <w:rPr>
              <w:rFonts w:ascii="Arial" w:hAnsi="Arial" w:cs="Arial"/>
              <w:sz w:val="22"/>
              <w:szCs w:val="22"/>
            </w:rPr>
            <w:instrText xml:space="preserve"> CITATION Jon14 \l 2057 </w:instrText>
          </w:r>
          <w:r w:rsidR="002E1482">
            <w:rPr>
              <w:rFonts w:ascii="Arial" w:hAnsi="Arial" w:cs="Arial"/>
              <w:sz w:val="22"/>
              <w:szCs w:val="22"/>
            </w:rPr>
            <w:fldChar w:fldCharType="separate"/>
          </w:r>
          <w:r w:rsidR="0013484D" w:rsidRPr="0013484D">
            <w:rPr>
              <w:rFonts w:ascii="Arial" w:hAnsi="Arial" w:cs="Arial"/>
              <w:noProof/>
              <w:sz w:val="22"/>
              <w:szCs w:val="22"/>
            </w:rPr>
            <w:t>(Garg, 2014)</w:t>
          </w:r>
          <w:r w:rsidR="002E1482">
            <w:rPr>
              <w:rFonts w:ascii="Arial" w:hAnsi="Arial" w:cs="Arial"/>
              <w:sz w:val="22"/>
              <w:szCs w:val="22"/>
            </w:rPr>
            <w:fldChar w:fldCharType="end"/>
          </w:r>
        </w:sdtContent>
      </w:sdt>
      <w:r w:rsidR="00F956F8">
        <w:rPr>
          <w:rFonts w:ascii="Arial" w:hAnsi="Arial" w:cs="Arial"/>
          <w:sz w:val="22"/>
          <w:szCs w:val="22"/>
        </w:rPr>
        <w:t>.</w:t>
      </w:r>
      <w:r w:rsidR="006A2751">
        <w:rPr>
          <w:rFonts w:ascii="Arial" w:hAnsi="Arial" w:cs="Arial"/>
          <w:sz w:val="22"/>
          <w:szCs w:val="22"/>
        </w:rPr>
        <w:t xml:space="preserve"> </w:t>
      </w:r>
      <w:r w:rsidR="00D451E7">
        <w:rPr>
          <w:rFonts w:ascii="Arial" w:hAnsi="Arial" w:cs="Arial"/>
          <w:sz w:val="22"/>
          <w:szCs w:val="22"/>
        </w:rPr>
        <w:t xml:space="preserve">According to Ducharme, Takt time is at the heart of VSM </w:t>
      </w:r>
      <w:r w:rsidR="006A2751">
        <w:rPr>
          <w:rFonts w:ascii="Arial" w:hAnsi="Arial" w:cs="Arial"/>
          <w:sz w:val="22"/>
          <w:szCs w:val="22"/>
        </w:rPr>
        <w:t xml:space="preserve">as it aligns all processes to run uniformly </w:t>
      </w:r>
      <w:sdt>
        <w:sdtPr>
          <w:rPr>
            <w:rFonts w:ascii="Arial" w:hAnsi="Arial" w:cs="Arial"/>
            <w:sz w:val="22"/>
            <w:szCs w:val="22"/>
          </w:rPr>
          <w:id w:val="598061026"/>
          <w:citation/>
        </w:sdtPr>
        <w:sdtContent>
          <w:r w:rsidR="00D451E7">
            <w:rPr>
              <w:rFonts w:ascii="Arial" w:hAnsi="Arial" w:cs="Arial"/>
              <w:sz w:val="22"/>
              <w:szCs w:val="22"/>
            </w:rPr>
            <w:fldChar w:fldCharType="begin"/>
          </w:r>
          <w:r w:rsidR="00D451E7">
            <w:rPr>
              <w:rFonts w:ascii="Arial" w:hAnsi="Arial" w:cs="Arial"/>
              <w:sz w:val="22"/>
              <w:szCs w:val="22"/>
            </w:rPr>
            <w:instrText xml:space="preserve">CITATION Duc04 \n  \t  \l 2057 </w:instrText>
          </w:r>
          <w:r w:rsidR="00D451E7">
            <w:rPr>
              <w:rFonts w:ascii="Arial" w:hAnsi="Arial" w:cs="Arial"/>
              <w:sz w:val="22"/>
              <w:szCs w:val="22"/>
            </w:rPr>
            <w:fldChar w:fldCharType="separate"/>
          </w:r>
          <w:r w:rsidR="0013484D" w:rsidRPr="0013484D">
            <w:rPr>
              <w:rFonts w:ascii="Arial" w:hAnsi="Arial" w:cs="Arial"/>
              <w:noProof/>
              <w:sz w:val="22"/>
              <w:szCs w:val="22"/>
            </w:rPr>
            <w:t>(2004)</w:t>
          </w:r>
          <w:r w:rsidR="00D451E7">
            <w:rPr>
              <w:rFonts w:ascii="Arial" w:hAnsi="Arial" w:cs="Arial"/>
              <w:sz w:val="22"/>
              <w:szCs w:val="22"/>
            </w:rPr>
            <w:fldChar w:fldCharType="end"/>
          </w:r>
        </w:sdtContent>
      </w:sdt>
      <w:r w:rsidR="00D451E7">
        <w:rPr>
          <w:rFonts w:ascii="Arial" w:hAnsi="Arial" w:cs="Arial"/>
          <w:sz w:val="22"/>
          <w:szCs w:val="22"/>
        </w:rPr>
        <w:t>.</w:t>
      </w:r>
      <w:r w:rsidR="001F1C0C">
        <w:rPr>
          <w:rFonts w:ascii="Arial" w:hAnsi="Arial" w:cs="Arial"/>
          <w:sz w:val="22"/>
          <w:szCs w:val="22"/>
        </w:rPr>
        <w:t xml:space="preserve"> </w:t>
      </w:r>
    </w:p>
    <w:p w14:paraId="299FEB83" w14:textId="4C4E7B9B" w:rsidR="001F1C0C" w:rsidRDefault="001F1C0C" w:rsidP="008C13F2">
      <w:pPr>
        <w:spacing w:line="360" w:lineRule="auto"/>
        <w:rPr>
          <w:rFonts w:ascii="Arial" w:hAnsi="Arial" w:cs="Arial"/>
          <w:sz w:val="22"/>
          <w:szCs w:val="22"/>
        </w:rPr>
      </w:pPr>
      <w:r>
        <w:rPr>
          <w:rFonts w:ascii="Arial" w:hAnsi="Arial" w:cs="Arial"/>
          <w:sz w:val="22"/>
          <w:szCs w:val="22"/>
        </w:rPr>
        <w:t xml:space="preserve">VSM includes all VA and NVA activities included in a process and streamlines such work processes using various Lean Manufacturing tools in order to identify and eliminate waste throughout the process </w:t>
      </w:r>
      <w:sdt>
        <w:sdtPr>
          <w:rPr>
            <w:rFonts w:ascii="Arial" w:hAnsi="Arial" w:cs="Arial"/>
            <w:sz w:val="22"/>
            <w:szCs w:val="22"/>
          </w:rPr>
          <w:id w:val="1727336577"/>
          <w:citation/>
        </w:sdtPr>
        <w:sdtContent>
          <w:r>
            <w:rPr>
              <w:rFonts w:ascii="Arial" w:hAnsi="Arial" w:cs="Arial"/>
              <w:sz w:val="22"/>
              <w:szCs w:val="22"/>
            </w:rPr>
            <w:fldChar w:fldCharType="begin"/>
          </w:r>
          <w:r>
            <w:rPr>
              <w:rFonts w:ascii="Arial" w:hAnsi="Arial" w:cs="Arial"/>
              <w:sz w:val="22"/>
              <w:szCs w:val="22"/>
            </w:rPr>
            <w:instrText xml:space="preserve"> CITATION Mas15 \l 2057 </w:instrText>
          </w:r>
          <w:r>
            <w:rPr>
              <w:rFonts w:ascii="Arial" w:hAnsi="Arial" w:cs="Arial"/>
              <w:sz w:val="22"/>
              <w:szCs w:val="22"/>
            </w:rPr>
            <w:fldChar w:fldCharType="separate"/>
          </w:r>
          <w:r w:rsidR="0013484D" w:rsidRPr="0013484D">
            <w:rPr>
              <w:rFonts w:ascii="Arial" w:hAnsi="Arial" w:cs="Arial"/>
              <w:noProof/>
              <w:sz w:val="22"/>
              <w:szCs w:val="22"/>
            </w:rPr>
            <w:t>(Singh, 2015)</w:t>
          </w:r>
          <w:r>
            <w:rPr>
              <w:rFonts w:ascii="Arial" w:hAnsi="Arial" w:cs="Arial"/>
              <w:sz w:val="22"/>
              <w:szCs w:val="22"/>
            </w:rPr>
            <w:fldChar w:fldCharType="end"/>
          </w:r>
        </w:sdtContent>
      </w:sdt>
      <w:r>
        <w:rPr>
          <w:rFonts w:ascii="Arial" w:hAnsi="Arial" w:cs="Arial"/>
          <w:sz w:val="22"/>
          <w:szCs w:val="22"/>
        </w:rPr>
        <w:t xml:space="preserve">. </w:t>
      </w:r>
    </w:p>
    <w:p w14:paraId="0F0EE52B" w14:textId="7A3749B6" w:rsidR="001F1C0C" w:rsidRDefault="001F1C0C" w:rsidP="008C13F2">
      <w:pPr>
        <w:spacing w:line="360" w:lineRule="auto"/>
        <w:rPr>
          <w:rFonts w:ascii="Arial" w:hAnsi="Arial" w:cs="Arial"/>
          <w:sz w:val="22"/>
          <w:szCs w:val="22"/>
        </w:rPr>
      </w:pPr>
      <w:r>
        <w:rPr>
          <w:rFonts w:ascii="Arial" w:hAnsi="Arial" w:cs="Arial"/>
          <w:sz w:val="22"/>
          <w:szCs w:val="22"/>
        </w:rPr>
        <w:t>VSM is constructed of four crucial steps;</w:t>
      </w:r>
    </w:p>
    <w:p w14:paraId="132419DA" w14:textId="4B4FEA65" w:rsidR="000315FB" w:rsidRDefault="001F1C0C" w:rsidP="001F1C0C">
      <w:pPr>
        <w:pStyle w:val="ListParagraph"/>
        <w:numPr>
          <w:ilvl w:val="0"/>
          <w:numId w:val="17"/>
        </w:numPr>
        <w:spacing w:line="360" w:lineRule="auto"/>
        <w:rPr>
          <w:rFonts w:ascii="Arial" w:hAnsi="Arial" w:cs="Arial"/>
          <w:sz w:val="22"/>
          <w:szCs w:val="22"/>
        </w:rPr>
      </w:pPr>
      <w:r>
        <w:rPr>
          <w:rFonts w:ascii="Arial" w:hAnsi="Arial" w:cs="Arial"/>
          <w:sz w:val="22"/>
          <w:szCs w:val="22"/>
        </w:rPr>
        <w:t>Select Product Family</w:t>
      </w:r>
    </w:p>
    <w:p w14:paraId="53DFFA8F" w14:textId="4EC9E2F7" w:rsidR="001F1C0C" w:rsidRDefault="001F1C0C" w:rsidP="001F1C0C">
      <w:pPr>
        <w:pStyle w:val="ListParagraph"/>
        <w:numPr>
          <w:ilvl w:val="0"/>
          <w:numId w:val="17"/>
        </w:numPr>
        <w:spacing w:line="360" w:lineRule="auto"/>
        <w:rPr>
          <w:rFonts w:ascii="Arial" w:hAnsi="Arial" w:cs="Arial"/>
          <w:sz w:val="22"/>
          <w:szCs w:val="22"/>
        </w:rPr>
      </w:pPr>
      <w:r>
        <w:rPr>
          <w:rFonts w:ascii="Arial" w:hAnsi="Arial" w:cs="Arial"/>
          <w:sz w:val="22"/>
          <w:szCs w:val="22"/>
        </w:rPr>
        <w:t>Draw Current State Map</w:t>
      </w:r>
    </w:p>
    <w:p w14:paraId="3214F459" w14:textId="5600893D" w:rsidR="001F1C0C" w:rsidRDefault="001F1C0C" w:rsidP="001F1C0C">
      <w:pPr>
        <w:pStyle w:val="ListParagraph"/>
        <w:numPr>
          <w:ilvl w:val="0"/>
          <w:numId w:val="17"/>
        </w:numPr>
        <w:spacing w:line="360" w:lineRule="auto"/>
        <w:rPr>
          <w:rFonts w:ascii="Arial" w:hAnsi="Arial" w:cs="Arial"/>
          <w:sz w:val="22"/>
          <w:szCs w:val="22"/>
        </w:rPr>
      </w:pPr>
      <w:r>
        <w:rPr>
          <w:rFonts w:ascii="Arial" w:hAnsi="Arial" w:cs="Arial"/>
          <w:sz w:val="22"/>
          <w:szCs w:val="22"/>
        </w:rPr>
        <w:t>Create Future State Map</w:t>
      </w:r>
    </w:p>
    <w:p w14:paraId="6D9DDA86" w14:textId="0B9CE038" w:rsidR="001F1C0C" w:rsidRDefault="001F1C0C" w:rsidP="001F1C0C">
      <w:pPr>
        <w:pStyle w:val="ListParagraph"/>
        <w:numPr>
          <w:ilvl w:val="0"/>
          <w:numId w:val="17"/>
        </w:numPr>
        <w:spacing w:line="360" w:lineRule="auto"/>
        <w:rPr>
          <w:rFonts w:ascii="Arial" w:hAnsi="Arial" w:cs="Arial"/>
          <w:sz w:val="22"/>
          <w:szCs w:val="22"/>
        </w:rPr>
      </w:pPr>
      <w:r>
        <w:rPr>
          <w:rFonts w:ascii="Arial" w:hAnsi="Arial" w:cs="Arial"/>
          <w:sz w:val="22"/>
          <w:szCs w:val="22"/>
        </w:rPr>
        <w:t>Develop Work Plan for Implementation of Future State Map</w:t>
      </w:r>
    </w:p>
    <w:p w14:paraId="1C527F17" w14:textId="2C322ABD" w:rsidR="001F1C0C" w:rsidRDefault="001F1C0C" w:rsidP="001F1C0C">
      <w:pPr>
        <w:spacing w:line="360" w:lineRule="auto"/>
        <w:rPr>
          <w:rFonts w:ascii="Arial" w:hAnsi="Arial" w:cs="Arial"/>
          <w:sz w:val="22"/>
          <w:szCs w:val="22"/>
        </w:rPr>
      </w:pPr>
    </w:p>
    <w:p w14:paraId="17393785" w14:textId="4E60517A" w:rsidR="00E53F5F" w:rsidRPr="007810E3" w:rsidRDefault="007810E3" w:rsidP="007810E3">
      <w:pPr>
        <w:spacing w:line="360" w:lineRule="auto"/>
        <w:rPr>
          <w:rFonts w:ascii="Arial" w:hAnsi="Arial" w:cs="Arial"/>
          <w:b/>
          <w:bCs/>
          <w:sz w:val="22"/>
          <w:szCs w:val="22"/>
        </w:rPr>
      </w:pPr>
      <w:r>
        <w:rPr>
          <w:noProof/>
        </w:rPr>
        <mc:AlternateContent>
          <mc:Choice Requires="wps">
            <w:drawing>
              <wp:anchor distT="0" distB="0" distL="114300" distR="114300" simplePos="0" relativeHeight="251735040" behindDoc="0" locked="0" layoutInCell="1" allowOverlap="1" wp14:anchorId="60229A06" wp14:editId="16DEAAAD">
                <wp:simplePos x="0" y="0"/>
                <wp:positionH relativeFrom="column">
                  <wp:posOffset>0</wp:posOffset>
                </wp:positionH>
                <wp:positionV relativeFrom="paragraph">
                  <wp:posOffset>3272790</wp:posOffset>
                </wp:positionV>
                <wp:extent cx="5731510" cy="635"/>
                <wp:effectExtent l="0" t="0" r="0" b="0"/>
                <wp:wrapTopAndBottom/>
                <wp:docPr id="50" name="Text Box 50"/>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271BA69" w14:textId="79A0378E" w:rsidR="007810E3" w:rsidRPr="004F24C5" w:rsidRDefault="007810E3" w:rsidP="007810E3">
                            <w:pPr>
                              <w:pStyle w:val="Caption"/>
                              <w:jc w:val="right"/>
                              <w:rPr>
                                <w:noProof/>
                              </w:rPr>
                            </w:pPr>
                            <w:r>
                              <w:t xml:space="preserve">Figure 18 – Basic Overview of </w:t>
                            </w:r>
                            <w:r w:rsidR="00D93B37">
                              <w:t xml:space="preserve">a VSM Cycle </w:t>
                            </w:r>
                            <w:sdt>
                              <w:sdtPr>
                                <w:id w:val="65464572"/>
                                <w:citation/>
                              </w:sdtPr>
                              <w:sdtContent>
                                <w:r w:rsidR="00D93B37">
                                  <w:fldChar w:fldCharType="begin"/>
                                </w:r>
                                <w:r w:rsidR="00D93B37">
                                  <w:instrText xml:space="preserve"> CITATION Plu19 \l 2057 </w:instrText>
                                </w:r>
                                <w:r w:rsidR="00D93B37">
                                  <w:fldChar w:fldCharType="separate"/>
                                </w:r>
                                <w:r w:rsidR="0013484D" w:rsidRPr="0013484D">
                                  <w:rPr>
                                    <w:noProof/>
                                  </w:rPr>
                                  <w:t>(Plutora, 2019)</w:t>
                                </w:r>
                                <w:r w:rsidR="00D93B37">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229A06" id="Text Box 50" o:spid="_x0000_s1043" type="#_x0000_t202" style="position:absolute;margin-left:0;margin-top:257.7pt;width:451.3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" stroked="f">
                <v:textbox style="mso-fit-shape-to-text:t" inset="0,0,0,0">
                  <w:txbxContent>
                    <w:p w14:paraId="7271BA69" w14:textId="79A0378E" w:rsidR="007810E3" w:rsidRPr="004F24C5" w:rsidRDefault="007810E3" w:rsidP="007810E3">
                      <w:pPr>
                        <w:pStyle w:val="Caption"/>
                        <w:jc w:val="right"/>
                        <w:rPr>
                          <w:noProof/>
                        </w:rPr>
                      </w:pPr>
                      <w:r>
                        <w:t xml:space="preserve">Figure 18 – Basic Overview of </w:t>
                      </w:r>
                      <w:r w:rsidR="00D93B37">
                        <w:t xml:space="preserve">a VSM Cycle </w:t>
                      </w:r>
                      <w:sdt>
                        <w:sdtPr>
                          <w:id w:val="65464572"/>
                          <w:citation/>
                        </w:sdtPr>
                        <w:sdtContent>
                          <w:r w:rsidR="00D93B37">
                            <w:fldChar w:fldCharType="begin"/>
                          </w:r>
                          <w:r w:rsidR="00D93B37">
                            <w:instrText xml:space="preserve"> CITATION Plu19 \l 2057 </w:instrText>
                          </w:r>
                          <w:r w:rsidR="00D93B37">
                            <w:fldChar w:fldCharType="separate"/>
                          </w:r>
                          <w:r w:rsidR="0013484D" w:rsidRPr="0013484D">
                            <w:rPr>
                              <w:noProof/>
                            </w:rPr>
                            <w:t>(Plutora, 2019)</w:t>
                          </w:r>
                          <w:r w:rsidR="00D93B37">
                            <w:fldChar w:fldCharType="end"/>
                          </w:r>
                        </w:sdtContent>
                      </w:sdt>
                    </w:p>
                  </w:txbxContent>
                </v:textbox>
                <w10:wrap type="topAndBottom"/>
              </v:shape>
            </w:pict>
          </mc:Fallback>
        </mc:AlternateContent>
      </w:r>
      <w:r>
        <w:rPr>
          <w:noProof/>
        </w:rPr>
        <w:drawing>
          <wp:anchor distT="0" distB="0" distL="114300" distR="114300" simplePos="0" relativeHeight="251732992" behindDoc="0" locked="0" layoutInCell="1" allowOverlap="1" wp14:anchorId="23374B4B" wp14:editId="496BE96C">
            <wp:simplePos x="0" y="0"/>
            <wp:positionH relativeFrom="column">
              <wp:posOffset>0</wp:posOffset>
            </wp:positionH>
            <wp:positionV relativeFrom="paragraph">
              <wp:posOffset>2776</wp:posOffset>
            </wp:positionV>
            <wp:extent cx="5731510" cy="3213100"/>
            <wp:effectExtent l="0" t="0" r="2540" b="6350"/>
            <wp:wrapTopAndBottom/>
            <wp:docPr id="49" name="Picture 49" descr="Image result for value stream mapping for dumm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value stream mapping for dummie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213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A7ED0ED" w14:textId="778B860F" w:rsidR="00E53F5F" w:rsidRDefault="00E53F5F" w:rsidP="000315FB">
      <w:pPr>
        <w:spacing w:line="360" w:lineRule="auto"/>
        <w:rPr>
          <w:rFonts w:ascii="Arial" w:hAnsi="Arial" w:cs="Arial"/>
        </w:rPr>
      </w:pPr>
    </w:p>
    <w:p w14:paraId="2DBC4765" w14:textId="2CCCBB32" w:rsidR="00987C27" w:rsidRPr="000315FB" w:rsidRDefault="00BA5A4D" w:rsidP="008C13F2">
      <w:pPr>
        <w:pStyle w:val="Heading2"/>
        <w:spacing w:line="360" w:lineRule="auto"/>
      </w:pPr>
      <w:bookmarkStart w:id="19" w:name="_Toc14282426"/>
      <w:r w:rsidRPr="000315FB">
        <w:lastRenderedPageBreak/>
        <w:t>4.</w:t>
      </w:r>
      <w:r w:rsidR="00347B80" w:rsidRPr="000315FB">
        <w:t>4</w:t>
      </w:r>
      <w:r w:rsidRPr="000315FB">
        <w:t xml:space="preserve"> The Customer</w:t>
      </w:r>
      <w:bookmarkEnd w:id="19"/>
    </w:p>
    <w:p w14:paraId="42B9F9E8" w14:textId="50B0CB46" w:rsidR="00E53F5F" w:rsidRPr="00E759FF" w:rsidRDefault="00E759FF" w:rsidP="008C13F2">
      <w:pPr>
        <w:spacing w:line="360" w:lineRule="auto"/>
        <w:rPr>
          <w:rFonts w:ascii="Arial" w:hAnsi="Arial" w:cs="Arial"/>
          <w:sz w:val="22"/>
          <w:szCs w:val="22"/>
        </w:rPr>
      </w:pPr>
      <w:r>
        <w:rPr>
          <w:rFonts w:ascii="Arial" w:hAnsi="Arial" w:cs="Arial"/>
          <w:sz w:val="22"/>
          <w:szCs w:val="22"/>
        </w:rPr>
        <w:t xml:space="preserve">A customer in the private sector can be defined as </w:t>
      </w:r>
      <w:r>
        <w:rPr>
          <w:rFonts w:ascii="Arial" w:hAnsi="Arial" w:cs="Arial"/>
          <w:i/>
          <w:iCs/>
          <w:sz w:val="22"/>
          <w:szCs w:val="22"/>
        </w:rPr>
        <w:t>“Someone who buys goods or services”</w:t>
      </w:r>
      <w:r>
        <w:rPr>
          <w:rFonts w:ascii="Arial" w:hAnsi="Arial" w:cs="Arial"/>
          <w:sz w:val="22"/>
          <w:szCs w:val="22"/>
        </w:rPr>
        <w:t xml:space="preserve">, however when considering the public sector, a customer can be somebody who borrows a library book or ends up in hospital for treatment, therefore the definition of a customer can be modified to </w:t>
      </w:r>
      <w:r>
        <w:rPr>
          <w:rFonts w:ascii="Arial" w:hAnsi="Arial" w:cs="Arial"/>
          <w:i/>
          <w:iCs/>
          <w:sz w:val="22"/>
          <w:szCs w:val="22"/>
        </w:rPr>
        <w:t>“A person or organisation who obtains goods or services”</w:t>
      </w:r>
      <w:r>
        <w:rPr>
          <w:rFonts w:ascii="Arial" w:hAnsi="Arial" w:cs="Arial"/>
          <w:sz w:val="22"/>
          <w:szCs w:val="22"/>
        </w:rPr>
        <w:t xml:space="preserve"> </w:t>
      </w:r>
      <w:sdt>
        <w:sdtPr>
          <w:rPr>
            <w:rFonts w:ascii="Arial" w:hAnsi="Arial" w:cs="Arial"/>
            <w:sz w:val="22"/>
            <w:szCs w:val="22"/>
          </w:rPr>
          <w:id w:val="547817044"/>
          <w:citation/>
        </w:sdtPr>
        <w:sdtContent>
          <w:r>
            <w:rPr>
              <w:rFonts w:ascii="Arial" w:hAnsi="Arial" w:cs="Arial"/>
              <w:sz w:val="22"/>
              <w:szCs w:val="22"/>
            </w:rPr>
            <w:fldChar w:fldCharType="begin"/>
          </w:r>
          <w:r>
            <w:rPr>
              <w:rFonts w:ascii="Arial" w:hAnsi="Arial" w:cs="Arial"/>
              <w:sz w:val="22"/>
              <w:szCs w:val="22"/>
            </w:rPr>
            <w:instrText xml:space="preserve"> CITATION Osb18 \l 2057 </w:instrText>
          </w:r>
          <w:r>
            <w:rPr>
              <w:rFonts w:ascii="Arial" w:hAnsi="Arial" w:cs="Arial"/>
              <w:sz w:val="22"/>
              <w:szCs w:val="22"/>
            </w:rPr>
            <w:fldChar w:fldCharType="separate"/>
          </w:r>
          <w:r w:rsidR="0013484D" w:rsidRPr="0013484D">
            <w:rPr>
              <w:rFonts w:ascii="Arial" w:hAnsi="Arial" w:cs="Arial"/>
              <w:noProof/>
              <w:sz w:val="22"/>
              <w:szCs w:val="22"/>
            </w:rPr>
            <w:t>(Osborne Books, 2018)</w:t>
          </w:r>
          <w:r>
            <w:rPr>
              <w:rFonts w:ascii="Arial" w:hAnsi="Arial" w:cs="Arial"/>
              <w:sz w:val="22"/>
              <w:szCs w:val="22"/>
            </w:rPr>
            <w:fldChar w:fldCharType="end"/>
          </w:r>
        </w:sdtContent>
      </w:sdt>
      <w:r>
        <w:rPr>
          <w:rFonts w:ascii="Arial" w:hAnsi="Arial" w:cs="Arial"/>
          <w:sz w:val="22"/>
          <w:szCs w:val="22"/>
        </w:rPr>
        <w:t>.</w:t>
      </w:r>
    </w:p>
    <w:p w14:paraId="55EF9A6A" w14:textId="7611F8C0" w:rsidR="00BA5A4D" w:rsidRPr="000315FB" w:rsidRDefault="00BA5A4D" w:rsidP="008C13F2">
      <w:pPr>
        <w:pStyle w:val="Heading2"/>
        <w:spacing w:line="360" w:lineRule="auto"/>
      </w:pPr>
      <w:bookmarkStart w:id="20" w:name="_Toc14282427"/>
      <w:r w:rsidRPr="000315FB">
        <w:t>4.</w:t>
      </w:r>
      <w:r w:rsidR="008C13F2">
        <w:t>4</w:t>
      </w:r>
      <w:r w:rsidRPr="000315FB">
        <w:t>.1</w:t>
      </w:r>
      <w:r w:rsidR="006C6FA0" w:rsidRPr="000315FB">
        <w:t xml:space="preserve"> Recognising Value to the Customer</w:t>
      </w:r>
      <w:bookmarkEnd w:id="20"/>
    </w:p>
    <w:p w14:paraId="0D70F7A2" w14:textId="4686503F" w:rsidR="000413A0" w:rsidRDefault="006C6FA0" w:rsidP="008C13F2">
      <w:pPr>
        <w:spacing w:line="360" w:lineRule="auto"/>
        <w:rPr>
          <w:rFonts w:ascii="Arial" w:hAnsi="Arial" w:cs="Arial"/>
          <w:sz w:val="22"/>
          <w:szCs w:val="22"/>
        </w:rPr>
      </w:pPr>
      <w:r w:rsidRPr="000315FB">
        <w:rPr>
          <w:rFonts w:ascii="Arial" w:hAnsi="Arial" w:cs="Arial"/>
          <w:sz w:val="22"/>
          <w:szCs w:val="22"/>
        </w:rPr>
        <w:t>For any organisation to succeed, it is vital for them to recognise what provides value to the customer as this will determine if they will</w:t>
      </w:r>
      <w:r>
        <w:rPr>
          <w:rFonts w:ascii="Arial" w:hAnsi="Arial" w:cs="Arial"/>
          <w:sz w:val="22"/>
          <w:szCs w:val="22"/>
        </w:rPr>
        <w:t xml:space="preserve"> purchase goods or not. A recognised procedure to establish such data is by using the Voice of the Customer (VOC). The VOC is</w:t>
      </w:r>
      <w:r w:rsidR="000413A0">
        <w:rPr>
          <w:rFonts w:ascii="Arial" w:hAnsi="Arial" w:cs="Arial"/>
          <w:sz w:val="22"/>
          <w:szCs w:val="22"/>
        </w:rPr>
        <w:t xml:space="preserve"> a “</w:t>
      </w:r>
      <w:r w:rsidR="000413A0" w:rsidRPr="000413A0">
        <w:rPr>
          <w:rFonts w:ascii="Arial" w:hAnsi="Arial" w:cs="Arial"/>
          <w:i/>
          <w:iCs/>
          <w:sz w:val="22"/>
          <w:szCs w:val="22"/>
        </w:rPr>
        <w:t>term used in business to describe the process of capturing customers’ requirements”</w:t>
      </w:r>
      <w:r w:rsidR="000413A0">
        <w:rPr>
          <w:rFonts w:ascii="Arial" w:hAnsi="Arial" w:cs="Arial"/>
          <w:sz w:val="22"/>
          <w:szCs w:val="22"/>
        </w:rPr>
        <w:t xml:space="preserve"> </w:t>
      </w:r>
      <w:sdt>
        <w:sdtPr>
          <w:rPr>
            <w:rFonts w:ascii="Arial" w:hAnsi="Arial" w:cs="Arial"/>
            <w:sz w:val="22"/>
            <w:szCs w:val="22"/>
          </w:rPr>
          <w:id w:val="-397754157"/>
          <w:citation/>
        </w:sdtPr>
        <w:sdtContent>
          <w:r w:rsidR="000413A0">
            <w:rPr>
              <w:rFonts w:ascii="Arial" w:hAnsi="Arial" w:cs="Arial"/>
              <w:sz w:val="22"/>
              <w:szCs w:val="22"/>
            </w:rPr>
            <w:fldChar w:fldCharType="begin"/>
          </w:r>
          <w:r w:rsidR="000413A0">
            <w:rPr>
              <w:rFonts w:ascii="Arial" w:hAnsi="Arial" w:cs="Arial"/>
              <w:sz w:val="22"/>
              <w:szCs w:val="22"/>
            </w:rPr>
            <w:instrText xml:space="preserve"> CITATION Gri91 \l 2057 </w:instrText>
          </w:r>
          <w:r w:rsidR="000413A0">
            <w:rPr>
              <w:rFonts w:ascii="Arial" w:hAnsi="Arial" w:cs="Arial"/>
              <w:sz w:val="22"/>
              <w:szCs w:val="22"/>
            </w:rPr>
            <w:fldChar w:fldCharType="separate"/>
          </w:r>
          <w:r w:rsidR="0013484D" w:rsidRPr="0013484D">
            <w:rPr>
              <w:rFonts w:ascii="Arial" w:hAnsi="Arial" w:cs="Arial"/>
              <w:noProof/>
              <w:sz w:val="22"/>
              <w:szCs w:val="22"/>
            </w:rPr>
            <w:t>(Griffin &amp; Hauser, 1991)</w:t>
          </w:r>
          <w:r w:rsidR="000413A0">
            <w:rPr>
              <w:rFonts w:ascii="Arial" w:hAnsi="Arial" w:cs="Arial"/>
              <w:sz w:val="22"/>
              <w:szCs w:val="22"/>
            </w:rPr>
            <w:fldChar w:fldCharType="end"/>
          </w:r>
        </w:sdtContent>
      </w:sdt>
      <w:r w:rsidR="000413A0">
        <w:rPr>
          <w:rFonts w:ascii="Arial" w:hAnsi="Arial" w:cs="Arial"/>
          <w:sz w:val="22"/>
          <w:szCs w:val="22"/>
        </w:rPr>
        <w:t>. Griffin states that VOC</w:t>
      </w:r>
      <w:r>
        <w:rPr>
          <w:rFonts w:ascii="Arial" w:hAnsi="Arial" w:cs="Arial"/>
          <w:sz w:val="22"/>
          <w:szCs w:val="22"/>
        </w:rPr>
        <w:t xml:space="preserve"> enables an organisation to</w:t>
      </w:r>
      <w:r w:rsidR="000413A0">
        <w:rPr>
          <w:rFonts w:ascii="Arial" w:hAnsi="Arial" w:cs="Arial"/>
          <w:sz w:val="22"/>
          <w:szCs w:val="22"/>
        </w:rPr>
        <w:t>;</w:t>
      </w:r>
    </w:p>
    <w:p w14:paraId="71A69AD2" w14:textId="5EC51C70" w:rsidR="00B81643" w:rsidRPr="000413A0" w:rsidRDefault="000413A0" w:rsidP="000413A0">
      <w:pPr>
        <w:pStyle w:val="ListParagraph"/>
        <w:numPr>
          <w:ilvl w:val="0"/>
          <w:numId w:val="15"/>
        </w:numPr>
        <w:spacing w:line="360" w:lineRule="auto"/>
        <w:rPr>
          <w:rFonts w:ascii="Arial" w:hAnsi="Arial" w:cs="Arial"/>
          <w:i/>
          <w:iCs/>
          <w:sz w:val="22"/>
          <w:szCs w:val="22"/>
        </w:rPr>
      </w:pPr>
      <w:r w:rsidRPr="000413A0">
        <w:rPr>
          <w:rFonts w:ascii="Arial" w:hAnsi="Arial" w:cs="Arial"/>
          <w:i/>
          <w:iCs/>
          <w:sz w:val="22"/>
          <w:szCs w:val="22"/>
        </w:rPr>
        <w:t xml:space="preserve">Gain a detailed understanding of the </w:t>
      </w:r>
      <w:r w:rsidR="00875A5F" w:rsidRPr="000413A0">
        <w:rPr>
          <w:rFonts w:ascii="Arial" w:hAnsi="Arial" w:cs="Arial"/>
          <w:i/>
          <w:iCs/>
          <w:sz w:val="22"/>
          <w:szCs w:val="22"/>
        </w:rPr>
        <w:t>customers’</w:t>
      </w:r>
      <w:r w:rsidRPr="000413A0">
        <w:rPr>
          <w:rFonts w:ascii="Arial" w:hAnsi="Arial" w:cs="Arial"/>
          <w:i/>
          <w:iCs/>
          <w:sz w:val="22"/>
          <w:szCs w:val="22"/>
        </w:rPr>
        <w:t xml:space="preserve"> requirements</w:t>
      </w:r>
    </w:p>
    <w:p w14:paraId="33B1D534" w14:textId="4DAC2E9A" w:rsidR="000413A0" w:rsidRPr="000413A0" w:rsidRDefault="000413A0" w:rsidP="000413A0">
      <w:pPr>
        <w:pStyle w:val="ListParagraph"/>
        <w:numPr>
          <w:ilvl w:val="0"/>
          <w:numId w:val="15"/>
        </w:numPr>
        <w:spacing w:line="360" w:lineRule="auto"/>
        <w:rPr>
          <w:rFonts w:ascii="Arial" w:hAnsi="Arial" w:cs="Arial"/>
          <w:i/>
          <w:iCs/>
          <w:sz w:val="22"/>
          <w:szCs w:val="22"/>
        </w:rPr>
      </w:pPr>
      <w:r w:rsidRPr="000413A0">
        <w:rPr>
          <w:rFonts w:ascii="Arial" w:hAnsi="Arial" w:cs="Arial"/>
          <w:i/>
          <w:iCs/>
          <w:sz w:val="22"/>
          <w:szCs w:val="22"/>
        </w:rPr>
        <w:t>Develop a common language for the team going forward</w:t>
      </w:r>
    </w:p>
    <w:p w14:paraId="6184A25C" w14:textId="1DFFF4B2" w:rsidR="000413A0" w:rsidRPr="000413A0" w:rsidRDefault="000413A0" w:rsidP="000413A0">
      <w:pPr>
        <w:pStyle w:val="ListParagraph"/>
        <w:numPr>
          <w:ilvl w:val="0"/>
          <w:numId w:val="15"/>
        </w:numPr>
        <w:spacing w:line="360" w:lineRule="auto"/>
        <w:rPr>
          <w:rFonts w:ascii="Arial" w:hAnsi="Arial" w:cs="Arial"/>
          <w:i/>
          <w:iCs/>
          <w:sz w:val="22"/>
          <w:szCs w:val="22"/>
        </w:rPr>
      </w:pPr>
      <w:r w:rsidRPr="000413A0">
        <w:rPr>
          <w:rFonts w:ascii="Arial" w:hAnsi="Arial" w:cs="Arial"/>
          <w:i/>
          <w:iCs/>
          <w:sz w:val="22"/>
          <w:szCs w:val="22"/>
        </w:rPr>
        <w:t>The essential input for new product design in the initial stages of development</w:t>
      </w:r>
    </w:p>
    <w:p w14:paraId="00F19787" w14:textId="4C35B564" w:rsidR="000413A0" w:rsidRPr="000413A0" w:rsidRDefault="000413A0" w:rsidP="000413A0">
      <w:pPr>
        <w:pStyle w:val="ListParagraph"/>
        <w:numPr>
          <w:ilvl w:val="0"/>
          <w:numId w:val="15"/>
        </w:numPr>
        <w:spacing w:line="360" w:lineRule="auto"/>
        <w:rPr>
          <w:rFonts w:ascii="Arial" w:hAnsi="Arial" w:cs="Arial"/>
          <w:i/>
          <w:iCs/>
          <w:sz w:val="22"/>
          <w:szCs w:val="22"/>
        </w:rPr>
      </w:pPr>
      <w:r w:rsidRPr="000413A0">
        <w:rPr>
          <w:rFonts w:ascii="Arial" w:hAnsi="Arial" w:cs="Arial"/>
          <w:i/>
          <w:iCs/>
          <w:sz w:val="22"/>
          <w:szCs w:val="22"/>
        </w:rPr>
        <w:t>Springboard product innovation while matching customer needs</w:t>
      </w:r>
    </w:p>
    <w:p w14:paraId="437CAB06" w14:textId="08115384" w:rsidR="000413A0" w:rsidRPr="000413A0" w:rsidRDefault="00235EC4" w:rsidP="000413A0">
      <w:pPr>
        <w:spacing w:line="360" w:lineRule="auto"/>
        <w:jc w:val="right"/>
        <w:rPr>
          <w:rFonts w:ascii="Arial" w:hAnsi="Arial" w:cs="Arial"/>
          <w:sz w:val="22"/>
          <w:szCs w:val="22"/>
        </w:rPr>
      </w:pPr>
      <w:sdt>
        <w:sdtPr>
          <w:rPr>
            <w:rFonts w:ascii="Arial" w:hAnsi="Arial" w:cs="Arial"/>
            <w:sz w:val="22"/>
            <w:szCs w:val="22"/>
          </w:rPr>
          <w:id w:val="-198700604"/>
          <w:citation/>
        </w:sdtPr>
        <w:sdtContent>
          <w:r w:rsidR="000413A0">
            <w:rPr>
              <w:rFonts w:ascii="Arial" w:hAnsi="Arial" w:cs="Arial"/>
              <w:sz w:val="22"/>
              <w:szCs w:val="22"/>
            </w:rPr>
            <w:fldChar w:fldCharType="begin"/>
          </w:r>
          <w:r w:rsidR="000413A0">
            <w:rPr>
              <w:rFonts w:ascii="Arial" w:hAnsi="Arial" w:cs="Arial"/>
              <w:sz w:val="22"/>
              <w:szCs w:val="22"/>
            </w:rPr>
            <w:instrText xml:space="preserve"> CITATION Gri91 \l 2057 </w:instrText>
          </w:r>
          <w:r w:rsidR="000413A0">
            <w:rPr>
              <w:rFonts w:ascii="Arial" w:hAnsi="Arial" w:cs="Arial"/>
              <w:sz w:val="22"/>
              <w:szCs w:val="22"/>
            </w:rPr>
            <w:fldChar w:fldCharType="separate"/>
          </w:r>
          <w:r w:rsidR="0013484D" w:rsidRPr="0013484D">
            <w:rPr>
              <w:rFonts w:ascii="Arial" w:hAnsi="Arial" w:cs="Arial"/>
              <w:noProof/>
              <w:sz w:val="22"/>
              <w:szCs w:val="22"/>
            </w:rPr>
            <w:t>(Griffin &amp; Hauser, 1991)</w:t>
          </w:r>
          <w:r w:rsidR="000413A0">
            <w:rPr>
              <w:rFonts w:ascii="Arial" w:hAnsi="Arial" w:cs="Arial"/>
              <w:sz w:val="22"/>
              <w:szCs w:val="22"/>
            </w:rPr>
            <w:fldChar w:fldCharType="end"/>
          </w:r>
        </w:sdtContent>
      </w:sdt>
    </w:p>
    <w:p w14:paraId="15A4C637" w14:textId="0258351C" w:rsidR="00B81643" w:rsidRDefault="00B81643" w:rsidP="00B81643">
      <w:pPr>
        <w:spacing w:line="360" w:lineRule="auto"/>
        <w:rPr>
          <w:rFonts w:ascii="Arial" w:hAnsi="Arial" w:cs="Arial"/>
          <w:sz w:val="22"/>
          <w:szCs w:val="22"/>
        </w:rPr>
      </w:pPr>
      <w:r>
        <w:rPr>
          <w:rFonts w:ascii="Arial" w:hAnsi="Arial" w:cs="Arial"/>
          <w:sz w:val="22"/>
          <w:szCs w:val="22"/>
        </w:rPr>
        <w:t xml:space="preserve">The VOC can be utilised into many different prioritisation framework models such as the Kano Model. The Kano model, created by Professor </w:t>
      </w:r>
      <w:proofErr w:type="spellStart"/>
      <w:r>
        <w:rPr>
          <w:rFonts w:ascii="Arial" w:hAnsi="Arial" w:cs="Arial"/>
          <w:sz w:val="22"/>
          <w:szCs w:val="22"/>
        </w:rPr>
        <w:t>Noriaki</w:t>
      </w:r>
      <w:proofErr w:type="spellEnd"/>
      <w:r>
        <w:rPr>
          <w:rFonts w:ascii="Arial" w:hAnsi="Arial" w:cs="Arial"/>
          <w:sz w:val="22"/>
          <w:szCs w:val="22"/>
        </w:rPr>
        <w:t xml:space="preserve"> Kano in the 1980s can help businesses determine which features will satisfy customers </w:t>
      </w:r>
      <w:sdt>
        <w:sdtPr>
          <w:rPr>
            <w:rFonts w:ascii="Arial" w:hAnsi="Arial" w:cs="Arial"/>
            <w:sz w:val="22"/>
            <w:szCs w:val="22"/>
          </w:rPr>
          <w:id w:val="1776903143"/>
          <w:citation/>
        </w:sdtPr>
        <w:sdtContent>
          <w:r>
            <w:rPr>
              <w:rFonts w:ascii="Arial" w:hAnsi="Arial" w:cs="Arial"/>
              <w:sz w:val="22"/>
              <w:szCs w:val="22"/>
            </w:rPr>
            <w:fldChar w:fldCharType="begin"/>
          </w:r>
          <w:r>
            <w:rPr>
              <w:rFonts w:ascii="Arial" w:hAnsi="Arial" w:cs="Arial"/>
              <w:sz w:val="22"/>
              <w:szCs w:val="22"/>
            </w:rPr>
            <w:instrText xml:space="preserve"> CITATION Pro19 \l 2057 </w:instrText>
          </w:r>
          <w:r>
            <w:rPr>
              <w:rFonts w:ascii="Arial" w:hAnsi="Arial" w:cs="Arial"/>
              <w:sz w:val="22"/>
              <w:szCs w:val="22"/>
            </w:rPr>
            <w:fldChar w:fldCharType="separate"/>
          </w:r>
          <w:r w:rsidR="0013484D" w:rsidRPr="0013484D">
            <w:rPr>
              <w:rFonts w:ascii="Arial" w:hAnsi="Arial" w:cs="Arial"/>
              <w:noProof/>
              <w:sz w:val="22"/>
              <w:szCs w:val="22"/>
            </w:rPr>
            <w:t>(ProductPlan, 2019)</w:t>
          </w:r>
          <w:r>
            <w:rPr>
              <w:rFonts w:ascii="Arial" w:hAnsi="Arial" w:cs="Arial"/>
              <w:sz w:val="22"/>
              <w:szCs w:val="22"/>
            </w:rPr>
            <w:fldChar w:fldCharType="end"/>
          </w:r>
        </w:sdtContent>
      </w:sdt>
      <w:r>
        <w:rPr>
          <w:rFonts w:ascii="Arial" w:hAnsi="Arial" w:cs="Arial"/>
          <w:sz w:val="22"/>
          <w:szCs w:val="22"/>
        </w:rPr>
        <w:t xml:space="preserve"> and distinguishes between three types of product requirements </w:t>
      </w:r>
      <w:sdt>
        <w:sdtPr>
          <w:rPr>
            <w:rFonts w:ascii="Arial" w:hAnsi="Arial" w:cs="Arial"/>
            <w:sz w:val="22"/>
            <w:szCs w:val="22"/>
          </w:rPr>
          <w:id w:val="440885553"/>
          <w:citation/>
        </w:sdtPr>
        <w:sdtContent>
          <w:r>
            <w:rPr>
              <w:rFonts w:ascii="Arial" w:hAnsi="Arial" w:cs="Arial"/>
              <w:sz w:val="22"/>
              <w:szCs w:val="22"/>
            </w:rPr>
            <w:fldChar w:fldCharType="begin"/>
          </w:r>
          <w:r>
            <w:rPr>
              <w:rFonts w:ascii="Arial" w:hAnsi="Arial" w:cs="Arial"/>
              <w:sz w:val="22"/>
              <w:szCs w:val="22"/>
            </w:rPr>
            <w:instrText xml:space="preserve"> CITATION Sau14 \l 2057 </w:instrText>
          </w:r>
          <w:r>
            <w:rPr>
              <w:rFonts w:ascii="Arial" w:hAnsi="Arial" w:cs="Arial"/>
              <w:sz w:val="22"/>
              <w:szCs w:val="22"/>
            </w:rPr>
            <w:fldChar w:fldCharType="separate"/>
          </w:r>
          <w:r w:rsidR="0013484D" w:rsidRPr="0013484D">
            <w:rPr>
              <w:rFonts w:ascii="Arial" w:hAnsi="Arial" w:cs="Arial"/>
              <w:noProof/>
              <w:sz w:val="22"/>
              <w:szCs w:val="22"/>
            </w:rPr>
            <w:t>(Sauerwein, et al., 2014)</w:t>
          </w:r>
          <w:r>
            <w:rPr>
              <w:rFonts w:ascii="Arial" w:hAnsi="Arial" w:cs="Arial"/>
              <w:sz w:val="22"/>
              <w:szCs w:val="22"/>
            </w:rPr>
            <w:fldChar w:fldCharType="end"/>
          </w:r>
        </w:sdtContent>
      </w:sdt>
      <w:r>
        <w:rPr>
          <w:rFonts w:ascii="Arial" w:hAnsi="Arial" w:cs="Arial"/>
          <w:sz w:val="22"/>
          <w:szCs w:val="22"/>
        </w:rPr>
        <w:t>. They are;</w:t>
      </w:r>
    </w:p>
    <w:p w14:paraId="6BD99F80" w14:textId="131C3213" w:rsidR="00B81643" w:rsidRDefault="00B81643" w:rsidP="00B81643">
      <w:pPr>
        <w:pStyle w:val="ListParagraph"/>
        <w:numPr>
          <w:ilvl w:val="0"/>
          <w:numId w:val="13"/>
        </w:numPr>
        <w:spacing w:line="360" w:lineRule="auto"/>
        <w:rPr>
          <w:rFonts w:ascii="Arial" w:hAnsi="Arial" w:cs="Arial"/>
          <w:sz w:val="22"/>
          <w:szCs w:val="22"/>
        </w:rPr>
      </w:pPr>
      <w:r>
        <w:rPr>
          <w:rFonts w:ascii="Arial" w:hAnsi="Arial" w:cs="Arial"/>
          <w:i/>
          <w:iCs/>
          <w:sz w:val="22"/>
          <w:szCs w:val="22"/>
        </w:rPr>
        <w:t>Must-be Requirements</w:t>
      </w:r>
      <w:r>
        <w:rPr>
          <w:rFonts w:ascii="Arial" w:hAnsi="Arial" w:cs="Arial"/>
          <w:sz w:val="22"/>
          <w:szCs w:val="22"/>
        </w:rPr>
        <w:t xml:space="preserve"> – If not fulfilled, the customer will be extremely dissatisfied. Often referred to as the basic criteria of a product.</w:t>
      </w:r>
    </w:p>
    <w:p w14:paraId="3BB9B09C" w14:textId="764CD52A" w:rsidR="00B81643" w:rsidRDefault="00B81643" w:rsidP="00B81643">
      <w:pPr>
        <w:pStyle w:val="ListParagraph"/>
        <w:numPr>
          <w:ilvl w:val="0"/>
          <w:numId w:val="13"/>
        </w:numPr>
        <w:spacing w:line="360" w:lineRule="auto"/>
        <w:rPr>
          <w:rFonts w:ascii="Arial" w:hAnsi="Arial" w:cs="Arial"/>
          <w:sz w:val="22"/>
          <w:szCs w:val="22"/>
        </w:rPr>
      </w:pPr>
      <w:r>
        <w:rPr>
          <w:rFonts w:ascii="Arial" w:hAnsi="Arial" w:cs="Arial"/>
          <w:i/>
          <w:iCs/>
          <w:sz w:val="22"/>
          <w:szCs w:val="22"/>
        </w:rPr>
        <w:t>One-dimensional Requirements</w:t>
      </w:r>
      <w:r>
        <w:rPr>
          <w:rFonts w:ascii="Arial" w:hAnsi="Arial" w:cs="Arial"/>
          <w:sz w:val="22"/>
          <w:szCs w:val="22"/>
        </w:rPr>
        <w:t xml:space="preserve"> – Customer satisfaction with these requirements is proportional to the level of fulfilment. Higher levels of fulfilment result in higher customer satisfaction and vice versa. Requirements that are explicitly demanded by the customer.</w:t>
      </w:r>
    </w:p>
    <w:p w14:paraId="7C9AA6C3" w14:textId="297C0563" w:rsidR="00B81643" w:rsidRDefault="00B81643" w:rsidP="00B81643">
      <w:pPr>
        <w:pStyle w:val="ListParagraph"/>
        <w:numPr>
          <w:ilvl w:val="0"/>
          <w:numId w:val="13"/>
        </w:numPr>
        <w:spacing w:line="360" w:lineRule="auto"/>
        <w:rPr>
          <w:rFonts w:ascii="Arial" w:hAnsi="Arial" w:cs="Arial"/>
          <w:sz w:val="22"/>
          <w:szCs w:val="22"/>
        </w:rPr>
      </w:pPr>
      <w:r>
        <w:rPr>
          <w:rFonts w:ascii="Arial" w:hAnsi="Arial" w:cs="Arial"/>
          <w:i/>
          <w:iCs/>
          <w:sz w:val="22"/>
          <w:szCs w:val="22"/>
        </w:rPr>
        <w:t>Attractive Requirements</w:t>
      </w:r>
      <w:r>
        <w:rPr>
          <w:rFonts w:ascii="Arial" w:hAnsi="Arial" w:cs="Arial"/>
          <w:sz w:val="22"/>
          <w:szCs w:val="22"/>
        </w:rPr>
        <w:t xml:space="preserve"> – Criteria which has the greatest influence on how satisfied a customer will be with the product.</w:t>
      </w:r>
    </w:p>
    <w:p w14:paraId="15E77112" w14:textId="6D673978" w:rsidR="00B81643" w:rsidRDefault="00235EC4" w:rsidP="002066C2">
      <w:pPr>
        <w:spacing w:line="360" w:lineRule="auto"/>
        <w:jc w:val="right"/>
        <w:rPr>
          <w:rFonts w:ascii="Arial" w:hAnsi="Arial" w:cs="Arial"/>
          <w:sz w:val="22"/>
          <w:szCs w:val="22"/>
        </w:rPr>
      </w:pPr>
      <w:sdt>
        <w:sdtPr>
          <w:rPr>
            <w:rFonts w:ascii="Arial" w:hAnsi="Arial" w:cs="Arial"/>
            <w:sz w:val="22"/>
            <w:szCs w:val="22"/>
          </w:rPr>
          <w:id w:val="686184812"/>
          <w:citation/>
        </w:sdtPr>
        <w:sdtContent>
          <w:r w:rsidR="002066C2">
            <w:rPr>
              <w:rFonts w:ascii="Arial" w:hAnsi="Arial" w:cs="Arial"/>
              <w:sz w:val="22"/>
              <w:szCs w:val="22"/>
            </w:rPr>
            <w:fldChar w:fldCharType="begin"/>
          </w:r>
          <w:r w:rsidR="002066C2">
            <w:rPr>
              <w:rFonts w:ascii="Arial" w:hAnsi="Arial" w:cs="Arial"/>
              <w:sz w:val="22"/>
              <w:szCs w:val="22"/>
            </w:rPr>
            <w:instrText xml:space="preserve"> CITATION Han14 \l 2057 </w:instrText>
          </w:r>
          <w:r w:rsidR="002066C2">
            <w:rPr>
              <w:rFonts w:ascii="Arial" w:hAnsi="Arial" w:cs="Arial"/>
              <w:sz w:val="22"/>
              <w:szCs w:val="22"/>
            </w:rPr>
            <w:fldChar w:fldCharType="separate"/>
          </w:r>
          <w:r w:rsidR="0013484D" w:rsidRPr="0013484D">
            <w:rPr>
              <w:rFonts w:ascii="Arial" w:hAnsi="Arial" w:cs="Arial"/>
              <w:noProof/>
              <w:sz w:val="22"/>
              <w:szCs w:val="22"/>
            </w:rPr>
            <w:t>(Hinterhuber, 2014)</w:t>
          </w:r>
          <w:r w:rsidR="002066C2">
            <w:rPr>
              <w:rFonts w:ascii="Arial" w:hAnsi="Arial" w:cs="Arial"/>
              <w:sz w:val="22"/>
              <w:szCs w:val="22"/>
            </w:rPr>
            <w:fldChar w:fldCharType="end"/>
          </w:r>
        </w:sdtContent>
      </w:sdt>
    </w:p>
    <w:p w14:paraId="621E4EA4" w14:textId="16C8EEB5" w:rsidR="00B81643" w:rsidRPr="00C665E9" w:rsidRDefault="00B81643" w:rsidP="00B81643">
      <w:pPr>
        <w:spacing w:line="360" w:lineRule="auto"/>
        <w:rPr>
          <w:rFonts w:ascii="Arial" w:hAnsi="Arial" w:cs="Arial"/>
          <w:sz w:val="22"/>
          <w:szCs w:val="22"/>
        </w:rPr>
      </w:pPr>
      <w:r>
        <w:rPr>
          <w:rFonts w:ascii="Arial" w:hAnsi="Arial" w:cs="Arial"/>
          <w:sz w:val="22"/>
          <w:szCs w:val="22"/>
        </w:rPr>
        <w:t xml:space="preserve">The Kano model allows an organisation to weigh a high-satisfaction feature against its cost to implement, thus establishing whether adding the feature is worthwhile. Using the VOC </w:t>
      </w:r>
      <w:r>
        <w:rPr>
          <w:rFonts w:ascii="Arial" w:hAnsi="Arial" w:cs="Arial"/>
          <w:sz w:val="22"/>
          <w:szCs w:val="22"/>
        </w:rPr>
        <w:lastRenderedPageBreak/>
        <w:t xml:space="preserve">and Kano methods, internal customers can be satisfied further by highlighting which wasteful areas require improvement in order to provide a </w:t>
      </w:r>
      <w:r w:rsidRPr="00C665E9">
        <w:rPr>
          <w:rFonts w:ascii="Arial" w:hAnsi="Arial" w:cs="Arial"/>
          <w:sz w:val="22"/>
          <w:szCs w:val="22"/>
        </w:rPr>
        <w:t xml:space="preserve">leaner, more valuable product and these areas of improvement can be prioritised and eliminated or reduced. </w:t>
      </w:r>
    </w:p>
    <w:p w14:paraId="55F80095" w14:textId="4A8511D0" w:rsidR="006C6FA0" w:rsidRDefault="00DB198A" w:rsidP="000315FB">
      <w:pPr>
        <w:spacing w:line="360" w:lineRule="auto"/>
        <w:rPr>
          <w:rFonts w:ascii="Arial" w:hAnsi="Arial" w:cs="Arial"/>
          <w:sz w:val="22"/>
          <w:szCs w:val="22"/>
        </w:rPr>
      </w:pPr>
      <w:r>
        <w:rPr>
          <w:rFonts w:ascii="Arial" w:hAnsi="Arial" w:cs="Arial"/>
          <w:sz w:val="22"/>
          <w:szCs w:val="22"/>
        </w:rPr>
        <w:t xml:space="preserve">Figure </w:t>
      </w:r>
      <w:r w:rsidR="00901F0B">
        <w:rPr>
          <w:rFonts w:ascii="Arial" w:hAnsi="Arial" w:cs="Arial"/>
          <w:sz w:val="22"/>
          <w:szCs w:val="22"/>
        </w:rPr>
        <w:t>1</w:t>
      </w:r>
      <w:r w:rsidR="0013484D">
        <w:rPr>
          <w:rFonts w:ascii="Arial" w:hAnsi="Arial" w:cs="Arial"/>
          <w:sz w:val="22"/>
          <w:szCs w:val="22"/>
        </w:rPr>
        <w:t>9</w:t>
      </w:r>
      <w:r>
        <w:rPr>
          <w:rFonts w:ascii="Arial" w:hAnsi="Arial" w:cs="Arial"/>
          <w:sz w:val="22"/>
          <w:szCs w:val="22"/>
        </w:rPr>
        <w:t xml:space="preserve"> </w:t>
      </w:r>
      <w:r w:rsidR="00347B80">
        <w:rPr>
          <w:rFonts w:ascii="Arial" w:hAnsi="Arial" w:cs="Arial"/>
          <w:sz w:val="22"/>
          <w:szCs w:val="22"/>
        </w:rPr>
        <w:t>highlights how the Kano Model graph works, showing that the best results come from a high satisfaction level paired with high functionality with the improvement proposed.</w:t>
      </w:r>
    </w:p>
    <w:p w14:paraId="58F6ABDC" w14:textId="393E97F1" w:rsidR="00347B80" w:rsidRDefault="002179BC" w:rsidP="006C6FA0">
      <w:pPr>
        <w:spacing w:line="360" w:lineRule="auto"/>
        <w:rPr>
          <w:rFonts w:ascii="Arial" w:hAnsi="Arial" w:cs="Arial"/>
          <w:sz w:val="22"/>
          <w:szCs w:val="22"/>
        </w:rPr>
      </w:pPr>
      <w:r>
        <w:rPr>
          <w:noProof/>
        </w:rPr>
        <mc:AlternateContent>
          <mc:Choice Requires="wps">
            <w:drawing>
              <wp:anchor distT="0" distB="0" distL="114300" distR="114300" simplePos="0" relativeHeight="251706368" behindDoc="0" locked="0" layoutInCell="1" allowOverlap="1" wp14:anchorId="2719FDE6" wp14:editId="3157B89E">
                <wp:simplePos x="0" y="0"/>
                <wp:positionH relativeFrom="margin">
                  <wp:align>center</wp:align>
                </wp:positionH>
                <wp:positionV relativeFrom="paragraph">
                  <wp:posOffset>3951649</wp:posOffset>
                </wp:positionV>
                <wp:extent cx="5018405" cy="635"/>
                <wp:effectExtent l="0" t="0" r="0" b="0"/>
                <wp:wrapTopAndBottom/>
                <wp:docPr id="32" name="Text Box 32"/>
                <wp:cNvGraphicFramePr/>
                <a:graphic xmlns:a="http://schemas.openxmlformats.org/drawingml/2006/main">
                  <a:graphicData uri="http://schemas.microsoft.com/office/word/2010/wordprocessingShape">
                    <wps:wsp>
                      <wps:cNvSpPr txBox="1"/>
                      <wps:spPr>
                        <a:xfrm>
                          <a:off x="0" y="0"/>
                          <a:ext cx="5018405" cy="635"/>
                        </a:xfrm>
                        <a:prstGeom prst="rect">
                          <a:avLst/>
                        </a:prstGeom>
                        <a:solidFill>
                          <a:prstClr val="white"/>
                        </a:solidFill>
                        <a:ln>
                          <a:noFill/>
                        </a:ln>
                      </wps:spPr>
                      <wps:txbx>
                        <w:txbxContent>
                          <w:p w14:paraId="683CEE06" w14:textId="6BFD0B05" w:rsidR="00235EC4" w:rsidRPr="00973DCA" w:rsidRDefault="00235EC4" w:rsidP="002066C2">
                            <w:pPr>
                              <w:pStyle w:val="Caption"/>
                              <w:jc w:val="right"/>
                              <w:rPr>
                                <w:noProof/>
                              </w:rPr>
                            </w:pPr>
                            <w:r>
                              <w:t>Figure 1</w:t>
                            </w:r>
                            <w:r w:rsidR="0013484D">
                              <w:t>9</w:t>
                            </w:r>
                            <w:r>
                              <w:t xml:space="preserve"> – The Kano Model Graph </w:t>
                            </w:r>
                            <w:sdt>
                              <w:sdtPr>
                                <w:id w:val="476196887"/>
                                <w:citation/>
                              </w:sdtPr>
                              <w:sdtContent>
                                <w:r>
                                  <w:fldChar w:fldCharType="begin"/>
                                </w:r>
                                <w:r>
                                  <w:instrText xml:space="preserve"> CITATION Han14 \l 2057 </w:instrText>
                                </w:r>
                                <w:r>
                                  <w:fldChar w:fldCharType="separate"/>
                                </w:r>
                                <w:r w:rsidR="0013484D" w:rsidRPr="0013484D">
                                  <w:rPr>
                                    <w:noProof/>
                                  </w:rPr>
                                  <w:t>(Hinterhuber,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19FDE6" id="Text Box 32" o:spid="_x0000_s1044" type="#_x0000_t202" style="position:absolute;margin-left:0;margin-top:311.15pt;width:395.15pt;height:.05pt;z-index:2517063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" stroked="f">
                <v:textbox style="mso-fit-shape-to-text:t" inset="0,0,0,0">
                  <w:txbxContent>
                    <w:p w14:paraId="683CEE06" w14:textId="6BFD0B05" w:rsidR="00235EC4" w:rsidRPr="00973DCA" w:rsidRDefault="00235EC4" w:rsidP="002066C2">
                      <w:pPr>
                        <w:pStyle w:val="Caption"/>
                        <w:jc w:val="right"/>
                        <w:rPr>
                          <w:noProof/>
                        </w:rPr>
                      </w:pPr>
                      <w:r>
                        <w:t>Figure 1</w:t>
                      </w:r>
                      <w:r w:rsidR="0013484D">
                        <w:t>9</w:t>
                      </w:r>
                      <w:r>
                        <w:t xml:space="preserve"> – The Kano Model Graph </w:t>
                      </w:r>
                      <w:sdt>
                        <w:sdtPr>
                          <w:id w:val="476196887"/>
                          <w:citation/>
                        </w:sdtPr>
                        <w:sdtContent>
                          <w:r>
                            <w:fldChar w:fldCharType="begin"/>
                          </w:r>
                          <w:r>
                            <w:instrText xml:space="preserve"> CITATION Han14 \l 2057 </w:instrText>
                          </w:r>
                          <w:r>
                            <w:fldChar w:fldCharType="separate"/>
                          </w:r>
                          <w:r w:rsidR="0013484D" w:rsidRPr="0013484D">
                            <w:rPr>
                              <w:noProof/>
                            </w:rPr>
                            <w:t>(Hinterhuber, 2014)</w:t>
                          </w:r>
                          <w:r>
                            <w:fldChar w:fldCharType="end"/>
                          </w:r>
                        </w:sdtContent>
                      </w:sdt>
                    </w:p>
                  </w:txbxContent>
                </v:textbox>
                <w10:wrap type="topAndBottom" anchorx="margin"/>
              </v:shape>
            </w:pict>
          </mc:Fallback>
        </mc:AlternateContent>
      </w:r>
      <w:r>
        <w:rPr>
          <w:noProof/>
        </w:rPr>
        <w:drawing>
          <wp:anchor distT="0" distB="0" distL="114300" distR="114300" simplePos="0" relativeHeight="251704320" behindDoc="0" locked="0" layoutInCell="1" allowOverlap="1" wp14:anchorId="2A8509EB" wp14:editId="18400F81">
            <wp:simplePos x="0" y="0"/>
            <wp:positionH relativeFrom="margin">
              <wp:align>center</wp:align>
            </wp:positionH>
            <wp:positionV relativeFrom="paragraph">
              <wp:posOffset>356516</wp:posOffset>
            </wp:positionV>
            <wp:extent cx="5018405" cy="3505200"/>
            <wp:effectExtent l="19050" t="19050" r="10795" b="1905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6123" t="24749" r="56961" b="29394"/>
                    <a:stretch/>
                  </pic:blipFill>
                  <pic:spPr bwMode="auto">
                    <a:xfrm>
                      <a:off x="0" y="0"/>
                      <a:ext cx="5018405" cy="35052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2CF311" w14:textId="675C13CF" w:rsidR="00347B80" w:rsidRPr="00347B80" w:rsidRDefault="00347B80" w:rsidP="00D661C2">
      <w:pPr>
        <w:spacing w:line="360" w:lineRule="auto"/>
        <w:rPr>
          <w:rFonts w:ascii="Arial" w:hAnsi="Arial" w:cs="Arial"/>
          <w:b/>
          <w:bCs/>
          <w:sz w:val="22"/>
          <w:szCs w:val="22"/>
        </w:rPr>
      </w:pPr>
    </w:p>
    <w:p w14:paraId="637801C5" w14:textId="12113583" w:rsidR="002066C2" w:rsidRDefault="002066C2" w:rsidP="006C6FA0">
      <w:pPr>
        <w:spacing w:line="360" w:lineRule="auto"/>
        <w:rPr>
          <w:noProof/>
        </w:rPr>
      </w:pPr>
    </w:p>
    <w:p w14:paraId="68C15C51" w14:textId="58AF6339" w:rsidR="00347B80" w:rsidRDefault="00347B80" w:rsidP="006C6FA0">
      <w:pPr>
        <w:spacing w:line="360" w:lineRule="auto"/>
        <w:rPr>
          <w:rFonts w:ascii="Arial" w:hAnsi="Arial" w:cs="Arial"/>
          <w:sz w:val="22"/>
          <w:szCs w:val="22"/>
        </w:rPr>
      </w:pPr>
    </w:p>
    <w:p w14:paraId="3E9B1AEC" w14:textId="62D0B3AC" w:rsidR="000315FB" w:rsidRDefault="000315FB" w:rsidP="006C6FA0">
      <w:pPr>
        <w:spacing w:line="360" w:lineRule="auto"/>
        <w:rPr>
          <w:rFonts w:ascii="Arial" w:hAnsi="Arial" w:cs="Arial"/>
          <w:sz w:val="22"/>
          <w:szCs w:val="22"/>
        </w:rPr>
      </w:pPr>
    </w:p>
    <w:p w14:paraId="3AF1843A" w14:textId="3BF813FD" w:rsidR="005C7DD2" w:rsidRDefault="005C7DD2" w:rsidP="006C6FA0">
      <w:pPr>
        <w:spacing w:line="360" w:lineRule="auto"/>
        <w:rPr>
          <w:rFonts w:ascii="Arial" w:hAnsi="Arial" w:cs="Arial"/>
          <w:sz w:val="22"/>
          <w:szCs w:val="22"/>
        </w:rPr>
      </w:pPr>
    </w:p>
    <w:p w14:paraId="3723A8A7" w14:textId="272CCBC0" w:rsidR="00E53F5F" w:rsidRDefault="00E53F5F" w:rsidP="006C6FA0">
      <w:pPr>
        <w:spacing w:line="360" w:lineRule="auto"/>
        <w:rPr>
          <w:rFonts w:ascii="Arial" w:hAnsi="Arial" w:cs="Arial"/>
          <w:sz w:val="22"/>
          <w:szCs w:val="22"/>
        </w:rPr>
      </w:pPr>
    </w:p>
    <w:p w14:paraId="5CD19180" w14:textId="77777777" w:rsidR="00E53F5F" w:rsidRDefault="00E53F5F" w:rsidP="006C6FA0">
      <w:pPr>
        <w:spacing w:line="360" w:lineRule="auto"/>
        <w:rPr>
          <w:rFonts w:ascii="Arial" w:hAnsi="Arial" w:cs="Arial"/>
          <w:sz w:val="22"/>
          <w:szCs w:val="22"/>
        </w:rPr>
      </w:pPr>
    </w:p>
    <w:p w14:paraId="00689B62" w14:textId="29A0EFE3" w:rsidR="000315FB" w:rsidRPr="00C665E9" w:rsidRDefault="00C665E9" w:rsidP="00C665E9">
      <w:pPr>
        <w:pStyle w:val="Heading1"/>
        <w:spacing w:line="360" w:lineRule="auto"/>
        <w:rPr>
          <w:rFonts w:cstheme="majorHAnsi"/>
        </w:rPr>
      </w:pPr>
      <w:bookmarkStart w:id="21" w:name="_Toc14282428"/>
      <w:r w:rsidRPr="00C665E9">
        <w:lastRenderedPageBreak/>
        <w:t xml:space="preserve">5. </w:t>
      </w:r>
      <w:r w:rsidR="005463F8" w:rsidRPr="00C665E9">
        <w:t>Process</w:t>
      </w:r>
      <w:r w:rsidR="005463F8" w:rsidRPr="00C665E9">
        <w:rPr>
          <w:rFonts w:cstheme="majorHAnsi"/>
        </w:rPr>
        <w:t xml:space="preserve"> Improvement – Increasing the Line’s Lean Capabilities</w:t>
      </w:r>
      <w:bookmarkEnd w:id="21"/>
    </w:p>
    <w:p w14:paraId="21AD7305" w14:textId="222677EE" w:rsidR="008F55B8" w:rsidRDefault="002C46A4" w:rsidP="00C665E9">
      <w:pPr>
        <w:pStyle w:val="ListParagraph"/>
        <w:spacing w:line="360" w:lineRule="auto"/>
        <w:ind w:left="0"/>
        <w:rPr>
          <w:rFonts w:ascii="Arial" w:hAnsi="Arial" w:cs="Arial"/>
          <w:sz w:val="22"/>
          <w:szCs w:val="22"/>
        </w:rPr>
      </w:pPr>
      <w:r>
        <w:rPr>
          <w:rFonts w:ascii="Arial" w:hAnsi="Arial" w:cs="Arial"/>
          <w:sz w:val="22"/>
          <w:szCs w:val="22"/>
        </w:rPr>
        <w:t xml:space="preserve">The foundation to Lean Manufacturing is Standardisation. Standardised work is the process of developing and implementing standards which are the best, safest and easiest way to achieve and maintain a defined quality level </w:t>
      </w:r>
      <w:sdt>
        <w:sdtPr>
          <w:rPr>
            <w:rFonts w:ascii="Arial" w:hAnsi="Arial" w:cs="Arial"/>
            <w:sz w:val="22"/>
            <w:szCs w:val="22"/>
          </w:rPr>
          <w:id w:val="1368871670"/>
          <w:citation/>
        </w:sdtPr>
        <w:sdtContent>
          <w:r>
            <w:rPr>
              <w:rFonts w:ascii="Arial" w:hAnsi="Arial" w:cs="Arial"/>
              <w:sz w:val="22"/>
              <w:szCs w:val="22"/>
            </w:rPr>
            <w:fldChar w:fldCharType="begin"/>
          </w:r>
          <w:r>
            <w:rPr>
              <w:rFonts w:ascii="Arial" w:hAnsi="Arial" w:cs="Arial"/>
              <w:sz w:val="22"/>
              <w:szCs w:val="22"/>
            </w:rPr>
            <w:instrText xml:space="preserve"> CITATION Kai13 \l 2057 </w:instrText>
          </w:r>
          <w:r>
            <w:rPr>
              <w:rFonts w:ascii="Arial" w:hAnsi="Arial" w:cs="Arial"/>
              <w:sz w:val="22"/>
              <w:szCs w:val="22"/>
            </w:rPr>
            <w:fldChar w:fldCharType="separate"/>
          </w:r>
          <w:r w:rsidR="0013484D" w:rsidRPr="0013484D">
            <w:rPr>
              <w:rFonts w:ascii="Arial" w:hAnsi="Arial" w:cs="Arial"/>
              <w:noProof/>
              <w:sz w:val="22"/>
              <w:szCs w:val="22"/>
            </w:rPr>
            <w:t>(Kaizen Institute India, 2013)</w:t>
          </w:r>
          <w:r>
            <w:rPr>
              <w:rFonts w:ascii="Arial" w:hAnsi="Arial" w:cs="Arial"/>
              <w:sz w:val="22"/>
              <w:szCs w:val="22"/>
            </w:rPr>
            <w:fldChar w:fldCharType="end"/>
          </w:r>
        </w:sdtContent>
      </w:sdt>
      <w:r>
        <w:rPr>
          <w:rFonts w:ascii="Arial" w:hAnsi="Arial" w:cs="Arial"/>
          <w:sz w:val="22"/>
          <w:szCs w:val="22"/>
        </w:rPr>
        <w:t>.</w:t>
      </w:r>
    </w:p>
    <w:p w14:paraId="02C5C984" w14:textId="77777777" w:rsidR="00FC1BFD" w:rsidRDefault="00FC1BFD" w:rsidP="00C665E9">
      <w:pPr>
        <w:pStyle w:val="ListParagraph"/>
        <w:spacing w:line="360" w:lineRule="auto"/>
        <w:ind w:left="0"/>
        <w:rPr>
          <w:rFonts w:ascii="Arial" w:hAnsi="Arial" w:cs="Arial"/>
          <w:sz w:val="22"/>
          <w:szCs w:val="22"/>
        </w:rPr>
      </w:pPr>
    </w:p>
    <w:p w14:paraId="2855697E" w14:textId="7EDDD493" w:rsidR="00C665E9" w:rsidRPr="00C665E9" w:rsidRDefault="00C665E9" w:rsidP="00C665E9">
      <w:pPr>
        <w:pStyle w:val="ListParagraph"/>
        <w:spacing w:line="360" w:lineRule="auto"/>
        <w:ind w:left="0"/>
        <w:rPr>
          <w:rFonts w:ascii="Arial" w:hAnsi="Arial" w:cs="Arial"/>
          <w:sz w:val="22"/>
          <w:szCs w:val="22"/>
        </w:rPr>
      </w:pPr>
      <w:r w:rsidRPr="00C665E9">
        <w:rPr>
          <w:rFonts w:ascii="Arial" w:hAnsi="Arial" w:cs="Arial"/>
          <w:sz w:val="22"/>
          <w:szCs w:val="22"/>
        </w:rPr>
        <w:t>Establishing precise procedures for each operator</w:t>
      </w:r>
      <w:r>
        <w:rPr>
          <w:rFonts w:ascii="Arial" w:hAnsi="Arial" w:cs="Arial"/>
          <w:sz w:val="22"/>
          <w:szCs w:val="22"/>
        </w:rPr>
        <w:t>’</w:t>
      </w:r>
      <w:r w:rsidRPr="00C665E9">
        <w:rPr>
          <w:rFonts w:ascii="Arial" w:hAnsi="Arial" w:cs="Arial"/>
          <w:sz w:val="22"/>
          <w:szCs w:val="22"/>
        </w:rPr>
        <w:t>s work in a manufacturing process is based on three elements;</w:t>
      </w:r>
    </w:p>
    <w:p w14:paraId="78DB803C" w14:textId="23C0836A" w:rsidR="00C665E9" w:rsidRPr="00C665E9" w:rsidRDefault="00C665E9" w:rsidP="00C665E9">
      <w:pPr>
        <w:pStyle w:val="ListParagraph"/>
        <w:numPr>
          <w:ilvl w:val="0"/>
          <w:numId w:val="10"/>
        </w:numPr>
        <w:spacing w:line="360" w:lineRule="auto"/>
        <w:rPr>
          <w:rFonts w:ascii="Arial" w:hAnsi="Arial" w:cs="Arial"/>
          <w:i/>
          <w:iCs/>
          <w:sz w:val="22"/>
          <w:szCs w:val="22"/>
        </w:rPr>
      </w:pPr>
      <w:r w:rsidRPr="00C665E9">
        <w:rPr>
          <w:rFonts w:ascii="Arial" w:hAnsi="Arial" w:cs="Arial"/>
          <w:i/>
          <w:iCs/>
          <w:sz w:val="22"/>
          <w:szCs w:val="22"/>
        </w:rPr>
        <w:t xml:space="preserve">Takt Time </w:t>
      </w:r>
      <w:r w:rsidRPr="00C665E9">
        <w:rPr>
          <w:rFonts w:ascii="Arial" w:hAnsi="Arial" w:cs="Arial"/>
          <w:sz w:val="22"/>
          <w:szCs w:val="22"/>
        </w:rPr>
        <w:t>– The rate at which products must be made in a process in order to meet customer demand</w:t>
      </w:r>
    </w:p>
    <w:p w14:paraId="2B7E3899" w14:textId="290F4D24" w:rsidR="00C665E9" w:rsidRPr="00C665E9" w:rsidRDefault="00C665E9" w:rsidP="00C665E9">
      <w:pPr>
        <w:pStyle w:val="ListParagraph"/>
        <w:numPr>
          <w:ilvl w:val="0"/>
          <w:numId w:val="10"/>
        </w:numPr>
        <w:spacing w:line="360" w:lineRule="auto"/>
        <w:rPr>
          <w:rFonts w:ascii="Arial" w:hAnsi="Arial" w:cs="Arial"/>
          <w:i/>
          <w:iCs/>
          <w:sz w:val="22"/>
          <w:szCs w:val="22"/>
        </w:rPr>
      </w:pPr>
      <w:r w:rsidRPr="00C665E9">
        <w:rPr>
          <w:rFonts w:ascii="Arial" w:hAnsi="Arial" w:cs="Arial"/>
          <w:sz w:val="22"/>
          <w:szCs w:val="22"/>
        </w:rPr>
        <w:t>A precise work sequence in which an operator performs tasks within takt time</w:t>
      </w:r>
    </w:p>
    <w:p w14:paraId="4B0F2FD3" w14:textId="78D08B11" w:rsidR="00C665E9" w:rsidRPr="00FC1BFD" w:rsidRDefault="00C665E9" w:rsidP="00C665E9">
      <w:pPr>
        <w:pStyle w:val="ListParagraph"/>
        <w:numPr>
          <w:ilvl w:val="0"/>
          <w:numId w:val="10"/>
        </w:numPr>
        <w:spacing w:line="360" w:lineRule="auto"/>
        <w:rPr>
          <w:rFonts w:ascii="Arial" w:hAnsi="Arial" w:cs="Arial"/>
          <w:i/>
          <w:iCs/>
          <w:sz w:val="22"/>
          <w:szCs w:val="22"/>
        </w:rPr>
      </w:pPr>
      <w:r w:rsidRPr="00C665E9">
        <w:rPr>
          <w:rFonts w:ascii="Arial" w:hAnsi="Arial" w:cs="Arial"/>
          <w:sz w:val="22"/>
          <w:szCs w:val="22"/>
        </w:rPr>
        <w:t>The amount of inventory required to keep the process operating smoothly.</w:t>
      </w:r>
    </w:p>
    <w:p w14:paraId="445F12CA" w14:textId="5843B609" w:rsidR="00987C27" w:rsidRDefault="00C665E9" w:rsidP="008E3EFF">
      <w:pPr>
        <w:pStyle w:val="Heading2"/>
        <w:spacing w:line="360" w:lineRule="auto"/>
      </w:pPr>
      <w:bookmarkStart w:id="22" w:name="_Toc14282429"/>
      <w:r>
        <w:t>5.1 Takt Time</w:t>
      </w:r>
      <w:bookmarkEnd w:id="22"/>
    </w:p>
    <w:p w14:paraId="38AB56F4" w14:textId="61881373" w:rsidR="00C665E9" w:rsidRDefault="00022363" w:rsidP="008E3EFF">
      <w:pPr>
        <w:spacing w:line="360" w:lineRule="auto"/>
        <w:rPr>
          <w:rFonts w:ascii="Arial" w:hAnsi="Arial" w:cs="Arial"/>
          <w:sz w:val="22"/>
          <w:szCs w:val="22"/>
        </w:rPr>
      </w:pPr>
      <w:r>
        <w:rPr>
          <w:rFonts w:ascii="Arial" w:hAnsi="Arial" w:cs="Arial"/>
          <w:sz w:val="22"/>
          <w:szCs w:val="22"/>
        </w:rPr>
        <w:t xml:space="preserve">Takt time is </w:t>
      </w:r>
      <w:r w:rsidR="00383109">
        <w:rPr>
          <w:rFonts w:ascii="Arial" w:hAnsi="Arial" w:cs="Arial"/>
          <w:sz w:val="22"/>
          <w:szCs w:val="22"/>
        </w:rPr>
        <w:t xml:space="preserve">a conceptual part of lean production. It is </w:t>
      </w:r>
      <w:r>
        <w:rPr>
          <w:rFonts w:ascii="Arial" w:hAnsi="Arial" w:cs="Arial"/>
          <w:sz w:val="22"/>
          <w:szCs w:val="22"/>
        </w:rPr>
        <w:t>the desired time that it takes to make one unit of production output</w:t>
      </w:r>
      <w:r w:rsidR="00383109">
        <w:rPr>
          <w:rFonts w:ascii="Arial" w:hAnsi="Arial" w:cs="Arial"/>
          <w:sz w:val="22"/>
          <w:szCs w:val="22"/>
        </w:rPr>
        <w:t xml:space="preserve"> </w:t>
      </w:r>
      <w:sdt>
        <w:sdtPr>
          <w:rPr>
            <w:rFonts w:ascii="Arial" w:hAnsi="Arial" w:cs="Arial"/>
            <w:sz w:val="22"/>
            <w:szCs w:val="22"/>
          </w:rPr>
          <w:id w:val="-563791883"/>
          <w:citation/>
        </w:sdtPr>
        <w:sdtContent>
          <w:r w:rsidR="00383109">
            <w:rPr>
              <w:rFonts w:ascii="Arial" w:hAnsi="Arial" w:cs="Arial"/>
              <w:sz w:val="22"/>
              <w:szCs w:val="22"/>
            </w:rPr>
            <w:fldChar w:fldCharType="begin"/>
          </w:r>
          <w:r w:rsidR="00383109">
            <w:rPr>
              <w:rFonts w:ascii="Arial" w:hAnsi="Arial" w:cs="Arial"/>
              <w:sz w:val="22"/>
              <w:szCs w:val="22"/>
            </w:rPr>
            <w:instrText xml:space="preserve"> CITATION Duc04 \l 2057 </w:instrText>
          </w:r>
          <w:r w:rsidR="00383109">
            <w:rPr>
              <w:rFonts w:ascii="Arial" w:hAnsi="Arial" w:cs="Arial"/>
              <w:sz w:val="22"/>
              <w:szCs w:val="22"/>
            </w:rPr>
            <w:fldChar w:fldCharType="separate"/>
          </w:r>
          <w:r w:rsidR="0013484D" w:rsidRPr="0013484D">
            <w:rPr>
              <w:rFonts w:ascii="Arial" w:hAnsi="Arial" w:cs="Arial"/>
              <w:noProof/>
              <w:sz w:val="22"/>
              <w:szCs w:val="22"/>
            </w:rPr>
            <w:t>(Ducharme &amp; Ruddick, 2004)</w:t>
          </w:r>
          <w:r w:rsidR="00383109">
            <w:rPr>
              <w:rFonts w:ascii="Arial" w:hAnsi="Arial" w:cs="Arial"/>
              <w:sz w:val="22"/>
              <w:szCs w:val="22"/>
            </w:rPr>
            <w:fldChar w:fldCharType="end"/>
          </w:r>
        </w:sdtContent>
      </w:sdt>
      <w:r>
        <w:rPr>
          <w:rFonts w:ascii="Arial" w:hAnsi="Arial" w:cs="Arial"/>
          <w:sz w:val="22"/>
          <w:szCs w:val="22"/>
        </w:rPr>
        <w:t xml:space="preserve">, </w:t>
      </w:r>
      <w:r w:rsidR="00383109">
        <w:rPr>
          <w:rFonts w:ascii="Arial" w:hAnsi="Arial" w:cs="Arial"/>
          <w:sz w:val="22"/>
          <w:szCs w:val="22"/>
        </w:rPr>
        <w:t xml:space="preserve">effectively production is paced by takt time </w:t>
      </w:r>
      <w:sdt>
        <w:sdtPr>
          <w:rPr>
            <w:rFonts w:ascii="Arial" w:hAnsi="Arial" w:cs="Arial"/>
            <w:sz w:val="22"/>
            <w:szCs w:val="22"/>
          </w:rPr>
          <w:id w:val="467395842"/>
          <w:citation/>
        </w:sdtPr>
        <w:sdtContent>
          <w:r w:rsidR="00383109">
            <w:rPr>
              <w:rFonts w:ascii="Arial" w:hAnsi="Arial" w:cs="Arial"/>
              <w:sz w:val="22"/>
              <w:szCs w:val="22"/>
            </w:rPr>
            <w:fldChar w:fldCharType="begin"/>
          </w:r>
          <w:r w:rsidR="00383109">
            <w:rPr>
              <w:rFonts w:ascii="Arial" w:hAnsi="Arial" w:cs="Arial"/>
              <w:sz w:val="22"/>
              <w:szCs w:val="22"/>
            </w:rPr>
            <w:instrText xml:space="preserve"> CITATION Lin17 \l 2057 </w:instrText>
          </w:r>
          <w:r w:rsidR="00383109">
            <w:rPr>
              <w:rFonts w:ascii="Arial" w:hAnsi="Arial" w:cs="Arial"/>
              <w:sz w:val="22"/>
              <w:szCs w:val="22"/>
            </w:rPr>
            <w:fldChar w:fldCharType="separate"/>
          </w:r>
          <w:r w:rsidR="0013484D" w:rsidRPr="0013484D">
            <w:rPr>
              <w:rFonts w:ascii="Arial" w:hAnsi="Arial" w:cs="Arial"/>
              <w:noProof/>
              <w:sz w:val="22"/>
              <w:szCs w:val="22"/>
            </w:rPr>
            <w:t>(Linck &amp; Cochran, 2017)</w:t>
          </w:r>
          <w:r w:rsidR="00383109">
            <w:rPr>
              <w:rFonts w:ascii="Arial" w:hAnsi="Arial" w:cs="Arial"/>
              <w:sz w:val="22"/>
              <w:szCs w:val="22"/>
            </w:rPr>
            <w:fldChar w:fldCharType="end"/>
          </w:r>
        </w:sdtContent>
      </w:sdt>
      <w:r w:rsidR="00383109">
        <w:rPr>
          <w:rFonts w:ascii="Arial" w:hAnsi="Arial" w:cs="Arial"/>
          <w:sz w:val="22"/>
          <w:szCs w:val="22"/>
        </w:rPr>
        <w:t xml:space="preserve">. </w:t>
      </w:r>
      <w:proofErr w:type="spellStart"/>
      <w:r w:rsidR="00574136">
        <w:rPr>
          <w:rFonts w:ascii="Arial" w:hAnsi="Arial" w:cs="Arial"/>
          <w:sz w:val="22"/>
          <w:szCs w:val="22"/>
        </w:rPr>
        <w:t>Linck</w:t>
      </w:r>
      <w:proofErr w:type="spellEnd"/>
      <w:r w:rsidR="00574136">
        <w:rPr>
          <w:rFonts w:ascii="Arial" w:hAnsi="Arial" w:cs="Arial"/>
          <w:sz w:val="22"/>
          <w:szCs w:val="22"/>
        </w:rPr>
        <w:t xml:space="preserve"> &amp; Cochran state t</w:t>
      </w:r>
      <w:r w:rsidR="00501696">
        <w:rPr>
          <w:rFonts w:ascii="Arial" w:hAnsi="Arial" w:cs="Arial"/>
          <w:sz w:val="22"/>
          <w:szCs w:val="22"/>
        </w:rPr>
        <w:t xml:space="preserve">he term ‘Takt’ </w:t>
      </w:r>
      <w:r w:rsidR="00574136">
        <w:rPr>
          <w:rFonts w:ascii="Arial" w:hAnsi="Arial" w:cs="Arial"/>
          <w:sz w:val="22"/>
          <w:szCs w:val="22"/>
        </w:rPr>
        <w:t xml:space="preserve">is a German derived word which refers to rhythm and time in a piece of music </w:t>
      </w:r>
      <w:sdt>
        <w:sdtPr>
          <w:rPr>
            <w:rFonts w:ascii="Arial" w:hAnsi="Arial" w:cs="Arial"/>
            <w:sz w:val="22"/>
            <w:szCs w:val="22"/>
          </w:rPr>
          <w:id w:val="1818988998"/>
          <w:citation/>
        </w:sdtPr>
        <w:sdtContent>
          <w:r w:rsidR="00574136">
            <w:rPr>
              <w:rFonts w:ascii="Arial" w:hAnsi="Arial" w:cs="Arial"/>
              <w:sz w:val="22"/>
              <w:szCs w:val="22"/>
            </w:rPr>
            <w:fldChar w:fldCharType="begin"/>
          </w:r>
          <w:r w:rsidR="00574136">
            <w:rPr>
              <w:rFonts w:ascii="Arial" w:hAnsi="Arial" w:cs="Arial"/>
              <w:sz w:val="22"/>
              <w:szCs w:val="22"/>
            </w:rPr>
            <w:instrText xml:space="preserve">CITATION Lin17 \n  \t  \l 2057 </w:instrText>
          </w:r>
          <w:r w:rsidR="00574136">
            <w:rPr>
              <w:rFonts w:ascii="Arial" w:hAnsi="Arial" w:cs="Arial"/>
              <w:sz w:val="22"/>
              <w:szCs w:val="22"/>
            </w:rPr>
            <w:fldChar w:fldCharType="separate"/>
          </w:r>
          <w:r w:rsidR="0013484D" w:rsidRPr="0013484D">
            <w:rPr>
              <w:rFonts w:ascii="Arial" w:hAnsi="Arial" w:cs="Arial"/>
              <w:noProof/>
              <w:sz w:val="22"/>
              <w:szCs w:val="22"/>
            </w:rPr>
            <w:t>(2017)</w:t>
          </w:r>
          <w:r w:rsidR="00574136">
            <w:rPr>
              <w:rFonts w:ascii="Arial" w:hAnsi="Arial" w:cs="Arial"/>
              <w:sz w:val="22"/>
              <w:szCs w:val="22"/>
            </w:rPr>
            <w:fldChar w:fldCharType="end"/>
          </w:r>
        </w:sdtContent>
      </w:sdt>
      <w:r w:rsidR="00574136">
        <w:rPr>
          <w:rFonts w:ascii="Arial" w:hAnsi="Arial" w:cs="Arial"/>
          <w:sz w:val="22"/>
          <w:szCs w:val="22"/>
        </w:rPr>
        <w:t>, therefore c</w:t>
      </w:r>
      <w:r w:rsidR="0010188F" w:rsidRPr="0010188F">
        <w:rPr>
          <w:rFonts w:ascii="Arial" w:hAnsi="Arial" w:cs="Arial"/>
          <w:sz w:val="22"/>
          <w:szCs w:val="22"/>
        </w:rPr>
        <w:t>ompar</w:t>
      </w:r>
      <w:r w:rsidR="0010188F">
        <w:rPr>
          <w:rFonts w:ascii="Arial" w:hAnsi="Arial" w:cs="Arial"/>
          <w:sz w:val="22"/>
          <w:szCs w:val="22"/>
        </w:rPr>
        <w:t>isons have been drawn between Takt time and</w:t>
      </w:r>
      <w:r w:rsidR="0010188F" w:rsidRPr="0010188F">
        <w:rPr>
          <w:rFonts w:ascii="Arial" w:hAnsi="Arial" w:cs="Arial"/>
          <w:sz w:val="22"/>
          <w:szCs w:val="22"/>
        </w:rPr>
        <w:t xml:space="preserve"> the rhythm or heartbeat at which an organisation should operate</w:t>
      </w:r>
      <w:r w:rsidR="0010188F">
        <w:rPr>
          <w:rFonts w:ascii="Arial" w:hAnsi="Arial" w:cs="Arial"/>
          <w:sz w:val="22"/>
          <w:szCs w:val="22"/>
        </w:rPr>
        <w:t xml:space="preserve"> </w:t>
      </w:r>
      <w:sdt>
        <w:sdtPr>
          <w:rPr>
            <w:rFonts w:ascii="Arial" w:hAnsi="Arial" w:cs="Arial"/>
            <w:sz w:val="22"/>
            <w:szCs w:val="22"/>
          </w:rPr>
          <w:id w:val="1261490999"/>
          <w:citation/>
        </w:sdtPr>
        <w:sdtContent>
          <w:r w:rsidR="0010188F">
            <w:rPr>
              <w:rFonts w:ascii="Arial" w:hAnsi="Arial" w:cs="Arial"/>
              <w:sz w:val="22"/>
              <w:szCs w:val="22"/>
            </w:rPr>
            <w:fldChar w:fldCharType="begin"/>
          </w:r>
          <w:r w:rsidR="0010188F">
            <w:rPr>
              <w:rFonts w:ascii="Arial" w:hAnsi="Arial" w:cs="Arial"/>
              <w:sz w:val="22"/>
              <w:szCs w:val="22"/>
            </w:rPr>
            <w:instrText xml:space="preserve"> CITATION Duc04 \l 2057 </w:instrText>
          </w:r>
          <w:r w:rsidR="0010188F">
            <w:rPr>
              <w:rFonts w:ascii="Arial" w:hAnsi="Arial" w:cs="Arial"/>
              <w:sz w:val="22"/>
              <w:szCs w:val="22"/>
            </w:rPr>
            <w:fldChar w:fldCharType="separate"/>
          </w:r>
          <w:r w:rsidR="0013484D" w:rsidRPr="0013484D">
            <w:rPr>
              <w:rFonts w:ascii="Arial" w:hAnsi="Arial" w:cs="Arial"/>
              <w:noProof/>
              <w:sz w:val="22"/>
              <w:szCs w:val="22"/>
            </w:rPr>
            <w:t>(Ducharme &amp; Ruddick, 2004)</w:t>
          </w:r>
          <w:r w:rsidR="0010188F">
            <w:rPr>
              <w:rFonts w:ascii="Arial" w:hAnsi="Arial" w:cs="Arial"/>
              <w:sz w:val="22"/>
              <w:szCs w:val="22"/>
            </w:rPr>
            <w:fldChar w:fldCharType="end"/>
          </w:r>
        </w:sdtContent>
      </w:sdt>
      <w:r w:rsidR="0010188F">
        <w:rPr>
          <w:rFonts w:ascii="Arial" w:hAnsi="Arial" w:cs="Arial"/>
          <w:sz w:val="22"/>
          <w:szCs w:val="22"/>
        </w:rPr>
        <w:t xml:space="preserve">. </w:t>
      </w:r>
      <w:r w:rsidR="00CF3191">
        <w:rPr>
          <w:rFonts w:ascii="Arial" w:hAnsi="Arial" w:cs="Arial"/>
          <w:sz w:val="22"/>
          <w:szCs w:val="22"/>
        </w:rPr>
        <w:t>It is customer driven controlled by demand. Takt time implementation requires management to utilise the 5 P’s of OM based on the resistance from workforce that can be experienced from being told what speed to work at.</w:t>
      </w:r>
    </w:p>
    <w:p w14:paraId="6A4D2AEF" w14:textId="4503498C" w:rsidR="00ED481D" w:rsidRDefault="00ED481D" w:rsidP="008E3EFF">
      <w:pPr>
        <w:spacing w:line="360" w:lineRule="auto"/>
        <w:rPr>
          <w:rFonts w:ascii="Arial" w:hAnsi="Arial" w:cs="Arial"/>
          <w:sz w:val="22"/>
          <w:szCs w:val="22"/>
        </w:rPr>
      </w:pPr>
      <w:r>
        <w:rPr>
          <w:noProof/>
        </w:rPr>
        <mc:AlternateContent>
          <mc:Choice Requires="wps">
            <w:drawing>
              <wp:anchor distT="0" distB="0" distL="114300" distR="114300" simplePos="0" relativeHeight="251721728" behindDoc="0" locked="0" layoutInCell="1" allowOverlap="1" wp14:anchorId="77EC4199" wp14:editId="71F55A29">
                <wp:simplePos x="0" y="0"/>
                <wp:positionH relativeFrom="margin">
                  <wp:align>center</wp:align>
                </wp:positionH>
                <wp:positionV relativeFrom="paragraph">
                  <wp:posOffset>3028153</wp:posOffset>
                </wp:positionV>
                <wp:extent cx="3242310" cy="635"/>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3242310" cy="635"/>
                        </a:xfrm>
                        <a:prstGeom prst="rect">
                          <a:avLst/>
                        </a:prstGeom>
                        <a:solidFill>
                          <a:prstClr val="white"/>
                        </a:solidFill>
                        <a:ln>
                          <a:noFill/>
                        </a:ln>
                      </wps:spPr>
                      <wps:txbx>
                        <w:txbxContent>
                          <w:p w14:paraId="0F73C40A" w14:textId="75804765" w:rsidR="00235EC4" w:rsidRPr="00F97711" w:rsidRDefault="00235EC4" w:rsidP="00ED481D">
                            <w:pPr>
                              <w:pStyle w:val="Caption"/>
                              <w:jc w:val="right"/>
                              <w:rPr>
                                <w:noProof/>
                              </w:rPr>
                            </w:pPr>
                            <w:r>
                              <w:t xml:space="preserve">Figure </w:t>
                            </w:r>
                            <w:r w:rsidR="0013484D">
                              <w:t>20</w:t>
                            </w:r>
                            <w:r>
                              <w:t xml:space="preserve"> – Takt Time Levelling </w:t>
                            </w:r>
                            <w:sdt>
                              <w:sdtPr>
                                <w:id w:val="1523058622"/>
                                <w:citation/>
                              </w:sdtPr>
                              <w:sdtContent>
                                <w:r>
                                  <w:fldChar w:fldCharType="begin"/>
                                </w:r>
                                <w:r>
                                  <w:instrText xml:space="preserve"> CITATION Duc04 \l 2057 </w:instrText>
                                </w:r>
                                <w:r>
                                  <w:fldChar w:fldCharType="separate"/>
                                </w:r>
                                <w:r w:rsidR="0013484D" w:rsidRPr="0013484D">
                                  <w:rPr>
                                    <w:noProof/>
                                  </w:rPr>
                                  <w:t>(Ducharme &amp; Ruddick, 2004)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7EC4199" id="Text Box 41" o:spid="_x0000_s1045" type="#_x0000_t202" style="position:absolute;margin-left:0;margin-top:238.45pt;width:255.3pt;height:.05pt;z-index:2517217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" stroked="f">
                <v:textbox style="mso-fit-shape-to-text:t" inset="0,0,0,0">
                  <w:txbxContent>
                    <w:p w14:paraId="0F73C40A" w14:textId="75804765" w:rsidR="00235EC4" w:rsidRPr="00F97711" w:rsidRDefault="00235EC4" w:rsidP="00ED481D">
                      <w:pPr>
                        <w:pStyle w:val="Caption"/>
                        <w:jc w:val="right"/>
                        <w:rPr>
                          <w:noProof/>
                        </w:rPr>
                      </w:pPr>
                      <w:r>
                        <w:t xml:space="preserve">Figure </w:t>
                      </w:r>
                      <w:r w:rsidR="0013484D">
                        <w:t>20</w:t>
                      </w:r>
                      <w:r>
                        <w:t xml:space="preserve"> – Takt Time Levelling </w:t>
                      </w:r>
                      <w:sdt>
                        <w:sdtPr>
                          <w:id w:val="1523058622"/>
                          <w:citation/>
                        </w:sdtPr>
                        <w:sdtContent>
                          <w:r>
                            <w:fldChar w:fldCharType="begin"/>
                          </w:r>
                          <w:r>
                            <w:instrText xml:space="preserve"> CITATION Duc04 \l 2057 </w:instrText>
                          </w:r>
                          <w:r>
                            <w:fldChar w:fldCharType="separate"/>
                          </w:r>
                          <w:r w:rsidR="0013484D" w:rsidRPr="0013484D">
                            <w:rPr>
                              <w:noProof/>
                            </w:rPr>
                            <w:t>(Ducharme &amp; Ruddick, 2004)</w:t>
                          </w:r>
                          <w:r>
                            <w:fldChar w:fldCharType="end"/>
                          </w:r>
                        </w:sdtContent>
                      </w:sdt>
                    </w:p>
                  </w:txbxContent>
                </v:textbox>
                <w10:wrap type="topAndBottom" anchorx="margin"/>
              </v:shape>
            </w:pict>
          </mc:Fallback>
        </mc:AlternateContent>
      </w:r>
      <w:r>
        <w:rPr>
          <w:noProof/>
        </w:rPr>
        <w:drawing>
          <wp:anchor distT="0" distB="0" distL="114300" distR="114300" simplePos="0" relativeHeight="251719680" behindDoc="0" locked="0" layoutInCell="1" allowOverlap="1" wp14:anchorId="2B3879D7" wp14:editId="3AD3BAE9">
            <wp:simplePos x="0" y="0"/>
            <wp:positionH relativeFrom="margin">
              <wp:align>center</wp:align>
            </wp:positionH>
            <wp:positionV relativeFrom="paragraph">
              <wp:posOffset>831392</wp:posOffset>
            </wp:positionV>
            <wp:extent cx="3189605" cy="2221865"/>
            <wp:effectExtent l="0" t="0" r="0" b="698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5603" t="25745" r="54167" b="49186"/>
                    <a:stretch/>
                  </pic:blipFill>
                  <pic:spPr bwMode="auto">
                    <a:xfrm>
                      <a:off x="0" y="0"/>
                      <a:ext cx="3189605" cy="2221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Takt time involves all products being produced at the same rate which eliminates products waiting on the manufacturing line. Figure </w:t>
      </w:r>
      <w:r w:rsidR="0013484D">
        <w:rPr>
          <w:rFonts w:ascii="Arial" w:hAnsi="Arial" w:cs="Arial"/>
          <w:sz w:val="22"/>
          <w:szCs w:val="22"/>
        </w:rPr>
        <w:t>20</w:t>
      </w:r>
      <w:r>
        <w:rPr>
          <w:rFonts w:ascii="Arial" w:hAnsi="Arial" w:cs="Arial"/>
          <w:sz w:val="22"/>
          <w:szCs w:val="22"/>
        </w:rPr>
        <w:t xml:space="preserve"> shows how Product A and Product B can be unlevelled or levelled to Takt time in order to maximise efficiency. </w:t>
      </w:r>
    </w:p>
    <w:p w14:paraId="7DD04215" w14:textId="6FFA2B64" w:rsidR="008E3EFF" w:rsidRDefault="008E3EFF" w:rsidP="008E3EFF">
      <w:pPr>
        <w:pStyle w:val="Heading2"/>
        <w:spacing w:line="360" w:lineRule="auto"/>
      </w:pPr>
      <w:bookmarkStart w:id="23" w:name="_Toc14282430"/>
      <w:r>
        <w:lastRenderedPageBreak/>
        <w:t>5.2 Kaizen</w:t>
      </w:r>
      <w:bookmarkEnd w:id="23"/>
    </w:p>
    <w:p w14:paraId="62C26C67" w14:textId="691A6C68" w:rsidR="00752152" w:rsidRDefault="00752152" w:rsidP="00752152">
      <w:pPr>
        <w:spacing w:line="360" w:lineRule="auto"/>
        <w:rPr>
          <w:rFonts w:ascii="Arial" w:hAnsi="Arial" w:cs="Arial"/>
          <w:sz w:val="22"/>
          <w:szCs w:val="22"/>
        </w:rPr>
      </w:pPr>
      <w:r w:rsidRPr="00752152">
        <w:rPr>
          <w:rFonts w:ascii="Arial" w:hAnsi="Arial" w:cs="Arial"/>
          <w:sz w:val="22"/>
          <w:szCs w:val="22"/>
        </w:rPr>
        <w:t>Kaizen is</w:t>
      </w:r>
      <w:r>
        <w:rPr>
          <w:rFonts w:ascii="Arial" w:hAnsi="Arial" w:cs="Arial"/>
          <w:sz w:val="22"/>
          <w:szCs w:val="22"/>
        </w:rPr>
        <w:t>;</w:t>
      </w:r>
    </w:p>
    <w:p w14:paraId="41619243" w14:textId="4652E535" w:rsidR="00752152" w:rsidRPr="00752152" w:rsidRDefault="00752152" w:rsidP="00752152">
      <w:pPr>
        <w:spacing w:line="360" w:lineRule="auto"/>
        <w:rPr>
          <w:rFonts w:ascii="Arial" w:hAnsi="Arial" w:cs="Arial"/>
          <w:i/>
          <w:iCs/>
          <w:sz w:val="22"/>
          <w:szCs w:val="22"/>
        </w:rPr>
      </w:pPr>
      <w:r w:rsidRPr="00752152">
        <w:rPr>
          <w:rFonts w:ascii="Arial" w:hAnsi="Arial" w:cs="Arial"/>
          <w:i/>
          <w:iCs/>
          <w:sz w:val="22"/>
          <w:szCs w:val="22"/>
        </w:rPr>
        <w:t>“A Japanese term that means continuous improvement, taken from words 'Kai', which means continuous and 'zen' which means improvement. Some translate 'Kai' to mean change and 'zen' to mean good, or for the better”</w:t>
      </w:r>
    </w:p>
    <w:p w14:paraId="6B5F9D54" w14:textId="516BC58C" w:rsidR="008E3EFF" w:rsidRPr="001218EA" w:rsidRDefault="00235EC4" w:rsidP="00752152">
      <w:pPr>
        <w:spacing w:line="360" w:lineRule="auto"/>
        <w:jc w:val="right"/>
        <w:rPr>
          <w:rFonts w:ascii="Arial" w:hAnsi="Arial" w:cs="Arial"/>
          <w:sz w:val="22"/>
          <w:szCs w:val="22"/>
        </w:rPr>
      </w:pPr>
      <w:sdt>
        <w:sdtPr>
          <w:rPr>
            <w:rFonts w:ascii="Arial" w:hAnsi="Arial" w:cs="Arial"/>
            <w:i/>
            <w:iCs/>
            <w:sz w:val="22"/>
            <w:szCs w:val="22"/>
          </w:rPr>
          <w:id w:val="1975245478"/>
          <w:citation/>
        </w:sdtPr>
        <w:sdtEndPr>
          <w:rPr>
            <w:i w:val="0"/>
            <w:iCs w:val="0"/>
          </w:rPr>
        </w:sdtEndPr>
        <w:sdtContent>
          <w:r w:rsidR="001218EA">
            <w:rPr>
              <w:rFonts w:ascii="Arial" w:hAnsi="Arial" w:cs="Arial"/>
              <w:sz w:val="22"/>
              <w:szCs w:val="22"/>
            </w:rPr>
            <w:fldChar w:fldCharType="begin"/>
          </w:r>
          <w:r w:rsidR="00752152">
            <w:rPr>
              <w:rFonts w:ascii="Arial" w:hAnsi="Arial" w:cs="Arial"/>
              <w:sz w:val="22"/>
              <w:szCs w:val="22"/>
            </w:rPr>
            <w:instrText xml:space="preserve">CITATION Uni08 \l 2057 </w:instrText>
          </w:r>
          <w:r w:rsidR="001218EA">
            <w:rPr>
              <w:rFonts w:ascii="Arial" w:hAnsi="Arial" w:cs="Arial"/>
              <w:sz w:val="22"/>
              <w:szCs w:val="22"/>
            </w:rPr>
            <w:fldChar w:fldCharType="separate"/>
          </w:r>
          <w:r w:rsidR="0013484D" w:rsidRPr="0013484D">
            <w:rPr>
              <w:rFonts w:ascii="Arial" w:hAnsi="Arial" w:cs="Arial"/>
              <w:noProof/>
              <w:sz w:val="22"/>
              <w:szCs w:val="22"/>
            </w:rPr>
            <w:t>(University of Ottawa, 2008)</w:t>
          </w:r>
          <w:r w:rsidR="001218EA">
            <w:rPr>
              <w:rFonts w:ascii="Arial" w:hAnsi="Arial" w:cs="Arial"/>
              <w:sz w:val="22"/>
              <w:szCs w:val="22"/>
            </w:rPr>
            <w:fldChar w:fldCharType="end"/>
          </w:r>
        </w:sdtContent>
      </w:sdt>
    </w:p>
    <w:p w14:paraId="42CDDFFA" w14:textId="688DB481" w:rsidR="008E3EFF" w:rsidRDefault="00AD4257" w:rsidP="008E3EFF">
      <w:pPr>
        <w:spacing w:line="360" w:lineRule="auto"/>
        <w:rPr>
          <w:rFonts w:ascii="Arial" w:hAnsi="Arial" w:cs="Arial"/>
          <w:sz w:val="22"/>
          <w:szCs w:val="22"/>
        </w:rPr>
      </w:pPr>
      <w:r>
        <w:rPr>
          <w:noProof/>
        </w:rPr>
        <mc:AlternateContent>
          <mc:Choice Requires="wps">
            <w:drawing>
              <wp:anchor distT="0" distB="0" distL="114300" distR="114300" simplePos="0" relativeHeight="251710464" behindDoc="0" locked="0" layoutInCell="1" allowOverlap="1" wp14:anchorId="1F52A909" wp14:editId="6918ACFC">
                <wp:simplePos x="0" y="0"/>
                <wp:positionH relativeFrom="margin">
                  <wp:align>center</wp:align>
                </wp:positionH>
                <wp:positionV relativeFrom="paragraph">
                  <wp:posOffset>3631565</wp:posOffset>
                </wp:positionV>
                <wp:extent cx="3231515" cy="635"/>
                <wp:effectExtent l="0" t="0" r="6985" b="0"/>
                <wp:wrapTopAndBottom/>
                <wp:docPr id="35" name="Text Box 35"/>
                <wp:cNvGraphicFramePr/>
                <a:graphic xmlns:a="http://schemas.openxmlformats.org/drawingml/2006/main">
                  <a:graphicData uri="http://schemas.microsoft.com/office/word/2010/wordprocessingShape">
                    <wps:wsp>
                      <wps:cNvSpPr txBox="1"/>
                      <wps:spPr>
                        <a:xfrm>
                          <a:off x="0" y="0"/>
                          <a:ext cx="3231515" cy="635"/>
                        </a:xfrm>
                        <a:prstGeom prst="rect">
                          <a:avLst/>
                        </a:prstGeom>
                        <a:solidFill>
                          <a:prstClr val="white"/>
                        </a:solidFill>
                        <a:ln>
                          <a:noFill/>
                        </a:ln>
                      </wps:spPr>
                      <wps:txbx>
                        <w:txbxContent>
                          <w:p w14:paraId="472BEBDC" w14:textId="31FA329F" w:rsidR="00235EC4" w:rsidRPr="00276A21" w:rsidRDefault="00235EC4" w:rsidP="00AD4257">
                            <w:pPr>
                              <w:pStyle w:val="Caption"/>
                              <w:jc w:val="right"/>
                              <w:rPr>
                                <w:noProof/>
                              </w:rPr>
                            </w:pPr>
                            <w:r>
                              <w:t>Figure 2</w:t>
                            </w:r>
                            <w:r w:rsidR="0013484D">
                              <w:t>1</w:t>
                            </w:r>
                            <w:r>
                              <w:t xml:space="preserve"> – Kaizen (PDCA) Continuous Cycle </w:t>
                            </w:r>
                            <w:sdt>
                              <w:sdtPr>
                                <w:id w:val="-836772900"/>
                                <w:citation/>
                              </w:sdtPr>
                              <w:sdtContent>
                                <w:r>
                                  <w:fldChar w:fldCharType="begin"/>
                                </w:r>
                                <w:r>
                                  <w:instrText xml:space="preserve"> CITATION Lea191 \l 2057 </w:instrText>
                                </w:r>
                                <w:r>
                                  <w:fldChar w:fldCharType="separate"/>
                                </w:r>
                                <w:r w:rsidR="0013484D" w:rsidRPr="0013484D">
                                  <w:rPr>
                                    <w:noProof/>
                                  </w:rPr>
                                  <w:t>(LeanKit, 2019)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52A909" id="Text Box 35" o:spid="_x0000_s1046" type="#_x0000_t202" style="position:absolute;margin-left:0;margin-top:285.95pt;width:254.45pt;height:.05pt;z-index:2517104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" stroked="f">
                <v:textbox style="mso-fit-shape-to-text:t" inset="0,0,0,0">
                  <w:txbxContent>
                    <w:p w14:paraId="472BEBDC" w14:textId="31FA329F" w:rsidR="00235EC4" w:rsidRPr="00276A21" w:rsidRDefault="00235EC4" w:rsidP="00AD4257">
                      <w:pPr>
                        <w:pStyle w:val="Caption"/>
                        <w:jc w:val="right"/>
                        <w:rPr>
                          <w:noProof/>
                        </w:rPr>
                      </w:pPr>
                      <w:r>
                        <w:t>Figure 2</w:t>
                      </w:r>
                      <w:r w:rsidR="0013484D">
                        <w:t>1</w:t>
                      </w:r>
                      <w:r>
                        <w:t xml:space="preserve"> – Kaizen (PDCA) Continuous Cycle </w:t>
                      </w:r>
                      <w:sdt>
                        <w:sdtPr>
                          <w:id w:val="-836772900"/>
                          <w:citation/>
                        </w:sdtPr>
                        <w:sdtContent>
                          <w:r>
                            <w:fldChar w:fldCharType="begin"/>
                          </w:r>
                          <w:r>
                            <w:instrText xml:space="preserve"> CITATION Lea191 \l 2057 </w:instrText>
                          </w:r>
                          <w:r>
                            <w:fldChar w:fldCharType="separate"/>
                          </w:r>
                          <w:r w:rsidR="0013484D" w:rsidRPr="0013484D">
                            <w:rPr>
                              <w:noProof/>
                            </w:rPr>
                            <w:t>(LeanKit, 2019)</w:t>
                          </w:r>
                          <w:r>
                            <w:fldChar w:fldCharType="end"/>
                          </w:r>
                        </w:sdtContent>
                      </w:sdt>
                    </w:p>
                  </w:txbxContent>
                </v:textbox>
                <w10:wrap type="topAndBottom" anchorx="margin"/>
              </v:shape>
            </w:pict>
          </mc:Fallback>
        </mc:AlternateContent>
      </w:r>
      <w:r>
        <w:rPr>
          <w:noProof/>
        </w:rPr>
        <w:drawing>
          <wp:anchor distT="0" distB="0" distL="114300" distR="114300" simplePos="0" relativeHeight="251708416" behindDoc="0" locked="0" layoutInCell="1" allowOverlap="1" wp14:anchorId="571BA689" wp14:editId="3CCFB8A7">
            <wp:simplePos x="0" y="0"/>
            <wp:positionH relativeFrom="margin">
              <wp:align>center</wp:align>
            </wp:positionH>
            <wp:positionV relativeFrom="paragraph">
              <wp:posOffset>1762125</wp:posOffset>
            </wp:positionV>
            <wp:extent cx="3168502" cy="1817694"/>
            <wp:effectExtent l="19050" t="19050" r="13335" b="11430"/>
            <wp:wrapTopAndBottom/>
            <wp:docPr id="34" name="Picture 34" descr="Image result for kaizen process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kaizen process circl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68502" cy="1817694"/>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256086">
        <w:rPr>
          <w:rFonts w:ascii="Arial" w:hAnsi="Arial" w:cs="Arial"/>
          <w:sz w:val="22"/>
          <w:szCs w:val="22"/>
        </w:rPr>
        <w:t xml:space="preserve">The idea of continuous improvement is for management to create standards which employees must follow to perform a specific process or task. When these standards are met, should they be correct, then observable improvement in the output of the process highlighted will be visible. </w:t>
      </w:r>
      <w:r w:rsidR="00DE7D56">
        <w:rPr>
          <w:rFonts w:ascii="Arial" w:hAnsi="Arial" w:cs="Arial"/>
          <w:sz w:val="22"/>
          <w:szCs w:val="22"/>
        </w:rPr>
        <w:t xml:space="preserve">Once improved, Kaizen sets about improving the process over again for greater results once more. As innovation in industry improves and is implemented into processes, Kaizen works with it to exhaust all benefits until the next large step forward in innovation takes place, this is a </w:t>
      </w:r>
      <w:r>
        <w:rPr>
          <w:rFonts w:ascii="Arial" w:hAnsi="Arial" w:cs="Arial"/>
          <w:sz w:val="22"/>
          <w:szCs w:val="22"/>
        </w:rPr>
        <w:t>never-ending</w:t>
      </w:r>
      <w:r w:rsidR="00DE7D56">
        <w:rPr>
          <w:rFonts w:ascii="Arial" w:hAnsi="Arial" w:cs="Arial"/>
          <w:sz w:val="22"/>
          <w:szCs w:val="22"/>
        </w:rPr>
        <w:t xml:space="preserve"> cycle.</w:t>
      </w:r>
    </w:p>
    <w:p w14:paraId="72E4C0EE" w14:textId="7595B327" w:rsidR="00AD4257" w:rsidRDefault="00AD4257" w:rsidP="008E3EFF">
      <w:pPr>
        <w:spacing w:line="360" w:lineRule="auto"/>
        <w:rPr>
          <w:rFonts w:ascii="Arial" w:hAnsi="Arial" w:cs="Arial"/>
          <w:sz w:val="22"/>
          <w:szCs w:val="22"/>
        </w:rPr>
      </w:pPr>
    </w:p>
    <w:p w14:paraId="5D2BB661" w14:textId="43BAFCFD" w:rsidR="008E3EFF" w:rsidRDefault="008E3EFF" w:rsidP="008E3EFF">
      <w:pPr>
        <w:pStyle w:val="Heading2"/>
        <w:spacing w:line="360" w:lineRule="auto"/>
      </w:pPr>
      <w:bookmarkStart w:id="24" w:name="_Toc14282431"/>
      <w:r>
        <w:t xml:space="preserve">5.3 </w:t>
      </w:r>
      <w:proofErr w:type="spellStart"/>
      <w:r>
        <w:t>Jidoka</w:t>
      </w:r>
      <w:proofErr w:type="spellEnd"/>
      <w:r>
        <w:t xml:space="preserve"> (Poka-Yoke)</w:t>
      </w:r>
      <w:bookmarkEnd w:id="24"/>
    </w:p>
    <w:p w14:paraId="77883DD7" w14:textId="42DD57E3" w:rsidR="008E3EFF" w:rsidRPr="00D532B7" w:rsidRDefault="00D532B7" w:rsidP="008E3EFF">
      <w:pPr>
        <w:spacing w:line="360" w:lineRule="auto"/>
        <w:rPr>
          <w:rFonts w:ascii="Arial" w:hAnsi="Arial" w:cs="Arial"/>
          <w:sz w:val="22"/>
          <w:szCs w:val="22"/>
        </w:rPr>
      </w:pPr>
      <w:r>
        <w:rPr>
          <w:rFonts w:ascii="Arial" w:hAnsi="Arial" w:cs="Arial"/>
          <w:sz w:val="22"/>
          <w:szCs w:val="22"/>
        </w:rPr>
        <w:t xml:space="preserve">A Japanese technique which means mistake proofing </w:t>
      </w:r>
      <w:sdt>
        <w:sdtPr>
          <w:rPr>
            <w:rFonts w:ascii="Arial" w:hAnsi="Arial" w:cs="Arial"/>
            <w:sz w:val="22"/>
            <w:szCs w:val="22"/>
          </w:rPr>
          <w:id w:val="1440570412"/>
          <w:citation/>
        </w:sdtPr>
        <w:sdtContent>
          <w:r>
            <w:rPr>
              <w:rFonts w:ascii="Arial" w:hAnsi="Arial" w:cs="Arial"/>
              <w:sz w:val="22"/>
              <w:szCs w:val="22"/>
            </w:rPr>
            <w:fldChar w:fldCharType="begin"/>
          </w:r>
          <w:r>
            <w:rPr>
              <w:rFonts w:ascii="Arial" w:hAnsi="Arial" w:cs="Arial"/>
              <w:sz w:val="22"/>
              <w:szCs w:val="22"/>
            </w:rPr>
            <w:instrText xml:space="preserve"> CITATION Dav15 \l 2057 </w:instrText>
          </w:r>
          <w:r>
            <w:rPr>
              <w:rFonts w:ascii="Arial" w:hAnsi="Arial" w:cs="Arial"/>
              <w:sz w:val="22"/>
              <w:szCs w:val="22"/>
            </w:rPr>
            <w:fldChar w:fldCharType="separate"/>
          </w:r>
          <w:r w:rsidR="0013484D" w:rsidRPr="0013484D">
            <w:rPr>
              <w:rFonts w:ascii="Arial" w:hAnsi="Arial" w:cs="Arial"/>
              <w:noProof/>
              <w:sz w:val="22"/>
              <w:szCs w:val="22"/>
            </w:rPr>
            <w:t>(Dave, et al., 2015)</w:t>
          </w:r>
          <w:r>
            <w:rPr>
              <w:rFonts w:ascii="Arial" w:hAnsi="Arial" w:cs="Arial"/>
              <w:sz w:val="22"/>
              <w:szCs w:val="22"/>
            </w:rPr>
            <w:fldChar w:fldCharType="end"/>
          </w:r>
        </w:sdtContent>
      </w:sdt>
      <w:r>
        <w:rPr>
          <w:rFonts w:ascii="Arial" w:hAnsi="Arial" w:cs="Arial"/>
          <w:sz w:val="22"/>
          <w:szCs w:val="22"/>
        </w:rPr>
        <w:t xml:space="preserve">. </w:t>
      </w:r>
      <w:r w:rsidR="005B3DF1">
        <w:rPr>
          <w:rFonts w:ascii="Arial" w:hAnsi="Arial" w:cs="Arial"/>
          <w:sz w:val="22"/>
          <w:szCs w:val="22"/>
        </w:rPr>
        <w:t xml:space="preserve">Developed by Mr. Shingo in Japan, it provides 100% product quality as parts can only be fitted or used in the desired way. A technique used for both manufacturing and assembly processes, some machined parts are designed so that they can only be fitted one way and on assembly lines a Poka-Yoke device eliminates operator error that may come from complacency or inaccuracy. </w:t>
      </w:r>
    </w:p>
    <w:p w14:paraId="1F3F0ED5" w14:textId="5128C9C2" w:rsidR="008E3EFF" w:rsidRDefault="008E3EFF" w:rsidP="008E3EFF">
      <w:pPr>
        <w:spacing w:line="360" w:lineRule="auto"/>
      </w:pPr>
    </w:p>
    <w:p w14:paraId="24D10327" w14:textId="0172A352" w:rsidR="008E3EFF" w:rsidRDefault="008E3EFF" w:rsidP="008E3EFF">
      <w:pPr>
        <w:spacing w:line="360" w:lineRule="auto"/>
      </w:pPr>
    </w:p>
    <w:p w14:paraId="25F04474" w14:textId="0D7ECA72" w:rsidR="008E3EFF" w:rsidRDefault="008E3EFF" w:rsidP="008E3EFF">
      <w:pPr>
        <w:spacing w:line="360" w:lineRule="auto"/>
      </w:pPr>
    </w:p>
    <w:p w14:paraId="54292E26" w14:textId="67F8EA06" w:rsidR="008E3EFF" w:rsidRDefault="008E3EFF" w:rsidP="008E3EFF">
      <w:pPr>
        <w:pStyle w:val="Heading2"/>
        <w:spacing w:line="360" w:lineRule="auto"/>
      </w:pPr>
      <w:bookmarkStart w:id="25" w:name="_Toc14282432"/>
      <w:r>
        <w:lastRenderedPageBreak/>
        <w:t>5.4 Just-In-Time (JIT)</w:t>
      </w:r>
      <w:bookmarkEnd w:id="25"/>
    </w:p>
    <w:p w14:paraId="6D404960" w14:textId="6FA88774" w:rsidR="008E3EFF" w:rsidRDefault="008E3EFF" w:rsidP="008E3EFF">
      <w:pPr>
        <w:spacing w:line="360" w:lineRule="auto"/>
        <w:rPr>
          <w:rFonts w:ascii="Arial" w:hAnsi="Arial" w:cs="Arial"/>
          <w:sz w:val="22"/>
          <w:szCs w:val="22"/>
        </w:rPr>
      </w:pPr>
      <w:r>
        <w:rPr>
          <w:rFonts w:ascii="Arial" w:hAnsi="Arial" w:cs="Arial"/>
          <w:sz w:val="22"/>
          <w:szCs w:val="22"/>
        </w:rPr>
        <w:t xml:space="preserve">A philosophy of continuous improvement, Just-In-Time manufacturing places emphasis on preventing future issues rather than correcting them once they occur. As with all Lean manufacturing tools, it requires a </w:t>
      </w:r>
      <w:r w:rsidR="00875A5F">
        <w:rPr>
          <w:rFonts w:ascii="Arial" w:hAnsi="Arial" w:cs="Arial"/>
          <w:sz w:val="22"/>
          <w:szCs w:val="22"/>
        </w:rPr>
        <w:t>companywide</w:t>
      </w:r>
      <w:r>
        <w:rPr>
          <w:rFonts w:ascii="Arial" w:hAnsi="Arial" w:cs="Arial"/>
          <w:sz w:val="22"/>
          <w:szCs w:val="22"/>
        </w:rPr>
        <w:t xml:space="preserve"> focus on quality.</w:t>
      </w:r>
      <w:r w:rsidR="00D475A7">
        <w:rPr>
          <w:rFonts w:ascii="Arial" w:hAnsi="Arial" w:cs="Arial"/>
          <w:sz w:val="22"/>
          <w:szCs w:val="22"/>
        </w:rPr>
        <w:t xml:space="preserve"> </w:t>
      </w:r>
      <w:r w:rsidR="00D475A7" w:rsidRPr="00D475A7">
        <w:rPr>
          <w:rFonts w:ascii="Arial" w:hAnsi="Arial" w:cs="Arial"/>
          <w:sz w:val="22"/>
          <w:szCs w:val="22"/>
        </w:rPr>
        <w:t>In the competitive world, the industries need to seek</w:t>
      </w:r>
      <w:r w:rsidR="00D475A7">
        <w:rPr>
          <w:rFonts w:ascii="Arial" w:hAnsi="Arial" w:cs="Arial"/>
          <w:sz w:val="22"/>
          <w:szCs w:val="22"/>
        </w:rPr>
        <w:t xml:space="preserve"> </w:t>
      </w:r>
      <w:r w:rsidR="00D475A7" w:rsidRPr="00D475A7">
        <w:rPr>
          <w:rFonts w:ascii="Arial" w:hAnsi="Arial" w:cs="Arial"/>
          <w:sz w:val="22"/>
          <w:szCs w:val="22"/>
        </w:rPr>
        <w:t>competitive advantage by emphasising on performance</w:t>
      </w:r>
      <w:r w:rsidR="00D475A7">
        <w:rPr>
          <w:rFonts w:ascii="Arial" w:hAnsi="Arial" w:cs="Arial"/>
          <w:sz w:val="22"/>
          <w:szCs w:val="22"/>
        </w:rPr>
        <w:t xml:space="preserve"> </w:t>
      </w:r>
      <w:r w:rsidR="00D475A7" w:rsidRPr="00D475A7">
        <w:rPr>
          <w:rFonts w:ascii="Arial" w:hAnsi="Arial" w:cs="Arial"/>
          <w:sz w:val="22"/>
          <w:szCs w:val="22"/>
        </w:rPr>
        <w:t>factors such as flexibility, quick response, cost, efficiency,</w:t>
      </w:r>
      <w:r w:rsidR="00D475A7">
        <w:rPr>
          <w:rFonts w:ascii="Arial" w:hAnsi="Arial" w:cs="Arial"/>
          <w:sz w:val="22"/>
          <w:szCs w:val="22"/>
        </w:rPr>
        <w:t xml:space="preserve"> </w:t>
      </w:r>
      <w:r w:rsidR="00D475A7" w:rsidRPr="00D475A7">
        <w:rPr>
          <w:rFonts w:ascii="Arial" w:hAnsi="Arial" w:cs="Arial"/>
          <w:sz w:val="22"/>
          <w:szCs w:val="22"/>
        </w:rPr>
        <w:t>quality, reliability and service</w:t>
      </w:r>
      <w:r w:rsidR="00D475A7">
        <w:rPr>
          <w:rFonts w:ascii="Arial" w:hAnsi="Arial" w:cs="Arial"/>
          <w:sz w:val="22"/>
          <w:szCs w:val="22"/>
        </w:rPr>
        <w:t xml:space="preserve"> </w:t>
      </w:r>
      <w:sdt>
        <w:sdtPr>
          <w:rPr>
            <w:rFonts w:ascii="Arial" w:hAnsi="Arial" w:cs="Arial"/>
            <w:sz w:val="22"/>
            <w:szCs w:val="22"/>
          </w:rPr>
          <w:id w:val="1024370483"/>
          <w:citation/>
        </w:sdtPr>
        <w:sdtContent>
          <w:r w:rsidR="00D475A7">
            <w:rPr>
              <w:rFonts w:ascii="Arial" w:hAnsi="Arial" w:cs="Arial"/>
              <w:sz w:val="22"/>
              <w:szCs w:val="22"/>
            </w:rPr>
            <w:fldChar w:fldCharType="begin"/>
          </w:r>
          <w:r w:rsidR="00D475A7">
            <w:rPr>
              <w:rFonts w:ascii="Arial" w:hAnsi="Arial" w:cs="Arial"/>
              <w:sz w:val="22"/>
              <w:szCs w:val="22"/>
            </w:rPr>
            <w:instrText xml:space="preserve"> CITATION Wak15 \l 2057 </w:instrText>
          </w:r>
          <w:r w:rsidR="00D475A7">
            <w:rPr>
              <w:rFonts w:ascii="Arial" w:hAnsi="Arial" w:cs="Arial"/>
              <w:sz w:val="22"/>
              <w:szCs w:val="22"/>
            </w:rPr>
            <w:fldChar w:fldCharType="separate"/>
          </w:r>
          <w:r w:rsidR="0013484D" w:rsidRPr="0013484D">
            <w:rPr>
              <w:rFonts w:ascii="Arial" w:hAnsi="Arial" w:cs="Arial"/>
              <w:noProof/>
              <w:sz w:val="22"/>
              <w:szCs w:val="22"/>
            </w:rPr>
            <w:t>(Wakode, et al., 2015)</w:t>
          </w:r>
          <w:r w:rsidR="00D475A7">
            <w:rPr>
              <w:rFonts w:ascii="Arial" w:hAnsi="Arial" w:cs="Arial"/>
              <w:sz w:val="22"/>
              <w:szCs w:val="22"/>
            </w:rPr>
            <w:fldChar w:fldCharType="end"/>
          </w:r>
        </w:sdtContent>
      </w:sdt>
      <w:r w:rsidR="00D475A7">
        <w:rPr>
          <w:rFonts w:ascii="Arial" w:hAnsi="Arial" w:cs="Arial"/>
          <w:sz w:val="22"/>
          <w:szCs w:val="22"/>
        </w:rPr>
        <w:t xml:space="preserve">. </w:t>
      </w:r>
      <w:r>
        <w:rPr>
          <w:rFonts w:ascii="Arial" w:hAnsi="Arial" w:cs="Arial"/>
          <w:sz w:val="22"/>
          <w:szCs w:val="22"/>
        </w:rPr>
        <w:t xml:space="preserve">OM approach is required in order to implement this philosophy and the 5 P’s will all need to be addressed. </w:t>
      </w:r>
    </w:p>
    <w:p w14:paraId="1459AE8F" w14:textId="5E196147" w:rsidR="008E3EFF" w:rsidRDefault="008E3EFF" w:rsidP="008E3EFF">
      <w:pPr>
        <w:spacing w:line="360" w:lineRule="auto"/>
        <w:rPr>
          <w:rFonts w:ascii="Arial" w:hAnsi="Arial" w:cs="Arial"/>
          <w:sz w:val="22"/>
          <w:szCs w:val="22"/>
        </w:rPr>
      </w:pPr>
      <w:r>
        <w:rPr>
          <w:rFonts w:ascii="Arial" w:hAnsi="Arial" w:cs="Arial"/>
          <w:sz w:val="22"/>
          <w:szCs w:val="22"/>
        </w:rPr>
        <w:t>Just-In-Time ensures that production levels are based on demand, rather than predicting future customer orders which can lead to overproduction or underproduction, both sources of waste. JIT focuses on three central themes;</w:t>
      </w:r>
    </w:p>
    <w:p w14:paraId="0EB5BF35" w14:textId="52656B34" w:rsidR="008E3EFF" w:rsidRDefault="008E3EFF" w:rsidP="008E3EFF">
      <w:pPr>
        <w:pStyle w:val="ListParagraph"/>
        <w:numPr>
          <w:ilvl w:val="0"/>
          <w:numId w:val="11"/>
        </w:numPr>
        <w:spacing w:line="360" w:lineRule="auto"/>
        <w:rPr>
          <w:rFonts w:ascii="Arial" w:hAnsi="Arial" w:cs="Arial"/>
          <w:sz w:val="22"/>
          <w:szCs w:val="22"/>
        </w:rPr>
      </w:pPr>
      <w:r>
        <w:rPr>
          <w:rFonts w:ascii="Arial" w:hAnsi="Arial" w:cs="Arial"/>
          <w:sz w:val="22"/>
          <w:szCs w:val="22"/>
        </w:rPr>
        <w:t>Simplicity</w:t>
      </w:r>
    </w:p>
    <w:p w14:paraId="17CE9651" w14:textId="67BFAFD6" w:rsidR="008E3EFF" w:rsidRDefault="008E3EFF" w:rsidP="008E3EFF">
      <w:pPr>
        <w:pStyle w:val="ListParagraph"/>
        <w:numPr>
          <w:ilvl w:val="0"/>
          <w:numId w:val="11"/>
        </w:numPr>
        <w:spacing w:line="360" w:lineRule="auto"/>
        <w:rPr>
          <w:rFonts w:ascii="Arial" w:hAnsi="Arial" w:cs="Arial"/>
          <w:sz w:val="22"/>
          <w:szCs w:val="22"/>
        </w:rPr>
      </w:pPr>
      <w:r>
        <w:rPr>
          <w:rFonts w:ascii="Arial" w:hAnsi="Arial" w:cs="Arial"/>
          <w:sz w:val="22"/>
          <w:szCs w:val="22"/>
        </w:rPr>
        <w:t>Quality</w:t>
      </w:r>
    </w:p>
    <w:p w14:paraId="3FC994FC" w14:textId="1B2A6858" w:rsidR="008E3EFF" w:rsidRDefault="008E3EFF" w:rsidP="008E3EFF">
      <w:pPr>
        <w:pStyle w:val="ListParagraph"/>
        <w:numPr>
          <w:ilvl w:val="0"/>
          <w:numId w:val="11"/>
        </w:numPr>
        <w:spacing w:line="360" w:lineRule="auto"/>
        <w:rPr>
          <w:rFonts w:ascii="Arial" w:hAnsi="Arial" w:cs="Arial"/>
          <w:sz w:val="22"/>
          <w:szCs w:val="22"/>
        </w:rPr>
      </w:pPr>
      <w:r>
        <w:rPr>
          <w:rFonts w:ascii="Arial" w:hAnsi="Arial" w:cs="Arial"/>
          <w:sz w:val="22"/>
          <w:szCs w:val="22"/>
        </w:rPr>
        <w:t>Elimination of Waste</w:t>
      </w:r>
    </w:p>
    <w:p w14:paraId="44F1AC45" w14:textId="0E738437" w:rsidR="008E3EFF" w:rsidRDefault="004F35C4" w:rsidP="008E3EFF">
      <w:pPr>
        <w:spacing w:line="360" w:lineRule="auto"/>
        <w:rPr>
          <w:rFonts w:ascii="Arial" w:hAnsi="Arial" w:cs="Arial"/>
          <w:sz w:val="22"/>
          <w:szCs w:val="22"/>
        </w:rPr>
      </w:pPr>
      <w:r>
        <w:rPr>
          <w:rFonts w:ascii="Arial" w:hAnsi="Arial" w:cs="Arial"/>
          <w:sz w:val="22"/>
          <w:szCs w:val="22"/>
        </w:rPr>
        <w:t>Focusing on the elimination of waste, JIT organises the production process so that parts are only available when they are needed, reducing inventory waste of goods sitting on the shop floor or in a store</w:t>
      </w:r>
      <w:r w:rsidR="00A9389A">
        <w:rPr>
          <w:rFonts w:ascii="Arial" w:hAnsi="Arial" w:cs="Arial"/>
          <w:sz w:val="22"/>
          <w:szCs w:val="22"/>
        </w:rPr>
        <w:t>’</w:t>
      </w:r>
      <w:r>
        <w:rPr>
          <w:rFonts w:ascii="Arial" w:hAnsi="Arial" w:cs="Arial"/>
          <w:sz w:val="22"/>
          <w:szCs w:val="22"/>
        </w:rPr>
        <w:t xml:space="preserve">s facility. This method of continual reduction in waste can be implemented on all </w:t>
      </w:r>
      <w:r w:rsidRPr="00A9389A">
        <w:rPr>
          <w:rFonts w:ascii="Arial" w:hAnsi="Arial" w:cs="Arial"/>
          <w:sz w:val="22"/>
          <w:szCs w:val="22"/>
        </w:rPr>
        <w:t>OP’s in the manufacturing process.</w:t>
      </w:r>
    </w:p>
    <w:p w14:paraId="00A3DA72" w14:textId="586D1A07" w:rsidR="00FE6499" w:rsidRPr="00A9389A" w:rsidRDefault="00FE6499" w:rsidP="008E3EFF">
      <w:pPr>
        <w:spacing w:line="360" w:lineRule="auto"/>
        <w:rPr>
          <w:rFonts w:ascii="Arial" w:hAnsi="Arial" w:cs="Arial"/>
          <w:sz w:val="22"/>
          <w:szCs w:val="22"/>
        </w:rPr>
      </w:pPr>
      <w:r>
        <w:rPr>
          <w:rFonts w:ascii="Arial" w:hAnsi="Arial" w:cs="Arial"/>
          <w:sz w:val="22"/>
          <w:szCs w:val="22"/>
        </w:rPr>
        <w:t xml:space="preserve">JIT systems are designed to optimise quality and cost, minimise waste of resources and to be responsive to customer needs. Being able to respond quickly to changing demand ensures that should the customers idea of value vary, the product produced can vary with it to ensure the customer’s idea of value in the product remains. </w:t>
      </w:r>
    </w:p>
    <w:p w14:paraId="33D56CF1" w14:textId="48AD0DDE" w:rsidR="00A9389A" w:rsidRPr="00A9389A" w:rsidRDefault="00A9389A" w:rsidP="00F46791">
      <w:pPr>
        <w:pStyle w:val="Heading3"/>
      </w:pPr>
      <w:bookmarkStart w:id="26" w:name="_Toc14282433"/>
      <w:r w:rsidRPr="00A9389A">
        <w:t>5.4.1 Supplier Management</w:t>
      </w:r>
      <w:bookmarkEnd w:id="26"/>
    </w:p>
    <w:p w14:paraId="31F9DA56" w14:textId="6B6FA240" w:rsidR="00A9389A" w:rsidRPr="00A9389A" w:rsidRDefault="00A9389A" w:rsidP="00A9389A">
      <w:pPr>
        <w:spacing w:line="360" w:lineRule="auto"/>
        <w:rPr>
          <w:rFonts w:ascii="Arial" w:hAnsi="Arial" w:cs="Arial"/>
          <w:sz w:val="22"/>
          <w:szCs w:val="22"/>
        </w:rPr>
      </w:pPr>
      <w:r w:rsidRPr="00A9389A">
        <w:rPr>
          <w:rFonts w:ascii="Arial" w:hAnsi="Arial" w:cs="Arial"/>
          <w:sz w:val="22"/>
          <w:szCs w:val="22"/>
        </w:rPr>
        <w:t xml:space="preserve">For JIT to be effective, supplier management is essential. When goods are received is paramount to reducing inventory waste and avoiding shortage of supply. </w:t>
      </w:r>
    </w:p>
    <w:p w14:paraId="1320BE49" w14:textId="152D4DFC" w:rsidR="00A9389A" w:rsidRPr="00A9389A" w:rsidRDefault="00A9389A" w:rsidP="00F46791">
      <w:pPr>
        <w:pStyle w:val="Heading3"/>
      </w:pPr>
      <w:bookmarkStart w:id="27" w:name="_Toc14282434"/>
      <w:r w:rsidRPr="00A9389A">
        <w:t>5.4.1.1 Pull Scheduling</w:t>
      </w:r>
      <w:bookmarkEnd w:id="27"/>
    </w:p>
    <w:p w14:paraId="06157AD1" w14:textId="4ED3BD69" w:rsidR="00A9389A" w:rsidRDefault="00A9389A" w:rsidP="00A9389A">
      <w:pPr>
        <w:spacing w:line="360" w:lineRule="auto"/>
        <w:rPr>
          <w:rFonts w:ascii="Arial" w:hAnsi="Arial" w:cs="Arial"/>
          <w:sz w:val="22"/>
          <w:szCs w:val="22"/>
        </w:rPr>
      </w:pPr>
      <w:r>
        <w:rPr>
          <w:rFonts w:ascii="Arial" w:hAnsi="Arial" w:cs="Arial"/>
          <w:sz w:val="22"/>
          <w:szCs w:val="22"/>
        </w:rPr>
        <w:t>Pull scheduling is a flexible system where stock is ordered when more is required therefore maintaining a balance with the flow of resources. It is set by customer demand rather than set quantities for a given amount of time. This means that should demand drop unexpectedly, less stock is ordered and therefore eliminating further inventory waste, handling, over production waste and transport costs.</w:t>
      </w:r>
    </w:p>
    <w:p w14:paraId="2C164F18" w14:textId="2F5F2C27" w:rsidR="00A9389A" w:rsidRPr="00A9389A" w:rsidRDefault="00A9389A" w:rsidP="001D38E6">
      <w:pPr>
        <w:spacing w:line="360" w:lineRule="auto"/>
        <w:rPr>
          <w:rFonts w:ascii="Arial" w:hAnsi="Arial" w:cs="Arial"/>
          <w:sz w:val="22"/>
          <w:szCs w:val="22"/>
        </w:rPr>
      </w:pPr>
      <w:r>
        <w:rPr>
          <w:rFonts w:ascii="Arial" w:hAnsi="Arial" w:cs="Arial"/>
          <w:sz w:val="22"/>
          <w:szCs w:val="22"/>
        </w:rPr>
        <w:t xml:space="preserve">A pull system utilises </w:t>
      </w:r>
      <w:r w:rsidR="00020628">
        <w:rPr>
          <w:rFonts w:ascii="Arial" w:hAnsi="Arial" w:cs="Arial"/>
          <w:sz w:val="22"/>
          <w:szCs w:val="22"/>
        </w:rPr>
        <w:t xml:space="preserve">the </w:t>
      </w:r>
      <w:r>
        <w:rPr>
          <w:rFonts w:ascii="Arial" w:hAnsi="Arial" w:cs="Arial"/>
          <w:sz w:val="22"/>
          <w:szCs w:val="22"/>
        </w:rPr>
        <w:t>Kanban</w:t>
      </w:r>
      <w:r w:rsidR="00020628">
        <w:rPr>
          <w:rFonts w:ascii="Arial" w:hAnsi="Arial" w:cs="Arial"/>
          <w:sz w:val="22"/>
          <w:szCs w:val="22"/>
        </w:rPr>
        <w:t xml:space="preserve"> methodology</w:t>
      </w:r>
      <w:r>
        <w:rPr>
          <w:rFonts w:ascii="Arial" w:hAnsi="Arial" w:cs="Arial"/>
          <w:sz w:val="22"/>
          <w:szCs w:val="22"/>
        </w:rPr>
        <w:t xml:space="preserve">. </w:t>
      </w:r>
      <w:r w:rsidR="00020628">
        <w:rPr>
          <w:rFonts w:ascii="Arial" w:hAnsi="Arial" w:cs="Arial"/>
          <w:sz w:val="22"/>
          <w:szCs w:val="22"/>
        </w:rPr>
        <w:t xml:space="preserve">The Kanban system maximises the productivity of a unit and this is done by reducing the idle time of a process. </w:t>
      </w:r>
      <w:r w:rsidR="001D38E6" w:rsidRPr="001D38E6">
        <w:rPr>
          <w:rFonts w:ascii="Arial" w:hAnsi="Arial" w:cs="Arial"/>
          <w:sz w:val="22"/>
          <w:szCs w:val="22"/>
        </w:rPr>
        <w:t>The Kanban</w:t>
      </w:r>
      <w:r w:rsidR="001D38E6">
        <w:rPr>
          <w:rFonts w:ascii="Arial" w:hAnsi="Arial" w:cs="Arial"/>
          <w:sz w:val="22"/>
          <w:szCs w:val="22"/>
        </w:rPr>
        <w:t xml:space="preserve"> </w:t>
      </w:r>
      <w:r w:rsidR="001D38E6" w:rsidRPr="001D38E6">
        <w:rPr>
          <w:rFonts w:ascii="Arial" w:hAnsi="Arial" w:cs="Arial"/>
          <w:sz w:val="22"/>
          <w:szCs w:val="22"/>
        </w:rPr>
        <w:lastRenderedPageBreak/>
        <w:t>system focuses on the reduction of waste in all informs</w:t>
      </w:r>
      <w:r w:rsidR="001D38E6">
        <w:rPr>
          <w:rFonts w:ascii="Arial" w:hAnsi="Arial" w:cs="Arial"/>
          <w:sz w:val="22"/>
          <w:szCs w:val="22"/>
        </w:rPr>
        <w:t xml:space="preserve"> </w:t>
      </w:r>
      <w:r w:rsidR="001D38E6" w:rsidRPr="001D38E6">
        <w:rPr>
          <w:rFonts w:ascii="Arial" w:hAnsi="Arial" w:cs="Arial"/>
          <w:sz w:val="22"/>
          <w:szCs w:val="22"/>
        </w:rPr>
        <w:t>over-production, unnecessary motion, defects, over</w:t>
      </w:r>
      <w:r w:rsidR="00AB0116">
        <w:rPr>
          <w:rFonts w:ascii="Arial" w:hAnsi="Arial" w:cs="Arial"/>
          <w:sz w:val="22"/>
          <w:szCs w:val="22"/>
        </w:rPr>
        <w:t>-</w:t>
      </w:r>
      <w:r w:rsidR="001D38E6" w:rsidRPr="001D38E6">
        <w:rPr>
          <w:rFonts w:ascii="Arial" w:hAnsi="Arial" w:cs="Arial"/>
          <w:sz w:val="22"/>
          <w:szCs w:val="22"/>
        </w:rPr>
        <w:t>processing &amp; waiting</w:t>
      </w:r>
      <w:r w:rsidR="00AB0116">
        <w:rPr>
          <w:rFonts w:ascii="Arial" w:hAnsi="Arial" w:cs="Arial"/>
          <w:sz w:val="22"/>
          <w:szCs w:val="22"/>
        </w:rPr>
        <w:t xml:space="preserve"> </w:t>
      </w:r>
      <w:sdt>
        <w:sdtPr>
          <w:rPr>
            <w:rFonts w:ascii="Arial" w:hAnsi="Arial" w:cs="Arial"/>
            <w:sz w:val="22"/>
            <w:szCs w:val="22"/>
          </w:rPr>
          <w:id w:val="2084795442"/>
          <w:citation/>
        </w:sdtPr>
        <w:sdtContent>
          <w:r w:rsidR="00AB0116">
            <w:rPr>
              <w:rFonts w:ascii="Arial" w:hAnsi="Arial" w:cs="Arial"/>
              <w:sz w:val="22"/>
              <w:szCs w:val="22"/>
            </w:rPr>
            <w:fldChar w:fldCharType="begin"/>
          </w:r>
          <w:r w:rsidR="00AB0116">
            <w:rPr>
              <w:rFonts w:ascii="Arial" w:hAnsi="Arial" w:cs="Arial"/>
              <w:sz w:val="22"/>
              <w:szCs w:val="22"/>
            </w:rPr>
            <w:instrText xml:space="preserve"> CITATION Wak15 \l 2057 </w:instrText>
          </w:r>
          <w:r w:rsidR="00AB0116">
            <w:rPr>
              <w:rFonts w:ascii="Arial" w:hAnsi="Arial" w:cs="Arial"/>
              <w:sz w:val="22"/>
              <w:szCs w:val="22"/>
            </w:rPr>
            <w:fldChar w:fldCharType="separate"/>
          </w:r>
          <w:r w:rsidR="0013484D" w:rsidRPr="0013484D">
            <w:rPr>
              <w:rFonts w:ascii="Arial" w:hAnsi="Arial" w:cs="Arial"/>
              <w:noProof/>
              <w:sz w:val="22"/>
              <w:szCs w:val="22"/>
            </w:rPr>
            <w:t>(Wakode, et al., 2015)</w:t>
          </w:r>
          <w:r w:rsidR="00AB0116">
            <w:rPr>
              <w:rFonts w:ascii="Arial" w:hAnsi="Arial" w:cs="Arial"/>
              <w:sz w:val="22"/>
              <w:szCs w:val="22"/>
            </w:rPr>
            <w:fldChar w:fldCharType="end"/>
          </w:r>
        </w:sdtContent>
      </w:sdt>
      <w:r>
        <w:rPr>
          <w:rFonts w:ascii="Arial" w:hAnsi="Arial" w:cs="Arial"/>
          <w:sz w:val="22"/>
          <w:szCs w:val="22"/>
        </w:rPr>
        <w:t xml:space="preserve">. </w:t>
      </w:r>
    </w:p>
    <w:p w14:paraId="06205E3D" w14:textId="0CD47853" w:rsidR="00A9389A" w:rsidRPr="00A9389A" w:rsidRDefault="00A9389A" w:rsidP="00F46791">
      <w:pPr>
        <w:pStyle w:val="Heading3"/>
      </w:pPr>
      <w:bookmarkStart w:id="28" w:name="_Toc14282435"/>
      <w:r w:rsidRPr="00A9389A">
        <w:t>5.4.1.2 Push Scheduling</w:t>
      </w:r>
      <w:bookmarkEnd w:id="28"/>
    </w:p>
    <w:p w14:paraId="4131AF36" w14:textId="70EF54C1" w:rsidR="000916AE" w:rsidRPr="00D2224C" w:rsidRDefault="00A9389A" w:rsidP="000916AE">
      <w:pPr>
        <w:spacing w:line="360" w:lineRule="auto"/>
        <w:rPr>
          <w:rFonts w:ascii="Arial" w:hAnsi="Arial" w:cs="Arial"/>
          <w:sz w:val="22"/>
          <w:szCs w:val="22"/>
        </w:rPr>
      </w:pPr>
      <w:r>
        <w:rPr>
          <w:rFonts w:ascii="Arial" w:hAnsi="Arial" w:cs="Arial"/>
          <w:sz w:val="22"/>
          <w:szCs w:val="22"/>
        </w:rPr>
        <w:t xml:space="preserve">Push scheduling is a traditional method of ordering stock. It controls stock levels by predicting future demand and ordering set quantities based off that predicted level. This can lead to increased inventory usage, or even shortages should demand spike suddenly. </w:t>
      </w:r>
    </w:p>
    <w:p w14:paraId="7B92FB3C" w14:textId="06AC87C1" w:rsidR="000916AE" w:rsidRPr="000916AE" w:rsidRDefault="000916AE" w:rsidP="00F46791">
      <w:pPr>
        <w:pStyle w:val="Heading3"/>
      </w:pPr>
      <w:bookmarkStart w:id="29" w:name="_Toc14282436"/>
      <w:r w:rsidRPr="000916AE">
        <w:t>5.4.2 JIT on SIGMA Assembly</w:t>
      </w:r>
      <w:bookmarkEnd w:id="29"/>
    </w:p>
    <w:p w14:paraId="23E0A4D2" w14:textId="0B8B5C25" w:rsidR="000916AE" w:rsidRDefault="00901F0B" w:rsidP="000916AE">
      <w:pPr>
        <w:spacing w:line="360" w:lineRule="auto"/>
        <w:rPr>
          <w:rFonts w:ascii="Arial" w:hAnsi="Arial" w:cs="Arial"/>
          <w:sz w:val="22"/>
          <w:szCs w:val="22"/>
        </w:rPr>
      </w:pPr>
      <w:r>
        <w:rPr>
          <w:noProof/>
        </w:rPr>
        <mc:AlternateContent>
          <mc:Choice Requires="wps">
            <w:drawing>
              <wp:anchor distT="0" distB="0" distL="114300" distR="114300" simplePos="0" relativeHeight="251716608" behindDoc="0" locked="0" layoutInCell="1" allowOverlap="1" wp14:anchorId="46DADB7A" wp14:editId="6734AAE5">
                <wp:simplePos x="0" y="0"/>
                <wp:positionH relativeFrom="column">
                  <wp:posOffset>3033395</wp:posOffset>
                </wp:positionH>
                <wp:positionV relativeFrom="paragraph">
                  <wp:posOffset>5611687</wp:posOffset>
                </wp:positionV>
                <wp:extent cx="2691130" cy="635"/>
                <wp:effectExtent l="0" t="0" r="0" b="0"/>
                <wp:wrapTopAndBottom/>
                <wp:docPr id="39" name="Text Box 39"/>
                <wp:cNvGraphicFramePr/>
                <a:graphic xmlns:a="http://schemas.openxmlformats.org/drawingml/2006/main">
                  <a:graphicData uri="http://schemas.microsoft.com/office/word/2010/wordprocessingShape">
                    <wps:wsp>
                      <wps:cNvSpPr txBox="1"/>
                      <wps:spPr>
                        <a:xfrm>
                          <a:off x="0" y="0"/>
                          <a:ext cx="2691130" cy="635"/>
                        </a:xfrm>
                        <a:prstGeom prst="rect">
                          <a:avLst/>
                        </a:prstGeom>
                        <a:solidFill>
                          <a:prstClr val="white"/>
                        </a:solidFill>
                        <a:ln>
                          <a:noFill/>
                        </a:ln>
                      </wps:spPr>
                      <wps:txbx>
                        <w:txbxContent>
                          <w:p w14:paraId="0B7FDD5F" w14:textId="65A6C2BB" w:rsidR="00235EC4" w:rsidRPr="00564086" w:rsidRDefault="00235EC4" w:rsidP="008D4609">
                            <w:pPr>
                              <w:pStyle w:val="Caption"/>
                              <w:jc w:val="right"/>
                              <w:rPr>
                                <w:noProof/>
                              </w:rPr>
                            </w:pPr>
                            <w:r>
                              <w:t>Figure 2</w:t>
                            </w:r>
                            <w:r w:rsidR="0013484D">
                              <w:t>3</w:t>
                            </w:r>
                            <w:r>
                              <w:t xml:space="preserve"> – JIT Delivery By MP&amp;L Department To Replenish Stock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DADB7A" id="Text Box 39" o:spid="_x0000_s1047" type="#_x0000_t202" style="position:absolute;margin-left:238.85pt;margin-top:441.85pt;width:211.9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" stroked="f">
                <v:textbox style="mso-fit-shape-to-text:t" inset="0,0,0,0">
                  <w:txbxContent>
                    <w:p w14:paraId="0B7FDD5F" w14:textId="65A6C2BB" w:rsidR="00235EC4" w:rsidRPr="00564086" w:rsidRDefault="00235EC4" w:rsidP="008D4609">
                      <w:pPr>
                        <w:pStyle w:val="Caption"/>
                        <w:jc w:val="right"/>
                        <w:rPr>
                          <w:noProof/>
                        </w:rPr>
                      </w:pPr>
                      <w:r>
                        <w:t>Figure 2</w:t>
                      </w:r>
                      <w:r w:rsidR="0013484D">
                        <w:t>3</w:t>
                      </w:r>
                      <w:r>
                        <w:t xml:space="preserve"> – JIT Delivery By MP&amp;L Department To Replenish Stock</w:t>
                      </w:r>
                    </w:p>
                  </w:txbxContent>
                </v:textbox>
                <w10:wrap type="topAndBottom"/>
              </v:shape>
            </w:pict>
          </mc:Fallback>
        </mc:AlternateContent>
      </w:r>
      <w:r>
        <w:rPr>
          <w:noProof/>
        </w:rPr>
        <mc:AlternateContent>
          <mc:Choice Requires="wps">
            <w:drawing>
              <wp:anchor distT="0" distB="0" distL="114300" distR="114300" simplePos="0" relativeHeight="251714560" behindDoc="0" locked="0" layoutInCell="1" allowOverlap="1" wp14:anchorId="23193F5D" wp14:editId="47FB3D24">
                <wp:simplePos x="0" y="0"/>
                <wp:positionH relativeFrom="margin">
                  <wp:align>left</wp:align>
                </wp:positionH>
                <wp:positionV relativeFrom="paragraph">
                  <wp:posOffset>5596137</wp:posOffset>
                </wp:positionV>
                <wp:extent cx="2710815" cy="635"/>
                <wp:effectExtent l="0" t="0" r="0" b="0"/>
                <wp:wrapTopAndBottom/>
                <wp:docPr id="38" name="Text Box 38"/>
                <wp:cNvGraphicFramePr/>
                <a:graphic xmlns:a="http://schemas.openxmlformats.org/drawingml/2006/main">
                  <a:graphicData uri="http://schemas.microsoft.com/office/word/2010/wordprocessingShape">
                    <wps:wsp>
                      <wps:cNvSpPr txBox="1"/>
                      <wps:spPr>
                        <a:xfrm>
                          <a:off x="0" y="0"/>
                          <a:ext cx="2710815" cy="635"/>
                        </a:xfrm>
                        <a:prstGeom prst="rect">
                          <a:avLst/>
                        </a:prstGeom>
                        <a:solidFill>
                          <a:prstClr val="white"/>
                        </a:solidFill>
                        <a:ln>
                          <a:noFill/>
                        </a:ln>
                      </wps:spPr>
                      <wps:txbx>
                        <w:txbxContent>
                          <w:p w14:paraId="6916064E" w14:textId="5992D7F1" w:rsidR="00235EC4" w:rsidRPr="0028326F" w:rsidRDefault="00235EC4" w:rsidP="008D4609">
                            <w:pPr>
                              <w:pStyle w:val="Caption"/>
                              <w:jc w:val="right"/>
                              <w:rPr>
                                <w:noProof/>
                              </w:rPr>
                            </w:pPr>
                            <w:r>
                              <w:t>Figure 2</w:t>
                            </w:r>
                            <w:r w:rsidR="0013484D">
                              <w:t>2</w:t>
                            </w:r>
                            <w:r>
                              <w:t xml:space="preserve"> – Product Stored on Shop Floor for Assembly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3193F5D" id="Text Box 38" o:spid="_x0000_s1048" type="#_x0000_t202" style="position:absolute;margin-left:0;margin-top:440.65pt;width:213.45pt;height:.05pt;z-index:25171456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" stroked="f">
                <v:textbox style="mso-fit-shape-to-text:t" inset="0,0,0,0">
                  <w:txbxContent>
                    <w:p w14:paraId="6916064E" w14:textId="5992D7F1" w:rsidR="00235EC4" w:rsidRPr="0028326F" w:rsidRDefault="00235EC4" w:rsidP="008D4609">
                      <w:pPr>
                        <w:pStyle w:val="Caption"/>
                        <w:jc w:val="right"/>
                        <w:rPr>
                          <w:noProof/>
                        </w:rPr>
                      </w:pPr>
                      <w:r>
                        <w:t>Figure 2</w:t>
                      </w:r>
                      <w:r w:rsidR="0013484D">
                        <w:t>2</w:t>
                      </w:r>
                      <w:r>
                        <w:t xml:space="preserve"> – Product Stored on Shop Floor for Assembly</w:t>
                      </w:r>
                    </w:p>
                  </w:txbxContent>
                </v:textbox>
                <w10:wrap type="topAndBottom" anchorx="margin"/>
              </v:shape>
            </w:pict>
          </mc:Fallback>
        </mc:AlternateContent>
      </w:r>
      <w:r w:rsidR="00351C68">
        <w:rPr>
          <w:noProof/>
        </w:rPr>
        <w:drawing>
          <wp:anchor distT="0" distB="0" distL="114300" distR="114300" simplePos="0" relativeHeight="251712512" behindDoc="0" locked="0" layoutInCell="1" allowOverlap="1" wp14:anchorId="585D3168" wp14:editId="1EB44BF0">
            <wp:simplePos x="0" y="0"/>
            <wp:positionH relativeFrom="margin">
              <wp:align>right</wp:align>
            </wp:positionH>
            <wp:positionV relativeFrom="paragraph">
              <wp:posOffset>2398395</wp:posOffset>
            </wp:positionV>
            <wp:extent cx="3374390" cy="2691130"/>
            <wp:effectExtent l="17780" t="20320" r="15240" b="1524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3374390" cy="269113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351C68">
        <w:rPr>
          <w:noProof/>
        </w:rPr>
        <w:drawing>
          <wp:anchor distT="0" distB="0" distL="114300" distR="114300" simplePos="0" relativeHeight="251711488" behindDoc="0" locked="0" layoutInCell="1" allowOverlap="1" wp14:anchorId="6EB24752" wp14:editId="39B40F68">
            <wp:simplePos x="0" y="0"/>
            <wp:positionH relativeFrom="margin">
              <wp:posOffset>-337185</wp:posOffset>
            </wp:positionH>
            <wp:positionV relativeFrom="paragraph">
              <wp:posOffset>2414905</wp:posOffset>
            </wp:positionV>
            <wp:extent cx="3384550" cy="2690495"/>
            <wp:effectExtent l="23177" t="14923" r="10478" b="10477"/>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3384550" cy="269049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0916AE">
        <w:rPr>
          <w:rFonts w:ascii="Arial" w:hAnsi="Arial" w:cs="Arial"/>
          <w:sz w:val="22"/>
          <w:szCs w:val="22"/>
        </w:rPr>
        <w:t>The SIGMA assembly line operates with a level of JIT manufacturing in place. Operators will call for further stock parts when their levels hit a minimum quantity. These minimum quantities are displayed on each station in order to standardise when the operator calls for stock. Often, to ensure stock levels do not run too low or out completely, the inventory of stock at the side of the line is higher than necessary. This is due to the size of the plant and the demand placed on the Moving Parts &amp; Logistics department to ensure deliveries can be made in a timely fashion. During busy periods, if left too late stock levels may run out and therefore the production line will be on stop, increasing downtime.</w:t>
      </w:r>
    </w:p>
    <w:p w14:paraId="77009414" w14:textId="50F06108" w:rsidR="00682051" w:rsidRPr="000916AE" w:rsidRDefault="00682051" w:rsidP="000268F5">
      <w:pPr>
        <w:pStyle w:val="Heading3"/>
        <w:spacing w:line="360" w:lineRule="auto"/>
      </w:pPr>
      <w:bookmarkStart w:id="30" w:name="_Toc14282437"/>
      <w:r w:rsidRPr="000916AE">
        <w:lastRenderedPageBreak/>
        <w:t>5.4.</w:t>
      </w:r>
      <w:r>
        <w:t>3</w:t>
      </w:r>
      <w:r w:rsidRPr="000916AE">
        <w:t xml:space="preserve"> </w:t>
      </w:r>
      <w:r>
        <w:t>T</w:t>
      </w:r>
      <w:r w:rsidR="000268F5">
        <w:t xml:space="preserve">otal </w:t>
      </w:r>
      <w:r>
        <w:t>Q</w:t>
      </w:r>
      <w:r w:rsidR="000268F5">
        <w:t xml:space="preserve">uality </w:t>
      </w:r>
      <w:r>
        <w:t>M</w:t>
      </w:r>
      <w:r w:rsidR="000268F5">
        <w:t>anagement (TQM)</w:t>
      </w:r>
      <w:bookmarkEnd w:id="30"/>
    </w:p>
    <w:p w14:paraId="41094287" w14:textId="5D0CF07A" w:rsidR="008E3EFF" w:rsidRPr="000268F5" w:rsidRDefault="00AA5C0C" w:rsidP="000268F5">
      <w:pPr>
        <w:spacing w:line="360" w:lineRule="auto"/>
        <w:rPr>
          <w:noProof/>
        </w:rPr>
      </w:pPr>
      <w:r>
        <w:rPr>
          <w:noProof/>
        </w:rPr>
        <mc:AlternateContent>
          <mc:Choice Requires="wps">
            <w:drawing>
              <wp:anchor distT="0" distB="0" distL="114300" distR="114300" simplePos="0" relativeHeight="251718656" behindDoc="0" locked="0" layoutInCell="1" allowOverlap="1" wp14:anchorId="20A2A827" wp14:editId="43027C34">
                <wp:simplePos x="0" y="0"/>
                <wp:positionH relativeFrom="column">
                  <wp:posOffset>1160780</wp:posOffset>
                </wp:positionH>
                <wp:positionV relativeFrom="paragraph">
                  <wp:posOffset>3115310</wp:posOffset>
                </wp:positionV>
                <wp:extent cx="3402330"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3402330" cy="635"/>
                        </a:xfrm>
                        <a:prstGeom prst="rect">
                          <a:avLst/>
                        </a:prstGeom>
                        <a:solidFill>
                          <a:prstClr val="white"/>
                        </a:solidFill>
                        <a:ln>
                          <a:noFill/>
                        </a:ln>
                      </wps:spPr>
                      <wps:txbx>
                        <w:txbxContent>
                          <w:p w14:paraId="6FD1FB1D" w14:textId="788C5B29" w:rsidR="00235EC4" w:rsidRPr="005F0BF7" w:rsidRDefault="00235EC4" w:rsidP="00AA5C0C">
                            <w:pPr>
                              <w:pStyle w:val="Caption"/>
                              <w:jc w:val="center"/>
                              <w:rPr>
                                <w:noProof/>
                              </w:rPr>
                            </w:pPr>
                            <w:r>
                              <w:t>Figure 2</w:t>
                            </w:r>
                            <w:r w:rsidR="0013484D">
                              <w:t>4</w:t>
                            </w:r>
                            <w:r>
                              <w:t xml:space="preserve"> – Steps to Reaching TQM </w:t>
                            </w:r>
                            <w:sdt>
                              <w:sdtPr>
                                <w:id w:val="1252310801"/>
                                <w:citation/>
                              </w:sdtPr>
                              <w:sdtContent>
                                <w:r>
                                  <w:fldChar w:fldCharType="begin"/>
                                </w:r>
                                <w:r>
                                  <w:instrText xml:space="preserve"> CITATION Dav15 \l 2057 </w:instrText>
                                </w:r>
                                <w:r>
                                  <w:fldChar w:fldCharType="separate"/>
                                </w:r>
                                <w:r w:rsidR="0013484D" w:rsidRPr="0013484D">
                                  <w:rPr>
                                    <w:noProof/>
                                  </w:rPr>
                                  <w:t>(Dave, et al., 2015)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A2A827" id="Text Box 40" o:spid="_x0000_s1049" type="#_x0000_t202" style="position:absolute;margin-left:91.4pt;margin-top:245.3pt;width:267.9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" stroked="f">
                <v:textbox style="mso-fit-shape-to-text:t" inset="0,0,0,0">
                  <w:txbxContent>
                    <w:p w14:paraId="6FD1FB1D" w14:textId="788C5B29" w:rsidR="00235EC4" w:rsidRPr="005F0BF7" w:rsidRDefault="00235EC4" w:rsidP="00AA5C0C">
                      <w:pPr>
                        <w:pStyle w:val="Caption"/>
                        <w:jc w:val="center"/>
                        <w:rPr>
                          <w:noProof/>
                        </w:rPr>
                      </w:pPr>
                      <w:r>
                        <w:t>Figure 2</w:t>
                      </w:r>
                      <w:r w:rsidR="0013484D">
                        <w:t>4</w:t>
                      </w:r>
                      <w:r>
                        <w:t xml:space="preserve"> – Steps to Reaching TQM </w:t>
                      </w:r>
                      <w:sdt>
                        <w:sdtPr>
                          <w:id w:val="1252310801"/>
                          <w:citation/>
                        </w:sdtPr>
                        <w:sdtContent>
                          <w:r>
                            <w:fldChar w:fldCharType="begin"/>
                          </w:r>
                          <w:r>
                            <w:instrText xml:space="preserve"> CITATION Dav15 \l 2057 </w:instrText>
                          </w:r>
                          <w:r>
                            <w:fldChar w:fldCharType="separate"/>
                          </w:r>
                          <w:r w:rsidR="0013484D" w:rsidRPr="0013484D">
                            <w:rPr>
                              <w:noProof/>
                            </w:rPr>
                            <w:t>(Dave, et al., 2015)</w:t>
                          </w:r>
                          <w:r>
                            <w:fldChar w:fldCharType="end"/>
                          </w:r>
                        </w:sdtContent>
                      </w:sdt>
                    </w:p>
                  </w:txbxContent>
                </v:textbox>
                <w10:wrap type="topAndBottom"/>
              </v:shape>
            </w:pict>
          </mc:Fallback>
        </mc:AlternateContent>
      </w:r>
      <w:r w:rsidR="00B62F46">
        <w:rPr>
          <w:noProof/>
        </w:rPr>
        <w:drawing>
          <wp:anchor distT="0" distB="0" distL="114300" distR="114300" simplePos="0" relativeHeight="251707392" behindDoc="0" locked="0" layoutInCell="1" allowOverlap="1" wp14:anchorId="18935524" wp14:editId="49C7C00E">
            <wp:simplePos x="0" y="0"/>
            <wp:positionH relativeFrom="margin">
              <wp:align>center</wp:align>
            </wp:positionH>
            <wp:positionV relativeFrom="paragraph">
              <wp:posOffset>1786033</wp:posOffset>
            </wp:positionV>
            <wp:extent cx="3402330" cy="1272540"/>
            <wp:effectExtent l="0" t="0" r="7620" b="3810"/>
            <wp:wrapTopAndBottom/>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13730" t="56089" r="64939" b="29720"/>
                    <a:stretch/>
                  </pic:blipFill>
                  <pic:spPr bwMode="auto">
                    <a:xfrm>
                      <a:off x="0" y="0"/>
                      <a:ext cx="3402330" cy="1272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68F5" w:rsidRPr="000268F5">
        <w:rPr>
          <w:rFonts w:ascii="Arial" w:hAnsi="Arial" w:cs="Arial"/>
          <w:sz w:val="22"/>
          <w:szCs w:val="22"/>
        </w:rPr>
        <w:t xml:space="preserve">TQM </w:t>
      </w:r>
      <w:r w:rsidR="000268F5">
        <w:rPr>
          <w:rFonts w:ascii="Arial" w:hAnsi="Arial" w:cs="Arial"/>
          <w:sz w:val="22"/>
          <w:szCs w:val="22"/>
        </w:rPr>
        <w:t xml:space="preserve">was originally thought of as a concept but </w:t>
      </w:r>
      <w:r w:rsidR="000268F5" w:rsidRPr="000268F5">
        <w:rPr>
          <w:rFonts w:ascii="Arial" w:hAnsi="Arial" w:cs="Arial"/>
          <w:sz w:val="22"/>
          <w:szCs w:val="22"/>
        </w:rPr>
        <w:t>no</w:t>
      </w:r>
      <w:r w:rsidR="000268F5">
        <w:rPr>
          <w:rFonts w:ascii="Arial" w:hAnsi="Arial" w:cs="Arial"/>
          <w:sz w:val="22"/>
          <w:szCs w:val="22"/>
        </w:rPr>
        <w:t xml:space="preserve"> </w:t>
      </w:r>
      <w:r w:rsidR="000268F5" w:rsidRPr="000268F5">
        <w:rPr>
          <w:rFonts w:ascii="Arial" w:hAnsi="Arial" w:cs="Arial"/>
          <w:sz w:val="22"/>
          <w:szCs w:val="22"/>
        </w:rPr>
        <w:t xml:space="preserve">longer </w:t>
      </w:r>
      <w:r w:rsidR="000268F5">
        <w:rPr>
          <w:rFonts w:ascii="Arial" w:hAnsi="Arial" w:cs="Arial"/>
          <w:sz w:val="22"/>
          <w:szCs w:val="22"/>
        </w:rPr>
        <w:t>is, but instead i</w:t>
      </w:r>
      <w:r w:rsidR="000268F5" w:rsidRPr="000268F5">
        <w:rPr>
          <w:rFonts w:ascii="Arial" w:hAnsi="Arial" w:cs="Arial"/>
          <w:sz w:val="22"/>
          <w:szCs w:val="22"/>
        </w:rPr>
        <w:t>t is a philosophy</w:t>
      </w:r>
      <w:r w:rsidR="000268F5">
        <w:rPr>
          <w:rFonts w:ascii="Arial" w:hAnsi="Arial" w:cs="Arial"/>
          <w:sz w:val="22"/>
          <w:szCs w:val="22"/>
        </w:rPr>
        <w:t xml:space="preserve"> </w:t>
      </w:r>
      <w:r w:rsidR="000268F5" w:rsidRPr="000268F5">
        <w:rPr>
          <w:rFonts w:ascii="Arial" w:hAnsi="Arial" w:cs="Arial"/>
          <w:sz w:val="22"/>
          <w:szCs w:val="22"/>
        </w:rPr>
        <w:t xml:space="preserve">which is totally based on </w:t>
      </w:r>
      <w:r w:rsidR="000268F5">
        <w:rPr>
          <w:rFonts w:ascii="Arial" w:hAnsi="Arial" w:cs="Arial"/>
          <w:sz w:val="22"/>
          <w:szCs w:val="22"/>
        </w:rPr>
        <w:t xml:space="preserve">a </w:t>
      </w:r>
      <w:r w:rsidR="000268F5" w:rsidRPr="000268F5">
        <w:rPr>
          <w:rFonts w:ascii="Arial" w:hAnsi="Arial" w:cs="Arial"/>
          <w:sz w:val="22"/>
          <w:szCs w:val="22"/>
        </w:rPr>
        <w:t>customer approach</w:t>
      </w:r>
      <w:r w:rsidR="007458A6">
        <w:rPr>
          <w:rFonts w:ascii="Arial" w:hAnsi="Arial" w:cs="Arial"/>
          <w:sz w:val="22"/>
          <w:szCs w:val="22"/>
        </w:rPr>
        <w:t xml:space="preserve"> </w:t>
      </w:r>
      <w:sdt>
        <w:sdtPr>
          <w:rPr>
            <w:rFonts w:ascii="Arial" w:hAnsi="Arial" w:cs="Arial"/>
            <w:sz w:val="22"/>
            <w:szCs w:val="22"/>
          </w:rPr>
          <w:id w:val="-379246085"/>
          <w:citation/>
        </w:sdtPr>
        <w:sdtContent>
          <w:r w:rsidR="007458A6">
            <w:rPr>
              <w:rFonts w:ascii="Arial" w:hAnsi="Arial" w:cs="Arial"/>
              <w:sz w:val="22"/>
              <w:szCs w:val="22"/>
            </w:rPr>
            <w:fldChar w:fldCharType="begin"/>
          </w:r>
          <w:r w:rsidR="007458A6">
            <w:rPr>
              <w:rFonts w:ascii="Arial" w:hAnsi="Arial" w:cs="Arial"/>
              <w:sz w:val="22"/>
              <w:szCs w:val="22"/>
            </w:rPr>
            <w:instrText xml:space="preserve"> CITATION Dav15 \l 2057 </w:instrText>
          </w:r>
          <w:r w:rsidR="007458A6">
            <w:rPr>
              <w:rFonts w:ascii="Arial" w:hAnsi="Arial" w:cs="Arial"/>
              <w:sz w:val="22"/>
              <w:szCs w:val="22"/>
            </w:rPr>
            <w:fldChar w:fldCharType="separate"/>
          </w:r>
          <w:r w:rsidR="0013484D" w:rsidRPr="0013484D">
            <w:rPr>
              <w:rFonts w:ascii="Arial" w:hAnsi="Arial" w:cs="Arial"/>
              <w:noProof/>
              <w:sz w:val="22"/>
              <w:szCs w:val="22"/>
            </w:rPr>
            <w:t>(Dave, et al., 2015)</w:t>
          </w:r>
          <w:r w:rsidR="007458A6">
            <w:rPr>
              <w:rFonts w:ascii="Arial" w:hAnsi="Arial" w:cs="Arial"/>
              <w:sz w:val="22"/>
              <w:szCs w:val="22"/>
            </w:rPr>
            <w:fldChar w:fldCharType="end"/>
          </w:r>
        </w:sdtContent>
      </w:sdt>
      <w:r w:rsidR="000268F5" w:rsidRPr="000268F5">
        <w:rPr>
          <w:rFonts w:ascii="Arial" w:hAnsi="Arial" w:cs="Arial"/>
          <w:sz w:val="22"/>
          <w:szCs w:val="22"/>
        </w:rPr>
        <w:t xml:space="preserve">. </w:t>
      </w:r>
      <w:r w:rsidR="007458A6">
        <w:rPr>
          <w:rFonts w:ascii="Arial" w:hAnsi="Arial" w:cs="Arial"/>
          <w:sz w:val="22"/>
          <w:szCs w:val="22"/>
        </w:rPr>
        <w:t xml:space="preserve">Expanding on this, </w:t>
      </w:r>
      <w:sdt>
        <w:sdtPr>
          <w:rPr>
            <w:rFonts w:ascii="Arial" w:hAnsi="Arial" w:cs="Arial"/>
            <w:sz w:val="22"/>
            <w:szCs w:val="22"/>
          </w:rPr>
          <w:id w:val="-1065405044"/>
          <w:citation/>
        </w:sdtPr>
        <w:sdtContent>
          <w:r w:rsidR="007458A6">
            <w:rPr>
              <w:rFonts w:ascii="Arial" w:hAnsi="Arial" w:cs="Arial"/>
              <w:sz w:val="22"/>
              <w:szCs w:val="22"/>
            </w:rPr>
            <w:fldChar w:fldCharType="begin"/>
          </w:r>
          <w:r w:rsidR="007458A6">
            <w:rPr>
              <w:rFonts w:ascii="Arial" w:hAnsi="Arial" w:cs="Arial"/>
              <w:sz w:val="22"/>
              <w:szCs w:val="22"/>
            </w:rPr>
            <w:instrText xml:space="preserve">CITATION Dav15 \y  \t  \l 2057 </w:instrText>
          </w:r>
          <w:r w:rsidR="007458A6">
            <w:rPr>
              <w:rFonts w:ascii="Arial" w:hAnsi="Arial" w:cs="Arial"/>
              <w:sz w:val="22"/>
              <w:szCs w:val="22"/>
            </w:rPr>
            <w:fldChar w:fldCharType="separate"/>
          </w:r>
          <w:r w:rsidR="0013484D" w:rsidRPr="0013484D">
            <w:rPr>
              <w:rFonts w:ascii="Arial" w:hAnsi="Arial" w:cs="Arial"/>
              <w:noProof/>
              <w:sz w:val="22"/>
              <w:szCs w:val="22"/>
            </w:rPr>
            <w:t>(Dave, et al.)</w:t>
          </w:r>
          <w:r w:rsidR="007458A6">
            <w:rPr>
              <w:rFonts w:ascii="Arial" w:hAnsi="Arial" w:cs="Arial"/>
              <w:sz w:val="22"/>
              <w:szCs w:val="22"/>
            </w:rPr>
            <w:fldChar w:fldCharType="end"/>
          </w:r>
        </w:sdtContent>
      </w:sdt>
      <w:r w:rsidR="007458A6">
        <w:rPr>
          <w:rFonts w:ascii="Arial" w:hAnsi="Arial" w:cs="Arial"/>
          <w:sz w:val="22"/>
          <w:szCs w:val="22"/>
        </w:rPr>
        <w:t xml:space="preserve"> explains how </w:t>
      </w:r>
      <w:r w:rsidR="00B62F46" w:rsidRPr="000268F5">
        <w:rPr>
          <w:rFonts w:ascii="Arial" w:hAnsi="Arial" w:cs="Arial"/>
          <w:sz w:val="22"/>
          <w:szCs w:val="22"/>
        </w:rPr>
        <w:t xml:space="preserve">TQM </w:t>
      </w:r>
      <w:r w:rsidR="00B62F46">
        <w:rPr>
          <w:rFonts w:ascii="Arial" w:hAnsi="Arial" w:cs="Arial"/>
          <w:sz w:val="22"/>
          <w:szCs w:val="22"/>
        </w:rPr>
        <w:t xml:space="preserve">in principle, </w:t>
      </w:r>
      <w:r w:rsidR="00B62F46" w:rsidRPr="000268F5">
        <w:rPr>
          <w:rFonts w:ascii="Arial" w:hAnsi="Arial" w:cs="Arial"/>
          <w:sz w:val="22"/>
          <w:szCs w:val="22"/>
        </w:rPr>
        <w:t>means “</w:t>
      </w:r>
      <w:r w:rsidR="00B62F46">
        <w:rPr>
          <w:rFonts w:ascii="Arial" w:hAnsi="Arial" w:cs="Arial"/>
          <w:sz w:val="22"/>
          <w:szCs w:val="22"/>
        </w:rPr>
        <w:t>S</w:t>
      </w:r>
      <w:r w:rsidR="00B62F46" w:rsidRPr="000268F5">
        <w:rPr>
          <w:rFonts w:ascii="Arial" w:hAnsi="Arial" w:cs="Arial"/>
          <w:sz w:val="22"/>
          <w:szCs w:val="22"/>
        </w:rPr>
        <w:t>atisfying</w:t>
      </w:r>
      <w:r w:rsidR="00B62F46">
        <w:rPr>
          <w:rFonts w:ascii="Arial" w:hAnsi="Arial" w:cs="Arial"/>
          <w:sz w:val="22"/>
          <w:szCs w:val="22"/>
        </w:rPr>
        <w:t xml:space="preserve"> </w:t>
      </w:r>
      <w:r w:rsidR="00B62F46" w:rsidRPr="000268F5">
        <w:rPr>
          <w:rFonts w:ascii="Arial" w:hAnsi="Arial" w:cs="Arial"/>
          <w:sz w:val="22"/>
          <w:szCs w:val="22"/>
        </w:rPr>
        <w:t>customer first time every time</w:t>
      </w:r>
      <w:r w:rsidR="00B62F46">
        <w:rPr>
          <w:rFonts w:ascii="Arial" w:hAnsi="Arial" w:cs="Arial"/>
          <w:sz w:val="22"/>
          <w:szCs w:val="22"/>
        </w:rPr>
        <w:t>”</w:t>
      </w:r>
      <w:r w:rsidR="007458A6">
        <w:rPr>
          <w:rFonts w:ascii="Arial" w:hAnsi="Arial" w:cs="Arial"/>
          <w:sz w:val="22"/>
          <w:szCs w:val="22"/>
        </w:rPr>
        <w:t xml:space="preserve"> </w:t>
      </w:r>
      <w:sdt>
        <w:sdtPr>
          <w:rPr>
            <w:rFonts w:ascii="Arial" w:hAnsi="Arial" w:cs="Arial"/>
            <w:sz w:val="22"/>
            <w:szCs w:val="22"/>
          </w:rPr>
          <w:id w:val="1254087730"/>
          <w:citation/>
        </w:sdtPr>
        <w:sdtContent>
          <w:r w:rsidR="007458A6">
            <w:rPr>
              <w:rFonts w:ascii="Arial" w:hAnsi="Arial" w:cs="Arial"/>
              <w:sz w:val="22"/>
              <w:szCs w:val="22"/>
            </w:rPr>
            <w:fldChar w:fldCharType="begin"/>
          </w:r>
          <w:r w:rsidR="007458A6">
            <w:rPr>
              <w:rFonts w:ascii="Arial" w:hAnsi="Arial" w:cs="Arial"/>
              <w:sz w:val="22"/>
              <w:szCs w:val="22"/>
            </w:rPr>
            <w:instrText xml:space="preserve">CITATION Dav15 \n  \t  \l 2057 </w:instrText>
          </w:r>
          <w:r w:rsidR="007458A6">
            <w:rPr>
              <w:rFonts w:ascii="Arial" w:hAnsi="Arial" w:cs="Arial"/>
              <w:sz w:val="22"/>
              <w:szCs w:val="22"/>
            </w:rPr>
            <w:fldChar w:fldCharType="separate"/>
          </w:r>
          <w:r w:rsidR="0013484D" w:rsidRPr="0013484D">
            <w:rPr>
              <w:rFonts w:ascii="Arial" w:hAnsi="Arial" w:cs="Arial"/>
              <w:noProof/>
              <w:sz w:val="22"/>
              <w:szCs w:val="22"/>
            </w:rPr>
            <w:t>(2015)</w:t>
          </w:r>
          <w:r w:rsidR="007458A6">
            <w:rPr>
              <w:rFonts w:ascii="Arial" w:hAnsi="Arial" w:cs="Arial"/>
              <w:sz w:val="22"/>
              <w:szCs w:val="22"/>
            </w:rPr>
            <w:fldChar w:fldCharType="end"/>
          </w:r>
        </w:sdtContent>
      </w:sdt>
      <w:r w:rsidR="00B62F46">
        <w:rPr>
          <w:rFonts w:ascii="Arial" w:hAnsi="Arial" w:cs="Arial"/>
          <w:sz w:val="22"/>
          <w:szCs w:val="22"/>
        </w:rPr>
        <w:t xml:space="preserve">. </w:t>
      </w:r>
      <w:r w:rsidR="000268F5" w:rsidRPr="000268F5">
        <w:rPr>
          <w:rFonts w:ascii="Arial" w:hAnsi="Arial" w:cs="Arial"/>
          <w:sz w:val="22"/>
          <w:szCs w:val="22"/>
        </w:rPr>
        <w:t>T</w:t>
      </w:r>
      <w:r w:rsidR="00B62F46">
        <w:rPr>
          <w:rFonts w:ascii="Arial" w:hAnsi="Arial" w:cs="Arial"/>
          <w:sz w:val="22"/>
          <w:szCs w:val="22"/>
        </w:rPr>
        <w:t xml:space="preserve">QM can be achieved when every level of quality is checked, as shown in Figure </w:t>
      </w:r>
      <w:r w:rsidR="00901F0B">
        <w:rPr>
          <w:rFonts w:ascii="Arial" w:hAnsi="Arial" w:cs="Arial"/>
          <w:sz w:val="22"/>
          <w:szCs w:val="22"/>
        </w:rPr>
        <w:t>2</w:t>
      </w:r>
      <w:r w:rsidR="0013484D">
        <w:rPr>
          <w:rFonts w:ascii="Arial" w:hAnsi="Arial" w:cs="Arial"/>
          <w:sz w:val="22"/>
          <w:szCs w:val="22"/>
        </w:rPr>
        <w:t>4</w:t>
      </w:r>
      <w:r w:rsidR="00B62F46">
        <w:rPr>
          <w:rFonts w:ascii="Arial" w:hAnsi="Arial" w:cs="Arial"/>
          <w:sz w:val="22"/>
          <w:szCs w:val="22"/>
        </w:rPr>
        <w:t xml:space="preserve">, inspections are made initially before moving onto quality control. Once goods have passed quality </w:t>
      </w:r>
      <w:r w:rsidR="001F4E7E">
        <w:rPr>
          <w:rFonts w:ascii="Arial" w:hAnsi="Arial" w:cs="Arial"/>
          <w:sz w:val="22"/>
          <w:szCs w:val="22"/>
        </w:rPr>
        <w:t>control,</w:t>
      </w:r>
      <w:r w:rsidR="00B62F46">
        <w:rPr>
          <w:rFonts w:ascii="Arial" w:hAnsi="Arial" w:cs="Arial"/>
          <w:sz w:val="22"/>
          <w:szCs w:val="22"/>
        </w:rPr>
        <w:t xml:space="preserve"> they gain assurance and therefore TQM can be achieved for the process.</w:t>
      </w:r>
      <w:r w:rsidR="000268F5" w:rsidRPr="000268F5">
        <w:rPr>
          <w:rFonts w:ascii="Arial" w:hAnsi="Arial" w:cs="Arial"/>
          <w:sz w:val="22"/>
          <w:szCs w:val="22"/>
        </w:rPr>
        <w:t xml:space="preserve"> </w:t>
      </w:r>
    </w:p>
    <w:p w14:paraId="3987C80F" w14:textId="78F9D825" w:rsidR="00DB20D1" w:rsidRDefault="00DB20D1" w:rsidP="00656EA2">
      <w:pPr>
        <w:spacing w:line="480" w:lineRule="auto"/>
      </w:pPr>
    </w:p>
    <w:p w14:paraId="23E5F842" w14:textId="4871B658" w:rsidR="004B33BC" w:rsidRDefault="004B33BC" w:rsidP="00656EA2">
      <w:pPr>
        <w:spacing w:line="480" w:lineRule="auto"/>
      </w:pPr>
    </w:p>
    <w:p w14:paraId="4D6D3AEA" w14:textId="6D099E59" w:rsidR="004B33BC" w:rsidRDefault="004B33BC" w:rsidP="00656EA2">
      <w:pPr>
        <w:spacing w:line="480" w:lineRule="auto"/>
      </w:pPr>
    </w:p>
    <w:p w14:paraId="250C9ECA" w14:textId="12D765B6" w:rsidR="004B33BC" w:rsidRDefault="004B33BC" w:rsidP="00656EA2">
      <w:pPr>
        <w:spacing w:line="480" w:lineRule="auto"/>
      </w:pPr>
    </w:p>
    <w:p w14:paraId="6C65BC33" w14:textId="23C8D017" w:rsidR="004B33BC" w:rsidRDefault="004B33BC" w:rsidP="00656EA2">
      <w:pPr>
        <w:spacing w:line="480" w:lineRule="auto"/>
      </w:pPr>
    </w:p>
    <w:p w14:paraId="69E3DA65" w14:textId="71B613B5" w:rsidR="004B33BC" w:rsidRDefault="004B33BC" w:rsidP="00656EA2">
      <w:pPr>
        <w:spacing w:line="480" w:lineRule="auto"/>
      </w:pPr>
    </w:p>
    <w:p w14:paraId="711F00A9" w14:textId="5A65BF1D" w:rsidR="004B33BC" w:rsidRDefault="004B33BC" w:rsidP="00656EA2">
      <w:pPr>
        <w:spacing w:line="480" w:lineRule="auto"/>
      </w:pPr>
    </w:p>
    <w:p w14:paraId="0C619ED2" w14:textId="0E77A007" w:rsidR="004B33BC" w:rsidRDefault="004B33BC" w:rsidP="00656EA2">
      <w:pPr>
        <w:spacing w:line="480" w:lineRule="auto"/>
      </w:pPr>
    </w:p>
    <w:p w14:paraId="1E42E292" w14:textId="7CC12A97" w:rsidR="004B33BC" w:rsidRDefault="004B33BC" w:rsidP="00656EA2">
      <w:pPr>
        <w:spacing w:line="480" w:lineRule="auto"/>
      </w:pPr>
    </w:p>
    <w:p w14:paraId="198BD054" w14:textId="2E697A18" w:rsidR="004B33BC" w:rsidRDefault="004B33BC" w:rsidP="00656EA2">
      <w:pPr>
        <w:spacing w:line="480" w:lineRule="auto"/>
      </w:pPr>
    </w:p>
    <w:p w14:paraId="1F7DB4E6" w14:textId="39C15004" w:rsidR="004B33BC" w:rsidRDefault="004B33BC" w:rsidP="00656EA2">
      <w:pPr>
        <w:spacing w:line="480" w:lineRule="auto"/>
      </w:pPr>
    </w:p>
    <w:p w14:paraId="48277C53" w14:textId="259D4136" w:rsidR="004B33BC" w:rsidRDefault="004B33BC" w:rsidP="00656EA2">
      <w:pPr>
        <w:spacing w:line="480" w:lineRule="auto"/>
      </w:pPr>
    </w:p>
    <w:p w14:paraId="1CDB6E9D" w14:textId="5A8045B5" w:rsidR="004B33BC" w:rsidRDefault="004B33BC" w:rsidP="00656EA2">
      <w:pPr>
        <w:spacing w:line="480" w:lineRule="auto"/>
      </w:pPr>
    </w:p>
    <w:p w14:paraId="05FF2366" w14:textId="5362E3AF" w:rsidR="004B33BC" w:rsidRDefault="004B33BC" w:rsidP="00656EA2">
      <w:pPr>
        <w:spacing w:line="480" w:lineRule="auto"/>
      </w:pPr>
    </w:p>
    <w:p w14:paraId="570C4CA2" w14:textId="5F1FF7B5" w:rsidR="00B175BD" w:rsidRDefault="00DB20D1" w:rsidP="00E1327E">
      <w:pPr>
        <w:pStyle w:val="Heading1"/>
        <w:spacing w:line="360" w:lineRule="auto"/>
      </w:pPr>
      <w:bookmarkStart w:id="31" w:name="_Toc14282438"/>
      <w:r>
        <w:lastRenderedPageBreak/>
        <w:t>6</w:t>
      </w:r>
      <w:r w:rsidR="00B175BD">
        <w:t>. Conclusion</w:t>
      </w:r>
      <w:bookmarkEnd w:id="31"/>
    </w:p>
    <w:p w14:paraId="4A6B02B8" w14:textId="4839DAF6" w:rsidR="00624FF6" w:rsidRDefault="004309CC" w:rsidP="007B2B7C">
      <w:pPr>
        <w:spacing w:line="360" w:lineRule="auto"/>
        <w:rPr>
          <w:rFonts w:ascii="Arial" w:hAnsi="Arial" w:cs="Arial"/>
          <w:sz w:val="22"/>
          <w:szCs w:val="22"/>
        </w:rPr>
      </w:pPr>
      <w:r>
        <w:rPr>
          <w:rFonts w:ascii="Arial" w:hAnsi="Arial" w:cs="Arial"/>
          <w:sz w:val="22"/>
          <w:szCs w:val="22"/>
        </w:rPr>
        <w:t>F</w:t>
      </w:r>
      <w:r w:rsidR="007B2B7C">
        <w:rPr>
          <w:rFonts w:ascii="Arial" w:hAnsi="Arial" w:cs="Arial"/>
          <w:sz w:val="22"/>
          <w:szCs w:val="22"/>
        </w:rPr>
        <w:t xml:space="preserve">or a successful lean culture to be created on the SIGMA Assembly line, it is paramount that everyone from management and shop floor accept and implement the changes required. Given that the SIGMA line has been in operation for twenty years, there is still a large amount of waste present in a variety of different forms. </w:t>
      </w:r>
    </w:p>
    <w:p w14:paraId="07DD70EA" w14:textId="6E91DDBD" w:rsidR="00066F40" w:rsidRDefault="007B2B7C" w:rsidP="007B2B7C">
      <w:pPr>
        <w:spacing w:line="360" w:lineRule="auto"/>
        <w:rPr>
          <w:rFonts w:ascii="Arial" w:hAnsi="Arial" w:cs="Arial"/>
          <w:sz w:val="22"/>
          <w:szCs w:val="22"/>
        </w:rPr>
      </w:pPr>
      <w:r>
        <w:rPr>
          <w:rFonts w:ascii="Arial" w:hAnsi="Arial" w:cs="Arial"/>
          <w:sz w:val="22"/>
          <w:szCs w:val="22"/>
        </w:rPr>
        <w:t xml:space="preserve">BOM could be deployed further to utilise the skills available with current employees. Currently FMC, specifically within BEP, create changes on the shop floor through innovative ideas from engineers. These ideas, and projects very rarely have any input from shop floor workers who have great experience on the SIGMA line. </w:t>
      </w:r>
    </w:p>
    <w:p w14:paraId="6CF49BB6" w14:textId="17647407" w:rsidR="004309CC" w:rsidRDefault="004309CC" w:rsidP="007B2B7C">
      <w:pPr>
        <w:spacing w:line="360" w:lineRule="auto"/>
        <w:rPr>
          <w:rFonts w:ascii="Arial" w:hAnsi="Arial" w:cs="Arial"/>
          <w:sz w:val="22"/>
          <w:szCs w:val="22"/>
        </w:rPr>
      </w:pPr>
      <w:r>
        <w:rPr>
          <w:rFonts w:ascii="Arial" w:hAnsi="Arial" w:cs="Arial"/>
          <w:sz w:val="22"/>
          <w:szCs w:val="22"/>
        </w:rPr>
        <w:t xml:space="preserve">As stated in this report, innovation drives continuous improvement in large steps, but a Kaizen approach exhausts all small improvements that are possible currently. SIGMA has seen innovation throughout its life cycle but often </w:t>
      </w:r>
      <w:r w:rsidR="00976981">
        <w:rPr>
          <w:rFonts w:ascii="Arial" w:hAnsi="Arial" w:cs="Arial"/>
          <w:sz w:val="22"/>
          <w:szCs w:val="22"/>
        </w:rPr>
        <w:t>it’s the small continuous improvements that workers neglect. Acceptance of minimum and maximum stock levels for operators which often result in under or over stocked areas are maintained, instead of improvements being made to readjust the trigger points for placing JIT orders. This is something that could be investigated further because as the age of SIGMA has increased, the volume of demand has decreased thus requiring less inventory on the line.</w:t>
      </w:r>
    </w:p>
    <w:p w14:paraId="563E4FFD" w14:textId="6FB88F01" w:rsidR="007B2B7C" w:rsidRDefault="0027624B" w:rsidP="007B2B7C">
      <w:pPr>
        <w:spacing w:line="360" w:lineRule="auto"/>
        <w:rPr>
          <w:rFonts w:ascii="Arial" w:hAnsi="Arial" w:cs="Arial"/>
          <w:sz w:val="22"/>
          <w:szCs w:val="22"/>
        </w:rPr>
      </w:pPr>
      <w:r>
        <w:rPr>
          <w:rFonts w:ascii="Arial" w:hAnsi="Arial" w:cs="Arial"/>
          <w:sz w:val="22"/>
          <w:szCs w:val="22"/>
        </w:rPr>
        <w:t xml:space="preserve">Due to OP 400 having a decommissioned station, the Takt time of this OP is far lower than that of the OP’s that feed and follow it. This therefore creates an unlevelled takt time result which hinders the performance of the line producing to higher demands when applicable. </w:t>
      </w:r>
    </w:p>
    <w:p w14:paraId="16530A22" w14:textId="1CFB25F4" w:rsidR="0027624B" w:rsidRDefault="0027624B" w:rsidP="007B2B7C">
      <w:pPr>
        <w:spacing w:line="360" w:lineRule="auto"/>
        <w:rPr>
          <w:rFonts w:ascii="Arial" w:hAnsi="Arial" w:cs="Arial"/>
          <w:sz w:val="22"/>
          <w:szCs w:val="22"/>
        </w:rPr>
      </w:pPr>
      <w:r>
        <w:rPr>
          <w:rFonts w:ascii="Arial" w:hAnsi="Arial" w:cs="Arial"/>
          <w:sz w:val="22"/>
          <w:szCs w:val="22"/>
        </w:rPr>
        <w:t xml:space="preserve">Unfortunately, due to the decline of demand for the SIGMA engine and its predicted decommissioning in 2020, future investment is very rare. The line has produced much higher throughput numbers in the past years however during those periods both PFI and GTDI machinery was in operation, overtime maintenance was high to ensure the line was kept to a high standard and any investment required which could improve the most successful engine line in Bridgend would be made. With reduced investment particularly in overtime maintenance, machinery has slowly </w:t>
      </w:r>
      <w:r w:rsidR="00722558">
        <w:rPr>
          <w:rFonts w:ascii="Arial" w:hAnsi="Arial" w:cs="Arial"/>
          <w:sz w:val="22"/>
          <w:szCs w:val="22"/>
        </w:rPr>
        <w:t>declined,</w:t>
      </w:r>
      <w:r>
        <w:rPr>
          <w:rFonts w:ascii="Arial" w:hAnsi="Arial" w:cs="Arial"/>
          <w:sz w:val="22"/>
          <w:szCs w:val="22"/>
        </w:rPr>
        <w:t xml:space="preserve"> and maintenance is now performed on a reactive basis. This not only increases wear and therefore the likelihood of breakdowns, but also results in maintenance wasting time waiting for new components to be delivered from stores</w:t>
      </w:r>
      <w:r w:rsidR="00722558">
        <w:rPr>
          <w:rFonts w:ascii="Arial" w:hAnsi="Arial" w:cs="Arial"/>
          <w:sz w:val="22"/>
          <w:szCs w:val="22"/>
        </w:rPr>
        <w:t xml:space="preserve">, all the while the machine will remain down. </w:t>
      </w:r>
    </w:p>
    <w:p w14:paraId="31B98829" w14:textId="3AE9B9C2" w:rsidR="007B2B7C" w:rsidRDefault="00730045" w:rsidP="007B2B7C">
      <w:pPr>
        <w:spacing w:line="360" w:lineRule="auto"/>
        <w:rPr>
          <w:rFonts w:ascii="Arial" w:hAnsi="Arial" w:cs="Arial"/>
          <w:sz w:val="22"/>
          <w:szCs w:val="22"/>
        </w:rPr>
      </w:pPr>
      <w:r>
        <w:rPr>
          <w:rFonts w:ascii="Arial" w:hAnsi="Arial" w:cs="Arial"/>
          <w:sz w:val="22"/>
          <w:szCs w:val="22"/>
        </w:rPr>
        <w:t xml:space="preserve">A further suggestion for maintaining innovation and kaizen based improvement on SIGMA even during its decline would be for FMC to make investments in new equipment that in future could be rehoused onto future engine lines in the plant, such as the new 1.5L ‘Dragon’ petrol combustion engine. However, Bridgend Engine Plant has been proposed for full </w:t>
      </w:r>
      <w:r>
        <w:rPr>
          <w:rFonts w:ascii="Arial" w:hAnsi="Arial" w:cs="Arial"/>
          <w:sz w:val="22"/>
          <w:szCs w:val="22"/>
        </w:rPr>
        <w:lastRenderedPageBreak/>
        <w:t xml:space="preserve">closure in September 2020 and therefore any future investment in improving the culture, reduce further waste, improve throughput or implement new lean philosophies </w:t>
      </w:r>
      <w:r w:rsidR="004B33BC">
        <w:rPr>
          <w:rFonts w:ascii="Arial" w:hAnsi="Arial" w:cs="Arial"/>
          <w:sz w:val="22"/>
          <w:szCs w:val="22"/>
        </w:rPr>
        <w:t xml:space="preserve">ironically will </w:t>
      </w:r>
      <w:r>
        <w:rPr>
          <w:rFonts w:ascii="Arial" w:hAnsi="Arial" w:cs="Arial"/>
          <w:sz w:val="22"/>
          <w:szCs w:val="22"/>
        </w:rPr>
        <w:t xml:space="preserve">likely </w:t>
      </w:r>
      <w:r w:rsidR="004B33BC">
        <w:rPr>
          <w:rFonts w:ascii="Arial" w:hAnsi="Arial" w:cs="Arial"/>
          <w:sz w:val="22"/>
          <w:szCs w:val="22"/>
        </w:rPr>
        <w:t xml:space="preserve">now </w:t>
      </w:r>
      <w:r>
        <w:rPr>
          <w:rFonts w:ascii="Arial" w:hAnsi="Arial" w:cs="Arial"/>
          <w:sz w:val="22"/>
          <w:szCs w:val="22"/>
        </w:rPr>
        <w:t>have been scrapped by the company.</w:t>
      </w:r>
    </w:p>
    <w:p w14:paraId="3B563452" w14:textId="7521F498" w:rsidR="007B2B7C" w:rsidRDefault="007B2B7C" w:rsidP="007B2B7C">
      <w:pPr>
        <w:spacing w:line="360" w:lineRule="auto"/>
        <w:rPr>
          <w:rFonts w:ascii="Arial" w:hAnsi="Arial" w:cs="Arial"/>
          <w:sz w:val="22"/>
          <w:szCs w:val="22"/>
        </w:rPr>
      </w:pPr>
    </w:p>
    <w:p w14:paraId="32B15E03" w14:textId="77777777" w:rsidR="007B2B7C" w:rsidRDefault="007B2B7C" w:rsidP="007B2B7C">
      <w:pPr>
        <w:spacing w:line="360" w:lineRule="auto"/>
        <w:rPr>
          <w:color w:val="FF0000"/>
        </w:rPr>
      </w:pPr>
    </w:p>
    <w:p w14:paraId="0882E412" w14:textId="77777777" w:rsidR="00066F40" w:rsidRDefault="00066F40" w:rsidP="00656EA2">
      <w:pPr>
        <w:spacing w:line="480" w:lineRule="auto"/>
        <w:rPr>
          <w:color w:val="FF0000"/>
        </w:rPr>
      </w:pPr>
    </w:p>
    <w:p w14:paraId="69F62AA6" w14:textId="043BE2F4" w:rsidR="00A6233A" w:rsidRDefault="00A6233A" w:rsidP="00656EA2">
      <w:pPr>
        <w:spacing w:line="480" w:lineRule="auto"/>
        <w:rPr>
          <w:color w:val="FF0000"/>
        </w:rPr>
      </w:pPr>
    </w:p>
    <w:p w14:paraId="087E647E" w14:textId="4C678E44" w:rsidR="00730045" w:rsidRDefault="00730045" w:rsidP="00656EA2">
      <w:pPr>
        <w:spacing w:line="480" w:lineRule="auto"/>
        <w:rPr>
          <w:color w:val="FF0000"/>
        </w:rPr>
      </w:pPr>
    </w:p>
    <w:p w14:paraId="3BC99275" w14:textId="5148AA28" w:rsidR="00730045" w:rsidRDefault="00730045" w:rsidP="00656EA2">
      <w:pPr>
        <w:spacing w:line="480" w:lineRule="auto"/>
        <w:rPr>
          <w:color w:val="FF0000"/>
        </w:rPr>
      </w:pPr>
    </w:p>
    <w:p w14:paraId="6BB4920D" w14:textId="1517110D" w:rsidR="00730045" w:rsidRDefault="00730045" w:rsidP="00656EA2">
      <w:pPr>
        <w:spacing w:line="480" w:lineRule="auto"/>
        <w:rPr>
          <w:color w:val="FF0000"/>
        </w:rPr>
      </w:pPr>
    </w:p>
    <w:p w14:paraId="30F5CD81" w14:textId="02169B86" w:rsidR="00730045" w:rsidRDefault="00730045" w:rsidP="00656EA2">
      <w:pPr>
        <w:spacing w:line="480" w:lineRule="auto"/>
        <w:rPr>
          <w:color w:val="FF0000"/>
        </w:rPr>
      </w:pPr>
    </w:p>
    <w:p w14:paraId="3859132F" w14:textId="4C41D20F" w:rsidR="00245DA3" w:rsidRDefault="00245DA3" w:rsidP="00656EA2">
      <w:pPr>
        <w:spacing w:line="480" w:lineRule="auto"/>
        <w:rPr>
          <w:color w:val="FF0000"/>
        </w:rPr>
      </w:pPr>
    </w:p>
    <w:p w14:paraId="14246E15" w14:textId="549FCCEE" w:rsidR="00245DA3" w:rsidRDefault="00245DA3" w:rsidP="00656EA2">
      <w:pPr>
        <w:spacing w:line="480" w:lineRule="auto"/>
        <w:rPr>
          <w:color w:val="FF0000"/>
        </w:rPr>
      </w:pPr>
    </w:p>
    <w:p w14:paraId="1185B43C" w14:textId="5160193E" w:rsidR="00245DA3" w:rsidRDefault="00245DA3" w:rsidP="00656EA2">
      <w:pPr>
        <w:spacing w:line="480" w:lineRule="auto"/>
        <w:rPr>
          <w:color w:val="FF0000"/>
        </w:rPr>
      </w:pPr>
    </w:p>
    <w:p w14:paraId="6EB5493F" w14:textId="3BC7DB0A" w:rsidR="00245DA3" w:rsidRDefault="00245DA3" w:rsidP="00656EA2">
      <w:pPr>
        <w:spacing w:line="480" w:lineRule="auto"/>
        <w:rPr>
          <w:color w:val="FF0000"/>
        </w:rPr>
      </w:pPr>
    </w:p>
    <w:p w14:paraId="7D2AF0DC" w14:textId="73672D24" w:rsidR="00245DA3" w:rsidRDefault="00245DA3" w:rsidP="00656EA2">
      <w:pPr>
        <w:spacing w:line="480" w:lineRule="auto"/>
        <w:rPr>
          <w:color w:val="FF0000"/>
        </w:rPr>
      </w:pPr>
    </w:p>
    <w:p w14:paraId="583BBCC8" w14:textId="06C6247E" w:rsidR="00245DA3" w:rsidRDefault="00245DA3" w:rsidP="00656EA2">
      <w:pPr>
        <w:spacing w:line="480" w:lineRule="auto"/>
        <w:rPr>
          <w:color w:val="FF0000"/>
        </w:rPr>
      </w:pPr>
    </w:p>
    <w:p w14:paraId="7A72B576" w14:textId="1DA858D8" w:rsidR="00245DA3" w:rsidRDefault="00245DA3" w:rsidP="00656EA2">
      <w:pPr>
        <w:spacing w:line="480" w:lineRule="auto"/>
        <w:rPr>
          <w:color w:val="FF0000"/>
        </w:rPr>
      </w:pPr>
    </w:p>
    <w:p w14:paraId="5E651C60" w14:textId="67FE7AC5" w:rsidR="00245DA3" w:rsidRDefault="00245DA3" w:rsidP="00656EA2">
      <w:pPr>
        <w:spacing w:line="480" w:lineRule="auto"/>
        <w:rPr>
          <w:color w:val="FF0000"/>
        </w:rPr>
      </w:pPr>
    </w:p>
    <w:p w14:paraId="28B8C6FD" w14:textId="53B68F35" w:rsidR="00245DA3" w:rsidRDefault="00245DA3" w:rsidP="00656EA2">
      <w:pPr>
        <w:spacing w:line="480" w:lineRule="auto"/>
        <w:rPr>
          <w:color w:val="FF0000"/>
        </w:rPr>
      </w:pPr>
    </w:p>
    <w:p w14:paraId="1DA0C00B" w14:textId="77777777" w:rsidR="00245DA3" w:rsidRDefault="00245DA3" w:rsidP="00656EA2">
      <w:pPr>
        <w:spacing w:line="480" w:lineRule="auto"/>
        <w:rPr>
          <w:color w:val="FF0000"/>
        </w:rPr>
      </w:pPr>
    </w:p>
    <w:p w14:paraId="1025DABA" w14:textId="354C091B" w:rsidR="00730045" w:rsidRDefault="00730045" w:rsidP="00656EA2">
      <w:pPr>
        <w:spacing w:line="480" w:lineRule="auto"/>
        <w:rPr>
          <w:color w:val="FF0000"/>
        </w:rPr>
      </w:pPr>
    </w:p>
    <w:p w14:paraId="410627F3" w14:textId="243778A2" w:rsidR="00730045" w:rsidRDefault="00730045" w:rsidP="00656EA2">
      <w:pPr>
        <w:spacing w:line="480" w:lineRule="auto"/>
        <w:rPr>
          <w:color w:val="FF0000"/>
        </w:rPr>
      </w:pPr>
    </w:p>
    <w:bookmarkStart w:id="32" w:name="_Toc14282439" w:displacedByCustomXml="next"/>
    <w:sdt>
      <w:sdtPr>
        <w:rPr>
          <w:rFonts w:asciiTheme="minorHAnsi" w:eastAsiaTheme="minorHAnsi" w:hAnsiTheme="minorHAnsi" w:cstheme="minorBidi"/>
          <w:color w:val="auto"/>
          <w:sz w:val="22"/>
          <w:szCs w:val="22"/>
        </w:rPr>
        <w:id w:val="-749891166"/>
        <w:docPartObj>
          <w:docPartGallery w:val="Bibliographies"/>
          <w:docPartUnique/>
        </w:docPartObj>
      </w:sdtPr>
      <w:sdtEndPr>
        <w:rPr>
          <w:rFonts w:eastAsiaTheme="minorEastAsia"/>
          <w:sz w:val="20"/>
          <w:szCs w:val="20"/>
        </w:rPr>
      </w:sdtEndPr>
      <w:sdtContent>
        <w:p w14:paraId="42276FD7" w14:textId="34E9CDE7" w:rsidR="00D64ACE" w:rsidRDefault="00DB20D1">
          <w:pPr>
            <w:pStyle w:val="Heading1"/>
          </w:pPr>
          <w:r>
            <w:t>7</w:t>
          </w:r>
          <w:r w:rsidR="00D64ACE">
            <w:t>. Bibliography</w:t>
          </w:r>
          <w:bookmarkEnd w:id="32"/>
        </w:p>
        <w:sdt>
          <w:sdtPr>
            <w:id w:val="111145805"/>
            <w:bibliography/>
          </w:sdtPr>
          <w:sdtContent>
            <w:p w14:paraId="74A7F43F" w14:textId="77777777" w:rsidR="0013484D" w:rsidRDefault="00D64ACE" w:rsidP="0013484D">
              <w:pPr>
                <w:pStyle w:val="Bibliography"/>
                <w:rPr>
                  <w:noProof/>
                  <w:sz w:val="24"/>
                  <w:szCs w:val="24"/>
                </w:rPr>
              </w:pPr>
              <w:r>
                <w:fldChar w:fldCharType="begin"/>
              </w:r>
              <w:r>
                <w:instrText xml:space="preserve"> BIBLIOGRAPHY </w:instrText>
              </w:r>
              <w:r>
                <w:fldChar w:fldCharType="separate"/>
              </w:r>
              <w:r w:rsidR="0013484D">
                <w:rPr>
                  <w:noProof/>
                </w:rPr>
                <w:t xml:space="preserve">Barry, S., 2015. </w:t>
              </w:r>
              <w:r w:rsidR="0013484D">
                <w:rPr>
                  <w:i/>
                  <w:iCs/>
                  <w:noProof/>
                </w:rPr>
                <w:t xml:space="preserve">Ford to cut its workforce at its giant Bridgend engine plant by 200. </w:t>
              </w:r>
              <w:r w:rsidR="0013484D">
                <w:rPr>
                  <w:noProof/>
                </w:rPr>
                <w:t xml:space="preserve">[Online] </w:t>
              </w:r>
              <w:r w:rsidR="0013484D">
                <w:rPr>
                  <w:noProof/>
                </w:rPr>
                <w:br/>
                <w:t xml:space="preserve">Available at: </w:t>
              </w:r>
              <w:r w:rsidR="0013484D">
                <w:rPr>
                  <w:noProof/>
                  <w:u w:val="single"/>
                </w:rPr>
                <w:t>https://www.walesonline.co.uk/business/business-news/ford-cut-workforce-giant-bridgend-8548485</w:t>
              </w:r>
              <w:r w:rsidR="0013484D">
                <w:rPr>
                  <w:noProof/>
                </w:rPr>
                <w:br/>
                <w:t>[Accessed 10 July 2019].</w:t>
              </w:r>
            </w:p>
            <w:p w14:paraId="6A5210F7" w14:textId="77777777" w:rsidR="0013484D" w:rsidRDefault="0013484D" w:rsidP="0013484D">
              <w:pPr>
                <w:pStyle w:val="Bibliography"/>
                <w:rPr>
                  <w:noProof/>
                </w:rPr>
              </w:pPr>
              <w:r>
                <w:rPr>
                  <w:noProof/>
                </w:rPr>
                <w:t xml:space="preserve">Capital, M., 2004. </w:t>
              </w:r>
              <w:r>
                <w:rPr>
                  <w:i/>
                  <w:iCs/>
                  <w:noProof/>
                </w:rPr>
                <w:t xml:space="preserve">Introduction to Lean Manufacturing for Vietnam. </w:t>
              </w:r>
              <w:r>
                <w:rPr>
                  <w:noProof/>
                </w:rPr>
                <w:t>1 ed. Vietnam: Mekong Capital Ltd.</w:t>
              </w:r>
            </w:p>
            <w:p w14:paraId="6961CC23" w14:textId="77777777" w:rsidR="0013484D" w:rsidRDefault="0013484D" w:rsidP="0013484D">
              <w:pPr>
                <w:pStyle w:val="Bibliography"/>
                <w:rPr>
                  <w:noProof/>
                </w:rPr>
              </w:pPr>
              <w:r>
                <w:rPr>
                  <w:noProof/>
                </w:rPr>
                <w:t xml:space="preserve">CMUSCM, 2013. </w:t>
              </w:r>
              <w:r>
                <w:rPr>
                  <w:i/>
                  <w:iCs/>
                  <w:noProof/>
                </w:rPr>
                <w:t xml:space="preserve">Ford Production System: An Successful Adoption of Lean Manufacturing. </w:t>
              </w:r>
              <w:r>
                <w:rPr>
                  <w:noProof/>
                </w:rPr>
                <w:t xml:space="preserve">[Online] </w:t>
              </w:r>
              <w:r>
                <w:rPr>
                  <w:noProof/>
                </w:rPr>
                <w:br/>
                <w:t xml:space="preserve">Available at: </w:t>
              </w:r>
              <w:r>
                <w:rPr>
                  <w:noProof/>
                  <w:u w:val="single"/>
                </w:rPr>
                <w:t>http://cmuscm.blogspot.com/2013/02/adoption-of-lean-manufacturing-ford.html</w:t>
              </w:r>
              <w:r>
                <w:rPr>
                  <w:noProof/>
                </w:rPr>
                <w:br/>
                <w:t>[Accessed 14 July 2019].</w:t>
              </w:r>
            </w:p>
            <w:p w14:paraId="67E156F2" w14:textId="77777777" w:rsidR="0013484D" w:rsidRDefault="0013484D" w:rsidP="0013484D">
              <w:pPr>
                <w:pStyle w:val="Bibliography"/>
                <w:rPr>
                  <w:noProof/>
                </w:rPr>
              </w:pPr>
              <w:r>
                <w:rPr>
                  <w:noProof/>
                </w:rPr>
                <w:t xml:space="preserve">Dave, V., Dixit, A. &amp; Singh, A. P., 2015. Lean Manufacturing: An Approach for Waste Elimination. </w:t>
              </w:r>
              <w:r>
                <w:rPr>
                  <w:i/>
                  <w:iCs/>
                  <w:noProof/>
                </w:rPr>
                <w:t xml:space="preserve">International Journal of Engineering Research &amp; Technology (IJERT), </w:t>
              </w:r>
              <w:r>
                <w:rPr>
                  <w:noProof/>
                </w:rPr>
                <w:t>4(04).</w:t>
              </w:r>
            </w:p>
            <w:p w14:paraId="4AD161E6" w14:textId="77777777" w:rsidR="0013484D" w:rsidRDefault="0013484D" w:rsidP="0013484D">
              <w:pPr>
                <w:pStyle w:val="Bibliography"/>
                <w:rPr>
                  <w:noProof/>
                </w:rPr>
              </w:pPr>
              <w:r>
                <w:rPr>
                  <w:noProof/>
                </w:rPr>
                <w:t xml:space="preserve">Ducharme, C. &amp; Ruddick, T., 2004. </w:t>
              </w:r>
              <w:r>
                <w:rPr>
                  <w:i/>
                  <w:iCs/>
                  <w:noProof/>
                </w:rPr>
                <w:t xml:space="preserve">Takt Time, </w:t>
              </w:r>
              <w:r>
                <w:rPr>
                  <w:noProof/>
                </w:rPr>
                <w:t>New York: MIT.</w:t>
              </w:r>
            </w:p>
            <w:p w14:paraId="5DA5822E" w14:textId="77777777" w:rsidR="0013484D" w:rsidRDefault="0013484D" w:rsidP="0013484D">
              <w:pPr>
                <w:pStyle w:val="Bibliography"/>
                <w:rPr>
                  <w:noProof/>
                </w:rPr>
              </w:pPr>
              <w:r>
                <w:rPr>
                  <w:noProof/>
                </w:rPr>
                <w:t xml:space="preserve">El-Namouty, K. A. &amp; AbuShaaban, M. S., 2013. Seven Wastes Elimination Targeted by Lean Manufacturing Case Study "Gaza Strip Manufacturing Firms". </w:t>
              </w:r>
              <w:r>
                <w:rPr>
                  <w:i/>
                  <w:iCs/>
                  <w:noProof/>
                </w:rPr>
                <w:t xml:space="preserve">International Journal of Economics, Finance and Management Sciences, </w:t>
              </w:r>
              <w:r>
                <w:rPr>
                  <w:noProof/>
                </w:rPr>
                <w:t>1(2), pp. 68-80.</w:t>
              </w:r>
            </w:p>
            <w:p w14:paraId="317FFF72" w14:textId="77777777" w:rsidR="0013484D" w:rsidRDefault="0013484D" w:rsidP="0013484D">
              <w:pPr>
                <w:pStyle w:val="Bibliography"/>
                <w:rPr>
                  <w:noProof/>
                </w:rPr>
              </w:pPr>
              <w:r>
                <w:rPr>
                  <w:noProof/>
                </w:rPr>
                <w:t xml:space="preserve">Ford Motor Company, 2019. </w:t>
              </w:r>
              <w:r>
                <w:rPr>
                  <w:i/>
                  <w:iCs/>
                  <w:noProof/>
                </w:rPr>
                <w:t xml:space="preserve">Ford Production System. </w:t>
              </w:r>
              <w:r>
                <w:rPr>
                  <w:noProof/>
                </w:rPr>
                <w:t xml:space="preserve">[Online] </w:t>
              </w:r>
              <w:r>
                <w:rPr>
                  <w:noProof/>
                </w:rPr>
                <w:br/>
                <w:t xml:space="preserve">Available at: </w:t>
              </w:r>
              <w:r>
                <w:rPr>
                  <w:noProof/>
                  <w:u w:val="single"/>
                </w:rPr>
                <w:t>Confidential</w:t>
              </w:r>
              <w:r>
                <w:rPr>
                  <w:noProof/>
                </w:rPr>
                <w:br/>
                <w:t>[Accessed 14 July 2019].</w:t>
              </w:r>
            </w:p>
            <w:p w14:paraId="16777F00" w14:textId="77777777" w:rsidR="0013484D" w:rsidRDefault="0013484D" w:rsidP="0013484D">
              <w:pPr>
                <w:pStyle w:val="Bibliography"/>
                <w:rPr>
                  <w:noProof/>
                </w:rPr>
              </w:pPr>
              <w:r>
                <w:rPr>
                  <w:noProof/>
                </w:rPr>
                <w:t xml:space="preserve">Garg, J., 2014. Value stream Mapping: A Case Study of Automotive Industry. </w:t>
              </w:r>
              <w:r>
                <w:rPr>
                  <w:i/>
                  <w:iCs/>
                  <w:noProof/>
                </w:rPr>
                <w:t xml:space="preserve">Journal of MEchanical and Civil Engineering, </w:t>
              </w:r>
              <w:r>
                <w:rPr>
                  <w:noProof/>
                </w:rPr>
                <w:t>12(5), pp. 2320-334.</w:t>
              </w:r>
            </w:p>
            <w:p w14:paraId="014FDA87" w14:textId="77777777" w:rsidR="0013484D" w:rsidRDefault="0013484D" w:rsidP="0013484D">
              <w:pPr>
                <w:pStyle w:val="Bibliography"/>
                <w:rPr>
                  <w:noProof/>
                </w:rPr>
              </w:pPr>
              <w:r>
                <w:rPr>
                  <w:noProof/>
                </w:rPr>
                <w:t xml:space="preserve">Griffin, A. &amp; Hauser, J., 1991. The Voice of the Customer. </w:t>
              </w:r>
              <w:r>
                <w:rPr>
                  <w:i/>
                  <w:iCs/>
                  <w:noProof/>
                </w:rPr>
                <w:t>Marketing Science</w:t>
              </w:r>
              <w:r>
                <w:rPr>
                  <w:noProof/>
                </w:rPr>
                <w:t xml:space="preserve">, February. </w:t>
              </w:r>
            </w:p>
            <w:p w14:paraId="6F7F1102" w14:textId="77777777" w:rsidR="0013484D" w:rsidRDefault="0013484D" w:rsidP="0013484D">
              <w:pPr>
                <w:pStyle w:val="Bibliography"/>
                <w:rPr>
                  <w:noProof/>
                </w:rPr>
              </w:pPr>
              <w:r>
                <w:rPr>
                  <w:noProof/>
                </w:rPr>
                <w:t xml:space="preserve">Hinterhuber, H. H., 2014. </w:t>
              </w:r>
              <w:r>
                <w:rPr>
                  <w:i/>
                  <w:iCs/>
                  <w:noProof/>
                </w:rPr>
                <w:t xml:space="preserve">International Working Seminar on Production Economics: The Kano Model. </w:t>
              </w:r>
              <w:r>
                <w:rPr>
                  <w:noProof/>
                </w:rPr>
                <w:t>Innsbruck, Hans H Hinterhuber.</w:t>
              </w:r>
            </w:p>
            <w:p w14:paraId="78BC5AC2" w14:textId="77777777" w:rsidR="0013484D" w:rsidRDefault="0013484D" w:rsidP="0013484D">
              <w:pPr>
                <w:pStyle w:val="Bibliography"/>
                <w:rPr>
                  <w:noProof/>
                </w:rPr>
              </w:pPr>
              <w:r>
                <w:rPr>
                  <w:noProof/>
                </w:rPr>
                <w:t xml:space="preserve">Holloway, L. E. &amp; Hall, A., 1997. Principles of Lean Manufacturing. </w:t>
              </w:r>
              <w:r>
                <w:rPr>
                  <w:i/>
                  <w:iCs/>
                  <w:noProof/>
                </w:rPr>
                <w:t xml:space="preserve">SAGE Journals, </w:t>
              </w:r>
              <w:r>
                <w:rPr>
                  <w:noProof/>
                </w:rPr>
                <w:t>11(4), pp. 241-245.</w:t>
              </w:r>
            </w:p>
            <w:p w14:paraId="6CF2B28B" w14:textId="77777777" w:rsidR="0013484D" w:rsidRDefault="0013484D" w:rsidP="0013484D">
              <w:pPr>
                <w:pStyle w:val="Bibliography"/>
                <w:rPr>
                  <w:noProof/>
                </w:rPr>
              </w:pPr>
              <w:r>
                <w:rPr>
                  <w:noProof/>
                </w:rPr>
                <w:t xml:space="preserve">Kaizen Institute India, 2013. </w:t>
              </w:r>
              <w:r>
                <w:rPr>
                  <w:i/>
                  <w:iCs/>
                  <w:noProof/>
                </w:rPr>
                <w:t xml:space="preserve">Standardization. </w:t>
              </w:r>
              <w:r>
                <w:rPr>
                  <w:noProof/>
                </w:rPr>
                <w:t xml:space="preserve">[Online] </w:t>
              </w:r>
              <w:r>
                <w:rPr>
                  <w:noProof/>
                </w:rPr>
                <w:br/>
                <w:t xml:space="preserve">Available at: </w:t>
              </w:r>
              <w:r>
                <w:rPr>
                  <w:noProof/>
                  <w:u w:val="single"/>
                </w:rPr>
                <w:t>http://www.google.com/amp/s/kaizeninstituteindia.wordpress.com/2013/12/05/standardization/amp/</w:t>
              </w:r>
              <w:r>
                <w:rPr>
                  <w:noProof/>
                </w:rPr>
                <w:br/>
                <w:t>[Accessed 14 July 2019].</w:t>
              </w:r>
            </w:p>
            <w:p w14:paraId="35B87841" w14:textId="77777777" w:rsidR="0013484D" w:rsidRDefault="0013484D" w:rsidP="0013484D">
              <w:pPr>
                <w:pStyle w:val="Bibliography"/>
                <w:rPr>
                  <w:noProof/>
                </w:rPr>
              </w:pPr>
              <w:r>
                <w:rPr>
                  <w:noProof/>
                </w:rPr>
                <w:t xml:space="preserve">Kenton, W., 2019. </w:t>
              </w:r>
              <w:r>
                <w:rPr>
                  <w:i/>
                  <w:iCs/>
                  <w:noProof/>
                </w:rPr>
                <w:t xml:space="preserve">Operations Management. </w:t>
              </w:r>
              <w:r>
                <w:rPr>
                  <w:noProof/>
                </w:rPr>
                <w:t xml:space="preserve">[Online] </w:t>
              </w:r>
              <w:r>
                <w:rPr>
                  <w:noProof/>
                </w:rPr>
                <w:br/>
                <w:t xml:space="preserve">Available at: </w:t>
              </w:r>
              <w:r>
                <w:rPr>
                  <w:noProof/>
                  <w:u w:val="single"/>
                </w:rPr>
                <w:t>https://www.investopedia.com/terms/o/operations-management.asp</w:t>
              </w:r>
              <w:r>
                <w:rPr>
                  <w:noProof/>
                </w:rPr>
                <w:br/>
                <w:t>[Accessed 5 July 2019].</w:t>
              </w:r>
            </w:p>
            <w:p w14:paraId="00EA35E6" w14:textId="77777777" w:rsidR="0013484D" w:rsidRDefault="0013484D" w:rsidP="0013484D">
              <w:pPr>
                <w:pStyle w:val="Bibliography"/>
                <w:rPr>
                  <w:noProof/>
                </w:rPr>
              </w:pPr>
              <w:r>
                <w:rPr>
                  <w:noProof/>
                </w:rPr>
                <w:t xml:space="preserve">King, T., 2018. </w:t>
              </w:r>
              <w:r>
                <w:rPr>
                  <w:i/>
                  <w:iCs/>
                  <w:noProof/>
                </w:rPr>
                <w:t xml:space="preserve">How to Minimise Manufacturing Rework &amp; Repairs. </w:t>
              </w:r>
              <w:r>
                <w:rPr>
                  <w:noProof/>
                </w:rPr>
                <w:t xml:space="preserve">[Online] </w:t>
              </w:r>
              <w:r>
                <w:rPr>
                  <w:noProof/>
                </w:rPr>
                <w:br/>
                <w:t xml:space="preserve">Available at: </w:t>
              </w:r>
              <w:r>
                <w:rPr>
                  <w:noProof/>
                  <w:u w:val="single"/>
                </w:rPr>
                <w:t>http://www.leansupplysolutions.com/blog/minimize-manufacturing-rework-repairs/</w:t>
              </w:r>
              <w:r>
                <w:rPr>
                  <w:noProof/>
                </w:rPr>
                <w:br/>
                <w:t>[Accessed 11 July 2019].</w:t>
              </w:r>
            </w:p>
            <w:p w14:paraId="34227BB1" w14:textId="77777777" w:rsidR="0013484D" w:rsidRDefault="0013484D" w:rsidP="0013484D">
              <w:pPr>
                <w:pStyle w:val="Bibliography"/>
                <w:rPr>
                  <w:noProof/>
                </w:rPr>
              </w:pPr>
              <w:r>
                <w:rPr>
                  <w:noProof/>
                </w:rPr>
                <w:t xml:space="preserve">Lean Six Sigma Definition, 2019. </w:t>
              </w:r>
              <w:r>
                <w:rPr>
                  <w:i/>
                  <w:iCs/>
                  <w:noProof/>
                </w:rPr>
                <w:t xml:space="preserve">Taiichi Ohno. </w:t>
              </w:r>
              <w:r>
                <w:rPr>
                  <w:noProof/>
                </w:rPr>
                <w:t xml:space="preserve">[Online] </w:t>
              </w:r>
              <w:r>
                <w:rPr>
                  <w:noProof/>
                </w:rPr>
                <w:br/>
                <w:t xml:space="preserve">Available at: </w:t>
              </w:r>
              <w:r>
                <w:rPr>
                  <w:noProof/>
                  <w:u w:val="single"/>
                </w:rPr>
                <w:t>http://leansixsigmadefinition.com/glossary/taiichi-ohno/</w:t>
              </w:r>
              <w:r>
                <w:rPr>
                  <w:noProof/>
                </w:rPr>
                <w:br/>
                <w:t>[Accessed 11 July 2019].</w:t>
              </w:r>
            </w:p>
            <w:p w14:paraId="29F0058D" w14:textId="77777777" w:rsidR="0013484D" w:rsidRDefault="0013484D" w:rsidP="0013484D">
              <w:pPr>
                <w:pStyle w:val="Bibliography"/>
                <w:rPr>
                  <w:noProof/>
                </w:rPr>
              </w:pPr>
              <w:r>
                <w:rPr>
                  <w:noProof/>
                </w:rPr>
                <w:t xml:space="preserve">LeanKit, 2019. </w:t>
              </w:r>
              <w:r>
                <w:rPr>
                  <w:i/>
                  <w:iCs/>
                  <w:noProof/>
                </w:rPr>
                <w:t xml:space="preserve">3 Key Concepts of Lean Process Improvement. </w:t>
              </w:r>
              <w:r>
                <w:rPr>
                  <w:noProof/>
                </w:rPr>
                <w:t xml:space="preserve">[Online] </w:t>
              </w:r>
              <w:r>
                <w:rPr>
                  <w:noProof/>
                </w:rPr>
                <w:br/>
                <w:t xml:space="preserve">Available at: </w:t>
              </w:r>
              <w:r>
                <w:rPr>
                  <w:noProof/>
                  <w:u w:val="single"/>
                </w:rPr>
                <w:t>https://leankit.com/learn/lean/3-key-concepts-of-lean-process-improvement/</w:t>
              </w:r>
              <w:r>
                <w:rPr>
                  <w:noProof/>
                </w:rPr>
                <w:br/>
                <w:t>[Accessed 14 July 2019].</w:t>
              </w:r>
            </w:p>
            <w:p w14:paraId="7811C5CD" w14:textId="77777777" w:rsidR="0013484D" w:rsidRDefault="0013484D" w:rsidP="0013484D">
              <w:pPr>
                <w:pStyle w:val="Bibliography"/>
                <w:rPr>
                  <w:noProof/>
                </w:rPr>
              </w:pPr>
              <w:r>
                <w:rPr>
                  <w:noProof/>
                </w:rPr>
                <w:t xml:space="preserve">Levinson, W. A., 2002. </w:t>
              </w:r>
              <w:r>
                <w:rPr>
                  <w:i/>
                  <w:iCs/>
                  <w:noProof/>
                </w:rPr>
                <w:t xml:space="preserve">Henry Ford's Lean Vision. </w:t>
              </w:r>
              <w:r>
                <w:rPr>
                  <w:noProof/>
                </w:rPr>
                <w:t>1st ed. London: Productivity Press.</w:t>
              </w:r>
            </w:p>
            <w:p w14:paraId="5CDE4E48" w14:textId="77777777" w:rsidR="0013484D" w:rsidRDefault="0013484D" w:rsidP="0013484D">
              <w:pPr>
                <w:pStyle w:val="Bibliography"/>
                <w:rPr>
                  <w:noProof/>
                </w:rPr>
              </w:pPr>
              <w:r>
                <w:rPr>
                  <w:noProof/>
                </w:rPr>
                <w:t xml:space="preserve">Linck, J. &amp; Cochran, D. S., 2017. </w:t>
              </w:r>
              <w:r>
                <w:rPr>
                  <w:i/>
                  <w:iCs/>
                  <w:noProof/>
                </w:rPr>
                <w:t xml:space="preserve">The Importance of Takt Time in Manufacturing System Design, </w:t>
              </w:r>
              <w:r>
                <w:rPr>
                  <w:noProof/>
                </w:rPr>
                <w:t>Massachusetts: Massachusetts Institute of Technology.</w:t>
              </w:r>
            </w:p>
            <w:p w14:paraId="576E0BAD" w14:textId="77777777" w:rsidR="0013484D" w:rsidRDefault="0013484D" w:rsidP="0013484D">
              <w:pPr>
                <w:pStyle w:val="Bibliography"/>
                <w:rPr>
                  <w:noProof/>
                </w:rPr>
              </w:pPr>
              <w:r>
                <w:rPr>
                  <w:noProof/>
                </w:rPr>
                <w:lastRenderedPageBreak/>
                <w:t xml:space="preserve">Osborne Books, 2018. </w:t>
              </w:r>
              <w:r>
                <w:rPr>
                  <w:i/>
                  <w:iCs/>
                  <w:noProof/>
                </w:rPr>
                <w:t xml:space="preserve">Customers and Customer Service. </w:t>
              </w:r>
              <w:r>
                <w:rPr>
                  <w:noProof/>
                </w:rPr>
                <w:t>1st ed. London: Osborne Books.</w:t>
              </w:r>
            </w:p>
            <w:p w14:paraId="33C2DECA" w14:textId="77777777" w:rsidR="0013484D" w:rsidRDefault="0013484D" w:rsidP="0013484D">
              <w:pPr>
                <w:pStyle w:val="Bibliography"/>
                <w:rPr>
                  <w:noProof/>
                </w:rPr>
              </w:pPr>
              <w:r>
                <w:rPr>
                  <w:noProof/>
                </w:rPr>
                <w:t xml:space="preserve">Plutora, 2019. </w:t>
              </w:r>
              <w:r>
                <w:rPr>
                  <w:i/>
                  <w:iCs/>
                  <w:noProof/>
                </w:rPr>
                <w:t xml:space="preserve">10 Key Steps to MAster Value Stream Mapping (VSM) for Software Delivery. </w:t>
              </w:r>
              <w:r>
                <w:rPr>
                  <w:noProof/>
                </w:rPr>
                <w:t xml:space="preserve">[Online] </w:t>
              </w:r>
              <w:r>
                <w:rPr>
                  <w:noProof/>
                </w:rPr>
                <w:br/>
                <w:t xml:space="preserve">Available at: </w:t>
              </w:r>
              <w:r>
                <w:rPr>
                  <w:noProof/>
                  <w:u w:val="single"/>
                </w:rPr>
                <w:t>https://www.plutora.com/blog/value-stream-mapping</w:t>
              </w:r>
              <w:r>
                <w:rPr>
                  <w:noProof/>
                </w:rPr>
                <w:br/>
                <w:t>[Accessed 15 July 2019].</w:t>
              </w:r>
            </w:p>
            <w:p w14:paraId="55E9B749" w14:textId="77777777" w:rsidR="0013484D" w:rsidRDefault="0013484D" w:rsidP="0013484D">
              <w:pPr>
                <w:pStyle w:val="Bibliography"/>
                <w:rPr>
                  <w:noProof/>
                </w:rPr>
              </w:pPr>
              <w:r>
                <w:rPr>
                  <w:noProof/>
                </w:rPr>
                <w:t xml:space="preserve">ProductPlan, 2019. </w:t>
              </w:r>
              <w:r>
                <w:rPr>
                  <w:i/>
                  <w:iCs/>
                  <w:noProof/>
                </w:rPr>
                <w:t xml:space="preserve">Product Management: Kano Model. </w:t>
              </w:r>
              <w:r>
                <w:rPr>
                  <w:noProof/>
                </w:rPr>
                <w:t xml:space="preserve">[Online] </w:t>
              </w:r>
              <w:r>
                <w:rPr>
                  <w:noProof/>
                </w:rPr>
                <w:br/>
                <w:t xml:space="preserve">Available at: </w:t>
              </w:r>
              <w:r>
                <w:rPr>
                  <w:noProof/>
                  <w:u w:val="single"/>
                </w:rPr>
                <w:t>http://www.productplan.com/glossary/kano-model/</w:t>
              </w:r>
              <w:r>
                <w:rPr>
                  <w:noProof/>
                </w:rPr>
                <w:br/>
                <w:t>[Accessed 13 July 2019].</w:t>
              </w:r>
            </w:p>
            <w:p w14:paraId="02294570" w14:textId="77777777" w:rsidR="0013484D" w:rsidRDefault="0013484D" w:rsidP="0013484D">
              <w:pPr>
                <w:pStyle w:val="Bibliography"/>
                <w:rPr>
                  <w:noProof/>
                </w:rPr>
              </w:pPr>
              <w:r>
                <w:rPr>
                  <w:noProof/>
                </w:rPr>
                <w:t xml:space="preserve">Quality America Inc., 2019. </w:t>
              </w:r>
              <w:r>
                <w:rPr>
                  <w:i/>
                  <w:iCs/>
                  <w:noProof/>
                </w:rPr>
                <w:t xml:space="preserve">Value. </w:t>
              </w:r>
              <w:r>
                <w:rPr>
                  <w:noProof/>
                </w:rPr>
                <w:t xml:space="preserve">[Online] </w:t>
              </w:r>
              <w:r>
                <w:rPr>
                  <w:noProof/>
                </w:rPr>
                <w:br/>
                <w:t xml:space="preserve">Available at: </w:t>
              </w:r>
              <w:r>
                <w:rPr>
                  <w:noProof/>
                  <w:u w:val="single"/>
                </w:rPr>
                <w:t>https://qualityamerica.com/LSS-Knowledge-Center/leansixsigma/value.php</w:t>
              </w:r>
              <w:r>
                <w:rPr>
                  <w:noProof/>
                </w:rPr>
                <w:br/>
                <w:t>[Accessed 12 July 2019].</w:t>
              </w:r>
            </w:p>
            <w:p w14:paraId="04598BF8" w14:textId="77777777" w:rsidR="0013484D" w:rsidRDefault="0013484D" w:rsidP="0013484D">
              <w:pPr>
                <w:pStyle w:val="Bibliography"/>
                <w:rPr>
                  <w:noProof/>
                </w:rPr>
              </w:pPr>
              <w:r>
                <w:rPr>
                  <w:noProof/>
                </w:rPr>
                <w:t xml:space="preserve">Rawabdeh, I., 2005. A Model for the Assessment of Waste in Job Shop Environments. </w:t>
              </w:r>
              <w:r>
                <w:rPr>
                  <w:i/>
                  <w:iCs/>
                  <w:noProof/>
                </w:rPr>
                <w:t xml:space="preserve">International Journal of Operations and Production Management, </w:t>
              </w:r>
              <w:r>
                <w:rPr>
                  <w:noProof/>
                </w:rPr>
                <w:t>25(8), pp. 800-822.</w:t>
              </w:r>
            </w:p>
            <w:p w14:paraId="7A5B57FF" w14:textId="77777777" w:rsidR="0013484D" w:rsidRDefault="0013484D" w:rsidP="0013484D">
              <w:pPr>
                <w:pStyle w:val="Bibliography"/>
                <w:rPr>
                  <w:noProof/>
                </w:rPr>
              </w:pPr>
              <w:r>
                <w:rPr>
                  <w:noProof/>
                </w:rPr>
                <w:t xml:space="preserve">Sauerwein, E., Bailom, F. &amp; Matzler, K., 2014. </w:t>
              </w:r>
              <w:r>
                <w:rPr>
                  <w:i/>
                  <w:iCs/>
                  <w:noProof/>
                </w:rPr>
                <w:t xml:space="preserve">The Kano Model: How to Delight Your Customers. </w:t>
              </w:r>
              <w:r>
                <w:rPr>
                  <w:noProof/>
                </w:rPr>
                <w:t>Innsbruck, University of Innsbruck.</w:t>
              </w:r>
            </w:p>
            <w:p w14:paraId="1D4BDD99" w14:textId="77777777" w:rsidR="0013484D" w:rsidRDefault="0013484D" w:rsidP="0013484D">
              <w:pPr>
                <w:pStyle w:val="Bibliography"/>
                <w:rPr>
                  <w:noProof/>
                </w:rPr>
              </w:pPr>
              <w:r>
                <w:rPr>
                  <w:noProof/>
                </w:rPr>
                <w:t xml:space="preserve">Simboli, A., Taddeo, R. &amp; Morgante, A., 2014. Value and Wastes in Manufacturing. An Overview and a New Perspective Based on Eco-Efficiency. </w:t>
              </w:r>
              <w:r>
                <w:rPr>
                  <w:i/>
                  <w:iCs/>
                  <w:noProof/>
                </w:rPr>
                <w:t xml:space="preserve">Administrative Science, </w:t>
              </w:r>
              <w:r>
                <w:rPr>
                  <w:noProof/>
                </w:rPr>
                <w:t>Volume 4, pp. 173-191.</w:t>
              </w:r>
            </w:p>
            <w:p w14:paraId="0280E69D" w14:textId="77777777" w:rsidR="0013484D" w:rsidRDefault="0013484D" w:rsidP="0013484D">
              <w:pPr>
                <w:pStyle w:val="Bibliography"/>
                <w:rPr>
                  <w:noProof/>
                </w:rPr>
              </w:pPr>
              <w:r>
                <w:rPr>
                  <w:noProof/>
                </w:rPr>
                <w:t xml:space="preserve">Singh, M., 2015. Value Stream Mapping: A Case Study of Fastener Industry. </w:t>
              </w:r>
              <w:r>
                <w:rPr>
                  <w:i/>
                  <w:iCs/>
                  <w:noProof/>
                </w:rPr>
                <w:t xml:space="preserve">Journal of Mechanical and Civil Engineering, </w:t>
              </w:r>
              <w:r>
                <w:rPr>
                  <w:noProof/>
                </w:rPr>
                <w:t>12(5), pp. 2320-33.</w:t>
              </w:r>
            </w:p>
            <w:p w14:paraId="261BD912" w14:textId="77777777" w:rsidR="0013484D" w:rsidRDefault="0013484D" w:rsidP="0013484D">
              <w:pPr>
                <w:pStyle w:val="Bibliography"/>
                <w:rPr>
                  <w:noProof/>
                </w:rPr>
              </w:pPr>
              <w:r>
                <w:rPr>
                  <w:noProof/>
                </w:rPr>
                <w:t xml:space="preserve">Steel Founders' Society of America, 2019. </w:t>
              </w:r>
              <w:r>
                <w:rPr>
                  <w:i/>
                  <w:iCs/>
                  <w:noProof/>
                </w:rPr>
                <w:t xml:space="preserve">Lean Manufacturing. </w:t>
              </w:r>
              <w:r>
                <w:rPr>
                  <w:noProof/>
                </w:rPr>
                <w:t xml:space="preserve">[Online] </w:t>
              </w:r>
              <w:r>
                <w:rPr>
                  <w:noProof/>
                </w:rPr>
                <w:br/>
                <w:t xml:space="preserve">Available at: </w:t>
              </w:r>
              <w:r>
                <w:rPr>
                  <w:noProof/>
                  <w:u w:val="single"/>
                </w:rPr>
                <w:t>https://www.sfsa.org/meetings/spring12/Lean%20Manufacturing.pdf</w:t>
              </w:r>
              <w:r>
                <w:rPr>
                  <w:noProof/>
                </w:rPr>
                <w:br/>
                <w:t>[Accessed 8 July 2019].</w:t>
              </w:r>
            </w:p>
            <w:p w14:paraId="15635EB0" w14:textId="77777777" w:rsidR="0013484D" w:rsidRDefault="0013484D" w:rsidP="0013484D">
              <w:pPr>
                <w:pStyle w:val="Bibliography"/>
                <w:rPr>
                  <w:noProof/>
                </w:rPr>
              </w:pPr>
              <w:r>
                <w:rPr>
                  <w:noProof/>
                </w:rPr>
                <w:t xml:space="preserve">Steel, M., 2016. </w:t>
              </w:r>
              <w:r>
                <w:rPr>
                  <w:i/>
                  <w:iCs/>
                  <w:noProof/>
                </w:rPr>
                <w:t xml:space="preserve">6 Effective Ways to Improve Manufacturing Throughput. </w:t>
              </w:r>
              <w:r>
                <w:rPr>
                  <w:noProof/>
                </w:rPr>
                <w:t xml:space="preserve">[Online] </w:t>
              </w:r>
              <w:r>
                <w:rPr>
                  <w:noProof/>
                </w:rPr>
                <w:br/>
                <w:t xml:space="preserve">Available at: </w:t>
              </w:r>
              <w:r>
                <w:rPr>
                  <w:noProof/>
                  <w:u w:val="single"/>
                </w:rPr>
                <w:t>https://www.marlinwire.com/blog/improve-manufacturing-throughput</w:t>
              </w:r>
              <w:r>
                <w:rPr>
                  <w:noProof/>
                </w:rPr>
                <w:br/>
                <w:t>[Accessed 11 July 2019].</w:t>
              </w:r>
            </w:p>
            <w:p w14:paraId="20343392" w14:textId="77777777" w:rsidR="0013484D" w:rsidRDefault="0013484D" w:rsidP="0013484D">
              <w:pPr>
                <w:pStyle w:val="Bibliography"/>
                <w:rPr>
                  <w:noProof/>
                </w:rPr>
              </w:pPr>
              <w:r>
                <w:rPr>
                  <w:noProof/>
                </w:rPr>
                <w:t xml:space="preserve">Thorn, A., 2019. </w:t>
              </w:r>
              <w:r>
                <w:rPr>
                  <w:i/>
                  <w:iCs/>
                  <w:noProof/>
                </w:rPr>
                <w:t xml:space="preserve">Lean &amp; Agile Manufacturing Systems, </w:t>
              </w:r>
              <w:r>
                <w:rPr>
                  <w:noProof/>
                </w:rPr>
                <w:t>Swansea: UWTSD.</w:t>
              </w:r>
            </w:p>
            <w:p w14:paraId="0DAB3345" w14:textId="77777777" w:rsidR="0013484D" w:rsidRDefault="0013484D" w:rsidP="0013484D">
              <w:pPr>
                <w:pStyle w:val="Bibliography"/>
                <w:rPr>
                  <w:noProof/>
                </w:rPr>
              </w:pPr>
              <w:r>
                <w:rPr>
                  <w:noProof/>
                </w:rPr>
                <w:t xml:space="preserve">UC Davis, https://oe.ucdavis.edu/Lean/Lean%20Mini%20Conf_10-19-2015_web%20version.pdf. </w:t>
              </w:r>
              <w:r>
                <w:rPr>
                  <w:i/>
                  <w:iCs/>
                  <w:noProof/>
                </w:rPr>
                <w:t xml:space="preserve">Thinking Lean, </w:t>
              </w:r>
              <w:r>
                <w:rPr>
                  <w:noProof/>
                </w:rPr>
                <w:t>London: UC Davis.</w:t>
              </w:r>
            </w:p>
            <w:p w14:paraId="7BDA9FA0" w14:textId="77777777" w:rsidR="0013484D" w:rsidRDefault="0013484D" w:rsidP="0013484D">
              <w:pPr>
                <w:pStyle w:val="Bibliography"/>
                <w:rPr>
                  <w:noProof/>
                </w:rPr>
              </w:pPr>
              <w:r>
                <w:rPr>
                  <w:noProof/>
                </w:rPr>
                <w:t xml:space="preserve">University of Ottawa, 2008. </w:t>
              </w:r>
              <w:r>
                <w:rPr>
                  <w:i/>
                  <w:iCs/>
                  <w:noProof/>
                </w:rPr>
                <w:t xml:space="preserve">Kaizen: The Japanese Philosophy of Constant Improvement. </w:t>
              </w:r>
              <w:r>
                <w:rPr>
                  <w:noProof/>
                </w:rPr>
                <w:t xml:space="preserve">[Online] </w:t>
              </w:r>
              <w:r>
                <w:rPr>
                  <w:noProof/>
                </w:rPr>
                <w:br/>
                <w:t xml:space="preserve">Available at: </w:t>
              </w:r>
              <w:r>
                <w:rPr>
                  <w:noProof/>
                  <w:u w:val="single"/>
                </w:rPr>
                <w:t>http://www.site.uottawa.ca/~nelkadri/Engineering%20management/Kaizen-Guide-DLP300.pdf</w:t>
              </w:r>
              <w:r>
                <w:rPr>
                  <w:noProof/>
                </w:rPr>
                <w:br/>
                <w:t>[Accessed 12 July 2019].</w:t>
              </w:r>
            </w:p>
            <w:p w14:paraId="0D2ABADC" w14:textId="77777777" w:rsidR="0013484D" w:rsidRDefault="0013484D" w:rsidP="0013484D">
              <w:pPr>
                <w:pStyle w:val="Bibliography"/>
                <w:rPr>
                  <w:noProof/>
                </w:rPr>
              </w:pPr>
              <w:r>
                <w:rPr>
                  <w:noProof/>
                </w:rPr>
                <w:t xml:space="preserve">Wakode, R. B., Raut, L. P. &amp; Talmale, P., 2015. Overview on Kanban Methodology and its Implementation. </w:t>
              </w:r>
              <w:r>
                <w:rPr>
                  <w:i/>
                  <w:iCs/>
                  <w:noProof/>
                </w:rPr>
                <w:t xml:space="preserve">International Journal for Scientific Research &amp; Development, </w:t>
              </w:r>
              <w:r>
                <w:rPr>
                  <w:noProof/>
                </w:rPr>
                <w:t>3(02), pp. 2321-0613.</w:t>
              </w:r>
            </w:p>
            <w:p w14:paraId="7DFA5F2C" w14:textId="29D2E4E2" w:rsidR="00D64ACE" w:rsidRDefault="00D64ACE" w:rsidP="0013484D">
              <w:r>
                <w:rPr>
                  <w:b/>
                  <w:bCs/>
                  <w:noProof/>
                </w:rPr>
                <w:fldChar w:fldCharType="end"/>
              </w:r>
            </w:p>
          </w:sdtContent>
        </w:sdt>
      </w:sdtContent>
    </w:sdt>
    <w:p w14:paraId="7E4009B4" w14:textId="37A60C53" w:rsidR="00A6233A" w:rsidRDefault="00A6233A" w:rsidP="00D64ACE"/>
    <w:p w14:paraId="7833AA8F" w14:textId="4093CA9D" w:rsidR="00A6233A" w:rsidRDefault="00A6233A" w:rsidP="00FF2E61"/>
    <w:p w14:paraId="00D0AFB2" w14:textId="1DCA2CBC" w:rsidR="00A6233A" w:rsidRDefault="00A6233A" w:rsidP="00FF2E61"/>
    <w:p w14:paraId="7022FA01" w14:textId="66AB2322" w:rsidR="00F5171D" w:rsidRDefault="00F5171D" w:rsidP="00FF2E61"/>
    <w:p w14:paraId="4E6FAD3C" w14:textId="74095BBA" w:rsidR="00F5171D" w:rsidRDefault="00F5171D" w:rsidP="00FF2E61"/>
    <w:p w14:paraId="2610F585" w14:textId="194EB0E1" w:rsidR="00F5171D" w:rsidRDefault="00F5171D" w:rsidP="00FF2E61"/>
    <w:sectPr w:rsidR="00F5171D" w:rsidSect="00B62DFB">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4CA95" w14:textId="77777777" w:rsidR="00235EC4" w:rsidRDefault="00235EC4" w:rsidP="0073765E">
      <w:pPr>
        <w:spacing w:after="0" w:line="240" w:lineRule="auto"/>
      </w:pPr>
      <w:r>
        <w:separator/>
      </w:r>
    </w:p>
  </w:endnote>
  <w:endnote w:type="continuationSeparator" w:id="0">
    <w:p w14:paraId="06D93628" w14:textId="77777777" w:rsidR="00235EC4" w:rsidRDefault="00235EC4" w:rsidP="00737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2689847"/>
      <w:docPartObj>
        <w:docPartGallery w:val="Page Numbers (Bottom of Page)"/>
        <w:docPartUnique/>
      </w:docPartObj>
    </w:sdtPr>
    <w:sdtEndPr>
      <w:rPr>
        <w:noProof/>
      </w:rPr>
    </w:sdtEndPr>
    <w:sdtContent>
      <w:p w14:paraId="139588B2" w14:textId="5872BF7C" w:rsidR="00235EC4" w:rsidRDefault="00235EC4">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6AA9CEF5" w14:textId="77777777" w:rsidR="00235EC4" w:rsidRDefault="00235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E65790" w14:textId="77777777" w:rsidR="00235EC4" w:rsidRDefault="00235EC4" w:rsidP="0073765E">
      <w:pPr>
        <w:spacing w:after="0" w:line="240" w:lineRule="auto"/>
      </w:pPr>
      <w:r>
        <w:separator/>
      </w:r>
    </w:p>
  </w:footnote>
  <w:footnote w:type="continuationSeparator" w:id="0">
    <w:p w14:paraId="212FA632" w14:textId="77777777" w:rsidR="00235EC4" w:rsidRDefault="00235EC4" w:rsidP="007376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84A0B3" w14:textId="77777777" w:rsidR="00235EC4" w:rsidRDefault="00235EC4">
    <w:pPr>
      <w:pStyle w:val="Header"/>
    </w:pPr>
    <w:r>
      <w:t>Aaron Pritchard – P151481</w:t>
    </w:r>
  </w:p>
  <w:p w14:paraId="6F15B077" w14:textId="77777777" w:rsidR="00235EC4" w:rsidRDefault="00235E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746F4"/>
    <w:multiLevelType w:val="hybridMultilevel"/>
    <w:tmpl w:val="A350A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D32711"/>
    <w:multiLevelType w:val="hybridMultilevel"/>
    <w:tmpl w:val="C0867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32154"/>
    <w:multiLevelType w:val="hybridMultilevel"/>
    <w:tmpl w:val="68CAABC2"/>
    <w:lvl w:ilvl="0" w:tplc="4BCE7606">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79325A"/>
    <w:multiLevelType w:val="hybridMultilevel"/>
    <w:tmpl w:val="AD46F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C85F29"/>
    <w:multiLevelType w:val="hybridMultilevel"/>
    <w:tmpl w:val="E7428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D83340"/>
    <w:multiLevelType w:val="hybridMultilevel"/>
    <w:tmpl w:val="A980377A"/>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6" w15:restartNumberingAfterBreak="0">
    <w:nsid w:val="45FE52F3"/>
    <w:multiLevelType w:val="hybridMultilevel"/>
    <w:tmpl w:val="F0DE3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3569B2"/>
    <w:multiLevelType w:val="hybridMultilevel"/>
    <w:tmpl w:val="3968C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7F3FEE"/>
    <w:multiLevelType w:val="hybridMultilevel"/>
    <w:tmpl w:val="9B5CB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A77480"/>
    <w:multiLevelType w:val="hybridMultilevel"/>
    <w:tmpl w:val="23D27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5367D9"/>
    <w:multiLevelType w:val="hybridMultilevel"/>
    <w:tmpl w:val="A1D6407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3418D8"/>
    <w:multiLevelType w:val="multilevel"/>
    <w:tmpl w:val="3190B13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665C1360"/>
    <w:multiLevelType w:val="hybridMultilevel"/>
    <w:tmpl w:val="34FCEF10"/>
    <w:lvl w:ilvl="0" w:tplc="89DC3428">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3E3D33"/>
    <w:multiLevelType w:val="hybridMultilevel"/>
    <w:tmpl w:val="A816C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D743CF2"/>
    <w:multiLevelType w:val="hybridMultilevel"/>
    <w:tmpl w:val="9C785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5A42E6"/>
    <w:multiLevelType w:val="hybridMultilevel"/>
    <w:tmpl w:val="E1C4A08A"/>
    <w:lvl w:ilvl="0" w:tplc="932688BA">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B02B19"/>
    <w:multiLevelType w:val="hybridMultilevel"/>
    <w:tmpl w:val="1F3EE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2"/>
  </w:num>
  <w:num w:numId="3">
    <w:abstractNumId w:val="4"/>
  </w:num>
  <w:num w:numId="4">
    <w:abstractNumId w:val="15"/>
  </w:num>
  <w:num w:numId="5">
    <w:abstractNumId w:val="2"/>
  </w:num>
  <w:num w:numId="6">
    <w:abstractNumId w:val="10"/>
  </w:num>
  <w:num w:numId="7">
    <w:abstractNumId w:val="11"/>
  </w:num>
  <w:num w:numId="8">
    <w:abstractNumId w:val="8"/>
  </w:num>
  <w:num w:numId="9">
    <w:abstractNumId w:val="0"/>
  </w:num>
  <w:num w:numId="10">
    <w:abstractNumId w:val="1"/>
  </w:num>
  <w:num w:numId="11">
    <w:abstractNumId w:val="14"/>
  </w:num>
  <w:num w:numId="12">
    <w:abstractNumId w:val="6"/>
  </w:num>
  <w:num w:numId="13">
    <w:abstractNumId w:val="3"/>
  </w:num>
  <w:num w:numId="14">
    <w:abstractNumId w:val="16"/>
  </w:num>
  <w:num w:numId="15">
    <w:abstractNumId w:val="5"/>
  </w:num>
  <w:num w:numId="16">
    <w:abstractNumId w:val="9"/>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2DFB"/>
    <w:rsid w:val="0000166C"/>
    <w:rsid w:val="0000208C"/>
    <w:rsid w:val="00002254"/>
    <w:rsid w:val="000022DA"/>
    <w:rsid w:val="00003070"/>
    <w:rsid w:val="00003BA6"/>
    <w:rsid w:val="00004C71"/>
    <w:rsid w:val="00004CB2"/>
    <w:rsid w:val="0000646F"/>
    <w:rsid w:val="00006A1E"/>
    <w:rsid w:val="00006A45"/>
    <w:rsid w:val="000108E6"/>
    <w:rsid w:val="00010F28"/>
    <w:rsid w:val="00011813"/>
    <w:rsid w:val="00014CDC"/>
    <w:rsid w:val="00014F8C"/>
    <w:rsid w:val="000200AC"/>
    <w:rsid w:val="00020628"/>
    <w:rsid w:val="00020A26"/>
    <w:rsid w:val="00022363"/>
    <w:rsid w:val="00023740"/>
    <w:rsid w:val="00025730"/>
    <w:rsid w:val="000268F5"/>
    <w:rsid w:val="000315FB"/>
    <w:rsid w:val="000316CC"/>
    <w:rsid w:val="00032091"/>
    <w:rsid w:val="00033C99"/>
    <w:rsid w:val="0003614D"/>
    <w:rsid w:val="000364EC"/>
    <w:rsid w:val="000366AC"/>
    <w:rsid w:val="00036D0C"/>
    <w:rsid w:val="000403B3"/>
    <w:rsid w:val="000413A0"/>
    <w:rsid w:val="00043AA0"/>
    <w:rsid w:val="00047EFD"/>
    <w:rsid w:val="00051CAE"/>
    <w:rsid w:val="000530EF"/>
    <w:rsid w:val="000540E9"/>
    <w:rsid w:val="00054D26"/>
    <w:rsid w:val="00066F40"/>
    <w:rsid w:val="00073246"/>
    <w:rsid w:val="00075BDE"/>
    <w:rsid w:val="000824E7"/>
    <w:rsid w:val="000916AE"/>
    <w:rsid w:val="000A29CE"/>
    <w:rsid w:val="000A39D6"/>
    <w:rsid w:val="000A40FC"/>
    <w:rsid w:val="000A4AA2"/>
    <w:rsid w:val="000B1EC9"/>
    <w:rsid w:val="000B310F"/>
    <w:rsid w:val="000B7ECB"/>
    <w:rsid w:val="000C53D8"/>
    <w:rsid w:val="000E1010"/>
    <w:rsid w:val="000E6BF0"/>
    <w:rsid w:val="000F1CF1"/>
    <w:rsid w:val="000F594B"/>
    <w:rsid w:val="0010188F"/>
    <w:rsid w:val="0011579E"/>
    <w:rsid w:val="00115F81"/>
    <w:rsid w:val="00117B67"/>
    <w:rsid w:val="001218EA"/>
    <w:rsid w:val="0013484D"/>
    <w:rsid w:val="00136BDF"/>
    <w:rsid w:val="00140ACA"/>
    <w:rsid w:val="00141A3A"/>
    <w:rsid w:val="0014238C"/>
    <w:rsid w:val="00144710"/>
    <w:rsid w:val="00145460"/>
    <w:rsid w:val="00147FA6"/>
    <w:rsid w:val="00151195"/>
    <w:rsid w:val="00153FC4"/>
    <w:rsid w:val="00161A9A"/>
    <w:rsid w:val="0016397D"/>
    <w:rsid w:val="00167874"/>
    <w:rsid w:val="00175EF6"/>
    <w:rsid w:val="001831E5"/>
    <w:rsid w:val="001862CC"/>
    <w:rsid w:val="0019242C"/>
    <w:rsid w:val="00196FA5"/>
    <w:rsid w:val="0019737C"/>
    <w:rsid w:val="001A3347"/>
    <w:rsid w:val="001A4C68"/>
    <w:rsid w:val="001B6BD9"/>
    <w:rsid w:val="001C0399"/>
    <w:rsid w:val="001D17BC"/>
    <w:rsid w:val="001D1BC2"/>
    <w:rsid w:val="001D25FA"/>
    <w:rsid w:val="001D25FF"/>
    <w:rsid w:val="001D38E6"/>
    <w:rsid w:val="001D5A33"/>
    <w:rsid w:val="001E67FA"/>
    <w:rsid w:val="001F1C0C"/>
    <w:rsid w:val="001F4E7E"/>
    <w:rsid w:val="001F59C1"/>
    <w:rsid w:val="00201A21"/>
    <w:rsid w:val="00205965"/>
    <w:rsid w:val="00205DCA"/>
    <w:rsid w:val="0020624E"/>
    <w:rsid w:val="00206574"/>
    <w:rsid w:val="002066C2"/>
    <w:rsid w:val="002179BC"/>
    <w:rsid w:val="00221EB7"/>
    <w:rsid w:val="002320E3"/>
    <w:rsid w:val="00234B3E"/>
    <w:rsid w:val="002353B1"/>
    <w:rsid w:val="00235EC4"/>
    <w:rsid w:val="00240743"/>
    <w:rsid w:val="00240D69"/>
    <w:rsid w:val="00242D58"/>
    <w:rsid w:val="00245BEA"/>
    <w:rsid w:val="00245DA3"/>
    <w:rsid w:val="00252AD8"/>
    <w:rsid w:val="00256086"/>
    <w:rsid w:val="00265119"/>
    <w:rsid w:val="002701EF"/>
    <w:rsid w:val="0027624B"/>
    <w:rsid w:val="00282672"/>
    <w:rsid w:val="0028452B"/>
    <w:rsid w:val="0029450A"/>
    <w:rsid w:val="002A23BD"/>
    <w:rsid w:val="002A375A"/>
    <w:rsid w:val="002A5EC1"/>
    <w:rsid w:val="002A7552"/>
    <w:rsid w:val="002B4089"/>
    <w:rsid w:val="002B50B5"/>
    <w:rsid w:val="002B63C3"/>
    <w:rsid w:val="002C46A4"/>
    <w:rsid w:val="002D12BF"/>
    <w:rsid w:val="002D404D"/>
    <w:rsid w:val="002E1482"/>
    <w:rsid w:val="002F20D0"/>
    <w:rsid w:val="002F230B"/>
    <w:rsid w:val="002F37A0"/>
    <w:rsid w:val="00301757"/>
    <w:rsid w:val="0030264F"/>
    <w:rsid w:val="0030435B"/>
    <w:rsid w:val="003057BF"/>
    <w:rsid w:val="003067AC"/>
    <w:rsid w:val="003138B7"/>
    <w:rsid w:val="0032488F"/>
    <w:rsid w:val="00337407"/>
    <w:rsid w:val="00340B6A"/>
    <w:rsid w:val="00342DA6"/>
    <w:rsid w:val="003434B1"/>
    <w:rsid w:val="003438A9"/>
    <w:rsid w:val="00343E10"/>
    <w:rsid w:val="003475E8"/>
    <w:rsid w:val="00347B80"/>
    <w:rsid w:val="0035073C"/>
    <w:rsid w:val="00350BFA"/>
    <w:rsid w:val="00351C68"/>
    <w:rsid w:val="00361B20"/>
    <w:rsid w:val="00361D18"/>
    <w:rsid w:val="00363ECD"/>
    <w:rsid w:val="00366E23"/>
    <w:rsid w:val="00366EC9"/>
    <w:rsid w:val="0036743B"/>
    <w:rsid w:val="00367445"/>
    <w:rsid w:val="00376A54"/>
    <w:rsid w:val="003823BC"/>
    <w:rsid w:val="00383109"/>
    <w:rsid w:val="00385ADA"/>
    <w:rsid w:val="003875A2"/>
    <w:rsid w:val="003A02F4"/>
    <w:rsid w:val="003A2442"/>
    <w:rsid w:val="003A2D6B"/>
    <w:rsid w:val="003A41BF"/>
    <w:rsid w:val="003A4D28"/>
    <w:rsid w:val="003A5009"/>
    <w:rsid w:val="003A5177"/>
    <w:rsid w:val="003A519B"/>
    <w:rsid w:val="003A6A49"/>
    <w:rsid w:val="003C0D5A"/>
    <w:rsid w:val="003C3A88"/>
    <w:rsid w:val="003C58E3"/>
    <w:rsid w:val="003C7181"/>
    <w:rsid w:val="003D2CF9"/>
    <w:rsid w:val="003D5881"/>
    <w:rsid w:val="003E4FD0"/>
    <w:rsid w:val="003E60A5"/>
    <w:rsid w:val="003F1709"/>
    <w:rsid w:val="003F2906"/>
    <w:rsid w:val="003F6600"/>
    <w:rsid w:val="00401E34"/>
    <w:rsid w:val="0040211B"/>
    <w:rsid w:val="0040581B"/>
    <w:rsid w:val="0041287E"/>
    <w:rsid w:val="004179A9"/>
    <w:rsid w:val="004245EE"/>
    <w:rsid w:val="004309CC"/>
    <w:rsid w:val="00433385"/>
    <w:rsid w:val="00436F84"/>
    <w:rsid w:val="00440221"/>
    <w:rsid w:val="004424FD"/>
    <w:rsid w:val="00444331"/>
    <w:rsid w:val="00445973"/>
    <w:rsid w:val="00451E2D"/>
    <w:rsid w:val="0045658E"/>
    <w:rsid w:val="00465347"/>
    <w:rsid w:val="004654A5"/>
    <w:rsid w:val="00467167"/>
    <w:rsid w:val="0047241C"/>
    <w:rsid w:val="0047438F"/>
    <w:rsid w:val="00481571"/>
    <w:rsid w:val="004905C1"/>
    <w:rsid w:val="00493806"/>
    <w:rsid w:val="0049678F"/>
    <w:rsid w:val="004B33BC"/>
    <w:rsid w:val="004B4B31"/>
    <w:rsid w:val="004C6C47"/>
    <w:rsid w:val="004E2B03"/>
    <w:rsid w:val="004E6FE3"/>
    <w:rsid w:val="004F35C4"/>
    <w:rsid w:val="0050050E"/>
    <w:rsid w:val="00501696"/>
    <w:rsid w:val="00501C37"/>
    <w:rsid w:val="00503BD8"/>
    <w:rsid w:val="00504FB3"/>
    <w:rsid w:val="00516DCA"/>
    <w:rsid w:val="005176C6"/>
    <w:rsid w:val="00534309"/>
    <w:rsid w:val="00544EB7"/>
    <w:rsid w:val="005463F8"/>
    <w:rsid w:val="00555BF9"/>
    <w:rsid w:val="0056460E"/>
    <w:rsid w:val="00564759"/>
    <w:rsid w:val="005673A6"/>
    <w:rsid w:val="00571CDD"/>
    <w:rsid w:val="00574136"/>
    <w:rsid w:val="00577342"/>
    <w:rsid w:val="0058161D"/>
    <w:rsid w:val="00582B48"/>
    <w:rsid w:val="00582BC5"/>
    <w:rsid w:val="00584A42"/>
    <w:rsid w:val="00591C0B"/>
    <w:rsid w:val="005B2B30"/>
    <w:rsid w:val="005B2BF5"/>
    <w:rsid w:val="005B3DF1"/>
    <w:rsid w:val="005B77A5"/>
    <w:rsid w:val="005B7CEB"/>
    <w:rsid w:val="005C7DD2"/>
    <w:rsid w:val="005D334E"/>
    <w:rsid w:val="005E221A"/>
    <w:rsid w:val="005E7365"/>
    <w:rsid w:val="005F0F9B"/>
    <w:rsid w:val="005F62FD"/>
    <w:rsid w:val="005F7488"/>
    <w:rsid w:val="006014F1"/>
    <w:rsid w:val="006025C4"/>
    <w:rsid w:val="00603C1F"/>
    <w:rsid w:val="00612FC3"/>
    <w:rsid w:val="00614384"/>
    <w:rsid w:val="006219AF"/>
    <w:rsid w:val="00622D4B"/>
    <w:rsid w:val="00624FF6"/>
    <w:rsid w:val="00627CCF"/>
    <w:rsid w:val="00632C8B"/>
    <w:rsid w:val="00633B98"/>
    <w:rsid w:val="00634B7D"/>
    <w:rsid w:val="00635599"/>
    <w:rsid w:val="0064240B"/>
    <w:rsid w:val="006465F7"/>
    <w:rsid w:val="00647D78"/>
    <w:rsid w:val="00650A64"/>
    <w:rsid w:val="00650D7C"/>
    <w:rsid w:val="00656EA2"/>
    <w:rsid w:val="00660B16"/>
    <w:rsid w:val="00663A26"/>
    <w:rsid w:val="00664503"/>
    <w:rsid w:val="0066479E"/>
    <w:rsid w:val="00666826"/>
    <w:rsid w:val="00677952"/>
    <w:rsid w:val="00682051"/>
    <w:rsid w:val="0068576F"/>
    <w:rsid w:val="006871A2"/>
    <w:rsid w:val="00691A53"/>
    <w:rsid w:val="0069390D"/>
    <w:rsid w:val="006A26F2"/>
    <w:rsid w:val="006A2751"/>
    <w:rsid w:val="006A4845"/>
    <w:rsid w:val="006B0215"/>
    <w:rsid w:val="006B08C2"/>
    <w:rsid w:val="006B5803"/>
    <w:rsid w:val="006C036A"/>
    <w:rsid w:val="006C0A63"/>
    <w:rsid w:val="006C63EE"/>
    <w:rsid w:val="006C6FA0"/>
    <w:rsid w:val="006D221C"/>
    <w:rsid w:val="006D39CD"/>
    <w:rsid w:val="006D3BAF"/>
    <w:rsid w:val="006D5230"/>
    <w:rsid w:val="006E269C"/>
    <w:rsid w:val="006E7E2C"/>
    <w:rsid w:val="006F17C6"/>
    <w:rsid w:val="006F259B"/>
    <w:rsid w:val="006F5922"/>
    <w:rsid w:val="006F680C"/>
    <w:rsid w:val="00711F2A"/>
    <w:rsid w:val="00712337"/>
    <w:rsid w:val="00714BFA"/>
    <w:rsid w:val="00720DB2"/>
    <w:rsid w:val="007218E7"/>
    <w:rsid w:val="00722558"/>
    <w:rsid w:val="00723AFC"/>
    <w:rsid w:val="00725577"/>
    <w:rsid w:val="00730045"/>
    <w:rsid w:val="00730F90"/>
    <w:rsid w:val="00732273"/>
    <w:rsid w:val="0073765E"/>
    <w:rsid w:val="007439C3"/>
    <w:rsid w:val="007458A6"/>
    <w:rsid w:val="00752152"/>
    <w:rsid w:val="0075659D"/>
    <w:rsid w:val="00765661"/>
    <w:rsid w:val="007703F3"/>
    <w:rsid w:val="007732A7"/>
    <w:rsid w:val="00775DD5"/>
    <w:rsid w:val="00780DDA"/>
    <w:rsid w:val="007810E3"/>
    <w:rsid w:val="00781FE6"/>
    <w:rsid w:val="0079285A"/>
    <w:rsid w:val="00795FFB"/>
    <w:rsid w:val="007A505A"/>
    <w:rsid w:val="007A74C6"/>
    <w:rsid w:val="007B12B2"/>
    <w:rsid w:val="007B2B7C"/>
    <w:rsid w:val="007B623D"/>
    <w:rsid w:val="007C140A"/>
    <w:rsid w:val="007C2A1C"/>
    <w:rsid w:val="007C2F90"/>
    <w:rsid w:val="007C4F62"/>
    <w:rsid w:val="007C6D63"/>
    <w:rsid w:val="007C6E17"/>
    <w:rsid w:val="007C74C8"/>
    <w:rsid w:val="007D3CFA"/>
    <w:rsid w:val="007D4A00"/>
    <w:rsid w:val="007E63AE"/>
    <w:rsid w:val="007E72A5"/>
    <w:rsid w:val="007F2A36"/>
    <w:rsid w:val="007F540F"/>
    <w:rsid w:val="007F68CF"/>
    <w:rsid w:val="00800506"/>
    <w:rsid w:val="008016D4"/>
    <w:rsid w:val="00803F08"/>
    <w:rsid w:val="0080420C"/>
    <w:rsid w:val="008057B4"/>
    <w:rsid w:val="00806174"/>
    <w:rsid w:val="0080780F"/>
    <w:rsid w:val="008139C0"/>
    <w:rsid w:val="00814286"/>
    <w:rsid w:val="00826BF6"/>
    <w:rsid w:val="0083332B"/>
    <w:rsid w:val="008351CB"/>
    <w:rsid w:val="00836A3E"/>
    <w:rsid w:val="0084129A"/>
    <w:rsid w:val="00844D48"/>
    <w:rsid w:val="00851135"/>
    <w:rsid w:val="008565CA"/>
    <w:rsid w:val="00856EF1"/>
    <w:rsid w:val="00857146"/>
    <w:rsid w:val="00857650"/>
    <w:rsid w:val="00873412"/>
    <w:rsid w:val="00875A5F"/>
    <w:rsid w:val="00875F4B"/>
    <w:rsid w:val="00881A45"/>
    <w:rsid w:val="0088437B"/>
    <w:rsid w:val="008852C0"/>
    <w:rsid w:val="0088775E"/>
    <w:rsid w:val="008A2E6A"/>
    <w:rsid w:val="008A4670"/>
    <w:rsid w:val="008A55A3"/>
    <w:rsid w:val="008B6F13"/>
    <w:rsid w:val="008C13F2"/>
    <w:rsid w:val="008C2F5C"/>
    <w:rsid w:val="008C564D"/>
    <w:rsid w:val="008D2872"/>
    <w:rsid w:val="008D2CBD"/>
    <w:rsid w:val="008D2D10"/>
    <w:rsid w:val="008D3FFE"/>
    <w:rsid w:val="008D4609"/>
    <w:rsid w:val="008D4CF6"/>
    <w:rsid w:val="008E1250"/>
    <w:rsid w:val="008E135D"/>
    <w:rsid w:val="008E33AD"/>
    <w:rsid w:val="008E3EFF"/>
    <w:rsid w:val="008F55B8"/>
    <w:rsid w:val="00901F0B"/>
    <w:rsid w:val="00905283"/>
    <w:rsid w:val="0090608B"/>
    <w:rsid w:val="00907C11"/>
    <w:rsid w:val="0093242E"/>
    <w:rsid w:val="009379FB"/>
    <w:rsid w:val="00941180"/>
    <w:rsid w:val="00941E32"/>
    <w:rsid w:val="00943CB3"/>
    <w:rsid w:val="0096486D"/>
    <w:rsid w:val="009732E9"/>
    <w:rsid w:val="00973449"/>
    <w:rsid w:val="00976981"/>
    <w:rsid w:val="00981D43"/>
    <w:rsid w:val="00986B78"/>
    <w:rsid w:val="00987C27"/>
    <w:rsid w:val="009953B7"/>
    <w:rsid w:val="009978D1"/>
    <w:rsid w:val="00997F69"/>
    <w:rsid w:val="009A5D7B"/>
    <w:rsid w:val="009C7F46"/>
    <w:rsid w:val="009D39DD"/>
    <w:rsid w:val="009D7A60"/>
    <w:rsid w:val="009E5B53"/>
    <w:rsid w:val="009F1266"/>
    <w:rsid w:val="009F1C12"/>
    <w:rsid w:val="009F1C6A"/>
    <w:rsid w:val="009F546E"/>
    <w:rsid w:val="00A0451A"/>
    <w:rsid w:val="00A045F0"/>
    <w:rsid w:val="00A07846"/>
    <w:rsid w:val="00A102BC"/>
    <w:rsid w:val="00A1086C"/>
    <w:rsid w:val="00A111CD"/>
    <w:rsid w:val="00A134C8"/>
    <w:rsid w:val="00A14AEE"/>
    <w:rsid w:val="00A15821"/>
    <w:rsid w:val="00A2170E"/>
    <w:rsid w:val="00A2635E"/>
    <w:rsid w:val="00A31B0D"/>
    <w:rsid w:val="00A31DA8"/>
    <w:rsid w:val="00A457C7"/>
    <w:rsid w:val="00A51DE4"/>
    <w:rsid w:val="00A60D1D"/>
    <w:rsid w:val="00A6233A"/>
    <w:rsid w:val="00A6591A"/>
    <w:rsid w:val="00A807AD"/>
    <w:rsid w:val="00A9146E"/>
    <w:rsid w:val="00A9389A"/>
    <w:rsid w:val="00AA1718"/>
    <w:rsid w:val="00AA2463"/>
    <w:rsid w:val="00AA5C0C"/>
    <w:rsid w:val="00AB0116"/>
    <w:rsid w:val="00AB36C3"/>
    <w:rsid w:val="00AB5F96"/>
    <w:rsid w:val="00AC1D0F"/>
    <w:rsid w:val="00AC3B1D"/>
    <w:rsid w:val="00AC3D93"/>
    <w:rsid w:val="00AD4257"/>
    <w:rsid w:val="00AE0D43"/>
    <w:rsid w:val="00AE4FAF"/>
    <w:rsid w:val="00AE5A77"/>
    <w:rsid w:val="00AE7B7A"/>
    <w:rsid w:val="00AF52E2"/>
    <w:rsid w:val="00B05D86"/>
    <w:rsid w:val="00B16DDF"/>
    <w:rsid w:val="00B175BD"/>
    <w:rsid w:val="00B205B7"/>
    <w:rsid w:val="00B23044"/>
    <w:rsid w:val="00B23169"/>
    <w:rsid w:val="00B2342F"/>
    <w:rsid w:val="00B2717F"/>
    <w:rsid w:val="00B3552C"/>
    <w:rsid w:val="00B35BA2"/>
    <w:rsid w:val="00B37807"/>
    <w:rsid w:val="00B40E79"/>
    <w:rsid w:val="00B42563"/>
    <w:rsid w:val="00B5016E"/>
    <w:rsid w:val="00B52EAE"/>
    <w:rsid w:val="00B5586F"/>
    <w:rsid w:val="00B62545"/>
    <w:rsid w:val="00B62DFB"/>
    <w:rsid w:val="00B62F46"/>
    <w:rsid w:val="00B66934"/>
    <w:rsid w:val="00B77EC2"/>
    <w:rsid w:val="00B81643"/>
    <w:rsid w:val="00B8245E"/>
    <w:rsid w:val="00B84D85"/>
    <w:rsid w:val="00B90E3A"/>
    <w:rsid w:val="00B919B5"/>
    <w:rsid w:val="00BA3503"/>
    <w:rsid w:val="00BA5A4D"/>
    <w:rsid w:val="00BB5699"/>
    <w:rsid w:val="00BC3A7B"/>
    <w:rsid w:val="00BC46D8"/>
    <w:rsid w:val="00BC6FDD"/>
    <w:rsid w:val="00BD3AB9"/>
    <w:rsid w:val="00BD6A09"/>
    <w:rsid w:val="00C00EEE"/>
    <w:rsid w:val="00C0394F"/>
    <w:rsid w:val="00C11623"/>
    <w:rsid w:val="00C136AF"/>
    <w:rsid w:val="00C2178B"/>
    <w:rsid w:val="00C223A9"/>
    <w:rsid w:val="00C22A12"/>
    <w:rsid w:val="00C26C53"/>
    <w:rsid w:val="00C3137D"/>
    <w:rsid w:val="00C40CEF"/>
    <w:rsid w:val="00C50AFB"/>
    <w:rsid w:val="00C543AF"/>
    <w:rsid w:val="00C56616"/>
    <w:rsid w:val="00C56CC1"/>
    <w:rsid w:val="00C665E9"/>
    <w:rsid w:val="00C7198A"/>
    <w:rsid w:val="00C71EF2"/>
    <w:rsid w:val="00C71F4C"/>
    <w:rsid w:val="00C82CBE"/>
    <w:rsid w:val="00C848CB"/>
    <w:rsid w:val="00C85407"/>
    <w:rsid w:val="00C9112E"/>
    <w:rsid w:val="00C92789"/>
    <w:rsid w:val="00CA7828"/>
    <w:rsid w:val="00CB01BA"/>
    <w:rsid w:val="00CC4186"/>
    <w:rsid w:val="00CC7C00"/>
    <w:rsid w:val="00CD05C1"/>
    <w:rsid w:val="00CD2FFC"/>
    <w:rsid w:val="00CD466B"/>
    <w:rsid w:val="00CD79F6"/>
    <w:rsid w:val="00CE11EF"/>
    <w:rsid w:val="00CE1E22"/>
    <w:rsid w:val="00CE5C0E"/>
    <w:rsid w:val="00CE71E3"/>
    <w:rsid w:val="00CF3191"/>
    <w:rsid w:val="00CF76B5"/>
    <w:rsid w:val="00D00956"/>
    <w:rsid w:val="00D00FA8"/>
    <w:rsid w:val="00D02FAE"/>
    <w:rsid w:val="00D04F49"/>
    <w:rsid w:val="00D143F1"/>
    <w:rsid w:val="00D1460A"/>
    <w:rsid w:val="00D17CEF"/>
    <w:rsid w:val="00D20E26"/>
    <w:rsid w:val="00D21D94"/>
    <w:rsid w:val="00D2224C"/>
    <w:rsid w:val="00D23A57"/>
    <w:rsid w:val="00D4098C"/>
    <w:rsid w:val="00D438D6"/>
    <w:rsid w:val="00D451E7"/>
    <w:rsid w:val="00D475A7"/>
    <w:rsid w:val="00D50D67"/>
    <w:rsid w:val="00D532B7"/>
    <w:rsid w:val="00D537F5"/>
    <w:rsid w:val="00D55BD7"/>
    <w:rsid w:val="00D571F5"/>
    <w:rsid w:val="00D600A4"/>
    <w:rsid w:val="00D61B29"/>
    <w:rsid w:val="00D63091"/>
    <w:rsid w:val="00D649B9"/>
    <w:rsid w:val="00D64ACE"/>
    <w:rsid w:val="00D661C2"/>
    <w:rsid w:val="00D6634F"/>
    <w:rsid w:val="00D66BD6"/>
    <w:rsid w:val="00D7092F"/>
    <w:rsid w:val="00D75BFF"/>
    <w:rsid w:val="00D76243"/>
    <w:rsid w:val="00D861ED"/>
    <w:rsid w:val="00D8642D"/>
    <w:rsid w:val="00D93B37"/>
    <w:rsid w:val="00DA2343"/>
    <w:rsid w:val="00DB022B"/>
    <w:rsid w:val="00DB198A"/>
    <w:rsid w:val="00DB20D1"/>
    <w:rsid w:val="00DB3AFD"/>
    <w:rsid w:val="00DB5081"/>
    <w:rsid w:val="00DB5982"/>
    <w:rsid w:val="00DC1FF2"/>
    <w:rsid w:val="00DC2100"/>
    <w:rsid w:val="00DC2C67"/>
    <w:rsid w:val="00DC48E7"/>
    <w:rsid w:val="00DD2248"/>
    <w:rsid w:val="00DD2ADC"/>
    <w:rsid w:val="00DD430B"/>
    <w:rsid w:val="00DD74C3"/>
    <w:rsid w:val="00DE2B1B"/>
    <w:rsid w:val="00DE7D56"/>
    <w:rsid w:val="00DF7863"/>
    <w:rsid w:val="00E0403C"/>
    <w:rsid w:val="00E04D14"/>
    <w:rsid w:val="00E06942"/>
    <w:rsid w:val="00E06AC6"/>
    <w:rsid w:val="00E06BC5"/>
    <w:rsid w:val="00E07C8F"/>
    <w:rsid w:val="00E1327E"/>
    <w:rsid w:val="00E13BF2"/>
    <w:rsid w:val="00E14D97"/>
    <w:rsid w:val="00E159D0"/>
    <w:rsid w:val="00E165E9"/>
    <w:rsid w:val="00E260F2"/>
    <w:rsid w:val="00E31ED3"/>
    <w:rsid w:val="00E341CA"/>
    <w:rsid w:val="00E3697E"/>
    <w:rsid w:val="00E379BB"/>
    <w:rsid w:val="00E37B16"/>
    <w:rsid w:val="00E37FE4"/>
    <w:rsid w:val="00E409AF"/>
    <w:rsid w:val="00E47B1B"/>
    <w:rsid w:val="00E53F5F"/>
    <w:rsid w:val="00E576BF"/>
    <w:rsid w:val="00E60727"/>
    <w:rsid w:val="00E66AAA"/>
    <w:rsid w:val="00E70F99"/>
    <w:rsid w:val="00E759FF"/>
    <w:rsid w:val="00E83AAC"/>
    <w:rsid w:val="00E83D88"/>
    <w:rsid w:val="00E86199"/>
    <w:rsid w:val="00E909BE"/>
    <w:rsid w:val="00E927F2"/>
    <w:rsid w:val="00E92DA7"/>
    <w:rsid w:val="00E93DF3"/>
    <w:rsid w:val="00E93F28"/>
    <w:rsid w:val="00E959CA"/>
    <w:rsid w:val="00EA1C3A"/>
    <w:rsid w:val="00EA43FF"/>
    <w:rsid w:val="00EB685F"/>
    <w:rsid w:val="00EC0A82"/>
    <w:rsid w:val="00EC46FC"/>
    <w:rsid w:val="00ED28F7"/>
    <w:rsid w:val="00ED2FF1"/>
    <w:rsid w:val="00ED3ADD"/>
    <w:rsid w:val="00ED481D"/>
    <w:rsid w:val="00ED5489"/>
    <w:rsid w:val="00EE0C6F"/>
    <w:rsid w:val="00EE5670"/>
    <w:rsid w:val="00EF145D"/>
    <w:rsid w:val="00EF5963"/>
    <w:rsid w:val="00EF5C84"/>
    <w:rsid w:val="00EF5D09"/>
    <w:rsid w:val="00F02BE5"/>
    <w:rsid w:val="00F11382"/>
    <w:rsid w:val="00F14BCA"/>
    <w:rsid w:val="00F219E3"/>
    <w:rsid w:val="00F235B3"/>
    <w:rsid w:val="00F25CD9"/>
    <w:rsid w:val="00F32087"/>
    <w:rsid w:val="00F46791"/>
    <w:rsid w:val="00F5171D"/>
    <w:rsid w:val="00F55437"/>
    <w:rsid w:val="00F70D29"/>
    <w:rsid w:val="00F83A3F"/>
    <w:rsid w:val="00F85F03"/>
    <w:rsid w:val="00F956F8"/>
    <w:rsid w:val="00F95754"/>
    <w:rsid w:val="00FB5263"/>
    <w:rsid w:val="00FB562A"/>
    <w:rsid w:val="00FB6561"/>
    <w:rsid w:val="00FB662A"/>
    <w:rsid w:val="00FB77EC"/>
    <w:rsid w:val="00FC1BFD"/>
    <w:rsid w:val="00FC5E74"/>
    <w:rsid w:val="00FD44DD"/>
    <w:rsid w:val="00FE4508"/>
    <w:rsid w:val="00FE6499"/>
    <w:rsid w:val="00FF2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F6A9AF9"/>
  <w15:docId w15:val="{65A6A440-8A83-4D50-8AE0-07474CFFA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F81"/>
  </w:style>
  <w:style w:type="paragraph" w:styleId="Heading1">
    <w:name w:val="heading 1"/>
    <w:basedOn w:val="Normal"/>
    <w:next w:val="Normal"/>
    <w:link w:val="Heading1Char"/>
    <w:uiPriority w:val="9"/>
    <w:qFormat/>
    <w:rsid w:val="00115F81"/>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15F81"/>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115F81"/>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115F81"/>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115F81"/>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115F81"/>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115F81"/>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115F81"/>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115F81"/>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5F81"/>
    <w:pPr>
      <w:spacing w:after="0" w:line="240" w:lineRule="auto"/>
    </w:pPr>
  </w:style>
  <w:style w:type="character" w:customStyle="1" w:styleId="NoSpacingChar">
    <w:name w:val="No Spacing Char"/>
    <w:basedOn w:val="DefaultParagraphFont"/>
    <w:link w:val="NoSpacing"/>
    <w:uiPriority w:val="1"/>
    <w:rsid w:val="00B62DFB"/>
  </w:style>
  <w:style w:type="character" w:customStyle="1" w:styleId="Heading1Char">
    <w:name w:val="Heading 1 Char"/>
    <w:basedOn w:val="DefaultParagraphFont"/>
    <w:link w:val="Heading1"/>
    <w:uiPriority w:val="9"/>
    <w:rsid w:val="00115F8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15F81"/>
    <w:pPr>
      <w:outlineLvl w:val="9"/>
    </w:pPr>
  </w:style>
  <w:style w:type="paragraph" w:styleId="TOC1">
    <w:name w:val="toc 1"/>
    <w:basedOn w:val="Normal"/>
    <w:next w:val="Normal"/>
    <w:autoRedefine/>
    <w:uiPriority w:val="39"/>
    <w:unhideWhenUsed/>
    <w:rsid w:val="00725577"/>
    <w:pPr>
      <w:tabs>
        <w:tab w:val="right" w:leader="dot" w:pos="9016"/>
      </w:tabs>
      <w:spacing w:after="100" w:line="360" w:lineRule="auto"/>
    </w:pPr>
  </w:style>
  <w:style w:type="character" w:styleId="Hyperlink">
    <w:name w:val="Hyperlink"/>
    <w:basedOn w:val="DefaultParagraphFont"/>
    <w:uiPriority w:val="99"/>
    <w:unhideWhenUsed/>
    <w:rsid w:val="00B62DFB"/>
    <w:rPr>
      <w:color w:val="0563C1" w:themeColor="hyperlink"/>
      <w:u w:val="single"/>
    </w:rPr>
  </w:style>
  <w:style w:type="paragraph" w:styleId="Header">
    <w:name w:val="header"/>
    <w:basedOn w:val="Normal"/>
    <w:link w:val="HeaderChar"/>
    <w:uiPriority w:val="99"/>
    <w:unhideWhenUsed/>
    <w:rsid w:val="00737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65E"/>
  </w:style>
  <w:style w:type="paragraph" w:styleId="Footer">
    <w:name w:val="footer"/>
    <w:basedOn w:val="Normal"/>
    <w:link w:val="FooterChar"/>
    <w:uiPriority w:val="99"/>
    <w:unhideWhenUsed/>
    <w:rsid w:val="00737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65E"/>
  </w:style>
  <w:style w:type="character" w:customStyle="1" w:styleId="Heading2Char">
    <w:name w:val="Heading 2 Char"/>
    <w:basedOn w:val="DefaultParagraphFont"/>
    <w:link w:val="Heading2"/>
    <w:uiPriority w:val="9"/>
    <w:rsid w:val="00115F81"/>
    <w:rPr>
      <w:rFonts w:asciiTheme="majorHAnsi" w:eastAsiaTheme="majorEastAsia" w:hAnsiTheme="majorHAnsi" w:cstheme="majorBidi"/>
      <w:color w:val="404040" w:themeColor="text1" w:themeTint="BF"/>
      <w:sz w:val="28"/>
      <w:szCs w:val="28"/>
    </w:rPr>
  </w:style>
  <w:style w:type="paragraph" w:styleId="TOC2">
    <w:name w:val="toc 2"/>
    <w:basedOn w:val="Normal"/>
    <w:next w:val="Normal"/>
    <w:autoRedefine/>
    <w:uiPriority w:val="39"/>
    <w:unhideWhenUsed/>
    <w:rsid w:val="00647D78"/>
    <w:pPr>
      <w:spacing w:after="100"/>
      <w:ind w:left="220"/>
    </w:pPr>
  </w:style>
  <w:style w:type="character" w:customStyle="1" w:styleId="Heading3Char">
    <w:name w:val="Heading 3 Char"/>
    <w:basedOn w:val="DefaultParagraphFont"/>
    <w:link w:val="Heading3"/>
    <w:uiPriority w:val="9"/>
    <w:rsid w:val="00115F81"/>
    <w:rPr>
      <w:rFonts w:asciiTheme="majorHAnsi" w:eastAsiaTheme="majorEastAsia" w:hAnsiTheme="majorHAnsi" w:cstheme="majorBidi"/>
      <w:color w:val="44546A" w:themeColor="text2"/>
      <w:sz w:val="24"/>
      <w:szCs w:val="24"/>
    </w:rPr>
  </w:style>
  <w:style w:type="paragraph" w:styleId="TOC3">
    <w:name w:val="toc 3"/>
    <w:basedOn w:val="Normal"/>
    <w:next w:val="Normal"/>
    <w:autoRedefine/>
    <w:uiPriority w:val="39"/>
    <w:unhideWhenUsed/>
    <w:rsid w:val="00EF5C84"/>
    <w:pPr>
      <w:spacing w:after="100"/>
      <w:ind w:left="440"/>
    </w:pPr>
  </w:style>
  <w:style w:type="paragraph" w:styleId="BalloonText">
    <w:name w:val="Balloon Text"/>
    <w:basedOn w:val="Normal"/>
    <w:link w:val="BalloonTextChar"/>
    <w:uiPriority w:val="99"/>
    <w:semiHidden/>
    <w:unhideWhenUsed/>
    <w:rsid w:val="00B919B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19B5"/>
    <w:rPr>
      <w:rFonts w:ascii="Tahoma" w:hAnsi="Tahoma" w:cs="Tahoma"/>
      <w:sz w:val="16"/>
      <w:szCs w:val="16"/>
    </w:rPr>
  </w:style>
  <w:style w:type="paragraph" w:styleId="ListParagraph">
    <w:name w:val="List Paragraph"/>
    <w:basedOn w:val="Normal"/>
    <w:uiPriority w:val="34"/>
    <w:qFormat/>
    <w:rsid w:val="003D5881"/>
    <w:pPr>
      <w:ind w:left="720"/>
      <w:contextualSpacing/>
    </w:pPr>
  </w:style>
  <w:style w:type="paragraph" w:styleId="Bibliography">
    <w:name w:val="Bibliography"/>
    <w:basedOn w:val="Normal"/>
    <w:next w:val="Normal"/>
    <w:uiPriority w:val="37"/>
    <w:unhideWhenUsed/>
    <w:rsid w:val="00011813"/>
  </w:style>
  <w:style w:type="table" w:styleId="TableGrid">
    <w:name w:val="Table Grid"/>
    <w:basedOn w:val="TableNormal"/>
    <w:uiPriority w:val="39"/>
    <w:rsid w:val="00906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1">
    <w:name w:val="Light List Accent 1"/>
    <w:basedOn w:val="TableNormal"/>
    <w:uiPriority w:val="61"/>
    <w:rsid w:val="0090608B"/>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character" w:styleId="PlaceholderText">
    <w:name w:val="Placeholder Text"/>
    <w:basedOn w:val="DefaultParagraphFont"/>
    <w:uiPriority w:val="99"/>
    <w:semiHidden/>
    <w:rsid w:val="007C2A1C"/>
    <w:rPr>
      <w:color w:val="808080"/>
    </w:rPr>
  </w:style>
  <w:style w:type="paragraph" w:customStyle="1" w:styleId="Default">
    <w:name w:val="Default"/>
    <w:rsid w:val="00153FC4"/>
    <w:pPr>
      <w:autoSpaceDE w:val="0"/>
      <w:autoSpaceDN w:val="0"/>
      <w:adjustRightInd w:val="0"/>
      <w:spacing w:after="0" w:line="240" w:lineRule="auto"/>
    </w:pPr>
    <w:rPr>
      <w:rFonts w:ascii="Calibri" w:hAnsi="Calibri" w:cs="Calibri"/>
      <w:color w:val="000000"/>
      <w:sz w:val="24"/>
      <w:szCs w:val="24"/>
    </w:rPr>
  </w:style>
  <w:style w:type="character" w:styleId="CommentReference">
    <w:name w:val="annotation reference"/>
    <w:basedOn w:val="DefaultParagraphFont"/>
    <w:uiPriority w:val="99"/>
    <w:semiHidden/>
    <w:unhideWhenUsed/>
    <w:rsid w:val="00B42563"/>
    <w:rPr>
      <w:sz w:val="16"/>
      <w:szCs w:val="16"/>
    </w:rPr>
  </w:style>
  <w:style w:type="paragraph" w:styleId="CommentText">
    <w:name w:val="annotation text"/>
    <w:basedOn w:val="Normal"/>
    <w:link w:val="CommentTextChar"/>
    <w:uiPriority w:val="99"/>
    <w:semiHidden/>
    <w:unhideWhenUsed/>
    <w:rsid w:val="00B42563"/>
    <w:pPr>
      <w:spacing w:line="240" w:lineRule="auto"/>
    </w:pPr>
  </w:style>
  <w:style w:type="character" w:customStyle="1" w:styleId="CommentTextChar">
    <w:name w:val="Comment Text Char"/>
    <w:basedOn w:val="DefaultParagraphFont"/>
    <w:link w:val="CommentText"/>
    <w:uiPriority w:val="99"/>
    <w:semiHidden/>
    <w:rsid w:val="00B42563"/>
    <w:rPr>
      <w:sz w:val="20"/>
      <w:szCs w:val="20"/>
    </w:rPr>
  </w:style>
  <w:style w:type="paragraph" w:styleId="CommentSubject">
    <w:name w:val="annotation subject"/>
    <w:basedOn w:val="CommentText"/>
    <w:next w:val="CommentText"/>
    <w:link w:val="CommentSubjectChar"/>
    <w:uiPriority w:val="99"/>
    <w:semiHidden/>
    <w:unhideWhenUsed/>
    <w:rsid w:val="00B42563"/>
    <w:rPr>
      <w:b/>
      <w:bCs/>
    </w:rPr>
  </w:style>
  <w:style w:type="character" w:customStyle="1" w:styleId="CommentSubjectChar">
    <w:name w:val="Comment Subject Char"/>
    <w:basedOn w:val="CommentTextChar"/>
    <w:link w:val="CommentSubject"/>
    <w:uiPriority w:val="99"/>
    <w:semiHidden/>
    <w:rsid w:val="00B42563"/>
    <w:rPr>
      <w:b/>
      <w:bCs/>
      <w:sz w:val="20"/>
      <w:szCs w:val="20"/>
    </w:rPr>
  </w:style>
  <w:style w:type="paragraph" w:styleId="NormalWeb">
    <w:name w:val="Normal (Web)"/>
    <w:basedOn w:val="Normal"/>
    <w:uiPriority w:val="99"/>
    <w:semiHidden/>
    <w:unhideWhenUsed/>
    <w:rsid w:val="00066F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115F81"/>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rsid w:val="00115F81"/>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115F81"/>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115F81"/>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115F81"/>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115F81"/>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115F81"/>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115F81"/>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115F81"/>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115F81"/>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15F81"/>
    <w:rPr>
      <w:rFonts w:asciiTheme="majorHAnsi" w:eastAsiaTheme="majorEastAsia" w:hAnsiTheme="majorHAnsi" w:cstheme="majorBidi"/>
      <w:sz w:val="24"/>
      <w:szCs w:val="24"/>
    </w:rPr>
  </w:style>
  <w:style w:type="character" w:styleId="Strong">
    <w:name w:val="Strong"/>
    <w:basedOn w:val="DefaultParagraphFont"/>
    <w:uiPriority w:val="22"/>
    <w:qFormat/>
    <w:rsid w:val="00115F81"/>
    <w:rPr>
      <w:b/>
      <w:bCs/>
    </w:rPr>
  </w:style>
  <w:style w:type="character" w:styleId="Emphasis">
    <w:name w:val="Emphasis"/>
    <w:basedOn w:val="DefaultParagraphFont"/>
    <w:uiPriority w:val="20"/>
    <w:qFormat/>
    <w:rsid w:val="00115F81"/>
    <w:rPr>
      <w:i/>
      <w:iCs/>
    </w:rPr>
  </w:style>
  <w:style w:type="paragraph" w:styleId="Quote">
    <w:name w:val="Quote"/>
    <w:basedOn w:val="Normal"/>
    <w:next w:val="Normal"/>
    <w:link w:val="QuoteChar"/>
    <w:uiPriority w:val="29"/>
    <w:qFormat/>
    <w:rsid w:val="00115F81"/>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115F81"/>
    <w:rPr>
      <w:i/>
      <w:iCs/>
      <w:color w:val="404040" w:themeColor="text1" w:themeTint="BF"/>
    </w:rPr>
  </w:style>
  <w:style w:type="paragraph" w:styleId="IntenseQuote">
    <w:name w:val="Intense Quote"/>
    <w:basedOn w:val="Normal"/>
    <w:next w:val="Normal"/>
    <w:link w:val="IntenseQuoteChar"/>
    <w:uiPriority w:val="30"/>
    <w:qFormat/>
    <w:rsid w:val="00115F81"/>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115F81"/>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115F81"/>
    <w:rPr>
      <w:i/>
      <w:iCs/>
      <w:color w:val="404040" w:themeColor="text1" w:themeTint="BF"/>
    </w:rPr>
  </w:style>
  <w:style w:type="character" w:styleId="IntenseEmphasis">
    <w:name w:val="Intense Emphasis"/>
    <w:basedOn w:val="DefaultParagraphFont"/>
    <w:uiPriority w:val="21"/>
    <w:qFormat/>
    <w:rsid w:val="00115F81"/>
    <w:rPr>
      <w:b/>
      <w:bCs/>
      <w:i/>
      <w:iCs/>
    </w:rPr>
  </w:style>
  <w:style w:type="character" w:styleId="SubtleReference">
    <w:name w:val="Subtle Reference"/>
    <w:basedOn w:val="DefaultParagraphFont"/>
    <w:uiPriority w:val="31"/>
    <w:qFormat/>
    <w:rsid w:val="00115F8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15F81"/>
    <w:rPr>
      <w:b/>
      <w:bCs/>
      <w:smallCaps/>
      <w:spacing w:val="5"/>
      <w:u w:val="single"/>
    </w:rPr>
  </w:style>
  <w:style w:type="character" w:styleId="BookTitle">
    <w:name w:val="Book Title"/>
    <w:basedOn w:val="DefaultParagraphFont"/>
    <w:uiPriority w:val="33"/>
    <w:qFormat/>
    <w:rsid w:val="00115F81"/>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0334">
      <w:bodyDiv w:val="1"/>
      <w:marLeft w:val="0"/>
      <w:marRight w:val="0"/>
      <w:marTop w:val="0"/>
      <w:marBottom w:val="0"/>
      <w:divBdr>
        <w:top w:val="none" w:sz="0" w:space="0" w:color="auto"/>
        <w:left w:val="none" w:sz="0" w:space="0" w:color="auto"/>
        <w:bottom w:val="none" w:sz="0" w:space="0" w:color="auto"/>
        <w:right w:val="none" w:sz="0" w:space="0" w:color="auto"/>
      </w:divBdr>
    </w:div>
    <w:div w:id="10031544">
      <w:bodyDiv w:val="1"/>
      <w:marLeft w:val="0"/>
      <w:marRight w:val="0"/>
      <w:marTop w:val="0"/>
      <w:marBottom w:val="0"/>
      <w:divBdr>
        <w:top w:val="none" w:sz="0" w:space="0" w:color="auto"/>
        <w:left w:val="none" w:sz="0" w:space="0" w:color="auto"/>
        <w:bottom w:val="none" w:sz="0" w:space="0" w:color="auto"/>
        <w:right w:val="none" w:sz="0" w:space="0" w:color="auto"/>
      </w:divBdr>
    </w:div>
    <w:div w:id="10255804">
      <w:bodyDiv w:val="1"/>
      <w:marLeft w:val="0"/>
      <w:marRight w:val="0"/>
      <w:marTop w:val="0"/>
      <w:marBottom w:val="0"/>
      <w:divBdr>
        <w:top w:val="none" w:sz="0" w:space="0" w:color="auto"/>
        <w:left w:val="none" w:sz="0" w:space="0" w:color="auto"/>
        <w:bottom w:val="none" w:sz="0" w:space="0" w:color="auto"/>
        <w:right w:val="none" w:sz="0" w:space="0" w:color="auto"/>
      </w:divBdr>
    </w:div>
    <w:div w:id="20056354">
      <w:bodyDiv w:val="1"/>
      <w:marLeft w:val="0"/>
      <w:marRight w:val="0"/>
      <w:marTop w:val="0"/>
      <w:marBottom w:val="0"/>
      <w:divBdr>
        <w:top w:val="none" w:sz="0" w:space="0" w:color="auto"/>
        <w:left w:val="none" w:sz="0" w:space="0" w:color="auto"/>
        <w:bottom w:val="none" w:sz="0" w:space="0" w:color="auto"/>
        <w:right w:val="none" w:sz="0" w:space="0" w:color="auto"/>
      </w:divBdr>
    </w:div>
    <w:div w:id="20741515">
      <w:bodyDiv w:val="1"/>
      <w:marLeft w:val="0"/>
      <w:marRight w:val="0"/>
      <w:marTop w:val="0"/>
      <w:marBottom w:val="0"/>
      <w:divBdr>
        <w:top w:val="none" w:sz="0" w:space="0" w:color="auto"/>
        <w:left w:val="none" w:sz="0" w:space="0" w:color="auto"/>
        <w:bottom w:val="none" w:sz="0" w:space="0" w:color="auto"/>
        <w:right w:val="none" w:sz="0" w:space="0" w:color="auto"/>
      </w:divBdr>
    </w:div>
    <w:div w:id="25831760">
      <w:bodyDiv w:val="1"/>
      <w:marLeft w:val="0"/>
      <w:marRight w:val="0"/>
      <w:marTop w:val="0"/>
      <w:marBottom w:val="0"/>
      <w:divBdr>
        <w:top w:val="none" w:sz="0" w:space="0" w:color="auto"/>
        <w:left w:val="none" w:sz="0" w:space="0" w:color="auto"/>
        <w:bottom w:val="none" w:sz="0" w:space="0" w:color="auto"/>
        <w:right w:val="none" w:sz="0" w:space="0" w:color="auto"/>
      </w:divBdr>
    </w:div>
    <w:div w:id="26565095">
      <w:bodyDiv w:val="1"/>
      <w:marLeft w:val="0"/>
      <w:marRight w:val="0"/>
      <w:marTop w:val="0"/>
      <w:marBottom w:val="0"/>
      <w:divBdr>
        <w:top w:val="none" w:sz="0" w:space="0" w:color="auto"/>
        <w:left w:val="none" w:sz="0" w:space="0" w:color="auto"/>
        <w:bottom w:val="none" w:sz="0" w:space="0" w:color="auto"/>
        <w:right w:val="none" w:sz="0" w:space="0" w:color="auto"/>
      </w:divBdr>
    </w:div>
    <w:div w:id="26758976">
      <w:bodyDiv w:val="1"/>
      <w:marLeft w:val="0"/>
      <w:marRight w:val="0"/>
      <w:marTop w:val="0"/>
      <w:marBottom w:val="0"/>
      <w:divBdr>
        <w:top w:val="none" w:sz="0" w:space="0" w:color="auto"/>
        <w:left w:val="none" w:sz="0" w:space="0" w:color="auto"/>
        <w:bottom w:val="none" w:sz="0" w:space="0" w:color="auto"/>
        <w:right w:val="none" w:sz="0" w:space="0" w:color="auto"/>
      </w:divBdr>
    </w:div>
    <w:div w:id="32385817">
      <w:bodyDiv w:val="1"/>
      <w:marLeft w:val="0"/>
      <w:marRight w:val="0"/>
      <w:marTop w:val="0"/>
      <w:marBottom w:val="0"/>
      <w:divBdr>
        <w:top w:val="none" w:sz="0" w:space="0" w:color="auto"/>
        <w:left w:val="none" w:sz="0" w:space="0" w:color="auto"/>
        <w:bottom w:val="none" w:sz="0" w:space="0" w:color="auto"/>
        <w:right w:val="none" w:sz="0" w:space="0" w:color="auto"/>
      </w:divBdr>
    </w:div>
    <w:div w:id="33624861">
      <w:bodyDiv w:val="1"/>
      <w:marLeft w:val="0"/>
      <w:marRight w:val="0"/>
      <w:marTop w:val="0"/>
      <w:marBottom w:val="0"/>
      <w:divBdr>
        <w:top w:val="none" w:sz="0" w:space="0" w:color="auto"/>
        <w:left w:val="none" w:sz="0" w:space="0" w:color="auto"/>
        <w:bottom w:val="none" w:sz="0" w:space="0" w:color="auto"/>
        <w:right w:val="none" w:sz="0" w:space="0" w:color="auto"/>
      </w:divBdr>
    </w:div>
    <w:div w:id="39594773">
      <w:bodyDiv w:val="1"/>
      <w:marLeft w:val="0"/>
      <w:marRight w:val="0"/>
      <w:marTop w:val="0"/>
      <w:marBottom w:val="0"/>
      <w:divBdr>
        <w:top w:val="none" w:sz="0" w:space="0" w:color="auto"/>
        <w:left w:val="none" w:sz="0" w:space="0" w:color="auto"/>
        <w:bottom w:val="none" w:sz="0" w:space="0" w:color="auto"/>
        <w:right w:val="none" w:sz="0" w:space="0" w:color="auto"/>
      </w:divBdr>
    </w:div>
    <w:div w:id="51076297">
      <w:bodyDiv w:val="1"/>
      <w:marLeft w:val="0"/>
      <w:marRight w:val="0"/>
      <w:marTop w:val="0"/>
      <w:marBottom w:val="0"/>
      <w:divBdr>
        <w:top w:val="none" w:sz="0" w:space="0" w:color="auto"/>
        <w:left w:val="none" w:sz="0" w:space="0" w:color="auto"/>
        <w:bottom w:val="none" w:sz="0" w:space="0" w:color="auto"/>
        <w:right w:val="none" w:sz="0" w:space="0" w:color="auto"/>
      </w:divBdr>
    </w:div>
    <w:div w:id="51197595">
      <w:bodyDiv w:val="1"/>
      <w:marLeft w:val="0"/>
      <w:marRight w:val="0"/>
      <w:marTop w:val="0"/>
      <w:marBottom w:val="0"/>
      <w:divBdr>
        <w:top w:val="none" w:sz="0" w:space="0" w:color="auto"/>
        <w:left w:val="none" w:sz="0" w:space="0" w:color="auto"/>
        <w:bottom w:val="none" w:sz="0" w:space="0" w:color="auto"/>
        <w:right w:val="none" w:sz="0" w:space="0" w:color="auto"/>
      </w:divBdr>
    </w:div>
    <w:div w:id="57630142">
      <w:bodyDiv w:val="1"/>
      <w:marLeft w:val="0"/>
      <w:marRight w:val="0"/>
      <w:marTop w:val="0"/>
      <w:marBottom w:val="0"/>
      <w:divBdr>
        <w:top w:val="none" w:sz="0" w:space="0" w:color="auto"/>
        <w:left w:val="none" w:sz="0" w:space="0" w:color="auto"/>
        <w:bottom w:val="none" w:sz="0" w:space="0" w:color="auto"/>
        <w:right w:val="none" w:sz="0" w:space="0" w:color="auto"/>
      </w:divBdr>
    </w:div>
    <w:div w:id="63458273">
      <w:bodyDiv w:val="1"/>
      <w:marLeft w:val="0"/>
      <w:marRight w:val="0"/>
      <w:marTop w:val="0"/>
      <w:marBottom w:val="0"/>
      <w:divBdr>
        <w:top w:val="none" w:sz="0" w:space="0" w:color="auto"/>
        <w:left w:val="none" w:sz="0" w:space="0" w:color="auto"/>
        <w:bottom w:val="none" w:sz="0" w:space="0" w:color="auto"/>
        <w:right w:val="none" w:sz="0" w:space="0" w:color="auto"/>
      </w:divBdr>
    </w:div>
    <w:div w:id="70126216">
      <w:bodyDiv w:val="1"/>
      <w:marLeft w:val="0"/>
      <w:marRight w:val="0"/>
      <w:marTop w:val="0"/>
      <w:marBottom w:val="0"/>
      <w:divBdr>
        <w:top w:val="none" w:sz="0" w:space="0" w:color="auto"/>
        <w:left w:val="none" w:sz="0" w:space="0" w:color="auto"/>
        <w:bottom w:val="none" w:sz="0" w:space="0" w:color="auto"/>
        <w:right w:val="none" w:sz="0" w:space="0" w:color="auto"/>
      </w:divBdr>
    </w:div>
    <w:div w:id="81727069">
      <w:bodyDiv w:val="1"/>
      <w:marLeft w:val="0"/>
      <w:marRight w:val="0"/>
      <w:marTop w:val="0"/>
      <w:marBottom w:val="0"/>
      <w:divBdr>
        <w:top w:val="none" w:sz="0" w:space="0" w:color="auto"/>
        <w:left w:val="none" w:sz="0" w:space="0" w:color="auto"/>
        <w:bottom w:val="none" w:sz="0" w:space="0" w:color="auto"/>
        <w:right w:val="none" w:sz="0" w:space="0" w:color="auto"/>
      </w:divBdr>
    </w:div>
    <w:div w:id="88887794">
      <w:bodyDiv w:val="1"/>
      <w:marLeft w:val="0"/>
      <w:marRight w:val="0"/>
      <w:marTop w:val="0"/>
      <w:marBottom w:val="0"/>
      <w:divBdr>
        <w:top w:val="none" w:sz="0" w:space="0" w:color="auto"/>
        <w:left w:val="none" w:sz="0" w:space="0" w:color="auto"/>
        <w:bottom w:val="none" w:sz="0" w:space="0" w:color="auto"/>
        <w:right w:val="none" w:sz="0" w:space="0" w:color="auto"/>
      </w:divBdr>
    </w:div>
    <w:div w:id="91631041">
      <w:bodyDiv w:val="1"/>
      <w:marLeft w:val="0"/>
      <w:marRight w:val="0"/>
      <w:marTop w:val="0"/>
      <w:marBottom w:val="0"/>
      <w:divBdr>
        <w:top w:val="none" w:sz="0" w:space="0" w:color="auto"/>
        <w:left w:val="none" w:sz="0" w:space="0" w:color="auto"/>
        <w:bottom w:val="none" w:sz="0" w:space="0" w:color="auto"/>
        <w:right w:val="none" w:sz="0" w:space="0" w:color="auto"/>
      </w:divBdr>
    </w:div>
    <w:div w:id="94206682">
      <w:bodyDiv w:val="1"/>
      <w:marLeft w:val="0"/>
      <w:marRight w:val="0"/>
      <w:marTop w:val="0"/>
      <w:marBottom w:val="0"/>
      <w:divBdr>
        <w:top w:val="none" w:sz="0" w:space="0" w:color="auto"/>
        <w:left w:val="none" w:sz="0" w:space="0" w:color="auto"/>
        <w:bottom w:val="none" w:sz="0" w:space="0" w:color="auto"/>
        <w:right w:val="none" w:sz="0" w:space="0" w:color="auto"/>
      </w:divBdr>
    </w:div>
    <w:div w:id="96029019">
      <w:bodyDiv w:val="1"/>
      <w:marLeft w:val="0"/>
      <w:marRight w:val="0"/>
      <w:marTop w:val="0"/>
      <w:marBottom w:val="0"/>
      <w:divBdr>
        <w:top w:val="none" w:sz="0" w:space="0" w:color="auto"/>
        <w:left w:val="none" w:sz="0" w:space="0" w:color="auto"/>
        <w:bottom w:val="none" w:sz="0" w:space="0" w:color="auto"/>
        <w:right w:val="none" w:sz="0" w:space="0" w:color="auto"/>
      </w:divBdr>
    </w:div>
    <w:div w:id="96676253">
      <w:bodyDiv w:val="1"/>
      <w:marLeft w:val="0"/>
      <w:marRight w:val="0"/>
      <w:marTop w:val="0"/>
      <w:marBottom w:val="0"/>
      <w:divBdr>
        <w:top w:val="none" w:sz="0" w:space="0" w:color="auto"/>
        <w:left w:val="none" w:sz="0" w:space="0" w:color="auto"/>
        <w:bottom w:val="none" w:sz="0" w:space="0" w:color="auto"/>
        <w:right w:val="none" w:sz="0" w:space="0" w:color="auto"/>
      </w:divBdr>
    </w:div>
    <w:div w:id="104424657">
      <w:bodyDiv w:val="1"/>
      <w:marLeft w:val="0"/>
      <w:marRight w:val="0"/>
      <w:marTop w:val="0"/>
      <w:marBottom w:val="0"/>
      <w:divBdr>
        <w:top w:val="none" w:sz="0" w:space="0" w:color="auto"/>
        <w:left w:val="none" w:sz="0" w:space="0" w:color="auto"/>
        <w:bottom w:val="none" w:sz="0" w:space="0" w:color="auto"/>
        <w:right w:val="none" w:sz="0" w:space="0" w:color="auto"/>
      </w:divBdr>
    </w:div>
    <w:div w:id="105736810">
      <w:bodyDiv w:val="1"/>
      <w:marLeft w:val="0"/>
      <w:marRight w:val="0"/>
      <w:marTop w:val="0"/>
      <w:marBottom w:val="0"/>
      <w:divBdr>
        <w:top w:val="none" w:sz="0" w:space="0" w:color="auto"/>
        <w:left w:val="none" w:sz="0" w:space="0" w:color="auto"/>
        <w:bottom w:val="none" w:sz="0" w:space="0" w:color="auto"/>
        <w:right w:val="none" w:sz="0" w:space="0" w:color="auto"/>
      </w:divBdr>
    </w:div>
    <w:div w:id="107942788">
      <w:bodyDiv w:val="1"/>
      <w:marLeft w:val="0"/>
      <w:marRight w:val="0"/>
      <w:marTop w:val="0"/>
      <w:marBottom w:val="0"/>
      <w:divBdr>
        <w:top w:val="none" w:sz="0" w:space="0" w:color="auto"/>
        <w:left w:val="none" w:sz="0" w:space="0" w:color="auto"/>
        <w:bottom w:val="none" w:sz="0" w:space="0" w:color="auto"/>
        <w:right w:val="none" w:sz="0" w:space="0" w:color="auto"/>
      </w:divBdr>
    </w:div>
    <w:div w:id="109206178">
      <w:bodyDiv w:val="1"/>
      <w:marLeft w:val="0"/>
      <w:marRight w:val="0"/>
      <w:marTop w:val="0"/>
      <w:marBottom w:val="0"/>
      <w:divBdr>
        <w:top w:val="none" w:sz="0" w:space="0" w:color="auto"/>
        <w:left w:val="none" w:sz="0" w:space="0" w:color="auto"/>
        <w:bottom w:val="none" w:sz="0" w:space="0" w:color="auto"/>
        <w:right w:val="none" w:sz="0" w:space="0" w:color="auto"/>
      </w:divBdr>
    </w:div>
    <w:div w:id="111365173">
      <w:bodyDiv w:val="1"/>
      <w:marLeft w:val="0"/>
      <w:marRight w:val="0"/>
      <w:marTop w:val="0"/>
      <w:marBottom w:val="0"/>
      <w:divBdr>
        <w:top w:val="none" w:sz="0" w:space="0" w:color="auto"/>
        <w:left w:val="none" w:sz="0" w:space="0" w:color="auto"/>
        <w:bottom w:val="none" w:sz="0" w:space="0" w:color="auto"/>
        <w:right w:val="none" w:sz="0" w:space="0" w:color="auto"/>
      </w:divBdr>
    </w:div>
    <w:div w:id="112754686">
      <w:bodyDiv w:val="1"/>
      <w:marLeft w:val="0"/>
      <w:marRight w:val="0"/>
      <w:marTop w:val="0"/>
      <w:marBottom w:val="0"/>
      <w:divBdr>
        <w:top w:val="none" w:sz="0" w:space="0" w:color="auto"/>
        <w:left w:val="none" w:sz="0" w:space="0" w:color="auto"/>
        <w:bottom w:val="none" w:sz="0" w:space="0" w:color="auto"/>
        <w:right w:val="none" w:sz="0" w:space="0" w:color="auto"/>
      </w:divBdr>
    </w:div>
    <w:div w:id="119081837">
      <w:bodyDiv w:val="1"/>
      <w:marLeft w:val="0"/>
      <w:marRight w:val="0"/>
      <w:marTop w:val="0"/>
      <w:marBottom w:val="0"/>
      <w:divBdr>
        <w:top w:val="none" w:sz="0" w:space="0" w:color="auto"/>
        <w:left w:val="none" w:sz="0" w:space="0" w:color="auto"/>
        <w:bottom w:val="none" w:sz="0" w:space="0" w:color="auto"/>
        <w:right w:val="none" w:sz="0" w:space="0" w:color="auto"/>
      </w:divBdr>
    </w:div>
    <w:div w:id="122846425">
      <w:bodyDiv w:val="1"/>
      <w:marLeft w:val="0"/>
      <w:marRight w:val="0"/>
      <w:marTop w:val="0"/>
      <w:marBottom w:val="0"/>
      <w:divBdr>
        <w:top w:val="none" w:sz="0" w:space="0" w:color="auto"/>
        <w:left w:val="none" w:sz="0" w:space="0" w:color="auto"/>
        <w:bottom w:val="none" w:sz="0" w:space="0" w:color="auto"/>
        <w:right w:val="none" w:sz="0" w:space="0" w:color="auto"/>
      </w:divBdr>
    </w:div>
    <w:div w:id="128324254">
      <w:bodyDiv w:val="1"/>
      <w:marLeft w:val="0"/>
      <w:marRight w:val="0"/>
      <w:marTop w:val="0"/>
      <w:marBottom w:val="0"/>
      <w:divBdr>
        <w:top w:val="none" w:sz="0" w:space="0" w:color="auto"/>
        <w:left w:val="none" w:sz="0" w:space="0" w:color="auto"/>
        <w:bottom w:val="none" w:sz="0" w:space="0" w:color="auto"/>
        <w:right w:val="none" w:sz="0" w:space="0" w:color="auto"/>
      </w:divBdr>
    </w:div>
    <w:div w:id="143401510">
      <w:bodyDiv w:val="1"/>
      <w:marLeft w:val="0"/>
      <w:marRight w:val="0"/>
      <w:marTop w:val="0"/>
      <w:marBottom w:val="0"/>
      <w:divBdr>
        <w:top w:val="none" w:sz="0" w:space="0" w:color="auto"/>
        <w:left w:val="none" w:sz="0" w:space="0" w:color="auto"/>
        <w:bottom w:val="none" w:sz="0" w:space="0" w:color="auto"/>
        <w:right w:val="none" w:sz="0" w:space="0" w:color="auto"/>
      </w:divBdr>
    </w:div>
    <w:div w:id="144013964">
      <w:bodyDiv w:val="1"/>
      <w:marLeft w:val="0"/>
      <w:marRight w:val="0"/>
      <w:marTop w:val="0"/>
      <w:marBottom w:val="0"/>
      <w:divBdr>
        <w:top w:val="none" w:sz="0" w:space="0" w:color="auto"/>
        <w:left w:val="none" w:sz="0" w:space="0" w:color="auto"/>
        <w:bottom w:val="none" w:sz="0" w:space="0" w:color="auto"/>
        <w:right w:val="none" w:sz="0" w:space="0" w:color="auto"/>
      </w:divBdr>
    </w:div>
    <w:div w:id="148788230">
      <w:bodyDiv w:val="1"/>
      <w:marLeft w:val="0"/>
      <w:marRight w:val="0"/>
      <w:marTop w:val="0"/>
      <w:marBottom w:val="0"/>
      <w:divBdr>
        <w:top w:val="none" w:sz="0" w:space="0" w:color="auto"/>
        <w:left w:val="none" w:sz="0" w:space="0" w:color="auto"/>
        <w:bottom w:val="none" w:sz="0" w:space="0" w:color="auto"/>
        <w:right w:val="none" w:sz="0" w:space="0" w:color="auto"/>
      </w:divBdr>
    </w:div>
    <w:div w:id="149565893">
      <w:bodyDiv w:val="1"/>
      <w:marLeft w:val="0"/>
      <w:marRight w:val="0"/>
      <w:marTop w:val="0"/>
      <w:marBottom w:val="0"/>
      <w:divBdr>
        <w:top w:val="none" w:sz="0" w:space="0" w:color="auto"/>
        <w:left w:val="none" w:sz="0" w:space="0" w:color="auto"/>
        <w:bottom w:val="none" w:sz="0" w:space="0" w:color="auto"/>
        <w:right w:val="none" w:sz="0" w:space="0" w:color="auto"/>
      </w:divBdr>
    </w:div>
    <w:div w:id="151601017">
      <w:bodyDiv w:val="1"/>
      <w:marLeft w:val="0"/>
      <w:marRight w:val="0"/>
      <w:marTop w:val="0"/>
      <w:marBottom w:val="0"/>
      <w:divBdr>
        <w:top w:val="none" w:sz="0" w:space="0" w:color="auto"/>
        <w:left w:val="none" w:sz="0" w:space="0" w:color="auto"/>
        <w:bottom w:val="none" w:sz="0" w:space="0" w:color="auto"/>
        <w:right w:val="none" w:sz="0" w:space="0" w:color="auto"/>
      </w:divBdr>
    </w:div>
    <w:div w:id="153254740">
      <w:bodyDiv w:val="1"/>
      <w:marLeft w:val="0"/>
      <w:marRight w:val="0"/>
      <w:marTop w:val="0"/>
      <w:marBottom w:val="0"/>
      <w:divBdr>
        <w:top w:val="none" w:sz="0" w:space="0" w:color="auto"/>
        <w:left w:val="none" w:sz="0" w:space="0" w:color="auto"/>
        <w:bottom w:val="none" w:sz="0" w:space="0" w:color="auto"/>
        <w:right w:val="none" w:sz="0" w:space="0" w:color="auto"/>
      </w:divBdr>
    </w:div>
    <w:div w:id="161507523">
      <w:bodyDiv w:val="1"/>
      <w:marLeft w:val="0"/>
      <w:marRight w:val="0"/>
      <w:marTop w:val="0"/>
      <w:marBottom w:val="0"/>
      <w:divBdr>
        <w:top w:val="none" w:sz="0" w:space="0" w:color="auto"/>
        <w:left w:val="none" w:sz="0" w:space="0" w:color="auto"/>
        <w:bottom w:val="none" w:sz="0" w:space="0" w:color="auto"/>
        <w:right w:val="none" w:sz="0" w:space="0" w:color="auto"/>
      </w:divBdr>
    </w:div>
    <w:div w:id="195853925">
      <w:bodyDiv w:val="1"/>
      <w:marLeft w:val="0"/>
      <w:marRight w:val="0"/>
      <w:marTop w:val="0"/>
      <w:marBottom w:val="0"/>
      <w:divBdr>
        <w:top w:val="none" w:sz="0" w:space="0" w:color="auto"/>
        <w:left w:val="none" w:sz="0" w:space="0" w:color="auto"/>
        <w:bottom w:val="none" w:sz="0" w:space="0" w:color="auto"/>
        <w:right w:val="none" w:sz="0" w:space="0" w:color="auto"/>
      </w:divBdr>
    </w:div>
    <w:div w:id="196621433">
      <w:bodyDiv w:val="1"/>
      <w:marLeft w:val="0"/>
      <w:marRight w:val="0"/>
      <w:marTop w:val="0"/>
      <w:marBottom w:val="0"/>
      <w:divBdr>
        <w:top w:val="none" w:sz="0" w:space="0" w:color="auto"/>
        <w:left w:val="none" w:sz="0" w:space="0" w:color="auto"/>
        <w:bottom w:val="none" w:sz="0" w:space="0" w:color="auto"/>
        <w:right w:val="none" w:sz="0" w:space="0" w:color="auto"/>
      </w:divBdr>
    </w:div>
    <w:div w:id="197394837">
      <w:bodyDiv w:val="1"/>
      <w:marLeft w:val="0"/>
      <w:marRight w:val="0"/>
      <w:marTop w:val="0"/>
      <w:marBottom w:val="0"/>
      <w:divBdr>
        <w:top w:val="none" w:sz="0" w:space="0" w:color="auto"/>
        <w:left w:val="none" w:sz="0" w:space="0" w:color="auto"/>
        <w:bottom w:val="none" w:sz="0" w:space="0" w:color="auto"/>
        <w:right w:val="none" w:sz="0" w:space="0" w:color="auto"/>
      </w:divBdr>
    </w:div>
    <w:div w:id="201287908">
      <w:bodyDiv w:val="1"/>
      <w:marLeft w:val="0"/>
      <w:marRight w:val="0"/>
      <w:marTop w:val="0"/>
      <w:marBottom w:val="0"/>
      <w:divBdr>
        <w:top w:val="none" w:sz="0" w:space="0" w:color="auto"/>
        <w:left w:val="none" w:sz="0" w:space="0" w:color="auto"/>
        <w:bottom w:val="none" w:sz="0" w:space="0" w:color="auto"/>
        <w:right w:val="none" w:sz="0" w:space="0" w:color="auto"/>
      </w:divBdr>
    </w:div>
    <w:div w:id="203100639">
      <w:bodyDiv w:val="1"/>
      <w:marLeft w:val="0"/>
      <w:marRight w:val="0"/>
      <w:marTop w:val="0"/>
      <w:marBottom w:val="0"/>
      <w:divBdr>
        <w:top w:val="none" w:sz="0" w:space="0" w:color="auto"/>
        <w:left w:val="none" w:sz="0" w:space="0" w:color="auto"/>
        <w:bottom w:val="none" w:sz="0" w:space="0" w:color="auto"/>
        <w:right w:val="none" w:sz="0" w:space="0" w:color="auto"/>
      </w:divBdr>
    </w:div>
    <w:div w:id="220482647">
      <w:bodyDiv w:val="1"/>
      <w:marLeft w:val="0"/>
      <w:marRight w:val="0"/>
      <w:marTop w:val="0"/>
      <w:marBottom w:val="0"/>
      <w:divBdr>
        <w:top w:val="none" w:sz="0" w:space="0" w:color="auto"/>
        <w:left w:val="none" w:sz="0" w:space="0" w:color="auto"/>
        <w:bottom w:val="none" w:sz="0" w:space="0" w:color="auto"/>
        <w:right w:val="none" w:sz="0" w:space="0" w:color="auto"/>
      </w:divBdr>
    </w:div>
    <w:div w:id="221914239">
      <w:bodyDiv w:val="1"/>
      <w:marLeft w:val="0"/>
      <w:marRight w:val="0"/>
      <w:marTop w:val="0"/>
      <w:marBottom w:val="0"/>
      <w:divBdr>
        <w:top w:val="none" w:sz="0" w:space="0" w:color="auto"/>
        <w:left w:val="none" w:sz="0" w:space="0" w:color="auto"/>
        <w:bottom w:val="none" w:sz="0" w:space="0" w:color="auto"/>
        <w:right w:val="none" w:sz="0" w:space="0" w:color="auto"/>
      </w:divBdr>
    </w:div>
    <w:div w:id="228158432">
      <w:bodyDiv w:val="1"/>
      <w:marLeft w:val="0"/>
      <w:marRight w:val="0"/>
      <w:marTop w:val="0"/>
      <w:marBottom w:val="0"/>
      <w:divBdr>
        <w:top w:val="none" w:sz="0" w:space="0" w:color="auto"/>
        <w:left w:val="none" w:sz="0" w:space="0" w:color="auto"/>
        <w:bottom w:val="none" w:sz="0" w:space="0" w:color="auto"/>
        <w:right w:val="none" w:sz="0" w:space="0" w:color="auto"/>
      </w:divBdr>
    </w:div>
    <w:div w:id="234245287">
      <w:bodyDiv w:val="1"/>
      <w:marLeft w:val="0"/>
      <w:marRight w:val="0"/>
      <w:marTop w:val="0"/>
      <w:marBottom w:val="0"/>
      <w:divBdr>
        <w:top w:val="none" w:sz="0" w:space="0" w:color="auto"/>
        <w:left w:val="none" w:sz="0" w:space="0" w:color="auto"/>
        <w:bottom w:val="none" w:sz="0" w:space="0" w:color="auto"/>
        <w:right w:val="none" w:sz="0" w:space="0" w:color="auto"/>
      </w:divBdr>
    </w:div>
    <w:div w:id="236667621">
      <w:bodyDiv w:val="1"/>
      <w:marLeft w:val="0"/>
      <w:marRight w:val="0"/>
      <w:marTop w:val="0"/>
      <w:marBottom w:val="0"/>
      <w:divBdr>
        <w:top w:val="none" w:sz="0" w:space="0" w:color="auto"/>
        <w:left w:val="none" w:sz="0" w:space="0" w:color="auto"/>
        <w:bottom w:val="none" w:sz="0" w:space="0" w:color="auto"/>
        <w:right w:val="none" w:sz="0" w:space="0" w:color="auto"/>
      </w:divBdr>
    </w:div>
    <w:div w:id="265040193">
      <w:bodyDiv w:val="1"/>
      <w:marLeft w:val="0"/>
      <w:marRight w:val="0"/>
      <w:marTop w:val="0"/>
      <w:marBottom w:val="0"/>
      <w:divBdr>
        <w:top w:val="none" w:sz="0" w:space="0" w:color="auto"/>
        <w:left w:val="none" w:sz="0" w:space="0" w:color="auto"/>
        <w:bottom w:val="none" w:sz="0" w:space="0" w:color="auto"/>
        <w:right w:val="none" w:sz="0" w:space="0" w:color="auto"/>
      </w:divBdr>
    </w:div>
    <w:div w:id="277227145">
      <w:bodyDiv w:val="1"/>
      <w:marLeft w:val="0"/>
      <w:marRight w:val="0"/>
      <w:marTop w:val="0"/>
      <w:marBottom w:val="0"/>
      <w:divBdr>
        <w:top w:val="none" w:sz="0" w:space="0" w:color="auto"/>
        <w:left w:val="none" w:sz="0" w:space="0" w:color="auto"/>
        <w:bottom w:val="none" w:sz="0" w:space="0" w:color="auto"/>
        <w:right w:val="none" w:sz="0" w:space="0" w:color="auto"/>
      </w:divBdr>
    </w:div>
    <w:div w:id="282663354">
      <w:bodyDiv w:val="1"/>
      <w:marLeft w:val="0"/>
      <w:marRight w:val="0"/>
      <w:marTop w:val="0"/>
      <w:marBottom w:val="0"/>
      <w:divBdr>
        <w:top w:val="none" w:sz="0" w:space="0" w:color="auto"/>
        <w:left w:val="none" w:sz="0" w:space="0" w:color="auto"/>
        <w:bottom w:val="none" w:sz="0" w:space="0" w:color="auto"/>
        <w:right w:val="none" w:sz="0" w:space="0" w:color="auto"/>
      </w:divBdr>
    </w:div>
    <w:div w:id="286547490">
      <w:bodyDiv w:val="1"/>
      <w:marLeft w:val="0"/>
      <w:marRight w:val="0"/>
      <w:marTop w:val="0"/>
      <w:marBottom w:val="0"/>
      <w:divBdr>
        <w:top w:val="none" w:sz="0" w:space="0" w:color="auto"/>
        <w:left w:val="none" w:sz="0" w:space="0" w:color="auto"/>
        <w:bottom w:val="none" w:sz="0" w:space="0" w:color="auto"/>
        <w:right w:val="none" w:sz="0" w:space="0" w:color="auto"/>
      </w:divBdr>
    </w:div>
    <w:div w:id="295185372">
      <w:bodyDiv w:val="1"/>
      <w:marLeft w:val="0"/>
      <w:marRight w:val="0"/>
      <w:marTop w:val="0"/>
      <w:marBottom w:val="0"/>
      <w:divBdr>
        <w:top w:val="none" w:sz="0" w:space="0" w:color="auto"/>
        <w:left w:val="none" w:sz="0" w:space="0" w:color="auto"/>
        <w:bottom w:val="none" w:sz="0" w:space="0" w:color="auto"/>
        <w:right w:val="none" w:sz="0" w:space="0" w:color="auto"/>
      </w:divBdr>
    </w:div>
    <w:div w:id="300039392">
      <w:bodyDiv w:val="1"/>
      <w:marLeft w:val="0"/>
      <w:marRight w:val="0"/>
      <w:marTop w:val="0"/>
      <w:marBottom w:val="0"/>
      <w:divBdr>
        <w:top w:val="none" w:sz="0" w:space="0" w:color="auto"/>
        <w:left w:val="none" w:sz="0" w:space="0" w:color="auto"/>
        <w:bottom w:val="none" w:sz="0" w:space="0" w:color="auto"/>
        <w:right w:val="none" w:sz="0" w:space="0" w:color="auto"/>
      </w:divBdr>
    </w:div>
    <w:div w:id="301547928">
      <w:bodyDiv w:val="1"/>
      <w:marLeft w:val="0"/>
      <w:marRight w:val="0"/>
      <w:marTop w:val="0"/>
      <w:marBottom w:val="0"/>
      <w:divBdr>
        <w:top w:val="none" w:sz="0" w:space="0" w:color="auto"/>
        <w:left w:val="none" w:sz="0" w:space="0" w:color="auto"/>
        <w:bottom w:val="none" w:sz="0" w:space="0" w:color="auto"/>
        <w:right w:val="none" w:sz="0" w:space="0" w:color="auto"/>
      </w:divBdr>
    </w:div>
    <w:div w:id="307787637">
      <w:bodyDiv w:val="1"/>
      <w:marLeft w:val="0"/>
      <w:marRight w:val="0"/>
      <w:marTop w:val="0"/>
      <w:marBottom w:val="0"/>
      <w:divBdr>
        <w:top w:val="none" w:sz="0" w:space="0" w:color="auto"/>
        <w:left w:val="none" w:sz="0" w:space="0" w:color="auto"/>
        <w:bottom w:val="none" w:sz="0" w:space="0" w:color="auto"/>
        <w:right w:val="none" w:sz="0" w:space="0" w:color="auto"/>
      </w:divBdr>
    </w:div>
    <w:div w:id="312872686">
      <w:bodyDiv w:val="1"/>
      <w:marLeft w:val="0"/>
      <w:marRight w:val="0"/>
      <w:marTop w:val="0"/>
      <w:marBottom w:val="0"/>
      <w:divBdr>
        <w:top w:val="none" w:sz="0" w:space="0" w:color="auto"/>
        <w:left w:val="none" w:sz="0" w:space="0" w:color="auto"/>
        <w:bottom w:val="none" w:sz="0" w:space="0" w:color="auto"/>
        <w:right w:val="none" w:sz="0" w:space="0" w:color="auto"/>
      </w:divBdr>
    </w:div>
    <w:div w:id="316568921">
      <w:bodyDiv w:val="1"/>
      <w:marLeft w:val="0"/>
      <w:marRight w:val="0"/>
      <w:marTop w:val="0"/>
      <w:marBottom w:val="0"/>
      <w:divBdr>
        <w:top w:val="none" w:sz="0" w:space="0" w:color="auto"/>
        <w:left w:val="none" w:sz="0" w:space="0" w:color="auto"/>
        <w:bottom w:val="none" w:sz="0" w:space="0" w:color="auto"/>
        <w:right w:val="none" w:sz="0" w:space="0" w:color="auto"/>
      </w:divBdr>
    </w:div>
    <w:div w:id="326711970">
      <w:bodyDiv w:val="1"/>
      <w:marLeft w:val="0"/>
      <w:marRight w:val="0"/>
      <w:marTop w:val="0"/>
      <w:marBottom w:val="0"/>
      <w:divBdr>
        <w:top w:val="none" w:sz="0" w:space="0" w:color="auto"/>
        <w:left w:val="none" w:sz="0" w:space="0" w:color="auto"/>
        <w:bottom w:val="none" w:sz="0" w:space="0" w:color="auto"/>
        <w:right w:val="none" w:sz="0" w:space="0" w:color="auto"/>
      </w:divBdr>
    </w:div>
    <w:div w:id="327052588">
      <w:bodyDiv w:val="1"/>
      <w:marLeft w:val="0"/>
      <w:marRight w:val="0"/>
      <w:marTop w:val="0"/>
      <w:marBottom w:val="0"/>
      <w:divBdr>
        <w:top w:val="none" w:sz="0" w:space="0" w:color="auto"/>
        <w:left w:val="none" w:sz="0" w:space="0" w:color="auto"/>
        <w:bottom w:val="none" w:sz="0" w:space="0" w:color="auto"/>
        <w:right w:val="none" w:sz="0" w:space="0" w:color="auto"/>
      </w:divBdr>
    </w:div>
    <w:div w:id="334573170">
      <w:bodyDiv w:val="1"/>
      <w:marLeft w:val="0"/>
      <w:marRight w:val="0"/>
      <w:marTop w:val="0"/>
      <w:marBottom w:val="0"/>
      <w:divBdr>
        <w:top w:val="none" w:sz="0" w:space="0" w:color="auto"/>
        <w:left w:val="none" w:sz="0" w:space="0" w:color="auto"/>
        <w:bottom w:val="none" w:sz="0" w:space="0" w:color="auto"/>
        <w:right w:val="none" w:sz="0" w:space="0" w:color="auto"/>
      </w:divBdr>
    </w:div>
    <w:div w:id="339743893">
      <w:bodyDiv w:val="1"/>
      <w:marLeft w:val="0"/>
      <w:marRight w:val="0"/>
      <w:marTop w:val="0"/>
      <w:marBottom w:val="0"/>
      <w:divBdr>
        <w:top w:val="none" w:sz="0" w:space="0" w:color="auto"/>
        <w:left w:val="none" w:sz="0" w:space="0" w:color="auto"/>
        <w:bottom w:val="none" w:sz="0" w:space="0" w:color="auto"/>
        <w:right w:val="none" w:sz="0" w:space="0" w:color="auto"/>
      </w:divBdr>
    </w:div>
    <w:div w:id="340007674">
      <w:bodyDiv w:val="1"/>
      <w:marLeft w:val="0"/>
      <w:marRight w:val="0"/>
      <w:marTop w:val="0"/>
      <w:marBottom w:val="0"/>
      <w:divBdr>
        <w:top w:val="none" w:sz="0" w:space="0" w:color="auto"/>
        <w:left w:val="none" w:sz="0" w:space="0" w:color="auto"/>
        <w:bottom w:val="none" w:sz="0" w:space="0" w:color="auto"/>
        <w:right w:val="none" w:sz="0" w:space="0" w:color="auto"/>
      </w:divBdr>
    </w:div>
    <w:div w:id="341712080">
      <w:bodyDiv w:val="1"/>
      <w:marLeft w:val="0"/>
      <w:marRight w:val="0"/>
      <w:marTop w:val="0"/>
      <w:marBottom w:val="0"/>
      <w:divBdr>
        <w:top w:val="none" w:sz="0" w:space="0" w:color="auto"/>
        <w:left w:val="none" w:sz="0" w:space="0" w:color="auto"/>
        <w:bottom w:val="none" w:sz="0" w:space="0" w:color="auto"/>
        <w:right w:val="none" w:sz="0" w:space="0" w:color="auto"/>
      </w:divBdr>
    </w:div>
    <w:div w:id="343020483">
      <w:bodyDiv w:val="1"/>
      <w:marLeft w:val="0"/>
      <w:marRight w:val="0"/>
      <w:marTop w:val="0"/>
      <w:marBottom w:val="0"/>
      <w:divBdr>
        <w:top w:val="none" w:sz="0" w:space="0" w:color="auto"/>
        <w:left w:val="none" w:sz="0" w:space="0" w:color="auto"/>
        <w:bottom w:val="none" w:sz="0" w:space="0" w:color="auto"/>
        <w:right w:val="none" w:sz="0" w:space="0" w:color="auto"/>
      </w:divBdr>
    </w:div>
    <w:div w:id="362902963">
      <w:bodyDiv w:val="1"/>
      <w:marLeft w:val="0"/>
      <w:marRight w:val="0"/>
      <w:marTop w:val="0"/>
      <w:marBottom w:val="0"/>
      <w:divBdr>
        <w:top w:val="none" w:sz="0" w:space="0" w:color="auto"/>
        <w:left w:val="none" w:sz="0" w:space="0" w:color="auto"/>
        <w:bottom w:val="none" w:sz="0" w:space="0" w:color="auto"/>
        <w:right w:val="none" w:sz="0" w:space="0" w:color="auto"/>
      </w:divBdr>
    </w:div>
    <w:div w:id="370304311">
      <w:bodyDiv w:val="1"/>
      <w:marLeft w:val="0"/>
      <w:marRight w:val="0"/>
      <w:marTop w:val="0"/>
      <w:marBottom w:val="0"/>
      <w:divBdr>
        <w:top w:val="none" w:sz="0" w:space="0" w:color="auto"/>
        <w:left w:val="none" w:sz="0" w:space="0" w:color="auto"/>
        <w:bottom w:val="none" w:sz="0" w:space="0" w:color="auto"/>
        <w:right w:val="none" w:sz="0" w:space="0" w:color="auto"/>
      </w:divBdr>
    </w:div>
    <w:div w:id="372386566">
      <w:bodyDiv w:val="1"/>
      <w:marLeft w:val="0"/>
      <w:marRight w:val="0"/>
      <w:marTop w:val="0"/>
      <w:marBottom w:val="0"/>
      <w:divBdr>
        <w:top w:val="none" w:sz="0" w:space="0" w:color="auto"/>
        <w:left w:val="none" w:sz="0" w:space="0" w:color="auto"/>
        <w:bottom w:val="none" w:sz="0" w:space="0" w:color="auto"/>
        <w:right w:val="none" w:sz="0" w:space="0" w:color="auto"/>
      </w:divBdr>
    </w:div>
    <w:div w:id="373696694">
      <w:bodyDiv w:val="1"/>
      <w:marLeft w:val="0"/>
      <w:marRight w:val="0"/>
      <w:marTop w:val="0"/>
      <w:marBottom w:val="0"/>
      <w:divBdr>
        <w:top w:val="none" w:sz="0" w:space="0" w:color="auto"/>
        <w:left w:val="none" w:sz="0" w:space="0" w:color="auto"/>
        <w:bottom w:val="none" w:sz="0" w:space="0" w:color="auto"/>
        <w:right w:val="none" w:sz="0" w:space="0" w:color="auto"/>
      </w:divBdr>
    </w:div>
    <w:div w:id="380789083">
      <w:bodyDiv w:val="1"/>
      <w:marLeft w:val="0"/>
      <w:marRight w:val="0"/>
      <w:marTop w:val="0"/>
      <w:marBottom w:val="0"/>
      <w:divBdr>
        <w:top w:val="none" w:sz="0" w:space="0" w:color="auto"/>
        <w:left w:val="none" w:sz="0" w:space="0" w:color="auto"/>
        <w:bottom w:val="none" w:sz="0" w:space="0" w:color="auto"/>
        <w:right w:val="none" w:sz="0" w:space="0" w:color="auto"/>
      </w:divBdr>
    </w:div>
    <w:div w:id="381175981">
      <w:bodyDiv w:val="1"/>
      <w:marLeft w:val="0"/>
      <w:marRight w:val="0"/>
      <w:marTop w:val="0"/>
      <w:marBottom w:val="0"/>
      <w:divBdr>
        <w:top w:val="none" w:sz="0" w:space="0" w:color="auto"/>
        <w:left w:val="none" w:sz="0" w:space="0" w:color="auto"/>
        <w:bottom w:val="none" w:sz="0" w:space="0" w:color="auto"/>
        <w:right w:val="none" w:sz="0" w:space="0" w:color="auto"/>
      </w:divBdr>
    </w:div>
    <w:div w:id="385225316">
      <w:bodyDiv w:val="1"/>
      <w:marLeft w:val="0"/>
      <w:marRight w:val="0"/>
      <w:marTop w:val="0"/>
      <w:marBottom w:val="0"/>
      <w:divBdr>
        <w:top w:val="none" w:sz="0" w:space="0" w:color="auto"/>
        <w:left w:val="none" w:sz="0" w:space="0" w:color="auto"/>
        <w:bottom w:val="none" w:sz="0" w:space="0" w:color="auto"/>
        <w:right w:val="none" w:sz="0" w:space="0" w:color="auto"/>
      </w:divBdr>
    </w:div>
    <w:div w:id="385684946">
      <w:bodyDiv w:val="1"/>
      <w:marLeft w:val="0"/>
      <w:marRight w:val="0"/>
      <w:marTop w:val="0"/>
      <w:marBottom w:val="0"/>
      <w:divBdr>
        <w:top w:val="none" w:sz="0" w:space="0" w:color="auto"/>
        <w:left w:val="none" w:sz="0" w:space="0" w:color="auto"/>
        <w:bottom w:val="none" w:sz="0" w:space="0" w:color="auto"/>
        <w:right w:val="none" w:sz="0" w:space="0" w:color="auto"/>
      </w:divBdr>
    </w:div>
    <w:div w:id="386101727">
      <w:bodyDiv w:val="1"/>
      <w:marLeft w:val="0"/>
      <w:marRight w:val="0"/>
      <w:marTop w:val="0"/>
      <w:marBottom w:val="0"/>
      <w:divBdr>
        <w:top w:val="none" w:sz="0" w:space="0" w:color="auto"/>
        <w:left w:val="none" w:sz="0" w:space="0" w:color="auto"/>
        <w:bottom w:val="none" w:sz="0" w:space="0" w:color="auto"/>
        <w:right w:val="none" w:sz="0" w:space="0" w:color="auto"/>
      </w:divBdr>
    </w:div>
    <w:div w:id="394091268">
      <w:bodyDiv w:val="1"/>
      <w:marLeft w:val="0"/>
      <w:marRight w:val="0"/>
      <w:marTop w:val="0"/>
      <w:marBottom w:val="0"/>
      <w:divBdr>
        <w:top w:val="none" w:sz="0" w:space="0" w:color="auto"/>
        <w:left w:val="none" w:sz="0" w:space="0" w:color="auto"/>
        <w:bottom w:val="none" w:sz="0" w:space="0" w:color="auto"/>
        <w:right w:val="none" w:sz="0" w:space="0" w:color="auto"/>
      </w:divBdr>
    </w:div>
    <w:div w:id="399060175">
      <w:bodyDiv w:val="1"/>
      <w:marLeft w:val="0"/>
      <w:marRight w:val="0"/>
      <w:marTop w:val="0"/>
      <w:marBottom w:val="0"/>
      <w:divBdr>
        <w:top w:val="none" w:sz="0" w:space="0" w:color="auto"/>
        <w:left w:val="none" w:sz="0" w:space="0" w:color="auto"/>
        <w:bottom w:val="none" w:sz="0" w:space="0" w:color="auto"/>
        <w:right w:val="none" w:sz="0" w:space="0" w:color="auto"/>
      </w:divBdr>
    </w:div>
    <w:div w:id="401297702">
      <w:bodyDiv w:val="1"/>
      <w:marLeft w:val="0"/>
      <w:marRight w:val="0"/>
      <w:marTop w:val="0"/>
      <w:marBottom w:val="0"/>
      <w:divBdr>
        <w:top w:val="none" w:sz="0" w:space="0" w:color="auto"/>
        <w:left w:val="none" w:sz="0" w:space="0" w:color="auto"/>
        <w:bottom w:val="none" w:sz="0" w:space="0" w:color="auto"/>
        <w:right w:val="none" w:sz="0" w:space="0" w:color="auto"/>
      </w:divBdr>
    </w:div>
    <w:div w:id="406152798">
      <w:bodyDiv w:val="1"/>
      <w:marLeft w:val="0"/>
      <w:marRight w:val="0"/>
      <w:marTop w:val="0"/>
      <w:marBottom w:val="0"/>
      <w:divBdr>
        <w:top w:val="none" w:sz="0" w:space="0" w:color="auto"/>
        <w:left w:val="none" w:sz="0" w:space="0" w:color="auto"/>
        <w:bottom w:val="none" w:sz="0" w:space="0" w:color="auto"/>
        <w:right w:val="none" w:sz="0" w:space="0" w:color="auto"/>
      </w:divBdr>
    </w:div>
    <w:div w:id="408043430">
      <w:bodyDiv w:val="1"/>
      <w:marLeft w:val="0"/>
      <w:marRight w:val="0"/>
      <w:marTop w:val="0"/>
      <w:marBottom w:val="0"/>
      <w:divBdr>
        <w:top w:val="none" w:sz="0" w:space="0" w:color="auto"/>
        <w:left w:val="none" w:sz="0" w:space="0" w:color="auto"/>
        <w:bottom w:val="none" w:sz="0" w:space="0" w:color="auto"/>
        <w:right w:val="none" w:sz="0" w:space="0" w:color="auto"/>
      </w:divBdr>
    </w:div>
    <w:div w:id="413014966">
      <w:bodyDiv w:val="1"/>
      <w:marLeft w:val="0"/>
      <w:marRight w:val="0"/>
      <w:marTop w:val="0"/>
      <w:marBottom w:val="0"/>
      <w:divBdr>
        <w:top w:val="none" w:sz="0" w:space="0" w:color="auto"/>
        <w:left w:val="none" w:sz="0" w:space="0" w:color="auto"/>
        <w:bottom w:val="none" w:sz="0" w:space="0" w:color="auto"/>
        <w:right w:val="none" w:sz="0" w:space="0" w:color="auto"/>
      </w:divBdr>
    </w:div>
    <w:div w:id="413815994">
      <w:bodyDiv w:val="1"/>
      <w:marLeft w:val="0"/>
      <w:marRight w:val="0"/>
      <w:marTop w:val="0"/>
      <w:marBottom w:val="0"/>
      <w:divBdr>
        <w:top w:val="none" w:sz="0" w:space="0" w:color="auto"/>
        <w:left w:val="none" w:sz="0" w:space="0" w:color="auto"/>
        <w:bottom w:val="none" w:sz="0" w:space="0" w:color="auto"/>
        <w:right w:val="none" w:sz="0" w:space="0" w:color="auto"/>
      </w:divBdr>
    </w:div>
    <w:div w:id="415370795">
      <w:bodyDiv w:val="1"/>
      <w:marLeft w:val="0"/>
      <w:marRight w:val="0"/>
      <w:marTop w:val="0"/>
      <w:marBottom w:val="0"/>
      <w:divBdr>
        <w:top w:val="none" w:sz="0" w:space="0" w:color="auto"/>
        <w:left w:val="none" w:sz="0" w:space="0" w:color="auto"/>
        <w:bottom w:val="none" w:sz="0" w:space="0" w:color="auto"/>
        <w:right w:val="none" w:sz="0" w:space="0" w:color="auto"/>
      </w:divBdr>
    </w:div>
    <w:div w:id="422840166">
      <w:bodyDiv w:val="1"/>
      <w:marLeft w:val="0"/>
      <w:marRight w:val="0"/>
      <w:marTop w:val="0"/>
      <w:marBottom w:val="0"/>
      <w:divBdr>
        <w:top w:val="none" w:sz="0" w:space="0" w:color="auto"/>
        <w:left w:val="none" w:sz="0" w:space="0" w:color="auto"/>
        <w:bottom w:val="none" w:sz="0" w:space="0" w:color="auto"/>
        <w:right w:val="none" w:sz="0" w:space="0" w:color="auto"/>
      </w:divBdr>
    </w:div>
    <w:div w:id="424377438">
      <w:bodyDiv w:val="1"/>
      <w:marLeft w:val="0"/>
      <w:marRight w:val="0"/>
      <w:marTop w:val="0"/>
      <w:marBottom w:val="0"/>
      <w:divBdr>
        <w:top w:val="none" w:sz="0" w:space="0" w:color="auto"/>
        <w:left w:val="none" w:sz="0" w:space="0" w:color="auto"/>
        <w:bottom w:val="none" w:sz="0" w:space="0" w:color="auto"/>
        <w:right w:val="none" w:sz="0" w:space="0" w:color="auto"/>
      </w:divBdr>
    </w:div>
    <w:div w:id="437721085">
      <w:bodyDiv w:val="1"/>
      <w:marLeft w:val="0"/>
      <w:marRight w:val="0"/>
      <w:marTop w:val="0"/>
      <w:marBottom w:val="0"/>
      <w:divBdr>
        <w:top w:val="none" w:sz="0" w:space="0" w:color="auto"/>
        <w:left w:val="none" w:sz="0" w:space="0" w:color="auto"/>
        <w:bottom w:val="none" w:sz="0" w:space="0" w:color="auto"/>
        <w:right w:val="none" w:sz="0" w:space="0" w:color="auto"/>
      </w:divBdr>
    </w:div>
    <w:div w:id="440733034">
      <w:bodyDiv w:val="1"/>
      <w:marLeft w:val="0"/>
      <w:marRight w:val="0"/>
      <w:marTop w:val="0"/>
      <w:marBottom w:val="0"/>
      <w:divBdr>
        <w:top w:val="none" w:sz="0" w:space="0" w:color="auto"/>
        <w:left w:val="none" w:sz="0" w:space="0" w:color="auto"/>
        <w:bottom w:val="none" w:sz="0" w:space="0" w:color="auto"/>
        <w:right w:val="none" w:sz="0" w:space="0" w:color="auto"/>
      </w:divBdr>
    </w:div>
    <w:div w:id="449710437">
      <w:bodyDiv w:val="1"/>
      <w:marLeft w:val="0"/>
      <w:marRight w:val="0"/>
      <w:marTop w:val="0"/>
      <w:marBottom w:val="0"/>
      <w:divBdr>
        <w:top w:val="none" w:sz="0" w:space="0" w:color="auto"/>
        <w:left w:val="none" w:sz="0" w:space="0" w:color="auto"/>
        <w:bottom w:val="none" w:sz="0" w:space="0" w:color="auto"/>
        <w:right w:val="none" w:sz="0" w:space="0" w:color="auto"/>
      </w:divBdr>
    </w:div>
    <w:div w:id="455100726">
      <w:bodyDiv w:val="1"/>
      <w:marLeft w:val="0"/>
      <w:marRight w:val="0"/>
      <w:marTop w:val="0"/>
      <w:marBottom w:val="0"/>
      <w:divBdr>
        <w:top w:val="none" w:sz="0" w:space="0" w:color="auto"/>
        <w:left w:val="none" w:sz="0" w:space="0" w:color="auto"/>
        <w:bottom w:val="none" w:sz="0" w:space="0" w:color="auto"/>
        <w:right w:val="none" w:sz="0" w:space="0" w:color="auto"/>
      </w:divBdr>
    </w:div>
    <w:div w:id="455375175">
      <w:bodyDiv w:val="1"/>
      <w:marLeft w:val="0"/>
      <w:marRight w:val="0"/>
      <w:marTop w:val="0"/>
      <w:marBottom w:val="0"/>
      <w:divBdr>
        <w:top w:val="none" w:sz="0" w:space="0" w:color="auto"/>
        <w:left w:val="none" w:sz="0" w:space="0" w:color="auto"/>
        <w:bottom w:val="none" w:sz="0" w:space="0" w:color="auto"/>
        <w:right w:val="none" w:sz="0" w:space="0" w:color="auto"/>
      </w:divBdr>
    </w:div>
    <w:div w:id="455568137">
      <w:bodyDiv w:val="1"/>
      <w:marLeft w:val="0"/>
      <w:marRight w:val="0"/>
      <w:marTop w:val="0"/>
      <w:marBottom w:val="0"/>
      <w:divBdr>
        <w:top w:val="none" w:sz="0" w:space="0" w:color="auto"/>
        <w:left w:val="none" w:sz="0" w:space="0" w:color="auto"/>
        <w:bottom w:val="none" w:sz="0" w:space="0" w:color="auto"/>
        <w:right w:val="none" w:sz="0" w:space="0" w:color="auto"/>
      </w:divBdr>
    </w:div>
    <w:div w:id="456291772">
      <w:bodyDiv w:val="1"/>
      <w:marLeft w:val="0"/>
      <w:marRight w:val="0"/>
      <w:marTop w:val="0"/>
      <w:marBottom w:val="0"/>
      <w:divBdr>
        <w:top w:val="none" w:sz="0" w:space="0" w:color="auto"/>
        <w:left w:val="none" w:sz="0" w:space="0" w:color="auto"/>
        <w:bottom w:val="none" w:sz="0" w:space="0" w:color="auto"/>
        <w:right w:val="none" w:sz="0" w:space="0" w:color="auto"/>
      </w:divBdr>
    </w:div>
    <w:div w:id="457451592">
      <w:bodyDiv w:val="1"/>
      <w:marLeft w:val="0"/>
      <w:marRight w:val="0"/>
      <w:marTop w:val="0"/>
      <w:marBottom w:val="0"/>
      <w:divBdr>
        <w:top w:val="none" w:sz="0" w:space="0" w:color="auto"/>
        <w:left w:val="none" w:sz="0" w:space="0" w:color="auto"/>
        <w:bottom w:val="none" w:sz="0" w:space="0" w:color="auto"/>
        <w:right w:val="none" w:sz="0" w:space="0" w:color="auto"/>
      </w:divBdr>
    </w:div>
    <w:div w:id="457528668">
      <w:bodyDiv w:val="1"/>
      <w:marLeft w:val="0"/>
      <w:marRight w:val="0"/>
      <w:marTop w:val="0"/>
      <w:marBottom w:val="0"/>
      <w:divBdr>
        <w:top w:val="none" w:sz="0" w:space="0" w:color="auto"/>
        <w:left w:val="none" w:sz="0" w:space="0" w:color="auto"/>
        <w:bottom w:val="none" w:sz="0" w:space="0" w:color="auto"/>
        <w:right w:val="none" w:sz="0" w:space="0" w:color="auto"/>
      </w:divBdr>
    </w:div>
    <w:div w:id="467358559">
      <w:bodyDiv w:val="1"/>
      <w:marLeft w:val="0"/>
      <w:marRight w:val="0"/>
      <w:marTop w:val="0"/>
      <w:marBottom w:val="0"/>
      <w:divBdr>
        <w:top w:val="none" w:sz="0" w:space="0" w:color="auto"/>
        <w:left w:val="none" w:sz="0" w:space="0" w:color="auto"/>
        <w:bottom w:val="none" w:sz="0" w:space="0" w:color="auto"/>
        <w:right w:val="none" w:sz="0" w:space="0" w:color="auto"/>
      </w:divBdr>
    </w:div>
    <w:div w:id="472601377">
      <w:bodyDiv w:val="1"/>
      <w:marLeft w:val="0"/>
      <w:marRight w:val="0"/>
      <w:marTop w:val="0"/>
      <w:marBottom w:val="0"/>
      <w:divBdr>
        <w:top w:val="none" w:sz="0" w:space="0" w:color="auto"/>
        <w:left w:val="none" w:sz="0" w:space="0" w:color="auto"/>
        <w:bottom w:val="none" w:sz="0" w:space="0" w:color="auto"/>
        <w:right w:val="none" w:sz="0" w:space="0" w:color="auto"/>
      </w:divBdr>
    </w:div>
    <w:div w:id="474028689">
      <w:bodyDiv w:val="1"/>
      <w:marLeft w:val="0"/>
      <w:marRight w:val="0"/>
      <w:marTop w:val="0"/>
      <w:marBottom w:val="0"/>
      <w:divBdr>
        <w:top w:val="none" w:sz="0" w:space="0" w:color="auto"/>
        <w:left w:val="none" w:sz="0" w:space="0" w:color="auto"/>
        <w:bottom w:val="none" w:sz="0" w:space="0" w:color="auto"/>
        <w:right w:val="none" w:sz="0" w:space="0" w:color="auto"/>
      </w:divBdr>
    </w:div>
    <w:div w:id="479810990">
      <w:bodyDiv w:val="1"/>
      <w:marLeft w:val="0"/>
      <w:marRight w:val="0"/>
      <w:marTop w:val="0"/>
      <w:marBottom w:val="0"/>
      <w:divBdr>
        <w:top w:val="none" w:sz="0" w:space="0" w:color="auto"/>
        <w:left w:val="none" w:sz="0" w:space="0" w:color="auto"/>
        <w:bottom w:val="none" w:sz="0" w:space="0" w:color="auto"/>
        <w:right w:val="none" w:sz="0" w:space="0" w:color="auto"/>
      </w:divBdr>
    </w:div>
    <w:div w:id="482240642">
      <w:bodyDiv w:val="1"/>
      <w:marLeft w:val="0"/>
      <w:marRight w:val="0"/>
      <w:marTop w:val="0"/>
      <w:marBottom w:val="0"/>
      <w:divBdr>
        <w:top w:val="none" w:sz="0" w:space="0" w:color="auto"/>
        <w:left w:val="none" w:sz="0" w:space="0" w:color="auto"/>
        <w:bottom w:val="none" w:sz="0" w:space="0" w:color="auto"/>
        <w:right w:val="none" w:sz="0" w:space="0" w:color="auto"/>
      </w:divBdr>
    </w:div>
    <w:div w:id="482508408">
      <w:bodyDiv w:val="1"/>
      <w:marLeft w:val="0"/>
      <w:marRight w:val="0"/>
      <w:marTop w:val="0"/>
      <w:marBottom w:val="0"/>
      <w:divBdr>
        <w:top w:val="none" w:sz="0" w:space="0" w:color="auto"/>
        <w:left w:val="none" w:sz="0" w:space="0" w:color="auto"/>
        <w:bottom w:val="none" w:sz="0" w:space="0" w:color="auto"/>
        <w:right w:val="none" w:sz="0" w:space="0" w:color="auto"/>
      </w:divBdr>
    </w:div>
    <w:div w:id="497311848">
      <w:bodyDiv w:val="1"/>
      <w:marLeft w:val="0"/>
      <w:marRight w:val="0"/>
      <w:marTop w:val="0"/>
      <w:marBottom w:val="0"/>
      <w:divBdr>
        <w:top w:val="none" w:sz="0" w:space="0" w:color="auto"/>
        <w:left w:val="none" w:sz="0" w:space="0" w:color="auto"/>
        <w:bottom w:val="none" w:sz="0" w:space="0" w:color="auto"/>
        <w:right w:val="none" w:sz="0" w:space="0" w:color="auto"/>
      </w:divBdr>
    </w:div>
    <w:div w:id="504789865">
      <w:bodyDiv w:val="1"/>
      <w:marLeft w:val="0"/>
      <w:marRight w:val="0"/>
      <w:marTop w:val="0"/>
      <w:marBottom w:val="0"/>
      <w:divBdr>
        <w:top w:val="none" w:sz="0" w:space="0" w:color="auto"/>
        <w:left w:val="none" w:sz="0" w:space="0" w:color="auto"/>
        <w:bottom w:val="none" w:sz="0" w:space="0" w:color="auto"/>
        <w:right w:val="none" w:sz="0" w:space="0" w:color="auto"/>
      </w:divBdr>
    </w:div>
    <w:div w:id="508176968">
      <w:bodyDiv w:val="1"/>
      <w:marLeft w:val="0"/>
      <w:marRight w:val="0"/>
      <w:marTop w:val="0"/>
      <w:marBottom w:val="0"/>
      <w:divBdr>
        <w:top w:val="none" w:sz="0" w:space="0" w:color="auto"/>
        <w:left w:val="none" w:sz="0" w:space="0" w:color="auto"/>
        <w:bottom w:val="none" w:sz="0" w:space="0" w:color="auto"/>
        <w:right w:val="none" w:sz="0" w:space="0" w:color="auto"/>
      </w:divBdr>
    </w:div>
    <w:div w:id="514343610">
      <w:bodyDiv w:val="1"/>
      <w:marLeft w:val="0"/>
      <w:marRight w:val="0"/>
      <w:marTop w:val="0"/>
      <w:marBottom w:val="0"/>
      <w:divBdr>
        <w:top w:val="none" w:sz="0" w:space="0" w:color="auto"/>
        <w:left w:val="none" w:sz="0" w:space="0" w:color="auto"/>
        <w:bottom w:val="none" w:sz="0" w:space="0" w:color="auto"/>
        <w:right w:val="none" w:sz="0" w:space="0" w:color="auto"/>
      </w:divBdr>
    </w:div>
    <w:div w:id="521869513">
      <w:bodyDiv w:val="1"/>
      <w:marLeft w:val="0"/>
      <w:marRight w:val="0"/>
      <w:marTop w:val="0"/>
      <w:marBottom w:val="0"/>
      <w:divBdr>
        <w:top w:val="none" w:sz="0" w:space="0" w:color="auto"/>
        <w:left w:val="none" w:sz="0" w:space="0" w:color="auto"/>
        <w:bottom w:val="none" w:sz="0" w:space="0" w:color="auto"/>
        <w:right w:val="none" w:sz="0" w:space="0" w:color="auto"/>
      </w:divBdr>
    </w:div>
    <w:div w:id="525024869">
      <w:bodyDiv w:val="1"/>
      <w:marLeft w:val="0"/>
      <w:marRight w:val="0"/>
      <w:marTop w:val="0"/>
      <w:marBottom w:val="0"/>
      <w:divBdr>
        <w:top w:val="none" w:sz="0" w:space="0" w:color="auto"/>
        <w:left w:val="none" w:sz="0" w:space="0" w:color="auto"/>
        <w:bottom w:val="none" w:sz="0" w:space="0" w:color="auto"/>
        <w:right w:val="none" w:sz="0" w:space="0" w:color="auto"/>
      </w:divBdr>
    </w:div>
    <w:div w:id="527182881">
      <w:bodyDiv w:val="1"/>
      <w:marLeft w:val="0"/>
      <w:marRight w:val="0"/>
      <w:marTop w:val="0"/>
      <w:marBottom w:val="0"/>
      <w:divBdr>
        <w:top w:val="none" w:sz="0" w:space="0" w:color="auto"/>
        <w:left w:val="none" w:sz="0" w:space="0" w:color="auto"/>
        <w:bottom w:val="none" w:sz="0" w:space="0" w:color="auto"/>
        <w:right w:val="none" w:sz="0" w:space="0" w:color="auto"/>
      </w:divBdr>
    </w:div>
    <w:div w:id="528641650">
      <w:bodyDiv w:val="1"/>
      <w:marLeft w:val="0"/>
      <w:marRight w:val="0"/>
      <w:marTop w:val="0"/>
      <w:marBottom w:val="0"/>
      <w:divBdr>
        <w:top w:val="none" w:sz="0" w:space="0" w:color="auto"/>
        <w:left w:val="none" w:sz="0" w:space="0" w:color="auto"/>
        <w:bottom w:val="none" w:sz="0" w:space="0" w:color="auto"/>
        <w:right w:val="none" w:sz="0" w:space="0" w:color="auto"/>
      </w:divBdr>
    </w:div>
    <w:div w:id="531306081">
      <w:bodyDiv w:val="1"/>
      <w:marLeft w:val="0"/>
      <w:marRight w:val="0"/>
      <w:marTop w:val="0"/>
      <w:marBottom w:val="0"/>
      <w:divBdr>
        <w:top w:val="none" w:sz="0" w:space="0" w:color="auto"/>
        <w:left w:val="none" w:sz="0" w:space="0" w:color="auto"/>
        <w:bottom w:val="none" w:sz="0" w:space="0" w:color="auto"/>
        <w:right w:val="none" w:sz="0" w:space="0" w:color="auto"/>
      </w:divBdr>
    </w:div>
    <w:div w:id="535237874">
      <w:bodyDiv w:val="1"/>
      <w:marLeft w:val="0"/>
      <w:marRight w:val="0"/>
      <w:marTop w:val="0"/>
      <w:marBottom w:val="0"/>
      <w:divBdr>
        <w:top w:val="none" w:sz="0" w:space="0" w:color="auto"/>
        <w:left w:val="none" w:sz="0" w:space="0" w:color="auto"/>
        <w:bottom w:val="none" w:sz="0" w:space="0" w:color="auto"/>
        <w:right w:val="none" w:sz="0" w:space="0" w:color="auto"/>
      </w:divBdr>
    </w:div>
    <w:div w:id="543568896">
      <w:bodyDiv w:val="1"/>
      <w:marLeft w:val="0"/>
      <w:marRight w:val="0"/>
      <w:marTop w:val="0"/>
      <w:marBottom w:val="0"/>
      <w:divBdr>
        <w:top w:val="none" w:sz="0" w:space="0" w:color="auto"/>
        <w:left w:val="none" w:sz="0" w:space="0" w:color="auto"/>
        <w:bottom w:val="none" w:sz="0" w:space="0" w:color="auto"/>
        <w:right w:val="none" w:sz="0" w:space="0" w:color="auto"/>
      </w:divBdr>
    </w:div>
    <w:div w:id="552473853">
      <w:bodyDiv w:val="1"/>
      <w:marLeft w:val="0"/>
      <w:marRight w:val="0"/>
      <w:marTop w:val="0"/>
      <w:marBottom w:val="0"/>
      <w:divBdr>
        <w:top w:val="none" w:sz="0" w:space="0" w:color="auto"/>
        <w:left w:val="none" w:sz="0" w:space="0" w:color="auto"/>
        <w:bottom w:val="none" w:sz="0" w:space="0" w:color="auto"/>
        <w:right w:val="none" w:sz="0" w:space="0" w:color="auto"/>
      </w:divBdr>
    </w:div>
    <w:div w:id="555164686">
      <w:bodyDiv w:val="1"/>
      <w:marLeft w:val="0"/>
      <w:marRight w:val="0"/>
      <w:marTop w:val="0"/>
      <w:marBottom w:val="0"/>
      <w:divBdr>
        <w:top w:val="none" w:sz="0" w:space="0" w:color="auto"/>
        <w:left w:val="none" w:sz="0" w:space="0" w:color="auto"/>
        <w:bottom w:val="none" w:sz="0" w:space="0" w:color="auto"/>
        <w:right w:val="none" w:sz="0" w:space="0" w:color="auto"/>
      </w:divBdr>
    </w:div>
    <w:div w:id="556090802">
      <w:bodyDiv w:val="1"/>
      <w:marLeft w:val="0"/>
      <w:marRight w:val="0"/>
      <w:marTop w:val="0"/>
      <w:marBottom w:val="0"/>
      <w:divBdr>
        <w:top w:val="none" w:sz="0" w:space="0" w:color="auto"/>
        <w:left w:val="none" w:sz="0" w:space="0" w:color="auto"/>
        <w:bottom w:val="none" w:sz="0" w:space="0" w:color="auto"/>
        <w:right w:val="none" w:sz="0" w:space="0" w:color="auto"/>
      </w:divBdr>
    </w:div>
    <w:div w:id="558634294">
      <w:bodyDiv w:val="1"/>
      <w:marLeft w:val="0"/>
      <w:marRight w:val="0"/>
      <w:marTop w:val="0"/>
      <w:marBottom w:val="0"/>
      <w:divBdr>
        <w:top w:val="none" w:sz="0" w:space="0" w:color="auto"/>
        <w:left w:val="none" w:sz="0" w:space="0" w:color="auto"/>
        <w:bottom w:val="none" w:sz="0" w:space="0" w:color="auto"/>
        <w:right w:val="none" w:sz="0" w:space="0" w:color="auto"/>
      </w:divBdr>
    </w:div>
    <w:div w:id="565652668">
      <w:bodyDiv w:val="1"/>
      <w:marLeft w:val="0"/>
      <w:marRight w:val="0"/>
      <w:marTop w:val="0"/>
      <w:marBottom w:val="0"/>
      <w:divBdr>
        <w:top w:val="none" w:sz="0" w:space="0" w:color="auto"/>
        <w:left w:val="none" w:sz="0" w:space="0" w:color="auto"/>
        <w:bottom w:val="none" w:sz="0" w:space="0" w:color="auto"/>
        <w:right w:val="none" w:sz="0" w:space="0" w:color="auto"/>
      </w:divBdr>
    </w:div>
    <w:div w:id="567954882">
      <w:bodyDiv w:val="1"/>
      <w:marLeft w:val="0"/>
      <w:marRight w:val="0"/>
      <w:marTop w:val="0"/>
      <w:marBottom w:val="0"/>
      <w:divBdr>
        <w:top w:val="none" w:sz="0" w:space="0" w:color="auto"/>
        <w:left w:val="none" w:sz="0" w:space="0" w:color="auto"/>
        <w:bottom w:val="none" w:sz="0" w:space="0" w:color="auto"/>
        <w:right w:val="none" w:sz="0" w:space="0" w:color="auto"/>
      </w:divBdr>
    </w:div>
    <w:div w:id="571502010">
      <w:bodyDiv w:val="1"/>
      <w:marLeft w:val="0"/>
      <w:marRight w:val="0"/>
      <w:marTop w:val="0"/>
      <w:marBottom w:val="0"/>
      <w:divBdr>
        <w:top w:val="none" w:sz="0" w:space="0" w:color="auto"/>
        <w:left w:val="none" w:sz="0" w:space="0" w:color="auto"/>
        <w:bottom w:val="none" w:sz="0" w:space="0" w:color="auto"/>
        <w:right w:val="none" w:sz="0" w:space="0" w:color="auto"/>
      </w:divBdr>
    </w:div>
    <w:div w:id="575209750">
      <w:bodyDiv w:val="1"/>
      <w:marLeft w:val="0"/>
      <w:marRight w:val="0"/>
      <w:marTop w:val="0"/>
      <w:marBottom w:val="0"/>
      <w:divBdr>
        <w:top w:val="none" w:sz="0" w:space="0" w:color="auto"/>
        <w:left w:val="none" w:sz="0" w:space="0" w:color="auto"/>
        <w:bottom w:val="none" w:sz="0" w:space="0" w:color="auto"/>
        <w:right w:val="none" w:sz="0" w:space="0" w:color="auto"/>
      </w:divBdr>
    </w:div>
    <w:div w:id="576981688">
      <w:bodyDiv w:val="1"/>
      <w:marLeft w:val="0"/>
      <w:marRight w:val="0"/>
      <w:marTop w:val="0"/>
      <w:marBottom w:val="0"/>
      <w:divBdr>
        <w:top w:val="none" w:sz="0" w:space="0" w:color="auto"/>
        <w:left w:val="none" w:sz="0" w:space="0" w:color="auto"/>
        <w:bottom w:val="none" w:sz="0" w:space="0" w:color="auto"/>
        <w:right w:val="none" w:sz="0" w:space="0" w:color="auto"/>
      </w:divBdr>
    </w:div>
    <w:div w:id="578252204">
      <w:bodyDiv w:val="1"/>
      <w:marLeft w:val="0"/>
      <w:marRight w:val="0"/>
      <w:marTop w:val="0"/>
      <w:marBottom w:val="0"/>
      <w:divBdr>
        <w:top w:val="none" w:sz="0" w:space="0" w:color="auto"/>
        <w:left w:val="none" w:sz="0" w:space="0" w:color="auto"/>
        <w:bottom w:val="none" w:sz="0" w:space="0" w:color="auto"/>
        <w:right w:val="none" w:sz="0" w:space="0" w:color="auto"/>
      </w:divBdr>
    </w:div>
    <w:div w:id="586966869">
      <w:bodyDiv w:val="1"/>
      <w:marLeft w:val="0"/>
      <w:marRight w:val="0"/>
      <w:marTop w:val="0"/>
      <w:marBottom w:val="0"/>
      <w:divBdr>
        <w:top w:val="none" w:sz="0" w:space="0" w:color="auto"/>
        <w:left w:val="none" w:sz="0" w:space="0" w:color="auto"/>
        <w:bottom w:val="none" w:sz="0" w:space="0" w:color="auto"/>
        <w:right w:val="none" w:sz="0" w:space="0" w:color="auto"/>
      </w:divBdr>
    </w:div>
    <w:div w:id="596062071">
      <w:bodyDiv w:val="1"/>
      <w:marLeft w:val="0"/>
      <w:marRight w:val="0"/>
      <w:marTop w:val="0"/>
      <w:marBottom w:val="0"/>
      <w:divBdr>
        <w:top w:val="none" w:sz="0" w:space="0" w:color="auto"/>
        <w:left w:val="none" w:sz="0" w:space="0" w:color="auto"/>
        <w:bottom w:val="none" w:sz="0" w:space="0" w:color="auto"/>
        <w:right w:val="none" w:sz="0" w:space="0" w:color="auto"/>
      </w:divBdr>
    </w:div>
    <w:div w:id="602687544">
      <w:bodyDiv w:val="1"/>
      <w:marLeft w:val="0"/>
      <w:marRight w:val="0"/>
      <w:marTop w:val="0"/>
      <w:marBottom w:val="0"/>
      <w:divBdr>
        <w:top w:val="none" w:sz="0" w:space="0" w:color="auto"/>
        <w:left w:val="none" w:sz="0" w:space="0" w:color="auto"/>
        <w:bottom w:val="none" w:sz="0" w:space="0" w:color="auto"/>
        <w:right w:val="none" w:sz="0" w:space="0" w:color="auto"/>
      </w:divBdr>
    </w:div>
    <w:div w:id="609817546">
      <w:bodyDiv w:val="1"/>
      <w:marLeft w:val="0"/>
      <w:marRight w:val="0"/>
      <w:marTop w:val="0"/>
      <w:marBottom w:val="0"/>
      <w:divBdr>
        <w:top w:val="none" w:sz="0" w:space="0" w:color="auto"/>
        <w:left w:val="none" w:sz="0" w:space="0" w:color="auto"/>
        <w:bottom w:val="none" w:sz="0" w:space="0" w:color="auto"/>
        <w:right w:val="none" w:sz="0" w:space="0" w:color="auto"/>
      </w:divBdr>
    </w:div>
    <w:div w:id="632563478">
      <w:bodyDiv w:val="1"/>
      <w:marLeft w:val="0"/>
      <w:marRight w:val="0"/>
      <w:marTop w:val="0"/>
      <w:marBottom w:val="0"/>
      <w:divBdr>
        <w:top w:val="none" w:sz="0" w:space="0" w:color="auto"/>
        <w:left w:val="none" w:sz="0" w:space="0" w:color="auto"/>
        <w:bottom w:val="none" w:sz="0" w:space="0" w:color="auto"/>
        <w:right w:val="none" w:sz="0" w:space="0" w:color="auto"/>
      </w:divBdr>
    </w:div>
    <w:div w:id="633750429">
      <w:bodyDiv w:val="1"/>
      <w:marLeft w:val="0"/>
      <w:marRight w:val="0"/>
      <w:marTop w:val="0"/>
      <w:marBottom w:val="0"/>
      <w:divBdr>
        <w:top w:val="none" w:sz="0" w:space="0" w:color="auto"/>
        <w:left w:val="none" w:sz="0" w:space="0" w:color="auto"/>
        <w:bottom w:val="none" w:sz="0" w:space="0" w:color="auto"/>
        <w:right w:val="none" w:sz="0" w:space="0" w:color="auto"/>
      </w:divBdr>
    </w:div>
    <w:div w:id="633945215">
      <w:bodyDiv w:val="1"/>
      <w:marLeft w:val="0"/>
      <w:marRight w:val="0"/>
      <w:marTop w:val="0"/>
      <w:marBottom w:val="0"/>
      <w:divBdr>
        <w:top w:val="none" w:sz="0" w:space="0" w:color="auto"/>
        <w:left w:val="none" w:sz="0" w:space="0" w:color="auto"/>
        <w:bottom w:val="none" w:sz="0" w:space="0" w:color="auto"/>
        <w:right w:val="none" w:sz="0" w:space="0" w:color="auto"/>
      </w:divBdr>
    </w:div>
    <w:div w:id="635841217">
      <w:bodyDiv w:val="1"/>
      <w:marLeft w:val="0"/>
      <w:marRight w:val="0"/>
      <w:marTop w:val="0"/>
      <w:marBottom w:val="0"/>
      <w:divBdr>
        <w:top w:val="none" w:sz="0" w:space="0" w:color="auto"/>
        <w:left w:val="none" w:sz="0" w:space="0" w:color="auto"/>
        <w:bottom w:val="none" w:sz="0" w:space="0" w:color="auto"/>
        <w:right w:val="none" w:sz="0" w:space="0" w:color="auto"/>
      </w:divBdr>
    </w:div>
    <w:div w:id="640383041">
      <w:bodyDiv w:val="1"/>
      <w:marLeft w:val="0"/>
      <w:marRight w:val="0"/>
      <w:marTop w:val="0"/>
      <w:marBottom w:val="0"/>
      <w:divBdr>
        <w:top w:val="none" w:sz="0" w:space="0" w:color="auto"/>
        <w:left w:val="none" w:sz="0" w:space="0" w:color="auto"/>
        <w:bottom w:val="none" w:sz="0" w:space="0" w:color="auto"/>
        <w:right w:val="none" w:sz="0" w:space="0" w:color="auto"/>
      </w:divBdr>
    </w:div>
    <w:div w:id="644435618">
      <w:bodyDiv w:val="1"/>
      <w:marLeft w:val="0"/>
      <w:marRight w:val="0"/>
      <w:marTop w:val="0"/>
      <w:marBottom w:val="0"/>
      <w:divBdr>
        <w:top w:val="none" w:sz="0" w:space="0" w:color="auto"/>
        <w:left w:val="none" w:sz="0" w:space="0" w:color="auto"/>
        <w:bottom w:val="none" w:sz="0" w:space="0" w:color="auto"/>
        <w:right w:val="none" w:sz="0" w:space="0" w:color="auto"/>
      </w:divBdr>
    </w:div>
    <w:div w:id="654378857">
      <w:bodyDiv w:val="1"/>
      <w:marLeft w:val="0"/>
      <w:marRight w:val="0"/>
      <w:marTop w:val="0"/>
      <w:marBottom w:val="0"/>
      <w:divBdr>
        <w:top w:val="none" w:sz="0" w:space="0" w:color="auto"/>
        <w:left w:val="none" w:sz="0" w:space="0" w:color="auto"/>
        <w:bottom w:val="none" w:sz="0" w:space="0" w:color="auto"/>
        <w:right w:val="none" w:sz="0" w:space="0" w:color="auto"/>
      </w:divBdr>
    </w:div>
    <w:div w:id="655497120">
      <w:bodyDiv w:val="1"/>
      <w:marLeft w:val="0"/>
      <w:marRight w:val="0"/>
      <w:marTop w:val="0"/>
      <w:marBottom w:val="0"/>
      <w:divBdr>
        <w:top w:val="none" w:sz="0" w:space="0" w:color="auto"/>
        <w:left w:val="none" w:sz="0" w:space="0" w:color="auto"/>
        <w:bottom w:val="none" w:sz="0" w:space="0" w:color="auto"/>
        <w:right w:val="none" w:sz="0" w:space="0" w:color="auto"/>
      </w:divBdr>
    </w:div>
    <w:div w:id="655764790">
      <w:bodyDiv w:val="1"/>
      <w:marLeft w:val="0"/>
      <w:marRight w:val="0"/>
      <w:marTop w:val="0"/>
      <w:marBottom w:val="0"/>
      <w:divBdr>
        <w:top w:val="none" w:sz="0" w:space="0" w:color="auto"/>
        <w:left w:val="none" w:sz="0" w:space="0" w:color="auto"/>
        <w:bottom w:val="none" w:sz="0" w:space="0" w:color="auto"/>
        <w:right w:val="none" w:sz="0" w:space="0" w:color="auto"/>
      </w:divBdr>
    </w:div>
    <w:div w:id="656958579">
      <w:bodyDiv w:val="1"/>
      <w:marLeft w:val="0"/>
      <w:marRight w:val="0"/>
      <w:marTop w:val="0"/>
      <w:marBottom w:val="0"/>
      <w:divBdr>
        <w:top w:val="none" w:sz="0" w:space="0" w:color="auto"/>
        <w:left w:val="none" w:sz="0" w:space="0" w:color="auto"/>
        <w:bottom w:val="none" w:sz="0" w:space="0" w:color="auto"/>
        <w:right w:val="none" w:sz="0" w:space="0" w:color="auto"/>
      </w:divBdr>
    </w:div>
    <w:div w:id="668020622">
      <w:bodyDiv w:val="1"/>
      <w:marLeft w:val="0"/>
      <w:marRight w:val="0"/>
      <w:marTop w:val="0"/>
      <w:marBottom w:val="0"/>
      <w:divBdr>
        <w:top w:val="none" w:sz="0" w:space="0" w:color="auto"/>
        <w:left w:val="none" w:sz="0" w:space="0" w:color="auto"/>
        <w:bottom w:val="none" w:sz="0" w:space="0" w:color="auto"/>
        <w:right w:val="none" w:sz="0" w:space="0" w:color="auto"/>
      </w:divBdr>
    </w:div>
    <w:div w:id="668941934">
      <w:bodyDiv w:val="1"/>
      <w:marLeft w:val="0"/>
      <w:marRight w:val="0"/>
      <w:marTop w:val="0"/>
      <w:marBottom w:val="0"/>
      <w:divBdr>
        <w:top w:val="none" w:sz="0" w:space="0" w:color="auto"/>
        <w:left w:val="none" w:sz="0" w:space="0" w:color="auto"/>
        <w:bottom w:val="none" w:sz="0" w:space="0" w:color="auto"/>
        <w:right w:val="none" w:sz="0" w:space="0" w:color="auto"/>
      </w:divBdr>
    </w:div>
    <w:div w:id="669412946">
      <w:bodyDiv w:val="1"/>
      <w:marLeft w:val="0"/>
      <w:marRight w:val="0"/>
      <w:marTop w:val="0"/>
      <w:marBottom w:val="0"/>
      <w:divBdr>
        <w:top w:val="none" w:sz="0" w:space="0" w:color="auto"/>
        <w:left w:val="none" w:sz="0" w:space="0" w:color="auto"/>
        <w:bottom w:val="none" w:sz="0" w:space="0" w:color="auto"/>
        <w:right w:val="none" w:sz="0" w:space="0" w:color="auto"/>
      </w:divBdr>
    </w:div>
    <w:div w:id="669791060">
      <w:bodyDiv w:val="1"/>
      <w:marLeft w:val="0"/>
      <w:marRight w:val="0"/>
      <w:marTop w:val="0"/>
      <w:marBottom w:val="0"/>
      <w:divBdr>
        <w:top w:val="none" w:sz="0" w:space="0" w:color="auto"/>
        <w:left w:val="none" w:sz="0" w:space="0" w:color="auto"/>
        <w:bottom w:val="none" w:sz="0" w:space="0" w:color="auto"/>
        <w:right w:val="none" w:sz="0" w:space="0" w:color="auto"/>
      </w:divBdr>
    </w:div>
    <w:div w:id="680662938">
      <w:bodyDiv w:val="1"/>
      <w:marLeft w:val="0"/>
      <w:marRight w:val="0"/>
      <w:marTop w:val="0"/>
      <w:marBottom w:val="0"/>
      <w:divBdr>
        <w:top w:val="none" w:sz="0" w:space="0" w:color="auto"/>
        <w:left w:val="none" w:sz="0" w:space="0" w:color="auto"/>
        <w:bottom w:val="none" w:sz="0" w:space="0" w:color="auto"/>
        <w:right w:val="none" w:sz="0" w:space="0" w:color="auto"/>
      </w:divBdr>
    </w:div>
    <w:div w:id="695810364">
      <w:bodyDiv w:val="1"/>
      <w:marLeft w:val="0"/>
      <w:marRight w:val="0"/>
      <w:marTop w:val="0"/>
      <w:marBottom w:val="0"/>
      <w:divBdr>
        <w:top w:val="none" w:sz="0" w:space="0" w:color="auto"/>
        <w:left w:val="none" w:sz="0" w:space="0" w:color="auto"/>
        <w:bottom w:val="none" w:sz="0" w:space="0" w:color="auto"/>
        <w:right w:val="none" w:sz="0" w:space="0" w:color="auto"/>
      </w:divBdr>
    </w:div>
    <w:div w:id="696078343">
      <w:bodyDiv w:val="1"/>
      <w:marLeft w:val="0"/>
      <w:marRight w:val="0"/>
      <w:marTop w:val="0"/>
      <w:marBottom w:val="0"/>
      <w:divBdr>
        <w:top w:val="none" w:sz="0" w:space="0" w:color="auto"/>
        <w:left w:val="none" w:sz="0" w:space="0" w:color="auto"/>
        <w:bottom w:val="none" w:sz="0" w:space="0" w:color="auto"/>
        <w:right w:val="none" w:sz="0" w:space="0" w:color="auto"/>
      </w:divBdr>
    </w:div>
    <w:div w:id="698815360">
      <w:bodyDiv w:val="1"/>
      <w:marLeft w:val="0"/>
      <w:marRight w:val="0"/>
      <w:marTop w:val="0"/>
      <w:marBottom w:val="0"/>
      <w:divBdr>
        <w:top w:val="none" w:sz="0" w:space="0" w:color="auto"/>
        <w:left w:val="none" w:sz="0" w:space="0" w:color="auto"/>
        <w:bottom w:val="none" w:sz="0" w:space="0" w:color="auto"/>
        <w:right w:val="none" w:sz="0" w:space="0" w:color="auto"/>
      </w:divBdr>
    </w:div>
    <w:div w:id="704871570">
      <w:bodyDiv w:val="1"/>
      <w:marLeft w:val="0"/>
      <w:marRight w:val="0"/>
      <w:marTop w:val="0"/>
      <w:marBottom w:val="0"/>
      <w:divBdr>
        <w:top w:val="none" w:sz="0" w:space="0" w:color="auto"/>
        <w:left w:val="none" w:sz="0" w:space="0" w:color="auto"/>
        <w:bottom w:val="none" w:sz="0" w:space="0" w:color="auto"/>
        <w:right w:val="none" w:sz="0" w:space="0" w:color="auto"/>
      </w:divBdr>
    </w:div>
    <w:div w:id="709307649">
      <w:bodyDiv w:val="1"/>
      <w:marLeft w:val="0"/>
      <w:marRight w:val="0"/>
      <w:marTop w:val="0"/>
      <w:marBottom w:val="0"/>
      <w:divBdr>
        <w:top w:val="none" w:sz="0" w:space="0" w:color="auto"/>
        <w:left w:val="none" w:sz="0" w:space="0" w:color="auto"/>
        <w:bottom w:val="none" w:sz="0" w:space="0" w:color="auto"/>
        <w:right w:val="none" w:sz="0" w:space="0" w:color="auto"/>
      </w:divBdr>
    </w:div>
    <w:div w:id="711199757">
      <w:bodyDiv w:val="1"/>
      <w:marLeft w:val="0"/>
      <w:marRight w:val="0"/>
      <w:marTop w:val="0"/>
      <w:marBottom w:val="0"/>
      <w:divBdr>
        <w:top w:val="none" w:sz="0" w:space="0" w:color="auto"/>
        <w:left w:val="none" w:sz="0" w:space="0" w:color="auto"/>
        <w:bottom w:val="none" w:sz="0" w:space="0" w:color="auto"/>
        <w:right w:val="none" w:sz="0" w:space="0" w:color="auto"/>
      </w:divBdr>
    </w:div>
    <w:div w:id="715356013">
      <w:bodyDiv w:val="1"/>
      <w:marLeft w:val="0"/>
      <w:marRight w:val="0"/>
      <w:marTop w:val="0"/>
      <w:marBottom w:val="0"/>
      <w:divBdr>
        <w:top w:val="none" w:sz="0" w:space="0" w:color="auto"/>
        <w:left w:val="none" w:sz="0" w:space="0" w:color="auto"/>
        <w:bottom w:val="none" w:sz="0" w:space="0" w:color="auto"/>
        <w:right w:val="none" w:sz="0" w:space="0" w:color="auto"/>
      </w:divBdr>
    </w:div>
    <w:div w:id="715736592">
      <w:bodyDiv w:val="1"/>
      <w:marLeft w:val="0"/>
      <w:marRight w:val="0"/>
      <w:marTop w:val="0"/>
      <w:marBottom w:val="0"/>
      <w:divBdr>
        <w:top w:val="none" w:sz="0" w:space="0" w:color="auto"/>
        <w:left w:val="none" w:sz="0" w:space="0" w:color="auto"/>
        <w:bottom w:val="none" w:sz="0" w:space="0" w:color="auto"/>
        <w:right w:val="none" w:sz="0" w:space="0" w:color="auto"/>
      </w:divBdr>
    </w:div>
    <w:div w:id="720444379">
      <w:bodyDiv w:val="1"/>
      <w:marLeft w:val="0"/>
      <w:marRight w:val="0"/>
      <w:marTop w:val="0"/>
      <w:marBottom w:val="0"/>
      <w:divBdr>
        <w:top w:val="none" w:sz="0" w:space="0" w:color="auto"/>
        <w:left w:val="none" w:sz="0" w:space="0" w:color="auto"/>
        <w:bottom w:val="none" w:sz="0" w:space="0" w:color="auto"/>
        <w:right w:val="none" w:sz="0" w:space="0" w:color="auto"/>
      </w:divBdr>
    </w:div>
    <w:div w:id="721371418">
      <w:bodyDiv w:val="1"/>
      <w:marLeft w:val="0"/>
      <w:marRight w:val="0"/>
      <w:marTop w:val="0"/>
      <w:marBottom w:val="0"/>
      <w:divBdr>
        <w:top w:val="none" w:sz="0" w:space="0" w:color="auto"/>
        <w:left w:val="none" w:sz="0" w:space="0" w:color="auto"/>
        <w:bottom w:val="none" w:sz="0" w:space="0" w:color="auto"/>
        <w:right w:val="none" w:sz="0" w:space="0" w:color="auto"/>
      </w:divBdr>
    </w:div>
    <w:div w:id="726031933">
      <w:bodyDiv w:val="1"/>
      <w:marLeft w:val="0"/>
      <w:marRight w:val="0"/>
      <w:marTop w:val="0"/>
      <w:marBottom w:val="0"/>
      <w:divBdr>
        <w:top w:val="none" w:sz="0" w:space="0" w:color="auto"/>
        <w:left w:val="none" w:sz="0" w:space="0" w:color="auto"/>
        <w:bottom w:val="none" w:sz="0" w:space="0" w:color="auto"/>
        <w:right w:val="none" w:sz="0" w:space="0" w:color="auto"/>
      </w:divBdr>
    </w:div>
    <w:div w:id="732582767">
      <w:bodyDiv w:val="1"/>
      <w:marLeft w:val="0"/>
      <w:marRight w:val="0"/>
      <w:marTop w:val="0"/>
      <w:marBottom w:val="0"/>
      <w:divBdr>
        <w:top w:val="none" w:sz="0" w:space="0" w:color="auto"/>
        <w:left w:val="none" w:sz="0" w:space="0" w:color="auto"/>
        <w:bottom w:val="none" w:sz="0" w:space="0" w:color="auto"/>
        <w:right w:val="none" w:sz="0" w:space="0" w:color="auto"/>
      </w:divBdr>
    </w:div>
    <w:div w:id="735904843">
      <w:bodyDiv w:val="1"/>
      <w:marLeft w:val="0"/>
      <w:marRight w:val="0"/>
      <w:marTop w:val="0"/>
      <w:marBottom w:val="0"/>
      <w:divBdr>
        <w:top w:val="none" w:sz="0" w:space="0" w:color="auto"/>
        <w:left w:val="none" w:sz="0" w:space="0" w:color="auto"/>
        <w:bottom w:val="none" w:sz="0" w:space="0" w:color="auto"/>
        <w:right w:val="none" w:sz="0" w:space="0" w:color="auto"/>
      </w:divBdr>
    </w:div>
    <w:div w:id="736784421">
      <w:bodyDiv w:val="1"/>
      <w:marLeft w:val="0"/>
      <w:marRight w:val="0"/>
      <w:marTop w:val="0"/>
      <w:marBottom w:val="0"/>
      <w:divBdr>
        <w:top w:val="none" w:sz="0" w:space="0" w:color="auto"/>
        <w:left w:val="none" w:sz="0" w:space="0" w:color="auto"/>
        <w:bottom w:val="none" w:sz="0" w:space="0" w:color="auto"/>
        <w:right w:val="none" w:sz="0" w:space="0" w:color="auto"/>
      </w:divBdr>
    </w:div>
    <w:div w:id="748431394">
      <w:bodyDiv w:val="1"/>
      <w:marLeft w:val="0"/>
      <w:marRight w:val="0"/>
      <w:marTop w:val="0"/>
      <w:marBottom w:val="0"/>
      <w:divBdr>
        <w:top w:val="none" w:sz="0" w:space="0" w:color="auto"/>
        <w:left w:val="none" w:sz="0" w:space="0" w:color="auto"/>
        <w:bottom w:val="none" w:sz="0" w:space="0" w:color="auto"/>
        <w:right w:val="none" w:sz="0" w:space="0" w:color="auto"/>
      </w:divBdr>
    </w:div>
    <w:div w:id="750345740">
      <w:bodyDiv w:val="1"/>
      <w:marLeft w:val="0"/>
      <w:marRight w:val="0"/>
      <w:marTop w:val="0"/>
      <w:marBottom w:val="0"/>
      <w:divBdr>
        <w:top w:val="none" w:sz="0" w:space="0" w:color="auto"/>
        <w:left w:val="none" w:sz="0" w:space="0" w:color="auto"/>
        <w:bottom w:val="none" w:sz="0" w:space="0" w:color="auto"/>
        <w:right w:val="none" w:sz="0" w:space="0" w:color="auto"/>
      </w:divBdr>
    </w:div>
    <w:div w:id="751393831">
      <w:bodyDiv w:val="1"/>
      <w:marLeft w:val="0"/>
      <w:marRight w:val="0"/>
      <w:marTop w:val="0"/>
      <w:marBottom w:val="0"/>
      <w:divBdr>
        <w:top w:val="none" w:sz="0" w:space="0" w:color="auto"/>
        <w:left w:val="none" w:sz="0" w:space="0" w:color="auto"/>
        <w:bottom w:val="none" w:sz="0" w:space="0" w:color="auto"/>
        <w:right w:val="none" w:sz="0" w:space="0" w:color="auto"/>
      </w:divBdr>
    </w:div>
    <w:div w:id="772482380">
      <w:bodyDiv w:val="1"/>
      <w:marLeft w:val="0"/>
      <w:marRight w:val="0"/>
      <w:marTop w:val="0"/>
      <w:marBottom w:val="0"/>
      <w:divBdr>
        <w:top w:val="none" w:sz="0" w:space="0" w:color="auto"/>
        <w:left w:val="none" w:sz="0" w:space="0" w:color="auto"/>
        <w:bottom w:val="none" w:sz="0" w:space="0" w:color="auto"/>
        <w:right w:val="none" w:sz="0" w:space="0" w:color="auto"/>
      </w:divBdr>
    </w:div>
    <w:div w:id="780338187">
      <w:bodyDiv w:val="1"/>
      <w:marLeft w:val="0"/>
      <w:marRight w:val="0"/>
      <w:marTop w:val="0"/>
      <w:marBottom w:val="0"/>
      <w:divBdr>
        <w:top w:val="none" w:sz="0" w:space="0" w:color="auto"/>
        <w:left w:val="none" w:sz="0" w:space="0" w:color="auto"/>
        <w:bottom w:val="none" w:sz="0" w:space="0" w:color="auto"/>
        <w:right w:val="none" w:sz="0" w:space="0" w:color="auto"/>
      </w:divBdr>
    </w:div>
    <w:div w:id="785808984">
      <w:bodyDiv w:val="1"/>
      <w:marLeft w:val="0"/>
      <w:marRight w:val="0"/>
      <w:marTop w:val="0"/>
      <w:marBottom w:val="0"/>
      <w:divBdr>
        <w:top w:val="none" w:sz="0" w:space="0" w:color="auto"/>
        <w:left w:val="none" w:sz="0" w:space="0" w:color="auto"/>
        <w:bottom w:val="none" w:sz="0" w:space="0" w:color="auto"/>
        <w:right w:val="none" w:sz="0" w:space="0" w:color="auto"/>
      </w:divBdr>
    </w:div>
    <w:div w:id="790444786">
      <w:bodyDiv w:val="1"/>
      <w:marLeft w:val="0"/>
      <w:marRight w:val="0"/>
      <w:marTop w:val="0"/>
      <w:marBottom w:val="0"/>
      <w:divBdr>
        <w:top w:val="none" w:sz="0" w:space="0" w:color="auto"/>
        <w:left w:val="none" w:sz="0" w:space="0" w:color="auto"/>
        <w:bottom w:val="none" w:sz="0" w:space="0" w:color="auto"/>
        <w:right w:val="none" w:sz="0" w:space="0" w:color="auto"/>
      </w:divBdr>
    </w:div>
    <w:div w:id="794298254">
      <w:bodyDiv w:val="1"/>
      <w:marLeft w:val="0"/>
      <w:marRight w:val="0"/>
      <w:marTop w:val="0"/>
      <w:marBottom w:val="0"/>
      <w:divBdr>
        <w:top w:val="none" w:sz="0" w:space="0" w:color="auto"/>
        <w:left w:val="none" w:sz="0" w:space="0" w:color="auto"/>
        <w:bottom w:val="none" w:sz="0" w:space="0" w:color="auto"/>
        <w:right w:val="none" w:sz="0" w:space="0" w:color="auto"/>
      </w:divBdr>
    </w:div>
    <w:div w:id="797070419">
      <w:bodyDiv w:val="1"/>
      <w:marLeft w:val="0"/>
      <w:marRight w:val="0"/>
      <w:marTop w:val="0"/>
      <w:marBottom w:val="0"/>
      <w:divBdr>
        <w:top w:val="none" w:sz="0" w:space="0" w:color="auto"/>
        <w:left w:val="none" w:sz="0" w:space="0" w:color="auto"/>
        <w:bottom w:val="none" w:sz="0" w:space="0" w:color="auto"/>
        <w:right w:val="none" w:sz="0" w:space="0" w:color="auto"/>
      </w:divBdr>
    </w:div>
    <w:div w:id="801919099">
      <w:bodyDiv w:val="1"/>
      <w:marLeft w:val="0"/>
      <w:marRight w:val="0"/>
      <w:marTop w:val="0"/>
      <w:marBottom w:val="0"/>
      <w:divBdr>
        <w:top w:val="none" w:sz="0" w:space="0" w:color="auto"/>
        <w:left w:val="none" w:sz="0" w:space="0" w:color="auto"/>
        <w:bottom w:val="none" w:sz="0" w:space="0" w:color="auto"/>
        <w:right w:val="none" w:sz="0" w:space="0" w:color="auto"/>
      </w:divBdr>
    </w:div>
    <w:div w:id="813065221">
      <w:bodyDiv w:val="1"/>
      <w:marLeft w:val="0"/>
      <w:marRight w:val="0"/>
      <w:marTop w:val="0"/>
      <w:marBottom w:val="0"/>
      <w:divBdr>
        <w:top w:val="none" w:sz="0" w:space="0" w:color="auto"/>
        <w:left w:val="none" w:sz="0" w:space="0" w:color="auto"/>
        <w:bottom w:val="none" w:sz="0" w:space="0" w:color="auto"/>
        <w:right w:val="none" w:sz="0" w:space="0" w:color="auto"/>
      </w:divBdr>
    </w:div>
    <w:div w:id="815609552">
      <w:bodyDiv w:val="1"/>
      <w:marLeft w:val="0"/>
      <w:marRight w:val="0"/>
      <w:marTop w:val="0"/>
      <w:marBottom w:val="0"/>
      <w:divBdr>
        <w:top w:val="none" w:sz="0" w:space="0" w:color="auto"/>
        <w:left w:val="none" w:sz="0" w:space="0" w:color="auto"/>
        <w:bottom w:val="none" w:sz="0" w:space="0" w:color="auto"/>
        <w:right w:val="none" w:sz="0" w:space="0" w:color="auto"/>
      </w:divBdr>
    </w:div>
    <w:div w:id="818351464">
      <w:bodyDiv w:val="1"/>
      <w:marLeft w:val="0"/>
      <w:marRight w:val="0"/>
      <w:marTop w:val="0"/>
      <w:marBottom w:val="0"/>
      <w:divBdr>
        <w:top w:val="none" w:sz="0" w:space="0" w:color="auto"/>
        <w:left w:val="none" w:sz="0" w:space="0" w:color="auto"/>
        <w:bottom w:val="none" w:sz="0" w:space="0" w:color="auto"/>
        <w:right w:val="none" w:sz="0" w:space="0" w:color="auto"/>
      </w:divBdr>
    </w:div>
    <w:div w:id="818618578">
      <w:bodyDiv w:val="1"/>
      <w:marLeft w:val="0"/>
      <w:marRight w:val="0"/>
      <w:marTop w:val="0"/>
      <w:marBottom w:val="0"/>
      <w:divBdr>
        <w:top w:val="none" w:sz="0" w:space="0" w:color="auto"/>
        <w:left w:val="none" w:sz="0" w:space="0" w:color="auto"/>
        <w:bottom w:val="none" w:sz="0" w:space="0" w:color="auto"/>
        <w:right w:val="none" w:sz="0" w:space="0" w:color="auto"/>
      </w:divBdr>
    </w:div>
    <w:div w:id="820776188">
      <w:bodyDiv w:val="1"/>
      <w:marLeft w:val="0"/>
      <w:marRight w:val="0"/>
      <w:marTop w:val="0"/>
      <w:marBottom w:val="0"/>
      <w:divBdr>
        <w:top w:val="none" w:sz="0" w:space="0" w:color="auto"/>
        <w:left w:val="none" w:sz="0" w:space="0" w:color="auto"/>
        <w:bottom w:val="none" w:sz="0" w:space="0" w:color="auto"/>
        <w:right w:val="none" w:sz="0" w:space="0" w:color="auto"/>
      </w:divBdr>
    </w:div>
    <w:div w:id="821430204">
      <w:bodyDiv w:val="1"/>
      <w:marLeft w:val="0"/>
      <w:marRight w:val="0"/>
      <w:marTop w:val="0"/>
      <w:marBottom w:val="0"/>
      <w:divBdr>
        <w:top w:val="none" w:sz="0" w:space="0" w:color="auto"/>
        <w:left w:val="none" w:sz="0" w:space="0" w:color="auto"/>
        <w:bottom w:val="none" w:sz="0" w:space="0" w:color="auto"/>
        <w:right w:val="none" w:sz="0" w:space="0" w:color="auto"/>
      </w:divBdr>
    </w:div>
    <w:div w:id="829372835">
      <w:bodyDiv w:val="1"/>
      <w:marLeft w:val="0"/>
      <w:marRight w:val="0"/>
      <w:marTop w:val="0"/>
      <w:marBottom w:val="0"/>
      <w:divBdr>
        <w:top w:val="none" w:sz="0" w:space="0" w:color="auto"/>
        <w:left w:val="none" w:sz="0" w:space="0" w:color="auto"/>
        <w:bottom w:val="none" w:sz="0" w:space="0" w:color="auto"/>
        <w:right w:val="none" w:sz="0" w:space="0" w:color="auto"/>
      </w:divBdr>
    </w:div>
    <w:div w:id="829756146">
      <w:bodyDiv w:val="1"/>
      <w:marLeft w:val="0"/>
      <w:marRight w:val="0"/>
      <w:marTop w:val="0"/>
      <w:marBottom w:val="0"/>
      <w:divBdr>
        <w:top w:val="none" w:sz="0" w:space="0" w:color="auto"/>
        <w:left w:val="none" w:sz="0" w:space="0" w:color="auto"/>
        <w:bottom w:val="none" w:sz="0" w:space="0" w:color="auto"/>
        <w:right w:val="none" w:sz="0" w:space="0" w:color="auto"/>
      </w:divBdr>
    </w:div>
    <w:div w:id="840701352">
      <w:bodyDiv w:val="1"/>
      <w:marLeft w:val="0"/>
      <w:marRight w:val="0"/>
      <w:marTop w:val="0"/>
      <w:marBottom w:val="0"/>
      <w:divBdr>
        <w:top w:val="none" w:sz="0" w:space="0" w:color="auto"/>
        <w:left w:val="none" w:sz="0" w:space="0" w:color="auto"/>
        <w:bottom w:val="none" w:sz="0" w:space="0" w:color="auto"/>
        <w:right w:val="none" w:sz="0" w:space="0" w:color="auto"/>
      </w:divBdr>
    </w:div>
    <w:div w:id="842276855">
      <w:bodyDiv w:val="1"/>
      <w:marLeft w:val="0"/>
      <w:marRight w:val="0"/>
      <w:marTop w:val="0"/>
      <w:marBottom w:val="0"/>
      <w:divBdr>
        <w:top w:val="none" w:sz="0" w:space="0" w:color="auto"/>
        <w:left w:val="none" w:sz="0" w:space="0" w:color="auto"/>
        <w:bottom w:val="none" w:sz="0" w:space="0" w:color="auto"/>
        <w:right w:val="none" w:sz="0" w:space="0" w:color="auto"/>
      </w:divBdr>
    </w:div>
    <w:div w:id="844436761">
      <w:bodyDiv w:val="1"/>
      <w:marLeft w:val="0"/>
      <w:marRight w:val="0"/>
      <w:marTop w:val="0"/>
      <w:marBottom w:val="0"/>
      <w:divBdr>
        <w:top w:val="none" w:sz="0" w:space="0" w:color="auto"/>
        <w:left w:val="none" w:sz="0" w:space="0" w:color="auto"/>
        <w:bottom w:val="none" w:sz="0" w:space="0" w:color="auto"/>
        <w:right w:val="none" w:sz="0" w:space="0" w:color="auto"/>
      </w:divBdr>
    </w:div>
    <w:div w:id="845484629">
      <w:bodyDiv w:val="1"/>
      <w:marLeft w:val="0"/>
      <w:marRight w:val="0"/>
      <w:marTop w:val="0"/>
      <w:marBottom w:val="0"/>
      <w:divBdr>
        <w:top w:val="none" w:sz="0" w:space="0" w:color="auto"/>
        <w:left w:val="none" w:sz="0" w:space="0" w:color="auto"/>
        <w:bottom w:val="none" w:sz="0" w:space="0" w:color="auto"/>
        <w:right w:val="none" w:sz="0" w:space="0" w:color="auto"/>
      </w:divBdr>
    </w:div>
    <w:div w:id="860433023">
      <w:bodyDiv w:val="1"/>
      <w:marLeft w:val="0"/>
      <w:marRight w:val="0"/>
      <w:marTop w:val="0"/>
      <w:marBottom w:val="0"/>
      <w:divBdr>
        <w:top w:val="none" w:sz="0" w:space="0" w:color="auto"/>
        <w:left w:val="none" w:sz="0" w:space="0" w:color="auto"/>
        <w:bottom w:val="none" w:sz="0" w:space="0" w:color="auto"/>
        <w:right w:val="none" w:sz="0" w:space="0" w:color="auto"/>
      </w:divBdr>
    </w:div>
    <w:div w:id="862478670">
      <w:bodyDiv w:val="1"/>
      <w:marLeft w:val="0"/>
      <w:marRight w:val="0"/>
      <w:marTop w:val="0"/>
      <w:marBottom w:val="0"/>
      <w:divBdr>
        <w:top w:val="none" w:sz="0" w:space="0" w:color="auto"/>
        <w:left w:val="none" w:sz="0" w:space="0" w:color="auto"/>
        <w:bottom w:val="none" w:sz="0" w:space="0" w:color="auto"/>
        <w:right w:val="none" w:sz="0" w:space="0" w:color="auto"/>
      </w:divBdr>
    </w:div>
    <w:div w:id="862519430">
      <w:bodyDiv w:val="1"/>
      <w:marLeft w:val="0"/>
      <w:marRight w:val="0"/>
      <w:marTop w:val="0"/>
      <w:marBottom w:val="0"/>
      <w:divBdr>
        <w:top w:val="none" w:sz="0" w:space="0" w:color="auto"/>
        <w:left w:val="none" w:sz="0" w:space="0" w:color="auto"/>
        <w:bottom w:val="none" w:sz="0" w:space="0" w:color="auto"/>
        <w:right w:val="none" w:sz="0" w:space="0" w:color="auto"/>
      </w:divBdr>
    </w:div>
    <w:div w:id="863861403">
      <w:bodyDiv w:val="1"/>
      <w:marLeft w:val="0"/>
      <w:marRight w:val="0"/>
      <w:marTop w:val="0"/>
      <w:marBottom w:val="0"/>
      <w:divBdr>
        <w:top w:val="none" w:sz="0" w:space="0" w:color="auto"/>
        <w:left w:val="none" w:sz="0" w:space="0" w:color="auto"/>
        <w:bottom w:val="none" w:sz="0" w:space="0" w:color="auto"/>
        <w:right w:val="none" w:sz="0" w:space="0" w:color="auto"/>
      </w:divBdr>
    </w:div>
    <w:div w:id="864177813">
      <w:bodyDiv w:val="1"/>
      <w:marLeft w:val="0"/>
      <w:marRight w:val="0"/>
      <w:marTop w:val="0"/>
      <w:marBottom w:val="0"/>
      <w:divBdr>
        <w:top w:val="none" w:sz="0" w:space="0" w:color="auto"/>
        <w:left w:val="none" w:sz="0" w:space="0" w:color="auto"/>
        <w:bottom w:val="none" w:sz="0" w:space="0" w:color="auto"/>
        <w:right w:val="none" w:sz="0" w:space="0" w:color="auto"/>
      </w:divBdr>
    </w:div>
    <w:div w:id="867252397">
      <w:bodyDiv w:val="1"/>
      <w:marLeft w:val="0"/>
      <w:marRight w:val="0"/>
      <w:marTop w:val="0"/>
      <w:marBottom w:val="0"/>
      <w:divBdr>
        <w:top w:val="none" w:sz="0" w:space="0" w:color="auto"/>
        <w:left w:val="none" w:sz="0" w:space="0" w:color="auto"/>
        <w:bottom w:val="none" w:sz="0" w:space="0" w:color="auto"/>
        <w:right w:val="none" w:sz="0" w:space="0" w:color="auto"/>
      </w:divBdr>
    </w:div>
    <w:div w:id="873229889">
      <w:bodyDiv w:val="1"/>
      <w:marLeft w:val="0"/>
      <w:marRight w:val="0"/>
      <w:marTop w:val="0"/>
      <w:marBottom w:val="0"/>
      <w:divBdr>
        <w:top w:val="none" w:sz="0" w:space="0" w:color="auto"/>
        <w:left w:val="none" w:sz="0" w:space="0" w:color="auto"/>
        <w:bottom w:val="none" w:sz="0" w:space="0" w:color="auto"/>
        <w:right w:val="none" w:sz="0" w:space="0" w:color="auto"/>
      </w:divBdr>
    </w:div>
    <w:div w:id="874923949">
      <w:bodyDiv w:val="1"/>
      <w:marLeft w:val="0"/>
      <w:marRight w:val="0"/>
      <w:marTop w:val="0"/>
      <w:marBottom w:val="0"/>
      <w:divBdr>
        <w:top w:val="none" w:sz="0" w:space="0" w:color="auto"/>
        <w:left w:val="none" w:sz="0" w:space="0" w:color="auto"/>
        <w:bottom w:val="none" w:sz="0" w:space="0" w:color="auto"/>
        <w:right w:val="none" w:sz="0" w:space="0" w:color="auto"/>
      </w:divBdr>
    </w:div>
    <w:div w:id="876089386">
      <w:bodyDiv w:val="1"/>
      <w:marLeft w:val="0"/>
      <w:marRight w:val="0"/>
      <w:marTop w:val="0"/>
      <w:marBottom w:val="0"/>
      <w:divBdr>
        <w:top w:val="none" w:sz="0" w:space="0" w:color="auto"/>
        <w:left w:val="none" w:sz="0" w:space="0" w:color="auto"/>
        <w:bottom w:val="none" w:sz="0" w:space="0" w:color="auto"/>
        <w:right w:val="none" w:sz="0" w:space="0" w:color="auto"/>
      </w:divBdr>
    </w:div>
    <w:div w:id="878660524">
      <w:bodyDiv w:val="1"/>
      <w:marLeft w:val="0"/>
      <w:marRight w:val="0"/>
      <w:marTop w:val="0"/>
      <w:marBottom w:val="0"/>
      <w:divBdr>
        <w:top w:val="none" w:sz="0" w:space="0" w:color="auto"/>
        <w:left w:val="none" w:sz="0" w:space="0" w:color="auto"/>
        <w:bottom w:val="none" w:sz="0" w:space="0" w:color="auto"/>
        <w:right w:val="none" w:sz="0" w:space="0" w:color="auto"/>
      </w:divBdr>
    </w:div>
    <w:div w:id="879590553">
      <w:bodyDiv w:val="1"/>
      <w:marLeft w:val="0"/>
      <w:marRight w:val="0"/>
      <w:marTop w:val="0"/>
      <w:marBottom w:val="0"/>
      <w:divBdr>
        <w:top w:val="none" w:sz="0" w:space="0" w:color="auto"/>
        <w:left w:val="none" w:sz="0" w:space="0" w:color="auto"/>
        <w:bottom w:val="none" w:sz="0" w:space="0" w:color="auto"/>
        <w:right w:val="none" w:sz="0" w:space="0" w:color="auto"/>
      </w:divBdr>
    </w:div>
    <w:div w:id="881090714">
      <w:bodyDiv w:val="1"/>
      <w:marLeft w:val="0"/>
      <w:marRight w:val="0"/>
      <w:marTop w:val="0"/>
      <w:marBottom w:val="0"/>
      <w:divBdr>
        <w:top w:val="none" w:sz="0" w:space="0" w:color="auto"/>
        <w:left w:val="none" w:sz="0" w:space="0" w:color="auto"/>
        <w:bottom w:val="none" w:sz="0" w:space="0" w:color="auto"/>
        <w:right w:val="none" w:sz="0" w:space="0" w:color="auto"/>
      </w:divBdr>
    </w:div>
    <w:div w:id="881209635">
      <w:bodyDiv w:val="1"/>
      <w:marLeft w:val="0"/>
      <w:marRight w:val="0"/>
      <w:marTop w:val="0"/>
      <w:marBottom w:val="0"/>
      <w:divBdr>
        <w:top w:val="none" w:sz="0" w:space="0" w:color="auto"/>
        <w:left w:val="none" w:sz="0" w:space="0" w:color="auto"/>
        <w:bottom w:val="none" w:sz="0" w:space="0" w:color="auto"/>
        <w:right w:val="none" w:sz="0" w:space="0" w:color="auto"/>
      </w:divBdr>
    </w:div>
    <w:div w:id="886839711">
      <w:bodyDiv w:val="1"/>
      <w:marLeft w:val="0"/>
      <w:marRight w:val="0"/>
      <w:marTop w:val="0"/>
      <w:marBottom w:val="0"/>
      <w:divBdr>
        <w:top w:val="none" w:sz="0" w:space="0" w:color="auto"/>
        <w:left w:val="none" w:sz="0" w:space="0" w:color="auto"/>
        <w:bottom w:val="none" w:sz="0" w:space="0" w:color="auto"/>
        <w:right w:val="none" w:sz="0" w:space="0" w:color="auto"/>
      </w:divBdr>
    </w:div>
    <w:div w:id="887686791">
      <w:bodyDiv w:val="1"/>
      <w:marLeft w:val="0"/>
      <w:marRight w:val="0"/>
      <w:marTop w:val="0"/>
      <w:marBottom w:val="0"/>
      <w:divBdr>
        <w:top w:val="none" w:sz="0" w:space="0" w:color="auto"/>
        <w:left w:val="none" w:sz="0" w:space="0" w:color="auto"/>
        <w:bottom w:val="none" w:sz="0" w:space="0" w:color="auto"/>
        <w:right w:val="none" w:sz="0" w:space="0" w:color="auto"/>
      </w:divBdr>
    </w:div>
    <w:div w:id="890770804">
      <w:bodyDiv w:val="1"/>
      <w:marLeft w:val="0"/>
      <w:marRight w:val="0"/>
      <w:marTop w:val="0"/>
      <w:marBottom w:val="0"/>
      <w:divBdr>
        <w:top w:val="none" w:sz="0" w:space="0" w:color="auto"/>
        <w:left w:val="none" w:sz="0" w:space="0" w:color="auto"/>
        <w:bottom w:val="none" w:sz="0" w:space="0" w:color="auto"/>
        <w:right w:val="none" w:sz="0" w:space="0" w:color="auto"/>
      </w:divBdr>
    </w:div>
    <w:div w:id="892086023">
      <w:bodyDiv w:val="1"/>
      <w:marLeft w:val="0"/>
      <w:marRight w:val="0"/>
      <w:marTop w:val="0"/>
      <w:marBottom w:val="0"/>
      <w:divBdr>
        <w:top w:val="none" w:sz="0" w:space="0" w:color="auto"/>
        <w:left w:val="none" w:sz="0" w:space="0" w:color="auto"/>
        <w:bottom w:val="none" w:sz="0" w:space="0" w:color="auto"/>
        <w:right w:val="none" w:sz="0" w:space="0" w:color="auto"/>
      </w:divBdr>
    </w:div>
    <w:div w:id="904411475">
      <w:bodyDiv w:val="1"/>
      <w:marLeft w:val="0"/>
      <w:marRight w:val="0"/>
      <w:marTop w:val="0"/>
      <w:marBottom w:val="0"/>
      <w:divBdr>
        <w:top w:val="none" w:sz="0" w:space="0" w:color="auto"/>
        <w:left w:val="none" w:sz="0" w:space="0" w:color="auto"/>
        <w:bottom w:val="none" w:sz="0" w:space="0" w:color="auto"/>
        <w:right w:val="none" w:sz="0" w:space="0" w:color="auto"/>
      </w:divBdr>
    </w:div>
    <w:div w:id="904879140">
      <w:bodyDiv w:val="1"/>
      <w:marLeft w:val="0"/>
      <w:marRight w:val="0"/>
      <w:marTop w:val="0"/>
      <w:marBottom w:val="0"/>
      <w:divBdr>
        <w:top w:val="none" w:sz="0" w:space="0" w:color="auto"/>
        <w:left w:val="none" w:sz="0" w:space="0" w:color="auto"/>
        <w:bottom w:val="none" w:sz="0" w:space="0" w:color="auto"/>
        <w:right w:val="none" w:sz="0" w:space="0" w:color="auto"/>
      </w:divBdr>
    </w:div>
    <w:div w:id="905844127">
      <w:bodyDiv w:val="1"/>
      <w:marLeft w:val="0"/>
      <w:marRight w:val="0"/>
      <w:marTop w:val="0"/>
      <w:marBottom w:val="0"/>
      <w:divBdr>
        <w:top w:val="none" w:sz="0" w:space="0" w:color="auto"/>
        <w:left w:val="none" w:sz="0" w:space="0" w:color="auto"/>
        <w:bottom w:val="none" w:sz="0" w:space="0" w:color="auto"/>
        <w:right w:val="none" w:sz="0" w:space="0" w:color="auto"/>
      </w:divBdr>
    </w:div>
    <w:div w:id="908927301">
      <w:bodyDiv w:val="1"/>
      <w:marLeft w:val="0"/>
      <w:marRight w:val="0"/>
      <w:marTop w:val="0"/>
      <w:marBottom w:val="0"/>
      <w:divBdr>
        <w:top w:val="none" w:sz="0" w:space="0" w:color="auto"/>
        <w:left w:val="none" w:sz="0" w:space="0" w:color="auto"/>
        <w:bottom w:val="none" w:sz="0" w:space="0" w:color="auto"/>
        <w:right w:val="none" w:sz="0" w:space="0" w:color="auto"/>
      </w:divBdr>
    </w:div>
    <w:div w:id="918636482">
      <w:bodyDiv w:val="1"/>
      <w:marLeft w:val="0"/>
      <w:marRight w:val="0"/>
      <w:marTop w:val="0"/>
      <w:marBottom w:val="0"/>
      <w:divBdr>
        <w:top w:val="none" w:sz="0" w:space="0" w:color="auto"/>
        <w:left w:val="none" w:sz="0" w:space="0" w:color="auto"/>
        <w:bottom w:val="none" w:sz="0" w:space="0" w:color="auto"/>
        <w:right w:val="none" w:sz="0" w:space="0" w:color="auto"/>
      </w:divBdr>
    </w:div>
    <w:div w:id="931745389">
      <w:bodyDiv w:val="1"/>
      <w:marLeft w:val="0"/>
      <w:marRight w:val="0"/>
      <w:marTop w:val="0"/>
      <w:marBottom w:val="0"/>
      <w:divBdr>
        <w:top w:val="none" w:sz="0" w:space="0" w:color="auto"/>
        <w:left w:val="none" w:sz="0" w:space="0" w:color="auto"/>
        <w:bottom w:val="none" w:sz="0" w:space="0" w:color="auto"/>
        <w:right w:val="none" w:sz="0" w:space="0" w:color="auto"/>
      </w:divBdr>
    </w:div>
    <w:div w:id="954555228">
      <w:bodyDiv w:val="1"/>
      <w:marLeft w:val="0"/>
      <w:marRight w:val="0"/>
      <w:marTop w:val="0"/>
      <w:marBottom w:val="0"/>
      <w:divBdr>
        <w:top w:val="none" w:sz="0" w:space="0" w:color="auto"/>
        <w:left w:val="none" w:sz="0" w:space="0" w:color="auto"/>
        <w:bottom w:val="none" w:sz="0" w:space="0" w:color="auto"/>
        <w:right w:val="none" w:sz="0" w:space="0" w:color="auto"/>
      </w:divBdr>
    </w:div>
    <w:div w:id="955674978">
      <w:bodyDiv w:val="1"/>
      <w:marLeft w:val="0"/>
      <w:marRight w:val="0"/>
      <w:marTop w:val="0"/>
      <w:marBottom w:val="0"/>
      <w:divBdr>
        <w:top w:val="none" w:sz="0" w:space="0" w:color="auto"/>
        <w:left w:val="none" w:sz="0" w:space="0" w:color="auto"/>
        <w:bottom w:val="none" w:sz="0" w:space="0" w:color="auto"/>
        <w:right w:val="none" w:sz="0" w:space="0" w:color="auto"/>
      </w:divBdr>
    </w:div>
    <w:div w:id="958493244">
      <w:bodyDiv w:val="1"/>
      <w:marLeft w:val="0"/>
      <w:marRight w:val="0"/>
      <w:marTop w:val="0"/>
      <w:marBottom w:val="0"/>
      <w:divBdr>
        <w:top w:val="none" w:sz="0" w:space="0" w:color="auto"/>
        <w:left w:val="none" w:sz="0" w:space="0" w:color="auto"/>
        <w:bottom w:val="none" w:sz="0" w:space="0" w:color="auto"/>
        <w:right w:val="none" w:sz="0" w:space="0" w:color="auto"/>
      </w:divBdr>
    </w:div>
    <w:div w:id="962998884">
      <w:bodyDiv w:val="1"/>
      <w:marLeft w:val="0"/>
      <w:marRight w:val="0"/>
      <w:marTop w:val="0"/>
      <w:marBottom w:val="0"/>
      <w:divBdr>
        <w:top w:val="none" w:sz="0" w:space="0" w:color="auto"/>
        <w:left w:val="none" w:sz="0" w:space="0" w:color="auto"/>
        <w:bottom w:val="none" w:sz="0" w:space="0" w:color="auto"/>
        <w:right w:val="none" w:sz="0" w:space="0" w:color="auto"/>
      </w:divBdr>
    </w:div>
    <w:div w:id="964652760">
      <w:bodyDiv w:val="1"/>
      <w:marLeft w:val="0"/>
      <w:marRight w:val="0"/>
      <w:marTop w:val="0"/>
      <w:marBottom w:val="0"/>
      <w:divBdr>
        <w:top w:val="none" w:sz="0" w:space="0" w:color="auto"/>
        <w:left w:val="none" w:sz="0" w:space="0" w:color="auto"/>
        <w:bottom w:val="none" w:sz="0" w:space="0" w:color="auto"/>
        <w:right w:val="none" w:sz="0" w:space="0" w:color="auto"/>
      </w:divBdr>
    </w:div>
    <w:div w:id="968049801">
      <w:bodyDiv w:val="1"/>
      <w:marLeft w:val="0"/>
      <w:marRight w:val="0"/>
      <w:marTop w:val="0"/>
      <w:marBottom w:val="0"/>
      <w:divBdr>
        <w:top w:val="none" w:sz="0" w:space="0" w:color="auto"/>
        <w:left w:val="none" w:sz="0" w:space="0" w:color="auto"/>
        <w:bottom w:val="none" w:sz="0" w:space="0" w:color="auto"/>
        <w:right w:val="none" w:sz="0" w:space="0" w:color="auto"/>
      </w:divBdr>
    </w:div>
    <w:div w:id="977685796">
      <w:bodyDiv w:val="1"/>
      <w:marLeft w:val="0"/>
      <w:marRight w:val="0"/>
      <w:marTop w:val="0"/>
      <w:marBottom w:val="0"/>
      <w:divBdr>
        <w:top w:val="none" w:sz="0" w:space="0" w:color="auto"/>
        <w:left w:val="none" w:sz="0" w:space="0" w:color="auto"/>
        <w:bottom w:val="none" w:sz="0" w:space="0" w:color="auto"/>
        <w:right w:val="none" w:sz="0" w:space="0" w:color="auto"/>
      </w:divBdr>
    </w:div>
    <w:div w:id="978538254">
      <w:bodyDiv w:val="1"/>
      <w:marLeft w:val="0"/>
      <w:marRight w:val="0"/>
      <w:marTop w:val="0"/>
      <w:marBottom w:val="0"/>
      <w:divBdr>
        <w:top w:val="none" w:sz="0" w:space="0" w:color="auto"/>
        <w:left w:val="none" w:sz="0" w:space="0" w:color="auto"/>
        <w:bottom w:val="none" w:sz="0" w:space="0" w:color="auto"/>
        <w:right w:val="none" w:sz="0" w:space="0" w:color="auto"/>
      </w:divBdr>
    </w:div>
    <w:div w:id="980841706">
      <w:bodyDiv w:val="1"/>
      <w:marLeft w:val="0"/>
      <w:marRight w:val="0"/>
      <w:marTop w:val="0"/>
      <w:marBottom w:val="0"/>
      <w:divBdr>
        <w:top w:val="none" w:sz="0" w:space="0" w:color="auto"/>
        <w:left w:val="none" w:sz="0" w:space="0" w:color="auto"/>
        <w:bottom w:val="none" w:sz="0" w:space="0" w:color="auto"/>
        <w:right w:val="none" w:sz="0" w:space="0" w:color="auto"/>
      </w:divBdr>
    </w:div>
    <w:div w:id="985666649">
      <w:bodyDiv w:val="1"/>
      <w:marLeft w:val="0"/>
      <w:marRight w:val="0"/>
      <w:marTop w:val="0"/>
      <w:marBottom w:val="0"/>
      <w:divBdr>
        <w:top w:val="none" w:sz="0" w:space="0" w:color="auto"/>
        <w:left w:val="none" w:sz="0" w:space="0" w:color="auto"/>
        <w:bottom w:val="none" w:sz="0" w:space="0" w:color="auto"/>
        <w:right w:val="none" w:sz="0" w:space="0" w:color="auto"/>
      </w:divBdr>
    </w:div>
    <w:div w:id="989165776">
      <w:bodyDiv w:val="1"/>
      <w:marLeft w:val="0"/>
      <w:marRight w:val="0"/>
      <w:marTop w:val="0"/>
      <w:marBottom w:val="0"/>
      <w:divBdr>
        <w:top w:val="none" w:sz="0" w:space="0" w:color="auto"/>
        <w:left w:val="none" w:sz="0" w:space="0" w:color="auto"/>
        <w:bottom w:val="none" w:sz="0" w:space="0" w:color="auto"/>
        <w:right w:val="none" w:sz="0" w:space="0" w:color="auto"/>
      </w:divBdr>
    </w:div>
    <w:div w:id="995451421">
      <w:bodyDiv w:val="1"/>
      <w:marLeft w:val="0"/>
      <w:marRight w:val="0"/>
      <w:marTop w:val="0"/>
      <w:marBottom w:val="0"/>
      <w:divBdr>
        <w:top w:val="none" w:sz="0" w:space="0" w:color="auto"/>
        <w:left w:val="none" w:sz="0" w:space="0" w:color="auto"/>
        <w:bottom w:val="none" w:sz="0" w:space="0" w:color="auto"/>
        <w:right w:val="none" w:sz="0" w:space="0" w:color="auto"/>
      </w:divBdr>
    </w:div>
    <w:div w:id="1002657601">
      <w:bodyDiv w:val="1"/>
      <w:marLeft w:val="0"/>
      <w:marRight w:val="0"/>
      <w:marTop w:val="0"/>
      <w:marBottom w:val="0"/>
      <w:divBdr>
        <w:top w:val="none" w:sz="0" w:space="0" w:color="auto"/>
        <w:left w:val="none" w:sz="0" w:space="0" w:color="auto"/>
        <w:bottom w:val="none" w:sz="0" w:space="0" w:color="auto"/>
        <w:right w:val="none" w:sz="0" w:space="0" w:color="auto"/>
      </w:divBdr>
    </w:div>
    <w:div w:id="1004285186">
      <w:bodyDiv w:val="1"/>
      <w:marLeft w:val="0"/>
      <w:marRight w:val="0"/>
      <w:marTop w:val="0"/>
      <w:marBottom w:val="0"/>
      <w:divBdr>
        <w:top w:val="none" w:sz="0" w:space="0" w:color="auto"/>
        <w:left w:val="none" w:sz="0" w:space="0" w:color="auto"/>
        <w:bottom w:val="none" w:sz="0" w:space="0" w:color="auto"/>
        <w:right w:val="none" w:sz="0" w:space="0" w:color="auto"/>
      </w:divBdr>
    </w:div>
    <w:div w:id="1007830462">
      <w:bodyDiv w:val="1"/>
      <w:marLeft w:val="0"/>
      <w:marRight w:val="0"/>
      <w:marTop w:val="0"/>
      <w:marBottom w:val="0"/>
      <w:divBdr>
        <w:top w:val="none" w:sz="0" w:space="0" w:color="auto"/>
        <w:left w:val="none" w:sz="0" w:space="0" w:color="auto"/>
        <w:bottom w:val="none" w:sz="0" w:space="0" w:color="auto"/>
        <w:right w:val="none" w:sz="0" w:space="0" w:color="auto"/>
      </w:divBdr>
    </w:div>
    <w:div w:id="1009676143">
      <w:bodyDiv w:val="1"/>
      <w:marLeft w:val="0"/>
      <w:marRight w:val="0"/>
      <w:marTop w:val="0"/>
      <w:marBottom w:val="0"/>
      <w:divBdr>
        <w:top w:val="none" w:sz="0" w:space="0" w:color="auto"/>
        <w:left w:val="none" w:sz="0" w:space="0" w:color="auto"/>
        <w:bottom w:val="none" w:sz="0" w:space="0" w:color="auto"/>
        <w:right w:val="none" w:sz="0" w:space="0" w:color="auto"/>
      </w:divBdr>
    </w:div>
    <w:div w:id="1009718745">
      <w:bodyDiv w:val="1"/>
      <w:marLeft w:val="0"/>
      <w:marRight w:val="0"/>
      <w:marTop w:val="0"/>
      <w:marBottom w:val="0"/>
      <w:divBdr>
        <w:top w:val="none" w:sz="0" w:space="0" w:color="auto"/>
        <w:left w:val="none" w:sz="0" w:space="0" w:color="auto"/>
        <w:bottom w:val="none" w:sz="0" w:space="0" w:color="auto"/>
        <w:right w:val="none" w:sz="0" w:space="0" w:color="auto"/>
      </w:divBdr>
    </w:div>
    <w:div w:id="1010452911">
      <w:bodyDiv w:val="1"/>
      <w:marLeft w:val="0"/>
      <w:marRight w:val="0"/>
      <w:marTop w:val="0"/>
      <w:marBottom w:val="0"/>
      <w:divBdr>
        <w:top w:val="none" w:sz="0" w:space="0" w:color="auto"/>
        <w:left w:val="none" w:sz="0" w:space="0" w:color="auto"/>
        <w:bottom w:val="none" w:sz="0" w:space="0" w:color="auto"/>
        <w:right w:val="none" w:sz="0" w:space="0" w:color="auto"/>
      </w:divBdr>
    </w:div>
    <w:div w:id="1012954502">
      <w:bodyDiv w:val="1"/>
      <w:marLeft w:val="0"/>
      <w:marRight w:val="0"/>
      <w:marTop w:val="0"/>
      <w:marBottom w:val="0"/>
      <w:divBdr>
        <w:top w:val="none" w:sz="0" w:space="0" w:color="auto"/>
        <w:left w:val="none" w:sz="0" w:space="0" w:color="auto"/>
        <w:bottom w:val="none" w:sz="0" w:space="0" w:color="auto"/>
        <w:right w:val="none" w:sz="0" w:space="0" w:color="auto"/>
      </w:divBdr>
    </w:div>
    <w:div w:id="1022052222">
      <w:bodyDiv w:val="1"/>
      <w:marLeft w:val="0"/>
      <w:marRight w:val="0"/>
      <w:marTop w:val="0"/>
      <w:marBottom w:val="0"/>
      <w:divBdr>
        <w:top w:val="none" w:sz="0" w:space="0" w:color="auto"/>
        <w:left w:val="none" w:sz="0" w:space="0" w:color="auto"/>
        <w:bottom w:val="none" w:sz="0" w:space="0" w:color="auto"/>
        <w:right w:val="none" w:sz="0" w:space="0" w:color="auto"/>
      </w:divBdr>
    </w:div>
    <w:div w:id="1032414200">
      <w:bodyDiv w:val="1"/>
      <w:marLeft w:val="0"/>
      <w:marRight w:val="0"/>
      <w:marTop w:val="0"/>
      <w:marBottom w:val="0"/>
      <w:divBdr>
        <w:top w:val="none" w:sz="0" w:space="0" w:color="auto"/>
        <w:left w:val="none" w:sz="0" w:space="0" w:color="auto"/>
        <w:bottom w:val="none" w:sz="0" w:space="0" w:color="auto"/>
        <w:right w:val="none" w:sz="0" w:space="0" w:color="auto"/>
      </w:divBdr>
    </w:div>
    <w:div w:id="1041325874">
      <w:bodyDiv w:val="1"/>
      <w:marLeft w:val="0"/>
      <w:marRight w:val="0"/>
      <w:marTop w:val="0"/>
      <w:marBottom w:val="0"/>
      <w:divBdr>
        <w:top w:val="none" w:sz="0" w:space="0" w:color="auto"/>
        <w:left w:val="none" w:sz="0" w:space="0" w:color="auto"/>
        <w:bottom w:val="none" w:sz="0" w:space="0" w:color="auto"/>
        <w:right w:val="none" w:sz="0" w:space="0" w:color="auto"/>
      </w:divBdr>
    </w:div>
    <w:div w:id="1049647708">
      <w:bodyDiv w:val="1"/>
      <w:marLeft w:val="0"/>
      <w:marRight w:val="0"/>
      <w:marTop w:val="0"/>
      <w:marBottom w:val="0"/>
      <w:divBdr>
        <w:top w:val="none" w:sz="0" w:space="0" w:color="auto"/>
        <w:left w:val="none" w:sz="0" w:space="0" w:color="auto"/>
        <w:bottom w:val="none" w:sz="0" w:space="0" w:color="auto"/>
        <w:right w:val="none" w:sz="0" w:space="0" w:color="auto"/>
      </w:divBdr>
    </w:div>
    <w:div w:id="1058631339">
      <w:bodyDiv w:val="1"/>
      <w:marLeft w:val="0"/>
      <w:marRight w:val="0"/>
      <w:marTop w:val="0"/>
      <w:marBottom w:val="0"/>
      <w:divBdr>
        <w:top w:val="none" w:sz="0" w:space="0" w:color="auto"/>
        <w:left w:val="none" w:sz="0" w:space="0" w:color="auto"/>
        <w:bottom w:val="none" w:sz="0" w:space="0" w:color="auto"/>
        <w:right w:val="none" w:sz="0" w:space="0" w:color="auto"/>
      </w:divBdr>
    </w:div>
    <w:div w:id="1065646987">
      <w:bodyDiv w:val="1"/>
      <w:marLeft w:val="0"/>
      <w:marRight w:val="0"/>
      <w:marTop w:val="0"/>
      <w:marBottom w:val="0"/>
      <w:divBdr>
        <w:top w:val="none" w:sz="0" w:space="0" w:color="auto"/>
        <w:left w:val="none" w:sz="0" w:space="0" w:color="auto"/>
        <w:bottom w:val="none" w:sz="0" w:space="0" w:color="auto"/>
        <w:right w:val="none" w:sz="0" w:space="0" w:color="auto"/>
      </w:divBdr>
    </w:div>
    <w:div w:id="1068965175">
      <w:bodyDiv w:val="1"/>
      <w:marLeft w:val="0"/>
      <w:marRight w:val="0"/>
      <w:marTop w:val="0"/>
      <w:marBottom w:val="0"/>
      <w:divBdr>
        <w:top w:val="none" w:sz="0" w:space="0" w:color="auto"/>
        <w:left w:val="none" w:sz="0" w:space="0" w:color="auto"/>
        <w:bottom w:val="none" w:sz="0" w:space="0" w:color="auto"/>
        <w:right w:val="none" w:sz="0" w:space="0" w:color="auto"/>
      </w:divBdr>
    </w:div>
    <w:div w:id="1071537177">
      <w:bodyDiv w:val="1"/>
      <w:marLeft w:val="0"/>
      <w:marRight w:val="0"/>
      <w:marTop w:val="0"/>
      <w:marBottom w:val="0"/>
      <w:divBdr>
        <w:top w:val="none" w:sz="0" w:space="0" w:color="auto"/>
        <w:left w:val="none" w:sz="0" w:space="0" w:color="auto"/>
        <w:bottom w:val="none" w:sz="0" w:space="0" w:color="auto"/>
        <w:right w:val="none" w:sz="0" w:space="0" w:color="auto"/>
      </w:divBdr>
    </w:div>
    <w:div w:id="1087731651">
      <w:bodyDiv w:val="1"/>
      <w:marLeft w:val="0"/>
      <w:marRight w:val="0"/>
      <w:marTop w:val="0"/>
      <w:marBottom w:val="0"/>
      <w:divBdr>
        <w:top w:val="none" w:sz="0" w:space="0" w:color="auto"/>
        <w:left w:val="none" w:sz="0" w:space="0" w:color="auto"/>
        <w:bottom w:val="none" w:sz="0" w:space="0" w:color="auto"/>
        <w:right w:val="none" w:sz="0" w:space="0" w:color="auto"/>
      </w:divBdr>
    </w:div>
    <w:div w:id="1096631706">
      <w:bodyDiv w:val="1"/>
      <w:marLeft w:val="0"/>
      <w:marRight w:val="0"/>
      <w:marTop w:val="0"/>
      <w:marBottom w:val="0"/>
      <w:divBdr>
        <w:top w:val="none" w:sz="0" w:space="0" w:color="auto"/>
        <w:left w:val="none" w:sz="0" w:space="0" w:color="auto"/>
        <w:bottom w:val="none" w:sz="0" w:space="0" w:color="auto"/>
        <w:right w:val="none" w:sz="0" w:space="0" w:color="auto"/>
      </w:divBdr>
    </w:div>
    <w:div w:id="1113091645">
      <w:bodyDiv w:val="1"/>
      <w:marLeft w:val="0"/>
      <w:marRight w:val="0"/>
      <w:marTop w:val="0"/>
      <w:marBottom w:val="0"/>
      <w:divBdr>
        <w:top w:val="none" w:sz="0" w:space="0" w:color="auto"/>
        <w:left w:val="none" w:sz="0" w:space="0" w:color="auto"/>
        <w:bottom w:val="none" w:sz="0" w:space="0" w:color="auto"/>
        <w:right w:val="none" w:sz="0" w:space="0" w:color="auto"/>
      </w:divBdr>
    </w:div>
    <w:div w:id="1120612618">
      <w:bodyDiv w:val="1"/>
      <w:marLeft w:val="0"/>
      <w:marRight w:val="0"/>
      <w:marTop w:val="0"/>
      <w:marBottom w:val="0"/>
      <w:divBdr>
        <w:top w:val="none" w:sz="0" w:space="0" w:color="auto"/>
        <w:left w:val="none" w:sz="0" w:space="0" w:color="auto"/>
        <w:bottom w:val="none" w:sz="0" w:space="0" w:color="auto"/>
        <w:right w:val="none" w:sz="0" w:space="0" w:color="auto"/>
      </w:divBdr>
    </w:div>
    <w:div w:id="1123578772">
      <w:bodyDiv w:val="1"/>
      <w:marLeft w:val="0"/>
      <w:marRight w:val="0"/>
      <w:marTop w:val="0"/>
      <w:marBottom w:val="0"/>
      <w:divBdr>
        <w:top w:val="none" w:sz="0" w:space="0" w:color="auto"/>
        <w:left w:val="none" w:sz="0" w:space="0" w:color="auto"/>
        <w:bottom w:val="none" w:sz="0" w:space="0" w:color="auto"/>
        <w:right w:val="none" w:sz="0" w:space="0" w:color="auto"/>
      </w:divBdr>
    </w:div>
    <w:div w:id="1123959719">
      <w:bodyDiv w:val="1"/>
      <w:marLeft w:val="0"/>
      <w:marRight w:val="0"/>
      <w:marTop w:val="0"/>
      <w:marBottom w:val="0"/>
      <w:divBdr>
        <w:top w:val="none" w:sz="0" w:space="0" w:color="auto"/>
        <w:left w:val="none" w:sz="0" w:space="0" w:color="auto"/>
        <w:bottom w:val="none" w:sz="0" w:space="0" w:color="auto"/>
        <w:right w:val="none" w:sz="0" w:space="0" w:color="auto"/>
      </w:divBdr>
    </w:div>
    <w:div w:id="1125545775">
      <w:bodyDiv w:val="1"/>
      <w:marLeft w:val="0"/>
      <w:marRight w:val="0"/>
      <w:marTop w:val="0"/>
      <w:marBottom w:val="0"/>
      <w:divBdr>
        <w:top w:val="none" w:sz="0" w:space="0" w:color="auto"/>
        <w:left w:val="none" w:sz="0" w:space="0" w:color="auto"/>
        <w:bottom w:val="none" w:sz="0" w:space="0" w:color="auto"/>
        <w:right w:val="none" w:sz="0" w:space="0" w:color="auto"/>
      </w:divBdr>
    </w:div>
    <w:div w:id="1125779880">
      <w:bodyDiv w:val="1"/>
      <w:marLeft w:val="0"/>
      <w:marRight w:val="0"/>
      <w:marTop w:val="0"/>
      <w:marBottom w:val="0"/>
      <w:divBdr>
        <w:top w:val="none" w:sz="0" w:space="0" w:color="auto"/>
        <w:left w:val="none" w:sz="0" w:space="0" w:color="auto"/>
        <w:bottom w:val="none" w:sz="0" w:space="0" w:color="auto"/>
        <w:right w:val="none" w:sz="0" w:space="0" w:color="auto"/>
      </w:divBdr>
    </w:div>
    <w:div w:id="1130900675">
      <w:bodyDiv w:val="1"/>
      <w:marLeft w:val="0"/>
      <w:marRight w:val="0"/>
      <w:marTop w:val="0"/>
      <w:marBottom w:val="0"/>
      <w:divBdr>
        <w:top w:val="none" w:sz="0" w:space="0" w:color="auto"/>
        <w:left w:val="none" w:sz="0" w:space="0" w:color="auto"/>
        <w:bottom w:val="none" w:sz="0" w:space="0" w:color="auto"/>
        <w:right w:val="none" w:sz="0" w:space="0" w:color="auto"/>
      </w:divBdr>
    </w:div>
    <w:div w:id="1134712791">
      <w:bodyDiv w:val="1"/>
      <w:marLeft w:val="0"/>
      <w:marRight w:val="0"/>
      <w:marTop w:val="0"/>
      <w:marBottom w:val="0"/>
      <w:divBdr>
        <w:top w:val="none" w:sz="0" w:space="0" w:color="auto"/>
        <w:left w:val="none" w:sz="0" w:space="0" w:color="auto"/>
        <w:bottom w:val="none" w:sz="0" w:space="0" w:color="auto"/>
        <w:right w:val="none" w:sz="0" w:space="0" w:color="auto"/>
      </w:divBdr>
    </w:div>
    <w:div w:id="1137531199">
      <w:bodyDiv w:val="1"/>
      <w:marLeft w:val="0"/>
      <w:marRight w:val="0"/>
      <w:marTop w:val="0"/>
      <w:marBottom w:val="0"/>
      <w:divBdr>
        <w:top w:val="none" w:sz="0" w:space="0" w:color="auto"/>
        <w:left w:val="none" w:sz="0" w:space="0" w:color="auto"/>
        <w:bottom w:val="none" w:sz="0" w:space="0" w:color="auto"/>
        <w:right w:val="none" w:sz="0" w:space="0" w:color="auto"/>
      </w:divBdr>
    </w:div>
    <w:div w:id="1145388083">
      <w:bodyDiv w:val="1"/>
      <w:marLeft w:val="0"/>
      <w:marRight w:val="0"/>
      <w:marTop w:val="0"/>
      <w:marBottom w:val="0"/>
      <w:divBdr>
        <w:top w:val="none" w:sz="0" w:space="0" w:color="auto"/>
        <w:left w:val="none" w:sz="0" w:space="0" w:color="auto"/>
        <w:bottom w:val="none" w:sz="0" w:space="0" w:color="auto"/>
        <w:right w:val="none" w:sz="0" w:space="0" w:color="auto"/>
      </w:divBdr>
    </w:div>
    <w:div w:id="1158224434">
      <w:bodyDiv w:val="1"/>
      <w:marLeft w:val="0"/>
      <w:marRight w:val="0"/>
      <w:marTop w:val="0"/>
      <w:marBottom w:val="0"/>
      <w:divBdr>
        <w:top w:val="none" w:sz="0" w:space="0" w:color="auto"/>
        <w:left w:val="none" w:sz="0" w:space="0" w:color="auto"/>
        <w:bottom w:val="none" w:sz="0" w:space="0" w:color="auto"/>
        <w:right w:val="none" w:sz="0" w:space="0" w:color="auto"/>
      </w:divBdr>
    </w:div>
    <w:div w:id="1159228966">
      <w:bodyDiv w:val="1"/>
      <w:marLeft w:val="0"/>
      <w:marRight w:val="0"/>
      <w:marTop w:val="0"/>
      <w:marBottom w:val="0"/>
      <w:divBdr>
        <w:top w:val="none" w:sz="0" w:space="0" w:color="auto"/>
        <w:left w:val="none" w:sz="0" w:space="0" w:color="auto"/>
        <w:bottom w:val="none" w:sz="0" w:space="0" w:color="auto"/>
        <w:right w:val="none" w:sz="0" w:space="0" w:color="auto"/>
      </w:divBdr>
    </w:div>
    <w:div w:id="1164929327">
      <w:bodyDiv w:val="1"/>
      <w:marLeft w:val="0"/>
      <w:marRight w:val="0"/>
      <w:marTop w:val="0"/>
      <w:marBottom w:val="0"/>
      <w:divBdr>
        <w:top w:val="none" w:sz="0" w:space="0" w:color="auto"/>
        <w:left w:val="none" w:sz="0" w:space="0" w:color="auto"/>
        <w:bottom w:val="none" w:sz="0" w:space="0" w:color="auto"/>
        <w:right w:val="none" w:sz="0" w:space="0" w:color="auto"/>
      </w:divBdr>
    </w:div>
    <w:div w:id="1173033455">
      <w:bodyDiv w:val="1"/>
      <w:marLeft w:val="0"/>
      <w:marRight w:val="0"/>
      <w:marTop w:val="0"/>
      <w:marBottom w:val="0"/>
      <w:divBdr>
        <w:top w:val="none" w:sz="0" w:space="0" w:color="auto"/>
        <w:left w:val="none" w:sz="0" w:space="0" w:color="auto"/>
        <w:bottom w:val="none" w:sz="0" w:space="0" w:color="auto"/>
        <w:right w:val="none" w:sz="0" w:space="0" w:color="auto"/>
      </w:divBdr>
    </w:div>
    <w:div w:id="1176111442">
      <w:bodyDiv w:val="1"/>
      <w:marLeft w:val="0"/>
      <w:marRight w:val="0"/>
      <w:marTop w:val="0"/>
      <w:marBottom w:val="0"/>
      <w:divBdr>
        <w:top w:val="none" w:sz="0" w:space="0" w:color="auto"/>
        <w:left w:val="none" w:sz="0" w:space="0" w:color="auto"/>
        <w:bottom w:val="none" w:sz="0" w:space="0" w:color="auto"/>
        <w:right w:val="none" w:sz="0" w:space="0" w:color="auto"/>
      </w:divBdr>
    </w:div>
    <w:div w:id="1178544419">
      <w:bodyDiv w:val="1"/>
      <w:marLeft w:val="0"/>
      <w:marRight w:val="0"/>
      <w:marTop w:val="0"/>
      <w:marBottom w:val="0"/>
      <w:divBdr>
        <w:top w:val="none" w:sz="0" w:space="0" w:color="auto"/>
        <w:left w:val="none" w:sz="0" w:space="0" w:color="auto"/>
        <w:bottom w:val="none" w:sz="0" w:space="0" w:color="auto"/>
        <w:right w:val="none" w:sz="0" w:space="0" w:color="auto"/>
      </w:divBdr>
    </w:div>
    <w:div w:id="1182745526">
      <w:bodyDiv w:val="1"/>
      <w:marLeft w:val="0"/>
      <w:marRight w:val="0"/>
      <w:marTop w:val="0"/>
      <w:marBottom w:val="0"/>
      <w:divBdr>
        <w:top w:val="none" w:sz="0" w:space="0" w:color="auto"/>
        <w:left w:val="none" w:sz="0" w:space="0" w:color="auto"/>
        <w:bottom w:val="none" w:sz="0" w:space="0" w:color="auto"/>
        <w:right w:val="none" w:sz="0" w:space="0" w:color="auto"/>
      </w:divBdr>
    </w:div>
    <w:div w:id="1184200144">
      <w:bodyDiv w:val="1"/>
      <w:marLeft w:val="0"/>
      <w:marRight w:val="0"/>
      <w:marTop w:val="0"/>
      <w:marBottom w:val="0"/>
      <w:divBdr>
        <w:top w:val="none" w:sz="0" w:space="0" w:color="auto"/>
        <w:left w:val="none" w:sz="0" w:space="0" w:color="auto"/>
        <w:bottom w:val="none" w:sz="0" w:space="0" w:color="auto"/>
        <w:right w:val="none" w:sz="0" w:space="0" w:color="auto"/>
      </w:divBdr>
    </w:div>
    <w:div w:id="1184709133">
      <w:bodyDiv w:val="1"/>
      <w:marLeft w:val="0"/>
      <w:marRight w:val="0"/>
      <w:marTop w:val="0"/>
      <w:marBottom w:val="0"/>
      <w:divBdr>
        <w:top w:val="none" w:sz="0" w:space="0" w:color="auto"/>
        <w:left w:val="none" w:sz="0" w:space="0" w:color="auto"/>
        <w:bottom w:val="none" w:sz="0" w:space="0" w:color="auto"/>
        <w:right w:val="none" w:sz="0" w:space="0" w:color="auto"/>
      </w:divBdr>
    </w:div>
    <w:div w:id="1185170480">
      <w:bodyDiv w:val="1"/>
      <w:marLeft w:val="0"/>
      <w:marRight w:val="0"/>
      <w:marTop w:val="0"/>
      <w:marBottom w:val="0"/>
      <w:divBdr>
        <w:top w:val="none" w:sz="0" w:space="0" w:color="auto"/>
        <w:left w:val="none" w:sz="0" w:space="0" w:color="auto"/>
        <w:bottom w:val="none" w:sz="0" w:space="0" w:color="auto"/>
        <w:right w:val="none" w:sz="0" w:space="0" w:color="auto"/>
      </w:divBdr>
    </w:div>
    <w:div w:id="1195271450">
      <w:bodyDiv w:val="1"/>
      <w:marLeft w:val="0"/>
      <w:marRight w:val="0"/>
      <w:marTop w:val="0"/>
      <w:marBottom w:val="0"/>
      <w:divBdr>
        <w:top w:val="none" w:sz="0" w:space="0" w:color="auto"/>
        <w:left w:val="none" w:sz="0" w:space="0" w:color="auto"/>
        <w:bottom w:val="none" w:sz="0" w:space="0" w:color="auto"/>
        <w:right w:val="none" w:sz="0" w:space="0" w:color="auto"/>
      </w:divBdr>
    </w:div>
    <w:div w:id="1196583750">
      <w:bodyDiv w:val="1"/>
      <w:marLeft w:val="0"/>
      <w:marRight w:val="0"/>
      <w:marTop w:val="0"/>
      <w:marBottom w:val="0"/>
      <w:divBdr>
        <w:top w:val="none" w:sz="0" w:space="0" w:color="auto"/>
        <w:left w:val="none" w:sz="0" w:space="0" w:color="auto"/>
        <w:bottom w:val="none" w:sz="0" w:space="0" w:color="auto"/>
        <w:right w:val="none" w:sz="0" w:space="0" w:color="auto"/>
      </w:divBdr>
    </w:div>
    <w:div w:id="1198474023">
      <w:bodyDiv w:val="1"/>
      <w:marLeft w:val="0"/>
      <w:marRight w:val="0"/>
      <w:marTop w:val="0"/>
      <w:marBottom w:val="0"/>
      <w:divBdr>
        <w:top w:val="none" w:sz="0" w:space="0" w:color="auto"/>
        <w:left w:val="none" w:sz="0" w:space="0" w:color="auto"/>
        <w:bottom w:val="none" w:sz="0" w:space="0" w:color="auto"/>
        <w:right w:val="none" w:sz="0" w:space="0" w:color="auto"/>
      </w:divBdr>
    </w:div>
    <w:div w:id="1205756009">
      <w:bodyDiv w:val="1"/>
      <w:marLeft w:val="0"/>
      <w:marRight w:val="0"/>
      <w:marTop w:val="0"/>
      <w:marBottom w:val="0"/>
      <w:divBdr>
        <w:top w:val="none" w:sz="0" w:space="0" w:color="auto"/>
        <w:left w:val="none" w:sz="0" w:space="0" w:color="auto"/>
        <w:bottom w:val="none" w:sz="0" w:space="0" w:color="auto"/>
        <w:right w:val="none" w:sz="0" w:space="0" w:color="auto"/>
      </w:divBdr>
    </w:div>
    <w:div w:id="1213031841">
      <w:bodyDiv w:val="1"/>
      <w:marLeft w:val="0"/>
      <w:marRight w:val="0"/>
      <w:marTop w:val="0"/>
      <w:marBottom w:val="0"/>
      <w:divBdr>
        <w:top w:val="none" w:sz="0" w:space="0" w:color="auto"/>
        <w:left w:val="none" w:sz="0" w:space="0" w:color="auto"/>
        <w:bottom w:val="none" w:sz="0" w:space="0" w:color="auto"/>
        <w:right w:val="none" w:sz="0" w:space="0" w:color="auto"/>
      </w:divBdr>
    </w:div>
    <w:div w:id="1223910778">
      <w:bodyDiv w:val="1"/>
      <w:marLeft w:val="0"/>
      <w:marRight w:val="0"/>
      <w:marTop w:val="0"/>
      <w:marBottom w:val="0"/>
      <w:divBdr>
        <w:top w:val="none" w:sz="0" w:space="0" w:color="auto"/>
        <w:left w:val="none" w:sz="0" w:space="0" w:color="auto"/>
        <w:bottom w:val="none" w:sz="0" w:space="0" w:color="auto"/>
        <w:right w:val="none" w:sz="0" w:space="0" w:color="auto"/>
      </w:divBdr>
    </w:div>
    <w:div w:id="1224171230">
      <w:bodyDiv w:val="1"/>
      <w:marLeft w:val="0"/>
      <w:marRight w:val="0"/>
      <w:marTop w:val="0"/>
      <w:marBottom w:val="0"/>
      <w:divBdr>
        <w:top w:val="none" w:sz="0" w:space="0" w:color="auto"/>
        <w:left w:val="none" w:sz="0" w:space="0" w:color="auto"/>
        <w:bottom w:val="none" w:sz="0" w:space="0" w:color="auto"/>
        <w:right w:val="none" w:sz="0" w:space="0" w:color="auto"/>
      </w:divBdr>
    </w:div>
    <w:div w:id="1231580290">
      <w:bodyDiv w:val="1"/>
      <w:marLeft w:val="0"/>
      <w:marRight w:val="0"/>
      <w:marTop w:val="0"/>
      <w:marBottom w:val="0"/>
      <w:divBdr>
        <w:top w:val="none" w:sz="0" w:space="0" w:color="auto"/>
        <w:left w:val="none" w:sz="0" w:space="0" w:color="auto"/>
        <w:bottom w:val="none" w:sz="0" w:space="0" w:color="auto"/>
        <w:right w:val="none" w:sz="0" w:space="0" w:color="auto"/>
      </w:divBdr>
    </w:div>
    <w:div w:id="1234461785">
      <w:bodyDiv w:val="1"/>
      <w:marLeft w:val="0"/>
      <w:marRight w:val="0"/>
      <w:marTop w:val="0"/>
      <w:marBottom w:val="0"/>
      <w:divBdr>
        <w:top w:val="none" w:sz="0" w:space="0" w:color="auto"/>
        <w:left w:val="none" w:sz="0" w:space="0" w:color="auto"/>
        <w:bottom w:val="none" w:sz="0" w:space="0" w:color="auto"/>
        <w:right w:val="none" w:sz="0" w:space="0" w:color="auto"/>
      </w:divBdr>
    </w:div>
    <w:div w:id="1235509689">
      <w:bodyDiv w:val="1"/>
      <w:marLeft w:val="0"/>
      <w:marRight w:val="0"/>
      <w:marTop w:val="0"/>
      <w:marBottom w:val="0"/>
      <w:divBdr>
        <w:top w:val="none" w:sz="0" w:space="0" w:color="auto"/>
        <w:left w:val="none" w:sz="0" w:space="0" w:color="auto"/>
        <w:bottom w:val="none" w:sz="0" w:space="0" w:color="auto"/>
        <w:right w:val="none" w:sz="0" w:space="0" w:color="auto"/>
      </w:divBdr>
    </w:div>
    <w:div w:id="1238400069">
      <w:bodyDiv w:val="1"/>
      <w:marLeft w:val="0"/>
      <w:marRight w:val="0"/>
      <w:marTop w:val="0"/>
      <w:marBottom w:val="0"/>
      <w:divBdr>
        <w:top w:val="none" w:sz="0" w:space="0" w:color="auto"/>
        <w:left w:val="none" w:sz="0" w:space="0" w:color="auto"/>
        <w:bottom w:val="none" w:sz="0" w:space="0" w:color="auto"/>
        <w:right w:val="none" w:sz="0" w:space="0" w:color="auto"/>
      </w:divBdr>
    </w:div>
    <w:div w:id="1240363922">
      <w:bodyDiv w:val="1"/>
      <w:marLeft w:val="0"/>
      <w:marRight w:val="0"/>
      <w:marTop w:val="0"/>
      <w:marBottom w:val="0"/>
      <w:divBdr>
        <w:top w:val="none" w:sz="0" w:space="0" w:color="auto"/>
        <w:left w:val="none" w:sz="0" w:space="0" w:color="auto"/>
        <w:bottom w:val="none" w:sz="0" w:space="0" w:color="auto"/>
        <w:right w:val="none" w:sz="0" w:space="0" w:color="auto"/>
      </w:divBdr>
    </w:div>
    <w:div w:id="1244607788">
      <w:bodyDiv w:val="1"/>
      <w:marLeft w:val="0"/>
      <w:marRight w:val="0"/>
      <w:marTop w:val="0"/>
      <w:marBottom w:val="0"/>
      <w:divBdr>
        <w:top w:val="none" w:sz="0" w:space="0" w:color="auto"/>
        <w:left w:val="none" w:sz="0" w:space="0" w:color="auto"/>
        <w:bottom w:val="none" w:sz="0" w:space="0" w:color="auto"/>
        <w:right w:val="none" w:sz="0" w:space="0" w:color="auto"/>
      </w:divBdr>
    </w:div>
    <w:div w:id="1251893585">
      <w:bodyDiv w:val="1"/>
      <w:marLeft w:val="0"/>
      <w:marRight w:val="0"/>
      <w:marTop w:val="0"/>
      <w:marBottom w:val="0"/>
      <w:divBdr>
        <w:top w:val="none" w:sz="0" w:space="0" w:color="auto"/>
        <w:left w:val="none" w:sz="0" w:space="0" w:color="auto"/>
        <w:bottom w:val="none" w:sz="0" w:space="0" w:color="auto"/>
        <w:right w:val="none" w:sz="0" w:space="0" w:color="auto"/>
      </w:divBdr>
    </w:div>
    <w:div w:id="1253196638">
      <w:bodyDiv w:val="1"/>
      <w:marLeft w:val="0"/>
      <w:marRight w:val="0"/>
      <w:marTop w:val="0"/>
      <w:marBottom w:val="0"/>
      <w:divBdr>
        <w:top w:val="none" w:sz="0" w:space="0" w:color="auto"/>
        <w:left w:val="none" w:sz="0" w:space="0" w:color="auto"/>
        <w:bottom w:val="none" w:sz="0" w:space="0" w:color="auto"/>
        <w:right w:val="none" w:sz="0" w:space="0" w:color="auto"/>
      </w:divBdr>
    </w:div>
    <w:div w:id="1278098984">
      <w:bodyDiv w:val="1"/>
      <w:marLeft w:val="0"/>
      <w:marRight w:val="0"/>
      <w:marTop w:val="0"/>
      <w:marBottom w:val="0"/>
      <w:divBdr>
        <w:top w:val="none" w:sz="0" w:space="0" w:color="auto"/>
        <w:left w:val="none" w:sz="0" w:space="0" w:color="auto"/>
        <w:bottom w:val="none" w:sz="0" w:space="0" w:color="auto"/>
        <w:right w:val="none" w:sz="0" w:space="0" w:color="auto"/>
      </w:divBdr>
    </w:div>
    <w:div w:id="1281106880">
      <w:bodyDiv w:val="1"/>
      <w:marLeft w:val="0"/>
      <w:marRight w:val="0"/>
      <w:marTop w:val="0"/>
      <w:marBottom w:val="0"/>
      <w:divBdr>
        <w:top w:val="none" w:sz="0" w:space="0" w:color="auto"/>
        <w:left w:val="none" w:sz="0" w:space="0" w:color="auto"/>
        <w:bottom w:val="none" w:sz="0" w:space="0" w:color="auto"/>
        <w:right w:val="none" w:sz="0" w:space="0" w:color="auto"/>
      </w:divBdr>
    </w:div>
    <w:div w:id="1282884031">
      <w:bodyDiv w:val="1"/>
      <w:marLeft w:val="0"/>
      <w:marRight w:val="0"/>
      <w:marTop w:val="0"/>
      <w:marBottom w:val="0"/>
      <w:divBdr>
        <w:top w:val="none" w:sz="0" w:space="0" w:color="auto"/>
        <w:left w:val="none" w:sz="0" w:space="0" w:color="auto"/>
        <w:bottom w:val="none" w:sz="0" w:space="0" w:color="auto"/>
        <w:right w:val="none" w:sz="0" w:space="0" w:color="auto"/>
      </w:divBdr>
    </w:div>
    <w:div w:id="1289241337">
      <w:bodyDiv w:val="1"/>
      <w:marLeft w:val="0"/>
      <w:marRight w:val="0"/>
      <w:marTop w:val="0"/>
      <w:marBottom w:val="0"/>
      <w:divBdr>
        <w:top w:val="none" w:sz="0" w:space="0" w:color="auto"/>
        <w:left w:val="none" w:sz="0" w:space="0" w:color="auto"/>
        <w:bottom w:val="none" w:sz="0" w:space="0" w:color="auto"/>
        <w:right w:val="none" w:sz="0" w:space="0" w:color="auto"/>
      </w:divBdr>
    </w:div>
    <w:div w:id="1290435391">
      <w:bodyDiv w:val="1"/>
      <w:marLeft w:val="0"/>
      <w:marRight w:val="0"/>
      <w:marTop w:val="0"/>
      <w:marBottom w:val="0"/>
      <w:divBdr>
        <w:top w:val="none" w:sz="0" w:space="0" w:color="auto"/>
        <w:left w:val="none" w:sz="0" w:space="0" w:color="auto"/>
        <w:bottom w:val="none" w:sz="0" w:space="0" w:color="auto"/>
        <w:right w:val="none" w:sz="0" w:space="0" w:color="auto"/>
      </w:divBdr>
    </w:div>
    <w:div w:id="1291008124">
      <w:bodyDiv w:val="1"/>
      <w:marLeft w:val="0"/>
      <w:marRight w:val="0"/>
      <w:marTop w:val="0"/>
      <w:marBottom w:val="0"/>
      <w:divBdr>
        <w:top w:val="none" w:sz="0" w:space="0" w:color="auto"/>
        <w:left w:val="none" w:sz="0" w:space="0" w:color="auto"/>
        <w:bottom w:val="none" w:sz="0" w:space="0" w:color="auto"/>
        <w:right w:val="none" w:sz="0" w:space="0" w:color="auto"/>
      </w:divBdr>
    </w:div>
    <w:div w:id="1295722328">
      <w:bodyDiv w:val="1"/>
      <w:marLeft w:val="0"/>
      <w:marRight w:val="0"/>
      <w:marTop w:val="0"/>
      <w:marBottom w:val="0"/>
      <w:divBdr>
        <w:top w:val="none" w:sz="0" w:space="0" w:color="auto"/>
        <w:left w:val="none" w:sz="0" w:space="0" w:color="auto"/>
        <w:bottom w:val="none" w:sz="0" w:space="0" w:color="auto"/>
        <w:right w:val="none" w:sz="0" w:space="0" w:color="auto"/>
      </w:divBdr>
    </w:div>
    <w:div w:id="1301419781">
      <w:bodyDiv w:val="1"/>
      <w:marLeft w:val="0"/>
      <w:marRight w:val="0"/>
      <w:marTop w:val="0"/>
      <w:marBottom w:val="0"/>
      <w:divBdr>
        <w:top w:val="none" w:sz="0" w:space="0" w:color="auto"/>
        <w:left w:val="none" w:sz="0" w:space="0" w:color="auto"/>
        <w:bottom w:val="none" w:sz="0" w:space="0" w:color="auto"/>
        <w:right w:val="none" w:sz="0" w:space="0" w:color="auto"/>
      </w:divBdr>
    </w:div>
    <w:div w:id="1308902687">
      <w:bodyDiv w:val="1"/>
      <w:marLeft w:val="0"/>
      <w:marRight w:val="0"/>
      <w:marTop w:val="0"/>
      <w:marBottom w:val="0"/>
      <w:divBdr>
        <w:top w:val="none" w:sz="0" w:space="0" w:color="auto"/>
        <w:left w:val="none" w:sz="0" w:space="0" w:color="auto"/>
        <w:bottom w:val="none" w:sz="0" w:space="0" w:color="auto"/>
        <w:right w:val="none" w:sz="0" w:space="0" w:color="auto"/>
      </w:divBdr>
    </w:div>
    <w:div w:id="1309364745">
      <w:bodyDiv w:val="1"/>
      <w:marLeft w:val="0"/>
      <w:marRight w:val="0"/>
      <w:marTop w:val="0"/>
      <w:marBottom w:val="0"/>
      <w:divBdr>
        <w:top w:val="none" w:sz="0" w:space="0" w:color="auto"/>
        <w:left w:val="none" w:sz="0" w:space="0" w:color="auto"/>
        <w:bottom w:val="none" w:sz="0" w:space="0" w:color="auto"/>
        <w:right w:val="none" w:sz="0" w:space="0" w:color="auto"/>
      </w:divBdr>
    </w:div>
    <w:div w:id="1321033541">
      <w:bodyDiv w:val="1"/>
      <w:marLeft w:val="0"/>
      <w:marRight w:val="0"/>
      <w:marTop w:val="0"/>
      <w:marBottom w:val="0"/>
      <w:divBdr>
        <w:top w:val="none" w:sz="0" w:space="0" w:color="auto"/>
        <w:left w:val="none" w:sz="0" w:space="0" w:color="auto"/>
        <w:bottom w:val="none" w:sz="0" w:space="0" w:color="auto"/>
        <w:right w:val="none" w:sz="0" w:space="0" w:color="auto"/>
      </w:divBdr>
    </w:div>
    <w:div w:id="1325668322">
      <w:bodyDiv w:val="1"/>
      <w:marLeft w:val="0"/>
      <w:marRight w:val="0"/>
      <w:marTop w:val="0"/>
      <w:marBottom w:val="0"/>
      <w:divBdr>
        <w:top w:val="none" w:sz="0" w:space="0" w:color="auto"/>
        <w:left w:val="none" w:sz="0" w:space="0" w:color="auto"/>
        <w:bottom w:val="none" w:sz="0" w:space="0" w:color="auto"/>
        <w:right w:val="none" w:sz="0" w:space="0" w:color="auto"/>
      </w:divBdr>
    </w:div>
    <w:div w:id="1329166938">
      <w:bodyDiv w:val="1"/>
      <w:marLeft w:val="0"/>
      <w:marRight w:val="0"/>
      <w:marTop w:val="0"/>
      <w:marBottom w:val="0"/>
      <w:divBdr>
        <w:top w:val="none" w:sz="0" w:space="0" w:color="auto"/>
        <w:left w:val="none" w:sz="0" w:space="0" w:color="auto"/>
        <w:bottom w:val="none" w:sz="0" w:space="0" w:color="auto"/>
        <w:right w:val="none" w:sz="0" w:space="0" w:color="auto"/>
      </w:divBdr>
    </w:div>
    <w:div w:id="1331102912">
      <w:bodyDiv w:val="1"/>
      <w:marLeft w:val="0"/>
      <w:marRight w:val="0"/>
      <w:marTop w:val="0"/>
      <w:marBottom w:val="0"/>
      <w:divBdr>
        <w:top w:val="none" w:sz="0" w:space="0" w:color="auto"/>
        <w:left w:val="none" w:sz="0" w:space="0" w:color="auto"/>
        <w:bottom w:val="none" w:sz="0" w:space="0" w:color="auto"/>
        <w:right w:val="none" w:sz="0" w:space="0" w:color="auto"/>
      </w:divBdr>
    </w:div>
    <w:div w:id="1340086401">
      <w:bodyDiv w:val="1"/>
      <w:marLeft w:val="0"/>
      <w:marRight w:val="0"/>
      <w:marTop w:val="0"/>
      <w:marBottom w:val="0"/>
      <w:divBdr>
        <w:top w:val="none" w:sz="0" w:space="0" w:color="auto"/>
        <w:left w:val="none" w:sz="0" w:space="0" w:color="auto"/>
        <w:bottom w:val="none" w:sz="0" w:space="0" w:color="auto"/>
        <w:right w:val="none" w:sz="0" w:space="0" w:color="auto"/>
      </w:divBdr>
    </w:div>
    <w:div w:id="1350520194">
      <w:bodyDiv w:val="1"/>
      <w:marLeft w:val="0"/>
      <w:marRight w:val="0"/>
      <w:marTop w:val="0"/>
      <w:marBottom w:val="0"/>
      <w:divBdr>
        <w:top w:val="none" w:sz="0" w:space="0" w:color="auto"/>
        <w:left w:val="none" w:sz="0" w:space="0" w:color="auto"/>
        <w:bottom w:val="none" w:sz="0" w:space="0" w:color="auto"/>
        <w:right w:val="none" w:sz="0" w:space="0" w:color="auto"/>
      </w:divBdr>
    </w:div>
    <w:div w:id="1357537278">
      <w:bodyDiv w:val="1"/>
      <w:marLeft w:val="0"/>
      <w:marRight w:val="0"/>
      <w:marTop w:val="0"/>
      <w:marBottom w:val="0"/>
      <w:divBdr>
        <w:top w:val="none" w:sz="0" w:space="0" w:color="auto"/>
        <w:left w:val="none" w:sz="0" w:space="0" w:color="auto"/>
        <w:bottom w:val="none" w:sz="0" w:space="0" w:color="auto"/>
        <w:right w:val="none" w:sz="0" w:space="0" w:color="auto"/>
      </w:divBdr>
    </w:div>
    <w:div w:id="1359113969">
      <w:bodyDiv w:val="1"/>
      <w:marLeft w:val="0"/>
      <w:marRight w:val="0"/>
      <w:marTop w:val="0"/>
      <w:marBottom w:val="0"/>
      <w:divBdr>
        <w:top w:val="none" w:sz="0" w:space="0" w:color="auto"/>
        <w:left w:val="none" w:sz="0" w:space="0" w:color="auto"/>
        <w:bottom w:val="none" w:sz="0" w:space="0" w:color="auto"/>
        <w:right w:val="none" w:sz="0" w:space="0" w:color="auto"/>
      </w:divBdr>
    </w:div>
    <w:div w:id="1363747559">
      <w:bodyDiv w:val="1"/>
      <w:marLeft w:val="0"/>
      <w:marRight w:val="0"/>
      <w:marTop w:val="0"/>
      <w:marBottom w:val="0"/>
      <w:divBdr>
        <w:top w:val="none" w:sz="0" w:space="0" w:color="auto"/>
        <w:left w:val="none" w:sz="0" w:space="0" w:color="auto"/>
        <w:bottom w:val="none" w:sz="0" w:space="0" w:color="auto"/>
        <w:right w:val="none" w:sz="0" w:space="0" w:color="auto"/>
      </w:divBdr>
    </w:div>
    <w:div w:id="1374694865">
      <w:bodyDiv w:val="1"/>
      <w:marLeft w:val="0"/>
      <w:marRight w:val="0"/>
      <w:marTop w:val="0"/>
      <w:marBottom w:val="0"/>
      <w:divBdr>
        <w:top w:val="none" w:sz="0" w:space="0" w:color="auto"/>
        <w:left w:val="none" w:sz="0" w:space="0" w:color="auto"/>
        <w:bottom w:val="none" w:sz="0" w:space="0" w:color="auto"/>
        <w:right w:val="none" w:sz="0" w:space="0" w:color="auto"/>
      </w:divBdr>
    </w:div>
    <w:div w:id="1376272293">
      <w:bodyDiv w:val="1"/>
      <w:marLeft w:val="0"/>
      <w:marRight w:val="0"/>
      <w:marTop w:val="0"/>
      <w:marBottom w:val="0"/>
      <w:divBdr>
        <w:top w:val="none" w:sz="0" w:space="0" w:color="auto"/>
        <w:left w:val="none" w:sz="0" w:space="0" w:color="auto"/>
        <w:bottom w:val="none" w:sz="0" w:space="0" w:color="auto"/>
        <w:right w:val="none" w:sz="0" w:space="0" w:color="auto"/>
      </w:divBdr>
    </w:div>
    <w:div w:id="1377779214">
      <w:bodyDiv w:val="1"/>
      <w:marLeft w:val="0"/>
      <w:marRight w:val="0"/>
      <w:marTop w:val="0"/>
      <w:marBottom w:val="0"/>
      <w:divBdr>
        <w:top w:val="none" w:sz="0" w:space="0" w:color="auto"/>
        <w:left w:val="none" w:sz="0" w:space="0" w:color="auto"/>
        <w:bottom w:val="none" w:sz="0" w:space="0" w:color="auto"/>
        <w:right w:val="none" w:sz="0" w:space="0" w:color="auto"/>
      </w:divBdr>
    </w:div>
    <w:div w:id="1385253883">
      <w:bodyDiv w:val="1"/>
      <w:marLeft w:val="0"/>
      <w:marRight w:val="0"/>
      <w:marTop w:val="0"/>
      <w:marBottom w:val="0"/>
      <w:divBdr>
        <w:top w:val="none" w:sz="0" w:space="0" w:color="auto"/>
        <w:left w:val="none" w:sz="0" w:space="0" w:color="auto"/>
        <w:bottom w:val="none" w:sz="0" w:space="0" w:color="auto"/>
        <w:right w:val="none" w:sz="0" w:space="0" w:color="auto"/>
      </w:divBdr>
    </w:div>
    <w:div w:id="1389457777">
      <w:bodyDiv w:val="1"/>
      <w:marLeft w:val="0"/>
      <w:marRight w:val="0"/>
      <w:marTop w:val="0"/>
      <w:marBottom w:val="0"/>
      <w:divBdr>
        <w:top w:val="none" w:sz="0" w:space="0" w:color="auto"/>
        <w:left w:val="none" w:sz="0" w:space="0" w:color="auto"/>
        <w:bottom w:val="none" w:sz="0" w:space="0" w:color="auto"/>
        <w:right w:val="none" w:sz="0" w:space="0" w:color="auto"/>
      </w:divBdr>
    </w:div>
    <w:div w:id="1392384032">
      <w:bodyDiv w:val="1"/>
      <w:marLeft w:val="0"/>
      <w:marRight w:val="0"/>
      <w:marTop w:val="0"/>
      <w:marBottom w:val="0"/>
      <w:divBdr>
        <w:top w:val="none" w:sz="0" w:space="0" w:color="auto"/>
        <w:left w:val="none" w:sz="0" w:space="0" w:color="auto"/>
        <w:bottom w:val="none" w:sz="0" w:space="0" w:color="auto"/>
        <w:right w:val="none" w:sz="0" w:space="0" w:color="auto"/>
      </w:divBdr>
    </w:div>
    <w:div w:id="1393501333">
      <w:bodyDiv w:val="1"/>
      <w:marLeft w:val="0"/>
      <w:marRight w:val="0"/>
      <w:marTop w:val="0"/>
      <w:marBottom w:val="0"/>
      <w:divBdr>
        <w:top w:val="none" w:sz="0" w:space="0" w:color="auto"/>
        <w:left w:val="none" w:sz="0" w:space="0" w:color="auto"/>
        <w:bottom w:val="none" w:sz="0" w:space="0" w:color="auto"/>
        <w:right w:val="none" w:sz="0" w:space="0" w:color="auto"/>
      </w:divBdr>
    </w:div>
    <w:div w:id="1396469774">
      <w:bodyDiv w:val="1"/>
      <w:marLeft w:val="0"/>
      <w:marRight w:val="0"/>
      <w:marTop w:val="0"/>
      <w:marBottom w:val="0"/>
      <w:divBdr>
        <w:top w:val="none" w:sz="0" w:space="0" w:color="auto"/>
        <w:left w:val="none" w:sz="0" w:space="0" w:color="auto"/>
        <w:bottom w:val="none" w:sz="0" w:space="0" w:color="auto"/>
        <w:right w:val="none" w:sz="0" w:space="0" w:color="auto"/>
      </w:divBdr>
    </w:div>
    <w:div w:id="1398741956">
      <w:bodyDiv w:val="1"/>
      <w:marLeft w:val="0"/>
      <w:marRight w:val="0"/>
      <w:marTop w:val="0"/>
      <w:marBottom w:val="0"/>
      <w:divBdr>
        <w:top w:val="none" w:sz="0" w:space="0" w:color="auto"/>
        <w:left w:val="none" w:sz="0" w:space="0" w:color="auto"/>
        <w:bottom w:val="none" w:sz="0" w:space="0" w:color="auto"/>
        <w:right w:val="none" w:sz="0" w:space="0" w:color="auto"/>
      </w:divBdr>
    </w:div>
    <w:div w:id="1399546997">
      <w:bodyDiv w:val="1"/>
      <w:marLeft w:val="0"/>
      <w:marRight w:val="0"/>
      <w:marTop w:val="0"/>
      <w:marBottom w:val="0"/>
      <w:divBdr>
        <w:top w:val="none" w:sz="0" w:space="0" w:color="auto"/>
        <w:left w:val="none" w:sz="0" w:space="0" w:color="auto"/>
        <w:bottom w:val="none" w:sz="0" w:space="0" w:color="auto"/>
        <w:right w:val="none" w:sz="0" w:space="0" w:color="auto"/>
      </w:divBdr>
    </w:div>
    <w:div w:id="1399669001">
      <w:bodyDiv w:val="1"/>
      <w:marLeft w:val="0"/>
      <w:marRight w:val="0"/>
      <w:marTop w:val="0"/>
      <w:marBottom w:val="0"/>
      <w:divBdr>
        <w:top w:val="none" w:sz="0" w:space="0" w:color="auto"/>
        <w:left w:val="none" w:sz="0" w:space="0" w:color="auto"/>
        <w:bottom w:val="none" w:sz="0" w:space="0" w:color="auto"/>
        <w:right w:val="none" w:sz="0" w:space="0" w:color="auto"/>
      </w:divBdr>
    </w:div>
    <w:div w:id="1402210562">
      <w:bodyDiv w:val="1"/>
      <w:marLeft w:val="0"/>
      <w:marRight w:val="0"/>
      <w:marTop w:val="0"/>
      <w:marBottom w:val="0"/>
      <w:divBdr>
        <w:top w:val="none" w:sz="0" w:space="0" w:color="auto"/>
        <w:left w:val="none" w:sz="0" w:space="0" w:color="auto"/>
        <w:bottom w:val="none" w:sz="0" w:space="0" w:color="auto"/>
        <w:right w:val="none" w:sz="0" w:space="0" w:color="auto"/>
      </w:divBdr>
    </w:div>
    <w:div w:id="1402212537">
      <w:bodyDiv w:val="1"/>
      <w:marLeft w:val="0"/>
      <w:marRight w:val="0"/>
      <w:marTop w:val="0"/>
      <w:marBottom w:val="0"/>
      <w:divBdr>
        <w:top w:val="none" w:sz="0" w:space="0" w:color="auto"/>
        <w:left w:val="none" w:sz="0" w:space="0" w:color="auto"/>
        <w:bottom w:val="none" w:sz="0" w:space="0" w:color="auto"/>
        <w:right w:val="none" w:sz="0" w:space="0" w:color="auto"/>
      </w:divBdr>
    </w:div>
    <w:div w:id="1405444973">
      <w:bodyDiv w:val="1"/>
      <w:marLeft w:val="0"/>
      <w:marRight w:val="0"/>
      <w:marTop w:val="0"/>
      <w:marBottom w:val="0"/>
      <w:divBdr>
        <w:top w:val="none" w:sz="0" w:space="0" w:color="auto"/>
        <w:left w:val="none" w:sz="0" w:space="0" w:color="auto"/>
        <w:bottom w:val="none" w:sz="0" w:space="0" w:color="auto"/>
        <w:right w:val="none" w:sz="0" w:space="0" w:color="auto"/>
      </w:divBdr>
    </w:div>
    <w:div w:id="1408071682">
      <w:bodyDiv w:val="1"/>
      <w:marLeft w:val="0"/>
      <w:marRight w:val="0"/>
      <w:marTop w:val="0"/>
      <w:marBottom w:val="0"/>
      <w:divBdr>
        <w:top w:val="none" w:sz="0" w:space="0" w:color="auto"/>
        <w:left w:val="none" w:sz="0" w:space="0" w:color="auto"/>
        <w:bottom w:val="none" w:sz="0" w:space="0" w:color="auto"/>
        <w:right w:val="none" w:sz="0" w:space="0" w:color="auto"/>
      </w:divBdr>
    </w:div>
    <w:div w:id="1431581828">
      <w:bodyDiv w:val="1"/>
      <w:marLeft w:val="0"/>
      <w:marRight w:val="0"/>
      <w:marTop w:val="0"/>
      <w:marBottom w:val="0"/>
      <w:divBdr>
        <w:top w:val="none" w:sz="0" w:space="0" w:color="auto"/>
        <w:left w:val="none" w:sz="0" w:space="0" w:color="auto"/>
        <w:bottom w:val="none" w:sz="0" w:space="0" w:color="auto"/>
        <w:right w:val="none" w:sz="0" w:space="0" w:color="auto"/>
      </w:divBdr>
    </w:div>
    <w:div w:id="1445805553">
      <w:bodyDiv w:val="1"/>
      <w:marLeft w:val="0"/>
      <w:marRight w:val="0"/>
      <w:marTop w:val="0"/>
      <w:marBottom w:val="0"/>
      <w:divBdr>
        <w:top w:val="none" w:sz="0" w:space="0" w:color="auto"/>
        <w:left w:val="none" w:sz="0" w:space="0" w:color="auto"/>
        <w:bottom w:val="none" w:sz="0" w:space="0" w:color="auto"/>
        <w:right w:val="none" w:sz="0" w:space="0" w:color="auto"/>
      </w:divBdr>
    </w:div>
    <w:div w:id="1452747888">
      <w:bodyDiv w:val="1"/>
      <w:marLeft w:val="0"/>
      <w:marRight w:val="0"/>
      <w:marTop w:val="0"/>
      <w:marBottom w:val="0"/>
      <w:divBdr>
        <w:top w:val="none" w:sz="0" w:space="0" w:color="auto"/>
        <w:left w:val="none" w:sz="0" w:space="0" w:color="auto"/>
        <w:bottom w:val="none" w:sz="0" w:space="0" w:color="auto"/>
        <w:right w:val="none" w:sz="0" w:space="0" w:color="auto"/>
      </w:divBdr>
    </w:div>
    <w:div w:id="1453867424">
      <w:bodyDiv w:val="1"/>
      <w:marLeft w:val="0"/>
      <w:marRight w:val="0"/>
      <w:marTop w:val="0"/>
      <w:marBottom w:val="0"/>
      <w:divBdr>
        <w:top w:val="none" w:sz="0" w:space="0" w:color="auto"/>
        <w:left w:val="none" w:sz="0" w:space="0" w:color="auto"/>
        <w:bottom w:val="none" w:sz="0" w:space="0" w:color="auto"/>
        <w:right w:val="none" w:sz="0" w:space="0" w:color="auto"/>
      </w:divBdr>
    </w:div>
    <w:div w:id="1461652004">
      <w:bodyDiv w:val="1"/>
      <w:marLeft w:val="0"/>
      <w:marRight w:val="0"/>
      <w:marTop w:val="0"/>
      <w:marBottom w:val="0"/>
      <w:divBdr>
        <w:top w:val="none" w:sz="0" w:space="0" w:color="auto"/>
        <w:left w:val="none" w:sz="0" w:space="0" w:color="auto"/>
        <w:bottom w:val="none" w:sz="0" w:space="0" w:color="auto"/>
        <w:right w:val="none" w:sz="0" w:space="0" w:color="auto"/>
      </w:divBdr>
    </w:div>
    <w:div w:id="1470055004">
      <w:bodyDiv w:val="1"/>
      <w:marLeft w:val="0"/>
      <w:marRight w:val="0"/>
      <w:marTop w:val="0"/>
      <w:marBottom w:val="0"/>
      <w:divBdr>
        <w:top w:val="none" w:sz="0" w:space="0" w:color="auto"/>
        <w:left w:val="none" w:sz="0" w:space="0" w:color="auto"/>
        <w:bottom w:val="none" w:sz="0" w:space="0" w:color="auto"/>
        <w:right w:val="none" w:sz="0" w:space="0" w:color="auto"/>
      </w:divBdr>
    </w:div>
    <w:div w:id="1476802550">
      <w:bodyDiv w:val="1"/>
      <w:marLeft w:val="0"/>
      <w:marRight w:val="0"/>
      <w:marTop w:val="0"/>
      <w:marBottom w:val="0"/>
      <w:divBdr>
        <w:top w:val="none" w:sz="0" w:space="0" w:color="auto"/>
        <w:left w:val="none" w:sz="0" w:space="0" w:color="auto"/>
        <w:bottom w:val="none" w:sz="0" w:space="0" w:color="auto"/>
        <w:right w:val="none" w:sz="0" w:space="0" w:color="auto"/>
      </w:divBdr>
    </w:div>
    <w:div w:id="1477993504">
      <w:bodyDiv w:val="1"/>
      <w:marLeft w:val="0"/>
      <w:marRight w:val="0"/>
      <w:marTop w:val="0"/>
      <w:marBottom w:val="0"/>
      <w:divBdr>
        <w:top w:val="none" w:sz="0" w:space="0" w:color="auto"/>
        <w:left w:val="none" w:sz="0" w:space="0" w:color="auto"/>
        <w:bottom w:val="none" w:sz="0" w:space="0" w:color="auto"/>
        <w:right w:val="none" w:sz="0" w:space="0" w:color="auto"/>
      </w:divBdr>
    </w:div>
    <w:div w:id="1494685745">
      <w:bodyDiv w:val="1"/>
      <w:marLeft w:val="0"/>
      <w:marRight w:val="0"/>
      <w:marTop w:val="0"/>
      <w:marBottom w:val="0"/>
      <w:divBdr>
        <w:top w:val="none" w:sz="0" w:space="0" w:color="auto"/>
        <w:left w:val="none" w:sz="0" w:space="0" w:color="auto"/>
        <w:bottom w:val="none" w:sz="0" w:space="0" w:color="auto"/>
        <w:right w:val="none" w:sz="0" w:space="0" w:color="auto"/>
      </w:divBdr>
    </w:div>
    <w:div w:id="1495687779">
      <w:bodyDiv w:val="1"/>
      <w:marLeft w:val="0"/>
      <w:marRight w:val="0"/>
      <w:marTop w:val="0"/>
      <w:marBottom w:val="0"/>
      <w:divBdr>
        <w:top w:val="none" w:sz="0" w:space="0" w:color="auto"/>
        <w:left w:val="none" w:sz="0" w:space="0" w:color="auto"/>
        <w:bottom w:val="none" w:sz="0" w:space="0" w:color="auto"/>
        <w:right w:val="none" w:sz="0" w:space="0" w:color="auto"/>
      </w:divBdr>
    </w:div>
    <w:div w:id="1498110167">
      <w:bodyDiv w:val="1"/>
      <w:marLeft w:val="0"/>
      <w:marRight w:val="0"/>
      <w:marTop w:val="0"/>
      <w:marBottom w:val="0"/>
      <w:divBdr>
        <w:top w:val="none" w:sz="0" w:space="0" w:color="auto"/>
        <w:left w:val="none" w:sz="0" w:space="0" w:color="auto"/>
        <w:bottom w:val="none" w:sz="0" w:space="0" w:color="auto"/>
        <w:right w:val="none" w:sz="0" w:space="0" w:color="auto"/>
      </w:divBdr>
    </w:div>
    <w:div w:id="1504203662">
      <w:bodyDiv w:val="1"/>
      <w:marLeft w:val="0"/>
      <w:marRight w:val="0"/>
      <w:marTop w:val="0"/>
      <w:marBottom w:val="0"/>
      <w:divBdr>
        <w:top w:val="none" w:sz="0" w:space="0" w:color="auto"/>
        <w:left w:val="none" w:sz="0" w:space="0" w:color="auto"/>
        <w:bottom w:val="none" w:sz="0" w:space="0" w:color="auto"/>
        <w:right w:val="none" w:sz="0" w:space="0" w:color="auto"/>
      </w:divBdr>
    </w:div>
    <w:div w:id="1505584614">
      <w:bodyDiv w:val="1"/>
      <w:marLeft w:val="0"/>
      <w:marRight w:val="0"/>
      <w:marTop w:val="0"/>
      <w:marBottom w:val="0"/>
      <w:divBdr>
        <w:top w:val="none" w:sz="0" w:space="0" w:color="auto"/>
        <w:left w:val="none" w:sz="0" w:space="0" w:color="auto"/>
        <w:bottom w:val="none" w:sz="0" w:space="0" w:color="auto"/>
        <w:right w:val="none" w:sz="0" w:space="0" w:color="auto"/>
      </w:divBdr>
    </w:div>
    <w:div w:id="1506092503">
      <w:bodyDiv w:val="1"/>
      <w:marLeft w:val="0"/>
      <w:marRight w:val="0"/>
      <w:marTop w:val="0"/>
      <w:marBottom w:val="0"/>
      <w:divBdr>
        <w:top w:val="none" w:sz="0" w:space="0" w:color="auto"/>
        <w:left w:val="none" w:sz="0" w:space="0" w:color="auto"/>
        <w:bottom w:val="none" w:sz="0" w:space="0" w:color="auto"/>
        <w:right w:val="none" w:sz="0" w:space="0" w:color="auto"/>
      </w:divBdr>
    </w:div>
    <w:div w:id="1510021919">
      <w:bodyDiv w:val="1"/>
      <w:marLeft w:val="0"/>
      <w:marRight w:val="0"/>
      <w:marTop w:val="0"/>
      <w:marBottom w:val="0"/>
      <w:divBdr>
        <w:top w:val="none" w:sz="0" w:space="0" w:color="auto"/>
        <w:left w:val="none" w:sz="0" w:space="0" w:color="auto"/>
        <w:bottom w:val="none" w:sz="0" w:space="0" w:color="auto"/>
        <w:right w:val="none" w:sz="0" w:space="0" w:color="auto"/>
      </w:divBdr>
    </w:div>
    <w:div w:id="1510366481">
      <w:bodyDiv w:val="1"/>
      <w:marLeft w:val="0"/>
      <w:marRight w:val="0"/>
      <w:marTop w:val="0"/>
      <w:marBottom w:val="0"/>
      <w:divBdr>
        <w:top w:val="none" w:sz="0" w:space="0" w:color="auto"/>
        <w:left w:val="none" w:sz="0" w:space="0" w:color="auto"/>
        <w:bottom w:val="none" w:sz="0" w:space="0" w:color="auto"/>
        <w:right w:val="none" w:sz="0" w:space="0" w:color="auto"/>
      </w:divBdr>
    </w:div>
    <w:div w:id="1515222990">
      <w:bodyDiv w:val="1"/>
      <w:marLeft w:val="0"/>
      <w:marRight w:val="0"/>
      <w:marTop w:val="0"/>
      <w:marBottom w:val="0"/>
      <w:divBdr>
        <w:top w:val="none" w:sz="0" w:space="0" w:color="auto"/>
        <w:left w:val="none" w:sz="0" w:space="0" w:color="auto"/>
        <w:bottom w:val="none" w:sz="0" w:space="0" w:color="auto"/>
        <w:right w:val="none" w:sz="0" w:space="0" w:color="auto"/>
      </w:divBdr>
    </w:div>
    <w:div w:id="1519003262">
      <w:bodyDiv w:val="1"/>
      <w:marLeft w:val="0"/>
      <w:marRight w:val="0"/>
      <w:marTop w:val="0"/>
      <w:marBottom w:val="0"/>
      <w:divBdr>
        <w:top w:val="none" w:sz="0" w:space="0" w:color="auto"/>
        <w:left w:val="none" w:sz="0" w:space="0" w:color="auto"/>
        <w:bottom w:val="none" w:sz="0" w:space="0" w:color="auto"/>
        <w:right w:val="none" w:sz="0" w:space="0" w:color="auto"/>
      </w:divBdr>
    </w:div>
    <w:div w:id="1541094141">
      <w:bodyDiv w:val="1"/>
      <w:marLeft w:val="0"/>
      <w:marRight w:val="0"/>
      <w:marTop w:val="0"/>
      <w:marBottom w:val="0"/>
      <w:divBdr>
        <w:top w:val="none" w:sz="0" w:space="0" w:color="auto"/>
        <w:left w:val="none" w:sz="0" w:space="0" w:color="auto"/>
        <w:bottom w:val="none" w:sz="0" w:space="0" w:color="auto"/>
        <w:right w:val="none" w:sz="0" w:space="0" w:color="auto"/>
      </w:divBdr>
    </w:div>
    <w:div w:id="1544555105">
      <w:bodyDiv w:val="1"/>
      <w:marLeft w:val="0"/>
      <w:marRight w:val="0"/>
      <w:marTop w:val="0"/>
      <w:marBottom w:val="0"/>
      <w:divBdr>
        <w:top w:val="none" w:sz="0" w:space="0" w:color="auto"/>
        <w:left w:val="none" w:sz="0" w:space="0" w:color="auto"/>
        <w:bottom w:val="none" w:sz="0" w:space="0" w:color="auto"/>
        <w:right w:val="none" w:sz="0" w:space="0" w:color="auto"/>
      </w:divBdr>
    </w:div>
    <w:div w:id="1555044872">
      <w:bodyDiv w:val="1"/>
      <w:marLeft w:val="0"/>
      <w:marRight w:val="0"/>
      <w:marTop w:val="0"/>
      <w:marBottom w:val="0"/>
      <w:divBdr>
        <w:top w:val="none" w:sz="0" w:space="0" w:color="auto"/>
        <w:left w:val="none" w:sz="0" w:space="0" w:color="auto"/>
        <w:bottom w:val="none" w:sz="0" w:space="0" w:color="auto"/>
        <w:right w:val="none" w:sz="0" w:space="0" w:color="auto"/>
      </w:divBdr>
    </w:div>
    <w:div w:id="1559825665">
      <w:bodyDiv w:val="1"/>
      <w:marLeft w:val="0"/>
      <w:marRight w:val="0"/>
      <w:marTop w:val="0"/>
      <w:marBottom w:val="0"/>
      <w:divBdr>
        <w:top w:val="none" w:sz="0" w:space="0" w:color="auto"/>
        <w:left w:val="none" w:sz="0" w:space="0" w:color="auto"/>
        <w:bottom w:val="none" w:sz="0" w:space="0" w:color="auto"/>
        <w:right w:val="none" w:sz="0" w:space="0" w:color="auto"/>
      </w:divBdr>
    </w:div>
    <w:div w:id="1564945051">
      <w:bodyDiv w:val="1"/>
      <w:marLeft w:val="0"/>
      <w:marRight w:val="0"/>
      <w:marTop w:val="0"/>
      <w:marBottom w:val="0"/>
      <w:divBdr>
        <w:top w:val="none" w:sz="0" w:space="0" w:color="auto"/>
        <w:left w:val="none" w:sz="0" w:space="0" w:color="auto"/>
        <w:bottom w:val="none" w:sz="0" w:space="0" w:color="auto"/>
        <w:right w:val="none" w:sz="0" w:space="0" w:color="auto"/>
      </w:divBdr>
    </w:div>
    <w:div w:id="1565945821">
      <w:bodyDiv w:val="1"/>
      <w:marLeft w:val="0"/>
      <w:marRight w:val="0"/>
      <w:marTop w:val="0"/>
      <w:marBottom w:val="0"/>
      <w:divBdr>
        <w:top w:val="none" w:sz="0" w:space="0" w:color="auto"/>
        <w:left w:val="none" w:sz="0" w:space="0" w:color="auto"/>
        <w:bottom w:val="none" w:sz="0" w:space="0" w:color="auto"/>
        <w:right w:val="none" w:sz="0" w:space="0" w:color="auto"/>
      </w:divBdr>
    </w:div>
    <w:div w:id="1568177241">
      <w:bodyDiv w:val="1"/>
      <w:marLeft w:val="0"/>
      <w:marRight w:val="0"/>
      <w:marTop w:val="0"/>
      <w:marBottom w:val="0"/>
      <w:divBdr>
        <w:top w:val="none" w:sz="0" w:space="0" w:color="auto"/>
        <w:left w:val="none" w:sz="0" w:space="0" w:color="auto"/>
        <w:bottom w:val="none" w:sz="0" w:space="0" w:color="auto"/>
        <w:right w:val="none" w:sz="0" w:space="0" w:color="auto"/>
      </w:divBdr>
    </w:div>
    <w:div w:id="1569268198">
      <w:bodyDiv w:val="1"/>
      <w:marLeft w:val="0"/>
      <w:marRight w:val="0"/>
      <w:marTop w:val="0"/>
      <w:marBottom w:val="0"/>
      <w:divBdr>
        <w:top w:val="none" w:sz="0" w:space="0" w:color="auto"/>
        <w:left w:val="none" w:sz="0" w:space="0" w:color="auto"/>
        <w:bottom w:val="none" w:sz="0" w:space="0" w:color="auto"/>
        <w:right w:val="none" w:sz="0" w:space="0" w:color="auto"/>
      </w:divBdr>
    </w:div>
    <w:div w:id="1569539576">
      <w:bodyDiv w:val="1"/>
      <w:marLeft w:val="0"/>
      <w:marRight w:val="0"/>
      <w:marTop w:val="0"/>
      <w:marBottom w:val="0"/>
      <w:divBdr>
        <w:top w:val="none" w:sz="0" w:space="0" w:color="auto"/>
        <w:left w:val="none" w:sz="0" w:space="0" w:color="auto"/>
        <w:bottom w:val="none" w:sz="0" w:space="0" w:color="auto"/>
        <w:right w:val="none" w:sz="0" w:space="0" w:color="auto"/>
      </w:divBdr>
    </w:div>
    <w:div w:id="1577284587">
      <w:bodyDiv w:val="1"/>
      <w:marLeft w:val="0"/>
      <w:marRight w:val="0"/>
      <w:marTop w:val="0"/>
      <w:marBottom w:val="0"/>
      <w:divBdr>
        <w:top w:val="none" w:sz="0" w:space="0" w:color="auto"/>
        <w:left w:val="none" w:sz="0" w:space="0" w:color="auto"/>
        <w:bottom w:val="none" w:sz="0" w:space="0" w:color="auto"/>
        <w:right w:val="none" w:sz="0" w:space="0" w:color="auto"/>
      </w:divBdr>
    </w:div>
    <w:div w:id="1578786783">
      <w:bodyDiv w:val="1"/>
      <w:marLeft w:val="0"/>
      <w:marRight w:val="0"/>
      <w:marTop w:val="0"/>
      <w:marBottom w:val="0"/>
      <w:divBdr>
        <w:top w:val="none" w:sz="0" w:space="0" w:color="auto"/>
        <w:left w:val="none" w:sz="0" w:space="0" w:color="auto"/>
        <w:bottom w:val="none" w:sz="0" w:space="0" w:color="auto"/>
        <w:right w:val="none" w:sz="0" w:space="0" w:color="auto"/>
      </w:divBdr>
    </w:div>
    <w:div w:id="1585187494">
      <w:bodyDiv w:val="1"/>
      <w:marLeft w:val="0"/>
      <w:marRight w:val="0"/>
      <w:marTop w:val="0"/>
      <w:marBottom w:val="0"/>
      <w:divBdr>
        <w:top w:val="none" w:sz="0" w:space="0" w:color="auto"/>
        <w:left w:val="none" w:sz="0" w:space="0" w:color="auto"/>
        <w:bottom w:val="none" w:sz="0" w:space="0" w:color="auto"/>
        <w:right w:val="none" w:sz="0" w:space="0" w:color="auto"/>
      </w:divBdr>
    </w:div>
    <w:div w:id="1593317718">
      <w:bodyDiv w:val="1"/>
      <w:marLeft w:val="0"/>
      <w:marRight w:val="0"/>
      <w:marTop w:val="0"/>
      <w:marBottom w:val="0"/>
      <w:divBdr>
        <w:top w:val="none" w:sz="0" w:space="0" w:color="auto"/>
        <w:left w:val="none" w:sz="0" w:space="0" w:color="auto"/>
        <w:bottom w:val="none" w:sz="0" w:space="0" w:color="auto"/>
        <w:right w:val="none" w:sz="0" w:space="0" w:color="auto"/>
      </w:divBdr>
    </w:div>
    <w:div w:id="1598054323">
      <w:bodyDiv w:val="1"/>
      <w:marLeft w:val="0"/>
      <w:marRight w:val="0"/>
      <w:marTop w:val="0"/>
      <w:marBottom w:val="0"/>
      <w:divBdr>
        <w:top w:val="none" w:sz="0" w:space="0" w:color="auto"/>
        <w:left w:val="none" w:sz="0" w:space="0" w:color="auto"/>
        <w:bottom w:val="none" w:sz="0" w:space="0" w:color="auto"/>
        <w:right w:val="none" w:sz="0" w:space="0" w:color="auto"/>
      </w:divBdr>
    </w:div>
    <w:div w:id="1598126565">
      <w:bodyDiv w:val="1"/>
      <w:marLeft w:val="0"/>
      <w:marRight w:val="0"/>
      <w:marTop w:val="0"/>
      <w:marBottom w:val="0"/>
      <w:divBdr>
        <w:top w:val="none" w:sz="0" w:space="0" w:color="auto"/>
        <w:left w:val="none" w:sz="0" w:space="0" w:color="auto"/>
        <w:bottom w:val="none" w:sz="0" w:space="0" w:color="auto"/>
        <w:right w:val="none" w:sz="0" w:space="0" w:color="auto"/>
      </w:divBdr>
    </w:div>
    <w:div w:id="1602831886">
      <w:bodyDiv w:val="1"/>
      <w:marLeft w:val="0"/>
      <w:marRight w:val="0"/>
      <w:marTop w:val="0"/>
      <w:marBottom w:val="0"/>
      <w:divBdr>
        <w:top w:val="none" w:sz="0" w:space="0" w:color="auto"/>
        <w:left w:val="none" w:sz="0" w:space="0" w:color="auto"/>
        <w:bottom w:val="none" w:sz="0" w:space="0" w:color="auto"/>
        <w:right w:val="none" w:sz="0" w:space="0" w:color="auto"/>
      </w:divBdr>
    </w:div>
    <w:div w:id="1609772830">
      <w:bodyDiv w:val="1"/>
      <w:marLeft w:val="0"/>
      <w:marRight w:val="0"/>
      <w:marTop w:val="0"/>
      <w:marBottom w:val="0"/>
      <w:divBdr>
        <w:top w:val="none" w:sz="0" w:space="0" w:color="auto"/>
        <w:left w:val="none" w:sz="0" w:space="0" w:color="auto"/>
        <w:bottom w:val="none" w:sz="0" w:space="0" w:color="auto"/>
        <w:right w:val="none" w:sz="0" w:space="0" w:color="auto"/>
      </w:divBdr>
    </w:div>
    <w:div w:id="1611276103">
      <w:bodyDiv w:val="1"/>
      <w:marLeft w:val="0"/>
      <w:marRight w:val="0"/>
      <w:marTop w:val="0"/>
      <w:marBottom w:val="0"/>
      <w:divBdr>
        <w:top w:val="none" w:sz="0" w:space="0" w:color="auto"/>
        <w:left w:val="none" w:sz="0" w:space="0" w:color="auto"/>
        <w:bottom w:val="none" w:sz="0" w:space="0" w:color="auto"/>
        <w:right w:val="none" w:sz="0" w:space="0" w:color="auto"/>
      </w:divBdr>
    </w:div>
    <w:div w:id="1615558189">
      <w:bodyDiv w:val="1"/>
      <w:marLeft w:val="0"/>
      <w:marRight w:val="0"/>
      <w:marTop w:val="0"/>
      <w:marBottom w:val="0"/>
      <w:divBdr>
        <w:top w:val="none" w:sz="0" w:space="0" w:color="auto"/>
        <w:left w:val="none" w:sz="0" w:space="0" w:color="auto"/>
        <w:bottom w:val="none" w:sz="0" w:space="0" w:color="auto"/>
        <w:right w:val="none" w:sz="0" w:space="0" w:color="auto"/>
      </w:divBdr>
    </w:div>
    <w:div w:id="1622225120">
      <w:bodyDiv w:val="1"/>
      <w:marLeft w:val="0"/>
      <w:marRight w:val="0"/>
      <w:marTop w:val="0"/>
      <w:marBottom w:val="0"/>
      <w:divBdr>
        <w:top w:val="none" w:sz="0" w:space="0" w:color="auto"/>
        <w:left w:val="none" w:sz="0" w:space="0" w:color="auto"/>
        <w:bottom w:val="none" w:sz="0" w:space="0" w:color="auto"/>
        <w:right w:val="none" w:sz="0" w:space="0" w:color="auto"/>
      </w:divBdr>
    </w:div>
    <w:div w:id="1623268353">
      <w:bodyDiv w:val="1"/>
      <w:marLeft w:val="0"/>
      <w:marRight w:val="0"/>
      <w:marTop w:val="0"/>
      <w:marBottom w:val="0"/>
      <w:divBdr>
        <w:top w:val="none" w:sz="0" w:space="0" w:color="auto"/>
        <w:left w:val="none" w:sz="0" w:space="0" w:color="auto"/>
        <w:bottom w:val="none" w:sz="0" w:space="0" w:color="auto"/>
        <w:right w:val="none" w:sz="0" w:space="0" w:color="auto"/>
      </w:divBdr>
    </w:div>
    <w:div w:id="1624729385">
      <w:bodyDiv w:val="1"/>
      <w:marLeft w:val="0"/>
      <w:marRight w:val="0"/>
      <w:marTop w:val="0"/>
      <w:marBottom w:val="0"/>
      <w:divBdr>
        <w:top w:val="none" w:sz="0" w:space="0" w:color="auto"/>
        <w:left w:val="none" w:sz="0" w:space="0" w:color="auto"/>
        <w:bottom w:val="none" w:sz="0" w:space="0" w:color="auto"/>
        <w:right w:val="none" w:sz="0" w:space="0" w:color="auto"/>
      </w:divBdr>
    </w:div>
    <w:div w:id="1628003338">
      <w:bodyDiv w:val="1"/>
      <w:marLeft w:val="0"/>
      <w:marRight w:val="0"/>
      <w:marTop w:val="0"/>
      <w:marBottom w:val="0"/>
      <w:divBdr>
        <w:top w:val="none" w:sz="0" w:space="0" w:color="auto"/>
        <w:left w:val="none" w:sz="0" w:space="0" w:color="auto"/>
        <w:bottom w:val="none" w:sz="0" w:space="0" w:color="auto"/>
        <w:right w:val="none" w:sz="0" w:space="0" w:color="auto"/>
      </w:divBdr>
    </w:div>
    <w:div w:id="1632783051">
      <w:bodyDiv w:val="1"/>
      <w:marLeft w:val="0"/>
      <w:marRight w:val="0"/>
      <w:marTop w:val="0"/>
      <w:marBottom w:val="0"/>
      <w:divBdr>
        <w:top w:val="none" w:sz="0" w:space="0" w:color="auto"/>
        <w:left w:val="none" w:sz="0" w:space="0" w:color="auto"/>
        <w:bottom w:val="none" w:sz="0" w:space="0" w:color="auto"/>
        <w:right w:val="none" w:sz="0" w:space="0" w:color="auto"/>
      </w:divBdr>
    </w:div>
    <w:div w:id="1634359735">
      <w:bodyDiv w:val="1"/>
      <w:marLeft w:val="0"/>
      <w:marRight w:val="0"/>
      <w:marTop w:val="0"/>
      <w:marBottom w:val="0"/>
      <w:divBdr>
        <w:top w:val="none" w:sz="0" w:space="0" w:color="auto"/>
        <w:left w:val="none" w:sz="0" w:space="0" w:color="auto"/>
        <w:bottom w:val="none" w:sz="0" w:space="0" w:color="auto"/>
        <w:right w:val="none" w:sz="0" w:space="0" w:color="auto"/>
      </w:divBdr>
    </w:div>
    <w:div w:id="1639843926">
      <w:bodyDiv w:val="1"/>
      <w:marLeft w:val="0"/>
      <w:marRight w:val="0"/>
      <w:marTop w:val="0"/>
      <w:marBottom w:val="0"/>
      <w:divBdr>
        <w:top w:val="none" w:sz="0" w:space="0" w:color="auto"/>
        <w:left w:val="none" w:sz="0" w:space="0" w:color="auto"/>
        <w:bottom w:val="none" w:sz="0" w:space="0" w:color="auto"/>
        <w:right w:val="none" w:sz="0" w:space="0" w:color="auto"/>
      </w:divBdr>
    </w:div>
    <w:div w:id="1640721943">
      <w:bodyDiv w:val="1"/>
      <w:marLeft w:val="0"/>
      <w:marRight w:val="0"/>
      <w:marTop w:val="0"/>
      <w:marBottom w:val="0"/>
      <w:divBdr>
        <w:top w:val="none" w:sz="0" w:space="0" w:color="auto"/>
        <w:left w:val="none" w:sz="0" w:space="0" w:color="auto"/>
        <w:bottom w:val="none" w:sz="0" w:space="0" w:color="auto"/>
        <w:right w:val="none" w:sz="0" w:space="0" w:color="auto"/>
      </w:divBdr>
    </w:div>
    <w:div w:id="1645815146">
      <w:bodyDiv w:val="1"/>
      <w:marLeft w:val="0"/>
      <w:marRight w:val="0"/>
      <w:marTop w:val="0"/>
      <w:marBottom w:val="0"/>
      <w:divBdr>
        <w:top w:val="none" w:sz="0" w:space="0" w:color="auto"/>
        <w:left w:val="none" w:sz="0" w:space="0" w:color="auto"/>
        <w:bottom w:val="none" w:sz="0" w:space="0" w:color="auto"/>
        <w:right w:val="none" w:sz="0" w:space="0" w:color="auto"/>
      </w:divBdr>
    </w:div>
    <w:div w:id="1647197704">
      <w:bodyDiv w:val="1"/>
      <w:marLeft w:val="0"/>
      <w:marRight w:val="0"/>
      <w:marTop w:val="0"/>
      <w:marBottom w:val="0"/>
      <w:divBdr>
        <w:top w:val="none" w:sz="0" w:space="0" w:color="auto"/>
        <w:left w:val="none" w:sz="0" w:space="0" w:color="auto"/>
        <w:bottom w:val="none" w:sz="0" w:space="0" w:color="auto"/>
        <w:right w:val="none" w:sz="0" w:space="0" w:color="auto"/>
      </w:divBdr>
    </w:div>
    <w:div w:id="1650592665">
      <w:bodyDiv w:val="1"/>
      <w:marLeft w:val="0"/>
      <w:marRight w:val="0"/>
      <w:marTop w:val="0"/>
      <w:marBottom w:val="0"/>
      <w:divBdr>
        <w:top w:val="none" w:sz="0" w:space="0" w:color="auto"/>
        <w:left w:val="none" w:sz="0" w:space="0" w:color="auto"/>
        <w:bottom w:val="none" w:sz="0" w:space="0" w:color="auto"/>
        <w:right w:val="none" w:sz="0" w:space="0" w:color="auto"/>
      </w:divBdr>
    </w:div>
    <w:div w:id="1660768177">
      <w:bodyDiv w:val="1"/>
      <w:marLeft w:val="0"/>
      <w:marRight w:val="0"/>
      <w:marTop w:val="0"/>
      <w:marBottom w:val="0"/>
      <w:divBdr>
        <w:top w:val="none" w:sz="0" w:space="0" w:color="auto"/>
        <w:left w:val="none" w:sz="0" w:space="0" w:color="auto"/>
        <w:bottom w:val="none" w:sz="0" w:space="0" w:color="auto"/>
        <w:right w:val="none" w:sz="0" w:space="0" w:color="auto"/>
      </w:divBdr>
    </w:div>
    <w:div w:id="1668513186">
      <w:bodyDiv w:val="1"/>
      <w:marLeft w:val="0"/>
      <w:marRight w:val="0"/>
      <w:marTop w:val="0"/>
      <w:marBottom w:val="0"/>
      <w:divBdr>
        <w:top w:val="none" w:sz="0" w:space="0" w:color="auto"/>
        <w:left w:val="none" w:sz="0" w:space="0" w:color="auto"/>
        <w:bottom w:val="none" w:sz="0" w:space="0" w:color="auto"/>
        <w:right w:val="none" w:sz="0" w:space="0" w:color="auto"/>
      </w:divBdr>
    </w:div>
    <w:div w:id="1669861734">
      <w:bodyDiv w:val="1"/>
      <w:marLeft w:val="0"/>
      <w:marRight w:val="0"/>
      <w:marTop w:val="0"/>
      <w:marBottom w:val="0"/>
      <w:divBdr>
        <w:top w:val="none" w:sz="0" w:space="0" w:color="auto"/>
        <w:left w:val="none" w:sz="0" w:space="0" w:color="auto"/>
        <w:bottom w:val="none" w:sz="0" w:space="0" w:color="auto"/>
        <w:right w:val="none" w:sz="0" w:space="0" w:color="auto"/>
      </w:divBdr>
    </w:div>
    <w:div w:id="1670252587">
      <w:bodyDiv w:val="1"/>
      <w:marLeft w:val="0"/>
      <w:marRight w:val="0"/>
      <w:marTop w:val="0"/>
      <w:marBottom w:val="0"/>
      <w:divBdr>
        <w:top w:val="none" w:sz="0" w:space="0" w:color="auto"/>
        <w:left w:val="none" w:sz="0" w:space="0" w:color="auto"/>
        <w:bottom w:val="none" w:sz="0" w:space="0" w:color="auto"/>
        <w:right w:val="none" w:sz="0" w:space="0" w:color="auto"/>
      </w:divBdr>
    </w:div>
    <w:div w:id="1670476465">
      <w:bodyDiv w:val="1"/>
      <w:marLeft w:val="0"/>
      <w:marRight w:val="0"/>
      <w:marTop w:val="0"/>
      <w:marBottom w:val="0"/>
      <w:divBdr>
        <w:top w:val="none" w:sz="0" w:space="0" w:color="auto"/>
        <w:left w:val="none" w:sz="0" w:space="0" w:color="auto"/>
        <w:bottom w:val="none" w:sz="0" w:space="0" w:color="auto"/>
        <w:right w:val="none" w:sz="0" w:space="0" w:color="auto"/>
      </w:divBdr>
    </w:div>
    <w:div w:id="1673028727">
      <w:bodyDiv w:val="1"/>
      <w:marLeft w:val="0"/>
      <w:marRight w:val="0"/>
      <w:marTop w:val="0"/>
      <w:marBottom w:val="0"/>
      <w:divBdr>
        <w:top w:val="none" w:sz="0" w:space="0" w:color="auto"/>
        <w:left w:val="none" w:sz="0" w:space="0" w:color="auto"/>
        <w:bottom w:val="none" w:sz="0" w:space="0" w:color="auto"/>
        <w:right w:val="none" w:sz="0" w:space="0" w:color="auto"/>
      </w:divBdr>
    </w:div>
    <w:div w:id="1681813457">
      <w:bodyDiv w:val="1"/>
      <w:marLeft w:val="0"/>
      <w:marRight w:val="0"/>
      <w:marTop w:val="0"/>
      <w:marBottom w:val="0"/>
      <w:divBdr>
        <w:top w:val="none" w:sz="0" w:space="0" w:color="auto"/>
        <w:left w:val="none" w:sz="0" w:space="0" w:color="auto"/>
        <w:bottom w:val="none" w:sz="0" w:space="0" w:color="auto"/>
        <w:right w:val="none" w:sz="0" w:space="0" w:color="auto"/>
      </w:divBdr>
    </w:div>
    <w:div w:id="1691830630">
      <w:bodyDiv w:val="1"/>
      <w:marLeft w:val="0"/>
      <w:marRight w:val="0"/>
      <w:marTop w:val="0"/>
      <w:marBottom w:val="0"/>
      <w:divBdr>
        <w:top w:val="none" w:sz="0" w:space="0" w:color="auto"/>
        <w:left w:val="none" w:sz="0" w:space="0" w:color="auto"/>
        <w:bottom w:val="none" w:sz="0" w:space="0" w:color="auto"/>
        <w:right w:val="none" w:sz="0" w:space="0" w:color="auto"/>
      </w:divBdr>
    </w:div>
    <w:div w:id="1693800772">
      <w:bodyDiv w:val="1"/>
      <w:marLeft w:val="0"/>
      <w:marRight w:val="0"/>
      <w:marTop w:val="0"/>
      <w:marBottom w:val="0"/>
      <w:divBdr>
        <w:top w:val="none" w:sz="0" w:space="0" w:color="auto"/>
        <w:left w:val="none" w:sz="0" w:space="0" w:color="auto"/>
        <w:bottom w:val="none" w:sz="0" w:space="0" w:color="auto"/>
        <w:right w:val="none" w:sz="0" w:space="0" w:color="auto"/>
      </w:divBdr>
    </w:div>
    <w:div w:id="1698773925">
      <w:bodyDiv w:val="1"/>
      <w:marLeft w:val="0"/>
      <w:marRight w:val="0"/>
      <w:marTop w:val="0"/>
      <w:marBottom w:val="0"/>
      <w:divBdr>
        <w:top w:val="none" w:sz="0" w:space="0" w:color="auto"/>
        <w:left w:val="none" w:sz="0" w:space="0" w:color="auto"/>
        <w:bottom w:val="none" w:sz="0" w:space="0" w:color="auto"/>
        <w:right w:val="none" w:sz="0" w:space="0" w:color="auto"/>
      </w:divBdr>
    </w:div>
    <w:div w:id="1699162456">
      <w:bodyDiv w:val="1"/>
      <w:marLeft w:val="0"/>
      <w:marRight w:val="0"/>
      <w:marTop w:val="0"/>
      <w:marBottom w:val="0"/>
      <w:divBdr>
        <w:top w:val="none" w:sz="0" w:space="0" w:color="auto"/>
        <w:left w:val="none" w:sz="0" w:space="0" w:color="auto"/>
        <w:bottom w:val="none" w:sz="0" w:space="0" w:color="auto"/>
        <w:right w:val="none" w:sz="0" w:space="0" w:color="auto"/>
      </w:divBdr>
    </w:div>
    <w:div w:id="1699890140">
      <w:bodyDiv w:val="1"/>
      <w:marLeft w:val="0"/>
      <w:marRight w:val="0"/>
      <w:marTop w:val="0"/>
      <w:marBottom w:val="0"/>
      <w:divBdr>
        <w:top w:val="none" w:sz="0" w:space="0" w:color="auto"/>
        <w:left w:val="none" w:sz="0" w:space="0" w:color="auto"/>
        <w:bottom w:val="none" w:sz="0" w:space="0" w:color="auto"/>
        <w:right w:val="none" w:sz="0" w:space="0" w:color="auto"/>
      </w:divBdr>
    </w:div>
    <w:div w:id="1702971267">
      <w:bodyDiv w:val="1"/>
      <w:marLeft w:val="0"/>
      <w:marRight w:val="0"/>
      <w:marTop w:val="0"/>
      <w:marBottom w:val="0"/>
      <w:divBdr>
        <w:top w:val="none" w:sz="0" w:space="0" w:color="auto"/>
        <w:left w:val="none" w:sz="0" w:space="0" w:color="auto"/>
        <w:bottom w:val="none" w:sz="0" w:space="0" w:color="auto"/>
        <w:right w:val="none" w:sz="0" w:space="0" w:color="auto"/>
      </w:divBdr>
    </w:div>
    <w:div w:id="1707220061">
      <w:bodyDiv w:val="1"/>
      <w:marLeft w:val="0"/>
      <w:marRight w:val="0"/>
      <w:marTop w:val="0"/>
      <w:marBottom w:val="0"/>
      <w:divBdr>
        <w:top w:val="none" w:sz="0" w:space="0" w:color="auto"/>
        <w:left w:val="none" w:sz="0" w:space="0" w:color="auto"/>
        <w:bottom w:val="none" w:sz="0" w:space="0" w:color="auto"/>
        <w:right w:val="none" w:sz="0" w:space="0" w:color="auto"/>
      </w:divBdr>
    </w:div>
    <w:div w:id="1710567724">
      <w:bodyDiv w:val="1"/>
      <w:marLeft w:val="0"/>
      <w:marRight w:val="0"/>
      <w:marTop w:val="0"/>
      <w:marBottom w:val="0"/>
      <w:divBdr>
        <w:top w:val="none" w:sz="0" w:space="0" w:color="auto"/>
        <w:left w:val="none" w:sz="0" w:space="0" w:color="auto"/>
        <w:bottom w:val="none" w:sz="0" w:space="0" w:color="auto"/>
        <w:right w:val="none" w:sz="0" w:space="0" w:color="auto"/>
      </w:divBdr>
    </w:div>
    <w:div w:id="1720982067">
      <w:bodyDiv w:val="1"/>
      <w:marLeft w:val="0"/>
      <w:marRight w:val="0"/>
      <w:marTop w:val="0"/>
      <w:marBottom w:val="0"/>
      <w:divBdr>
        <w:top w:val="none" w:sz="0" w:space="0" w:color="auto"/>
        <w:left w:val="none" w:sz="0" w:space="0" w:color="auto"/>
        <w:bottom w:val="none" w:sz="0" w:space="0" w:color="auto"/>
        <w:right w:val="none" w:sz="0" w:space="0" w:color="auto"/>
      </w:divBdr>
    </w:div>
    <w:div w:id="1748457805">
      <w:bodyDiv w:val="1"/>
      <w:marLeft w:val="0"/>
      <w:marRight w:val="0"/>
      <w:marTop w:val="0"/>
      <w:marBottom w:val="0"/>
      <w:divBdr>
        <w:top w:val="none" w:sz="0" w:space="0" w:color="auto"/>
        <w:left w:val="none" w:sz="0" w:space="0" w:color="auto"/>
        <w:bottom w:val="none" w:sz="0" w:space="0" w:color="auto"/>
        <w:right w:val="none" w:sz="0" w:space="0" w:color="auto"/>
      </w:divBdr>
    </w:div>
    <w:div w:id="1750469520">
      <w:bodyDiv w:val="1"/>
      <w:marLeft w:val="0"/>
      <w:marRight w:val="0"/>
      <w:marTop w:val="0"/>
      <w:marBottom w:val="0"/>
      <w:divBdr>
        <w:top w:val="none" w:sz="0" w:space="0" w:color="auto"/>
        <w:left w:val="none" w:sz="0" w:space="0" w:color="auto"/>
        <w:bottom w:val="none" w:sz="0" w:space="0" w:color="auto"/>
        <w:right w:val="none" w:sz="0" w:space="0" w:color="auto"/>
      </w:divBdr>
    </w:div>
    <w:div w:id="1759329454">
      <w:bodyDiv w:val="1"/>
      <w:marLeft w:val="0"/>
      <w:marRight w:val="0"/>
      <w:marTop w:val="0"/>
      <w:marBottom w:val="0"/>
      <w:divBdr>
        <w:top w:val="none" w:sz="0" w:space="0" w:color="auto"/>
        <w:left w:val="none" w:sz="0" w:space="0" w:color="auto"/>
        <w:bottom w:val="none" w:sz="0" w:space="0" w:color="auto"/>
        <w:right w:val="none" w:sz="0" w:space="0" w:color="auto"/>
      </w:divBdr>
    </w:div>
    <w:div w:id="1760328751">
      <w:bodyDiv w:val="1"/>
      <w:marLeft w:val="0"/>
      <w:marRight w:val="0"/>
      <w:marTop w:val="0"/>
      <w:marBottom w:val="0"/>
      <w:divBdr>
        <w:top w:val="none" w:sz="0" w:space="0" w:color="auto"/>
        <w:left w:val="none" w:sz="0" w:space="0" w:color="auto"/>
        <w:bottom w:val="none" w:sz="0" w:space="0" w:color="auto"/>
        <w:right w:val="none" w:sz="0" w:space="0" w:color="auto"/>
      </w:divBdr>
    </w:div>
    <w:div w:id="1763380974">
      <w:bodyDiv w:val="1"/>
      <w:marLeft w:val="0"/>
      <w:marRight w:val="0"/>
      <w:marTop w:val="0"/>
      <w:marBottom w:val="0"/>
      <w:divBdr>
        <w:top w:val="none" w:sz="0" w:space="0" w:color="auto"/>
        <w:left w:val="none" w:sz="0" w:space="0" w:color="auto"/>
        <w:bottom w:val="none" w:sz="0" w:space="0" w:color="auto"/>
        <w:right w:val="none" w:sz="0" w:space="0" w:color="auto"/>
      </w:divBdr>
    </w:div>
    <w:div w:id="1765296994">
      <w:bodyDiv w:val="1"/>
      <w:marLeft w:val="0"/>
      <w:marRight w:val="0"/>
      <w:marTop w:val="0"/>
      <w:marBottom w:val="0"/>
      <w:divBdr>
        <w:top w:val="none" w:sz="0" w:space="0" w:color="auto"/>
        <w:left w:val="none" w:sz="0" w:space="0" w:color="auto"/>
        <w:bottom w:val="none" w:sz="0" w:space="0" w:color="auto"/>
        <w:right w:val="none" w:sz="0" w:space="0" w:color="auto"/>
      </w:divBdr>
    </w:div>
    <w:div w:id="1778714853">
      <w:bodyDiv w:val="1"/>
      <w:marLeft w:val="0"/>
      <w:marRight w:val="0"/>
      <w:marTop w:val="0"/>
      <w:marBottom w:val="0"/>
      <w:divBdr>
        <w:top w:val="none" w:sz="0" w:space="0" w:color="auto"/>
        <w:left w:val="none" w:sz="0" w:space="0" w:color="auto"/>
        <w:bottom w:val="none" w:sz="0" w:space="0" w:color="auto"/>
        <w:right w:val="none" w:sz="0" w:space="0" w:color="auto"/>
      </w:divBdr>
    </w:div>
    <w:div w:id="1778865480">
      <w:bodyDiv w:val="1"/>
      <w:marLeft w:val="0"/>
      <w:marRight w:val="0"/>
      <w:marTop w:val="0"/>
      <w:marBottom w:val="0"/>
      <w:divBdr>
        <w:top w:val="none" w:sz="0" w:space="0" w:color="auto"/>
        <w:left w:val="none" w:sz="0" w:space="0" w:color="auto"/>
        <w:bottom w:val="none" w:sz="0" w:space="0" w:color="auto"/>
        <w:right w:val="none" w:sz="0" w:space="0" w:color="auto"/>
      </w:divBdr>
      <w:divsChild>
        <w:div w:id="402264578">
          <w:marLeft w:val="0"/>
          <w:marRight w:val="0"/>
          <w:marTop w:val="0"/>
          <w:marBottom w:val="0"/>
          <w:divBdr>
            <w:top w:val="none" w:sz="0" w:space="0" w:color="auto"/>
            <w:left w:val="none" w:sz="0" w:space="0" w:color="auto"/>
            <w:bottom w:val="none" w:sz="0" w:space="0" w:color="auto"/>
            <w:right w:val="none" w:sz="0" w:space="0" w:color="auto"/>
          </w:divBdr>
          <w:divsChild>
            <w:div w:id="87622276">
              <w:marLeft w:val="0"/>
              <w:marRight w:val="0"/>
              <w:marTop w:val="0"/>
              <w:marBottom w:val="0"/>
              <w:divBdr>
                <w:top w:val="none" w:sz="0" w:space="0" w:color="auto"/>
                <w:left w:val="none" w:sz="0" w:space="0" w:color="auto"/>
                <w:bottom w:val="none" w:sz="0" w:space="0" w:color="auto"/>
                <w:right w:val="none" w:sz="0" w:space="0" w:color="auto"/>
              </w:divBdr>
              <w:divsChild>
                <w:div w:id="124590422">
                  <w:marLeft w:val="0"/>
                  <w:marRight w:val="0"/>
                  <w:marTop w:val="0"/>
                  <w:marBottom w:val="0"/>
                  <w:divBdr>
                    <w:top w:val="none" w:sz="0" w:space="0" w:color="auto"/>
                    <w:left w:val="none" w:sz="0" w:space="0" w:color="auto"/>
                    <w:bottom w:val="none" w:sz="0" w:space="0" w:color="auto"/>
                    <w:right w:val="none" w:sz="0" w:space="0" w:color="auto"/>
                  </w:divBdr>
                  <w:divsChild>
                    <w:div w:id="711345677">
                      <w:marLeft w:val="0"/>
                      <w:marRight w:val="0"/>
                      <w:marTop w:val="0"/>
                      <w:marBottom w:val="0"/>
                      <w:divBdr>
                        <w:top w:val="none" w:sz="0" w:space="0" w:color="auto"/>
                        <w:left w:val="none" w:sz="0" w:space="0" w:color="auto"/>
                        <w:bottom w:val="none" w:sz="0" w:space="0" w:color="auto"/>
                        <w:right w:val="none" w:sz="0" w:space="0" w:color="auto"/>
                      </w:divBdr>
                      <w:divsChild>
                        <w:div w:id="1508717696">
                          <w:marLeft w:val="0"/>
                          <w:marRight w:val="0"/>
                          <w:marTop w:val="0"/>
                          <w:marBottom w:val="0"/>
                          <w:divBdr>
                            <w:top w:val="none" w:sz="0" w:space="0" w:color="auto"/>
                            <w:left w:val="none" w:sz="0" w:space="0" w:color="auto"/>
                            <w:bottom w:val="none" w:sz="0" w:space="0" w:color="auto"/>
                            <w:right w:val="none" w:sz="0" w:space="0" w:color="auto"/>
                          </w:divBdr>
                          <w:divsChild>
                            <w:div w:id="2093627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9644308">
      <w:bodyDiv w:val="1"/>
      <w:marLeft w:val="0"/>
      <w:marRight w:val="0"/>
      <w:marTop w:val="0"/>
      <w:marBottom w:val="0"/>
      <w:divBdr>
        <w:top w:val="none" w:sz="0" w:space="0" w:color="auto"/>
        <w:left w:val="none" w:sz="0" w:space="0" w:color="auto"/>
        <w:bottom w:val="none" w:sz="0" w:space="0" w:color="auto"/>
        <w:right w:val="none" w:sz="0" w:space="0" w:color="auto"/>
      </w:divBdr>
    </w:div>
    <w:div w:id="1780905922">
      <w:bodyDiv w:val="1"/>
      <w:marLeft w:val="0"/>
      <w:marRight w:val="0"/>
      <w:marTop w:val="0"/>
      <w:marBottom w:val="0"/>
      <w:divBdr>
        <w:top w:val="none" w:sz="0" w:space="0" w:color="auto"/>
        <w:left w:val="none" w:sz="0" w:space="0" w:color="auto"/>
        <w:bottom w:val="none" w:sz="0" w:space="0" w:color="auto"/>
        <w:right w:val="none" w:sz="0" w:space="0" w:color="auto"/>
      </w:divBdr>
    </w:div>
    <w:div w:id="1785617383">
      <w:bodyDiv w:val="1"/>
      <w:marLeft w:val="0"/>
      <w:marRight w:val="0"/>
      <w:marTop w:val="0"/>
      <w:marBottom w:val="0"/>
      <w:divBdr>
        <w:top w:val="none" w:sz="0" w:space="0" w:color="auto"/>
        <w:left w:val="none" w:sz="0" w:space="0" w:color="auto"/>
        <w:bottom w:val="none" w:sz="0" w:space="0" w:color="auto"/>
        <w:right w:val="none" w:sz="0" w:space="0" w:color="auto"/>
      </w:divBdr>
    </w:div>
    <w:div w:id="1786343084">
      <w:bodyDiv w:val="1"/>
      <w:marLeft w:val="0"/>
      <w:marRight w:val="0"/>
      <w:marTop w:val="0"/>
      <w:marBottom w:val="0"/>
      <w:divBdr>
        <w:top w:val="none" w:sz="0" w:space="0" w:color="auto"/>
        <w:left w:val="none" w:sz="0" w:space="0" w:color="auto"/>
        <w:bottom w:val="none" w:sz="0" w:space="0" w:color="auto"/>
        <w:right w:val="none" w:sz="0" w:space="0" w:color="auto"/>
      </w:divBdr>
    </w:div>
    <w:div w:id="1787844048">
      <w:bodyDiv w:val="1"/>
      <w:marLeft w:val="0"/>
      <w:marRight w:val="0"/>
      <w:marTop w:val="0"/>
      <w:marBottom w:val="0"/>
      <w:divBdr>
        <w:top w:val="none" w:sz="0" w:space="0" w:color="auto"/>
        <w:left w:val="none" w:sz="0" w:space="0" w:color="auto"/>
        <w:bottom w:val="none" w:sz="0" w:space="0" w:color="auto"/>
        <w:right w:val="none" w:sz="0" w:space="0" w:color="auto"/>
      </w:divBdr>
    </w:div>
    <w:div w:id="1788501230">
      <w:bodyDiv w:val="1"/>
      <w:marLeft w:val="0"/>
      <w:marRight w:val="0"/>
      <w:marTop w:val="0"/>
      <w:marBottom w:val="0"/>
      <w:divBdr>
        <w:top w:val="none" w:sz="0" w:space="0" w:color="auto"/>
        <w:left w:val="none" w:sz="0" w:space="0" w:color="auto"/>
        <w:bottom w:val="none" w:sz="0" w:space="0" w:color="auto"/>
        <w:right w:val="none" w:sz="0" w:space="0" w:color="auto"/>
      </w:divBdr>
    </w:div>
    <w:div w:id="1796370983">
      <w:bodyDiv w:val="1"/>
      <w:marLeft w:val="0"/>
      <w:marRight w:val="0"/>
      <w:marTop w:val="0"/>
      <w:marBottom w:val="0"/>
      <w:divBdr>
        <w:top w:val="none" w:sz="0" w:space="0" w:color="auto"/>
        <w:left w:val="none" w:sz="0" w:space="0" w:color="auto"/>
        <w:bottom w:val="none" w:sz="0" w:space="0" w:color="auto"/>
        <w:right w:val="none" w:sz="0" w:space="0" w:color="auto"/>
      </w:divBdr>
    </w:div>
    <w:div w:id="1797521754">
      <w:bodyDiv w:val="1"/>
      <w:marLeft w:val="0"/>
      <w:marRight w:val="0"/>
      <w:marTop w:val="0"/>
      <w:marBottom w:val="0"/>
      <w:divBdr>
        <w:top w:val="none" w:sz="0" w:space="0" w:color="auto"/>
        <w:left w:val="none" w:sz="0" w:space="0" w:color="auto"/>
        <w:bottom w:val="none" w:sz="0" w:space="0" w:color="auto"/>
        <w:right w:val="none" w:sz="0" w:space="0" w:color="auto"/>
      </w:divBdr>
    </w:div>
    <w:div w:id="1802116324">
      <w:bodyDiv w:val="1"/>
      <w:marLeft w:val="0"/>
      <w:marRight w:val="0"/>
      <w:marTop w:val="0"/>
      <w:marBottom w:val="0"/>
      <w:divBdr>
        <w:top w:val="none" w:sz="0" w:space="0" w:color="auto"/>
        <w:left w:val="none" w:sz="0" w:space="0" w:color="auto"/>
        <w:bottom w:val="none" w:sz="0" w:space="0" w:color="auto"/>
        <w:right w:val="none" w:sz="0" w:space="0" w:color="auto"/>
      </w:divBdr>
    </w:div>
    <w:div w:id="1812088100">
      <w:bodyDiv w:val="1"/>
      <w:marLeft w:val="0"/>
      <w:marRight w:val="0"/>
      <w:marTop w:val="0"/>
      <w:marBottom w:val="0"/>
      <w:divBdr>
        <w:top w:val="none" w:sz="0" w:space="0" w:color="auto"/>
        <w:left w:val="none" w:sz="0" w:space="0" w:color="auto"/>
        <w:bottom w:val="none" w:sz="0" w:space="0" w:color="auto"/>
        <w:right w:val="none" w:sz="0" w:space="0" w:color="auto"/>
      </w:divBdr>
    </w:div>
    <w:div w:id="1819104683">
      <w:bodyDiv w:val="1"/>
      <w:marLeft w:val="0"/>
      <w:marRight w:val="0"/>
      <w:marTop w:val="0"/>
      <w:marBottom w:val="0"/>
      <w:divBdr>
        <w:top w:val="none" w:sz="0" w:space="0" w:color="auto"/>
        <w:left w:val="none" w:sz="0" w:space="0" w:color="auto"/>
        <w:bottom w:val="none" w:sz="0" w:space="0" w:color="auto"/>
        <w:right w:val="none" w:sz="0" w:space="0" w:color="auto"/>
      </w:divBdr>
    </w:div>
    <w:div w:id="1820611356">
      <w:bodyDiv w:val="1"/>
      <w:marLeft w:val="0"/>
      <w:marRight w:val="0"/>
      <w:marTop w:val="0"/>
      <w:marBottom w:val="0"/>
      <w:divBdr>
        <w:top w:val="none" w:sz="0" w:space="0" w:color="auto"/>
        <w:left w:val="none" w:sz="0" w:space="0" w:color="auto"/>
        <w:bottom w:val="none" w:sz="0" w:space="0" w:color="auto"/>
        <w:right w:val="none" w:sz="0" w:space="0" w:color="auto"/>
      </w:divBdr>
    </w:div>
    <w:div w:id="1821650764">
      <w:bodyDiv w:val="1"/>
      <w:marLeft w:val="0"/>
      <w:marRight w:val="0"/>
      <w:marTop w:val="0"/>
      <w:marBottom w:val="0"/>
      <w:divBdr>
        <w:top w:val="none" w:sz="0" w:space="0" w:color="auto"/>
        <w:left w:val="none" w:sz="0" w:space="0" w:color="auto"/>
        <w:bottom w:val="none" w:sz="0" w:space="0" w:color="auto"/>
        <w:right w:val="none" w:sz="0" w:space="0" w:color="auto"/>
      </w:divBdr>
    </w:div>
    <w:div w:id="1825317522">
      <w:bodyDiv w:val="1"/>
      <w:marLeft w:val="0"/>
      <w:marRight w:val="0"/>
      <w:marTop w:val="0"/>
      <w:marBottom w:val="0"/>
      <w:divBdr>
        <w:top w:val="none" w:sz="0" w:space="0" w:color="auto"/>
        <w:left w:val="none" w:sz="0" w:space="0" w:color="auto"/>
        <w:bottom w:val="none" w:sz="0" w:space="0" w:color="auto"/>
        <w:right w:val="none" w:sz="0" w:space="0" w:color="auto"/>
      </w:divBdr>
    </w:div>
    <w:div w:id="1832255749">
      <w:bodyDiv w:val="1"/>
      <w:marLeft w:val="0"/>
      <w:marRight w:val="0"/>
      <w:marTop w:val="0"/>
      <w:marBottom w:val="0"/>
      <w:divBdr>
        <w:top w:val="none" w:sz="0" w:space="0" w:color="auto"/>
        <w:left w:val="none" w:sz="0" w:space="0" w:color="auto"/>
        <w:bottom w:val="none" w:sz="0" w:space="0" w:color="auto"/>
        <w:right w:val="none" w:sz="0" w:space="0" w:color="auto"/>
      </w:divBdr>
    </w:div>
    <w:div w:id="1832598802">
      <w:bodyDiv w:val="1"/>
      <w:marLeft w:val="0"/>
      <w:marRight w:val="0"/>
      <w:marTop w:val="0"/>
      <w:marBottom w:val="0"/>
      <w:divBdr>
        <w:top w:val="none" w:sz="0" w:space="0" w:color="auto"/>
        <w:left w:val="none" w:sz="0" w:space="0" w:color="auto"/>
        <w:bottom w:val="none" w:sz="0" w:space="0" w:color="auto"/>
        <w:right w:val="none" w:sz="0" w:space="0" w:color="auto"/>
      </w:divBdr>
    </w:div>
    <w:div w:id="1833914263">
      <w:bodyDiv w:val="1"/>
      <w:marLeft w:val="0"/>
      <w:marRight w:val="0"/>
      <w:marTop w:val="0"/>
      <w:marBottom w:val="0"/>
      <w:divBdr>
        <w:top w:val="none" w:sz="0" w:space="0" w:color="auto"/>
        <w:left w:val="none" w:sz="0" w:space="0" w:color="auto"/>
        <w:bottom w:val="none" w:sz="0" w:space="0" w:color="auto"/>
        <w:right w:val="none" w:sz="0" w:space="0" w:color="auto"/>
      </w:divBdr>
    </w:div>
    <w:div w:id="1842350171">
      <w:bodyDiv w:val="1"/>
      <w:marLeft w:val="0"/>
      <w:marRight w:val="0"/>
      <w:marTop w:val="0"/>
      <w:marBottom w:val="0"/>
      <w:divBdr>
        <w:top w:val="none" w:sz="0" w:space="0" w:color="auto"/>
        <w:left w:val="none" w:sz="0" w:space="0" w:color="auto"/>
        <w:bottom w:val="none" w:sz="0" w:space="0" w:color="auto"/>
        <w:right w:val="none" w:sz="0" w:space="0" w:color="auto"/>
      </w:divBdr>
    </w:div>
    <w:div w:id="1842354584">
      <w:bodyDiv w:val="1"/>
      <w:marLeft w:val="0"/>
      <w:marRight w:val="0"/>
      <w:marTop w:val="0"/>
      <w:marBottom w:val="0"/>
      <w:divBdr>
        <w:top w:val="none" w:sz="0" w:space="0" w:color="auto"/>
        <w:left w:val="none" w:sz="0" w:space="0" w:color="auto"/>
        <w:bottom w:val="none" w:sz="0" w:space="0" w:color="auto"/>
        <w:right w:val="none" w:sz="0" w:space="0" w:color="auto"/>
      </w:divBdr>
    </w:div>
    <w:div w:id="1842428507">
      <w:bodyDiv w:val="1"/>
      <w:marLeft w:val="0"/>
      <w:marRight w:val="0"/>
      <w:marTop w:val="0"/>
      <w:marBottom w:val="0"/>
      <w:divBdr>
        <w:top w:val="none" w:sz="0" w:space="0" w:color="auto"/>
        <w:left w:val="none" w:sz="0" w:space="0" w:color="auto"/>
        <w:bottom w:val="none" w:sz="0" w:space="0" w:color="auto"/>
        <w:right w:val="none" w:sz="0" w:space="0" w:color="auto"/>
      </w:divBdr>
    </w:div>
    <w:div w:id="1844010938">
      <w:bodyDiv w:val="1"/>
      <w:marLeft w:val="0"/>
      <w:marRight w:val="0"/>
      <w:marTop w:val="0"/>
      <w:marBottom w:val="0"/>
      <w:divBdr>
        <w:top w:val="none" w:sz="0" w:space="0" w:color="auto"/>
        <w:left w:val="none" w:sz="0" w:space="0" w:color="auto"/>
        <w:bottom w:val="none" w:sz="0" w:space="0" w:color="auto"/>
        <w:right w:val="none" w:sz="0" w:space="0" w:color="auto"/>
      </w:divBdr>
    </w:div>
    <w:div w:id="1846358237">
      <w:bodyDiv w:val="1"/>
      <w:marLeft w:val="0"/>
      <w:marRight w:val="0"/>
      <w:marTop w:val="0"/>
      <w:marBottom w:val="0"/>
      <w:divBdr>
        <w:top w:val="none" w:sz="0" w:space="0" w:color="auto"/>
        <w:left w:val="none" w:sz="0" w:space="0" w:color="auto"/>
        <w:bottom w:val="none" w:sz="0" w:space="0" w:color="auto"/>
        <w:right w:val="none" w:sz="0" w:space="0" w:color="auto"/>
      </w:divBdr>
    </w:div>
    <w:div w:id="1857423030">
      <w:bodyDiv w:val="1"/>
      <w:marLeft w:val="0"/>
      <w:marRight w:val="0"/>
      <w:marTop w:val="0"/>
      <w:marBottom w:val="0"/>
      <w:divBdr>
        <w:top w:val="none" w:sz="0" w:space="0" w:color="auto"/>
        <w:left w:val="none" w:sz="0" w:space="0" w:color="auto"/>
        <w:bottom w:val="none" w:sz="0" w:space="0" w:color="auto"/>
        <w:right w:val="none" w:sz="0" w:space="0" w:color="auto"/>
      </w:divBdr>
    </w:div>
    <w:div w:id="1858081756">
      <w:bodyDiv w:val="1"/>
      <w:marLeft w:val="0"/>
      <w:marRight w:val="0"/>
      <w:marTop w:val="0"/>
      <w:marBottom w:val="0"/>
      <w:divBdr>
        <w:top w:val="none" w:sz="0" w:space="0" w:color="auto"/>
        <w:left w:val="none" w:sz="0" w:space="0" w:color="auto"/>
        <w:bottom w:val="none" w:sz="0" w:space="0" w:color="auto"/>
        <w:right w:val="none" w:sz="0" w:space="0" w:color="auto"/>
      </w:divBdr>
    </w:div>
    <w:div w:id="1859001666">
      <w:bodyDiv w:val="1"/>
      <w:marLeft w:val="0"/>
      <w:marRight w:val="0"/>
      <w:marTop w:val="0"/>
      <w:marBottom w:val="0"/>
      <w:divBdr>
        <w:top w:val="none" w:sz="0" w:space="0" w:color="auto"/>
        <w:left w:val="none" w:sz="0" w:space="0" w:color="auto"/>
        <w:bottom w:val="none" w:sz="0" w:space="0" w:color="auto"/>
        <w:right w:val="none" w:sz="0" w:space="0" w:color="auto"/>
      </w:divBdr>
    </w:div>
    <w:div w:id="1860122875">
      <w:bodyDiv w:val="1"/>
      <w:marLeft w:val="0"/>
      <w:marRight w:val="0"/>
      <w:marTop w:val="0"/>
      <w:marBottom w:val="0"/>
      <w:divBdr>
        <w:top w:val="none" w:sz="0" w:space="0" w:color="auto"/>
        <w:left w:val="none" w:sz="0" w:space="0" w:color="auto"/>
        <w:bottom w:val="none" w:sz="0" w:space="0" w:color="auto"/>
        <w:right w:val="none" w:sz="0" w:space="0" w:color="auto"/>
      </w:divBdr>
    </w:div>
    <w:div w:id="1864126150">
      <w:bodyDiv w:val="1"/>
      <w:marLeft w:val="0"/>
      <w:marRight w:val="0"/>
      <w:marTop w:val="0"/>
      <w:marBottom w:val="0"/>
      <w:divBdr>
        <w:top w:val="none" w:sz="0" w:space="0" w:color="auto"/>
        <w:left w:val="none" w:sz="0" w:space="0" w:color="auto"/>
        <w:bottom w:val="none" w:sz="0" w:space="0" w:color="auto"/>
        <w:right w:val="none" w:sz="0" w:space="0" w:color="auto"/>
      </w:divBdr>
    </w:div>
    <w:div w:id="1871917100">
      <w:bodyDiv w:val="1"/>
      <w:marLeft w:val="0"/>
      <w:marRight w:val="0"/>
      <w:marTop w:val="0"/>
      <w:marBottom w:val="0"/>
      <w:divBdr>
        <w:top w:val="none" w:sz="0" w:space="0" w:color="auto"/>
        <w:left w:val="none" w:sz="0" w:space="0" w:color="auto"/>
        <w:bottom w:val="none" w:sz="0" w:space="0" w:color="auto"/>
        <w:right w:val="none" w:sz="0" w:space="0" w:color="auto"/>
      </w:divBdr>
    </w:div>
    <w:div w:id="1872955166">
      <w:bodyDiv w:val="1"/>
      <w:marLeft w:val="0"/>
      <w:marRight w:val="0"/>
      <w:marTop w:val="0"/>
      <w:marBottom w:val="0"/>
      <w:divBdr>
        <w:top w:val="none" w:sz="0" w:space="0" w:color="auto"/>
        <w:left w:val="none" w:sz="0" w:space="0" w:color="auto"/>
        <w:bottom w:val="none" w:sz="0" w:space="0" w:color="auto"/>
        <w:right w:val="none" w:sz="0" w:space="0" w:color="auto"/>
      </w:divBdr>
    </w:div>
    <w:div w:id="1875848104">
      <w:bodyDiv w:val="1"/>
      <w:marLeft w:val="0"/>
      <w:marRight w:val="0"/>
      <w:marTop w:val="0"/>
      <w:marBottom w:val="0"/>
      <w:divBdr>
        <w:top w:val="none" w:sz="0" w:space="0" w:color="auto"/>
        <w:left w:val="none" w:sz="0" w:space="0" w:color="auto"/>
        <w:bottom w:val="none" w:sz="0" w:space="0" w:color="auto"/>
        <w:right w:val="none" w:sz="0" w:space="0" w:color="auto"/>
      </w:divBdr>
    </w:div>
    <w:div w:id="1894272391">
      <w:bodyDiv w:val="1"/>
      <w:marLeft w:val="0"/>
      <w:marRight w:val="0"/>
      <w:marTop w:val="0"/>
      <w:marBottom w:val="0"/>
      <w:divBdr>
        <w:top w:val="none" w:sz="0" w:space="0" w:color="auto"/>
        <w:left w:val="none" w:sz="0" w:space="0" w:color="auto"/>
        <w:bottom w:val="none" w:sz="0" w:space="0" w:color="auto"/>
        <w:right w:val="none" w:sz="0" w:space="0" w:color="auto"/>
      </w:divBdr>
    </w:div>
    <w:div w:id="1897277512">
      <w:bodyDiv w:val="1"/>
      <w:marLeft w:val="0"/>
      <w:marRight w:val="0"/>
      <w:marTop w:val="0"/>
      <w:marBottom w:val="0"/>
      <w:divBdr>
        <w:top w:val="none" w:sz="0" w:space="0" w:color="auto"/>
        <w:left w:val="none" w:sz="0" w:space="0" w:color="auto"/>
        <w:bottom w:val="none" w:sz="0" w:space="0" w:color="auto"/>
        <w:right w:val="none" w:sz="0" w:space="0" w:color="auto"/>
      </w:divBdr>
    </w:div>
    <w:div w:id="1898467497">
      <w:bodyDiv w:val="1"/>
      <w:marLeft w:val="0"/>
      <w:marRight w:val="0"/>
      <w:marTop w:val="0"/>
      <w:marBottom w:val="0"/>
      <w:divBdr>
        <w:top w:val="none" w:sz="0" w:space="0" w:color="auto"/>
        <w:left w:val="none" w:sz="0" w:space="0" w:color="auto"/>
        <w:bottom w:val="none" w:sz="0" w:space="0" w:color="auto"/>
        <w:right w:val="none" w:sz="0" w:space="0" w:color="auto"/>
      </w:divBdr>
    </w:div>
    <w:div w:id="1900166819">
      <w:bodyDiv w:val="1"/>
      <w:marLeft w:val="0"/>
      <w:marRight w:val="0"/>
      <w:marTop w:val="0"/>
      <w:marBottom w:val="0"/>
      <w:divBdr>
        <w:top w:val="none" w:sz="0" w:space="0" w:color="auto"/>
        <w:left w:val="none" w:sz="0" w:space="0" w:color="auto"/>
        <w:bottom w:val="none" w:sz="0" w:space="0" w:color="auto"/>
        <w:right w:val="none" w:sz="0" w:space="0" w:color="auto"/>
      </w:divBdr>
    </w:div>
    <w:div w:id="1900357440">
      <w:bodyDiv w:val="1"/>
      <w:marLeft w:val="0"/>
      <w:marRight w:val="0"/>
      <w:marTop w:val="0"/>
      <w:marBottom w:val="0"/>
      <w:divBdr>
        <w:top w:val="none" w:sz="0" w:space="0" w:color="auto"/>
        <w:left w:val="none" w:sz="0" w:space="0" w:color="auto"/>
        <w:bottom w:val="none" w:sz="0" w:space="0" w:color="auto"/>
        <w:right w:val="none" w:sz="0" w:space="0" w:color="auto"/>
      </w:divBdr>
    </w:div>
    <w:div w:id="1901019701">
      <w:bodyDiv w:val="1"/>
      <w:marLeft w:val="0"/>
      <w:marRight w:val="0"/>
      <w:marTop w:val="0"/>
      <w:marBottom w:val="0"/>
      <w:divBdr>
        <w:top w:val="none" w:sz="0" w:space="0" w:color="auto"/>
        <w:left w:val="none" w:sz="0" w:space="0" w:color="auto"/>
        <w:bottom w:val="none" w:sz="0" w:space="0" w:color="auto"/>
        <w:right w:val="none" w:sz="0" w:space="0" w:color="auto"/>
      </w:divBdr>
    </w:div>
    <w:div w:id="1903102095">
      <w:bodyDiv w:val="1"/>
      <w:marLeft w:val="0"/>
      <w:marRight w:val="0"/>
      <w:marTop w:val="0"/>
      <w:marBottom w:val="0"/>
      <w:divBdr>
        <w:top w:val="none" w:sz="0" w:space="0" w:color="auto"/>
        <w:left w:val="none" w:sz="0" w:space="0" w:color="auto"/>
        <w:bottom w:val="none" w:sz="0" w:space="0" w:color="auto"/>
        <w:right w:val="none" w:sz="0" w:space="0" w:color="auto"/>
      </w:divBdr>
    </w:div>
    <w:div w:id="1906334655">
      <w:bodyDiv w:val="1"/>
      <w:marLeft w:val="0"/>
      <w:marRight w:val="0"/>
      <w:marTop w:val="0"/>
      <w:marBottom w:val="0"/>
      <w:divBdr>
        <w:top w:val="none" w:sz="0" w:space="0" w:color="auto"/>
        <w:left w:val="none" w:sz="0" w:space="0" w:color="auto"/>
        <w:bottom w:val="none" w:sz="0" w:space="0" w:color="auto"/>
        <w:right w:val="none" w:sz="0" w:space="0" w:color="auto"/>
      </w:divBdr>
    </w:div>
    <w:div w:id="1915161637">
      <w:bodyDiv w:val="1"/>
      <w:marLeft w:val="0"/>
      <w:marRight w:val="0"/>
      <w:marTop w:val="0"/>
      <w:marBottom w:val="0"/>
      <w:divBdr>
        <w:top w:val="none" w:sz="0" w:space="0" w:color="auto"/>
        <w:left w:val="none" w:sz="0" w:space="0" w:color="auto"/>
        <w:bottom w:val="none" w:sz="0" w:space="0" w:color="auto"/>
        <w:right w:val="none" w:sz="0" w:space="0" w:color="auto"/>
      </w:divBdr>
    </w:div>
    <w:div w:id="1917741614">
      <w:bodyDiv w:val="1"/>
      <w:marLeft w:val="0"/>
      <w:marRight w:val="0"/>
      <w:marTop w:val="0"/>
      <w:marBottom w:val="0"/>
      <w:divBdr>
        <w:top w:val="none" w:sz="0" w:space="0" w:color="auto"/>
        <w:left w:val="none" w:sz="0" w:space="0" w:color="auto"/>
        <w:bottom w:val="none" w:sz="0" w:space="0" w:color="auto"/>
        <w:right w:val="none" w:sz="0" w:space="0" w:color="auto"/>
      </w:divBdr>
    </w:div>
    <w:div w:id="1925341103">
      <w:bodyDiv w:val="1"/>
      <w:marLeft w:val="0"/>
      <w:marRight w:val="0"/>
      <w:marTop w:val="0"/>
      <w:marBottom w:val="0"/>
      <w:divBdr>
        <w:top w:val="none" w:sz="0" w:space="0" w:color="auto"/>
        <w:left w:val="none" w:sz="0" w:space="0" w:color="auto"/>
        <w:bottom w:val="none" w:sz="0" w:space="0" w:color="auto"/>
        <w:right w:val="none" w:sz="0" w:space="0" w:color="auto"/>
      </w:divBdr>
    </w:div>
    <w:div w:id="1929272588">
      <w:bodyDiv w:val="1"/>
      <w:marLeft w:val="0"/>
      <w:marRight w:val="0"/>
      <w:marTop w:val="0"/>
      <w:marBottom w:val="0"/>
      <w:divBdr>
        <w:top w:val="none" w:sz="0" w:space="0" w:color="auto"/>
        <w:left w:val="none" w:sz="0" w:space="0" w:color="auto"/>
        <w:bottom w:val="none" w:sz="0" w:space="0" w:color="auto"/>
        <w:right w:val="none" w:sz="0" w:space="0" w:color="auto"/>
      </w:divBdr>
    </w:div>
    <w:div w:id="1932737770">
      <w:bodyDiv w:val="1"/>
      <w:marLeft w:val="0"/>
      <w:marRight w:val="0"/>
      <w:marTop w:val="0"/>
      <w:marBottom w:val="0"/>
      <w:divBdr>
        <w:top w:val="none" w:sz="0" w:space="0" w:color="auto"/>
        <w:left w:val="none" w:sz="0" w:space="0" w:color="auto"/>
        <w:bottom w:val="none" w:sz="0" w:space="0" w:color="auto"/>
        <w:right w:val="none" w:sz="0" w:space="0" w:color="auto"/>
      </w:divBdr>
    </w:div>
    <w:div w:id="1934122818">
      <w:bodyDiv w:val="1"/>
      <w:marLeft w:val="0"/>
      <w:marRight w:val="0"/>
      <w:marTop w:val="0"/>
      <w:marBottom w:val="0"/>
      <w:divBdr>
        <w:top w:val="none" w:sz="0" w:space="0" w:color="auto"/>
        <w:left w:val="none" w:sz="0" w:space="0" w:color="auto"/>
        <w:bottom w:val="none" w:sz="0" w:space="0" w:color="auto"/>
        <w:right w:val="none" w:sz="0" w:space="0" w:color="auto"/>
      </w:divBdr>
    </w:div>
    <w:div w:id="1943223814">
      <w:bodyDiv w:val="1"/>
      <w:marLeft w:val="0"/>
      <w:marRight w:val="0"/>
      <w:marTop w:val="0"/>
      <w:marBottom w:val="0"/>
      <w:divBdr>
        <w:top w:val="none" w:sz="0" w:space="0" w:color="auto"/>
        <w:left w:val="none" w:sz="0" w:space="0" w:color="auto"/>
        <w:bottom w:val="none" w:sz="0" w:space="0" w:color="auto"/>
        <w:right w:val="none" w:sz="0" w:space="0" w:color="auto"/>
      </w:divBdr>
    </w:div>
    <w:div w:id="1953628348">
      <w:bodyDiv w:val="1"/>
      <w:marLeft w:val="0"/>
      <w:marRight w:val="0"/>
      <w:marTop w:val="0"/>
      <w:marBottom w:val="0"/>
      <w:divBdr>
        <w:top w:val="none" w:sz="0" w:space="0" w:color="auto"/>
        <w:left w:val="none" w:sz="0" w:space="0" w:color="auto"/>
        <w:bottom w:val="none" w:sz="0" w:space="0" w:color="auto"/>
        <w:right w:val="none" w:sz="0" w:space="0" w:color="auto"/>
      </w:divBdr>
    </w:div>
    <w:div w:id="1964145562">
      <w:bodyDiv w:val="1"/>
      <w:marLeft w:val="0"/>
      <w:marRight w:val="0"/>
      <w:marTop w:val="0"/>
      <w:marBottom w:val="0"/>
      <w:divBdr>
        <w:top w:val="none" w:sz="0" w:space="0" w:color="auto"/>
        <w:left w:val="none" w:sz="0" w:space="0" w:color="auto"/>
        <w:bottom w:val="none" w:sz="0" w:space="0" w:color="auto"/>
        <w:right w:val="none" w:sz="0" w:space="0" w:color="auto"/>
      </w:divBdr>
    </w:div>
    <w:div w:id="1979871463">
      <w:bodyDiv w:val="1"/>
      <w:marLeft w:val="0"/>
      <w:marRight w:val="0"/>
      <w:marTop w:val="0"/>
      <w:marBottom w:val="0"/>
      <w:divBdr>
        <w:top w:val="none" w:sz="0" w:space="0" w:color="auto"/>
        <w:left w:val="none" w:sz="0" w:space="0" w:color="auto"/>
        <w:bottom w:val="none" w:sz="0" w:space="0" w:color="auto"/>
        <w:right w:val="none" w:sz="0" w:space="0" w:color="auto"/>
      </w:divBdr>
    </w:div>
    <w:div w:id="1992364507">
      <w:bodyDiv w:val="1"/>
      <w:marLeft w:val="0"/>
      <w:marRight w:val="0"/>
      <w:marTop w:val="0"/>
      <w:marBottom w:val="0"/>
      <w:divBdr>
        <w:top w:val="none" w:sz="0" w:space="0" w:color="auto"/>
        <w:left w:val="none" w:sz="0" w:space="0" w:color="auto"/>
        <w:bottom w:val="none" w:sz="0" w:space="0" w:color="auto"/>
        <w:right w:val="none" w:sz="0" w:space="0" w:color="auto"/>
      </w:divBdr>
    </w:div>
    <w:div w:id="1994600186">
      <w:bodyDiv w:val="1"/>
      <w:marLeft w:val="0"/>
      <w:marRight w:val="0"/>
      <w:marTop w:val="0"/>
      <w:marBottom w:val="0"/>
      <w:divBdr>
        <w:top w:val="none" w:sz="0" w:space="0" w:color="auto"/>
        <w:left w:val="none" w:sz="0" w:space="0" w:color="auto"/>
        <w:bottom w:val="none" w:sz="0" w:space="0" w:color="auto"/>
        <w:right w:val="none" w:sz="0" w:space="0" w:color="auto"/>
      </w:divBdr>
    </w:div>
    <w:div w:id="1998411226">
      <w:bodyDiv w:val="1"/>
      <w:marLeft w:val="0"/>
      <w:marRight w:val="0"/>
      <w:marTop w:val="0"/>
      <w:marBottom w:val="0"/>
      <w:divBdr>
        <w:top w:val="none" w:sz="0" w:space="0" w:color="auto"/>
        <w:left w:val="none" w:sz="0" w:space="0" w:color="auto"/>
        <w:bottom w:val="none" w:sz="0" w:space="0" w:color="auto"/>
        <w:right w:val="none" w:sz="0" w:space="0" w:color="auto"/>
      </w:divBdr>
    </w:div>
    <w:div w:id="2000422580">
      <w:bodyDiv w:val="1"/>
      <w:marLeft w:val="0"/>
      <w:marRight w:val="0"/>
      <w:marTop w:val="0"/>
      <w:marBottom w:val="0"/>
      <w:divBdr>
        <w:top w:val="none" w:sz="0" w:space="0" w:color="auto"/>
        <w:left w:val="none" w:sz="0" w:space="0" w:color="auto"/>
        <w:bottom w:val="none" w:sz="0" w:space="0" w:color="auto"/>
        <w:right w:val="none" w:sz="0" w:space="0" w:color="auto"/>
      </w:divBdr>
    </w:div>
    <w:div w:id="2001032170">
      <w:bodyDiv w:val="1"/>
      <w:marLeft w:val="0"/>
      <w:marRight w:val="0"/>
      <w:marTop w:val="0"/>
      <w:marBottom w:val="0"/>
      <w:divBdr>
        <w:top w:val="none" w:sz="0" w:space="0" w:color="auto"/>
        <w:left w:val="none" w:sz="0" w:space="0" w:color="auto"/>
        <w:bottom w:val="none" w:sz="0" w:space="0" w:color="auto"/>
        <w:right w:val="none" w:sz="0" w:space="0" w:color="auto"/>
      </w:divBdr>
    </w:div>
    <w:div w:id="2004503020">
      <w:bodyDiv w:val="1"/>
      <w:marLeft w:val="0"/>
      <w:marRight w:val="0"/>
      <w:marTop w:val="0"/>
      <w:marBottom w:val="0"/>
      <w:divBdr>
        <w:top w:val="none" w:sz="0" w:space="0" w:color="auto"/>
        <w:left w:val="none" w:sz="0" w:space="0" w:color="auto"/>
        <w:bottom w:val="none" w:sz="0" w:space="0" w:color="auto"/>
        <w:right w:val="none" w:sz="0" w:space="0" w:color="auto"/>
      </w:divBdr>
    </w:div>
    <w:div w:id="2013802104">
      <w:bodyDiv w:val="1"/>
      <w:marLeft w:val="0"/>
      <w:marRight w:val="0"/>
      <w:marTop w:val="0"/>
      <w:marBottom w:val="0"/>
      <w:divBdr>
        <w:top w:val="none" w:sz="0" w:space="0" w:color="auto"/>
        <w:left w:val="none" w:sz="0" w:space="0" w:color="auto"/>
        <w:bottom w:val="none" w:sz="0" w:space="0" w:color="auto"/>
        <w:right w:val="none" w:sz="0" w:space="0" w:color="auto"/>
      </w:divBdr>
    </w:div>
    <w:div w:id="2014337162">
      <w:bodyDiv w:val="1"/>
      <w:marLeft w:val="0"/>
      <w:marRight w:val="0"/>
      <w:marTop w:val="0"/>
      <w:marBottom w:val="0"/>
      <w:divBdr>
        <w:top w:val="none" w:sz="0" w:space="0" w:color="auto"/>
        <w:left w:val="none" w:sz="0" w:space="0" w:color="auto"/>
        <w:bottom w:val="none" w:sz="0" w:space="0" w:color="auto"/>
        <w:right w:val="none" w:sz="0" w:space="0" w:color="auto"/>
      </w:divBdr>
    </w:div>
    <w:div w:id="2014868645">
      <w:bodyDiv w:val="1"/>
      <w:marLeft w:val="0"/>
      <w:marRight w:val="0"/>
      <w:marTop w:val="0"/>
      <w:marBottom w:val="0"/>
      <w:divBdr>
        <w:top w:val="none" w:sz="0" w:space="0" w:color="auto"/>
        <w:left w:val="none" w:sz="0" w:space="0" w:color="auto"/>
        <w:bottom w:val="none" w:sz="0" w:space="0" w:color="auto"/>
        <w:right w:val="none" w:sz="0" w:space="0" w:color="auto"/>
      </w:divBdr>
    </w:div>
    <w:div w:id="2019691194">
      <w:bodyDiv w:val="1"/>
      <w:marLeft w:val="0"/>
      <w:marRight w:val="0"/>
      <w:marTop w:val="0"/>
      <w:marBottom w:val="0"/>
      <w:divBdr>
        <w:top w:val="none" w:sz="0" w:space="0" w:color="auto"/>
        <w:left w:val="none" w:sz="0" w:space="0" w:color="auto"/>
        <w:bottom w:val="none" w:sz="0" w:space="0" w:color="auto"/>
        <w:right w:val="none" w:sz="0" w:space="0" w:color="auto"/>
      </w:divBdr>
    </w:div>
    <w:div w:id="2024437076">
      <w:bodyDiv w:val="1"/>
      <w:marLeft w:val="0"/>
      <w:marRight w:val="0"/>
      <w:marTop w:val="0"/>
      <w:marBottom w:val="0"/>
      <w:divBdr>
        <w:top w:val="none" w:sz="0" w:space="0" w:color="auto"/>
        <w:left w:val="none" w:sz="0" w:space="0" w:color="auto"/>
        <w:bottom w:val="none" w:sz="0" w:space="0" w:color="auto"/>
        <w:right w:val="none" w:sz="0" w:space="0" w:color="auto"/>
      </w:divBdr>
    </w:div>
    <w:div w:id="2029716977">
      <w:bodyDiv w:val="1"/>
      <w:marLeft w:val="0"/>
      <w:marRight w:val="0"/>
      <w:marTop w:val="0"/>
      <w:marBottom w:val="0"/>
      <w:divBdr>
        <w:top w:val="none" w:sz="0" w:space="0" w:color="auto"/>
        <w:left w:val="none" w:sz="0" w:space="0" w:color="auto"/>
        <w:bottom w:val="none" w:sz="0" w:space="0" w:color="auto"/>
        <w:right w:val="none" w:sz="0" w:space="0" w:color="auto"/>
      </w:divBdr>
    </w:div>
    <w:div w:id="2042199907">
      <w:bodyDiv w:val="1"/>
      <w:marLeft w:val="0"/>
      <w:marRight w:val="0"/>
      <w:marTop w:val="0"/>
      <w:marBottom w:val="0"/>
      <w:divBdr>
        <w:top w:val="none" w:sz="0" w:space="0" w:color="auto"/>
        <w:left w:val="none" w:sz="0" w:space="0" w:color="auto"/>
        <w:bottom w:val="none" w:sz="0" w:space="0" w:color="auto"/>
        <w:right w:val="none" w:sz="0" w:space="0" w:color="auto"/>
      </w:divBdr>
    </w:div>
    <w:div w:id="2045327900">
      <w:bodyDiv w:val="1"/>
      <w:marLeft w:val="0"/>
      <w:marRight w:val="0"/>
      <w:marTop w:val="0"/>
      <w:marBottom w:val="0"/>
      <w:divBdr>
        <w:top w:val="none" w:sz="0" w:space="0" w:color="auto"/>
        <w:left w:val="none" w:sz="0" w:space="0" w:color="auto"/>
        <w:bottom w:val="none" w:sz="0" w:space="0" w:color="auto"/>
        <w:right w:val="none" w:sz="0" w:space="0" w:color="auto"/>
      </w:divBdr>
    </w:div>
    <w:div w:id="2045594848">
      <w:bodyDiv w:val="1"/>
      <w:marLeft w:val="0"/>
      <w:marRight w:val="0"/>
      <w:marTop w:val="0"/>
      <w:marBottom w:val="0"/>
      <w:divBdr>
        <w:top w:val="none" w:sz="0" w:space="0" w:color="auto"/>
        <w:left w:val="none" w:sz="0" w:space="0" w:color="auto"/>
        <w:bottom w:val="none" w:sz="0" w:space="0" w:color="auto"/>
        <w:right w:val="none" w:sz="0" w:space="0" w:color="auto"/>
      </w:divBdr>
    </w:div>
    <w:div w:id="2045981485">
      <w:bodyDiv w:val="1"/>
      <w:marLeft w:val="0"/>
      <w:marRight w:val="0"/>
      <w:marTop w:val="0"/>
      <w:marBottom w:val="0"/>
      <w:divBdr>
        <w:top w:val="none" w:sz="0" w:space="0" w:color="auto"/>
        <w:left w:val="none" w:sz="0" w:space="0" w:color="auto"/>
        <w:bottom w:val="none" w:sz="0" w:space="0" w:color="auto"/>
        <w:right w:val="none" w:sz="0" w:space="0" w:color="auto"/>
      </w:divBdr>
    </w:div>
    <w:div w:id="2056421188">
      <w:bodyDiv w:val="1"/>
      <w:marLeft w:val="0"/>
      <w:marRight w:val="0"/>
      <w:marTop w:val="0"/>
      <w:marBottom w:val="0"/>
      <w:divBdr>
        <w:top w:val="none" w:sz="0" w:space="0" w:color="auto"/>
        <w:left w:val="none" w:sz="0" w:space="0" w:color="auto"/>
        <w:bottom w:val="none" w:sz="0" w:space="0" w:color="auto"/>
        <w:right w:val="none" w:sz="0" w:space="0" w:color="auto"/>
      </w:divBdr>
    </w:div>
    <w:div w:id="2060200161">
      <w:bodyDiv w:val="1"/>
      <w:marLeft w:val="0"/>
      <w:marRight w:val="0"/>
      <w:marTop w:val="0"/>
      <w:marBottom w:val="0"/>
      <w:divBdr>
        <w:top w:val="none" w:sz="0" w:space="0" w:color="auto"/>
        <w:left w:val="none" w:sz="0" w:space="0" w:color="auto"/>
        <w:bottom w:val="none" w:sz="0" w:space="0" w:color="auto"/>
        <w:right w:val="none" w:sz="0" w:space="0" w:color="auto"/>
      </w:divBdr>
    </w:div>
    <w:div w:id="2068188715">
      <w:bodyDiv w:val="1"/>
      <w:marLeft w:val="0"/>
      <w:marRight w:val="0"/>
      <w:marTop w:val="0"/>
      <w:marBottom w:val="0"/>
      <w:divBdr>
        <w:top w:val="none" w:sz="0" w:space="0" w:color="auto"/>
        <w:left w:val="none" w:sz="0" w:space="0" w:color="auto"/>
        <w:bottom w:val="none" w:sz="0" w:space="0" w:color="auto"/>
        <w:right w:val="none" w:sz="0" w:space="0" w:color="auto"/>
      </w:divBdr>
    </w:div>
    <w:div w:id="2082487696">
      <w:bodyDiv w:val="1"/>
      <w:marLeft w:val="0"/>
      <w:marRight w:val="0"/>
      <w:marTop w:val="0"/>
      <w:marBottom w:val="0"/>
      <w:divBdr>
        <w:top w:val="none" w:sz="0" w:space="0" w:color="auto"/>
        <w:left w:val="none" w:sz="0" w:space="0" w:color="auto"/>
        <w:bottom w:val="none" w:sz="0" w:space="0" w:color="auto"/>
        <w:right w:val="none" w:sz="0" w:space="0" w:color="auto"/>
      </w:divBdr>
    </w:div>
    <w:div w:id="2086338907">
      <w:bodyDiv w:val="1"/>
      <w:marLeft w:val="0"/>
      <w:marRight w:val="0"/>
      <w:marTop w:val="0"/>
      <w:marBottom w:val="0"/>
      <w:divBdr>
        <w:top w:val="none" w:sz="0" w:space="0" w:color="auto"/>
        <w:left w:val="none" w:sz="0" w:space="0" w:color="auto"/>
        <w:bottom w:val="none" w:sz="0" w:space="0" w:color="auto"/>
        <w:right w:val="none" w:sz="0" w:space="0" w:color="auto"/>
      </w:divBdr>
    </w:div>
    <w:div w:id="2091466709">
      <w:bodyDiv w:val="1"/>
      <w:marLeft w:val="0"/>
      <w:marRight w:val="0"/>
      <w:marTop w:val="0"/>
      <w:marBottom w:val="0"/>
      <w:divBdr>
        <w:top w:val="none" w:sz="0" w:space="0" w:color="auto"/>
        <w:left w:val="none" w:sz="0" w:space="0" w:color="auto"/>
        <w:bottom w:val="none" w:sz="0" w:space="0" w:color="auto"/>
        <w:right w:val="none" w:sz="0" w:space="0" w:color="auto"/>
      </w:divBdr>
    </w:div>
    <w:div w:id="2095975322">
      <w:bodyDiv w:val="1"/>
      <w:marLeft w:val="0"/>
      <w:marRight w:val="0"/>
      <w:marTop w:val="0"/>
      <w:marBottom w:val="0"/>
      <w:divBdr>
        <w:top w:val="none" w:sz="0" w:space="0" w:color="auto"/>
        <w:left w:val="none" w:sz="0" w:space="0" w:color="auto"/>
        <w:bottom w:val="none" w:sz="0" w:space="0" w:color="auto"/>
        <w:right w:val="none" w:sz="0" w:space="0" w:color="auto"/>
      </w:divBdr>
    </w:div>
    <w:div w:id="2096895296">
      <w:bodyDiv w:val="1"/>
      <w:marLeft w:val="0"/>
      <w:marRight w:val="0"/>
      <w:marTop w:val="0"/>
      <w:marBottom w:val="0"/>
      <w:divBdr>
        <w:top w:val="none" w:sz="0" w:space="0" w:color="auto"/>
        <w:left w:val="none" w:sz="0" w:space="0" w:color="auto"/>
        <w:bottom w:val="none" w:sz="0" w:space="0" w:color="auto"/>
        <w:right w:val="none" w:sz="0" w:space="0" w:color="auto"/>
      </w:divBdr>
    </w:div>
    <w:div w:id="2097708030">
      <w:bodyDiv w:val="1"/>
      <w:marLeft w:val="0"/>
      <w:marRight w:val="0"/>
      <w:marTop w:val="0"/>
      <w:marBottom w:val="0"/>
      <w:divBdr>
        <w:top w:val="none" w:sz="0" w:space="0" w:color="auto"/>
        <w:left w:val="none" w:sz="0" w:space="0" w:color="auto"/>
        <w:bottom w:val="none" w:sz="0" w:space="0" w:color="auto"/>
        <w:right w:val="none" w:sz="0" w:space="0" w:color="auto"/>
      </w:divBdr>
    </w:div>
    <w:div w:id="2113546414">
      <w:bodyDiv w:val="1"/>
      <w:marLeft w:val="0"/>
      <w:marRight w:val="0"/>
      <w:marTop w:val="0"/>
      <w:marBottom w:val="0"/>
      <w:divBdr>
        <w:top w:val="none" w:sz="0" w:space="0" w:color="auto"/>
        <w:left w:val="none" w:sz="0" w:space="0" w:color="auto"/>
        <w:bottom w:val="none" w:sz="0" w:space="0" w:color="auto"/>
        <w:right w:val="none" w:sz="0" w:space="0" w:color="auto"/>
      </w:divBdr>
    </w:div>
    <w:div w:id="2123186715">
      <w:bodyDiv w:val="1"/>
      <w:marLeft w:val="0"/>
      <w:marRight w:val="0"/>
      <w:marTop w:val="0"/>
      <w:marBottom w:val="0"/>
      <w:divBdr>
        <w:top w:val="none" w:sz="0" w:space="0" w:color="auto"/>
        <w:left w:val="none" w:sz="0" w:space="0" w:color="auto"/>
        <w:bottom w:val="none" w:sz="0" w:space="0" w:color="auto"/>
        <w:right w:val="none" w:sz="0" w:space="0" w:color="auto"/>
      </w:divBdr>
    </w:div>
    <w:div w:id="2123957785">
      <w:bodyDiv w:val="1"/>
      <w:marLeft w:val="0"/>
      <w:marRight w:val="0"/>
      <w:marTop w:val="0"/>
      <w:marBottom w:val="0"/>
      <w:divBdr>
        <w:top w:val="none" w:sz="0" w:space="0" w:color="auto"/>
        <w:left w:val="none" w:sz="0" w:space="0" w:color="auto"/>
        <w:bottom w:val="none" w:sz="0" w:space="0" w:color="auto"/>
        <w:right w:val="none" w:sz="0" w:space="0" w:color="auto"/>
      </w:divBdr>
    </w:div>
    <w:div w:id="2124231483">
      <w:bodyDiv w:val="1"/>
      <w:marLeft w:val="0"/>
      <w:marRight w:val="0"/>
      <w:marTop w:val="0"/>
      <w:marBottom w:val="0"/>
      <w:divBdr>
        <w:top w:val="none" w:sz="0" w:space="0" w:color="auto"/>
        <w:left w:val="none" w:sz="0" w:space="0" w:color="auto"/>
        <w:bottom w:val="none" w:sz="0" w:space="0" w:color="auto"/>
        <w:right w:val="none" w:sz="0" w:space="0" w:color="auto"/>
      </w:divBdr>
    </w:div>
    <w:div w:id="2126461102">
      <w:bodyDiv w:val="1"/>
      <w:marLeft w:val="0"/>
      <w:marRight w:val="0"/>
      <w:marTop w:val="0"/>
      <w:marBottom w:val="0"/>
      <w:divBdr>
        <w:top w:val="none" w:sz="0" w:space="0" w:color="auto"/>
        <w:left w:val="none" w:sz="0" w:space="0" w:color="auto"/>
        <w:bottom w:val="none" w:sz="0" w:space="0" w:color="auto"/>
        <w:right w:val="none" w:sz="0" w:space="0" w:color="auto"/>
      </w:divBdr>
    </w:div>
    <w:div w:id="2126650693">
      <w:bodyDiv w:val="1"/>
      <w:marLeft w:val="0"/>
      <w:marRight w:val="0"/>
      <w:marTop w:val="0"/>
      <w:marBottom w:val="0"/>
      <w:divBdr>
        <w:top w:val="none" w:sz="0" w:space="0" w:color="auto"/>
        <w:left w:val="none" w:sz="0" w:space="0" w:color="auto"/>
        <w:bottom w:val="none" w:sz="0" w:space="0" w:color="auto"/>
        <w:right w:val="none" w:sz="0" w:space="0" w:color="auto"/>
      </w:divBdr>
    </w:div>
    <w:div w:id="2128037123">
      <w:bodyDiv w:val="1"/>
      <w:marLeft w:val="0"/>
      <w:marRight w:val="0"/>
      <w:marTop w:val="0"/>
      <w:marBottom w:val="0"/>
      <w:divBdr>
        <w:top w:val="none" w:sz="0" w:space="0" w:color="auto"/>
        <w:left w:val="none" w:sz="0" w:space="0" w:color="auto"/>
        <w:bottom w:val="none" w:sz="0" w:space="0" w:color="auto"/>
        <w:right w:val="none" w:sz="0" w:space="0" w:color="auto"/>
      </w:divBdr>
    </w:div>
    <w:div w:id="2129817849">
      <w:bodyDiv w:val="1"/>
      <w:marLeft w:val="0"/>
      <w:marRight w:val="0"/>
      <w:marTop w:val="0"/>
      <w:marBottom w:val="0"/>
      <w:divBdr>
        <w:top w:val="none" w:sz="0" w:space="0" w:color="auto"/>
        <w:left w:val="none" w:sz="0" w:space="0" w:color="auto"/>
        <w:bottom w:val="none" w:sz="0" w:space="0" w:color="auto"/>
        <w:right w:val="none" w:sz="0" w:space="0" w:color="auto"/>
      </w:divBdr>
    </w:div>
    <w:div w:id="2130466131">
      <w:bodyDiv w:val="1"/>
      <w:marLeft w:val="0"/>
      <w:marRight w:val="0"/>
      <w:marTop w:val="0"/>
      <w:marBottom w:val="0"/>
      <w:divBdr>
        <w:top w:val="none" w:sz="0" w:space="0" w:color="auto"/>
        <w:left w:val="none" w:sz="0" w:space="0" w:color="auto"/>
        <w:bottom w:val="none" w:sz="0" w:space="0" w:color="auto"/>
        <w:right w:val="none" w:sz="0" w:space="0" w:color="auto"/>
      </w:divBdr>
    </w:div>
    <w:div w:id="2130851346">
      <w:bodyDiv w:val="1"/>
      <w:marLeft w:val="0"/>
      <w:marRight w:val="0"/>
      <w:marTop w:val="0"/>
      <w:marBottom w:val="0"/>
      <w:divBdr>
        <w:top w:val="none" w:sz="0" w:space="0" w:color="auto"/>
        <w:left w:val="none" w:sz="0" w:space="0" w:color="auto"/>
        <w:bottom w:val="none" w:sz="0" w:space="0" w:color="auto"/>
        <w:right w:val="none" w:sz="0" w:space="0" w:color="auto"/>
      </w:divBdr>
    </w:div>
    <w:div w:id="2137721845">
      <w:bodyDiv w:val="1"/>
      <w:marLeft w:val="0"/>
      <w:marRight w:val="0"/>
      <w:marTop w:val="0"/>
      <w:marBottom w:val="0"/>
      <w:divBdr>
        <w:top w:val="none" w:sz="0" w:space="0" w:color="auto"/>
        <w:left w:val="none" w:sz="0" w:space="0" w:color="auto"/>
        <w:bottom w:val="none" w:sz="0" w:space="0" w:color="auto"/>
        <w:right w:val="none" w:sz="0" w:space="0" w:color="auto"/>
      </w:divBdr>
    </w:div>
    <w:div w:id="2141801295">
      <w:bodyDiv w:val="1"/>
      <w:marLeft w:val="0"/>
      <w:marRight w:val="0"/>
      <w:marTop w:val="0"/>
      <w:marBottom w:val="0"/>
      <w:divBdr>
        <w:top w:val="none" w:sz="0" w:space="0" w:color="auto"/>
        <w:left w:val="none" w:sz="0" w:space="0" w:color="auto"/>
        <w:bottom w:val="none" w:sz="0" w:space="0" w:color="auto"/>
        <w:right w:val="none" w:sz="0" w:space="0" w:color="auto"/>
      </w:divBdr>
    </w:div>
    <w:div w:id="2144498327">
      <w:bodyDiv w:val="1"/>
      <w:marLeft w:val="0"/>
      <w:marRight w:val="0"/>
      <w:marTop w:val="0"/>
      <w:marBottom w:val="0"/>
      <w:divBdr>
        <w:top w:val="none" w:sz="0" w:space="0" w:color="auto"/>
        <w:left w:val="none" w:sz="0" w:space="0" w:color="auto"/>
        <w:bottom w:val="none" w:sz="0" w:space="0" w:color="auto"/>
        <w:right w:val="none" w:sz="0" w:space="0" w:color="auto"/>
      </w:divBdr>
    </w:div>
    <w:div w:id="2145925109">
      <w:bodyDiv w:val="1"/>
      <w:marLeft w:val="0"/>
      <w:marRight w:val="0"/>
      <w:marTop w:val="0"/>
      <w:marBottom w:val="0"/>
      <w:divBdr>
        <w:top w:val="none" w:sz="0" w:space="0" w:color="auto"/>
        <w:left w:val="none" w:sz="0" w:space="0" w:color="auto"/>
        <w:bottom w:val="none" w:sz="0" w:space="0" w:color="auto"/>
        <w:right w:val="none" w:sz="0" w:space="0" w:color="auto"/>
      </w:divBdr>
    </w:div>
    <w:div w:id="2145998297">
      <w:bodyDiv w:val="1"/>
      <w:marLeft w:val="0"/>
      <w:marRight w:val="0"/>
      <w:marTop w:val="0"/>
      <w:marBottom w:val="0"/>
      <w:divBdr>
        <w:top w:val="none" w:sz="0" w:space="0" w:color="auto"/>
        <w:left w:val="none" w:sz="0" w:space="0" w:color="auto"/>
        <w:bottom w:val="none" w:sz="0" w:space="0" w:color="auto"/>
        <w:right w:val="none" w:sz="0" w:space="0" w:color="auto"/>
      </w:divBdr>
    </w:div>
    <w:div w:id="2147122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And19</b:Tag>
    <b:SourceType>ElectronicSource</b:SourceType>
    <b:Guid>{B98AC365-B849-4F76-89E9-72C97707EDA7}</b:Guid>
    <b:Title>Lean &amp; Agile Manufacturing Systems</b:Title>
    <b:Year>2019</b:Year>
    <b:City>Swansea</b:City>
    <b:Publisher>UWTSD</b:Publisher>
    <b:Author>
      <b:Author>
        <b:NameList>
          <b:Person>
            <b:Last>Thorn</b:Last>
            <b:First>Andrew</b:First>
          </b:Person>
        </b:NameList>
      </b:Author>
    </b:Author>
    <b:RefOrder>3</b:RefOrder>
  </b:Source>
  <b:Source>
    <b:Tag>Wil19</b:Tag>
    <b:SourceType>InternetSite</b:SourceType>
    <b:Guid>{07852F22-858B-4450-BE98-F730B792FC8A}</b:Guid>
    <b:Title>Operations Management</b:Title>
    <b:Year>2019</b:Year>
    <b:Author>
      <b:Author>
        <b:NameList>
          <b:Person>
            <b:Last>Kenton</b:Last>
            <b:First>Will</b:First>
          </b:Person>
        </b:NameList>
      </b:Author>
    </b:Author>
    <b:YearAccessed>2019</b:YearAccessed>
    <b:MonthAccessed>July</b:MonthAccessed>
    <b:DayAccessed>5</b:DayAccessed>
    <b:URL>https://www.investopedia.com/terms/o/operations-management.asp</b:URL>
    <b:RefOrder>9</b:RefOrder>
  </b:Source>
  <b:Source>
    <b:Tag>Ste19</b:Tag>
    <b:SourceType>DocumentFromInternetSite</b:SourceType>
    <b:Guid>{D095E8A7-0091-457E-AF9D-B306BC8A65DA}</b:Guid>
    <b:Title>Lean Manufacturing</b:Title>
    <b:Year>2019</b:Year>
    <b:YearAccessed>2019</b:YearAccessed>
    <b:MonthAccessed>July</b:MonthAccessed>
    <b:DayAccessed>8</b:DayAccessed>
    <b:URL>https://www.sfsa.org/meetings/spring12/Lean%20Manufacturing.pdf</b:URL>
    <b:Author>
      <b:Author>
        <b:Corporate>Steel Founders' Society of America</b:Corporate>
      </b:Author>
    </b:Author>
    <b:RefOrder>4</b:RefOrder>
  </b:Source>
  <b:Source>
    <b:Tag>Hol97</b:Tag>
    <b:SourceType>JournalArticle</b:SourceType>
    <b:Guid>{ABB3191B-A013-4CF9-9C2F-F012E0FF1C01}</b:Guid>
    <b:Title>Principles of Lean Manufacturing</b:Title>
    <b:Year>1997</b:Year>
    <b:Pages>241-245</b:Pages>
    <b:Author>
      <b:Author>
        <b:NameList>
          <b:Person>
            <b:Last>Holloway</b:Last>
            <b:Middle>E</b:Middle>
            <b:First>L</b:First>
          </b:Person>
          <b:Person>
            <b:Last>Hall</b:Last>
            <b:First>A</b:First>
          </b:Person>
        </b:NameList>
      </b:Author>
    </b:Author>
    <b:JournalName>SAGE Journals</b:JournalName>
    <b:Volume>11</b:Volume>
    <b:Issue>4</b:Issue>
    <b:RefOrder>1</b:RefOrder>
  </b:Source>
  <b:Source>
    <b:Tag>Lea19</b:Tag>
    <b:SourceType>InternetSite</b:SourceType>
    <b:Guid>{8BCCE433-502A-4605-AFA9-D7FA4B8AA283}</b:Guid>
    <b:Title>Taiichi Ohno</b:Title>
    <b:Year>2019</b:Year>
    <b:Author>
      <b:Author>
        <b:Corporate>Lean Six Sigma Definition</b:Corporate>
      </b:Author>
    </b:Author>
    <b:YearAccessed>2019</b:YearAccessed>
    <b:MonthAccessed>July</b:MonthAccessed>
    <b:DayAccessed>11</b:DayAccessed>
    <b:URL>http://leansixsigmadefinition.com/glossary/taiichi-ohno/</b:URL>
    <b:RefOrder>2</b:RefOrder>
  </b:Source>
  <b:Source>
    <b:Tag>Dav15</b:Tag>
    <b:SourceType>JournalArticle</b:SourceType>
    <b:Guid>{68ECF4D3-3A75-43DF-9A54-36AE7D6C9588}</b:Guid>
    <b:Title>Lean Manufacturing: An Approach for Waste Elimination</b:Title>
    <b:Year>2015</b:Year>
    <b:JournalName>International Journal of Engineering Research &amp; Technology (IJERT)</b:JournalName>
    <b:Volume>4</b:Volume>
    <b:Issue>04</b:Issue>
    <b:Author>
      <b:Author>
        <b:NameList>
          <b:Person>
            <b:Last>Dave</b:Last>
            <b:First>Vikas</b:First>
          </b:Person>
          <b:Person>
            <b:Last>Dixit</b:Last>
            <b:First>Abhishek</b:First>
          </b:Person>
          <b:Person>
            <b:Last>Singh</b:Last>
            <b:Middle>Pratap</b:Middle>
            <b:First>Alakshendra</b:First>
          </b:Person>
        </b:NameList>
      </b:Author>
    </b:Author>
    <b:RefOrder>5</b:RefOrder>
  </b:Source>
  <b:Source>
    <b:Tag>Mar16</b:Tag>
    <b:SourceType>InternetSite</b:SourceType>
    <b:Guid>{44841905-2023-45AA-9CEA-EF53AE703157}</b:Guid>
    <b:Title>6 Effective Ways to Improve Manufacturing Throughput</b:Title>
    <b:Year>2016</b:Year>
    <b:Author>
      <b:Author>
        <b:NameList>
          <b:Person>
            <b:Last>Steel</b:Last>
            <b:First>Marlin</b:First>
          </b:Person>
        </b:NameList>
      </b:Author>
    </b:Author>
    <b:YearAccessed>2019</b:YearAccessed>
    <b:MonthAccessed>July</b:MonthAccessed>
    <b:DayAccessed>11</b:DayAccessed>
    <b:URL>https://www.marlinwire.com/blog/improve-manufacturing-throughput</b:URL>
    <b:RefOrder>10</b:RefOrder>
  </b:Source>
  <b:Source>
    <b:Tag>Tom18</b:Tag>
    <b:SourceType>InternetSite</b:SourceType>
    <b:Guid>{F7EF2A41-530D-4480-A678-06FAE465136D}</b:Guid>
    <b:Author>
      <b:Author>
        <b:NameList>
          <b:Person>
            <b:Last>King</b:Last>
            <b:First>Tom</b:First>
          </b:Person>
        </b:NameList>
      </b:Author>
    </b:Author>
    <b:Title>How to Minimise Manufacturing Rework &amp; Repairs</b:Title>
    <b:Year>2018</b:Year>
    <b:YearAccessed>2019</b:YearAccessed>
    <b:MonthAccessed>July</b:MonthAccessed>
    <b:DayAccessed>11</b:DayAccessed>
    <b:URL>http://www.leansupplysolutions.com/blog/minimize-manufacturing-rework-repairs/</b:URL>
    <b:RefOrder>11</b:RefOrder>
  </b:Source>
  <b:Source>
    <b:Tag>Sim14</b:Tag>
    <b:SourceType>JournalArticle</b:SourceType>
    <b:Guid>{8ABF3B6A-E8DC-4814-AFC5-B03E5CBC64D1}</b:Guid>
    <b:Title>Value and Wastes in Manufacturing. An Overview and a New Perspective Based on Eco-Efficiency</b:Title>
    <b:Year>2014</b:Year>
    <b:JournalName>Administrative Science</b:JournalName>
    <b:Pages>173-191</b:Pages>
    <b:Volume>4</b:Volume>
    <b:Author>
      <b:Author>
        <b:NameList>
          <b:Person>
            <b:Last>Simboli</b:Last>
            <b:First>Alberto</b:First>
          </b:Person>
          <b:Person>
            <b:Last>Taddeo</b:Last>
            <b:First>Raffaella</b:First>
          </b:Person>
          <b:Person>
            <b:Last>Morgante</b:Last>
            <b:First>Anna</b:First>
          </b:Person>
        </b:NameList>
      </b:Author>
    </b:Author>
    <b:RefOrder>15</b:RefOrder>
  </b:Source>
  <b:Source>
    <b:Tag>Qua19</b:Tag>
    <b:SourceType>InternetSite</b:SourceType>
    <b:Guid>{EC4C0F02-BFF4-4EF1-8E90-60F68B39512E}</b:Guid>
    <b:Title>Value</b:Title>
    <b:Year>2019</b:Year>
    <b:Author>
      <b:Author>
        <b:Corporate>Quality America Inc.</b:Corporate>
      </b:Author>
    </b:Author>
    <b:YearAccessed>2019</b:YearAccessed>
    <b:MonthAccessed>July</b:MonthAccessed>
    <b:DayAccessed>12</b:DayAccessed>
    <b:URL>https://qualityamerica.com/LSS-Knowledge-Center/leansixsigma/value.php</b:URL>
    <b:RefOrder>16</b:RefOrder>
  </b:Source>
  <b:Source>
    <b:Tag>Pro19</b:Tag>
    <b:SourceType>InternetSite</b:SourceType>
    <b:Guid>{E4BA3F81-A0EC-42F7-889D-C4D2887E099C}</b:Guid>
    <b:Author>
      <b:Author>
        <b:Corporate>ProductPlan</b:Corporate>
      </b:Author>
    </b:Author>
    <b:Title>Product Management: Kano Model</b:Title>
    <b:Year>2019</b:Year>
    <b:YearAccessed>2019</b:YearAccessed>
    <b:MonthAccessed>July</b:MonthAccessed>
    <b:DayAccessed>13</b:DayAccessed>
    <b:URL>http://www.productplan.com/glossary/kano-model/</b:URL>
    <b:RefOrder>22</b:RefOrder>
  </b:Source>
  <b:Source>
    <b:Tag>CMU13</b:Tag>
    <b:SourceType>DocumentFromInternetSite</b:SourceType>
    <b:Guid>{45F4DF38-5A70-4F1D-8E9B-1538DF38A918}</b:Guid>
    <b:Title>Ford Production System: An Successful Adoption of Lean Manufacturing</b:Title>
    <b:Year>2013</b:Year>
    <b:YearAccessed>2019</b:YearAccessed>
    <b:MonthAccessed>July</b:MonthAccessed>
    <b:DayAccessed>14</b:DayAccessed>
    <b:URL>http://cmuscm.blogspot.com/2013/02/adoption-of-lean-manufacturing-ford.html</b:URL>
    <b:Author>
      <b:Author>
        <b:Corporate>CMUSCM</b:Corporate>
      </b:Author>
    </b:Author>
    <b:Month>February</b:Month>
    <b:Day>19</b:Day>
    <b:RefOrder>7</b:RefOrder>
  </b:Source>
  <b:Source>
    <b:Tag>For19</b:Tag>
    <b:SourceType>InternetSite</b:SourceType>
    <b:Guid>{E129E230-6713-4AFE-BCF5-5D08824FEC4B}</b:Guid>
    <b:Title>Ford Production System</b:Title>
    <b:Year>2019</b:Year>
    <b:YearAccessed>2019</b:YearAccessed>
    <b:MonthAccessed>July</b:MonthAccessed>
    <b:DayAccessed>14</b:DayAccessed>
    <b:URL>Confidential</b:URL>
    <b:Author>
      <b:Author>
        <b:Corporate>Ford Motor Company</b:Corporate>
      </b:Author>
    </b:Author>
    <b:RefOrder>8</b:RefOrder>
  </b:Source>
  <b:Source>
    <b:Tag>Wil02</b:Tag>
    <b:SourceType>Book</b:SourceType>
    <b:Guid>{2DB10302-766F-4F1B-9BC4-D72B8617EE8E}</b:Guid>
    <b:Title>Henry Ford's Lean Vision</b:Title>
    <b:Year>2002</b:Year>
    <b:Author>
      <b:Author>
        <b:NameList>
          <b:Person>
            <b:Last>Levinson</b:Last>
            <b:First>William</b:First>
            <b:Middle>A</b:Middle>
          </b:Person>
        </b:NameList>
      </b:Author>
    </b:Author>
    <b:City>London</b:City>
    <b:Publisher>Productivity Press</b:Publisher>
    <b:Edition>1st</b:Edition>
    <b:RefOrder>6</b:RefOrder>
  </b:Source>
  <b:Source>
    <b:Tag>Sio15</b:Tag>
    <b:SourceType>InternetSite</b:SourceType>
    <b:Guid>{BDA71D9A-F63F-4D5B-ABA7-8FC71F0BA3EB}</b:Guid>
    <b:Title>Ford to cut its workforce at its giant Bridgend engine plant by 200</b:Title>
    <b:Year>2015</b:Year>
    <b:Author>
      <b:Author>
        <b:NameList>
          <b:Person>
            <b:Last>Barry</b:Last>
            <b:First>Sion</b:First>
          </b:Person>
        </b:NameList>
      </b:Author>
    </b:Author>
    <b:YearAccessed>2019</b:YearAccessed>
    <b:MonthAccessed>July</b:MonthAccessed>
    <b:DayAccessed>10</b:DayAccessed>
    <b:URL>https://www.walesonline.co.uk/business/business-news/ford-cut-workforce-giant-bridgend-8548485</b:URL>
    <b:RefOrder>29</b:RefOrder>
  </b:Source>
  <b:Source>
    <b:Tag>Sau14</b:Tag>
    <b:SourceType>ConferenceProceedings</b:SourceType>
    <b:Guid>{29B38383-7689-4733-9D4A-737E71028794}</b:Guid>
    <b:Title>The Kano Model: How to Delight Your Customers</b:Title>
    <b:Year>2014</b:Year>
    <b:Author>
      <b:Author>
        <b:NameList>
          <b:Person>
            <b:Last>Sauerwein</b:Last>
            <b:First>Elmar</b:First>
          </b:Person>
          <b:Person>
            <b:Last>Bailom</b:Last>
            <b:First>Franz</b:First>
          </b:Person>
          <b:Person>
            <b:Last>Matzler</b:Last>
            <b:First>Kurt</b:First>
          </b:Person>
        </b:NameList>
      </b:Author>
    </b:Author>
    <b:City>Innsbruck</b:City>
    <b:Publisher>University of Innsbruck</b:Publisher>
    <b:RefOrder>23</b:RefOrder>
  </b:Source>
  <b:Source>
    <b:Tag>Han14</b:Tag>
    <b:SourceType>ConferenceProceedings</b:SourceType>
    <b:Guid>{168C43DB-7088-4831-8A84-1E9FD571A5D4}</b:Guid>
    <b:Author>
      <b:Author>
        <b:NameList>
          <b:Person>
            <b:Last>Hinterhuber</b:Last>
            <b:First>Hans</b:First>
            <b:Middle>H</b:Middle>
          </b:Person>
        </b:NameList>
      </b:Author>
    </b:Author>
    <b:Title>International Working Seminar on Production Economics: The Kano Model</b:Title>
    <b:Year>2014</b:Year>
    <b:City>Innsbruck</b:City>
    <b:Publisher>Hans H Hinterhuber</b:Publisher>
    <b:RefOrder>24</b:RefOrder>
  </b:Source>
  <b:Source>
    <b:Tag>Uni08</b:Tag>
    <b:SourceType>DocumentFromInternetSite</b:SourceType>
    <b:Guid>{99E97AE0-679F-4F7E-9A81-94D95311A3EE}</b:Guid>
    <b:Title>Kaizen: The Japanese Philosophy of Constant Improvement</b:Title>
    <b:Year>2008</b:Year>
    <b:Author>
      <b:Author>
        <b:Corporate>University of Ottawa</b:Corporate>
      </b:Author>
    </b:Author>
    <b:YearAccessed>2019</b:YearAccessed>
    <b:MonthAccessed>July</b:MonthAccessed>
    <b:DayAccessed>12</b:DayAccessed>
    <b:URL>http://www.site.uottawa.ca/~nelkadri/Engineering%20management/Kaizen-Guide-DLP300.pdf</b:URL>
    <b:RefOrder>27</b:RefOrder>
  </b:Source>
  <b:Source>
    <b:Tag>Lea191</b:Tag>
    <b:SourceType>InternetSite</b:SourceType>
    <b:Guid>{FFEF58B7-5E79-45DD-8808-76A4ECB9FCEC}</b:Guid>
    <b:Title>3 Key Concepts of Lean Process Improvement</b:Title>
    <b:Year>2019</b:Year>
    <b:YearAccessed>2019</b:YearAccessed>
    <b:MonthAccessed>July</b:MonthAccessed>
    <b:DayAccessed>14</b:DayAccessed>
    <b:URL>https://leankit.com/learn/lean/3-key-concepts-of-lean-process-improvement/</b:URL>
    <b:Author>
      <b:Author>
        <b:Corporate>LeanKit</b:Corporate>
      </b:Author>
    </b:Author>
    <b:RefOrder>30</b:RefOrder>
  </b:Source>
  <b:Source>
    <b:Tag>Wak15</b:Tag>
    <b:SourceType>JournalArticle</b:SourceType>
    <b:Guid>{74CD76EB-36E7-4E6C-9100-F1DDF1DC2D70}</b:Guid>
    <b:Title>Overview on Kanban Methodology and its Implementation</b:Title>
    <b:Year>2015</b:Year>
    <b:JournalName>International Journal for Scientific Research &amp; Development</b:JournalName>
    <b:Pages>2321-0613</b:Pages>
    <b:Volume>3</b:Volume>
    <b:Issue>02</b:Issue>
    <b:Author>
      <b:Author>
        <b:NameList>
          <b:Person>
            <b:Last>Wakode</b:Last>
            <b:Middle>B</b:Middle>
            <b:First>Rajat</b:First>
          </b:Person>
          <b:Person>
            <b:Last>Raut</b:Last>
            <b:Middle>P</b:Middle>
            <b:First>Laukik</b:First>
          </b:Person>
          <b:Person>
            <b:Last>Talmale</b:Last>
            <b:First>Pravin</b:First>
          </b:Person>
        </b:NameList>
      </b:Author>
    </b:Author>
    <b:RefOrder>28</b:RefOrder>
  </b:Source>
  <b:Source>
    <b:Tag>Duc04</b:Tag>
    <b:SourceType>Report</b:SourceType>
    <b:Guid>{3E8C36BD-6A3A-44BD-8A32-01EEDA9CF60C}</b:Guid>
    <b:Title>Takt Time</b:Title>
    <b:Year>2004</b:Year>
    <b:Publisher>MIT</b:Publisher>
    <b:City>New York</b:City>
    <b:Author>
      <b:Author>
        <b:NameList>
          <b:Person>
            <b:Last>Ducharme</b:Last>
            <b:First>Colin</b:First>
          </b:Person>
          <b:Person>
            <b:Last>Ruddick</b:Last>
            <b:First>Todd</b:First>
          </b:Person>
        </b:NameList>
      </b:Author>
    </b:Author>
    <b:RefOrder>19</b:RefOrder>
  </b:Source>
  <b:Source>
    <b:Tag>Lin17</b:Tag>
    <b:SourceType>Report</b:SourceType>
    <b:Guid>{0E7B80AA-40C4-42E1-B9F0-08B858DFFA23}</b:Guid>
    <b:Title>The Importance of Takt Time in Manufacturing System Design</b:Title>
    <b:Year>2017</b:Year>
    <b:Publisher>Massachusetts Institute of Technology</b:Publisher>
    <b:City>Massachusetts</b:City>
    <b:Author>
      <b:Author>
        <b:NameList>
          <b:Person>
            <b:Last>Linck</b:Last>
            <b:First>Joachim</b:First>
          </b:Person>
          <b:Person>
            <b:Last>Cochran</b:Last>
            <b:Middle>S</b:Middle>
            <b:First>David</b:First>
          </b:Person>
        </b:NameList>
      </b:Author>
    </b:Author>
    <b:RefOrder>26</b:RefOrder>
  </b:Source>
  <b:Source>
    <b:Tag>Kai13</b:Tag>
    <b:SourceType>InternetSite</b:SourceType>
    <b:Guid>{D0837D4F-A987-47E3-B3B1-14BCD2D08E70}</b:Guid>
    <b:Title>Standardization</b:Title>
    <b:Year>2013</b:Year>
    <b:Author>
      <b:Author>
        <b:Corporate>Kaizen Institute India</b:Corporate>
      </b:Author>
    </b:Author>
    <b:YearAccessed>2019</b:YearAccessed>
    <b:MonthAccessed>July</b:MonthAccessed>
    <b:DayAccessed>14</b:DayAccessed>
    <b:URL>http://www.google.com/amp/s/kaizeninstituteindia.wordpress.com/2013/12/05/standardization/amp/</b:URL>
    <b:RefOrder>25</b:RefOrder>
  </b:Source>
  <b:Source>
    <b:Tag>Osb18</b:Tag>
    <b:SourceType>Book</b:SourceType>
    <b:Guid>{04EEFF35-E8A0-4D95-90B3-29FD10E33280}</b:Guid>
    <b:Title>Customers and Customer Service</b:Title>
    <b:Year>2018</b:Year>
    <b:Author>
      <b:Author>
        <b:Corporate>Osborne Books</b:Corporate>
      </b:Author>
    </b:Author>
    <b:City>London</b:City>
    <b:Publisher>Osborne Books</b:Publisher>
    <b:Edition>1st</b:Edition>
    <b:RefOrder>20</b:RefOrder>
  </b:Source>
  <b:Source>
    <b:Tag>Gri91</b:Tag>
    <b:SourceType>ArticleInAPeriodical</b:SourceType>
    <b:Guid>{74636E3D-CCBF-49AB-B81E-16E4F16DB5B6}</b:Guid>
    <b:Title>The Voice of the Customer</b:Title>
    <b:Year>1991</b:Year>
    <b:PeriodicalTitle>Marketing Science</b:PeriodicalTitle>
    <b:Month>February</b:Month>
    <b:Author>
      <b:Author>
        <b:NameList>
          <b:Person>
            <b:Last>Griffin</b:Last>
            <b:First>Abbie</b:First>
          </b:Person>
          <b:Person>
            <b:Last>Hauser</b:Last>
            <b:First>John</b:First>
          </b:Person>
        </b:NameList>
      </b:Author>
    </b:Author>
    <b:RefOrder>21</b:RefOrder>
  </b:Source>
  <b:Source>
    <b:Tag>ElN13</b:Tag>
    <b:SourceType>JournalArticle</b:SourceType>
    <b:Guid>{8996D140-65F3-4724-87B8-379B4B005859}</b:Guid>
    <b:Title>Seven Wastes Elimination Targeted by Lean Manufacturing Case Study "Gaza Strip Manufacturing Firms"</b:Title>
    <b:Year>2013</b:Year>
    <b:Pages>68-80</b:Pages>
    <b:JournalName>International Journal of Economics, Finance and Management Sciences</b:JournalName>
    <b:Volume>1</b:Volume>
    <b:Issue>2</b:Issue>
    <b:Author>
      <b:Author>
        <b:NameList>
          <b:Person>
            <b:Last>El-Namouty</b:Last>
            <b:Middle>A</b:Middle>
            <b:First>Khalil</b:First>
          </b:Person>
          <b:Person>
            <b:Last>AbuShaaban</b:Last>
            <b:Middle>S</b:Middle>
            <b:First>Mohammed</b:First>
          </b:Person>
        </b:NameList>
      </b:Author>
    </b:Author>
    <b:RefOrder>14</b:RefOrder>
  </b:Source>
  <b:Source>
    <b:Tag>MCa04</b:Tag>
    <b:SourceType>Book</b:SourceType>
    <b:Guid>{A37939B5-8703-4F2B-8819-731C890A0F49}</b:Guid>
    <b:Title>Introduction to Lean Manufacturing for Vietnam</b:Title>
    <b:Year>2004</b:Year>
    <b:Author>
      <b:Author>
        <b:NameList>
          <b:Person>
            <b:Last>Capital</b:Last>
            <b:First>M</b:First>
          </b:Person>
        </b:NameList>
      </b:Author>
    </b:Author>
    <b:City>Vietnam</b:City>
    <b:Publisher>Mekong Capital Ltd</b:Publisher>
    <b:Edition>1</b:Edition>
    <b:RefOrder>12</b:RefOrder>
  </b:Source>
  <b:Source>
    <b:Tag>Ibr05</b:Tag>
    <b:SourceType>JournalArticle</b:SourceType>
    <b:Guid>{3CA433F3-9140-4141-AE82-060D1E63451A}</b:Guid>
    <b:Title>A Model for the Assessment of Waste in Job Shop Environments</b:Title>
    <b:Year>2005</b:Year>
    <b:Author>
      <b:Author>
        <b:NameList>
          <b:Person>
            <b:Last>Rawabdeh</b:Last>
            <b:First>Ibrahim</b:First>
          </b:Person>
        </b:NameList>
      </b:Author>
    </b:Author>
    <b:JournalName>International Journal of Operations and Production Management</b:JournalName>
    <b:Pages>800-822</b:Pages>
    <b:Volume>25</b:Volume>
    <b:Issue>8</b:Issue>
    <b:RefOrder>13</b:RefOrder>
  </b:Source>
  <b:Source>
    <b:Tag>Mas15</b:Tag>
    <b:SourceType>JournalArticle</b:SourceType>
    <b:Guid>{BCD547A7-DBC3-4E2C-9E47-2FB1D80D56A3}</b:Guid>
    <b:Author>
      <b:Author>
        <b:NameList>
          <b:Person>
            <b:Last>Singh</b:Last>
            <b:First>Mastan</b:First>
          </b:Person>
        </b:NameList>
      </b:Author>
    </b:Author>
    <b:Title>Value Stream Mapping: A Case Study of Fastener Industry</b:Title>
    <b:JournalName>Journal of Mechanical and Civil Engineering</b:JournalName>
    <b:Year>2015</b:Year>
    <b:Pages>2320-33</b:Pages>
    <b:Volume>12</b:Volume>
    <b:Issue>5</b:Issue>
    <b:RefOrder>17</b:RefOrder>
  </b:Source>
  <b:Source>
    <b:Tag>Jon14</b:Tag>
    <b:SourceType>JournalArticle</b:SourceType>
    <b:Guid>{C3133AEB-5CC5-4B8D-BBB0-0A046AE6C52D}</b:Guid>
    <b:Author>
      <b:Author>
        <b:NameList>
          <b:Person>
            <b:Last>Garg</b:Last>
            <b:First>Jonny</b:First>
          </b:Person>
        </b:NameList>
      </b:Author>
    </b:Author>
    <b:Title>Value stream Mapping: A Case Study of Automotive Industry</b:Title>
    <b:JournalName>Journal of MEchanical and Civil Engineering</b:JournalName>
    <b:Year>2014</b:Year>
    <b:Pages>2320-334</b:Pages>
    <b:Volume>12</b:Volume>
    <b:Issue>5</b:Issue>
    <b:RefOrder>18</b:RefOrder>
  </b:Source>
  <b:Source>
    <b:Tag>UCDdf</b:Tag>
    <b:SourceType>ElectronicSource</b:SourceType>
    <b:Guid>{B9E3CCDB-320D-4B90-80F8-0E7179A86B08}</b:Guid>
    <b:Title>Thinking Lean</b:Title>
    <b:Year>https://oe.ucdavis.edu/Lean/Lean%20Mini%20Conf_10-19-2015_web%20version.pdf</b:Year>
    <b:Author>
      <b:Author>
        <b:Corporate>UC Davis</b:Corporate>
      </b:Author>
    </b:Author>
    <b:City>London</b:City>
    <b:Publisher>UC Davis</b:Publisher>
    <b:RefOrder>31</b:RefOrder>
  </b:Source>
  <b:Source>
    <b:Tag>Plu19</b:Tag>
    <b:SourceType>DocumentFromInternetSite</b:SourceType>
    <b:Guid>{37D7C17A-A7F0-4E75-A060-F3202D857644}</b:Guid>
    <b:Title>10 Key Steps to MAster Value Stream Mapping (VSM) for Software Delivery</b:Title>
    <b:Year>2019</b:Year>
    <b:Author>
      <b:Author>
        <b:Corporate>Plutora</b:Corporate>
      </b:Author>
    </b:Author>
    <b:Month>June</b:Month>
    <b:Day>03</b:Day>
    <b:YearAccessed>2019</b:YearAccessed>
    <b:MonthAccessed>July</b:MonthAccessed>
    <b:DayAccessed>15</b:DayAccessed>
    <b:URL>https://www.plutora.com/blog/value-stream-mapping</b:URL>
    <b:RefOrder>32</b:RefOrder>
  </b:Source>
</b:Sources>
</file>

<file path=customXml/itemProps1.xml><?xml version="1.0" encoding="utf-8"?>
<ds:datastoreItem xmlns:ds="http://schemas.openxmlformats.org/officeDocument/2006/customXml" ds:itemID="{ACD1AD6F-B0ED-48A5-82BD-9420755FA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6919</Words>
  <Characters>39440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CAE &amp; Stress Analysis</vt:lpstr>
    </vt:vector>
  </TitlesOfParts>
  <Company>University of Wales Trinity Saint David</Company>
  <LinksUpToDate>false</LinksUpToDate>
  <CharactersWithSpaces>46267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CAE &amp; Stress Analysis</dc:title>
  <dc:subject>Motion Simulation</dc:subject>
  <dc:creator>Aaron Pritchard (P151481)</dc:creator>
  <cp:lastModifiedBy>Aaron</cp:lastModifiedBy>
  <cp:revision>3</cp:revision>
  <dcterms:created xsi:type="dcterms:W3CDTF">2019-07-17T18:00:00Z</dcterms:created>
  <dcterms:modified xsi:type="dcterms:W3CDTF">2019-07-17T18:01:00Z</dcterms:modified>
</cp:coreProperties>
</file>