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5F1299" w14:textId="77777777" w:rsidR="00A51A98" w:rsidRPr="00734310" w:rsidRDefault="00A51A98" w:rsidP="00734310">
      <w:pPr>
        <w:spacing w:line="360" w:lineRule="auto"/>
        <w:rPr>
          <w:rFonts w:ascii="Times New Roman" w:hAnsi="Times New Roman" w:cs="Times New Roman"/>
          <w:b/>
          <w:bCs/>
          <w:sz w:val="22"/>
          <w:szCs w:val="22"/>
        </w:rPr>
      </w:pPr>
      <w:r w:rsidRPr="00734310">
        <w:rPr>
          <w:rFonts w:ascii="Times New Roman" w:hAnsi="Times New Roman" w:cs="Times New Roman"/>
          <w:b/>
          <w:bCs/>
          <w:sz w:val="22"/>
          <w:szCs w:val="22"/>
        </w:rPr>
        <w:t xml:space="preserve">Name: </w:t>
      </w:r>
      <w:r w:rsidRPr="00EB6A1C">
        <w:rPr>
          <w:rFonts w:ascii="Times New Roman" w:hAnsi="Times New Roman" w:cs="Times New Roman"/>
          <w:sz w:val="22"/>
          <w:szCs w:val="22"/>
        </w:rPr>
        <w:t>Shahid Mahmud</w:t>
      </w:r>
    </w:p>
    <w:p w14:paraId="1B5943C9" w14:textId="64C085BC" w:rsidR="00A51A98" w:rsidRPr="00EB6A1C" w:rsidRDefault="00A51A98" w:rsidP="00734310">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 xml:space="preserve">Student No: </w:t>
      </w:r>
      <w:r w:rsidRPr="00EB6A1C">
        <w:rPr>
          <w:rFonts w:ascii="Times New Roman" w:hAnsi="Times New Roman" w:cs="Times New Roman"/>
          <w:sz w:val="22"/>
          <w:szCs w:val="22"/>
        </w:rPr>
        <w:t>2411651</w:t>
      </w:r>
    </w:p>
    <w:p w14:paraId="4A8A4571" w14:textId="652854C3" w:rsidR="00A51A98" w:rsidRPr="00EB6A1C" w:rsidRDefault="00A51A98" w:rsidP="00734310">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Lecturer</w:t>
      </w:r>
      <w:r w:rsidRPr="00EB6A1C">
        <w:rPr>
          <w:rFonts w:ascii="Times New Roman" w:hAnsi="Times New Roman" w:cs="Times New Roman"/>
          <w:sz w:val="22"/>
          <w:szCs w:val="22"/>
        </w:rPr>
        <w:t xml:space="preserve">: </w:t>
      </w:r>
      <w:r w:rsidR="00FE622D" w:rsidRPr="00EB6A1C">
        <w:rPr>
          <w:rFonts w:ascii="Times New Roman" w:hAnsi="Times New Roman" w:cs="Times New Roman"/>
          <w:sz w:val="22"/>
          <w:szCs w:val="22"/>
        </w:rPr>
        <w:t xml:space="preserve">Robert </w:t>
      </w:r>
      <w:proofErr w:type="spellStart"/>
      <w:r w:rsidR="00B23550" w:rsidRPr="00EB6A1C">
        <w:rPr>
          <w:rFonts w:ascii="Times New Roman" w:hAnsi="Times New Roman" w:cs="Times New Roman"/>
          <w:sz w:val="22"/>
          <w:szCs w:val="22"/>
        </w:rPr>
        <w:t>Nart</w:t>
      </w:r>
      <w:r w:rsidR="003F25D7" w:rsidRPr="00EB6A1C">
        <w:rPr>
          <w:rFonts w:ascii="Times New Roman" w:hAnsi="Times New Roman" w:cs="Times New Roman"/>
          <w:sz w:val="22"/>
          <w:szCs w:val="22"/>
        </w:rPr>
        <w:t>owski</w:t>
      </w:r>
      <w:proofErr w:type="spellEnd"/>
    </w:p>
    <w:p w14:paraId="02DF44CD" w14:textId="77777777" w:rsidR="00FB1ED4" w:rsidRPr="00734310" w:rsidRDefault="00FB1ED4" w:rsidP="00734310">
      <w:pPr>
        <w:spacing w:line="360" w:lineRule="auto"/>
        <w:rPr>
          <w:rFonts w:ascii="Times New Roman" w:hAnsi="Times New Roman" w:cs="Times New Roman"/>
          <w:b/>
          <w:bCs/>
          <w:sz w:val="22"/>
          <w:szCs w:val="22"/>
        </w:rPr>
      </w:pPr>
      <w:r w:rsidRPr="00734310">
        <w:rPr>
          <w:rFonts w:ascii="Times New Roman" w:hAnsi="Times New Roman" w:cs="Times New Roman"/>
          <w:b/>
          <w:bCs/>
          <w:sz w:val="22"/>
          <w:szCs w:val="22"/>
        </w:rPr>
        <w:t>Programme</w:t>
      </w:r>
      <w:r w:rsidRPr="00EB6A1C">
        <w:rPr>
          <w:rFonts w:ascii="Times New Roman" w:hAnsi="Times New Roman" w:cs="Times New Roman"/>
          <w:sz w:val="22"/>
          <w:szCs w:val="22"/>
        </w:rPr>
        <w:t>: BSc Health and Social Care</w:t>
      </w:r>
    </w:p>
    <w:p w14:paraId="4A5F17B5" w14:textId="77777777" w:rsidR="00FB1ED4" w:rsidRPr="00EB6A1C" w:rsidRDefault="00FB1ED4" w:rsidP="00734310">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 xml:space="preserve">Module: </w:t>
      </w:r>
      <w:r w:rsidRPr="00EB6A1C">
        <w:rPr>
          <w:rFonts w:ascii="Times New Roman" w:hAnsi="Times New Roman" w:cs="Times New Roman"/>
          <w:sz w:val="22"/>
          <w:szCs w:val="22"/>
        </w:rPr>
        <w:t>BMHP5023</w:t>
      </w:r>
    </w:p>
    <w:p w14:paraId="3D1D4D2E" w14:textId="073BF34B" w:rsidR="00FB1ED4" w:rsidRPr="00EB6A1C" w:rsidRDefault="00346C99" w:rsidP="00734310">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 xml:space="preserve">Assignment </w:t>
      </w:r>
      <w:r w:rsidR="004961C3" w:rsidRPr="00734310">
        <w:rPr>
          <w:rFonts w:ascii="Times New Roman" w:hAnsi="Times New Roman" w:cs="Times New Roman"/>
          <w:b/>
          <w:bCs/>
          <w:sz w:val="22"/>
          <w:szCs w:val="22"/>
        </w:rPr>
        <w:t xml:space="preserve">Title: </w:t>
      </w:r>
      <w:r w:rsidR="00FB1ED4" w:rsidRPr="00734310">
        <w:rPr>
          <w:rFonts w:ascii="Times New Roman" w:hAnsi="Times New Roman" w:cs="Times New Roman"/>
          <w:b/>
          <w:bCs/>
          <w:sz w:val="22"/>
          <w:szCs w:val="22"/>
        </w:rPr>
        <w:t xml:space="preserve">Component 1: </w:t>
      </w:r>
      <w:r w:rsidR="00FB1ED4" w:rsidRPr="00EB6A1C">
        <w:rPr>
          <w:rFonts w:ascii="Times New Roman" w:hAnsi="Times New Roman" w:cs="Times New Roman"/>
          <w:sz w:val="22"/>
          <w:szCs w:val="22"/>
        </w:rPr>
        <w:t>Written Assignment (Case Study Report)</w:t>
      </w:r>
    </w:p>
    <w:p w14:paraId="65A974F1" w14:textId="77777777" w:rsidR="00845D02" w:rsidRDefault="00845D02">
      <w:pPr>
        <w:rPr>
          <w:b/>
          <w:bCs/>
        </w:rPr>
      </w:pPr>
      <w:r>
        <w:rPr>
          <w:b/>
          <w:bCs/>
        </w:rPr>
        <w:br w:type="page"/>
      </w:r>
    </w:p>
    <w:p w14:paraId="3829EF92" w14:textId="5502C0C0" w:rsidR="00E0567A" w:rsidRPr="00E0567A" w:rsidRDefault="00E0567A" w:rsidP="00B9176F">
      <w:pPr>
        <w:spacing w:line="360" w:lineRule="auto"/>
        <w:rPr>
          <w:rFonts w:ascii="Times New Roman" w:hAnsi="Times New Roman" w:cs="Times New Roman"/>
          <w:b/>
          <w:bCs/>
          <w:sz w:val="22"/>
          <w:szCs w:val="22"/>
        </w:rPr>
      </w:pPr>
      <w:r w:rsidRPr="00E0567A">
        <w:rPr>
          <w:rFonts w:ascii="Times New Roman" w:hAnsi="Times New Roman" w:cs="Times New Roman"/>
          <w:b/>
          <w:bCs/>
          <w:sz w:val="22"/>
          <w:szCs w:val="22"/>
        </w:rPr>
        <w:lastRenderedPageBreak/>
        <w:t>Supporting Patients with Type 2 Diabetes: A Case Study Report</w:t>
      </w:r>
    </w:p>
    <w:p w14:paraId="3BD891B3" w14:textId="77777777" w:rsidR="00E0567A" w:rsidRPr="00E0567A" w:rsidRDefault="00E0567A" w:rsidP="00B9176F">
      <w:pPr>
        <w:spacing w:line="360" w:lineRule="auto"/>
        <w:rPr>
          <w:rFonts w:ascii="Times New Roman" w:hAnsi="Times New Roman" w:cs="Times New Roman"/>
          <w:b/>
          <w:bCs/>
          <w:sz w:val="22"/>
          <w:szCs w:val="22"/>
          <w:u w:val="single"/>
        </w:rPr>
      </w:pPr>
      <w:r w:rsidRPr="00E0567A">
        <w:rPr>
          <w:rFonts w:ascii="Times New Roman" w:hAnsi="Times New Roman" w:cs="Times New Roman"/>
          <w:b/>
          <w:bCs/>
          <w:sz w:val="22"/>
          <w:szCs w:val="22"/>
          <w:u w:val="single"/>
        </w:rPr>
        <w:t>Introduction</w:t>
      </w:r>
    </w:p>
    <w:p w14:paraId="6B8127F5" w14:textId="5D398330" w:rsidR="00E0567A" w:rsidRPr="00E0567A" w:rsidRDefault="008378ED" w:rsidP="00B9176F">
      <w:pPr>
        <w:spacing w:line="360" w:lineRule="auto"/>
        <w:rPr>
          <w:rFonts w:ascii="Times New Roman" w:hAnsi="Times New Roman" w:cs="Times New Roman"/>
          <w:sz w:val="22"/>
          <w:szCs w:val="22"/>
        </w:rPr>
      </w:pPr>
      <w:r w:rsidRPr="00734310">
        <w:rPr>
          <w:rFonts w:ascii="Times New Roman" w:hAnsi="Times New Roman" w:cs="Times New Roman"/>
          <w:sz w:val="22"/>
          <w:szCs w:val="22"/>
        </w:rPr>
        <w:t xml:space="preserve">Diabetes is an ongoing illness that affects how the body regulates glucose, which is blood sugar. Whenever an individual has Type 2 diabetes, their body either doesn't make enough insulin or the cells cease reacting to it. One hormone that the pancreas makes is insulin. Insulin lets glucose into cells so that they can be used as </w:t>
      </w:r>
      <w:proofErr w:type="spellStart"/>
      <w:r w:rsidRPr="00734310">
        <w:rPr>
          <w:rFonts w:ascii="Times New Roman" w:hAnsi="Times New Roman" w:cs="Times New Roman"/>
          <w:sz w:val="22"/>
          <w:szCs w:val="22"/>
        </w:rPr>
        <w:t>energy</w:t>
      </w:r>
      <w:r w:rsidR="00ED7C9B" w:rsidRPr="00734310">
        <w:rPr>
          <w:rFonts w:ascii="Times New Roman" w:hAnsi="Times New Roman" w:cs="Times New Roman"/>
          <w:sz w:val="22"/>
          <w:szCs w:val="22"/>
        </w:rPr>
        <w:t>When</w:t>
      </w:r>
      <w:proofErr w:type="spellEnd"/>
      <w:r w:rsidR="00ED7C9B" w:rsidRPr="00734310">
        <w:rPr>
          <w:rFonts w:ascii="Times New Roman" w:hAnsi="Times New Roman" w:cs="Times New Roman"/>
          <w:sz w:val="22"/>
          <w:szCs w:val="22"/>
        </w:rPr>
        <w:t xml:space="preserve"> insulin doesn't work well, glucose builds up in the blood, which is called </w:t>
      </w:r>
      <w:proofErr w:type="spellStart"/>
      <w:r w:rsidR="00ED7C9B" w:rsidRPr="00734310">
        <w:rPr>
          <w:rFonts w:ascii="Times New Roman" w:hAnsi="Times New Roman" w:cs="Times New Roman"/>
          <w:sz w:val="22"/>
          <w:szCs w:val="22"/>
        </w:rPr>
        <w:t>hyperglycemia</w:t>
      </w:r>
      <w:proofErr w:type="spellEnd"/>
      <w:r w:rsidR="00ED7C9B" w:rsidRPr="00734310">
        <w:rPr>
          <w:rFonts w:ascii="Times New Roman" w:hAnsi="Times New Roman" w:cs="Times New Roman"/>
          <w:sz w:val="22"/>
          <w:szCs w:val="22"/>
        </w:rPr>
        <w:t>.</w:t>
      </w:r>
      <w:r w:rsidR="001931C5" w:rsidRPr="00734310">
        <w:rPr>
          <w:rFonts w:ascii="Times New Roman" w:hAnsi="Times New Roman" w:cs="Times New Roman"/>
          <w:sz w:val="22"/>
          <w:szCs w:val="22"/>
        </w:rPr>
        <w:t xml:space="preserve"> </w:t>
      </w:r>
      <w:r w:rsidR="00ED7C9B" w:rsidRPr="00734310">
        <w:rPr>
          <w:rFonts w:ascii="Times New Roman" w:hAnsi="Times New Roman" w:cs="Times New Roman"/>
          <w:sz w:val="22"/>
          <w:szCs w:val="22"/>
        </w:rPr>
        <w:t>High blood sugar levels over time can hurt important organs</w:t>
      </w:r>
      <w:r w:rsidR="001931C5" w:rsidRPr="00734310">
        <w:rPr>
          <w:rFonts w:ascii="Times New Roman" w:hAnsi="Times New Roman" w:cs="Times New Roman"/>
          <w:sz w:val="22"/>
          <w:szCs w:val="22"/>
        </w:rPr>
        <w:t>,</w:t>
      </w:r>
      <w:r w:rsidR="00ED7C9B" w:rsidRPr="00734310">
        <w:rPr>
          <w:rFonts w:ascii="Times New Roman" w:hAnsi="Times New Roman" w:cs="Times New Roman"/>
          <w:sz w:val="22"/>
          <w:szCs w:val="22"/>
        </w:rPr>
        <w:t xml:space="preserve"> including the heart, kidneys, nerves, and eyes. Type 2 diabetes has become more common </w:t>
      </w:r>
      <w:r w:rsidR="001931C5" w:rsidRPr="00734310">
        <w:rPr>
          <w:rFonts w:ascii="Times New Roman" w:hAnsi="Times New Roman" w:cs="Times New Roman"/>
          <w:sz w:val="22"/>
          <w:szCs w:val="22"/>
        </w:rPr>
        <w:t>around</w:t>
      </w:r>
      <w:r w:rsidR="00ED7C9B" w:rsidRPr="00734310">
        <w:rPr>
          <w:rFonts w:ascii="Times New Roman" w:hAnsi="Times New Roman" w:cs="Times New Roman"/>
          <w:sz w:val="22"/>
          <w:szCs w:val="22"/>
        </w:rPr>
        <w:t xml:space="preserve"> </w:t>
      </w:r>
      <w:r w:rsidR="001931C5" w:rsidRPr="00734310">
        <w:rPr>
          <w:rFonts w:ascii="Times New Roman" w:hAnsi="Times New Roman" w:cs="Times New Roman"/>
          <w:sz w:val="22"/>
          <w:szCs w:val="22"/>
        </w:rPr>
        <w:t xml:space="preserve">the </w:t>
      </w:r>
      <w:r w:rsidR="00ED7C9B" w:rsidRPr="00734310">
        <w:rPr>
          <w:rFonts w:ascii="Times New Roman" w:hAnsi="Times New Roman" w:cs="Times New Roman"/>
          <w:sz w:val="22"/>
          <w:szCs w:val="22"/>
        </w:rPr>
        <w:t xml:space="preserve">globe, </w:t>
      </w:r>
      <w:r w:rsidR="001931C5" w:rsidRPr="00734310">
        <w:rPr>
          <w:rFonts w:ascii="Times New Roman" w:hAnsi="Times New Roman" w:cs="Times New Roman"/>
          <w:sz w:val="22"/>
          <w:szCs w:val="22"/>
        </w:rPr>
        <w:t>which</w:t>
      </w:r>
      <w:r w:rsidR="00ED7C9B" w:rsidRPr="00734310">
        <w:rPr>
          <w:rFonts w:ascii="Times New Roman" w:hAnsi="Times New Roman" w:cs="Times New Roman"/>
          <w:sz w:val="22"/>
          <w:szCs w:val="22"/>
        </w:rPr>
        <w:t xml:space="preserve"> is a big public health problem. Folks are prone to have diabetes if they have a family history of the problem, are overweight, do not get enough exercise, or are part of specific ethnic groupings, such </w:t>
      </w:r>
      <w:r w:rsidR="001931C5" w:rsidRPr="00734310">
        <w:rPr>
          <w:rFonts w:ascii="Times New Roman" w:hAnsi="Times New Roman" w:cs="Times New Roman"/>
          <w:sz w:val="22"/>
          <w:szCs w:val="22"/>
        </w:rPr>
        <w:t xml:space="preserve">as </w:t>
      </w:r>
      <w:r w:rsidR="00ED7C9B" w:rsidRPr="00734310">
        <w:rPr>
          <w:rFonts w:ascii="Times New Roman" w:hAnsi="Times New Roman" w:cs="Times New Roman"/>
          <w:sz w:val="22"/>
          <w:szCs w:val="22"/>
        </w:rPr>
        <w:t>South Asian, African, or Caribbean populations</w:t>
      </w:r>
      <w:r w:rsidR="00840B76" w:rsidRPr="00734310">
        <w:rPr>
          <w:rFonts w:ascii="Times New Roman" w:hAnsi="Times New Roman" w:cs="Times New Roman"/>
          <w:sz w:val="22"/>
          <w:szCs w:val="22"/>
        </w:rPr>
        <w:t xml:space="preserve"> is also a factor, since the risk goes up in middle and late adulthood. Patients need to know about these risk factors so they may make smart</w:t>
      </w:r>
      <w:r w:rsidR="00077719" w:rsidRPr="00734310">
        <w:rPr>
          <w:rFonts w:ascii="Times New Roman" w:hAnsi="Times New Roman" w:cs="Times New Roman"/>
          <w:sz w:val="22"/>
          <w:szCs w:val="22"/>
        </w:rPr>
        <w:t>er</w:t>
      </w:r>
      <w:r w:rsidR="00840B76" w:rsidRPr="00734310">
        <w:rPr>
          <w:rFonts w:ascii="Times New Roman" w:hAnsi="Times New Roman" w:cs="Times New Roman"/>
          <w:sz w:val="22"/>
          <w:szCs w:val="22"/>
        </w:rPr>
        <w:t xml:space="preserve"> choices about their health and lifestyle. Education and self-management are crucial to preventing problems, improving glycaemic control, and boosting quality of </w:t>
      </w:r>
      <w:r w:rsidR="00077719" w:rsidRPr="00734310">
        <w:rPr>
          <w:rFonts w:ascii="Times New Roman" w:hAnsi="Times New Roman" w:cs="Times New Roman"/>
          <w:sz w:val="22"/>
          <w:szCs w:val="22"/>
        </w:rPr>
        <w:t>life. Maintaining</w:t>
      </w:r>
      <w:r w:rsidR="00E0567A" w:rsidRPr="00E0567A">
        <w:rPr>
          <w:rFonts w:ascii="Times New Roman" w:hAnsi="Times New Roman" w:cs="Times New Roman"/>
          <w:sz w:val="22"/>
          <w:szCs w:val="22"/>
        </w:rPr>
        <w:t xml:space="preserve"> Safe Blood Sugar Levels</w:t>
      </w:r>
    </w:p>
    <w:p w14:paraId="54E6C356" w14:textId="3B4C8EA5" w:rsidR="00E0567A" w:rsidRPr="00E0567A" w:rsidRDefault="00AE1A19" w:rsidP="00B9176F">
      <w:pPr>
        <w:spacing w:line="360" w:lineRule="auto"/>
        <w:rPr>
          <w:rFonts w:ascii="Times New Roman" w:hAnsi="Times New Roman" w:cs="Times New Roman"/>
          <w:sz w:val="22"/>
          <w:szCs w:val="22"/>
        </w:rPr>
      </w:pPr>
      <w:r w:rsidRPr="00734310">
        <w:rPr>
          <w:rFonts w:ascii="Times New Roman" w:hAnsi="Times New Roman" w:cs="Times New Roman"/>
          <w:sz w:val="22"/>
          <w:szCs w:val="22"/>
        </w:rPr>
        <w:t>The regulation of blood glucose involves a delicate balance between insulin and other hormones, particularly glucagon. After eating, glucose enters the bloodstream, prompting the pancreas to release insulin. Insulin helps cells take in glucose, where it is either used immediately for energy or stored in the liver and muscles for later</w:t>
      </w:r>
      <w:r w:rsidR="00436BF0" w:rsidRPr="00734310">
        <w:rPr>
          <w:rFonts w:ascii="Times New Roman" w:hAnsi="Times New Roman" w:cs="Times New Roman"/>
          <w:sz w:val="22"/>
          <w:szCs w:val="22"/>
        </w:rPr>
        <w:t xml:space="preserve"> use. </w:t>
      </w:r>
      <w:r w:rsidR="00A15DBB" w:rsidRPr="00734310">
        <w:rPr>
          <w:rFonts w:ascii="Times New Roman" w:hAnsi="Times New Roman" w:cs="Times New Roman"/>
          <w:sz w:val="22"/>
          <w:szCs w:val="22"/>
        </w:rPr>
        <w:t xml:space="preserve">As blood glucose levels start to drop between meals, the pancreas releases glucagon, which tells the liver to release glucose that has been stored to maintain energy levels. Blood glucose levels are typically kept within a safe, limited range by this feedback system, typically between four and seven millimoles per litre prior to meals and less than nine millimoles per litre two hours after eating. Because it allows them to see how their food choices, activity levels, and medications affect glucose, blood sugar monitoring is crucial for patients with Type 2 diabetes. A patient may observe, for instance, that consuming a high-sugar snack raises blood glucose levels </w:t>
      </w:r>
      <w:proofErr w:type="gramStart"/>
      <w:r w:rsidR="00A15DBB" w:rsidRPr="00734310">
        <w:rPr>
          <w:rFonts w:ascii="Times New Roman" w:hAnsi="Times New Roman" w:cs="Times New Roman"/>
          <w:sz w:val="22"/>
          <w:szCs w:val="22"/>
        </w:rPr>
        <w:t>noticeably.</w:t>
      </w:r>
      <w:r w:rsidRPr="00734310">
        <w:rPr>
          <w:rFonts w:ascii="Times New Roman" w:hAnsi="Times New Roman" w:cs="Times New Roman"/>
          <w:sz w:val="22"/>
          <w:szCs w:val="22"/>
        </w:rPr>
        <w:t>.</w:t>
      </w:r>
      <w:proofErr w:type="gramEnd"/>
      <w:r w:rsidRPr="00734310">
        <w:rPr>
          <w:rFonts w:ascii="Times New Roman" w:hAnsi="Times New Roman" w:cs="Times New Roman"/>
          <w:sz w:val="22"/>
          <w:szCs w:val="22"/>
        </w:rPr>
        <w:t xml:space="preserve"> Recognising these patterns enables them to adjust their diet, portion sizes, or activity to keep blood sugar levels steady. This method reduces the risk of both hyperglycaemia, which can damage blood vessels and organs over time, and hypoglycaemia, which can cause fainting or seizures if blood sugar falls too low.</w:t>
      </w:r>
    </w:p>
    <w:p w14:paraId="671C00D8" w14:textId="77777777" w:rsidR="00144212" w:rsidRPr="00734310" w:rsidRDefault="00AD14F9" w:rsidP="00B9176F">
      <w:pPr>
        <w:spacing w:line="360" w:lineRule="auto"/>
        <w:rPr>
          <w:rFonts w:ascii="Times New Roman" w:hAnsi="Times New Roman" w:cs="Times New Roman"/>
          <w:sz w:val="22"/>
          <w:szCs w:val="22"/>
        </w:rPr>
      </w:pPr>
      <w:r w:rsidRPr="00734310">
        <w:rPr>
          <w:rFonts w:ascii="Times New Roman" w:hAnsi="Times New Roman" w:cs="Times New Roman"/>
          <w:sz w:val="22"/>
          <w:szCs w:val="22"/>
        </w:rPr>
        <w:t xml:space="preserve">How Glucose and Oxygen Form Energy </w:t>
      </w:r>
      <w:r w:rsidRPr="00734310">
        <w:rPr>
          <w:rFonts w:ascii="Times New Roman" w:hAnsi="Times New Roman" w:cs="Times New Roman"/>
          <w:sz w:val="22"/>
          <w:szCs w:val="22"/>
        </w:rPr>
        <w:br/>
        <w:t xml:space="preserve">The body uses </w:t>
      </w:r>
      <w:proofErr w:type="gramStart"/>
      <w:r w:rsidRPr="00734310">
        <w:rPr>
          <w:rFonts w:ascii="Times New Roman" w:hAnsi="Times New Roman" w:cs="Times New Roman"/>
          <w:sz w:val="22"/>
          <w:szCs w:val="22"/>
        </w:rPr>
        <w:t>the majority of</w:t>
      </w:r>
      <w:proofErr w:type="gramEnd"/>
      <w:r w:rsidRPr="00734310">
        <w:rPr>
          <w:rFonts w:ascii="Times New Roman" w:hAnsi="Times New Roman" w:cs="Times New Roman"/>
          <w:sz w:val="22"/>
          <w:szCs w:val="22"/>
        </w:rPr>
        <w:t xml:space="preserve"> its energy from glucose, and oxygen is required to make energy precisely. Mitochondria are </w:t>
      </w:r>
      <w:proofErr w:type="gramStart"/>
      <w:r w:rsidRPr="00734310">
        <w:rPr>
          <w:rFonts w:ascii="Times New Roman" w:hAnsi="Times New Roman" w:cs="Times New Roman"/>
          <w:sz w:val="22"/>
          <w:szCs w:val="22"/>
        </w:rPr>
        <w:t>particular parts</w:t>
      </w:r>
      <w:proofErr w:type="gramEnd"/>
      <w:r w:rsidRPr="00734310">
        <w:rPr>
          <w:rFonts w:ascii="Times New Roman" w:hAnsi="Times New Roman" w:cs="Times New Roman"/>
          <w:sz w:val="22"/>
          <w:szCs w:val="22"/>
        </w:rPr>
        <w:t xml:space="preserve"> inside cells where this process, called cellular respiration, occurs Cellular respiration is essential because it gives the body the energy needed to do almost anything, including move muscles, think, and let organs do their jobs</w:t>
      </w:r>
      <w:r w:rsidR="00D53912" w:rsidRPr="00734310">
        <w:rPr>
          <w:rFonts w:ascii="Times New Roman" w:hAnsi="Times New Roman" w:cs="Times New Roman"/>
          <w:sz w:val="22"/>
          <w:szCs w:val="22"/>
        </w:rPr>
        <w:t xml:space="preserve">. </w:t>
      </w:r>
      <w:proofErr w:type="spellStart"/>
      <w:r w:rsidR="00D53912" w:rsidRPr="00734310">
        <w:rPr>
          <w:rFonts w:ascii="Times New Roman" w:hAnsi="Times New Roman" w:cs="Times New Roman"/>
          <w:sz w:val="22"/>
          <w:szCs w:val="22"/>
        </w:rPr>
        <w:t>As</w:t>
      </w:r>
      <w:proofErr w:type="spellEnd"/>
      <w:r w:rsidR="00D53912" w:rsidRPr="00734310">
        <w:rPr>
          <w:rFonts w:ascii="Times New Roman" w:hAnsi="Times New Roman" w:cs="Times New Roman"/>
          <w:sz w:val="22"/>
          <w:szCs w:val="22"/>
        </w:rPr>
        <w:t xml:space="preserve"> part of this process, glucose molecules are broken down into smaller parts. In the beginning, glucose travels via glycolysis in the cell's cytoplasm. This breaks it down into smaller molecules and makes a little bit of energy in the form of adenosine triphosphate (ATP). </w:t>
      </w:r>
      <w:r w:rsidR="00B37006" w:rsidRPr="00734310">
        <w:rPr>
          <w:rFonts w:ascii="Times New Roman" w:hAnsi="Times New Roman" w:cs="Times New Roman"/>
          <w:sz w:val="22"/>
          <w:szCs w:val="22"/>
        </w:rPr>
        <w:t xml:space="preserve">Then these molecules travel into the mitochondria, where they </w:t>
      </w:r>
      <w:r w:rsidR="00B37006" w:rsidRPr="00734310">
        <w:rPr>
          <w:rFonts w:ascii="Times New Roman" w:hAnsi="Times New Roman" w:cs="Times New Roman"/>
          <w:sz w:val="22"/>
          <w:szCs w:val="22"/>
        </w:rPr>
        <w:lastRenderedPageBreak/>
        <w:t xml:space="preserve">join the Krebs cycle, a series of chemical reactions that create additional energy. The electron transport chain uses oxygen to turn this energy into ATP, which may be used. If blood sugar levels aren't effectively managed, the cells may not get enough energy, which can make you tired, weak, or cause long-term problems including nerve damage. Patients can better understand why keeping their blood sugar levels regular is so important for their health if they know how glucose, oxygen, and energy generation are </w:t>
      </w:r>
      <w:proofErr w:type="spellStart"/>
      <w:r w:rsidR="00B37006" w:rsidRPr="00734310">
        <w:rPr>
          <w:rFonts w:ascii="Times New Roman" w:hAnsi="Times New Roman" w:cs="Times New Roman"/>
          <w:sz w:val="22"/>
          <w:szCs w:val="22"/>
        </w:rPr>
        <w:t>related.</w:t>
      </w:r>
      <w:r w:rsidR="00AC2F58" w:rsidRPr="00734310">
        <w:rPr>
          <w:rFonts w:ascii="Times New Roman" w:hAnsi="Times New Roman" w:cs="Times New Roman"/>
          <w:sz w:val="22"/>
          <w:szCs w:val="22"/>
        </w:rPr>
        <w:t xml:space="preserve"> </w:t>
      </w:r>
      <w:proofErr w:type="spellEnd"/>
      <w:r w:rsidR="00144212" w:rsidRPr="00734310">
        <w:rPr>
          <w:rFonts w:ascii="Times New Roman" w:hAnsi="Times New Roman" w:cs="Times New Roman"/>
          <w:sz w:val="22"/>
          <w:szCs w:val="22"/>
        </w:rPr>
        <w:t>Importance of Recording and Tracking Blood Sugar</w:t>
      </w:r>
    </w:p>
    <w:p w14:paraId="07680326" w14:textId="4A367227" w:rsidR="00E0567A" w:rsidRPr="00E0567A" w:rsidRDefault="003A226D" w:rsidP="00B9176F">
      <w:pPr>
        <w:spacing w:line="360" w:lineRule="auto"/>
        <w:rPr>
          <w:rFonts w:ascii="Times New Roman" w:hAnsi="Times New Roman" w:cs="Times New Roman"/>
          <w:sz w:val="22"/>
          <w:szCs w:val="22"/>
        </w:rPr>
      </w:pPr>
      <w:r w:rsidRPr="00734310">
        <w:rPr>
          <w:rFonts w:ascii="Times New Roman" w:hAnsi="Times New Roman" w:cs="Times New Roman"/>
          <w:sz w:val="22"/>
          <w:szCs w:val="22"/>
        </w:rPr>
        <w:t xml:space="preserve">It is important to keep track of and record blood sugar levels </w:t>
      </w:r>
      <w:proofErr w:type="gramStart"/>
      <w:r w:rsidRPr="00734310">
        <w:rPr>
          <w:rFonts w:ascii="Times New Roman" w:hAnsi="Times New Roman" w:cs="Times New Roman"/>
          <w:sz w:val="22"/>
          <w:szCs w:val="22"/>
        </w:rPr>
        <w:t>in order to</w:t>
      </w:r>
      <w:proofErr w:type="gramEnd"/>
      <w:r w:rsidRPr="00734310">
        <w:rPr>
          <w:rFonts w:ascii="Times New Roman" w:hAnsi="Times New Roman" w:cs="Times New Roman"/>
          <w:sz w:val="22"/>
          <w:szCs w:val="22"/>
        </w:rPr>
        <w:t xml:space="preserve"> properly treat diabetes. Patients may use glucose meters, continuous glucose monitors, diaries, and smartphone applications to keep track of their readings throughout the day. Keeping track of things like exercise, when you take your medicine, your fasting glucose levels, and your readings before and after meals may tell you a lot about how your body responds to certain things. Patients may see trends and patterns in their blood sugar levels by keeping an eye on these readings. For example, they can see how stress, exercise, or certain meals impact their blood sugar levels.</w:t>
      </w:r>
      <w:r w:rsidR="00144212" w:rsidRPr="00734310">
        <w:rPr>
          <w:rFonts w:ascii="Times New Roman" w:hAnsi="Times New Roman" w:cs="Times New Roman"/>
          <w:sz w:val="22"/>
          <w:szCs w:val="22"/>
        </w:rPr>
        <w:t xml:space="preserve"> </w:t>
      </w:r>
      <w:r w:rsidR="00093E9E" w:rsidRPr="00734310">
        <w:rPr>
          <w:rFonts w:ascii="Times New Roman" w:hAnsi="Times New Roman" w:cs="Times New Roman"/>
          <w:sz w:val="22"/>
          <w:szCs w:val="22"/>
        </w:rPr>
        <w:t xml:space="preserve">If a patient finds that exercising after breakfast always reduces their blood sugar levels after meals, for instance, they can be encouraged to make this a regular part of their routine. In addition to helping people learn about their own bodies, regular monitoring gives healthcare providers the information they need to customise treatment regimens and change drugs as needed. Tracking is also encouraging since patients may observe real changes in their health that come from </w:t>
      </w:r>
      <w:proofErr w:type="gramStart"/>
      <w:r w:rsidR="00093E9E" w:rsidRPr="00734310">
        <w:rPr>
          <w:rFonts w:ascii="Times New Roman" w:hAnsi="Times New Roman" w:cs="Times New Roman"/>
          <w:sz w:val="22"/>
          <w:szCs w:val="22"/>
        </w:rPr>
        <w:t>making adjustments to</w:t>
      </w:r>
      <w:proofErr w:type="gramEnd"/>
      <w:r w:rsidR="00093E9E" w:rsidRPr="00734310">
        <w:rPr>
          <w:rFonts w:ascii="Times New Roman" w:hAnsi="Times New Roman" w:cs="Times New Roman"/>
          <w:sz w:val="22"/>
          <w:szCs w:val="22"/>
        </w:rPr>
        <w:t xml:space="preserve"> their lifestyle. This method, which is based on research, lets people safely control their diabetes and avoid problems in the short and long term.</w:t>
      </w:r>
    </w:p>
    <w:p w14:paraId="2DCCE33A" w14:textId="77777777" w:rsidR="00B75D3B" w:rsidRPr="00734310" w:rsidRDefault="005C05FF" w:rsidP="00B9176F">
      <w:pPr>
        <w:spacing w:line="360" w:lineRule="auto"/>
        <w:rPr>
          <w:rFonts w:ascii="Times New Roman" w:hAnsi="Times New Roman" w:cs="Times New Roman"/>
          <w:sz w:val="22"/>
          <w:szCs w:val="22"/>
        </w:rPr>
      </w:pPr>
      <w:r w:rsidRPr="00734310">
        <w:rPr>
          <w:rFonts w:ascii="Times New Roman" w:hAnsi="Times New Roman" w:cs="Times New Roman"/>
          <w:sz w:val="22"/>
          <w:szCs w:val="22"/>
        </w:rPr>
        <w:t xml:space="preserve">Lifestyle Changes to Help Control Blood Sugar Levels </w:t>
      </w:r>
      <w:r w:rsidRPr="00734310">
        <w:rPr>
          <w:rFonts w:ascii="Times New Roman" w:hAnsi="Times New Roman" w:cs="Times New Roman"/>
          <w:sz w:val="22"/>
          <w:szCs w:val="22"/>
        </w:rPr>
        <w:br/>
        <w:t xml:space="preserve">For those with Type 2 diabetes, changing their lifestyle is very important for better glycaemic management and general health. Diet is very important since the kind and time of day you eat might change your blood sugar levels. Cutting less on sugary and processed meals keeps glucose levels from going up too quickly. Eating more </w:t>
      </w:r>
      <w:proofErr w:type="spellStart"/>
      <w:r w:rsidRPr="00734310">
        <w:rPr>
          <w:rFonts w:ascii="Times New Roman" w:hAnsi="Times New Roman" w:cs="Times New Roman"/>
          <w:sz w:val="22"/>
          <w:szCs w:val="22"/>
        </w:rPr>
        <w:t>fiber</w:t>
      </w:r>
      <w:proofErr w:type="spellEnd"/>
      <w:r w:rsidRPr="00734310">
        <w:rPr>
          <w:rFonts w:ascii="Times New Roman" w:hAnsi="Times New Roman" w:cs="Times New Roman"/>
          <w:sz w:val="22"/>
          <w:szCs w:val="22"/>
        </w:rPr>
        <w:t>-rich meals like vegetables, fruits, oats, porridge, and sourdough bread, on the other hand, helps control how much glucose gets into the blood. Foods rich in soluble fibre slow down digestion, make the stomach healthier, and make insulin work better</w:t>
      </w:r>
      <w:r w:rsidR="00C017F1" w:rsidRPr="00734310">
        <w:rPr>
          <w:rFonts w:ascii="Times New Roman" w:hAnsi="Times New Roman" w:cs="Times New Roman"/>
          <w:sz w:val="22"/>
          <w:szCs w:val="22"/>
        </w:rPr>
        <w:t>. Oats and porridge are especially good for you because they slowly release glucose, which prevents rapid increases. Fermentation makes sourdough bread, which has a lower glycaemic index than regular bread. This means that it rises blood sugar more slowly. Keeping an eye on how much you eat and spreading out your carbohydrate consumption throughout the day will help keep your blood sugar levels consistent. Also, cutting less on saturated fats lowers the chance of heart problems, which are more common in those with diabetes.</w:t>
      </w:r>
      <w:r w:rsidR="00AE48DA" w:rsidRPr="00734310">
        <w:rPr>
          <w:rFonts w:ascii="Times New Roman" w:hAnsi="Times New Roman" w:cs="Times New Roman"/>
          <w:sz w:val="22"/>
          <w:szCs w:val="22"/>
        </w:rPr>
        <w:t xml:space="preserve"> </w:t>
      </w:r>
      <w:r w:rsidR="00AE48DA" w:rsidRPr="00734310">
        <w:rPr>
          <w:rFonts w:ascii="Times New Roman" w:hAnsi="Times New Roman" w:cs="Times New Roman"/>
          <w:sz w:val="22"/>
          <w:szCs w:val="22"/>
        </w:rPr>
        <w:t xml:space="preserve">Regular exercise goes well with modifications to your nutrition. Aerobic workouts like walking, swimming, or biking, together with strength training, help muscles take in more glucose and make insulin more sensitive. This not only reduces blood sugar, but it also helps with weight loss and heart health. It has been demonstrated that losing even five to ten percent of your total body weight will make your insulin work better and lower the risk of diabetes-related </w:t>
      </w:r>
      <w:r w:rsidR="00AE48DA" w:rsidRPr="00734310">
        <w:rPr>
          <w:rFonts w:ascii="Times New Roman" w:hAnsi="Times New Roman" w:cs="Times New Roman"/>
          <w:sz w:val="22"/>
          <w:szCs w:val="22"/>
        </w:rPr>
        <w:lastRenderedPageBreak/>
        <w:t xml:space="preserve">problems. </w:t>
      </w:r>
      <w:r w:rsidR="00A37064" w:rsidRPr="00734310">
        <w:rPr>
          <w:rFonts w:ascii="Times New Roman" w:hAnsi="Times New Roman" w:cs="Times New Roman"/>
          <w:sz w:val="22"/>
          <w:szCs w:val="22"/>
        </w:rPr>
        <w:t>It's just as crucial to stop smoking since nicotine makes insulin resistance worse and damages blood vessels. Stress management and getting enough sleep are other things that may affect blood sugar levels. Chronic stress and not getting enough sleep can raise blood sugar levels, so relaxing methods and sticking to a regular sleep schedule can help. These lifestyle changes work best when they are combined with regular checkups and taking medications as prescribed, making a complete, patient-</w:t>
      </w:r>
      <w:proofErr w:type="spellStart"/>
      <w:r w:rsidR="00A37064" w:rsidRPr="00734310">
        <w:rPr>
          <w:rFonts w:ascii="Times New Roman" w:hAnsi="Times New Roman" w:cs="Times New Roman"/>
          <w:sz w:val="22"/>
          <w:szCs w:val="22"/>
        </w:rPr>
        <w:t>centered</w:t>
      </w:r>
      <w:proofErr w:type="spellEnd"/>
      <w:r w:rsidR="00A37064" w:rsidRPr="00734310">
        <w:rPr>
          <w:rFonts w:ascii="Times New Roman" w:hAnsi="Times New Roman" w:cs="Times New Roman"/>
          <w:sz w:val="22"/>
          <w:szCs w:val="22"/>
        </w:rPr>
        <w:t xml:space="preserve"> care strategy.</w:t>
      </w:r>
      <w:r w:rsidR="007A0076" w:rsidRPr="00734310">
        <w:rPr>
          <w:rFonts w:ascii="Times New Roman" w:hAnsi="Times New Roman" w:cs="Times New Roman"/>
          <w:sz w:val="22"/>
          <w:szCs w:val="22"/>
        </w:rPr>
        <w:t xml:space="preserve"> </w:t>
      </w:r>
      <w:r w:rsidR="007A0076" w:rsidRPr="00734310">
        <w:rPr>
          <w:rFonts w:ascii="Times New Roman" w:hAnsi="Times New Roman" w:cs="Times New Roman"/>
          <w:sz w:val="22"/>
          <w:szCs w:val="22"/>
        </w:rPr>
        <w:t xml:space="preserve">Critical Examination and Rationale </w:t>
      </w:r>
      <w:r w:rsidR="007A0076" w:rsidRPr="00734310">
        <w:rPr>
          <w:rFonts w:ascii="Times New Roman" w:hAnsi="Times New Roman" w:cs="Times New Roman"/>
          <w:sz w:val="22"/>
          <w:szCs w:val="22"/>
        </w:rPr>
        <w:br/>
        <w:t xml:space="preserve">Managing Type 2 diabetes requires a rigorous assessment of the efficacy of various methods. Medication may lower blood sugar levels, but without changes to your lifestyle, the risk of long-term problems remains high. On the other hand, making modifications to one's lifestyle alone may not be enough to provide the best glucose control in all people. The greatest results come from using both methods together, suited to each </w:t>
      </w:r>
      <w:proofErr w:type="spellStart"/>
      <w:r w:rsidR="007A0076" w:rsidRPr="00734310">
        <w:rPr>
          <w:rFonts w:ascii="Times New Roman" w:hAnsi="Times New Roman" w:cs="Times New Roman"/>
          <w:sz w:val="22"/>
          <w:szCs w:val="22"/>
        </w:rPr>
        <w:t>person</w:t>
      </w:r>
      <w:r w:rsidR="00182B27" w:rsidRPr="00734310">
        <w:rPr>
          <w:rFonts w:ascii="Times New Roman" w:hAnsi="Times New Roman" w:cs="Times New Roman"/>
          <w:sz w:val="22"/>
          <w:szCs w:val="22"/>
        </w:rPr>
        <w:t>The</w:t>
      </w:r>
      <w:proofErr w:type="spellEnd"/>
      <w:r w:rsidR="00182B27" w:rsidRPr="00734310">
        <w:rPr>
          <w:rFonts w:ascii="Times New Roman" w:hAnsi="Times New Roman" w:cs="Times New Roman"/>
          <w:sz w:val="22"/>
          <w:szCs w:val="22"/>
        </w:rPr>
        <w:t xml:space="preserve"> appropriateness of therapies is determined by each patient's individual circumstances, including age, comorbidities, mobility restrictions, and personal preferences. For instance, a patient experiencing joint discomfort may get more benefits from low-impact exercises, such as swimming or chair-based workouts, rather than high-impact ones. Clinical studies indicate that persons who adopt a multifaceted approach including dietary modifications, physical exercise, and regular glucose monitoring attain superior glycaemic control compared to those who depend only on medication (Gu et al., 2025; Moore, 2020</w:t>
      </w:r>
      <w:r w:rsidR="005D0043" w:rsidRPr="00734310">
        <w:rPr>
          <w:rFonts w:ascii="Times New Roman" w:hAnsi="Times New Roman" w:cs="Times New Roman"/>
          <w:sz w:val="22"/>
          <w:szCs w:val="22"/>
        </w:rPr>
        <w:t xml:space="preserve">. </w:t>
      </w:r>
      <w:r w:rsidR="0066434B" w:rsidRPr="00734310">
        <w:rPr>
          <w:rFonts w:ascii="Times New Roman" w:hAnsi="Times New Roman" w:cs="Times New Roman"/>
          <w:sz w:val="22"/>
          <w:szCs w:val="22"/>
        </w:rPr>
        <w:t>For patients who have trouble keeping track of their blood sugar levels, continuous glucose monitoring technology offers a solution that lets them gather data in real time and manage their condition more safely. Healthcare providers may make personalised suggestions that improve outcomes and avoid problems by carefully looking at patient requirements and the solutions that are available.</w:t>
      </w:r>
    </w:p>
    <w:p w14:paraId="1B3167D2" w14:textId="6FD3DCDC" w:rsidR="00E0567A" w:rsidRPr="00E0567A" w:rsidRDefault="00E0567A" w:rsidP="00B9176F">
      <w:pPr>
        <w:spacing w:line="360" w:lineRule="auto"/>
        <w:rPr>
          <w:rFonts w:ascii="Times New Roman" w:hAnsi="Times New Roman" w:cs="Times New Roman"/>
          <w:b/>
          <w:bCs/>
          <w:sz w:val="22"/>
          <w:szCs w:val="22"/>
          <w:u w:val="single"/>
        </w:rPr>
      </w:pPr>
      <w:r w:rsidRPr="00E0567A">
        <w:rPr>
          <w:rFonts w:ascii="Times New Roman" w:hAnsi="Times New Roman" w:cs="Times New Roman"/>
          <w:b/>
          <w:bCs/>
          <w:sz w:val="22"/>
          <w:szCs w:val="22"/>
          <w:u w:val="single"/>
        </w:rPr>
        <w:t>Conclusion</w:t>
      </w:r>
    </w:p>
    <w:p w14:paraId="51689ABC" w14:textId="2D9257E8" w:rsidR="00E0567A" w:rsidRPr="00E0567A" w:rsidRDefault="007D5375" w:rsidP="00B9176F">
      <w:pPr>
        <w:spacing w:line="360" w:lineRule="auto"/>
        <w:rPr>
          <w:rFonts w:ascii="Times New Roman" w:hAnsi="Times New Roman" w:cs="Times New Roman"/>
          <w:sz w:val="22"/>
          <w:szCs w:val="22"/>
        </w:rPr>
      </w:pPr>
      <w:r w:rsidRPr="00734310">
        <w:rPr>
          <w:rFonts w:ascii="Times New Roman" w:hAnsi="Times New Roman" w:cs="Times New Roman"/>
          <w:sz w:val="22"/>
          <w:szCs w:val="22"/>
        </w:rPr>
        <w:t>Type 2 diabetes is a complicated disease that needs constant education and self-management. Patients can understand why treatments work, not simply what to do, if they know how glucose management and energy generation function. Keeping track of blood sugar levels helps you understand how food, activity, and medicine impact glucose, which lets you make better choices.</w:t>
      </w:r>
      <w:r w:rsidR="00E0567A" w:rsidRPr="00E0567A">
        <w:rPr>
          <w:rFonts w:ascii="Times New Roman" w:hAnsi="Times New Roman" w:cs="Times New Roman"/>
          <w:sz w:val="22"/>
          <w:szCs w:val="22"/>
        </w:rPr>
        <w:t xml:space="preserve"> </w:t>
      </w:r>
      <w:r w:rsidR="00AA5444" w:rsidRPr="00734310">
        <w:rPr>
          <w:rFonts w:ascii="Times New Roman" w:hAnsi="Times New Roman" w:cs="Times New Roman"/>
          <w:sz w:val="22"/>
          <w:szCs w:val="22"/>
        </w:rPr>
        <w:t>Living a healthy lifestyle, which includes eating foods high in fibre like oats, porridge and sourdough, getting regular exercise, keeping your weight in check, quitting smoking, lowering your stress levels and getting enough sleep, has a direct effect on better glycaemic control and fewer complications. When needed, combining these measures with the right medication is a complete way to manage Type 2 diabetes. Patients may take charge of their health and have better long-term results by learning more, being able to monitor their own health, and thinking critically.</w:t>
      </w:r>
    </w:p>
    <w:p w14:paraId="35050806" w14:textId="10CC24F1" w:rsidR="00E0567A" w:rsidRPr="00E0567A" w:rsidRDefault="00E0567A" w:rsidP="00B9176F">
      <w:pPr>
        <w:spacing w:line="360" w:lineRule="auto"/>
        <w:rPr>
          <w:rFonts w:ascii="Times New Roman" w:hAnsi="Times New Roman" w:cs="Times New Roman"/>
          <w:b/>
          <w:bCs/>
          <w:sz w:val="22"/>
          <w:szCs w:val="22"/>
        </w:rPr>
      </w:pPr>
    </w:p>
    <w:p w14:paraId="1D118CF9" w14:textId="77777777" w:rsidR="00E0567A" w:rsidRPr="00E0567A" w:rsidRDefault="00E0567A" w:rsidP="00B9176F">
      <w:pPr>
        <w:spacing w:line="360" w:lineRule="auto"/>
        <w:rPr>
          <w:rFonts w:ascii="Times New Roman" w:hAnsi="Times New Roman" w:cs="Times New Roman"/>
          <w:b/>
          <w:bCs/>
          <w:sz w:val="22"/>
          <w:szCs w:val="22"/>
          <w:u w:val="single"/>
        </w:rPr>
      </w:pPr>
      <w:r w:rsidRPr="00E0567A">
        <w:rPr>
          <w:rFonts w:ascii="Times New Roman" w:hAnsi="Times New Roman" w:cs="Times New Roman"/>
          <w:b/>
          <w:bCs/>
          <w:sz w:val="22"/>
          <w:szCs w:val="22"/>
          <w:u w:val="single"/>
        </w:rPr>
        <w:t>References</w:t>
      </w:r>
    </w:p>
    <w:p w14:paraId="4559E82D" w14:textId="77777777" w:rsidR="00E0567A" w:rsidRPr="00E0567A" w:rsidRDefault="00E0567A" w:rsidP="00B9176F">
      <w:pPr>
        <w:spacing w:line="360" w:lineRule="auto"/>
      </w:pPr>
      <w:r w:rsidRPr="00E0567A">
        <w:rPr>
          <w:rFonts w:ascii="Times New Roman" w:hAnsi="Times New Roman" w:cs="Times New Roman"/>
          <w:sz w:val="22"/>
          <w:szCs w:val="22"/>
        </w:rPr>
        <w:t xml:space="preserve">American Diabetes Association (2023) </w:t>
      </w:r>
      <w:r w:rsidRPr="00E0567A">
        <w:rPr>
          <w:rFonts w:ascii="Times New Roman" w:hAnsi="Times New Roman" w:cs="Times New Roman"/>
          <w:i/>
          <w:iCs/>
          <w:sz w:val="22"/>
          <w:szCs w:val="22"/>
        </w:rPr>
        <w:t>Standards of Medical Care in Diabetes 2023</w:t>
      </w:r>
      <w:r w:rsidRPr="00E0567A">
        <w:rPr>
          <w:rFonts w:ascii="Times New Roman" w:hAnsi="Times New Roman" w:cs="Times New Roman"/>
          <w:sz w:val="22"/>
          <w:szCs w:val="22"/>
        </w:rPr>
        <w:t>.</w:t>
      </w:r>
      <w:r w:rsidRPr="00E0567A">
        <w:rPr>
          <w:rFonts w:ascii="Times New Roman" w:hAnsi="Times New Roman" w:cs="Times New Roman"/>
          <w:sz w:val="22"/>
          <w:szCs w:val="22"/>
        </w:rPr>
        <w:br/>
        <w:t xml:space="preserve">Diabetes UK (2024) </w:t>
      </w:r>
      <w:r w:rsidRPr="00E0567A">
        <w:rPr>
          <w:rFonts w:ascii="Times New Roman" w:hAnsi="Times New Roman" w:cs="Times New Roman"/>
          <w:i/>
          <w:iCs/>
          <w:sz w:val="22"/>
          <w:szCs w:val="22"/>
        </w:rPr>
        <w:t>Heart Health and Diabetes</w:t>
      </w:r>
      <w:r w:rsidRPr="00E0567A">
        <w:rPr>
          <w:rFonts w:ascii="Times New Roman" w:hAnsi="Times New Roman" w:cs="Times New Roman"/>
          <w:sz w:val="22"/>
          <w:szCs w:val="22"/>
        </w:rPr>
        <w:t>.</w:t>
      </w:r>
      <w:r w:rsidRPr="00E0567A">
        <w:rPr>
          <w:rFonts w:ascii="Times New Roman" w:hAnsi="Times New Roman" w:cs="Times New Roman"/>
          <w:sz w:val="22"/>
          <w:szCs w:val="22"/>
        </w:rPr>
        <w:br/>
      </w:r>
      <w:proofErr w:type="spellStart"/>
      <w:r w:rsidRPr="00E0567A">
        <w:rPr>
          <w:rFonts w:ascii="Times New Roman" w:hAnsi="Times New Roman" w:cs="Times New Roman"/>
          <w:sz w:val="22"/>
          <w:szCs w:val="22"/>
        </w:rPr>
        <w:t>Esteghamati</w:t>
      </w:r>
      <w:proofErr w:type="spellEnd"/>
      <w:r w:rsidRPr="00E0567A">
        <w:rPr>
          <w:rFonts w:ascii="Times New Roman" w:hAnsi="Times New Roman" w:cs="Times New Roman"/>
          <w:sz w:val="22"/>
          <w:szCs w:val="22"/>
        </w:rPr>
        <w:t xml:space="preserve">, A., Larijani, B., </w:t>
      </w:r>
      <w:proofErr w:type="spellStart"/>
      <w:r w:rsidRPr="00E0567A">
        <w:rPr>
          <w:rFonts w:ascii="Times New Roman" w:hAnsi="Times New Roman" w:cs="Times New Roman"/>
          <w:sz w:val="22"/>
          <w:szCs w:val="22"/>
        </w:rPr>
        <w:t>Aghajani</w:t>
      </w:r>
      <w:proofErr w:type="spellEnd"/>
      <w:r w:rsidRPr="00E0567A">
        <w:rPr>
          <w:rFonts w:ascii="Times New Roman" w:hAnsi="Times New Roman" w:cs="Times New Roman"/>
          <w:sz w:val="22"/>
          <w:szCs w:val="22"/>
        </w:rPr>
        <w:t xml:space="preserve">, M.H., et al. (2017) ‘Diabetes in Iran: Prospective Analysis </w:t>
      </w:r>
      <w:r w:rsidRPr="00E0567A">
        <w:rPr>
          <w:rFonts w:ascii="Times New Roman" w:hAnsi="Times New Roman" w:cs="Times New Roman"/>
          <w:sz w:val="22"/>
          <w:szCs w:val="22"/>
        </w:rPr>
        <w:lastRenderedPageBreak/>
        <w:t xml:space="preserve">from First Nationwide Diabetes Report of NPPCD-2016’, </w:t>
      </w:r>
      <w:r w:rsidRPr="00E0567A">
        <w:rPr>
          <w:rFonts w:ascii="Times New Roman" w:hAnsi="Times New Roman" w:cs="Times New Roman"/>
          <w:i/>
          <w:iCs/>
          <w:sz w:val="22"/>
          <w:szCs w:val="22"/>
        </w:rPr>
        <w:t>Scientific Reports</w:t>
      </w:r>
      <w:r w:rsidRPr="00E0567A">
        <w:rPr>
          <w:rFonts w:ascii="Times New Roman" w:hAnsi="Times New Roman" w:cs="Times New Roman"/>
          <w:sz w:val="22"/>
          <w:szCs w:val="22"/>
        </w:rPr>
        <w:t>, 7(1), p.13461.</w:t>
      </w:r>
      <w:r w:rsidRPr="00E0567A">
        <w:rPr>
          <w:rFonts w:ascii="Times New Roman" w:hAnsi="Times New Roman" w:cs="Times New Roman"/>
          <w:sz w:val="22"/>
          <w:szCs w:val="22"/>
        </w:rPr>
        <w:br/>
        <w:t xml:space="preserve">Gu, S., Wang, X., Shen, F., et al. (2025) ‘Type 2 Diabetes Self-Management </w:t>
      </w:r>
      <w:proofErr w:type="spellStart"/>
      <w:r w:rsidRPr="00E0567A">
        <w:rPr>
          <w:rFonts w:ascii="Times New Roman" w:hAnsi="Times New Roman" w:cs="Times New Roman"/>
          <w:sz w:val="22"/>
          <w:szCs w:val="22"/>
        </w:rPr>
        <w:t>Behaviors</w:t>
      </w:r>
      <w:proofErr w:type="spellEnd"/>
      <w:r w:rsidRPr="00E0567A">
        <w:rPr>
          <w:rFonts w:ascii="Times New Roman" w:hAnsi="Times New Roman" w:cs="Times New Roman"/>
          <w:sz w:val="22"/>
          <w:szCs w:val="22"/>
        </w:rPr>
        <w:t xml:space="preserve"> and </w:t>
      </w:r>
      <w:proofErr w:type="spellStart"/>
      <w:r w:rsidRPr="00E0567A">
        <w:rPr>
          <w:rFonts w:ascii="Times New Roman" w:hAnsi="Times New Roman" w:cs="Times New Roman"/>
          <w:sz w:val="22"/>
          <w:szCs w:val="22"/>
        </w:rPr>
        <w:t>Glycemic</w:t>
      </w:r>
      <w:proofErr w:type="spellEnd"/>
      <w:r w:rsidRPr="00E0567A">
        <w:rPr>
          <w:rFonts w:ascii="Times New Roman" w:hAnsi="Times New Roman" w:cs="Times New Roman"/>
          <w:sz w:val="22"/>
          <w:szCs w:val="22"/>
        </w:rPr>
        <w:t xml:space="preserve"> Control Under China’s Diabetes Prevention and Control Action Program’, </w:t>
      </w:r>
      <w:r w:rsidRPr="00E0567A">
        <w:rPr>
          <w:rFonts w:ascii="Times New Roman" w:hAnsi="Times New Roman" w:cs="Times New Roman"/>
          <w:i/>
          <w:iCs/>
          <w:sz w:val="22"/>
          <w:szCs w:val="22"/>
        </w:rPr>
        <w:t>International Journal of Public Health</w:t>
      </w:r>
      <w:r w:rsidRPr="00E0567A">
        <w:rPr>
          <w:rFonts w:ascii="Times New Roman" w:hAnsi="Times New Roman" w:cs="Times New Roman"/>
          <w:sz w:val="22"/>
          <w:szCs w:val="22"/>
        </w:rPr>
        <w:t>, 70, p.1608067.</w:t>
      </w:r>
      <w:r w:rsidRPr="00E0567A">
        <w:rPr>
          <w:rFonts w:ascii="Times New Roman" w:hAnsi="Times New Roman" w:cs="Times New Roman"/>
          <w:sz w:val="22"/>
          <w:szCs w:val="22"/>
        </w:rPr>
        <w:br/>
        <w:t xml:space="preserve">Mayo Clinic (2023) </w:t>
      </w:r>
      <w:r w:rsidRPr="00E0567A">
        <w:rPr>
          <w:rFonts w:ascii="Times New Roman" w:hAnsi="Times New Roman" w:cs="Times New Roman"/>
          <w:i/>
          <w:iCs/>
          <w:sz w:val="22"/>
          <w:szCs w:val="22"/>
        </w:rPr>
        <w:t>Type 2 Diabetes Overview</w:t>
      </w:r>
      <w:r w:rsidRPr="00E0567A">
        <w:rPr>
          <w:rFonts w:ascii="Times New Roman" w:hAnsi="Times New Roman" w:cs="Times New Roman"/>
          <w:sz w:val="22"/>
          <w:szCs w:val="22"/>
        </w:rPr>
        <w:t>.</w:t>
      </w:r>
      <w:r w:rsidRPr="00E0567A">
        <w:rPr>
          <w:rFonts w:ascii="Times New Roman" w:hAnsi="Times New Roman" w:cs="Times New Roman"/>
          <w:sz w:val="22"/>
          <w:szCs w:val="22"/>
        </w:rPr>
        <w:br/>
        <w:t xml:space="preserve">Moore, M.D. (2020) </w:t>
      </w:r>
      <w:r w:rsidRPr="00E0567A">
        <w:rPr>
          <w:rFonts w:ascii="Times New Roman" w:hAnsi="Times New Roman" w:cs="Times New Roman"/>
          <w:i/>
          <w:iCs/>
          <w:sz w:val="22"/>
          <w:szCs w:val="22"/>
        </w:rPr>
        <w:t>Managing Diabetes, Managing Medicine: Chronic Disease and Clinical Bureaucracy in Post-War Britain</w:t>
      </w:r>
      <w:r w:rsidRPr="00E0567A">
        <w:rPr>
          <w:rFonts w:ascii="Times New Roman" w:hAnsi="Times New Roman" w:cs="Times New Roman"/>
          <w:sz w:val="22"/>
          <w:szCs w:val="22"/>
        </w:rPr>
        <w:t>.</w:t>
      </w:r>
      <w:r w:rsidRPr="00E0567A">
        <w:rPr>
          <w:rFonts w:ascii="Times New Roman" w:hAnsi="Times New Roman" w:cs="Times New Roman"/>
          <w:sz w:val="22"/>
          <w:szCs w:val="22"/>
        </w:rPr>
        <w:br/>
        <w:t xml:space="preserve">NHS (2024) </w:t>
      </w:r>
      <w:r w:rsidRPr="00E0567A">
        <w:rPr>
          <w:rFonts w:ascii="Times New Roman" w:hAnsi="Times New Roman" w:cs="Times New Roman"/>
          <w:i/>
          <w:iCs/>
          <w:sz w:val="22"/>
          <w:szCs w:val="22"/>
        </w:rPr>
        <w:t>Type 2 Diabetes: Symptoms and Treatment</w:t>
      </w:r>
      <w:r w:rsidRPr="00E0567A">
        <w:rPr>
          <w:rFonts w:ascii="Times New Roman" w:hAnsi="Times New Roman" w:cs="Times New Roman"/>
          <w:sz w:val="22"/>
          <w:szCs w:val="22"/>
        </w:rPr>
        <w:t>.</w:t>
      </w:r>
      <w:r w:rsidRPr="00E0567A">
        <w:rPr>
          <w:rFonts w:ascii="Times New Roman" w:hAnsi="Times New Roman" w:cs="Times New Roman"/>
          <w:sz w:val="22"/>
          <w:szCs w:val="22"/>
        </w:rPr>
        <w:br/>
        <w:t xml:space="preserve">NICE (2023) </w:t>
      </w:r>
      <w:r w:rsidRPr="00E0567A">
        <w:rPr>
          <w:rFonts w:ascii="Times New Roman" w:hAnsi="Times New Roman" w:cs="Times New Roman"/>
          <w:i/>
          <w:iCs/>
          <w:sz w:val="22"/>
          <w:szCs w:val="22"/>
        </w:rPr>
        <w:t>Type 2 Diabetes in Adults: Management</w:t>
      </w:r>
      <w:r w:rsidRPr="00E0567A">
        <w:rPr>
          <w:rFonts w:ascii="Times New Roman" w:hAnsi="Times New Roman" w:cs="Times New Roman"/>
          <w:sz w:val="22"/>
          <w:szCs w:val="22"/>
        </w:rPr>
        <w:t>.</w:t>
      </w:r>
      <w:r w:rsidRPr="00E0567A">
        <w:rPr>
          <w:rFonts w:ascii="Times New Roman" w:hAnsi="Times New Roman" w:cs="Times New Roman"/>
          <w:sz w:val="22"/>
          <w:szCs w:val="22"/>
        </w:rPr>
        <w:br/>
        <w:t xml:space="preserve">Walker, R. (2020) </w:t>
      </w:r>
      <w:r w:rsidRPr="00E0567A">
        <w:rPr>
          <w:rFonts w:ascii="Times New Roman" w:hAnsi="Times New Roman" w:cs="Times New Roman"/>
          <w:i/>
          <w:iCs/>
          <w:sz w:val="22"/>
          <w:szCs w:val="22"/>
        </w:rPr>
        <w:t>The Diabetes Handbook</w:t>
      </w:r>
      <w:r w:rsidRPr="00E0567A">
        <w:rPr>
          <w:rFonts w:ascii="Times New Roman" w:hAnsi="Times New Roman" w:cs="Times New Roman"/>
          <w:sz w:val="22"/>
          <w:szCs w:val="22"/>
        </w:rPr>
        <w:t>. Dorling Kindersley.</w:t>
      </w:r>
    </w:p>
    <w:p w14:paraId="315B6434" w14:textId="77777777" w:rsidR="00A466B9" w:rsidRDefault="00A466B9"/>
    <w:sectPr w:rsidR="00A46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E572F8"/>
    <w:multiLevelType w:val="multilevel"/>
    <w:tmpl w:val="B994D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F53531"/>
    <w:multiLevelType w:val="multilevel"/>
    <w:tmpl w:val="A0A44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3264D9"/>
    <w:multiLevelType w:val="multilevel"/>
    <w:tmpl w:val="6E6E0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0845E8"/>
    <w:multiLevelType w:val="multilevel"/>
    <w:tmpl w:val="43EC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C360F4"/>
    <w:multiLevelType w:val="multilevel"/>
    <w:tmpl w:val="5546B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F7C55"/>
    <w:multiLevelType w:val="multilevel"/>
    <w:tmpl w:val="5852D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146B6C"/>
    <w:multiLevelType w:val="multilevel"/>
    <w:tmpl w:val="9B20A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847C91"/>
    <w:multiLevelType w:val="multilevel"/>
    <w:tmpl w:val="594AD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D6575D"/>
    <w:multiLevelType w:val="multilevel"/>
    <w:tmpl w:val="92089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733C16"/>
    <w:multiLevelType w:val="multilevel"/>
    <w:tmpl w:val="A6B85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B62AD5"/>
    <w:multiLevelType w:val="multilevel"/>
    <w:tmpl w:val="AD20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0362AA"/>
    <w:multiLevelType w:val="multilevel"/>
    <w:tmpl w:val="A0B6E1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FD5AE0"/>
    <w:multiLevelType w:val="multilevel"/>
    <w:tmpl w:val="2B6E6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341D7F"/>
    <w:multiLevelType w:val="multilevel"/>
    <w:tmpl w:val="961EA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A07BA4"/>
    <w:multiLevelType w:val="multilevel"/>
    <w:tmpl w:val="441C4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417B12"/>
    <w:multiLevelType w:val="multilevel"/>
    <w:tmpl w:val="7BF4B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962DD3"/>
    <w:multiLevelType w:val="multilevel"/>
    <w:tmpl w:val="4B58B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C01791B"/>
    <w:multiLevelType w:val="multilevel"/>
    <w:tmpl w:val="91DABE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F5F3F70"/>
    <w:multiLevelType w:val="multilevel"/>
    <w:tmpl w:val="D17AB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115796"/>
    <w:multiLevelType w:val="multilevel"/>
    <w:tmpl w:val="A3D0E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CD35F15"/>
    <w:multiLevelType w:val="multilevel"/>
    <w:tmpl w:val="D87ED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057BF8"/>
    <w:multiLevelType w:val="multilevel"/>
    <w:tmpl w:val="77964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310EED"/>
    <w:multiLevelType w:val="multilevel"/>
    <w:tmpl w:val="AE382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9F4B0E"/>
    <w:multiLevelType w:val="multilevel"/>
    <w:tmpl w:val="189ED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924639"/>
    <w:multiLevelType w:val="multilevel"/>
    <w:tmpl w:val="9176F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E70D31"/>
    <w:multiLevelType w:val="multilevel"/>
    <w:tmpl w:val="A69E9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BA5515"/>
    <w:multiLevelType w:val="multilevel"/>
    <w:tmpl w:val="A4389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9E0A7E"/>
    <w:multiLevelType w:val="multilevel"/>
    <w:tmpl w:val="8F0A1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B323EF"/>
    <w:multiLevelType w:val="multilevel"/>
    <w:tmpl w:val="67664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6A7DDE"/>
    <w:multiLevelType w:val="multilevel"/>
    <w:tmpl w:val="F94C6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97563E"/>
    <w:multiLevelType w:val="multilevel"/>
    <w:tmpl w:val="7AFC8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B553C35"/>
    <w:multiLevelType w:val="multilevel"/>
    <w:tmpl w:val="D99E1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3843488">
    <w:abstractNumId w:val="22"/>
  </w:num>
  <w:num w:numId="2" w16cid:durableId="187957815">
    <w:abstractNumId w:val="0"/>
  </w:num>
  <w:num w:numId="3" w16cid:durableId="996031075">
    <w:abstractNumId w:val="26"/>
  </w:num>
  <w:num w:numId="4" w16cid:durableId="528029060">
    <w:abstractNumId w:val="9"/>
  </w:num>
  <w:num w:numId="5" w16cid:durableId="395204546">
    <w:abstractNumId w:val="11"/>
  </w:num>
  <w:num w:numId="6" w16cid:durableId="1630940471">
    <w:abstractNumId w:val="28"/>
  </w:num>
  <w:num w:numId="7" w16cid:durableId="159125049">
    <w:abstractNumId w:val="23"/>
  </w:num>
  <w:num w:numId="8" w16cid:durableId="965157090">
    <w:abstractNumId w:val="18"/>
  </w:num>
  <w:num w:numId="9" w16cid:durableId="279729529">
    <w:abstractNumId w:val="15"/>
  </w:num>
  <w:num w:numId="10" w16cid:durableId="296766167">
    <w:abstractNumId w:val="25"/>
  </w:num>
  <w:num w:numId="11" w16cid:durableId="322203118">
    <w:abstractNumId w:val="16"/>
  </w:num>
  <w:num w:numId="12" w16cid:durableId="2142309308">
    <w:abstractNumId w:val="1"/>
  </w:num>
  <w:num w:numId="13" w16cid:durableId="1573195428">
    <w:abstractNumId w:val="24"/>
  </w:num>
  <w:num w:numId="14" w16cid:durableId="111172618">
    <w:abstractNumId w:val="19"/>
  </w:num>
  <w:num w:numId="15" w16cid:durableId="1120954459">
    <w:abstractNumId w:val="12"/>
  </w:num>
  <w:num w:numId="16" w16cid:durableId="1032724318">
    <w:abstractNumId w:val="14"/>
  </w:num>
  <w:num w:numId="17" w16cid:durableId="402920373">
    <w:abstractNumId w:val="2"/>
  </w:num>
  <w:num w:numId="18" w16cid:durableId="1897742263">
    <w:abstractNumId w:val="13"/>
  </w:num>
  <w:num w:numId="19" w16cid:durableId="748699262">
    <w:abstractNumId w:val="27"/>
  </w:num>
  <w:num w:numId="20" w16cid:durableId="777216521">
    <w:abstractNumId w:val="10"/>
  </w:num>
  <w:num w:numId="21" w16cid:durableId="1833375785">
    <w:abstractNumId w:val="17"/>
  </w:num>
  <w:num w:numId="22" w16cid:durableId="63769300">
    <w:abstractNumId w:val="6"/>
  </w:num>
  <w:num w:numId="23" w16cid:durableId="1526406215">
    <w:abstractNumId w:val="7"/>
  </w:num>
  <w:num w:numId="24" w16cid:durableId="1237936815">
    <w:abstractNumId w:val="30"/>
  </w:num>
  <w:num w:numId="25" w16cid:durableId="498811093">
    <w:abstractNumId w:val="4"/>
  </w:num>
  <w:num w:numId="26" w16cid:durableId="1681544317">
    <w:abstractNumId w:val="21"/>
  </w:num>
  <w:num w:numId="27" w16cid:durableId="976185644">
    <w:abstractNumId w:val="5"/>
  </w:num>
  <w:num w:numId="28" w16cid:durableId="1221097089">
    <w:abstractNumId w:val="8"/>
  </w:num>
  <w:num w:numId="29" w16cid:durableId="439450505">
    <w:abstractNumId w:val="29"/>
  </w:num>
  <w:num w:numId="30" w16cid:durableId="1016537448">
    <w:abstractNumId w:val="3"/>
  </w:num>
  <w:num w:numId="31" w16cid:durableId="924994574">
    <w:abstractNumId w:val="20"/>
  </w:num>
  <w:num w:numId="32" w16cid:durableId="112862411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67A"/>
    <w:rsid w:val="00077719"/>
    <w:rsid w:val="00093E9E"/>
    <w:rsid w:val="00144212"/>
    <w:rsid w:val="00182B27"/>
    <w:rsid w:val="001931C5"/>
    <w:rsid w:val="00346C99"/>
    <w:rsid w:val="003A226D"/>
    <w:rsid w:val="003F25D7"/>
    <w:rsid w:val="00436BF0"/>
    <w:rsid w:val="004961C3"/>
    <w:rsid w:val="00582E46"/>
    <w:rsid w:val="005C02F1"/>
    <w:rsid w:val="005C05FF"/>
    <w:rsid w:val="005D0043"/>
    <w:rsid w:val="005F5D2D"/>
    <w:rsid w:val="00640620"/>
    <w:rsid w:val="0066434B"/>
    <w:rsid w:val="00705D1F"/>
    <w:rsid w:val="007270C2"/>
    <w:rsid w:val="00734310"/>
    <w:rsid w:val="00761FD8"/>
    <w:rsid w:val="007A0076"/>
    <w:rsid w:val="007D5375"/>
    <w:rsid w:val="00800A8B"/>
    <w:rsid w:val="008378ED"/>
    <w:rsid w:val="00840B76"/>
    <w:rsid w:val="00845D02"/>
    <w:rsid w:val="009A1060"/>
    <w:rsid w:val="00A15DBB"/>
    <w:rsid w:val="00A37064"/>
    <w:rsid w:val="00A466B9"/>
    <w:rsid w:val="00A51A98"/>
    <w:rsid w:val="00AA5444"/>
    <w:rsid w:val="00AC2F58"/>
    <w:rsid w:val="00AD14F9"/>
    <w:rsid w:val="00AE1A19"/>
    <w:rsid w:val="00AE48DA"/>
    <w:rsid w:val="00B23550"/>
    <w:rsid w:val="00B37006"/>
    <w:rsid w:val="00B75D3B"/>
    <w:rsid w:val="00B9176F"/>
    <w:rsid w:val="00BF508A"/>
    <w:rsid w:val="00C017F1"/>
    <w:rsid w:val="00C25FDB"/>
    <w:rsid w:val="00CD477C"/>
    <w:rsid w:val="00D53912"/>
    <w:rsid w:val="00DA6E64"/>
    <w:rsid w:val="00E0567A"/>
    <w:rsid w:val="00EB6A1C"/>
    <w:rsid w:val="00EC44B9"/>
    <w:rsid w:val="00ED7C9B"/>
    <w:rsid w:val="00FB1ED4"/>
    <w:rsid w:val="00FE6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D7136"/>
  <w15:chartTrackingRefBased/>
  <w15:docId w15:val="{4E1DD30B-0AA4-4D46-8BF6-327A8AEEA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56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56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56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56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56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567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567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567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567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6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56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56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56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56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56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56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56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567A"/>
    <w:rPr>
      <w:rFonts w:eastAsiaTheme="majorEastAsia" w:cstheme="majorBidi"/>
      <w:color w:val="272727" w:themeColor="text1" w:themeTint="D8"/>
    </w:rPr>
  </w:style>
  <w:style w:type="paragraph" w:styleId="Title">
    <w:name w:val="Title"/>
    <w:basedOn w:val="Normal"/>
    <w:next w:val="Normal"/>
    <w:link w:val="TitleChar"/>
    <w:uiPriority w:val="10"/>
    <w:qFormat/>
    <w:rsid w:val="00E0567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56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567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56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567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0567A"/>
    <w:rPr>
      <w:i/>
      <w:iCs/>
      <w:color w:val="404040" w:themeColor="text1" w:themeTint="BF"/>
    </w:rPr>
  </w:style>
  <w:style w:type="paragraph" w:styleId="ListParagraph">
    <w:name w:val="List Paragraph"/>
    <w:basedOn w:val="Normal"/>
    <w:uiPriority w:val="34"/>
    <w:qFormat/>
    <w:rsid w:val="00E0567A"/>
    <w:pPr>
      <w:ind w:left="720"/>
      <w:contextualSpacing/>
    </w:pPr>
  </w:style>
  <w:style w:type="character" w:styleId="IntenseEmphasis">
    <w:name w:val="Intense Emphasis"/>
    <w:basedOn w:val="DefaultParagraphFont"/>
    <w:uiPriority w:val="21"/>
    <w:qFormat/>
    <w:rsid w:val="00E0567A"/>
    <w:rPr>
      <w:i/>
      <w:iCs/>
      <w:color w:val="0F4761" w:themeColor="accent1" w:themeShade="BF"/>
    </w:rPr>
  </w:style>
  <w:style w:type="paragraph" w:styleId="IntenseQuote">
    <w:name w:val="Intense Quote"/>
    <w:basedOn w:val="Normal"/>
    <w:next w:val="Normal"/>
    <w:link w:val="IntenseQuoteChar"/>
    <w:uiPriority w:val="30"/>
    <w:qFormat/>
    <w:rsid w:val="00E056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567A"/>
    <w:rPr>
      <w:i/>
      <w:iCs/>
      <w:color w:val="0F4761" w:themeColor="accent1" w:themeShade="BF"/>
    </w:rPr>
  </w:style>
  <w:style w:type="character" w:styleId="IntenseReference">
    <w:name w:val="Intense Reference"/>
    <w:basedOn w:val="DefaultParagraphFont"/>
    <w:uiPriority w:val="32"/>
    <w:qFormat/>
    <w:rsid w:val="00E0567A"/>
    <w:rPr>
      <w:b/>
      <w:bCs/>
      <w:smallCaps/>
      <w:color w:val="0F4761" w:themeColor="accent1" w:themeShade="BF"/>
      <w:spacing w:val="5"/>
    </w:rPr>
  </w:style>
  <w:style w:type="character" w:styleId="Hyperlink">
    <w:name w:val="Hyperlink"/>
    <w:basedOn w:val="DefaultParagraphFont"/>
    <w:uiPriority w:val="99"/>
    <w:unhideWhenUsed/>
    <w:rsid w:val="00E0567A"/>
    <w:rPr>
      <w:color w:val="467886" w:themeColor="hyperlink"/>
      <w:u w:val="single"/>
    </w:rPr>
  </w:style>
  <w:style w:type="character" w:styleId="UnresolvedMention">
    <w:name w:val="Unresolved Mention"/>
    <w:basedOn w:val="DefaultParagraphFont"/>
    <w:uiPriority w:val="99"/>
    <w:semiHidden/>
    <w:unhideWhenUsed/>
    <w:rsid w:val="00E056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95973">
      <w:bodyDiv w:val="1"/>
      <w:marLeft w:val="0"/>
      <w:marRight w:val="0"/>
      <w:marTop w:val="0"/>
      <w:marBottom w:val="0"/>
      <w:divBdr>
        <w:top w:val="none" w:sz="0" w:space="0" w:color="auto"/>
        <w:left w:val="none" w:sz="0" w:space="0" w:color="auto"/>
        <w:bottom w:val="none" w:sz="0" w:space="0" w:color="auto"/>
        <w:right w:val="none" w:sz="0" w:space="0" w:color="auto"/>
      </w:divBdr>
    </w:div>
    <w:div w:id="297147925">
      <w:bodyDiv w:val="1"/>
      <w:marLeft w:val="0"/>
      <w:marRight w:val="0"/>
      <w:marTop w:val="0"/>
      <w:marBottom w:val="0"/>
      <w:divBdr>
        <w:top w:val="none" w:sz="0" w:space="0" w:color="auto"/>
        <w:left w:val="none" w:sz="0" w:space="0" w:color="auto"/>
        <w:bottom w:val="none" w:sz="0" w:space="0" w:color="auto"/>
        <w:right w:val="none" w:sz="0" w:space="0" w:color="auto"/>
      </w:divBdr>
      <w:divsChild>
        <w:div w:id="1873034829">
          <w:marLeft w:val="0"/>
          <w:marRight w:val="0"/>
          <w:marTop w:val="0"/>
          <w:marBottom w:val="0"/>
          <w:divBdr>
            <w:top w:val="none" w:sz="0" w:space="0" w:color="auto"/>
            <w:left w:val="none" w:sz="0" w:space="0" w:color="auto"/>
            <w:bottom w:val="none" w:sz="0" w:space="0" w:color="auto"/>
            <w:right w:val="none" w:sz="0" w:space="0" w:color="auto"/>
          </w:divBdr>
          <w:divsChild>
            <w:div w:id="1852916100">
              <w:marLeft w:val="0"/>
              <w:marRight w:val="0"/>
              <w:marTop w:val="0"/>
              <w:marBottom w:val="0"/>
              <w:divBdr>
                <w:top w:val="none" w:sz="0" w:space="0" w:color="auto"/>
                <w:left w:val="none" w:sz="0" w:space="0" w:color="auto"/>
                <w:bottom w:val="none" w:sz="0" w:space="0" w:color="auto"/>
                <w:right w:val="none" w:sz="0" w:space="0" w:color="auto"/>
              </w:divBdr>
            </w:div>
          </w:divsChild>
        </w:div>
        <w:div w:id="475027232">
          <w:marLeft w:val="0"/>
          <w:marRight w:val="0"/>
          <w:marTop w:val="0"/>
          <w:marBottom w:val="0"/>
          <w:divBdr>
            <w:top w:val="none" w:sz="0" w:space="0" w:color="auto"/>
            <w:left w:val="none" w:sz="0" w:space="0" w:color="auto"/>
            <w:bottom w:val="none" w:sz="0" w:space="0" w:color="auto"/>
            <w:right w:val="none" w:sz="0" w:space="0" w:color="auto"/>
          </w:divBdr>
          <w:divsChild>
            <w:div w:id="323508478">
              <w:marLeft w:val="0"/>
              <w:marRight w:val="0"/>
              <w:marTop w:val="0"/>
              <w:marBottom w:val="0"/>
              <w:divBdr>
                <w:top w:val="none" w:sz="0" w:space="0" w:color="auto"/>
                <w:left w:val="none" w:sz="0" w:space="0" w:color="auto"/>
                <w:bottom w:val="none" w:sz="0" w:space="0" w:color="auto"/>
                <w:right w:val="none" w:sz="0" w:space="0" w:color="auto"/>
              </w:divBdr>
            </w:div>
          </w:divsChild>
        </w:div>
        <w:div w:id="1164124187">
          <w:marLeft w:val="0"/>
          <w:marRight w:val="0"/>
          <w:marTop w:val="0"/>
          <w:marBottom w:val="0"/>
          <w:divBdr>
            <w:top w:val="none" w:sz="0" w:space="0" w:color="auto"/>
            <w:left w:val="none" w:sz="0" w:space="0" w:color="auto"/>
            <w:bottom w:val="none" w:sz="0" w:space="0" w:color="auto"/>
            <w:right w:val="none" w:sz="0" w:space="0" w:color="auto"/>
          </w:divBdr>
          <w:divsChild>
            <w:div w:id="194229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336363">
      <w:bodyDiv w:val="1"/>
      <w:marLeft w:val="0"/>
      <w:marRight w:val="0"/>
      <w:marTop w:val="0"/>
      <w:marBottom w:val="0"/>
      <w:divBdr>
        <w:top w:val="none" w:sz="0" w:space="0" w:color="auto"/>
        <w:left w:val="none" w:sz="0" w:space="0" w:color="auto"/>
        <w:bottom w:val="none" w:sz="0" w:space="0" w:color="auto"/>
        <w:right w:val="none" w:sz="0" w:space="0" w:color="auto"/>
      </w:divBdr>
    </w:div>
    <w:div w:id="838497506">
      <w:bodyDiv w:val="1"/>
      <w:marLeft w:val="0"/>
      <w:marRight w:val="0"/>
      <w:marTop w:val="0"/>
      <w:marBottom w:val="0"/>
      <w:divBdr>
        <w:top w:val="none" w:sz="0" w:space="0" w:color="auto"/>
        <w:left w:val="none" w:sz="0" w:space="0" w:color="auto"/>
        <w:bottom w:val="none" w:sz="0" w:space="0" w:color="auto"/>
        <w:right w:val="none" w:sz="0" w:space="0" w:color="auto"/>
      </w:divBdr>
    </w:div>
    <w:div w:id="1117796295">
      <w:bodyDiv w:val="1"/>
      <w:marLeft w:val="0"/>
      <w:marRight w:val="0"/>
      <w:marTop w:val="0"/>
      <w:marBottom w:val="0"/>
      <w:divBdr>
        <w:top w:val="none" w:sz="0" w:space="0" w:color="auto"/>
        <w:left w:val="none" w:sz="0" w:space="0" w:color="auto"/>
        <w:bottom w:val="none" w:sz="0" w:space="0" w:color="auto"/>
        <w:right w:val="none" w:sz="0" w:space="0" w:color="auto"/>
      </w:divBdr>
      <w:divsChild>
        <w:div w:id="705760474">
          <w:marLeft w:val="0"/>
          <w:marRight w:val="0"/>
          <w:marTop w:val="0"/>
          <w:marBottom w:val="0"/>
          <w:divBdr>
            <w:top w:val="none" w:sz="0" w:space="0" w:color="auto"/>
            <w:left w:val="none" w:sz="0" w:space="0" w:color="auto"/>
            <w:bottom w:val="none" w:sz="0" w:space="0" w:color="auto"/>
            <w:right w:val="none" w:sz="0" w:space="0" w:color="auto"/>
          </w:divBdr>
          <w:divsChild>
            <w:div w:id="1567837501">
              <w:marLeft w:val="0"/>
              <w:marRight w:val="0"/>
              <w:marTop w:val="0"/>
              <w:marBottom w:val="0"/>
              <w:divBdr>
                <w:top w:val="none" w:sz="0" w:space="0" w:color="auto"/>
                <w:left w:val="none" w:sz="0" w:space="0" w:color="auto"/>
                <w:bottom w:val="none" w:sz="0" w:space="0" w:color="auto"/>
                <w:right w:val="none" w:sz="0" w:space="0" w:color="auto"/>
              </w:divBdr>
            </w:div>
          </w:divsChild>
        </w:div>
        <w:div w:id="1363238611">
          <w:marLeft w:val="0"/>
          <w:marRight w:val="0"/>
          <w:marTop w:val="0"/>
          <w:marBottom w:val="0"/>
          <w:divBdr>
            <w:top w:val="none" w:sz="0" w:space="0" w:color="auto"/>
            <w:left w:val="none" w:sz="0" w:space="0" w:color="auto"/>
            <w:bottom w:val="none" w:sz="0" w:space="0" w:color="auto"/>
            <w:right w:val="none" w:sz="0" w:space="0" w:color="auto"/>
          </w:divBdr>
          <w:divsChild>
            <w:div w:id="680477262">
              <w:marLeft w:val="0"/>
              <w:marRight w:val="0"/>
              <w:marTop w:val="0"/>
              <w:marBottom w:val="0"/>
              <w:divBdr>
                <w:top w:val="none" w:sz="0" w:space="0" w:color="auto"/>
                <w:left w:val="none" w:sz="0" w:space="0" w:color="auto"/>
                <w:bottom w:val="none" w:sz="0" w:space="0" w:color="auto"/>
                <w:right w:val="none" w:sz="0" w:space="0" w:color="auto"/>
              </w:divBdr>
            </w:div>
          </w:divsChild>
        </w:div>
        <w:div w:id="751314691">
          <w:marLeft w:val="0"/>
          <w:marRight w:val="0"/>
          <w:marTop w:val="0"/>
          <w:marBottom w:val="0"/>
          <w:divBdr>
            <w:top w:val="none" w:sz="0" w:space="0" w:color="auto"/>
            <w:left w:val="none" w:sz="0" w:space="0" w:color="auto"/>
            <w:bottom w:val="none" w:sz="0" w:space="0" w:color="auto"/>
            <w:right w:val="none" w:sz="0" w:space="0" w:color="auto"/>
          </w:divBdr>
          <w:divsChild>
            <w:div w:id="105612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758269">
      <w:bodyDiv w:val="1"/>
      <w:marLeft w:val="0"/>
      <w:marRight w:val="0"/>
      <w:marTop w:val="0"/>
      <w:marBottom w:val="0"/>
      <w:divBdr>
        <w:top w:val="none" w:sz="0" w:space="0" w:color="auto"/>
        <w:left w:val="none" w:sz="0" w:space="0" w:color="auto"/>
        <w:bottom w:val="none" w:sz="0" w:space="0" w:color="auto"/>
        <w:right w:val="none" w:sz="0" w:space="0" w:color="auto"/>
      </w:divBdr>
    </w:div>
    <w:div w:id="1169827501">
      <w:bodyDiv w:val="1"/>
      <w:marLeft w:val="0"/>
      <w:marRight w:val="0"/>
      <w:marTop w:val="0"/>
      <w:marBottom w:val="0"/>
      <w:divBdr>
        <w:top w:val="none" w:sz="0" w:space="0" w:color="auto"/>
        <w:left w:val="none" w:sz="0" w:space="0" w:color="auto"/>
        <w:bottom w:val="none" w:sz="0" w:space="0" w:color="auto"/>
        <w:right w:val="none" w:sz="0" w:space="0" w:color="auto"/>
      </w:divBdr>
    </w:div>
    <w:div w:id="1480414499">
      <w:bodyDiv w:val="1"/>
      <w:marLeft w:val="0"/>
      <w:marRight w:val="0"/>
      <w:marTop w:val="0"/>
      <w:marBottom w:val="0"/>
      <w:divBdr>
        <w:top w:val="none" w:sz="0" w:space="0" w:color="auto"/>
        <w:left w:val="none" w:sz="0" w:space="0" w:color="auto"/>
        <w:bottom w:val="none" w:sz="0" w:space="0" w:color="auto"/>
        <w:right w:val="none" w:sz="0" w:space="0" w:color="auto"/>
      </w:divBdr>
      <w:divsChild>
        <w:div w:id="2061704257">
          <w:marLeft w:val="0"/>
          <w:marRight w:val="0"/>
          <w:marTop w:val="0"/>
          <w:marBottom w:val="0"/>
          <w:divBdr>
            <w:top w:val="none" w:sz="0" w:space="0" w:color="auto"/>
            <w:left w:val="none" w:sz="0" w:space="0" w:color="auto"/>
            <w:bottom w:val="none" w:sz="0" w:space="0" w:color="auto"/>
            <w:right w:val="none" w:sz="0" w:space="0" w:color="auto"/>
          </w:divBdr>
          <w:divsChild>
            <w:div w:id="550767913">
              <w:marLeft w:val="0"/>
              <w:marRight w:val="0"/>
              <w:marTop w:val="0"/>
              <w:marBottom w:val="0"/>
              <w:divBdr>
                <w:top w:val="none" w:sz="0" w:space="0" w:color="auto"/>
                <w:left w:val="none" w:sz="0" w:space="0" w:color="auto"/>
                <w:bottom w:val="none" w:sz="0" w:space="0" w:color="auto"/>
                <w:right w:val="none" w:sz="0" w:space="0" w:color="auto"/>
              </w:divBdr>
            </w:div>
          </w:divsChild>
        </w:div>
        <w:div w:id="864557868">
          <w:marLeft w:val="0"/>
          <w:marRight w:val="0"/>
          <w:marTop w:val="0"/>
          <w:marBottom w:val="0"/>
          <w:divBdr>
            <w:top w:val="none" w:sz="0" w:space="0" w:color="auto"/>
            <w:left w:val="none" w:sz="0" w:space="0" w:color="auto"/>
            <w:bottom w:val="none" w:sz="0" w:space="0" w:color="auto"/>
            <w:right w:val="none" w:sz="0" w:space="0" w:color="auto"/>
          </w:divBdr>
          <w:divsChild>
            <w:div w:id="1068846187">
              <w:marLeft w:val="0"/>
              <w:marRight w:val="0"/>
              <w:marTop w:val="0"/>
              <w:marBottom w:val="0"/>
              <w:divBdr>
                <w:top w:val="none" w:sz="0" w:space="0" w:color="auto"/>
                <w:left w:val="none" w:sz="0" w:space="0" w:color="auto"/>
                <w:bottom w:val="none" w:sz="0" w:space="0" w:color="auto"/>
                <w:right w:val="none" w:sz="0" w:space="0" w:color="auto"/>
              </w:divBdr>
            </w:div>
          </w:divsChild>
        </w:div>
        <w:div w:id="546720907">
          <w:marLeft w:val="0"/>
          <w:marRight w:val="0"/>
          <w:marTop w:val="0"/>
          <w:marBottom w:val="0"/>
          <w:divBdr>
            <w:top w:val="none" w:sz="0" w:space="0" w:color="auto"/>
            <w:left w:val="none" w:sz="0" w:space="0" w:color="auto"/>
            <w:bottom w:val="none" w:sz="0" w:space="0" w:color="auto"/>
            <w:right w:val="none" w:sz="0" w:space="0" w:color="auto"/>
          </w:divBdr>
          <w:divsChild>
            <w:div w:id="50089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826659">
      <w:bodyDiv w:val="1"/>
      <w:marLeft w:val="0"/>
      <w:marRight w:val="0"/>
      <w:marTop w:val="0"/>
      <w:marBottom w:val="0"/>
      <w:divBdr>
        <w:top w:val="none" w:sz="0" w:space="0" w:color="auto"/>
        <w:left w:val="none" w:sz="0" w:space="0" w:color="auto"/>
        <w:bottom w:val="none" w:sz="0" w:space="0" w:color="auto"/>
        <w:right w:val="none" w:sz="0" w:space="0" w:color="auto"/>
      </w:divBdr>
    </w:div>
    <w:div w:id="1797286127">
      <w:bodyDiv w:val="1"/>
      <w:marLeft w:val="0"/>
      <w:marRight w:val="0"/>
      <w:marTop w:val="0"/>
      <w:marBottom w:val="0"/>
      <w:divBdr>
        <w:top w:val="none" w:sz="0" w:space="0" w:color="auto"/>
        <w:left w:val="none" w:sz="0" w:space="0" w:color="auto"/>
        <w:bottom w:val="none" w:sz="0" w:space="0" w:color="auto"/>
        <w:right w:val="none" w:sz="0" w:space="0" w:color="auto"/>
      </w:divBdr>
      <w:divsChild>
        <w:div w:id="411859566">
          <w:marLeft w:val="0"/>
          <w:marRight w:val="0"/>
          <w:marTop w:val="0"/>
          <w:marBottom w:val="0"/>
          <w:divBdr>
            <w:top w:val="none" w:sz="0" w:space="0" w:color="auto"/>
            <w:left w:val="none" w:sz="0" w:space="0" w:color="auto"/>
            <w:bottom w:val="none" w:sz="0" w:space="0" w:color="auto"/>
            <w:right w:val="none" w:sz="0" w:space="0" w:color="auto"/>
          </w:divBdr>
          <w:divsChild>
            <w:div w:id="2117670424">
              <w:marLeft w:val="0"/>
              <w:marRight w:val="0"/>
              <w:marTop w:val="0"/>
              <w:marBottom w:val="0"/>
              <w:divBdr>
                <w:top w:val="none" w:sz="0" w:space="0" w:color="auto"/>
                <w:left w:val="none" w:sz="0" w:space="0" w:color="auto"/>
                <w:bottom w:val="none" w:sz="0" w:space="0" w:color="auto"/>
                <w:right w:val="none" w:sz="0" w:space="0" w:color="auto"/>
              </w:divBdr>
            </w:div>
          </w:divsChild>
        </w:div>
        <w:div w:id="1364403378">
          <w:marLeft w:val="0"/>
          <w:marRight w:val="0"/>
          <w:marTop w:val="0"/>
          <w:marBottom w:val="0"/>
          <w:divBdr>
            <w:top w:val="none" w:sz="0" w:space="0" w:color="auto"/>
            <w:left w:val="none" w:sz="0" w:space="0" w:color="auto"/>
            <w:bottom w:val="none" w:sz="0" w:space="0" w:color="auto"/>
            <w:right w:val="none" w:sz="0" w:space="0" w:color="auto"/>
          </w:divBdr>
          <w:divsChild>
            <w:div w:id="1827168371">
              <w:marLeft w:val="0"/>
              <w:marRight w:val="0"/>
              <w:marTop w:val="0"/>
              <w:marBottom w:val="0"/>
              <w:divBdr>
                <w:top w:val="none" w:sz="0" w:space="0" w:color="auto"/>
                <w:left w:val="none" w:sz="0" w:space="0" w:color="auto"/>
                <w:bottom w:val="none" w:sz="0" w:space="0" w:color="auto"/>
                <w:right w:val="none" w:sz="0" w:space="0" w:color="auto"/>
              </w:divBdr>
            </w:div>
          </w:divsChild>
        </w:div>
        <w:div w:id="1079133303">
          <w:marLeft w:val="0"/>
          <w:marRight w:val="0"/>
          <w:marTop w:val="0"/>
          <w:marBottom w:val="0"/>
          <w:divBdr>
            <w:top w:val="none" w:sz="0" w:space="0" w:color="auto"/>
            <w:left w:val="none" w:sz="0" w:space="0" w:color="auto"/>
            <w:bottom w:val="none" w:sz="0" w:space="0" w:color="auto"/>
            <w:right w:val="none" w:sz="0" w:space="0" w:color="auto"/>
          </w:divBdr>
          <w:divsChild>
            <w:div w:id="32166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5</Pages>
  <Words>1627</Words>
  <Characters>9278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 Mahammed Mahmud (2411651)</dc:creator>
  <cp:keywords/>
  <dc:description/>
  <cp:lastModifiedBy>Shahid Mahammed Mahmud (2411651)</cp:lastModifiedBy>
  <cp:revision>46</cp:revision>
  <dcterms:created xsi:type="dcterms:W3CDTF">2025-11-08T22:43:00Z</dcterms:created>
  <dcterms:modified xsi:type="dcterms:W3CDTF">2025-11-09T12:33:00Z</dcterms:modified>
</cp:coreProperties>
</file>