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5779" w14:textId="0F9F8A51" w:rsidR="00174642" w:rsidRPr="00174642" w:rsidRDefault="00174642" w:rsidP="00174642">
      <w:pPr>
        <w:rPr>
          <w:sz w:val="24"/>
          <w:szCs w:val="24"/>
          <w:lang w:val="en-GB"/>
        </w:rPr>
      </w:pPr>
      <w:r w:rsidRPr="00174642">
        <w:rPr>
          <w:sz w:val="24"/>
          <w:szCs w:val="24"/>
          <w:lang w:val="en-GB"/>
        </w:rPr>
        <w:drawing>
          <wp:inline distT="0" distB="0" distL="0" distR="0" wp14:anchorId="3A257DAE" wp14:editId="40080B1F">
            <wp:extent cx="1905000" cy="632460"/>
            <wp:effectExtent l="19050" t="19050" r="19050" b="1524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246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4F9FF0" w14:textId="77777777" w:rsidR="00174642" w:rsidRPr="00174642" w:rsidRDefault="00174642" w:rsidP="00174642">
      <w:pPr>
        <w:rPr>
          <w:sz w:val="24"/>
          <w:szCs w:val="24"/>
          <w:lang w:val="en-GB"/>
        </w:rPr>
      </w:pPr>
    </w:p>
    <w:p w14:paraId="24B79201" w14:textId="77777777" w:rsidR="00174642" w:rsidRPr="00174642" w:rsidRDefault="00174642" w:rsidP="00174642">
      <w:pPr>
        <w:rPr>
          <w:sz w:val="24"/>
          <w:szCs w:val="24"/>
          <w:lang w:val="en-GB"/>
        </w:rPr>
      </w:pPr>
    </w:p>
    <w:p w14:paraId="316905B5" w14:textId="77777777" w:rsidR="00174642" w:rsidRPr="00174642" w:rsidRDefault="00174642" w:rsidP="00174642">
      <w:pPr>
        <w:rPr>
          <w:b/>
          <w:sz w:val="24"/>
          <w:szCs w:val="24"/>
          <w:lang w:val="cy-GB"/>
        </w:rPr>
      </w:pPr>
      <w:r w:rsidRPr="00174642">
        <w:rPr>
          <w:b/>
          <w:sz w:val="24"/>
          <w:szCs w:val="24"/>
          <w:lang w:val="cy-GB"/>
        </w:rPr>
        <w:t xml:space="preserve">Postgraduate/Distance Learning </w:t>
      </w:r>
    </w:p>
    <w:p w14:paraId="250CC653" w14:textId="77777777" w:rsidR="00174642" w:rsidRPr="00174642" w:rsidRDefault="00174642" w:rsidP="00174642">
      <w:pPr>
        <w:rPr>
          <w:b/>
          <w:sz w:val="24"/>
          <w:szCs w:val="24"/>
          <w:lang w:val="en-GB"/>
        </w:rPr>
      </w:pPr>
      <w:r w:rsidRPr="00174642">
        <w:rPr>
          <w:b/>
          <w:sz w:val="24"/>
          <w:szCs w:val="24"/>
          <w:lang w:val="cy-GB"/>
        </w:rPr>
        <w:t>Assignment coversheet &amp; feedback form</w:t>
      </w:r>
    </w:p>
    <w:p w14:paraId="76212242" w14:textId="77777777" w:rsidR="00174642" w:rsidRPr="00174642" w:rsidRDefault="00174642" w:rsidP="00174642">
      <w:pPr>
        <w:rPr>
          <w:sz w:val="24"/>
          <w:szCs w:val="24"/>
          <w:lang w:val="cy-GB"/>
        </w:rPr>
      </w:pPr>
    </w:p>
    <w:p w14:paraId="702C4272" w14:textId="77777777" w:rsidR="00174642" w:rsidRPr="00174642" w:rsidRDefault="00174642" w:rsidP="00174642">
      <w:pPr>
        <w:rPr>
          <w:b/>
          <w:bCs/>
          <w:sz w:val="24"/>
          <w:szCs w:val="24"/>
          <w:lang w:val="cy-GB"/>
        </w:rPr>
      </w:pPr>
      <w:r w:rsidRPr="00174642">
        <w:rPr>
          <w:b/>
          <w:bCs/>
          <w:sz w:val="24"/>
          <w:szCs w:val="24"/>
          <w:lang w:val="cy-GB"/>
        </w:rPr>
        <w:t>THIS SHEET MUST BE THE FIRST PAGE OF THE ASSIGNMENT YOU ARE SUBMITTING  (DO NOT SEND AS A SEPARATE FILE)</w:t>
      </w:r>
    </w:p>
    <w:p w14:paraId="6CFE1502" w14:textId="77777777" w:rsidR="00174642" w:rsidRPr="00174642" w:rsidRDefault="00174642" w:rsidP="00174642">
      <w:pPr>
        <w:rPr>
          <w:b/>
          <w:bCs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74642" w:rsidRPr="00174642" w14:paraId="3B891E01" w14:textId="77777777" w:rsidTr="007E4824">
        <w:trPr>
          <w:trHeight w:val="614"/>
        </w:trPr>
        <w:tc>
          <w:tcPr>
            <w:tcW w:w="8856" w:type="dxa"/>
            <w:gridSpan w:val="5"/>
          </w:tcPr>
          <w:p w14:paraId="6A78E8D5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For completion by the student</w:t>
            </w:r>
            <w:r w:rsidRPr="00174642">
              <w:rPr>
                <w:sz w:val="24"/>
                <w:szCs w:val="24"/>
                <w:lang w:val="en-GB"/>
              </w:rPr>
              <w:t>:</w:t>
            </w:r>
          </w:p>
        </w:tc>
      </w:tr>
      <w:tr w:rsidR="00174642" w:rsidRPr="00174642" w14:paraId="7A1C6B1C" w14:textId="77777777" w:rsidTr="007E4824">
        <w:trPr>
          <w:trHeight w:val="718"/>
        </w:trPr>
        <w:tc>
          <w:tcPr>
            <w:tcW w:w="8856" w:type="dxa"/>
            <w:gridSpan w:val="5"/>
          </w:tcPr>
          <w:p w14:paraId="1650D20D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Student Name:</w:t>
            </w:r>
          </w:p>
          <w:p w14:paraId="3596ED5A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Clive Paul Davies</w:t>
            </w:r>
          </w:p>
        </w:tc>
      </w:tr>
      <w:tr w:rsidR="00174642" w:rsidRPr="00174642" w14:paraId="04984B66" w14:textId="77777777" w:rsidTr="007E4824">
        <w:trPr>
          <w:trHeight w:val="849"/>
        </w:trPr>
        <w:tc>
          <w:tcPr>
            <w:tcW w:w="4788" w:type="dxa"/>
          </w:tcPr>
          <w:p w14:paraId="2F461413" w14:textId="77777777" w:rsidR="00174642" w:rsidRPr="00174642" w:rsidRDefault="00174642" w:rsidP="00174642">
            <w:pPr>
              <w:rPr>
                <w:sz w:val="24"/>
                <w:szCs w:val="24"/>
              </w:rPr>
            </w:pPr>
            <w:r w:rsidRPr="00174642">
              <w:rPr>
                <w:sz w:val="24"/>
                <w:szCs w:val="24"/>
              </w:rPr>
              <w:t>Module code: HPMS7006</w:t>
            </w:r>
          </w:p>
          <w:p w14:paraId="2E7CDCF8" w14:textId="77777777" w:rsidR="00174642" w:rsidRPr="00174642" w:rsidRDefault="00174642" w:rsidP="00174642">
            <w:pPr>
              <w:rPr>
                <w:sz w:val="24"/>
                <w:szCs w:val="24"/>
              </w:rPr>
            </w:pPr>
          </w:p>
          <w:p w14:paraId="0735D530" w14:textId="77777777" w:rsidR="00174642" w:rsidRPr="00174642" w:rsidRDefault="00174642" w:rsidP="00174642">
            <w:pPr>
              <w:rPr>
                <w:sz w:val="24"/>
                <w:szCs w:val="24"/>
              </w:rPr>
            </w:pPr>
            <w:r w:rsidRPr="00174642">
              <w:rPr>
                <w:sz w:val="24"/>
                <w:szCs w:val="24"/>
              </w:rPr>
              <w:t>Module title: Thomas Becket</w:t>
            </w:r>
          </w:p>
          <w:p w14:paraId="374043AB" w14:textId="77777777" w:rsidR="00174642" w:rsidRPr="00174642" w:rsidRDefault="00174642" w:rsidP="00174642">
            <w:pPr>
              <w:rPr>
                <w:sz w:val="24"/>
                <w:szCs w:val="24"/>
              </w:rPr>
            </w:pPr>
          </w:p>
          <w:p w14:paraId="3770B78F" w14:textId="77777777" w:rsidR="00174642" w:rsidRPr="00174642" w:rsidRDefault="00174642" w:rsidP="00174642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gridSpan w:val="3"/>
          </w:tcPr>
          <w:p w14:paraId="7A3ECAE1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Student ID number:</w:t>
            </w:r>
          </w:p>
          <w:p w14:paraId="55FA0316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2005775</w:t>
            </w:r>
          </w:p>
        </w:tc>
        <w:tc>
          <w:tcPr>
            <w:tcW w:w="1802" w:type="dxa"/>
          </w:tcPr>
          <w:p w14:paraId="73554BD0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Educational support needs:</w:t>
            </w:r>
          </w:p>
          <w:p w14:paraId="2A4A6F30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Yes/No</w:t>
            </w:r>
          </w:p>
        </w:tc>
      </w:tr>
      <w:tr w:rsidR="00174642" w:rsidRPr="00174642" w14:paraId="5A3F8450" w14:textId="77777777" w:rsidTr="007E4824">
        <w:trPr>
          <w:trHeight w:val="1139"/>
        </w:trPr>
        <w:tc>
          <w:tcPr>
            <w:tcW w:w="8856" w:type="dxa"/>
            <w:gridSpan w:val="5"/>
          </w:tcPr>
          <w:p w14:paraId="61913C0E" w14:textId="77777777" w:rsidR="00174642" w:rsidRPr="00174642" w:rsidRDefault="00174642" w:rsidP="00174642">
            <w:pPr>
              <w:rPr>
                <w:sz w:val="24"/>
                <w:szCs w:val="24"/>
                <w:lang w:val="de-DE"/>
              </w:rPr>
            </w:pPr>
            <w:r w:rsidRPr="00174642">
              <w:rPr>
                <w:sz w:val="24"/>
                <w:szCs w:val="24"/>
                <w:lang w:val="de-DE"/>
              </w:rPr>
              <w:t xml:space="preserve">Module </w:t>
            </w:r>
            <w:proofErr w:type="spellStart"/>
            <w:r w:rsidRPr="00174642">
              <w:rPr>
                <w:sz w:val="24"/>
                <w:szCs w:val="24"/>
                <w:lang w:val="de-DE"/>
              </w:rPr>
              <w:t>tutor</w:t>
            </w:r>
            <w:proofErr w:type="spellEnd"/>
            <w:r w:rsidRPr="00174642">
              <w:rPr>
                <w:sz w:val="24"/>
                <w:szCs w:val="24"/>
                <w:lang w:val="de-DE"/>
              </w:rPr>
              <w:t xml:space="preserve">: </w:t>
            </w:r>
            <w:proofErr w:type="spellStart"/>
            <w:r w:rsidRPr="00174642">
              <w:rPr>
                <w:sz w:val="24"/>
                <w:szCs w:val="24"/>
                <w:lang w:val="de-DE"/>
              </w:rPr>
              <w:t>Dr</w:t>
            </w:r>
            <w:proofErr w:type="spellEnd"/>
            <w:r w:rsidRPr="00174642">
              <w:rPr>
                <w:sz w:val="24"/>
                <w:szCs w:val="24"/>
                <w:lang w:val="de-DE"/>
              </w:rPr>
              <w:t xml:space="preserve"> Janet Burton</w:t>
            </w:r>
          </w:p>
          <w:p w14:paraId="1BB9C12D" w14:textId="77777777" w:rsidR="00174642" w:rsidRPr="00174642" w:rsidRDefault="00174642" w:rsidP="00174642">
            <w:pPr>
              <w:rPr>
                <w:sz w:val="24"/>
                <w:szCs w:val="24"/>
                <w:lang w:val="de-DE"/>
              </w:rPr>
            </w:pPr>
          </w:p>
          <w:p w14:paraId="403497E4" w14:textId="77777777" w:rsidR="00174642" w:rsidRPr="00174642" w:rsidRDefault="00174642" w:rsidP="00174642">
            <w:pPr>
              <w:rPr>
                <w:sz w:val="24"/>
                <w:szCs w:val="24"/>
                <w:lang w:val="de-DE"/>
              </w:rPr>
            </w:pPr>
          </w:p>
          <w:p w14:paraId="3CB3D6AD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Assignment due date: 13/12/21</w:t>
            </w:r>
          </w:p>
        </w:tc>
      </w:tr>
      <w:tr w:rsidR="00174642" w:rsidRPr="00174642" w14:paraId="296E3D8B" w14:textId="77777777" w:rsidTr="007E4824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1C3C641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If your module has multiple submissions please indicate which piece of work this is.</w:t>
            </w:r>
          </w:p>
          <w:p w14:paraId="5E99999B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</w:p>
          <w:p w14:paraId="45A6C206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1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 xml:space="preserve">st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0"/>
            <w:r w:rsidRPr="00174642">
              <w:rPr>
                <w:sz w:val="24"/>
                <w:szCs w:val="24"/>
                <w:lang w:val="en-GB"/>
              </w:rPr>
              <w:t xml:space="preserve">    2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>nd</w:t>
            </w:r>
            <w:r w:rsidRPr="00174642">
              <w:rPr>
                <w:sz w:val="24"/>
                <w:szCs w:val="24"/>
                <w:lang w:val="en-GB"/>
              </w:rPr>
              <w:t xml:space="preserve"> 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1"/>
            <w:r w:rsidRPr="00174642">
              <w:rPr>
                <w:sz w:val="24"/>
                <w:szCs w:val="24"/>
                <w:lang w:val="en-GB"/>
              </w:rPr>
              <w:t xml:space="preserve">     3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>rd</w:t>
            </w:r>
            <w:r w:rsidRPr="00174642">
              <w:rPr>
                <w:sz w:val="24"/>
                <w:szCs w:val="24"/>
                <w:lang w:val="en-GB"/>
              </w:rPr>
              <w:t xml:space="preserve"> 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2"/>
            <w:r w:rsidRPr="00174642">
              <w:rPr>
                <w:sz w:val="24"/>
                <w:szCs w:val="24"/>
                <w:lang w:val="en-GB"/>
              </w:rPr>
              <w:t xml:space="preserve">      4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>th</w:t>
            </w:r>
            <w:r w:rsidRPr="00174642">
              <w:rPr>
                <w:sz w:val="24"/>
                <w:szCs w:val="24"/>
                <w:lang w:val="en-GB"/>
              </w:rPr>
              <w:t xml:space="preserve">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3"/>
            <w:r w:rsidRPr="00174642">
              <w:rPr>
                <w:sz w:val="24"/>
                <w:szCs w:val="24"/>
                <w:lang w:val="en-GB"/>
              </w:rPr>
              <w:t xml:space="preserve">      5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>th</w:t>
            </w:r>
            <w:r w:rsidRPr="00174642">
              <w:rPr>
                <w:sz w:val="24"/>
                <w:szCs w:val="24"/>
                <w:lang w:val="en-GB"/>
              </w:rPr>
              <w:t xml:space="preserve">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4"/>
            <w:r w:rsidRPr="00174642">
              <w:rPr>
                <w:sz w:val="24"/>
                <w:szCs w:val="24"/>
                <w:lang w:val="en-GB"/>
              </w:rPr>
              <w:t xml:space="preserve">      6</w:t>
            </w:r>
            <w:r w:rsidRPr="00174642">
              <w:rPr>
                <w:sz w:val="24"/>
                <w:szCs w:val="24"/>
                <w:vertAlign w:val="superscript"/>
                <w:lang w:val="en-GB"/>
              </w:rPr>
              <w:t>th</w:t>
            </w:r>
            <w:r w:rsidRPr="00174642">
              <w:rPr>
                <w:sz w:val="24"/>
                <w:szCs w:val="24"/>
                <w:lang w:val="en-GB"/>
              </w:rPr>
              <w:t xml:space="preserve"> </w:t>
            </w:r>
            <w:r w:rsidRPr="00174642">
              <w:rPr>
                <w:sz w:val="24"/>
                <w:szCs w:val="24"/>
                <w:lang w:val="en-GB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174642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174642">
              <w:rPr>
                <w:sz w:val="24"/>
                <w:szCs w:val="24"/>
                <w:lang w:val="en-GB"/>
              </w:rPr>
            </w:r>
            <w:r w:rsidRPr="00174642">
              <w:rPr>
                <w:sz w:val="24"/>
                <w:szCs w:val="24"/>
                <w:lang w:val="en-GB"/>
              </w:rPr>
              <w:fldChar w:fldCharType="end"/>
            </w:r>
            <w:bookmarkEnd w:id="5"/>
          </w:p>
        </w:tc>
      </w:tr>
      <w:tr w:rsidR="00174642" w:rsidRPr="00174642" w14:paraId="2A2FA063" w14:textId="77777777" w:rsidTr="007E4824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53BBD6A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lastRenderedPageBreak/>
              <w:t>I confirm that this is my original work and that I have adhered to the University policy on plagiarism.</w:t>
            </w:r>
          </w:p>
          <w:p w14:paraId="5FDE3CA9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Signed: Clive Davies</w:t>
            </w:r>
          </w:p>
          <w:p w14:paraId="6BC9FF3A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Email submission: if you are submitting this form via email, please tick this box □</w:t>
            </w:r>
          </w:p>
          <w:p w14:paraId="3F513A1F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(as a substitute for your signature) to confirm that you agree to the above declaration.</w:t>
            </w:r>
          </w:p>
        </w:tc>
      </w:tr>
      <w:tr w:rsidR="00174642" w:rsidRPr="00174642" w14:paraId="45D73998" w14:textId="77777777" w:rsidTr="007E4824">
        <w:trPr>
          <w:trHeight w:val="3972"/>
        </w:trPr>
        <w:tc>
          <w:tcPr>
            <w:tcW w:w="8856" w:type="dxa"/>
            <w:gridSpan w:val="5"/>
          </w:tcPr>
          <w:p w14:paraId="0028C9BD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37D00DFC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74642" w:rsidRPr="00174642" w14:paraId="5437DE4D" w14:textId="77777777" w:rsidTr="007E4824">
              <w:tc>
                <w:tcPr>
                  <w:tcW w:w="6970" w:type="dxa"/>
                </w:tcPr>
                <w:p w14:paraId="43B54A79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14:paraId="1CF6E897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  <w:r w:rsidRPr="00174642">
                    <w:rPr>
                      <w:sz w:val="24"/>
                      <w:szCs w:val="24"/>
                      <w:lang w:val="en-GB"/>
                    </w:rPr>
                    <w:t>1</w:t>
                  </w:r>
                  <w:r w:rsidRPr="00174642">
                    <w:rPr>
                      <w:sz w:val="24"/>
                      <w:szCs w:val="24"/>
                      <w:vertAlign w:val="superscript"/>
                      <w:lang w:val="en-GB"/>
                    </w:rPr>
                    <w:t>st</w:t>
                  </w:r>
                  <w:r w:rsidRPr="00174642">
                    <w:rPr>
                      <w:sz w:val="24"/>
                      <w:szCs w:val="24"/>
                      <w:lang w:val="en-GB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7459A28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174642" w:rsidRPr="00174642" w14:paraId="1ACF6748" w14:textId="77777777" w:rsidTr="007E4824">
              <w:tc>
                <w:tcPr>
                  <w:tcW w:w="6970" w:type="dxa"/>
                </w:tcPr>
                <w:p w14:paraId="7E580DC8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14:paraId="13159B62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  <w:r w:rsidRPr="00174642">
                    <w:rPr>
                      <w:sz w:val="24"/>
                      <w:szCs w:val="24"/>
                      <w:lang w:val="en-GB"/>
                    </w:rPr>
                    <w:t>2</w:t>
                  </w:r>
                  <w:r w:rsidRPr="00174642">
                    <w:rPr>
                      <w:sz w:val="24"/>
                      <w:szCs w:val="24"/>
                      <w:vertAlign w:val="superscript"/>
                      <w:lang w:val="en-GB"/>
                    </w:rPr>
                    <w:t>nd</w:t>
                  </w:r>
                  <w:r w:rsidRPr="00174642">
                    <w:rPr>
                      <w:sz w:val="24"/>
                      <w:szCs w:val="24"/>
                      <w:lang w:val="en-GB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3EF6BD77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174642" w:rsidRPr="00174642" w14:paraId="6CD53B5F" w14:textId="77777777" w:rsidTr="007E4824">
              <w:tc>
                <w:tcPr>
                  <w:tcW w:w="6970" w:type="dxa"/>
                </w:tcPr>
                <w:p w14:paraId="21BA01F6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14:paraId="77E9F4CF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  <w:r w:rsidRPr="00174642">
                    <w:rPr>
                      <w:sz w:val="24"/>
                      <w:szCs w:val="24"/>
                      <w:lang w:val="en-GB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65619D1D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174642" w:rsidRPr="00174642" w14:paraId="78370D5B" w14:textId="77777777" w:rsidTr="007E4824">
              <w:tc>
                <w:tcPr>
                  <w:tcW w:w="6970" w:type="dxa"/>
                </w:tcPr>
                <w:p w14:paraId="4B53A38C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14:paraId="62B60B66" w14:textId="77777777" w:rsidR="00174642" w:rsidRPr="00174642" w:rsidRDefault="00174642" w:rsidP="00174642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174642">
                    <w:rPr>
                      <w:b/>
                      <w:sz w:val="24"/>
                      <w:szCs w:val="24"/>
                      <w:lang w:val="en-GB"/>
                    </w:rPr>
                    <w:t>Final Mark</w:t>
                  </w:r>
                </w:p>
                <w:p w14:paraId="7CE02437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660" w:type="dxa"/>
                </w:tcPr>
                <w:p w14:paraId="3DDA3BDB" w14:textId="77777777" w:rsidR="00174642" w:rsidRPr="00174642" w:rsidRDefault="00174642" w:rsidP="00174642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</w:tc>
            </w:tr>
          </w:tbl>
          <w:p w14:paraId="7308633A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23D39BFD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NB.</w:t>
            </w:r>
            <w:r w:rsidRPr="00174642">
              <w:rPr>
                <w:sz w:val="24"/>
                <w:szCs w:val="24"/>
                <w:lang w:val="en-GB"/>
              </w:rPr>
              <w:t xml:space="preserve">  All marks are provisional until confirmed by the Final Examination Board.</w:t>
            </w:r>
          </w:p>
          <w:p w14:paraId="0813EC64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7F6063A2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2FDB3D9B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08D7319D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42970065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</w:p>
          <w:p w14:paraId="35F6EA8C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For completion by Marker 1 :</w:t>
            </w:r>
          </w:p>
          <w:p w14:paraId="5C90DE1D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Comments:</w:t>
            </w:r>
          </w:p>
          <w:p w14:paraId="3CA5F5E5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</w:p>
        </w:tc>
      </w:tr>
      <w:tr w:rsidR="00174642" w:rsidRPr="00174642" w14:paraId="4D540C9B" w14:textId="77777777" w:rsidTr="007E4824">
        <w:trPr>
          <w:trHeight w:val="492"/>
        </w:trPr>
        <w:tc>
          <w:tcPr>
            <w:tcW w:w="6768" w:type="dxa"/>
            <w:gridSpan w:val="3"/>
          </w:tcPr>
          <w:p w14:paraId="6CC9492B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0108E55F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Date:</w:t>
            </w:r>
          </w:p>
        </w:tc>
      </w:tr>
      <w:tr w:rsidR="00174642" w:rsidRPr="00174642" w14:paraId="537669E7" w14:textId="77777777" w:rsidTr="007E4824">
        <w:tc>
          <w:tcPr>
            <w:tcW w:w="8856" w:type="dxa"/>
            <w:gridSpan w:val="5"/>
          </w:tcPr>
          <w:p w14:paraId="2C747EC3" w14:textId="77777777" w:rsidR="00174642" w:rsidRPr="00174642" w:rsidRDefault="00174642" w:rsidP="00174642">
            <w:pPr>
              <w:rPr>
                <w:bCs/>
                <w:i/>
                <w:sz w:val="24"/>
                <w:szCs w:val="24"/>
                <w:lang w:val="en-GB"/>
              </w:rPr>
            </w:pPr>
          </w:p>
          <w:p w14:paraId="0C2FC5BA" w14:textId="77777777" w:rsidR="00174642" w:rsidRPr="00174642" w:rsidRDefault="00174642" w:rsidP="00174642">
            <w:pPr>
              <w:rPr>
                <w:b/>
                <w:bCs/>
                <w:sz w:val="24"/>
                <w:szCs w:val="24"/>
                <w:lang w:val="en-GB"/>
              </w:rPr>
            </w:pPr>
            <w:r w:rsidRPr="00174642">
              <w:rPr>
                <w:b/>
                <w:bCs/>
                <w:sz w:val="24"/>
                <w:szCs w:val="24"/>
                <w:lang w:val="en-GB"/>
              </w:rPr>
              <w:t>For completion by Marker 2/Moderator:</w:t>
            </w:r>
          </w:p>
          <w:p w14:paraId="1FC11D9B" w14:textId="77777777" w:rsidR="00174642" w:rsidRPr="00174642" w:rsidRDefault="00174642" w:rsidP="00174642">
            <w:pPr>
              <w:rPr>
                <w:b/>
                <w:bCs/>
                <w:sz w:val="24"/>
                <w:szCs w:val="24"/>
                <w:lang w:val="en-GB"/>
              </w:rPr>
            </w:pPr>
          </w:p>
          <w:p w14:paraId="4E997D27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  <w:r w:rsidRPr="00174642">
              <w:rPr>
                <w:bCs/>
                <w:sz w:val="24"/>
                <w:szCs w:val="24"/>
                <w:lang w:val="en-GB"/>
              </w:rPr>
              <w:t>Comments:</w:t>
            </w:r>
          </w:p>
          <w:p w14:paraId="716323B2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  <w:p w14:paraId="035D5E67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  <w:p w14:paraId="2FFB36EA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</w:tc>
      </w:tr>
      <w:tr w:rsidR="00174642" w:rsidRPr="00174642" w14:paraId="37250C19" w14:textId="77777777" w:rsidTr="007E4824">
        <w:trPr>
          <w:trHeight w:val="720"/>
        </w:trPr>
        <w:tc>
          <w:tcPr>
            <w:tcW w:w="5211" w:type="dxa"/>
            <w:gridSpan w:val="2"/>
          </w:tcPr>
          <w:p w14:paraId="00C993EB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  <w:r w:rsidRPr="00174642">
              <w:rPr>
                <w:bCs/>
                <w:sz w:val="24"/>
                <w:szCs w:val="24"/>
                <w:lang w:val="en-GB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503C5F68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  <w:r w:rsidRPr="00174642">
              <w:rPr>
                <w:bCs/>
                <w:sz w:val="24"/>
                <w:szCs w:val="24"/>
                <w:lang w:val="en-GB"/>
              </w:rPr>
              <w:t>Date:</w:t>
            </w:r>
          </w:p>
        </w:tc>
      </w:tr>
      <w:tr w:rsidR="00174642" w:rsidRPr="00174642" w14:paraId="71C3C9CB" w14:textId="77777777" w:rsidTr="007E4824">
        <w:trPr>
          <w:trHeight w:val="720"/>
        </w:trPr>
        <w:tc>
          <w:tcPr>
            <w:tcW w:w="8856" w:type="dxa"/>
            <w:gridSpan w:val="5"/>
          </w:tcPr>
          <w:p w14:paraId="234DEEEE" w14:textId="77777777" w:rsidR="00174642" w:rsidRPr="00174642" w:rsidRDefault="00174642" w:rsidP="00174642">
            <w:pPr>
              <w:rPr>
                <w:b/>
                <w:sz w:val="24"/>
                <w:szCs w:val="24"/>
                <w:lang w:val="en-GB"/>
              </w:rPr>
            </w:pPr>
            <w:r w:rsidRPr="00174642">
              <w:rPr>
                <w:b/>
                <w:sz w:val="24"/>
                <w:szCs w:val="24"/>
                <w:lang w:val="en-GB"/>
              </w:rPr>
              <w:t>External Examiner’s comments (if relevant)</w:t>
            </w:r>
          </w:p>
          <w:p w14:paraId="7FD3DDC0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  <w:p w14:paraId="7DEEFEEA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  <w:p w14:paraId="54B65410" w14:textId="77777777" w:rsidR="00174642" w:rsidRPr="00174642" w:rsidRDefault="00174642" w:rsidP="00174642">
            <w:pPr>
              <w:rPr>
                <w:bCs/>
                <w:sz w:val="24"/>
                <w:szCs w:val="24"/>
                <w:lang w:val="en-GB"/>
              </w:rPr>
            </w:pPr>
          </w:p>
        </w:tc>
      </w:tr>
      <w:tr w:rsidR="00174642" w:rsidRPr="00174642" w14:paraId="24F13691" w14:textId="77777777" w:rsidTr="007E4824">
        <w:trPr>
          <w:trHeight w:val="720"/>
        </w:trPr>
        <w:tc>
          <w:tcPr>
            <w:tcW w:w="5211" w:type="dxa"/>
            <w:gridSpan w:val="2"/>
          </w:tcPr>
          <w:p w14:paraId="7F2164BB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F226108" w14:textId="77777777" w:rsidR="00174642" w:rsidRPr="00174642" w:rsidRDefault="00174642" w:rsidP="00174642">
            <w:pPr>
              <w:rPr>
                <w:sz w:val="24"/>
                <w:szCs w:val="24"/>
                <w:lang w:val="en-GB"/>
              </w:rPr>
            </w:pPr>
            <w:r w:rsidRPr="00174642">
              <w:rPr>
                <w:sz w:val="24"/>
                <w:szCs w:val="24"/>
                <w:lang w:val="en-GB"/>
              </w:rPr>
              <w:t>Date:</w:t>
            </w:r>
          </w:p>
        </w:tc>
      </w:tr>
    </w:tbl>
    <w:p w14:paraId="54C7172A" w14:textId="77777777" w:rsidR="00174642" w:rsidRPr="00174642" w:rsidRDefault="00174642" w:rsidP="00174642">
      <w:pPr>
        <w:rPr>
          <w:bCs/>
          <w:sz w:val="24"/>
          <w:szCs w:val="24"/>
          <w:lang w:val="en-GB"/>
        </w:rPr>
      </w:pPr>
    </w:p>
    <w:p w14:paraId="5C5F51F1" w14:textId="77777777" w:rsidR="00174642" w:rsidRDefault="00174642">
      <w:pPr>
        <w:rPr>
          <w:sz w:val="24"/>
          <w:szCs w:val="24"/>
          <w:lang w:val="en-GB"/>
        </w:rPr>
      </w:pPr>
    </w:p>
    <w:p w14:paraId="197D309A" w14:textId="77777777" w:rsidR="00174642" w:rsidRDefault="00174642">
      <w:pPr>
        <w:rPr>
          <w:sz w:val="24"/>
          <w:szCs w:val="24"/>
          <w:lang w:val="en-GB"/>
        </w:rPr>
      </w:pPr>
    </w:p>
    <w:p w14:paraId="061BFF04" w14:textId="77777777" w:rsidR="00174642" w:rsidRDefault="00174642">
      <w:pPr>
        <w:rPr>
          <w:sz w:val="24"/>
          <w:szCs w:val="24"/>
          <w:lang w:val="en-GB"/>
        </w:rPr>
      </w:pPr>
    </w:p>
    <w:p w14:paraId="279E6AB1" w14:textId="77777777" w:rsidR="00174642" w:rsidRDefault="00174642">
      <w:pPr>
        <w:rPr>
          <w:sz w:val="24"/>
          <w:szCs w:val="24"/>
          <w:lang w:val="en-GB"/>
        </w:rPr>
      </w:pPr>
    </w:p>
    <w:p w14:paraId="720A9860" w14:textId="77777777" w:rsidR="00174642" w:rsidRDefault="00174642">
      <w:pPr>
        <w:rPr>
          <w:sz w:val="24"/>
          <w:szCs w:val="24"/>
          <w:lang w:val="en-GB"/>
        </w:rPr>
      </w:pPr>
    </w:p>
    <w:p w14:paraId="4A0FF67F" w14:textId="77777777" w:rsidR="00174642" w:rsidRDefault="00174642">
      <w:pPr>
        <w:rPr>
          <w:sz w:val="24"/>
          <w:szCs w:val="24"/>
          <w:lang w:val="en-GB"/>
        </w:rPr>
      </w:pPr>
    </w:p>
    <w:p w14:paraId="2B2AC1CB" w14:textId="77777777" w:rsidR="00174642" w:rsidRDefault="00174642">
      <w:pPr>
        <w:rPr>
          <w:sz w:val="24"/>
          <w:szCs w:val="24"/>
          <w:lang w:val="en-GB"/>
        </w:rPr>
      </w:pPr>
    </w:p>
    <w:p w14:paraId="59C34AB0" w14:textId="77777777" w:rsidR="00174642" w:rsidRDefault="00174642">
      <w:pPr>
        <w:rPr>
          <w:sz w:val="24"/>
          <w:szCs w:val="24"/>
          <w:lang w:val="en-GB"/>
        </w:rPr>
      </w:pPr>
    </w:p>
    <w:p w14:paraId="2D24616F" w14:textId="77777777" w:rsidR="00174642" w:rsidRDefault="00174642">
      <w:pPr>
        <w:rPr>
          <w:sz w:val="24"/>
          <w:szCs w:val="24"/>
          <w:lang w:val="en-GB"/>
        </w:rPr>
      </w:pPr>
    </w:p>
    <w:p w14:paraId="007B3C27" w14:textId="77777777" w:rsidR="00174642" w:rsidRDefault="00174642">
      <w:pPr>
        <w:rPr>
          <w:sz w:val="24"/>
          <w:szCs w:val="24"/>
          <w:lang w:val="en-GB"/>
        </w:rPr>
      </w:pPr>
    </w:p>
    <w:p w14:paraId="4E8CE967" w14:textId="77777777" w:rsidR="00174642" w:rsidRDefault="00174642">
      <w:pPr>
        <w:rPr>
          <w:sz w:val="24"/>
          <w:szCs w:val="24"/>
          <w:lang w:val="en-GB"/>
        </w:rPr>
      </w:pPr>
    </w:p>
    <w:p w14:paraId="33EACF64" w14:textId="77777777" w:rsidR="00174642" w:rsidRDefault="00174642">
      <w:pPr>
        <w:rPr>
          <w:sz w:val="24"/>
          <w:szCs w:val="24"/>
          <w:lang w:val="en-GB"/>
        </w:rPr>
      </w:pPr>
    </w:p>
    <w:p w14:paraId="063A6DC4" w14:textId="0EE2F557" w:rsidR="00543268" w:rsidRPr="00174642" w:rsidRDefault="00475674">
      <w:pPr>
        <w:rPr>
          <w:b/>
          <w:bCs/>
          <w:sz w:val="24"/>
          <w:szCs w:val="24"/>
          <w:lang w:val="en-GB"/>
        </w:rPr>
      </w:pPr>
      <w:r w:rsidRPr="00174642">
        <w:rPr>
          <w:b/>
          <w:bCs/>
          <w:sz w:val="24"/>
          <w:szCs w:val="24"/>
          <w:lang w:val="en-GB"/>
        </w:rPr>
        <w:lastRenderedPageBreak/>
        <w:t>Clive Paul Davies 2005775</w:t>
      </w:r>
    </w:p>
    <w:p w14:paraId="47962B4C" w14:textId="26147405" w:rsidR="00475674" w:rsidRPr="00174642" w:rsidRDefault="00475674">
      <w:pPr>
        <w:rPr>
          <w:b/>
          <w:bCs/>
          <w:sz w:val="24"/>
          <w:szCs w:val="24"/>
          <w:lang w:val="en-GB"/>
        </w:rPr>
      </w:pPr>
      <w:r w:rsidRPr="00174642">
        <w:rPr>
          <w:b/>
          <w:bCs/>
          <w:sz w:val="24"/>
          <w:szCs w:val="24"/>
          <w:lang w:val="en-GB"/>
        </w:rPr>
        <w:t>Thomas Becket (HPMS7006)</w:t>
      </w:r>
    </w:p>
    <w:p w14:paraId="79B3BACE" w14:textId="17ABC9AA" w:rsidR="00475674" w:rsidRPr="00174642" w:rsidRDefault="00475674">
      <w:pPr>
        <w:rPr>
          <w:b/>
          <w:bCs/>
          <w:sz w:val="24"/>
          <w:szCs w:val="24"/>
          <w:lang w:val="en-GB"/>
        </w:rPr>
      </w:pPr>
      <w:r w:rsidRPr="00174642">
        <w:rPr>
          <w:b/>
          <w:bCs/>
          <w:sz w:val="24"/>
          <w:szCs w:val="24"/>
          <w:lang w:val="en-GB"/>
        </w:rPr>
        <w:t>Assignment 2 ‘Lives of Becket’</w:t>
      </w:r>
    </w:p>
    <w:p w14:paraId="34643276" w14:textId="6CAFE816" w:rsidR="00475674" w:rsidRPr="00174642" w:rsidRDefault="001C3558">
      <w:pPr>
        <w:rPr>
          <w:b/>
          <w:bCs/>
          <w:sz w:val="24"/>
          <w:szCs w:val="24"/>
          <w:lang w:val="en-GB"/>
        </w:rPr>
      </w:pPr>
      <w:r w:rsidRPr="00174642">
        <w:rPr>
          <w:b/>
          <w:bCs/>
          <w:sz w:val="24"/>
          <w:szCs w:val="24"/>
          <w:lang w:val="en-GB"/>
        </w:rPr>
        <w:t xml:space="preserve">An Analysis of William </w:t>
      </w:r>
      <w:proofErr w:type="spellStart"/>
      <w:r w:rsidRPr="00174642">
        <w:rPr>
          <w:b/>
          <w:bCs/>
          <w:sz w:val="24"/>
          <w:szCs w:val="24"/>
          <w:lang w:val="en-GB"/>
        </w:rPr>
        <w:t>fitz</w:t>
      </w:r>
      <w:proofErr w:type="spellEnd"/>
      <w:r w:rsidRPr="00174642">
        <w:rPr>
          <w:b/>
          <w:bCs/>
          <w:sz w:val="24"/>
          <w:szCs w:val="24"/>
          <w:lang w:val="en-GB"/>
        </w:rPr>
        <w:t xml:space="preserve"> Stephen’s </w:t>
      </w:r>
      <w:r w:rsidRPr="00174642">
        <w:rPr>
          <w:b/>
          <w:bCs/>
          <w:i/>
          <w:iCs/>
          <w:sz w:val="24"/>
          <w:szCs w:val="24"/>
          <w:lang w:val="en-GB"/>
        </w:rPr>
        <w:t>Vita Sancti Thomae</w:t>
      </w:r>
    </w:p>
    <w:p w14:paraId="44A9DCCD" w14:textId="3BAFE300" w:rsidR="00F368CA" w:rsidRDefault="00507E29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</w:t>
      </w:r>
      <w:r w:rsidR="00F43722">
        <w:rPr>
          <w:sz w:val="24"/>
          <w:szCs w:val="24"/>
          <w:lang w:val="en-GB"/>
        </w:rPr>
        <w:t>he aftermath of the murder o</w:t>
      </w:r>
      <w:r w:rsidR="007257E6">
        <w:rPr>
          <w:sz w:val="24"/>
          <w:szCs w:val="24"/>
          <w:lang w:val="en-GB"/>
        </w:rPr>
        <w:t>f</w:t>
      </w:r>
      <w:r w:rsidR="00F43722">
        <w:rPr>
          <w:sz w:val="24"/>
          <w:szCs w:val="24"/>
          <w:lang w:val="en-GB"/>
        </w:rPr>
        <w:t xml:space="preserve"> Thomas Becket in </w:t>
      </w:r>
      <w:r w:rsidR="001721FC">
        <w:rPr>
          <w:sz w:val="24"/>
          <w:szCs w:val="24"/>
          <w:lang w:val="en-GB"/>
        </w:rPr>
        <w:t>Canterbury Cathedral on 29 December 11</w:t>
      </w:r>
      <w:r w:rsidR="00854F84">
        <w:rPr>
          <w:sz w:val="24"/>
          <w:szCs w:val="24"/>
          <w:lang w:val="en-GB"/>
        </w:rPr>
        <w:t xml:space="preserve">70, and </w:t>
      </w:r>
      <w:r w:rsidR="0003380E">
        <w:rPr>
          <w:sz w:val="24"/>
          <w:szCs w:val="24"/>
          <w:lang w:val="en-GB"/>
        </w:rPr>
        <w:t>his subsequent canonis</w:t>
      </w:r>
      <w:r w:rsidR="0093147E">
        <w:rPr>
          <w:sz w:val="24"/>
          <w:szCs w:val="24"/>
          <w:lang w:val="en-GB"/>
        </w:rPr>
        <w:t xml:space="preserve">ation on 21 February 1173 by Pope Alexander III, led to </w:t>
      </w:r>
      <w:r w:rsidR="00BE0D64">
        <w:rPr>
          <w:sz w:val="24"/>
          <w:szCs w:val="24"/>
          <w:lang w:val="en-GB"/>
        </w:rPr>
        <w:t xml:space="preserve">a plethora of hagiographical </w:t>
      </w:r>
      <w:r w:rsidR="00F47323">
        <w:rPr>
          <w:sz w:val="24"/>
          <w:szCs w:val="24"/>
          <w:lang w:val="en-GB"/>
        </w:rPr>
        <w:t xml:space="preserve">accounts of the life of the martyr from those within his inner circle. </w:t>
      </w:r>
      <w:r w:rsidR="00506E04">
        <w:rPr>
          <w:sz w:val="24"/>
          <w:szCs w:val="24"/>
          <w:lang w:val="en-GB"/>
        </w:rPr>
        <w:t>Each</w:t>
      </w:r>
      <w:r w:rsidR="00014352">
        <w:rPr>
          <w:sz w:val="24"/>
          <w:szCs w:val="24"/>
          <w:lang w:val="en-GB"/>
        </w:rPr>
        <w:t xml:space="preserve"> had their own personal </w:t>
      </w:r>
      <w:r w:rsidR="002F636A">
        <w:rPr>
          <w:sz w:val="24"/>
          <w:szCs w:val="24"/>
          <w:lang w:val="en-GB"/>
        </w:rPr>
        <w:t>account</w:t>
      </w:r>
      <w:r w:rsidR="000B4924">
        <w:rPr>
          <w:sz w:val="24"/>
          <w:szCs w:val="24"/>
          <w:lang w:val="en-GB"/>
        </w:rPr>
        <w:t xml:space="preserve"> to </w:t>
      </w:r>
      <w:r w:rsidR="00F21F48">
        <w:rPr>
          <w:sz w:val="24"/>
          <w:szCs w:val="24"/>
          <w:lang w:val="en-GB"/>
        </w:rPr>
        <w:t>record</w:t>
      </w:r>
      <w:r w:rsidR="00014352">
        <w:rPr>
          <w:sz w:val="24"/>
          <w:szCs w:val="24"/>
          <w:lang w:val="en-GB"/>
        </w:rPr>
        <w:t xml:space="preserve"> which</w:t>
      </w:r>
      <w:r w:rsidR="00506E04">
        <w:rPr>
          <w:sz w:val="24"/>
          <w:szCs w:val="24"/>
          <w:lang w:val="en-GB"/>
        </w:rPr>
        <w:t xml:space="preserve"> sought to </w:t>
      </w:r>
      <w:r w:rsidR="00570088">
        <w:rPr>
          <w:sz w:val="24"/>
          <w:szCs w:val="24"/>
          <w:lang w:val="en-GB"/>
        </w:rPr>
        <w:t xml:space="preserve">convey the sanctity of their </w:t>
      </w:r>
      <w:r w:rsidR="00014352">
        <w:rPr>
          <w:sz w:val="24"/>
          <w:szCs w:val="24"/>
          <w:lang w:val="en-GB"/>
        </w:rPr>
        <w:t>leader</w:t>
      </w:r>
      <w:r w:rsidR="00683806">
        <w:rPr>
          <w:sz w:val="24"/>
          <w:szCs w:val="24"/>
          <w:lang w:val="en-GB"/>
        </w:rPr>
        <w:t xml:space="preserve"> and </w:t>
      </w:r>
      <w:r w:rsidR="005F377F">
        <w:rPr>
          <w:sz w:val="24"/>
          <w:szCs w:val="24"/>
          <w:lang w:val="en-GB"/>
        </w:rPr>
        <w:t xml:space="preserve">emphasise the great injustice that had been meted out </w:t>
      </w:r>
      <w:r w:rsidR="005544B1">
        <w:rPr>
          <w:sz w:val="24"/>
          <w:szCs w:val="24"/>
          <w:lang w:val="en-GB"/>
        </w:rPr>
        <w:t xml:space="preserve">to </w:t>
      </w:r>
      <w:r w:rsidR="00232F21">
        <w:rPr>
          <w:sz w:val="24"/>
          <w:szCs w:val="24"/>
          <w:lang w:val="en-GB"/>
        </w:rPr>
        <w:t xml:space="preserve">the prelate. </w:t>
      </w:r>
      <w:r w:rsidR="007C0606">
        <w:rPr>
          <w:sz w:val="24"/>
          <w:szCs w:val="24"/>
          <w:lang w:val="en-GB"/>
        </w:rPr>
        <w:t xml:space="preserve">Indeed, Patrick Murray has highlighted the need </w:t>
      </w:r>
      <w:r w:rsidR="00476C93">
        <w:rPr>
          <w:sz w:val="24"/>
          <w:szCs w:val="24"/>
          <w:lang w:val="en-GB"/>
        </w:rPr>
        <w:t xml:space="preserve">to proceed with caution when analysing the various </w:t>
      </w:r>
      <w:r w:rsidR="00476C93">
        <w:rPr>
          <w:i/>
          <w:iCs/>
          <w:sz w:val="24"/>
          <w:szCs w:val="24"/>
          <w:lang w:val="en-GB"/>
        </w:rPr>
        <w:t>Lives</w:t>
      </w:r>
      <w:r w:rsidR="00476C93">
        <w:rPr>
          <w:sz w:val="24"/>
          <w:szCs w:val="24"/>
          <w:lang w:val="en-GB"/>
        </w:rPr>
        <w:t xml:space="preserve"> in order </w:t>
      </w:r>
      <w:r w:rsidR="00E51AE5">
        <w:rPr>
          <w:sz w:val="24"/>
          <w:szCs w:val="24"/>
          <w:lang w:val="en-GB"/>
        </w:rPr>
        <w:t xml:space="preserve">to separate the facts from the </w:t>
      </w:r>
      <w:r w:rsidR="00A106D3">
        <w:rPr>
          <w:sz w:val="24"/>
          <w:szCs w:val="24"/>
          <w:lang w:val="en-GB"/>
        </w:rPr>
        <w:t xml:space="preserve">panegyric </w:t>
      </w:r>
      <w:r w:rsidR="009C592D">
        <w:rPr>
          <w:sz w:val="24"/>
          <w:szCs w:val="24"/>
          <w:lang w:val="en-GB"/>
        </w:rPr>
        <w:t>in order to fully understand the nature</w:t>
      </w:r>
      <w:r w:rsidR="00822BFA">
        <w:rPr>
          <w:sz w:val="24"/>
          <w:szCs w:val="24"/>
          <w:lang w:val="en-GB"/>
        </w:rPr>
        <w:t xml:space="preserve"> of this enigmatic figure.</w:t>
      </w:r>
      <w:r w:rsidR="00822BFA">
        <w:rPr>
          <w:rStyle w:val="FootnoteReference"/>
          <w:sz w:val="24"/>
          <w:szCs w:val="24"/>
          <w:lang w:val="en-GB"/>
        </w:rPr>
        <w:footnoteReference w:id="1"/>
      </w:r>
      <w:r w:rsidR="005915CD">
        <w:rPr>
          <w:sz w:val="24"/>
          <w:szCs w:val="24"/>
          <w:lang w:val="en-GB"/>
        </w:rPr>
        <w:t xml:space="preserve"> </w:t>
      </w:r>
      <w:r w:rsidR="002E1424">
        <w:rPr>
          <w:sz w:val="24"/>
          <w:szCs w:val="24"/>
          <w:lang w:val="en-GB"/>
        </w:rPr>
        <w:t>This essay will endeavour to</w:t>
      </w:r>
      <w:r w:rsidR="00FF2EE5">
        <w:rPr>
          <w:sz w:val="24"/>
          <w:szCs w:val="24"/>
          <w:lang w:val="en-GB"/>
        </w:rPr>
        <w:t xml:space="preserve"> analyse</w:t>
      </w:r>
      <w:r w:rsidR="002E1424">
        <w:rPr>
          <w:sz w:val="24"/>
          <w:szCs w:val="24"/>
          <w:lang w:val="en-GB"/>
        </w:rPr>
        <w:t xml:space="preserve"> </w:t>
      </w:r>
      <w:r w:rsidR="00513293">
        <w:rPr>
          <w:sz w:val="24"/>
          <w:szCs w:val="24"/>
          <w:lang w:val="en-GB"/>
        </w:rPr>
        <w:t xml:space="preserve">the value and limitations </w:t>
      </w:r>
      <w:r w:rsidR="00731ADC">
        <w:rPr>
          <w:sz w:val="24"/>
          <w:szCs w:val="24"/>
          <w:lang w:val="en-GB"/>
        </w:rPr>
        <w:t xml:space="preserve">of </w:t>
      </w:r>
      <w:r w:rsidR="007830B8">
        <w:rPr>
          <w:sz w:val="24"/>
          <w:szCs w:val="24"/>
          <w:lang w:val="en-GB"/>
        </w:rPr>
        <w:t xml:space="preserve">William </w:t>
      </w:r>
      <w:proofErr w:type="spellStart"/>
      <w:r w:rsidR="007830B8">
        <w:rPr>
          <w:sz w:val="24"/>
          <w:szCs w:val="24"/>
          <w:lang w:val="en-GB"/>
        </w:rPr>
        <w:t>fitz</w:t>
      </w:r>
      <w:proofErr w:type="spellEnd"/>
      <w:r w:rsidR="007830B8">
        <w:rPr>
          <w:sz w:val="24"/>
          <w:szCs w:val="24"/>
          <w:lang w:val="en-GB"/>
        </w:rPr>
        <w:t xml:space="preserve"> Stephen’s </w:t>
      </w:r>
      <w:r w:rsidR="007830B8">
        <w:rPr>
          <w:i/>
          <w:iCs/>
          <w:sz w:val="24"/>
          <w:szCs w:val="24"/>
          <w:lang w:val="en-GB"/>
        </w:rPr>
        <w:t>Vita Sancti Thomae</w:t>
      </w:r>
      <w:r w:rsidR="00D05216">
        <w:rPr>
          <w:sz w:val="24"/>
          <w:szCs w:val="24"/>
          <w:lang w:val="en-GB"/>
        </w:rPr>
        <w:t xml:space="preserve">, one of the eight Latin </w:t>
      </w:r>
      <w:r w:rsidR="00D05216">
        <w:rPr>
          <w:i/>
          <w:iCs/>
          <w:sz w:val="24"/>
          <w:szCs w:val="24"/>
          <w:lang w:val="en-GB"/>
        </w:rPr>
        <w:t>Lives</w:t>
      </w:r>
      <w:r w:rsidR="003C7CBA">
        <w:rPr>
          <w:sz w:val="24"/>
          <w:szCs w:val="24"/>
          <w:lang w:val="en-GB"/>
        </w:rPr>
        <w:t xml:space="preserve">, </w:t>
      </w:r>
      <w:r w:rsidR="00B918B4">
        <w:rPr>
          <w:sz w:val="24"/>
          <w:szCs w:val="24"/>
          <w:lang w:val="en-GB"/>
        </w:rPr>
        <w:t>lauded by George Greenaway as ‘</w:t>
      </w:r>
      <w:r w:rsidR="00A11B77">
        <w:rPr>
          <w:sz w:val="24"/>
          <w:szCs w:val="24"/>
          <w:lang w:val="en-GB"/>
        </w:rPr>
        <w:t>the best and most satisfying of all the biographers’</w:t>
      </w:r>
      <w:r w:rsidR="00DE2937">
        <w:rPr>
          <w:sz w:val="24"/>
          <w:szCs w:val="24"/>
          <w:lang w:val="en-GB"/>
        </w:rPr>
        <w:t>, as a historical source</w:t>
      </w:r>
      <w:r w:rsidR="00A11B77">
        <w:rPr>
          <w:sz w:val="24"/>
          <w:szCs w:val="24"/>
          <w:lang w:val="en-GB"/>
        </w:rPr>
        <w:t>.</w:t>
      </w:r>
      <w:r w:rsidR="00A11B77">
        <w:rPr>
          <w:rStyle w:val="FootnoteReference"/>
          <w:sz w:val="24"/>
          <w:szCs w:val="24"/>
          <w:lang w:val="en-GB"/>
        </w:rPr>
        <w:footnoteReference w:id="2"/>
      </w:r>
      <w:r w:rsidR="00B918B4">
        <w:rPr>
          <w:sz w:val="24"/>
          <w:szCs w:val="24"/>
          <w:lang w:val="en-GB"/>
        </w:rPr>
        <w:t xml:space="preserve"> </w:t>
      </w:r>
      <w:r w:rsidR="001123CC">
        <w:rPr>
          <w:sz w:val="24"/>
          <w:szCs w:val="24"/>
          <w:lang w:val="en-GB"/>
        </w:rPr>
        <w:t>In order to do so, it wil</w:t>
      </w:r>
      <w:r w:rsidR="00542EE4">
        <w:rPr>
          <w:sz w:val="24"/>
          <w:szCs w:val="24"/>
          <w:lang w:val="en-GB"/>
        </w:rPr>
        <w:t xml:space="preserve">l examine his relationship to Becket, </w:t>
      </w:r>
      <w:r w:rsidR="000A5ED6">
        <w:rPr>
          <w:sz w:val="24"/>
          <w:szCs w:val="24"/>
          <w:lang w:val="en-GB"/>
        </w:rPr>
        <w:t>the d</w:t>
      </w:r>
      <w:r w:rsidR="00EE251B">
        <w:rPr>
          <w:sz w:val="24"/>
          <w:szCs w:val="24"/>
          <w:lang w:val="en-GB"/>
        </w:rPr>
        <w:t>etail that he provides to the historian and his motivations for writing</w:t>
      </w:r>
      <w:r w:rsidR="003B16EF">
        <w:rPr>
          <w:sz w:val="24"/>
          <w:szCs w:val="24"/>
          <w:lang w:val="en-GB"/>
        </w:rPr>
        <w:t>.</w:t>
      </w:r>
      <w:r w:rsidR="00254AC1">
        <w:rPr>
          <w:sz w:val="24"/>
          <w:szCs w:val="24"/>
          <w:lang w:val="en-GB"/>
        </w:rPr>
        <w:t xml:space="preserve"> </w:t>
      </w:r>
      <w:r w:rsidR="00992461">
        <w:rPr>
          <w:sz w:val="24"/>
          <w:szCs w:val="24"/>
          <w:lang w:val="en-GB"/>
        </w:rPr>
        <w:t>The fact that n</w:t>
      </w:r>
      <w:r w:rsidR="001F6CB6">
        <w:rPr>
          <w:sz w:val="24"/>
          <w:szCs w:val="24"/>
          <w:lang w:val="en-GB"/>
        </w:rPr>
        <w:t xml:space="preserve">one of these </w:t>
      </w:r>
      <w:r w:rsidR="00E97598">
        <w:rPr>
          <w:sz w:val="24"/>
          <w:szCs w:val="24"/>
          <w:lang w:val="en-GB"/>
        </w:rPr>
        <w:t>authors were professional hagiographers or historians</w:t>
      </w:r>
      <w:r w:rsidR="003D5ED4">
        <w:rPr>
          <w:sz w:val="24"/>
          <w:szCs w:val="24"/>
          <w:lang w:val="en-GB"/>
        </w:rPr>
        <w:t xml:space="preserve"> requires one to be able to filter</w:t>
      </w:r>
      <w:r w:rsidR="002455C8">
        <w:rPr>
          <w:sz w:val="24"/>
          <w:szCs w:val="24"/>
          <w:lang w:val="en-GB"/>
        </w:rPr>
        <w:t xml:space="preserve"> the facts from the </w:t>
      </w:r>
      <w:r w:rsidR="00992461">
        <w:rPr>
          <w:sz w:val="24"/>
          <w:szCs w:val="24"/>
          <w:lang w:val="en-GB"/>
        </w:rPr>
        <w:t>hyperbole.</w:t>
      </w:r>
      <w:r w:rsidR="00992461">
        <w:rPr>
          <w:rStyle w:val="FootnoteReference"/>
          <w:sz w:val="24"/>
          <w:szCs w:val="24"/>
          <w:lang w:val="en-GB"/>
        </w:rPr>
        <w:footnoteReference w:id="3"/>
      </w:r>
    </w:p>
    <w:p w14:paraId="5B9C211C" w14:textId="34EBEB90" w:rsidR="00095D43" w:rsidRDefault="00095D43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William </w:t>
      </w:r>
      <w:proofErr w:type="spellStart"/>
      <w:r>
        <w:rPr>
          <w:sz w:val="24"/>
          <w:szCs w:val="24"/>
          <w:lang w:val="en-GB"/>
        </w:rPr>
        <w:t>fitz</w:t>
      </w:r>
      <w:proofErr w:type="spellEnd"/>
      <w:r>
        <w:rPr>
          <w:sz w:val="24"/>
          <w:szCs w:val="24"/>
          <w:lang w:val="en-GB"/>
        </w:rPr>
        <w:t xml:space="preserve"> Stephen </w:t>
      </w:r>
      <w:r w:rsidR="004851F6">
        <w:rPr>
          <w:sz w:val="24"/>
          <w:szCs w:val="24"/>
          <w:lang w:val="en-GB"/>
        </w:rPr>
        <w:t xml:space="preserve">worked as a clerk in the chancery from at least 1158 </w:t>
      </w:r>
      <w:r w:rsidR="00151994">
        <w:rPr>
          <w:sz w:val="24"/>
          <w:szCs w:val="24"/>
          <w:lang w:val="en-GB"/>
        </w:rPr>
        <w:t>where he</w:t>
      </w:r>
      <w:r w:rsidR="004851F6">
        <w:rPr>
          <w:sz w:val="24"/>
          <w:szCs w:val="24"/>
          <w:lang w:val="en-GB"/>
        </w:rPr>
        <w:t xml:space="preserve"> </w:t>
      </w:r>
      <w:r w:rsidR="001F21DC">
        <w:rPr>
          <w:sz w:val="24"/>
          <w:szCs w:val="24"/>
          <w:lang w:val="en-GB"/>
        </w:rPr>
        <w:t>worked with T</w:t>
      </w:r>
      <w:r w:rsidR="00A14284">
        <w:rPr>
          <w:sz w:val="24"/>
          <w:szCs w:val="24"/>
          <w:lang w:val="en-GB"/>
        </w:rPr>
        <w:t>homas between 1162 and 1164</w:t>
      </w:r>
      <w:r w:rsidR="000F779E">
        <w:rPr>
          <w:sz w:val="24"/>
          <w:szCs w:val="24"/>
          <w:lang w:val="en-GB"/>
        </w:rPr>
        <w:t xml:space="preserve"> as a</w:t>
      </w:r>
      <w:r w:rsidR="00151994">
        <w:rPr>
          <w:sz w:val="24"/>
          <w:szCs w:val="24"/>
          <w:lang w:val="en-GB"/>
        </w:rPr>
        <w:t xml:space="preserve"> drafter,</w:t>
      </w:r>
      <w:r w:rsidR="007E73D6">
        <w:rPr>
          <w:sz w:val="24"/>
          <w:szCs w:val="24"/>
          <w:lang w:val="en-GB"/>
        </w:rPr>
        <w:t xml:space="preserve"> a</w:t>
      </w:r>
      <w:r w:rsidR="000F779E">
        <w:rPr>
          <w:sz w:val="24"/>
          <w:szCs w:val="24"/>
          <w:lang w:val="en-GB"/>
        </w:rPr>
        <w:t xml:space="preserve"> legal expert</w:t>
      </w:r>
      <w:r w:rsidR="009725EC">
        <w:rPr>
          <w:sz w:val="24"/>
          <w:szCs w:val="24"/>
          <w:lang w:val="en-GB"/>
        </w:rPr>
        <w:t xml:space="preserve"> who sat on the bench</w:t>
      </w:r>
      <w:r w:rsidR="005D18C7">
        <w:rPr>
          <w:sz w:val="24"/>
          <w:szCs w:val="24"/>
          <w:lang w:val="en-GB"/>
        </w:rPr>
        <w:t xml:space="preserve"> as a reader of letters and documents and</w:t>
      </w:r>
      <w:r w:rsidR="00A1578E">
        <w:rPr>
          <w:sz w:val="24"/>
          <w:szCs w:val="24"/>
          <w:lang w:val="en-GB"/>
        </w:rPr>
        <w:t xml:space="preserve"> an</w:t>
      </w:r>
      <w:r w:rsidR="005D18C7">
        <w:rPr>
          <w:sz w:val="24"/>
          <w:szCs w:val="24"/>
          <w:lang w:val="en-GB"/>
        </w:rPr>
        <w:t xml:space="preserve"> advocate in court </w:t>
      </w:r>
      <w:r w:rsidR="00A1578E">
        <w:rPr>
          <w:sz w:val="24"/>
          <w:szCs w:val="24"/>
          <w:lang w:val="en-GB"/>
        </w:rPr>
        <w:t>when</w:t>
      </w:r>
      <w:r w:rsidR="005D18C7">
        <w:rPr>
          <w:sz w:val="24"/>
          <w:szCs w:val="24"/>
          <w:lang w:val="en-GB"/>
        </w:rPr>
        <w:t xml:space="preserve"> requi</w:t>
      </w:r>
      <w:r w:rsidR="002123B9">
        <w:rPr>
          <w:sz w:val="24"/>
          <w:szCs w:val="24"/>
          <w:lang w:val="en-GB"/>
        </w:rPr>
        <w:t>red, as well as</w:t>
      </w:r>
      <w:r w:rsidR="00A1578E">
        <w:rPr>
          <w:sz w:val="24"/>
          <w:szCs w:val="24"/>
          <w:lang w:val="en-GB"/>
        </w:rPr>
        <w:t xml:space="preserve"> acting as</w:t>
      </w:r>
      <w:r w:rsidR="002123B9">
        <w:rPr>
          <w:sz w:val="24"/>
          <w:szCs w:val="24"/>
          <w:lang w:val="en-GB"/>
        </w:rPr>
        <w:t xml:space="preserve"> subdeacon when in chapel.</w:t>
      </w:r>
      <w:r w:rsidR="007112D5">
        <w:rPr>
          <w:rStyle w:val="FootnoteReference"/>
          <w:sz w:val="24"/>
          <w:szCs w:val="24"/>
          <w:lang w:val="en-GB"/>
        </w:rPr>
        <w:footnoteReference w:id="4"/>
      </w:r>
      <w:r w:rsidR="007112D5">
        <w:rPr>
          <w:sz w:val="24"/>
          <w:szCs w:val="24"/>
          <w:lang w:val="en-GB"/>
        </w:rPr>
        <w:t xml:space="preserve"> </w:t>
      </w:r>
      <w:r w:rsidR="00947222">
        <w:rPr>
          <w:sz w:val="24"/>
          <w:szCs w:val="24"/>
          <w:lang w:val="en-GB"/>
        </w:rPr>
        <w:t>He was a fellow citizen of London</w:t>
      </w:r>
      <w:r w:rsidR="00DC20A6">
        <w:rPr>
          <w:sz w:val="24"/>
          <w:szCs w:val="24"/>
          <w:lang w:val="en-GB"/>
        </w:rPr>
        <w:t xml:space="preserve"> </w:t>
      </w:r>
      <w:r w:rsidR="009A3ACA">
        <w:rPr>
          <w:sz w:val="24"/>
          <w:szCs w:val="24"/>
          <w:lang w:val="en-GB"/>
        </w:rPr>
        <w:t>although he</w:t>
      </w:r>
      <w:r w:rsidR="00DC20A6">
        <w:rPr>
          <w:sz w:val="24"/>
          <w:szCs w:val="24"/>
          <w:lang w:val="en-GB"/>
        </w:rPr>
        <w:t xml:space="preserve"> did not join Becket in exile</w:t>
      </w:r>
      <w:r w:rsidR="009A3ACA">
        <w:rPr>
          <w:sz w:val="24"/>
          <w:szCs w:val="24"/>
          <w:lang w:val="en-GB"/>
        </w:rPr>
        <w:t>, but made his peace with King Henry II</w:t>
      </w:r>
      <w:r w:rsidR="006E751A">
        <w:rPr>
          <w:sz w:val="24"/>
          <w:szCs w:val="24"/>
          <w:lang w:val="en-GB"/>
        </w:rPr>
        <w:t xml:space="preserve"> and as such </w:t>
      </w:r>
      <w:r w:rsidR="0009384C">
        <w:rPr>
          <w:sz w:val="24"/>
          <w:szCs w:val="24"/>
          <w:lang w:val="en-GB"/>
        </w:rPr>
        <w:t xml:space="preserve">was privy to many of the key events in the dispute between monarch and </w:t>
      </w:r>
      <w:r w:rsidR="00955A32">
        <w:rPr>
          <w:sz w:val="24"/>
          <w:szCs w:val="24"/>
          <w:lang w:val="en-GB"/>
        </w:rPr>
        <w:t>archbishop.</w:t>
      </w:r>
      <w:r w:rsidR="00955A32">
        <w:rPr>
          <w:rStyle w:val="FootnoteReference"/>
          <w:sz w:val="24"/>
          <w:szCs w:val="24"/>
          <w:lang w:val="en-GB"/>
        </w:rPr>
        <w:footnoteReference w:id="5"/>
      </w:r>
      <w:r w:rsidR="00955A32">
        <w:rPr>
          <w:sz w:val="24"/>
          <w:szCs w:val="24"/>
          <w:lang w:val="en-GB"/>
        </w:rPr>
        <w:t xml:space="preserve"> </w:t>
      </w:r>
      <w:r w:rsidR="00281357">
        <w:rPr>
          <w:sz w:val="24"/>
          <w:szCs w:val="24"/>
          <w:lang w:val="en-GB"/>
        </w:rPr>
        <w:t>Moreover</w:t>
      </w:r>
      <w:r w:rsidR="00776F12">
        <w:rPr>
          <w:sz w:val="24"/>
          <w:szCs w:val="24"/>
          <w:lang w:val="en-GB"/>
        </w:rPr>
        <w:t xml:space="preserve">, </w:t>
      </w:r>
      <w:proofErr w:type="spellStart"/>
      <w:r w:rsidR="00776F12">
        <w:rPr>
          <w:sz w:val="24"/>
          <w:szCs w:val="24"/>
          <w:lang w:val="en-GB"/>
        </w:rPr>
        <w:t>fitz</w:t>
      </w:r>
      <w:proofErr w:type="spellEnd"/>
      <w:r w:rsidR="00776F12">
        <w:rPr>
          <w:sz w:val="24"/>
          <w:szCs w:val="24"/>
          <w:lang w:val="en-GB"/>
        </w:rPr>
        <w:t xml:space="preserve"> Stephen is</w:t>
      </w:r>
      <w:r w:rsidR="00EC37A7">
        <w:rPr>
          <w:sz w:val="24"/>
          <w:szCs w:val="24"/>
          <w:lang w:val="en-GB"/>
        </w:rPr>
        <w:t xml:space="preserve"> unique in </w:t>
      </w:r>
      <w:r w:rsidR="00D8641D">
        <w:rPr>
          <w:sz w:val="24"/>
          <w:szCs w:val="24"/>
          <w:lang w:val="en-GB"/>
        </w:rPr>
        <w:t xml:space="preserve">the fact </w:t>
      </w:r>
      <w:r w:rsidR="00EC37A7">
        <w:rPr>
          <w:sz w:val="24"/>
          <w:szCs w:val="24"/>
          <w:lang w:val="en-GB"/>
        </w:rPr>
        <w:t>that he is</w:t>
      </w:r>
      <w:r w:rsidR="00776F12">
        <w:rPr>
          <w:sz w:val="24"/>
          <w:szCs w:val="24"/>
          <w:lang w:val="en-GB"/>
        </w:rPr>
        <w:t xml:space="preserve"> able to provide valuable insight from both sides of the de</w:t>
      </w:r>
      <w:r w:rsidR="00EC37A7">
        <w:rPr>
          <w:sz w:val="24"/>
          <w:szCs w:val="24"/>
          <w:lang w:val="en-GB"/>
        </w:rPr>
        <w:t>bate</w:t>
      </w:r>
      <w:r w:rsidR="00C67585">
        <w:rPr>
          <w:sz w:val="24"/>
          <w:szCs w:val="24"/>
          <w:lang w:val="en-GB"/>
        </w:rPr>
        <w:t xml:space="preserve">, </w:t>
      </w:r>
      <w:r w:rsidR="009C0296">
        <w:rPr>
          <w:sz w:val="24"/>
          <w:szCs w:val="24"/>
          <w:lang w:val="en-GB"/>
        </w:rPr>
        <w:t xml:space="preserve">providing a </w:t>
      </w:r>
      <w:r w:rsidR="005C2650">
        <w:rPr>
          <w:sz w:val="24"/>
          <w:szCs w:val="24"/>
          <w:lang w:val="en-GB"/>
        </w:rPr>
        <w:t xml:space="preserve">more nuanced account of the events and offering </w:t>
      </w:r>
      <w:r w:rsidR="009F6963">
        <w:rPr>
          <w:sz w:val="24"/>
          <w:szCs w:val="24"/>
          <w:lang w:val="en-GB"/>
        </w:rPr>
        <w:t xml:space="preserve">a first-hand insight into the </w:t>
      </w:r>
      <w:r w:rsidR="00624C65">
        <w:rPr>
          <w:sz w:val="24"/>
          <w:szCs w:val="24"/>
          <w:lang w:val="en-GB"/>
        </w:rPr>
        <w:t xml:space="preserve">unfolding </w:t>
      </w:r>
      <w:r w:rsidR="00AF4BB5">
        <w:rPr>
          <w:sz w:val="24"/>
          <w:szCs w:val="24"/>
          <w:lang w:val="en-GB"/>
        </w:rPr>
        <w:t>developments,</w:t>
      </w:r>
      <w:r w:rsidR="002E675D">
        <w:rPr>
          <w:sz w:val="24"/>
          <w:szCs w:val="24"/>
          <w:lang w:val="en-GB"/>
        </w:rPr>
        <w:t xml:space="preserve"> albeit with </w:t>
      </w:r>
      <w:r w:rsidR="00AF2A92">
        <w:rPr>
          <w:sz w:val="24"/>
          <w:szCs w:val="24"/>
          <w:lang w:val="en-GB"/>
        </w:rPr>
        <w:t xml:space="preserve">a </w:t>
      </w:r>
      <w:r w:rsidR="00253DF5">
        <w:rPr>
          <w:sz w:val="24"/>
          <w:szCs w:val="24"/>
          <w:lang w:val="en-GB"/>
        </w:rPr>
        <w:t>tendency</w:t>
      </w:r>
      <w:r w:rsidR="00AF2A92">
        <w:rPr>
          <w:sz w:val="24"/>
          <w:szCs w:val="24"/>
          <w:lang w:val="en-GB"/>
        </w:rPr>
        <w:t xml:space="preserve"> of</w:t>
      </w:r>
      <w:r w:rsidR="007235DA">
        <w:rPr>
          <w:sz w:val="24"/>
          <w:szCs w:val="24"/>
          <w:lang w:val="en-GB"/>
        </w:rPr>
        <w:t xml:space="preserve"> </w:t>
      </w:r>
      <w:r w:rsidR="00DC3B64">
        <w:rPr>
          <w:sz w:val="24"/>
          <w:szCs w:val="24"/>
          <w:lang w:val="en-GB"/>
        </w:rPr>
        <w:t xml:space="preserve">reflecting Becket as the </w:t>
      </w:r>
      <w:r w:rsidR="003C67F4">
        <w:rPr>
          <w:sz w:val="24"/>
          <w:szCs w:val="24"/>
          <w:lang w:val="en-GB"/>
        </w:rPr>
        <w:t>aggrieved party</w:t>
      </w:r>
      <w:r w:rsidR="00C73D74">
        <w:rPr>
          <w:sz w:val="24"/>
          <w:szCs w:val="24"/>
          <w:lang w:val="en-GB"/>
        </w:rPr>
        <w:t xml:space="preserve"> who can do no wrong. </w:t>
      </w:r>
      <w:r w:rsidR="00A77167">
        <w:rPr>
          <w:sz w:val="24"/>
          <w:szCs w:val="24"/>
          <w:lang w:val="en-GB"/>
        </w:rPr>
        <w:t>As an outs</w:t>
      </w:r>
      <w:r w:rsidR="009427AE">
        <w:rPr>
          <w:sz w:val="24"/>
          <w:szCs w:val="24"/>
          <w:lang w:val="en-GB"/>
        </w:rPr>
        <w:t xml:space="preserve">ider of the Canterbury </w:t>
      </w:r>
      <w:r w:rsidR="00854A6E">
        <w:rPr>
          <w:sz w:val="24"/>
          <w:szCs w:val="24"/>
          <w:lang w:val="en-GB"/>
        </w:rPr>
        <w:t xml:space="preserve">set, Frank Barlow </w:t>
      </w:r>
      <w:r w:rsidR="00F07F28">
        <w:rPr>
          <w:sz w:val="24"/>
          <w:szCs w:val="24"/>
          <w:lang w:val="en-GB"/>
        </w:rPr>
        <w:t xml:space="preserve">asserts that </w:t>
      </w:r>
      <w:r w:rsidR="00CD51F2">
        <w:rPr>
          <w:sz w:val="24"/>
          <w:szCs w:val="24"/>
          <w:lang w:val="en-GB"/>
        </w:rPr>
        <w:t>William provides the ‘best account of the externals</w:t>
      </w:r>
      <w:r w:rsidR="00FC2A67">
        <w:rPr>
          <w:sz w:val="24"/>
          <w:szCs w:val="24"/>
          <w:lang w:val="en-GB"/>
        </w:rPr>
        <w:t xml:space="preserve"> of Thomas’ career’.</w:t>
      </w:r>
      <w:r w:rsidR="00FC2A67">
        <w:rPr>
          <w:rStyle w:val="FootnoteReference"/>
          <w:sz w:val="24"/>
          <w:szCs w:val="24"/>
          <w:lang w:val="en-GB"/>
        </w:rPr>
        <w:footnoteReference w:id="6"/>
      </w:r>
      <w:r w:rsidR="007972F1">
        <w:rPr>
          <w:sz w:val="24"/>
          <w:szCs w:val="24"/>
          <w:lang w:val="en-GB"/>
        </w:rPr>
        <w:t xml:space="preserve"> </w:t>
      </w:r>
      <w:r w:rsidR="0085226A">
        <w:rPr>
          <w:sz w:val="24"/>
          <w:szCs w:val="24"/>
          <w:lang w:val="en-GB"/>
        </w:rPr>
        <w:t xml:space="preserve">Although he re-joined Thomas towards the </w:t>
      </w:r>
      <w:r w:rsidR="000B4CEA">
        <w:rPr>
          <w:sz w:val="24"/>
          <w:szCs w:val="24"/>
          <w:lang w:val="en-GB"/>
        </w:rPr>
        <w:t xml:space="preserve">end of 1170 and was present at his martyrdom, the fact that he went on to </w:t>
      </w:r>
      <w:r w:rsidR="00E2478F">
        <w:rPr>
          <w:sz w:val="24"/>
          <w:szCs w:val="24"/>
          <w:lang w:val="en-GB"/>
        </w:rPr>
        <w:t xml:space="preserve">become Sheriff of Gloucester and an itinerant justice between </w:t>
      </w:r>
      <w:r w:rsidR="00BE6DE0">
        <w:rPr>
          <w:sz w:val="24"/>
          <w:szCs w:val="24"/>
          <w:lang w:val="en-GB"/>
        </w:rPr>
        <w:t>1171 and 1189</w:t>
      </w:r>
      <w:r w:rsidR="00980B2C">
        <w:rPr>
          <w:sz w:val="24"/>
          <w:szCs w:val="24"/>
          <w:lang w:val="en-GB"/>
        </w:rPr>
        <w:t xml:space="preserve">, which </w:t>
      </w:r>
      <w:r w:rsidR="008439BE">
        <w:rPr>
          <w:sz w:val="24"/>
          <w:szCs w:val="24"/>
          <w:lang w:val="en-GB"/>
        </w:rPr>
        <w:t>some</w:t>
      </w:r>
      <w:r w:rsidR="00980B2C">
        <w:rPr>
          <w:sz w:val="24"/>
          <w:szCs w:val="24"/>
          <w:lang w:val="en-GB"/>
        </w:rPr>
        <w:t xml:space="preserve"> regarded as a second </w:t>
      </w:r>
      <w:r w:rsidR="00C5460F">
        <w:rPr>
          <w:sz w:val="24"/>
          <w:szCs w:val="24"/>
          <w:lang w:val="en-GB"/>
        </w:rPr>
        <w:t xml:space="preserve">‘apostacy’, meant </w:t>
      </w:r>
      <w:r w:rsidR="00C5460F">
        <w:rPr>
          <w:sz w:val="24"/>
          <w:szCs w:val="24"/>
          <w:lang w:val="en-GB"/>
        </w:rPr>
        <w:lastRenderedPageBreak/>
        <w:t xml:space="preserve">he was </w:t>
      </w:r>
      <w:r w:rsidR="00004D88">
        <w:rPr>
          <w:sz w:val="24"/>
          <w:szCs w:val="24"/>
          <w:lang w:val="en-GB"/>
        </w:rPr>
        <w:t>ostracised by the other authors.</w:t>
      </w:r>
      <w:r w:rsidR="00B73DB4">
        <w:rPr>
          <w:rStyle w:val="FootnoteReference"/>
          <w:sz w:val="24"/>
          <w:szCs w:val="24"/>
          <w:lang w:val="en-GB"/>
        </w:rPr>
        <w:footnoteReference w:id="7"/>
      </w:r>
      <w:r w:rsidR="004B64B6">
        <w:rPr>
          <w:sz w:val="24"/>
          <w:szCs w:val="24"/>
          <w:lang w:val="en-GB"/>
        </w:rPr>
        <w:t xml:space="preserve"> Overall, </w:t>
      </w:r>
      <w:proofErr w:type="spellStart"/>
      <w:r w:rsidR="004B64B6">
        <w:rPr>
          <w:sz w:val="24"/>
          <w:szCs w:val="24"/>
          <w:lang w:val="en-GB"/>
        </w:rPr>
        <w:t>fitz</w:t>
      </w:r>
      <w:proofErr w:type="spellEnd"/>
      <w:r w:rsidR="004B64B6">
        <w:rPr>
          <w:sz w:val="24"/>
          <w:szCs w:val="24"/>
          <w:lang w:val="en-GB"/>
        </w:rPr>
        <w:t xml:space="preserve"> Stephen is</w:t>
      </w:r>
      <w:r w:rsidR="002847A9">
        <w:rPr>
          <w:sz w:val="24"/>
          <w:szCs w:val="24"/>
          <w:lang w:val="en-GB"/>
        </w:rPr>
        <w:t xml:space="preserve"> best placed of all Becket’s </w:t>
      </w:r>
      <w:r w:rsidR="00CB6623">
        <w:rPr>
          <w:sz w:val="24"/>
          <w:szCs w:val="24"/>
          <w:lang w:val="en-GB"/>
        </w:rPr>
        <w:t xml:space="preserve">biographers to give an insight into the </w:t>
      </w:r>
      <w:r w:rsidR="000546B0">
        <w:rPr>
          <w:sz w:val="24"/>
          <w:szCs w:val="24"/>
          <w:lang w:val="en-GB"/>
        </w:rPr>
        <w:t>his life as chancellor prior to his consecration.</w:t>
      </w:r>
      <w:r w:rsidR="00F952FF">
        <w:rPr>
          <w:sz w:val="24"/>
          <w:szCs w:val="24"/>
          <w:lang w:val="en-GB"/>
        </w:rPr>
        <w:t xml:space="preserve"> It can be argued that despite his absence from Becket during his exile</w:t>
      </w:r>
      <w:r w:rsidR="00404A61">
        <w:rPr>
          <w:sz w:val="24"/>
          <w:szCs w:val="24"/>
          <w:lang w:val="en-GB"/>
        </w:rPr>
        <w:t xml:space="preserve">, William gives a unique perspective of the events from within </w:t>
      </w:r>
      <w:r w:rsidR="00BF516B">
        <w:rPr>
          <w:sz w:val="24"/>
          <w:szCs w:val="24"/>
          <w:lang w:val="en-GB"/>
        </w:rPr>
        <w:t>Henry’s camp.</w:t>
      </w:r>
    </w:p>
    <w:p w14:paraId="3379078F" w14:textId="3F254546" w:rsidR="000546B0" w:rsidRDefault="008F5FF7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In addition to his </w:t>
      </w:r>
      <w:r w:rsidR="00F55000">
        <w:rPr>
          <w:sz w:val="24"/>
          <w:szCs w:val="24"/>
          <w:lang w:val="en-GB"/>
        </w:rPr>
        <w:t>information</w:t>
      </w:r>
      <w:r w:rsidR="00DA1902">
        <w:rPr>
          <w:sz w:val="24"/>
          <w:szCs w:val="24"/>
          <w:lang w:val="en-GB"/>
        </w:rPr>
        <w:t xml:space="preserve"> </w:t>
      </w:r>
      <w:r w:rsidR="00F55000">
        <w:rPr>
          <w:sz w:val="24"/>
          <w:szCs w:val="24"/>
          <w:lang w:val="en-GB"/>
        </w:rPr>
        <w:t>regarding</w:t>
      </w:r>
      <w:r w:rsidR="00DA1902">
        <w:rPr>
          <w:sz w:val="24"/>
          <w:szCs w:val="24"/>
          <w:lang w:val="en-GB"/>
        </w:rPr>
        <w:t xml:space="preserve"> the early </w:t>
      </w:r>
      <w:r w:rsidR="00D57FC6">
        <w:rPr>
          <w:sz w:val="24"/>
          <w:szCs w:val="24"/>
          <w:lang w:val="en-GB"/>
        </w:rPr>
        <w:t xml:space="preserve">career of Thomas, </w:t>
      </w:r>
      <w:proofErr w:type="spellStart"/>
      <w:r w:rsidR="00D57FC6">
        <w:rPr>
          <w:sz w:val="24"/>
          <w:szCs w:val="24"/>
          <w:lang w:val="en-GB"/>
        </w:rPr>
        <w:t>fit</w:t>
      </w:r>
      <w:r w:rsidR="00580A06">
        <w:rPr>
          <w:sz w:val="24"/>
          <w:szCs w:val="24"/>
          <w:lang w:val="en-GB"/>
        </w:rPr>
        <w:t>z</w:t>
      </w:r>
      <w:proofErr w:type="spellEnd"/>
      <w:r w:rsidR="00D57FC6">
        <w:rPr>
          <w:sz w:val="24"/>
          <w:szCs w:val="24"/>
          <w:lang w:val="en-GB"/>
        </w:rPr>
        <w:t xml:space="preserve"> Stephen is also able to provide </w:t>
      </w:r>
      <w:r w:rsidR="00C14F7D">
        <w:rPr>
          <w:sz w:val="24"/>
          <w:szCs w:val="24"/>
          <w:lang w:val="en-GB"/>
        </w:rPr>
        <w:t xml:space="preserve">detailed </w:t>
      </w:r>
      <w:r w:rsidR="00307AC9">
        <w:rPr>
          <w:sz w:val="24"/>
          <w:szCs w:val="24"/>
          <w:lang w:val="en-GB"/>
        </w:rPr>
        <w:t xml:space="preserve">insight into the </w:t>
      </w:r>
      <w:r w:rsidR="00580A06">
        <w:rPr>
          <w:sz w:val="24"/>
          <w:szCs w:val="24"/>
          <w:lang w:val="en-GB"/>
        </w:rPr>
        <w:t>‘crim</w:t>
      </w:r>
      <w:r w:rsidR="00E77B80">
        <w:rPr>
          <w:sz w:val="24"/>
          <w:szCs w:val="24"/>
          <w:lang w:val="en-GB"/>
        </w:rPr>
        <w:t>i</w:t>
      </w:r>
      <w:r w:rsidR="00580A06">
        <w:rPr>
          <w:sz w:val="24"/>
          <w:szCs w:val="24"/>
          <w:lang w:val="en-GB"/>
        </w:rPr>
        <w:t xml:space="preserve">nous clerks’ dispute </w:t>
      </w:r>
      <w:r w:rsidR="00A57A70">
        <w:rPr>
          <w:sz w:val="24"/>
          <w:szCs w:val="24"/>
          <w:lang w:val="en-GB"/>
        </w:rPr>
        <w:t xml:space="preserve">and according to Greenaway provides the </w:t>
      </w:r>
      <w:r w:rsidR="00E77B80">
        <w:rPr>
          <w:sz w:val="24"/>
          <w:szCs w:val="24"/>
          <w:lang w:val="en-GB"/>
        </w:rPr>
        <w:t xml:space="preserve">‘most detailed account’ </w:t>
      </w:r>
      <w:r w:rsidR="00E87D5E">
        <w:rPr>
          <w:sz w:val="24"/>
          <w:szCs w:val="24"/>
          <w:lang w:val="en-GB"/>
        </w:rPr>
        <w:t>of the debates surrounding the Council of Northampton.</w:t>
      </w:r>
      <w:r w:rsidR="00DB40F2">
        <w:rPr>
          <w:rStyle w:val="FootnoteReference"/>
          <w:sz w:val="24"/>
          <w:szCs w:val="24"/>
          <w:lang w:val="en-GB"/>
        </w:rPr>
        <w:footnoteReference w:id="8"/>
      </w:r>
      <w:r w:rsidR="009E17E6">
        <w:rPr>
          <w:sz w:val="24"/>
          <w:szCs w:val="24"/>
          <w:lang w:val="en-GB"/>
        </w:rPr>
        <w:t xml:space="preserve"> </w:t>
      </w:r>
      <w:r w:rsidR="00F43223">
        <w:rPr>
          <w:sz w:val="24"/>
          <w:szCs w:val="24"/>
          <w:lang w:val="en-GB"/>
        </w:rPr>
        <w:t>The fact that he did not accompany Becket into exile</w:t>
      </w:r>
      <w:r w:rsidR="00F7405C">
        <w:rPr>
          <w:sz w:val="24"/>
          <w:szCs w:val="24"/>
          <w:lang w:val="en-GB"/>
        </w:rPr>
        <w:t xml:space="preserve"> provides a rare glimpse of the realities of the machinations within the Henrician court. </w:t>
      </w:r>
      <w:r w:rsidR="00423FCF">
        <w:rPr>
          <w:sz w:val="24"/>
          <w:szCs w:val="24"/>
          <w:lang w:val="en-GB"/>
        </w:rPr>
        <w:t xml:space="preserve">For example, </w:t>
      </w:r>
      <w:proofErr w:type="spellStart"/>
      <w:r w:rsidR="00423FCF">
        <w:rPr>
          <w:sz w:val="24"/>
          <w:szCs w:val="24"/>
          <w:lang w:val="en-GB"/>
        </w:rPr>
        <w:t>fit</w:t>
      </w:r>
      <w:r w:rsidR="00472C13">
        <w:rPr>
          <w:sz w:val="24"/>
          <w:szCs w:val="24"/>
          <w:lang w:val="en-GB"/>
        </w:rPr>
        <w:t>z</w:t>
      </w:r>
      <w:proofErr w:type="spellEnd"/>
      <w:r w:rsidR="00423FCF">
        <w:rPr>
          <w:sz w:val="24"/>
          <w:szCs w:val="24"/>
          <w:lang w:val="en-GB"/>
        </w:rPr>
        <w:t xml:space="preserve"> Stephen is able to provide </w:t>
      </w:r>
      <w:r w:rsidR="00522A17">
        <w:rPr>
          <w:sz w:val="24"/>
          <w:szCs w:val="24"/>
          <w:lang w:val="en-GB"/>
        </w:rPr>
        <w:t xml:space="preserve">give </w:t>
      </w:r>
      <w:r w:rsidR="00BB0FBA">
        <w:rPr>
          <w:sz w:val="24"/>
          <w:szCs w:val="24"/>
          <w:lang w:val="en-GB"/>
        </w:rPr>
        <w:t xml:space="preserve">inside </w:t>
      </w:r>
      <w:r w:rsidR="00030097">
        <w:rPr>
          <w:sz w:val="24"/>
          <w:szCs w:val="24"/>
          <w:lang w:val="en-GB"/>
        </w:rPr>
        <w:t>information</w:t>
      </w:r>
      <w:r w:rsidR="00522A17">
        <w:rPr>
          <w:sz w:val="24"/>
          <w:szCs w:val="24"/>
          <w:lang w:val="en-GB"/>
        </w:rPr>
        <w:t xml:space="preserve"> into </w:t>
      </w:r>
      <w:r w:rsidR="007305A2">
        <w:rPr>
          <w:sz w:val="24"/>
          <w:szCs w:val="24"/>
          <w:lang w:val="en-GB"/>
        </w:rPr>
        <w:t xml:space="preserve">Henry’s motivation for the crowning of the prince </w:t>
      </w:r>
      <w:r w:rsidR="003A3D3B">
        <w:rPr>
          <w:sz w:val="24"/>
          <w:szCs w:val="24"/>
          <w:lang w:val="en-GB"/>
        </w:rPr>
        <w:t xml:space="preserve">by the Archbishop of York </w:t>
      </w:r>
      <w:r w:rsidR="001D5475">
        <w:rPr>
          <w:sz w:val="24"/>
          <w:szCs w:val="24"/>
          <w:lang w:val="en-GB"/>
        </w:rPr>
        <w:t xml:space="preserve">and acts as a counter </w:t>
      </w:r>
      <w:r w:rsidR="00597AFB">
        <w:rPr>
          <w:sz w:val="24"/>
          <w:szCs w:val="24"/>
          <w:lang w:val="en-GB"/>
        </w:rPr>
        <w:t>to the version</w:t>
      </w:r>
      <w:r w:rsidR="00BD3D83">
        <w:rPr>
          <w:sz w:val="24"/>
          <w:szCs w:val="24"/>
          <w:lang w:val="en-GB"/>
        </w:rPr>
        <w:t xml:space="preserve"> of events</w:t>
      </w:r>
      <w:r w:rsidR="00597AFB">
        <w:rPr>
          <w:sz w:val="24"/>
          <w:szCs w:val="24"/>
          <w:lang w:val="en-GB"/>
        </w:rPr>
        <w:t xml:space="preserve"> pro</w:t>
      </w:r>
      <w:r w:rsidR="00970615">
        <w:rPr>
          <w:sz w:val="24"/>
          <w:szCs w:val="24"/>
          <w:lang w:val="en-GB"/>
        </w:rPr>
        <w:t>f</w:t>
      </w:r>
      <w:r w:rsidR="00597AFB">
        <w:rPr>
          <w:sz w:val="24"/>
          <w:szCs w:val="24"/>
          <w:lang w:val="en-GB"/>
        </w:rPr>
        <w:t>fered by H</w:t>
      </w:r>
      <w:r w:rsidR="00642AE5">
        <w:rPr>
          <w:sz w:val="24"/>
          <w:szCs w:val="24"/>
          <w:lang w:val="en-GB"/>
        </w:rPr>
        <w:t>erbert of Bosham</w:t>
      </w:r>
      <w:r w:rsidR="000B2ED3">
        <w:rPr>
          <w:sz w:val="24"/>
          <w:szCs w:val="24"/>
          <w:lang w:val="en-GB"/>
        </w:rPr>
        <w:t xml:space="preserve"> on the conference at </w:t>
      </w:r>
      <w:proofErr w:type="spellStart"/>
      <w:r w:rsidR="000B2ED3">
        <w:rPr>
          <w:sz w:val="24"/>
          <w:szCs w:val="24"/>
          <w:lang w:val="en-GB"/>
        </w:rPr>
        <w:t>Freteval</w:t>
      </w:r>
      <w:proofErr w:type="spellEnd"/>
      <w:r w:rsidR="000B2ED3">
        <w:rPr>
          <w:sz w:val="24"/>
          <w:szCs w:val="24"/>
          <w:lang w:val="en-GB"/>
        </w:rPr>
        <w:t>.</w:t>
      </w:r>
      <w:r w:rsidR="000B2ED3">
        <w:rPr>
          <w:rStyle w:val="FootnoteReference"/>
          <w:sz w:val="24"/>
          <w:szCs w:val="24"/>
          <w:lang w:val="en-GB"/>
        </w:rPr>
        <w:footnoteReference w:id="9"/>
      </w:r>
      <w:r w:rsidR="000B2ED3">
        <w:rPr>
          <w:sz w:val="24"/>
          <w:szCs w:val="24"/>
          <w:lang w:val="en-GB"/>
        </w:rPr>
        <w:t xml:space="preserve"> </w:t>
      </w:r>
      <w:r w:rsidR="002B7C22">
        <w:rPr>
          <w:sz w:val="24"/>
          <w:szCs w:val="24"/>
          <w:lang w:val="en-GB"/>
        </w:rPr>
        <w:t xml:space="preserve">As an aside, William </w:t>
      </w:r>
      <w:r w:rsidR="00E60CE2">
        <w:rPr>
          <w:sz w:val="24"/>
          <w:szCs w:val="24"/>
          <w:lang w:val="en-GB"/>
        </w:rPr>
        <w:t>also provid</w:t>
      </w:r>
      <w:r w:rsidR="002A4E35">
        <w:rPr>
          <w:sz w:val="24"/>
          <w:szCs w:val="24"/>
          <w:lang w:val="en-GB"/>
        </w:rPr>
        <w:t xml:space="preserve">es details of Becket’s military </w:t>
      </w:r>
      <w:r w:rsidR="00E60CE2">
        <w:rPr>
          <w:sz w:val="24"/>
          <w:szCs w:val="24"/>
          <w:lang w:val="en-GB"/>
        </w:rPr>
        <w:t>exploits in Wales and France</w:t>
      </w:r>
      <w:r w:rsidR="00965022">
        <w:rPr>
          <w:sz w:val="24"/>
          <w:szCs w:val="24"/>
          <w:lang w:val="en-GB"/>
        </w:rPr>
        <w:t>, although he tends to use the</w:t>
      </w:r>
      <w:r w:rsidR="00E3750F">
        <w:rPr>
          <w:sz w:val="24"/>
          <w:szCs w:val="24"/>
          <w:lang w:val="en-GB"/>
        </w:rPr>
        <w:t>se as a contrast to his transformation upon his consecration as archbishop.</w:t>
      </w:r>
      <w:r w:rsidR="00E3750F">
        <w:rPr>
          <w:rStyle w:val="FootnoteReference"/>
          <w:sz w:val="24"/>
          <w:szCs w:val="24"/>
          <w:lang w:val="en-GB"/>
        </w:rPr>
        <w:footnoteReference w:id="10"/>
      </w:r>
      <w:r w:rsidR="00E3750F">
        <w:rPr>
          <w:sz w:val="24"/>
          <w:szCs w:val="24"/>
          <w:lang w:val="en-GB"/>
        </w:rPr>
        <w:t xml:space="preserve"> </w:t>
      </w:r>
      <w:r w:rsidR="00C043DA">
        <w:rPr>
          <w:sz w:val="24"/>
          <w:szCs w:val="24"/>
          <w:lang w:val="en-GB"/>
        </w:rPr>
        <w:t xml:space="preserve">Fitz Stephen’s </w:t>
      </w:r>
      <w:r w:rsidR="00982FE9">
        <w:rPr>
          <w:sz w:val="24"/>
          <w:szCs w:val="24"/>
          <w:lang w:val="en-GB"/>
        </w:rPr>
        <w:t xml:space="preserve">description of twelfth-century London has </w:t>
      </w:r>
      <w:r w:rsidR="005954EB">
        <w:rPr>
          <w:sz w:val="24"/>
          <w:szCs w:val="24"/>
          <w:lang w:val="en-GB"/>
        </w:rPr>
        <w:t>often been considered as a se</w:t>
      </w:r>
      <w:r w:rsidR="00B631D5">
        <w:rPr>
          <w:sz w:val="24"/>
          <w:szCs w:val="24"/>
          <w:lang w:val="en-GB"/>
        </w:rPr>
        <w:t xml:space="preserve">parate entity to the </w:t>
      </w:r>
      <w:r w:rsidR="00B631D5">
        <w:rPr>
          <w:i/>
          <w:iCs/>
          <w:sz w:val="24"/>
          <w:szCs w:val="24"/>
          <w:lang w:val="en-GB"/>
        </w:rPr>
        <w:t>Life</w:t>
      </w:r>
      <w:r w:rsidR="00B631D5">
        <w:rPr>
          <w:sz w:val="24"/>
          <w:szCs w:val="24"/>
          <w:lang w:val="en-GB"/>
        </w:rPr>
        <w:t xml:space="preserve"> </w:t>
      </w:r>
      <w:r w:rsidR="00536476">
        <w:rPr>
          <w:sz w:val="24"/>
          <w:szCs w:val="24"/>
          <w:lang w:val="en-GB"/>
        </w:rPr>
        <w:t xml:space="preserve">and </w:t>
      </w:r>
      <w:r w:rsidR="00473655">
        <w:rPr>
          <w:sz w:val="24"/>
          <w:szCs w:val="24"/>
          <w:lang w:val="en-GB"/>
        </w:rPr>
        <w:t xml:space="preserve">features little mention of Becket, merely serving to </w:t>
      </w:r>
      <w:r w:rsidR="00905E49">
        <w:rPr>
          <w:sz w:val="24"/>
          <w:szCs w:val="24"/>
          <w:lang w:val="en-GB"/>
        </w:rPr>
        <w:t>bathe the city of London in the shadow of Becket’s glory.</w:t>
      </w:r>
      <w:r w:rsidR="00905E49">
        <w:rPr>
          <w:rStyle w:val="FootnoteReference"/>
          <w:sz w:val="24"/>
          <w:szCs w:val="24"/>
          <w:lang w:val="en-GB"/>
        </w:rPr>
        <w:footnoteReference w:id="11"/>
      </w:r>
      <w:r w:rsidR="009C27F2">
        <w:rPr>
          <w:sz w:val="24"/>
          <w:szCs w:val="24"/>
          <w:lang w:val="en-GB"/>
        </w:rPr>
        <w:t xml:space="preserve"> Due to his absence</w:t>
      </w:r>
      <w:r w:rsidR="00BE20D7">
        <w:rPr>
          <w:sz w:val="24"/>
          <w:szCs w:val="24"/>
          <w:lang w:val="en-GB"/>
        </w:rPr>
        <w:t xml:space="preserve"> from Becket in exile, </w:t>
      </w:r>
      <w:proofErr w:type="spellStart"/>
      <w:r w:rsidR="00BE20D7">
        <w:rPr>
          <w:sz w:val="24"/>
          <w:szCs w:val="24"/>
          <w:lang w:val="en-GB"/>
        </w:rPr>
        <w:t>fitz</w:t>
      </w:r>
      <w:proofErr w:type="spellEnd"/>
      <w:r w:rsidR="00BE20D7">
        <w:rPr>
          <w:sz w:val="24"/>
          <w:szCs w:val="24"/>
          <w:lang w:val="en-GB"/>
        </w:rPr>
        <w:t xml:space="preserve"> Stephen is unable to offer </w:t>
      </w:r>
      <w:r w:rsidR="007E3566">
        <w:rPr>
          <w:sz w:val="24"/>
          <w:szCs w:val="24"/>
          <w:lang w:val="en-GB"/>
        </w:rPr>
        <w:t>any details</w:t>
      </w:r>
      <w:r w:rsidR="000822AE">
        <w:rPr>
          <w:sz w:val="24"/>
          <w:szCs w:val="24"/>
          <w:lang w:val="en-GB"/>
        </w:rPr>
        <w:t xml:space="preserve"> of</w:t>
      </w:r>
      <w:r w:rsidR="007E3566">
        <w:rPr>
          <w:sz w:val="24"/>
          <w:szCs w:val="24"/>
          <w:lang w:val="en-GB"/>
        </w:rPr>
        <w:t xml:space="preserve"> this period</w:t>
      </w:r>
      <w:r w:rsidR="000822AE">
        <w:rPr>
          <w:sz w:val="24"/>
          <w:szCs w:val="24"/>
          <w:lang w:val="en-GB"/>
        </w:rPr>
        <w:t>,</w:t>
      </w:r>
      <w:r w:rsidR="00C76D60">
        <w:rPr>
          <w:sz w:val="24"/>
          <w:szCs w:val="24"/>
          <w:lang w:val="en-GB"/>
        </w:rPr>
        <w:t xml:space="preserve"> </w:t>
      </w:r>
      <w:r w:rsidR="007E3566">
        <w:rPr>
          <w:sz w:val="24"/>
          <w:szCs w:val="24"/>
          <w:lang w:val="en-GB"/>
        </w:rPr>
        <w:t xml:space="preserve">but as a witness to his martyrdom he </w:t>
      </w:r>
      <w:r w:rsidR="008D4DDF">
        <w:rPr>
          <w:sz w:val="24"/>
          <w:szCs w:val="24"/>
          <w:lang w:val="en-GB"/>
        </w:rPr>
        <w:t xml:space="preserve">adds an additional perspective to the events on that fateful afternoon and </w:t>
      </w:r>
      <w:r w:rsidR="00FD5638">
        <w:rPr>
          <w:sz w:val="24"/>
          <w:szCs w:val="24"/>
          <w:lang w:val="en-GB"/>
        </w:rPr>
        <w:t>suggests that Becket could have avoided his untimely demise had he wished to do so.</w:t>
      </w:r>
      <w:r w:rsidR="00FD5638">
        <w:rPr>
          <w:rStyle w:val="FootnoteReference"/>
          <w:sz w:val="24"/>
          <w:szCs w:val="24"/>
          <w:lang w:val="en-GB"/>
        </w:rPr>
        <w:footnoteReference w:id="12"/>
      </w:r>
    </w:p>
    <w:p w14:paraId="38E3837B" w14:textId="0D75E7E0" w:rsidR="00C7628A" w:rsidRDefault="00176A9D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William </w:t>
      </w:r>
      <w:proofErr w:type="spellStart"/>
      <w:r>
        <w:rPr>
          <w:sz w:val="24"/>
          <w:szCs w:val="24"/>
          <w:lang w:val="en-GB"/>
        </w:rPr>
        <w:t>fitz</w:t>
      </w:r>
      <w:proofErr w:type="spellEnd"/>
      <w:r>
        <w:rPr>
          <w:sz w:val="24"/>
          <w:szCs w:val="24"/>
          <w:lang w:val="en-GB"/>
        </w:rPr>
        <w:t xml:space="preserve"> Stephen wrote his </w:t>
      </w:r>
      <w:r>
        <w:rPr>
          <w:i/>
          <w:iCs/>
          <w:sz w:val="24"/>
          <w:szCs w:val="24"/>
          <w:lang w:val="en-GB"/>
        </w:rPr>
        <w:t>Life</w:t>
      </w:r>
      <w:r>
        <w:rPr>
          <w:sz w:val="24"/>
          <w:szCs w:val="24"/>
          <w:lang w:val="en-GB"/>
        </w:rPr>
        <w:t xml:space="preserve"> sometime between 1173 and 1174 probably shortly after the canonisation of Saint Thomas.</w:t>
      </w:r>
      <w:r w:rsidR="00E253A1">
        <w:rPr>
          <w:rStyle w:val="FootnoteReference"/>
          <w:sz w:val="24"/>
          <w:szCs w:val="24"/>
          <w:lang w:val="en-GB"/>
        </w:rPr>
        <w:footnoteReference w:id="13"/>
      </w:r>
      <w:r w:rsidR="00D81B24">
        <w:rPr>
          <w:sz w:val="24"/>
          <w:szCs w:val="24"/>
          <w:lang w:val="en-GB"/>
        </w:rPr>
        <w:t xml:space="preserve"> For all of the authors this was the most significant </w:t>
      </w:r>
      <w:r w:rsidR="007D6619">
        <w:rPr>
          <w:sz w:val="24"/>
          <w:szCs w:val="24"/>
          <w:lang w:val="en-GB"/>
        </w:rPr>
        <w:t>momen</w:t>
      </w:r>
      <w:r w:rsidR="00D81B24">
        <w:rPr>
          <w:sz w:val="24"/>
          <w:szCs w:val="24"/>
          <w:lang w:val="en-GB"/>
        </w:rPr>
        <w:t xml:space="preserve">t in their lives and they sought to put down into words their version of </w:t>
      </w:r>
      <w:r w:rsidR="007D6619">
        <w:rPr>
          <w:sz w:val="24"/>
          <w:szCs w:val="24"/>
          <w:lang w:val="en-GB"/>
        </w:rPr>
        <w:t>the events</w:t>
      </w:r>
      <w:r w:rsidR="00FE5E4C">
        <w:rPr>
          <w:sz w:val="24"/>
          <w:szCs w:val="24"/>
          <w:lang w:val="en-GB"/>
        </w:rPr>
        <w:t xml:space="preserve"> in order to </w:t>
      </w:r>
      <w:r w:rsidR="00A478F1">
        <w:rPr>
          <w:sz w:val="24"/>
          <w:szCs w:val="24"/>
          <w:lang w:val="en-GB"/>
        </w:rPr>
        <w:t xml:space="preserve">perpetuate their memory </w:t>
      </w:r>
      <w:r w:rsidR="004B745B">
        <w:rPr>
          <w:sz w:val="24"/>
          <w:szCs w:val="24"/>
          <w:lang w:val="en-GB"/>
        </w:rPr>
        <w:t>and as an inspiration and example to others.</w:t>
      </w:r>
      <w:r w:rsidR="004B745B">
        <w:rPr>
          <w:rStyle w:val="FootnoteReference"/>
          <w:sz w:val="24"/>
          <w:szCs w:val="24"/>
          <w:lang w:val="en-GB"/>
        </w:rPr>
        <w:footnoteReference w:id="14"/>
      </w:r>
      <w:r w:rsidR="00167961">
        <w:rPr>
          <w:sz w:val="24"/>
          <w:szCs w:val="24"/>
          <w:lang w:val="en-GB"/>
        </w:rPr>
        <w:t xml:space="preserve"> Others, such as </w:t>
      </w:r>
      <w:r w:rsidR="00DF398F">
        <w:rPr>
          <w:sz w:val="24"/>
          <w:szCs w:val="24"/>
          <w:lang w:val="en-GB"/>
        </w:rPr>
        <w:t xml:space="preserve">John Jenkins have suggested that </w:t>
      </w:r>
      <w:proofErr w:type="spellStart"/>
      <w:r w:rsidR="00DF398F">
        <w:rPr>
          <w:sz w:val="24"/>
          <w:szCs w:val="24"/>
          <w:lang w:val="en-GB"/>
        </w:rPr>
        <w:t>fitz</w:t>
      </w:r>
      <w:proofErr w:type="spellEnd"/>
      <w:r w:rsidR="00DF398F">
        <w:rPr>
          <w:sz w:val="24"/>
          <w:szCs w:val="24"/>
          <w:lang w:val="en-GB"/>
        </w:rPr>
        <w:t xml:space="preserve"> Stephen used the life </w:t>
      </w:r>
      <w:r w:rsidR="00DE14DD">
        <w:rPr>
          <w:sz w:val="24"/>
          <w:szCs w:val="24"/>
          <w:lang w:val="en-GB"/>
        </w:rPr>
        <w:t xml:space="preserve">in an attempt to reflect some of the glory of </w:t>
      </w:r>
      <w:r w:rsidR="00BF1790">
        <w:rPr>
          <w:sz w:val="24"/>
          <w:szCs w:val="24"/>
          <w:lang w:val="en-GB"/>
        </w:rPr>
        <w:t>B</w:t>
      </w:r>
      <w:r w:rsidR="00DE14DD">
        <w:rPr>
          <w:sz w:val="24"/>
          <w:szCs w:val="24"/>
          <w:lang w:val="en-GB"/>
        </w:rPr>
        <w:t>ecket’s martyrdom onto the city of his birth, London.</w:t>
      </w:r>
      <w:r w:rsidR="00DE14DD">
        <w:rPr>
          <w:rStyle w:val="FootnoteReference"/>
          <w:sz w:val="24"/>
          <w:szCs w:val="24"/>
          <w:lang w:val="en-GB"/>
        </w:rPr>
        <w:footnoteReference w:id="15"/>
      </w:r>
      <w:r w:rsidR="00DE14DD">
        <w:rPr>
          <w:sz w:val="24"/>
          <w:szCs w:val="24"/>
          <w:lang w:val="en-GB"/>
        </w:rPr>
        <w:t xml:space="preserve"> </w:t>
      </w:r>
      <w:r w:rsidR="00641AD9">
        <w:rPr>
          <w:sz w:val="24"/>
          <w:szCs w:val="24"/>
          <w:lang w:val="en-GB"/>
        </w:rPr>
        <w:t>In order to emphasise the dramatic transformation that Becket underwent upon h</w:t>
      </w:r>
      <w:r w:rsidR="008B1203">
        <w:rPr>
          <w:sz w:val="24"/>
          <w:szCs w:val="24"/>
          <w:lang w:val="en-GB"/>
        </w:rPr>
        <w:t>is consecration</w:t>
      </w:r>
      <w:r w:rsidR="00C45B8C">
        <w:rPr>
          <w:sz w:val="24"/>
          <w:szCs w:val="24"/>
          <w:lang w:val="en-GB"/>
        </w:rPr>
        <w:t>,</w:t>
      </w:r>
      <w:r w:rsidR="008B1203">
        <w:rPr>
          <w:sz w:val="24"/>
          <w:szCs w:val="24"/>
          <w:lang w:val="en-GB"/>
        </w:rPr>
        <w:t xml:space="preserve"> </w:t>
      </w:r>
      <w:proofErr w:type="spellStart"/>
      <w:r w:rsidR="008B1203">
        <w:rPr>
          <w:sz w:val="24"/>
          <w:szCs w:val="24"/>
          <w:lang w:val="en-GB"/>
        </w:rPr>
        <w:t>fitz</w:t>
      </w:r>
      <w:proofErr w:type="spellEnd"/>
      <w:r w:rsidR="008B1203">
        <w:rPr>
          <w:sz w:val="24"/>
          <w:szCs w:val="24"/>
          <w:lang w:val="en-GB"/>
        </w:rPr>
        <w:t xml:space="preserve"> Stephen us</w:t>
      </w:r>
      <w:r w:rsidR="00C45B8C">
        <w:rPr>
          <w:sz w:val="24"/>
          <w:szCs w:val="24"/>
          <w:lang w:val="en-GB"/>
        </w:rPr>
        <w:t>es</w:t>
      </w:r>
      <w:r w:rsidR="008B1203">
        <w:rPr>
          <w:sz w:val="24"/>
          <w:szCs w:val="24"/>
          <w:lang w:val="en-GB"/>
        </w:rPr>
        <w:t xml:space="preserve"> </w:t>
      </w:r>
      <w:r w:rsidR="00D6245D">
        <w:rPr>
          <w:sz w:val="24"/>
          <w:szCs w:val="24"/>
          <w:lang w:val="en-GB"/>
        </w:rPr>
        <w:t xml:space="preserve">classical references </w:t>
      </w:r>
      <w:r w:rsidR="00CC6E46">
        <w:rPr>
          <w:sz w:val="24"/>
          <w:szCs w:val="24"/>
          <w:lang w:val="en-GB"/>
        </w:rPr>
        <w:t xml:space="preserve">for </w:t>
      </w:r>
      <w:r w:rsidR="00C45B8C">
        <w:rPr>
          <w:sz w:val="24"/>
          <w:szCs w:val="24"/>
          <w:lang w:val="en-GB"/>
        </w:rPr>
        <w:t>Thomas</w:t>
      </w:r>
      <w:r w:rsidR="00332EFA">
        <w:rPr>
          <w:sz w:val="24"/>
          <w:szCs w:val="24"/>
          <w:lang w:val="en-GB"/>
        </w:rPr>
        <w:t>’</w:t>
      </w:r>
      <w:r w:rsidR="00CC6E46">
        <w:rPr>
          <w:sz w:val="24"/>
          <w:szCs w:val="24"/>
          <w:lang w:val="en-GB"/>
        </w:rPr>
        <w:t xml:space="preserve"> early career before reverting to biblic</w:t>
      </w:r>
      <w:r w:rsidR="000B0CF1">
        <w:rPr>
          <w:sz w:val="24"/>
          <w:szCs w:val="24"/>
          <w:lang w:val="en-GB"/>
        </w:rPr>
        <w:t xml:space="preserve">al literary references </w:t>
      </w:r>
      <w:r w:rsidR="0013180A">
        <w:rPr>
          <w:sz w:val="24"/>
          <w:szCs w:val="24"/>
          <w:lang w:val="en-GB"/>
        </w:rPr>
        <w:t>when speaking of his archbishopric.</w:t>
      </w:r>
      <w:r w:rsidR="0013180A">
        <w:rPr>
          <w:rStyle w:val="FootnoteReference"/>
          <w:sz w:val="24"/>
          <w:szCs w:val="24"/>
          <w:lang w:val="en-GB"/>
        </w:rPr>
        <w:footnoteReference w:id="16"/>
      </w:r>
      <w:r w:rsidR="00332EFA">
        <w:rPr>
          <w:sz w:val="24"/>
          <w:szCs w:val="24"/>
          <w:lang w:val="en-GB"/>
        </w:rPr>
        <w:t xml:space="preserve"> </w:t>
      </w:r>
      <w:r w:rsidR="00D43B27">
        <w:rPr>
          <w:sz w:val="24"/>
          <w:szCs w:val="24"/>
          <w:lang w:val="en-GB"/>
        </w:rPr>
        <w:t>Despite thi</w:t>
      </w:r>
      <w:r w:rsidR="004401EB">
        <w:rPr>
          <w:sz w:val="24"/>
          <w:szCs w:val="24"/>
          <w:lang w:val="en-GB"/>
        </w:rPr>
        <w:t xml:space="preserve">s tendency to over emphasise Becket’s piety upon </w:t>
      </w:r>
      <w:r w:rsidR="00E36D22">
        <w:rPr>
          <w:sz w:val="24"/>
          <w:szCs w:val="24"/>
          <w:lang w:val="en-GB"/>
        </w:rPr>
        <w:t xml:space="preserve">becoming archbishop Staunton believes that </w:t>
      </w:r>
      <w:proofErr w:type="spellStart"/>
      <w:r w:rsidR="00E101C3">
        <w:rPr>
          <w:sz w:val="24"/>
          <w:szCs w:val="24"/>
          <w:lang w:val="en-GB"/>
        </w:rPr>
        <w:t>fitz</w:t>
      </w:r>
      <w:proofErr w:type="spellEnd"/>
      <w:r w:rsidR="00E101C3">
        <w:rPr>
          <w:sz w:val="24"/>
          <w:szCs w:val="24"/>
          <w:lang w:val="en-GB"/>
        </w:rPr>
        <w:t xml:space="preserve"> Stephen </w:t>
      </w:r>
      <w:r w:rsidR="004F6E89">
        <w:rPr>
          <w:sz w:val="24"/>
          <w:szCs w:val="24"/>
          <w:lang w:val="en-GB"/>
        </w:rPr>
        <w:t xml:space="preserve">is ‘less a hagiographer, than a </w:t>
      </w:r>
      <w:r w:rsidR="004F6E89">
        <w:rPr>
          <w:sz w:val="24"/>
          <w:szCs w:val="24"/>
          <w:lang w:val="en-GB"/>
        </w:rPr>
        <w:lastRenderedPageBreak/>
        <w:t>biographer or a historian. This is something that began to be recognised from a</w:t>
      </w:r>
      <w:r w:rsidR="000E04F4">
        <w:rPr>
          <w:sz w:val="24"/>
          <w:szCs w:val="24"/>
          <w:lang w:val="en-GB"/>
        </w:rPr>
        <w:t>s early as 1855  when he</w:t>
      </w:r>
      <w:r w:rsidR="004A2A5C">
        <w:rPr>
          <w:sz w:val="24"/>
          <w:szCs w:val="24"/>
          <w:lang w:val="en-GB"/>
        </w:rPr>
        <w:t xml:space="preserve"> started to</w:t>
      </w:r>
      <w:r w:rsidR="000E04F4">
        <w:rPr>
          <w:sz w:val="24"/>
          <w:szCs w:val="24"/>
          <w:lang w:val="en-GB"/>
        </w:rPr>
        <w:t xml:space="preserve"> </w:t>
      </w:r>
      <w:r w:rsidR="004A2A5C">
        <w:rPr>
          <w:sz w:val="24"/>
          <w:szCs w:val="24"/>
          <w:lang w:val="en-GB"/>
        </w:rPr>
        <w:t>become</w:t>
      </w:r>
      <w:r w:rsidR="000E04F4">
        <w:rPr>
          <w:sz w:val="24"/>
          <w:szCs w:val="24"/>
          <w:lang w:val="en-GB"/>
        </w:rPr>
        <w:t xml:space="preserve"> acknowledged as a ‘fully-fledged historian’.</w:t>
      </w:r>
      <w:r w:rsidR="003C1A4C">
        <w:rPr>
          <w:rStyle w:val="FootnoteReference"/>
          <w:sz w:val="24"/>
          <w:szCs w:val="24"/>
          <w:lang w:val="en-GB"/>
        </w:rPr>
        <w:footnoteReference w:id="17"/>
      </w:r>
    </w:p>
    <w:p w14:paraId="6A4E2172" w14:textId="6C59BF90" w:rsidR="00D8044F" w:rsidRDefault="00D8044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Fitz Stephen’s account lack</w:t>
      </w:r>
      <w:r w:rsidR="003D2EBE">
        <w:rPr>
          <w:sz w:val="24"/>
          <w:szCs w:val="24"/>
          <w:lang w:val="en-GB"/>
        </w:rPr>
        <w:t>s</w:t>
      </w:r>
      <w:r>
        <w:rPr>
          <w:sz w:val="24"/>
          <w:szCs w:val="24"/>
          <w:lang w:val="en-GB"/>
        </w:rPr>
        <w:t xml:space="preserve"> detail when it comes to </w:t>
      </w:r>
      <w:r w:rsidR="009001EB">
        <w:rPr>
          <w:sz w:val="24"/>
          <w:szCs w:val="24"/>
          <w:lang w:val="en-GB"/>
        </w:rPr>
        <w:t>the history of Becket’s election and his time in exile</w:t>
      </w:r>
      <w:r w:rsidR="00FA337D">
        <w:rPr>
          <w:sz w:val="24"/>
          <w:szCs w:val="24"/>
          <w:lang w:val="en-GB"/>
        </w:rPr>
        <w:t xml:space="preserve"> </w:t>
      </w:r>
      <w:r w:rsidR="00962AA8">
        <w:rPr>
          <w:sz w:val="24"/>
          <w:szCs w:val="24"/>
          <w:lang w:val="en-GB"/>
        </w:rPr>
        <w:t xml:space="preserve">as well as providing little information on the Council </w:t>
      </w:r>
      <w:r w:rsidR="00CD24C7">
        <w:rPr>
          <w:sz w:val="24"/>
          <w:szCs w:val="24"/>
          <w:lang w:val="en-GB"/>
        </w:rPr>
        <w:t xml:space="preserve">of Clarendon. </w:t>
      </w:r>
      <w:r w:rsidR="00C0279C">
        <w:rPr>
          <w:sz w:val="24"/>
          <w:szCs w:val="24"/>
          <w:lang w:val="en-GB"/>
        </w:rPr>
        <w:t xml:space="preserve">He does not hold back from </w:t>
      </w:r>
      <w:r w:rsidR="00757C87">
        <w:rPr>
          <w:sz w:val="24"/>
          <w:szCs w:val="24"/>
          <w:lang w:val="en-GB"/>
        </w:rPr>
        <w:t>acknowledging Becket’s limitations when talking about</w:t>
      </w:r>
      <w:r w:rsidR="001B6ABD">
        <w:rPr>
          <w:sz w:val="24"/>
          <w:szCs w:val="24"/>
          <w:lang w:val="en-GB"/>
        </w:rPr>
        <w:t xml:space="preserve"> the fact that Becket was not as </w:t>
      </w:r>
      <w:r w:rsidR="00054DE8">
        <w:rPr>
          <w:sz w:val="24"/>
          <w:szCs w:val="24"/>
          <w:lang w:val="en-GB"/>
        </w:rPr>
        <w:t xml:space="preserve">‘well learned’ as his peers in the chancery, although he </w:t>
      </w:r>
      <w:r w:rsidR="00222D76">
        <w:rPr>
          <w:sz w:val="24"/>
          <w:szCs w:val="24"/>
          <w:lang w:val="en-GB"/>
        </w:rPr>
        <w:t>was ‘superior in character’ and later became an accomplished scholar.</w:t>
      </w:r>
      <w:r w:rsidR="00222D76">
        <w:rPr>
          <w:rStyle w:val="FootnoteReference"/>
          <w:sz w:val="24"/>
          <w:szCs w:val="24"/>
          <w:lang w:val="en-GB"/>
        </w:rPr>
        <w:footnoteReference w:id="18"/>
      </w:r>
      <w:r w:rsidR="00B87B2E">
        <w:rPr>
          <w:sz w:val="24"/>
          <w:szCs w:val="24"/>
          <w:lang w:val="en-GB"/>
        </w:rPr>
        <w:t xml:space="preserve"> </w:t>
      </w:r>
    </w:p>
    <w:p w14:paraId="6BC0F01D" w14:textId="57DFEB1A" w:rsidR="00B87B2E" w:rsidRDefault="00425E0D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Anne Duggan claims that William </w:t>
      </w:r>
      <w:proofErr w:type="spellStart"/>
      <w:r>
        <w:rPr>
          <w:sz w:val="24"/>
          <w:szCs w:val="24"/>
          <w:lang w:val="en-GB"/>
        </w:rPr>
        <w:t>fitz</w:t>
      </w:r>
      <w:proofErr w:type="spellEnd"/>
      <w:r>
        <w:rPr>
          <w:sz w:val="24"/>
          <w:szCs w:val="24"/>
          <w:lang w:val="en-GB"/>
        </w:rPr>
        <w:t xml:space="preserve"> Stephen’s </w:t>
      </w:r>
      <w:r w:rsidR="006C480A">
        <w:rPr>
          <w:i/>
          <w:iCs/>
          <w:sz w:val="24"/>
          <w:szCs w:val="24"/>
          <w:lang w:val="en-GB"/>
        </w:rPr>
        <w:t>Vita Sancti Thomae</w:t>
      </w:r>
      <w:r w:rsidR="006C480A">
        <w:rPr>
          <w:sz w:val="24"/>
          <w:szCs w:val="24"/>
          <w:lang w:val="en-GB"/>
        </w:rPr>
        <w:t xml:space="preserve"> is </w:t>
      </w:r>
      <w:r w:rsidR="00E454CF">
        <w:rPr>
          <w:sz w:val="24"/>
          <w:szCs w:val="24"/>
          <w:lang w:val="en-GB"/>
        </w:rPr>
        <w:t>‘the only reliable source’ for the life of Becket a</w:t>
      </w:r>
      <w:r w:rsidR="00D1055A">
        <w:rPr>
          <w:sz w:val="24"/>
          <w:szCs w:val="24"/>
          <w:lang w:val="en-GB"/>
        </w:rPr>
        <w:t>nd</w:t>
      </w:r>
      <w:r w:rsidR="00E454CF">
        <w:rPr>
          <w:sz w:val="24"/>
          <w:szCs w:val="24"/>
          <w:lang w:val="en-GB"/>
        </w:rPr>
        <w:t xml:space="preserve"> he is the only one</w:t>
      </w:r>
      <w:r w:rsidR="00F02D4A">
        <w:rPr>
          <w:sz w:val="24"/>
          <w:szCs w:val="24"/>
          <w:lang w:val="en-GB"/>
        </w:rPr>
        <w:t xml:space="preserve"> </w:t>
      </w:r>
      <w:r w:rsidR="008465A9">
        <w:rPr>
          <w:sz w:val="24"/>
          <w:szCs w:val="24"/>
          <w:lang w:val="en-GB"/>
        </w:rPr>
        <w:t>to try to seriously describe the first forty-two years of his life</w:t>
      </w:r>
      <w:r w:rsidR="00153F6F">
        <w:rPr>
          <w:sz w:val="24"/>
          <w:szCs w:val="24"/>
          <w:lang w:val="en-GB"/>
        </w:rPr>
        <w:t>.</w:t>
      </w:r>
      <w:r w:rsidR="00153F6F">
        <w:rPr>
          <w:rStyle w:val="FootnoteReference"/>
          <w:sz w:val="24"/>
          <w:szCs w:val="24"/>
          <w:lang w:val="en-GB"/>
        </w:rPr>
        <w:footnoteReference w:id="19"/>
      </w:r>
      <w:r w:rsidR="00153F6F">
        <w:rPr>
          <w:sz w:val="24"/>
          <w:szCs w:val="24"/>
          <w:lang w:val="en-GB"/>
        </w:rPr>
        <w:t xml:space="preserve"> As such</w:t>
      </w:r>
      <w:r w:rsidR="008A766D">
        <w:rPr>
          <w:sz w:val="24"/>
          <w:szCs w:val="24"/>
          <w:lang w:val="en-GB"/>
        </w:rPr>
        <w:t xml:space="preserve">, none of the other Latin </w:t>
      </w:r>
      <w:r w:rsidR="008A766D">
        <w:rPr>
          <w:i/>
          <w:iCs/>
          <w:sz w:val="24"/>
          <w:szCs w:val="24"/>
          <w:lang w:val="en-GB"/>
        </w:rPr>
        <w:t>Lives</w:t>
      </w:r>
      <w:r w:rsidR="008A766D">
        <w:rPr>
          <w:sz w:val="24"/>
          <w:szCs w:val="24"/>
          <w:lang w:val="en-GB"/>
        </w:rPr>
        <w:t xml:space="preserve"> come close to </w:t>
      </w:r>
      <w:r w:rsidR="002E6C37">
        <w:rPr>
          <w:sz w:val="24"/>
          <w:szCs w:val="24"/>
          <w:lang w:val="en-GB"/>
        </w:rPr>
        <w:t>giving such a balanced account of Thomas of London</w:t>
      </w:r>
      <w:r w:rsidR="00947949">
        <w:rPr>
          <w:sz w:val="24"/>
          <w:szCs w:val="24"/>
          <w:lang w:val="en-GB"/>
        </w:rPr>
        <w:t xml:space="preserve"> and despite the panegyric nature of his </w:t>
      </w:r>
      <w:r w:rsidR="002D210F">
        <w:rPr>
          <w:sz w:val="24"/>
          <w:szCs w:val="24"/>
          <w:lang w:val="en-GB"/>
        </w:rPr>
        <w:t xml:space="preserve">recollections, he is by far the most balanced of the </w:t>
      </w:r>
      <w:r w:rsidR="00DC1464">
        <w:rPr>
          <w:sz w:val="24"/>
          <w:szCs w:val="24"/>
          <w:lang w:val="en-GB"/>
        </w:rPr>
        <w:t>writers. Fitz Stephen’s account is</w:t>
      </w:r>
      <w:r w:rsidR="00B8668D">
        <w:rPr>
          <w:sz w:val="24"/>
          <w:szCs w:val="24"/>
          <w:lang w:val="en-GB"/>
        </w:rPr>
        <w:t xml:space="preserve"> a</w:t>
      </w:r>
      <w:r w:rsidR="00DC1464">
        <w:rPr>
          <w:sz w:val="24"/>
          <w:szCs w:val="24"/>
          <w:lang w:val="en-GB"/>
        </w:rPr>
        <w:t xml:space="preserve"> factual </w:t>
      </w:r>
      <w:r w:rsidR="00B8668D">
        <w:rPr>
          <w:sz w:val="24"/>
          <w:szCs w:val="24"/>
          <w:lang w:val="en-GB"/>
        </w:rPr>
        <w:t>primary source from someone who witnesse</w:t>
      </w:r>
      <w:r w:rsidR="00D21EB9">
        <w:rPr>
          <w:sz w:val="24"/>
          <w:szCs w:val="24"/>
          <w:lang w:val="en-GB"/>
        </w:rPr>
        <w:t>d events first-hand an</w:t>
      </w:r>
      <w:r w:rsidR="006039BC">
        <w:rPr>
          <w:sz w:val="24"/>
          <w:szCs w:val="24"/>
          <w:lang w:val="en-GB"/>
        </w:rPr>
        <w:t>d</w:t>
      </w:r>
      <w:r w:rsidR="00D21EB9">
        <w:rPr>
          <w:sz w:val="24"/>
          <w:szCs w:val="24"/>
          <w:lang w:val="en-GB"/>
        </w:rPr>
        <w:t xml:space="preserve"> was able to give an insight into </w:t>
      </w:r>
      <w:r w:rsidR="003107C8">
        <w:rPr>
          <w:sz w:val="24"/>
          <w:szCs w:val="24"/>
          <w:lang w:val="en-GB"/>
        </w:rPr>
        <w:t xml:space="preserve">both secular and </w:t>
      </w:r>
      <w:r w:rsidR="00D1055A">
        <w:rPr>
          <w:sz w:val="24"/>
          <w:szCs w:val="24"/>
          <w:lang w:val="en-GB"/>
        </w:rPr>
        <w:t xml:space="preserve">religious perspectives. </w:t>
      </w:r>
      <w:r w:rsidR="006526EE">
        <w:rPr>
          <w:sz w:val="24"/>
          <w:szCs w:val="24"/>
          <w:lang w:val="en-GB"/>
        </w:rPr>
        <w:t xml:space="preserve">He is also able to provide anecdotal details </w:t>
      </w:r>
      <w:r w:rsidR="006F5A2A">
        <w:rPr>
          <w:sz w:val="24"/>
          <w:szCs w:val="24"/>
          <w:lang w:val="en-GB"/>
        </w:rPr>
        <w:t xml:space="preserve">such as his account of the </w:t>
      </w:r>
      <w:r w:rsidR="00A23EBA">
        <w:rPr>
          <w:sz w:val="24"/>
          <w:szCs w:val="24"/>
          <w:lang w:val="en-GB"/>
        </w:rPr>
        <w:t xml:space="preserve">flight from Northampton castle </w:t>
      </w:r>
      <w:r w:rsidR="00454CCC">
        <w:rPr>
          <w:sz w:val="24"/>
          <w:szCs w:val="24"/>
          <w:lang w:val="en-GB"/>
        </w:rPr>
        <w:t>when Herbert of Bosha</w:t>
      </w:r>
      <w:r w:rsidR="009A577B">
        <w:rPr>
          <w:sz w:val="24"/>
          <w:szCs w:val="24"/>
          <w:lang w:val="en-GB"/>
        </w:rPr>
        <w:t xml:space="preserve">m </w:t>
      </w:r>
      <w:r w:rsidR="007D31B7">
        <w:rPr>
          <w:sz w:val="24"/>
          <w:szCs w:val="24"/>
          <w:lang w:val="en-GB"/>
        </w:rPr>
        <w:t xml:space="preserve">was unable to </w:t>
      </w:r>
      <w:r w:rsidR="00732D62">
        <w:rPr>
          <w:sz w:val="24"/>
          <w:szCs w:val="24"/>
          <w:lang w:val="en-GB"/>
        </w:rPr>
        <w:t xml:space="preserve">get on his </w:t>
      </w:r>
      <w:r w:rsidR="009A577B">
        <w:rPr>
          <w:sz w:val="24"/>
          <w:szCs w:val="24"/>
          <w:lang w:val="en-GB"/>
        </w:rPr>
        <w:t>horse</w:t>
      </w:r>
      <w:r w:rsidR="00732D62">
        <w:rPr>
          <w:sz w:val="24"/>
          <w:szCs w:val="24"/>
          <w:lang w:val="en-GB"/>
        </w:rPr>
        <w:t xml:space="preserve"> and Becket had to carry him away on his own horse.</w:t>
      </w:r>
      <w:r w:rsidR="009F35C0">
        <w:rPr>
          <w:rStyle w:val="FootnoteReference"/>
          <w:sz w:val="24"/>
          <w:szCs w:val="24"/>
          <w:lang w:val="en-GB"/>
        </w:rPr>
        <w:footnoteReference w:id="20"/>
      </w:r>
      <w:r w:rsidR="009A577B">
        <w:rPr>
          <w:sz w:val="24"/>
          <w:szCs w:val="24"/>
          <w:lang w:val="en-GB"/>
        </w:rPr>
        <w:t xml:space="preserve"> </w:t>
      </w:r>
    </w:p>
    <w:p w14:paraId="05E7B80A" w14:textId="7C43D751" w:rsidR="006039BC" w:rsidRPr="008A766D" w:rsidRDefault="009F367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In conclusion, </w:t>
      </w:r>
      <w:proofErr w:type="spellStart"/>
      <w:r>
        <w:rPr>
          <w:sz w:val="24"/>
          <w:szCs w:val="24"/>
          <w:lang w:val="en-GB"/>
        </w:rPr>
        <w:t>fitz</w:t>
      </w:r>
      <w:proofErr w:type="spellEnd"/>
      <w:r>
        <w:rPr>
          <w:sz w:val="24"/>
          <w:szCs w:val="24"/>
          <w:lang w:val="en-GB"/>
        </w:rPr>
        <w:t xml:space="preserve"> Stephen’s more worldly experience placed him in an ideal position to provide the most objective account of Becket’s tragic demise and whilst one must </w:t>
      </w:r>
      <w:r w:rsidR="002F2070">
        <w:rPr>
          <w:sz w:val="24"/>
          <w:szCs w:val="24"/>
          <w:lang w:val="en-GB"/>
        </w:rPr>
        <w:t xml:space="preserve">tread carefully when analysing </w:t>
      </w:r>
      <w:r w:rsidR="00E92EE2">
        <w:rPr>
          <w:sz w:val="24"/>
          <w:szCs w:val="24"/>
          <w:lang w:val="en-GB"/>
        </w:rPr>
        <w:t>the rose-tinted memories of a</w:t>
      </w:r>
      <w:r w:rsidR="00C10170">
        <w:rPr>
          <w:sz w:val="24"/>
          <w:szCs w:val="24"/>
          <w:lang w:val="en-GB"/>
        </w:rPr>
        <w:t xml:space="preserve">n ‘admiring friend’, </w:t>
      </w:r>
      <w:proofErr w:type="spellStart"/>
      <w:r w:rsidR="00C10170">
        <w:rPr>
          <w:sz w:val="24"/>
          <w:szCs w:val="24"/>
          <w:lang w:val="en-GB"/>
        </w:rPr>
        <w:t>fitz</w:t>
      </w:r>
      <w:proofErr w:type="spellEnd"/>
      <w:r w:rsidR="00C10170">
        <w:rPr>
          <w:sz w:val="24"/>
          <w:szCs w:val="24"/>
          <w:lang w:val="en-GB"/>
        </w:rPr>
        <w:t xml:space="preserve"> Stephe</w:t>
      </w:r>
      <w:r w:rsidR="00587E0C">
        <w:rPr>
          <w:sz w:val="24"/>
          <w:szCs w:val="24"/>
          <w:lang w:val="en-GB"/>
        </w:rPr>
        <w:t>n</w:t>
      </w:r>
      <w:r w:rsidR="00C10170">
        <w:rPr>
          <w:sz w:val="24"/>
          <w:szCs w:val="24"/>
          <w:lang w:val="en-GB"/>
        </w:rPr>
        <w:t xml:space="preserve"> provides a reliable </w:t>
      </w:r>
      <w:r w:rsidR="00587E0C">
        <w:rPr>
          <w:sz w:val="24"/>
          <w:szCs w:val="24"/>
          <w:lang w:val="en-GB"/>
        </w:rPr>
        <w:t>historical source for the events surrounding the rise and demise of Saint Thomas</w:t>
      </w:r>
      <w:r w:rsidR="00585895">
        <w:rPr>
          <w:sz w:val="24"/>
          <w:szCs w:val="24"/>
          <w:lang w:val="en-GB"/>
        </w:rPr>
        <w:t>.</w:t>
      </w:r>
      <w:r w:rsidR="00585895">
        <w:rPr>
          <w:rStyle w:val="FootnoteReference"/>
          <w:sz w:val="24"/>
          <w:szCs w:val="24"/>
          <w:lang w:val="en-GB"/>
        </w:rPr>
        <w:footnoteReference w:id="21"/>
      </w:r>
    </w:p>
    <w:p w14:paraId="0902263E" w14:textId="77777777" w:rsidR="0043437F" w:rsidRPr="00176A9D" w:rsidRDefault="0043437F">
      <w:pPr>
        <w:rPr>
          <w:sz w:val="24"/>
          <w:szCs w:val="24"/>
          <w:lang w:val="en-GB"/>
        </w:rPr>
      </w:pPr>
    </w:p>
    <w:p w14:paraId="3B64CFB7" w14:textId="3B0D0115" w:rsidR="003B16EF" w:rsidRDefault="003B16EF">
      <w:pPr>
        <w:rPr>
          <w:sz w:val="24"/>
          <w:szCs w:val="24"/>
          <w:lang w:val="en-GB"/>
        </w:rPr>
      </w:pPr>
    </w:p>
    <w:p w14:paraId="7CEF447D" w14:textId="022362A7" w:rsidR="00D132BE" w:rsidRDefault="00D132BE">
      <w:pPr>
        <w:rPr>
          <w:sz w:val="24"/>
          <w:szCs w:val="24"/>
          <w:lang w:val="en-GB"/>
        </w:rPr>
      </w:pPr>
    </w:p>
    <w:p w14:paraId="228C623B" w14:textId="7EA148CC" w:rsidR="00D132BE" w:rsidRDefault="00D132BE">
      <w:pPr>
        <w:rPr>
          <w:sz w:val="24"/>
          <w:szCs w:val="24"/>
          <w:lang w:val="en-GB"/>
        </w:rPr>
      </w:pPr>
    </w:p>
    <w:p w14:paraId="0C72C960" w14:textId="2AA426BE" w:rsidR="00D132BE" w:rsidRDefault="00D132BE">
      <w:pPr>
        <w:rPr>
          <w:sz w:val="24"/>
          <w:szCs w:val="24"/>
          <w:lang w:val="en-GB"/>
        </w:rPr>
      </w:pPr>
    </w:p>
    <w:p w14:paraId="766F09B5" w14:textId="1CD457EC" w:rsidR="00D132BE" w:rsidRDefault="00D132BE">
      <w:pPr>
        <w:rPr>
          <w:sz w:val="24"/>
          <w:szCs w:val="24"/>
          <w:lang w:val="en-GB"/>
        </w:rPr>
      </w:pPr>
    </w:p>
    <w:p w14:paraId="193DB342" w14:textId="6F129921" w:rsidR="00D132BE" w:rsidRDefault="00D132BE">
      <w:pPr>
        <w:rPr>
          <w:sz w:val="24"/>
          <w:szCs w:val="24"/>
          <w:lang w:val="en-GB"/>
        </w:rPr>
      </w:pPr>
    </w:p>
    <w:p w14:paraId="378982FF" w14:textId="31733BCA" w:rsidR="00D132BE" w:rsidRDefault="00D132BE">
      <w:pPr>
        <w:rPr>
          <w:sz w:val="24"/>
          <w:szCs w:val="24"/>
          <w:lang w:val="en-GB"/>
        </w:rPr>
      </w:pPr>
    </w:p>
    <w:p w14:paraId="2CC99557" w14:textId="4C730618" w:rsidR="00D132BE" w:rsidRDefault="00D132BE">
      <w:pPr>
        <w:rPr>
          <w:sz w:val="24"/>
          <w:szCs w:val="24"/>
          <w:lang w:val="en-GB"/>
        </w:rPr>
      </w:pPr>
    </w:p>
    <w:p w14:paraId="73BD983D" w14:textId="4B864DFA" w:rsidR="00D132BE" w:rsidRDefault="00D132BE">
      <w:pPr>
        <w:rPr>
          <w:sz w:val="24"/>
          <w:szCs w:val="24"/>
          <w:lang w:val="en-GB"/>
        </w:rPr>
      </w:pPr>
    </w:p>
    <w:p w14:paraId="7A6A465C" w14:textId="5A1A2FC1" w:rsidR="00D132BE" w:rsidRDefault="00D132BE">
      <w:pPr>
        <w:rPr>
          <w:sz w:val="24"/>
          <w:szCs w:val="24"/>
          <w:lang w:val="en-GB"/>
        </w:rPr>
      </w:pPr>
    </w:p>
    <w:p w14:paraId="39A6F487" w14:textId="54FFAAB8" w:rsidR="00D132BE" w:rsidRDefault="00D132BE">
      <w:pPr>
        <w:rPr>
          <w:sz w:val="24"/>
          <w:szCs w:val="24"/>
          <w:lang w:val="en-GB"/>
        </w:rPr>
      </w:pPr>
    </w:p>
    <w:p w14:paraId="528B31B1" w14:textId="488813B1" w:rsidR="00D132BE" w:rsidRDefault="00D132BE">
      <w:pPr>
        <w:rPr>
          <w:sz w:val="24"/>
          <w:szCs w:val="24"/>
          <w:lang w:val="en-GB"/>
        </w:rPr>
      </w:pPr>
    </w:p>
    <w:p w14:paraId="27685168" w14:textId="49DFB17A" w:rsidR="00D132BE" w:rsidRDefault="00D132BE">
      <w:pPr>
        <w:rPr>
          <w:b/>
          <w:bCs/>
          <w:sz w:val="24"/>
          <w:szCs w:val="24"/>
          <w:u w:val="single"/>
          <w:lang w:val="en-GB"/>
        </w:rPr>
      </w:pPr>
      <w:proofErr w:type="spellStart"/>
      <w:r>
        <w:rPr>
          <w:b/>
          <w:bCs/>
          <w:sz w:val="24"/>
          <w:szCs w:val="24"/>
          <w:u w:val="single"/>
          <w:lang w:val="en-GB"/>
        </w:rPr>
        <w:t>Bilbliography</w:t>
      </w:r>
      <w:proofErr w:type="spellEnd"/>
    </w:p>
    <w:p w14:paraId="25A86199" w14:textId="752DB535" w:rsidR="00D132BE" w:rsidRDefault="00D132B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Barlow, Frank</w:t>
      </w:r>
      <w:r w:rsidR="00D520FB">
        <w:rPr>
          <w:sz w:val="24"/>
          <w:szCs w:val="24"/>
          <w:lang w:val="en-GB"/>
        </w:rPr>
        <w:t>,</w:t>
      </w:r>
      <w:r>
        <w:rPr>
          <w:sz w:val="24"/>
          <w:szCs w:val="24"/>
          <w:lang w:val="en-GB"/>
        </w:rPr>
        <w:t xml:space="preserve"> </w:t>
      </w:r>
      <w:r w:rsidR="00D74EB0">
        <w:rPr>
          <w:i/>
          <w:iCs/>
          <w:sz w:val="24"/>
          <w:szCs w:val="24"/>
          <w:lang w:val="en-GB"/>
        </w:rPr>
        <w:t>Thomas Becket</w:t>
      </w:r>
      <w:r w:rsidR="00D9448C">
        <w:rPr>
          <w:sz w:val="24"/>
          <w:szCs w:val="24"/>
          <w:lang w:val="en-GB"/>
        </w:rPr>
        <w:t xml:space="preserve">, </w:t>
      </w:r>
      <w:r w:rsidR="003E238C">
        <w:rPr>
          <w:sz w:val="24"/>
          <w:szCs w:val="24"/>
          <w:lang w:val="en-GB"/>
        </w:rPr>
        <w:t>(</w:t>
      </w:r>
      <w:r w:rsidR="00D74EB0">
        <w:rPr>
          <w:sz w:val="24"/>
          <w:szCs w:val="24"/>
          <w:lang w:val="en-GB"/>
        </w:rPr>
        <w:t>London: The Folio Society</w:t>
      </w:r>
      <w:r w:rsidR="003E238C">
        <w:rPr>
          <w:sz w:val="24"/>
          <w:szCs w:val="24"/>
          <w:lang w:val="en-GB"/>
        </w:rPr>
        <w:t>, 2002)</w:t>
      </w:r>
      <w:r w:rsidR="00F3432E">
        <w:rPr>
          <w:sz w:val="24"/>
          <w:szCs w:val="24"/>
          <w:lang w:val="en-GB"/>
        </w:rPr>
        <w:t>.</w:t>
      </w:r>
    </w:p>
    <w:p w14:paraId="49B2924E" w14:textId="170E2978" w:rsidR="00B843F5" w:rsidRDefault="00B843F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Duggan, Anne, </w:t>
      </w:r>
      <w:r w:rsidR="00D520FB" w:rsidRPr="00D520FB">
        <w:rPr>
          <w:i/>
          <w:iCs/>
          <w:sz w:val="24"/>
          <w:szCs w:val="24"/>
          <w:lang w:val="en-GB"/>
        </w:rPr>
        <w:t xml:space="preserve">William </w:t>
      </w:r>
      <w:proofErr w:type="spellStart"/>
      <w:r w:rsidR="00D520FB" w:rsidRPr="00D520FB">
        <w:rPr>
          <w:i/>
          <w:iCs/>
          <w:sz w:val="24"/>
          <w:szCs w:val="24"/>
          <w:lang w:val="en-GB"/>
        </w:rPr>
        <w:t>fitz</w:t>
      </w:r>
      <w:proofErr w:type="spellEnd"/>
      <w:r w:rsidR="00D520FB" w:rsidRPr="00D520FB">
        <w:rPr>
          <w:i/>
          <w:iCs/>
          <w:sz w:val="24"/>
          <w:szCs w:val="24"/>
          <w:lang w:val="en-GB"/>
        </w:rPr>
        <w:t xml:space="preserve"> Stephen</w:t>
      </w:r>
      <w:r w:rsidR="00D520FB" w:rsidRPr="00D520FB">
        <w:rPr>
          <w:sz w:val="24"/>
          <w:szCs w:val="24"/>
          <w:lang w:val="en-GB"/>
        </w:rPr>
        <w:t xml:space="preserve"> , 2004 &lt;https://doi.org/10.1093/ref:odnb/9643&gt; [Accessed: 27/10/21]</w:t>
      </w:r>
    </w:p>
    <w:p w14:paraId="58E6C551" w14:textId="57B5184A" w:rsidR="005574E3" w:rsidRDefault="00E36706">
      <w:pPr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fitzStephen</w:t>
      </w:r>
      <w:proofErr w:type="spellEnd"/>
      <w:r>
        <w:rPr>
          <w:sz w:val="24"/>
          <w:szCs w:val="24"/>
          <w:lang w:val="en-GB"/>
        </w:rPr>
        <w:t>, William,</w:t>
      </w:r>
      <w:r w:rsidR="001D692C">
        <w:rPr>
          <w:sz w:val="24"/>
          <w:szCs w:val="24"/>
          <w:lang w:val="en-GB"/>
        </w:rPr>
        <w:t xml:space="preserve"> </w:t>
      </w:r>
      <w:r w:rsidR="001D692C" w:rsidRPr="001D692C">
        <w:rPr>
          <w:i/>
          <w:iCs/>
          <w:sz w:val="24"/>
          <w:szCs w:val="24"/>
          <w:lang w:val="en-GB"/>
        </w:rPr>
        <w:t>The Life and Death of Thomas Becket</w:t>
      </w:r>
      <w:r w:rsidR="001D692C" w:rsidRPr="001D692C">
        <w:rPr>
          <w:sz w:val="24"/>
          <w:szCs w:val="24"/>
          <w:lang w:val="en-GB"/>
        </w:rPr>
        <w:t xml:space="preserve"> 2</w:t>
      </w:r>
      <w:r w:rsidR="00D520FB" w:rsidRPr="00D520FB">
        <w:rPr>
          <w:sz w:val="24"/>
          <w:szCs w:val="24"/>
          <w:vertAlign w:val="superscript"/>
          <w:lang w:val="en-GB"/>
        </w:rPr>
        <w:t>nd</w:t>
      </w:r>
      <w:r w:rsidR="001D692C" w:rsidRPr="001D692C">
        <w:rPr>
          <w:sz w:val="24"/>
          <w:szCs w:val="24"/>
          <w:lang w:val="en-GB"/>
        </w:rPr>
        <w:t xml:space="preserve"> </w:t>
      </w:r>
      <w:r w:rsidR="001D692C">
        <w:rPr>
          <w:sz w:val="24"/>
          <w:szCs w:val="24"/>
          <w:lang w:val="en-GB"/>
        </w:rPr>
        <w:t>Ed</w:t>
      </w:r>
      <w:r w:rsidR="00D520FB">
        <w:rPr>
          <w:sz w:val="24"/>
          <w:szCs w:val="24"/>
          <w:lang w:val="en-GB"/>
        </w:rPr>
        <w:t>.</w:t>
      </w:r>
      <w:r w:rsidR="001D692C" w:rsidRPr="001D692C">
        <w:rPr>
          <w:sz w:val="24"/>
          <w:szCs w:val="24"/>
          <w:lang w:val="en-GB"/>
        </w:rPr>
        <w:t>, trans. and ed. George Greenaway (London: The Folio Society, 1962)</w:t>
      </w:r>
      <w:r w:rsidR="00D520FB">
        <w:rPr>
          <w:sz w:val="24"/>
          <w:szCs w:val="24"/>
          <w:lang w:val="en-GB"/>
        </w:rPr>
        <w:t>.</w:t>
      </w:r>
      <w:r>
        <w:rPr>
          <w:sz w:val="24"/>
          <w:szCs w:val="24"/>
          <w:lang w:val="en-GB"/>
        </w:rPr>
        <w:t xml:space="preserve"> </w:t>
      </w:r>
    </w:p>
    <w:p w14:paraId="456C99EF" w14:textId="638B7887" w:rsidR="007D768A" w:rsidRDefault="007D768A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Hosler, John, </w:t>
      </w:r>
      <w:r w:rsidR="00317F29" w:rsidRPr="00317F29">
        <w:rPr>
          <w:sz w:val="24"/>
          <w:szCs w:val="24"/>
          <w:lang w:val="en-GB"/>
        </w:rPr>
        <w:t xml:space="preserve">‘The Brief Military Career of Thomas Becket’, </w:t>
      </w:r>
      <w:r w:rsidR="00317F29" w:rsidRPr="00317F29">
        <w:rPr>
          <w:i/>
          <w:iCs/>
          <w:sz w:val="24"/>
          <w:szCs w:val="24"/>
          <w:lang w:val="en-GB"/>
        </w:rPr>
        <w:t>Haskins Society Journal</w:t>
      </w:r>
      <w:r w:rsidR="00317F29" w:rsidRPr="00317F29">
        <w:rPr>
          <w:sz w:val="24"/>
          <w:szCs w:val="24"/>
          <w:lang w:val="en-GB"/>
        </w:rPr>
        <w:t>, 15 (2004) 88-100</w:t>
      </w:r>
      <w:r w:rsidR="00317F29">
        <w:rPr>
          <w:sz w:val="24"/>
          <w:szCs w:val="24"/>
          <w:lang w:val="en-GB"/>
        </w:rPr>
        <w:t>.</w:t>
      </w:r>
    </w:p>
    <w:p w14:paraId="049D4F57" w14:textId="3F387E06" w:rsidR="00D63132" w:rsidRDefault="00D6313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Jenkins, John</w:t>
      </w:r>
      <w:r w:rsidR="00AD6D6C">
        <w:rPr>
          <w:sz w:val="24"/>
          <w:szCs w:val="24"/>
          <w:lang w:val="en-GB"/>
        </w:rPr>
        <w:t xml:space="preserve">, </w:t>
      </w:r>
      <w:r w:rsidR="00AD6D6C" w:rsidRPr="00AD6D6C">
        <w:rPr>
          <w:sz w:val="24"/>
          <w:szCs w:val="24"/>
          <w:lang w:val="en-GB"/>
        </w:rPr>
        <w:t xml:space="preserve">"St Thomas Becket and Medieval London." </w:t>
      </w:r>
      <w:r w:rsidR="00AD6D6C" w:rsidRPr="00AD6D6C">
        <w:rPr>
          <w:i/>
          <w:iCs/>
          <w:sz w:val="24"/>
          <w:szCs w:val="24"/>
          <w:lang w:val="en-GB"/>
        </w:rPr>
        <w:t>History</w:t>
      </w:r>
      <w:r w:rsidR="00AD6D6C" w:rsidRPr="00AD6D6C">
        <w:rPr>
          <w:sz w:val="24"/>
          <w:szCs w:val="24"/>
          <w:lang w:val="en-GB"/>
        </w:rPr>
        <w:t xml:space="preserve"> 105</w:t>
      </w:r>
      <w:r w:rsidR="00AD6D6C">
        <w:rPr>
          <w:sz w:val="24"/>
          <w:szCs w:val="24"/>
          <w:lang w:val="en-GB"/>
        </w:rPr>
        <w:t>(</w:t>
      </w:r>
      <w:r w:rsidR="00AD6D6C" w:rsidRPr="00AD6D6C">
        <w:rPr>
          <w:sz w:val="24"/>
          <w:szCs w:val="24"/>
          <w:lang w:val="en-GB"/>
        </w:rPr>
        <w:t>367</w:t>
      </w:r>
      <w:r w:rsidR="00AD6D6C">
        <w:rPr>
          <w:sz w:val="24"/>
          <w:szCs w:val="24"/>
          <w:lang w:val="en-GB"/>
        </w:rPr>
        <w:t>)</w:t>
      </w:r>
      <w:r w:rsidR="00AD6D6C" w:rsidRPr="00AD6D6C">
        <w:rPr>
          <w:sz w:val="24"/>
          <w:szCs w:val="24"/>
          <w:lang w:val="en-GB"/>
        </w:rPr>
        <w:t xml:space="preserve"> (2020): 652-672.</w:t>
      </w:r>
    </w:p>
    <w:p w14:paraId="280D35FC" w14:textId="0E5EFB80" w:rsidR="00B843F5" w:rsidRDefault="002A4913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Murray, Patrick, </w:t>
      </w:r>
      <w:r w:rsidR="00562C8D" w:rsidRPr="00562C8D">
        <w:rPr>
          <w:sz w:val="24"/>
          <w:szCs w:val="24"/>
          <w:lang w:val="en-GB"/>
        </w:rPr>
        <w:t xml:space="preserve">‘Thomas Becket of Canterbury: Eight Hundred Years On’, </w:t>
      </w:r>
      <w:r w:rsidR="00562C8D" w:rsidRPr="00AD6D6C">
        <w:rPr>
          <w:i/>
          <w:iCs/>
          <w:sz w:val="24"/>
          <w:szCs w:val="24"/>
          <w:lang w:val="en-GB"/>
        </w:rPr>
        <w:t>Studies: An Irish Quarterly Review</w:t>
      </w:r>
      <w:r w:rsidR="00562C8D" w:rsidRPr="00562C8D">
        <w:rPr>
          <w:sz w:val="24"/>
          <w:szCs w:val="24"/>
          <w:lang w:val="en-GB"/>
        </w:rPr>
        <w:t>, 59(233) (1970) 68-80</w:t>
      </w:r>
      <w:r w:rsidR="00562C8D">
        <w:rPr>
          <w:sz w:val="24"/>
          <w:szCs w:val="24"/>
          <w:lang w:val="en-GB"/>
        </w:rPr>
        <w:t>.</w:t>
      </w:r>
    </w:p>
    <w:p w14:paraId="7C02BE77" w14:textId="7C4E49BD" w:rsidR="00212A43" w:rsidRPr="00F67272" w:rsidRDefault="00212A43" w:rsidP="00F67272">
      <w:pPr>
        <w:rPr>
          <w:sz w:val="24"/>
          <w:szCs w:val="24"/>
        </w:rPr>
      </w:pPr>
      <w:proofErr w:type="spellStart"/>
      <w:r w:rsidRPr="00F67272">
        <w:rPr>
          <w:sz w:val="24"/>
          <w:szCs w:val="24"/>
        </w:rPr>
        <w:t>Sabatel</w:t>
      </w:r>
      <w:proofErr w:type="spellEnd"/>
      <w:r w:rsidRPr="00F67272">
        <w:rPr>
          <w:sz w:val="24"/>
          <w:szCs w:val="24"/>
        </w:rPr>
        <w:t>, Jose Antonio Lopez</w:t>
      </w:r>
      <w:r w:rsidR="00562C8D" w:rsidRPr="00F67272">
        <w:rPr>
          <w:sz w:val="24"/>
          <w:szCs w:val="24"/>
        </w:rPr>
        <w:t xml:space="preserve">, </w:t>
      </w:r>
      <w:r w:rsidR="00F67272" w:rsidRPr="00F67272">
        <w:rPr>
          <w:sz w:val="24"/>
          <w:szCs w:val="24"/>
        </w:rPr>
        <w:t xml:space="preserve">‘The Analysis of the Work of William </w:t>
      </w:r>
      <w:proofErr w:type="spellStart"/>
      <w:r w:rsidR="00F67272" w:rsidRPr="00F67272">
        <w:rPr>
          <w:sz w:val="24"/>
          <w:szCs w:val="24"/>
        </w:rPr>
        <w:t>fitz</w:t>
      </w:r>
      <w:proofErr w:type="spellEnd"/>
      <w:r w:rsidR="00F67272" w:rsidRPr="00F67272">
        <w:rPr>
          <w:sz w:val="24"/>
          <w:szCs w:val="24"/>
        </w:rPr>
        <w:t xml:space="preserve"> Stephen as a Historical Source in</w:t>
      </w:r>
      <w:r w:rsidR="00F67272">
        <w:rPr>
          <w:sz w:val="24"/>
          <w:szCs w:val="24"/>
        </w:rPr>
        <w:t xml:space="preserve"> </w:t>
      </w:r>
      <w:r w:rsidR="00F67272" w:rsidRPr="00F67272">
        <w:rPr>
          <w:sz w:val="24"/>
          <w:szCs w:val="24"/>
        </w:rPr>
        <w:t xml:space="preserve">Relation to the Life of Thomas Becket’, </w:t>
      </w:r>
      <w:r w:rsidR="00F67272" w:rsidRPr="00F67272">
        <w:rPr>
          <w:i/>
          <w:iCs/>
          <w:sz w:val="24"/>
          <w:szCs w:val="24"/>
        </w:rPr>
        <w:t>Academia Letters</w:t>
      </w:r>
      <w:r w:rsidR="00F67272" w:rsidRPr="00F67272">
        <w:rPr>
          <w:sz w:val="24"/>
          <w:szCs w:val="24"/>
        </w:rPr>
        <w:t>, Article 736, 1-6</w:t>
      </w:r>
      <w:r w:rsidR="002E3885">
        <w:rPr>
          <w:sz w:val="24"/>
          <w:szCs w:val="24"/>
        </w:rPr>
        <w:t xml:space="preserve"> </w:t>
      </w:r>
      <w:r w:rsidR="00F67272" w:rsidRPr="00F67272">
        <w:rPr>
          <w:sz w:val="24"/>
          <w:szCs w:val="24"/>
        </w:rPr>
        <w:t>&lt;https://doi.org/10.20935/AL736&gt; [Accessed: 04/12/21]</w:t>
      </w:r>
    </w:p>
    <w:p w14:paraId="063A4C25" w14:textId="575220F1" w:rsidR="002023E6" w:rsidRPr="001A1F28" w:rsidRDefault="002023E6">
      <w:pPr>
        <w:rPr>
          <w:sz w:val="24"/>
          <w:szCs w:val="24"/>
        </w:rPr>
      </w:pPr>
      <w:r w:rsidRPr="001A1F28">
        <w:rPr>
          <w:sz w:val="24"/>
          <w:szCs w:val="24"/>
        </w:rPr>
        <w:t>Staunton, Michael</w:t>
      </w:r>
      <w:r w:rsidR="00562C8D" w:rsidRPr="001A1F28">
        <w:rPr>
          <w:sz w:val="24"/>
          <w:szCs w:val="24"/>
        </w:rPr>
        <w:t xml:space="preserve">, </w:t>
      </w:r>
      <w:r w:rsidR="001A1F28" w:rsidRPr="001A1F28">
        <w:rPr>
          <w:i/>
          <w:iCs/>
          <w:sz w:val="24"/>
          <w:szCs w:val="24"/>
        </w:rPr>
        <w:t>Thomas Becket and his Biographers</w:t>
      </w:r>
      <w:r w:rsidR="001A1F28" w:rsidRPr="001A1F28">
        <w:rPr>
          <w:sz w:val="24"/>
          <w:szCs w:val="24"/>
        </w:rPr>
        <w:t xml:space="preserve"> (Manchester: Manchester University Press, 2001)</w:t>
      </w:r>
      <w:r w:rsidR="001A1F28">
        <w:rPr>
          <w:sz w:val="24"/>
          <w:szCs w:val="24"/>
        </w:rPr>
        <w:t>.</w:t>
      </w:r>
    </w:p>
    <w:p w14:paraId="5A7900E6" w14:textId="77777777" w:rsidR="002023E6" w:rsidRPr="001A1F28" w:rsidRDefault="002023E6">
      <w:pPr>
        <w:rPr>
          <w:sz w:val="24"/>
          <w:szCs w:val="24"/>
        </w:rPr>
      </w:pPr>
    </w:p>
    <w:sectPr w:rsidR="002023E6" w:rsidRPr="001A1F2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5C7D7" w14:textId="77777777" w:rsidR="00994C4A" w:rsidRDefault="00994C4A" w:rsidP="00475674">
      <w:pPr>
        <w:spacing w:after="0" w:line="240" w:lineRule="auto"/>
      </w:pPr>
      <w:r>
        <w:separator/>
      </w:r>
    </w:p>
  </w:endnote>
  <w:endnote w:type="continuationSeparator" w:id="0">
    <w:p w14:paraId="6C1716AE" w14:textId="77777777" w:rsidR="00994C4A" w:rsidRDefault="00994C4A" w:rsidP="00475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6673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742398" w14:textId="012174D6" w:rsidR="00475674" w:rsidRDefault="0047567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730362" w14:textId="77777777" w:rsidR="00475674" w:rsidRDefault="004756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90361" w14:textId="77777777" w:rsidR="00994C4A" w:rsidRDefault="00994C4A" w:rsidP="00475674">
      <w:pPr>
        <w:spacing w:after="0" w:line="240" w:lineRule="auto"/>
      </w:pPr>
      <w:r>
        <w:separator/>
      </w:r>
    </w:p>
  </w:footnote>
  <w:footnote w:type="continuationSeparator" w:id="0">
    <w:p w14:paraId="2A0B9F6E" w14:textId="77777777" w:rsidR="00994C4A" w:rsidRDefault="00994C4A" w:rsidP="00475674">
      <w:pPr>
        <w:spacing w:after="0" w:line="240" w:lineRule="auto"/>
      </w:pPr>
      <w:r>
        <w:continuationSeparator/>
      </w:r>
    </w:p>
  </w:footnote>
  <w:footnote w:id="1">
    <w:p w14:paraId="33BF9E7D" w14:textId="499D506D" w:rsidR="00822BFA" w:rsidRPr="00166329" w:rsidRDefault="00822BFA" w:rsidP="004909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4394">
        <w:t>Patrick Murray</w:t>
      </w:r>
      <w:r w:rsidR="00694F00">
        <w:t xml:space="preserve">, </w:t>
      </w:r>
      <w:r w:rsidR="00D136EE" w:rsidRPr="00AD4656">
        <w:t>‘</w:t>
      </w:r>
      <w:r w:rsidR="004909BF" w:rsidRPr="00AD4656">
        <w:t>Thomas Becket of Canterbury: Eight Hundred Years On</w:t>
      </w:r>
      <w:r w:rsidR="00797933" w:rsidRPr="00AD4656">
        <w:t>’</w:t>
      </w:r>
      <w:r w:rsidR="007A225A">
        <w:t xml:space="preserve">, </w:t>
      </w:r>
      <w:r w:rsidR="007A225A" w:rsidRPr="007A225A">
        <w:rPr>
          <w:i/>
          <w:iCs/>
        </w:rPr>
        <w:t>Studies: An Irish Quarterly Review</w:t>
      </w:r>
      <w:r w:rsidR="009559B2">
        <w:t>, 59(233</w:t>
      </w:r>
      <w:r w:rsidR="006E6176">
        <w:t>) (1970)</w:t>
      </w:r>
      <w:r w:rsidR="009A6CC7">
        <w:t xml:space="preserve"> </w:t>
      </w:r>
      <w:r w:rsidR="00955274">
        <w:t>68-</w:t>
      </w:r>
      <w:r w:rsidR="006732B0">
        <w:t>80</w:t>
      </w:r>
      <w:r w:rsidR="0079163A">
        <w:t xml:space="preserve"> (p. 70)</w:t>
      </w:r>
      <w:r w:rsidR="00166329">
        <w:t>.</w:t>
      </w:r>
    </w:p>
  </w:footnote>
  <w:footnote w:id="2">
    <w:p w14:paraId="75659EF2" w14:textId="16E5EA72" w:rsidR="00A11B77" w:rsidRPr="00A11B77" w:rsidRDefault="00A11B7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F3432E">
        <w:t xml:space="preserve">William </w:t>
      </w:r>
      <w:proofErr w:type="spellStart"/>
      <w:r w:rsidR="00F3432E">
        <w:t>fitz</w:t>
      </w:r>
      <w:proofErr w:type="spellEnd"/>
      <w:r w:rsidR="00F3432E">
        <w:t xml:space="preserve"> Stephen</w:t>
      </w:r>
      <w:r w:rsidR="00166329">
        <w:t xml:space="preserve">, </w:t>
      </w:r>
      <w:r w:rsidR="00870603" w:rsidRPr="00213589">
        <w:rPr>
          <w:i/>
          <w:iCs/>
          <w:lang w:val="en-GB"/>
        </w:rPr>
        <w:t>The Life and Death of Thomas Becket</w:t>
      </w:r>
      <w:r w:rsidR="00166329">
        <w:rPr>
          <w:lang w:val="en-GB"/>
        </w:rPr>
        <w:t xml:space="preserve"> </w:t>
      </w:r>
      <w:r w:rsidR="005456C2">
        <w:rPr>
          <w:lang w:val="en-GB"/>
        </w:rPr>
        <w:t>2</w:t>
      </w:r>
      <w:r w:rsidR="005456C2" w:rsidRPr="005456C2">
        <w:rPr>
          <w:vertAlign w:val="superscript"/>
          <w:lang w:val="en-GB"/>
        </w:rPr>
        <w:t>nd</w:t>
      </w:r>
      <w:r w:rsidR="005456C2">
        <w:rPr>
          <w:lang w:val="en-GB"/>
        </w:rPr>
        <w:t xml:space="preserve"> edition</w:t>
      </w:r>
      <w:r w:rsidR="007745B4">
        <w:rPr>
          <w:lang w:val="en-GB"/>
        </w:rPr>
        <w:t>, trans. and ed. George Greenaway</w:t>
      </w:r>
      <w:r w:rsidR="005456C2">
        <w:rPr>
          <w:lang w:val="en-GB"/>
        </w:rPr>
        <w:t xml:space="preserve"> (</w:t>
      </w:r>
      <w:r w:rsidR="00492110">
        <w:rPr>
          <w:lang w:val="en-GB"/>
        </w:rPr>
        <w:t>London: The Folio Society, 19</w:t>
      </w:r>
      <w:r w:rsidR="008F48B8">
        <w:rPr>
          <w:lang w:val="en-GB"/>
        </w:rPr>
        <w:t xml:space="preserve">62) </w:t>
      </w:r>
      <w:r w:rsidR="008F16C3">
        <w:rPr>
          <w:lang w:val="en-GB"/>
        </w:rPr>
        <w:t>p. 28.</w:t>
      </w:r>
    </w:p>
  </w:footnote>
  <w:footnote w:id="3">
    <w:p w14:paraId="7B8D3166" w14:textId="44A3264C" w:rsidR="00992461" w:rsidRPr="00C01CD3" w:rsidRDefault="0099246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4D6E81">
        <w:t>Michael Staunton</w:t>
      </w:r>
      <w:r w:rsidR="00C01CD3">
        <w:t xml:space="preserve">, </w:t>
      </w:r>
      <w:r w:rsidR="00C01CD3" w:rsidRPr="00C01CD3">
        <w:rPr>
          <w:i/>
          <w:iCs/>
        </w:rPr>
        <w:t>Thomas Becket and his Biographers</w:t>
      </w:r>
      <w:r w:rsidR="00E70F88">
        <w:t xml:space="preserve"> (</w:t>
      </w:r>
      <w:r w:rsidR="009D5887">
        <w:t>Manchester: Manches</w:t>
      </w:r>
      <w:r w:rsidR="00F005A3">
        <w:t xml:space="preserve">ter University Press, 2001) p. </w:t>
      </w:r>
      <w:r w:rsidR="00A61527">
        <w:t>13.</w:t>
      </w:r>
    </w:p>
  </w:footnote>
  <w:footnote w:id="4">
    <w:p w14:paraId="5086ED84" w14:textId="60E3201A" w:rsidR="007112D5" w:rsidRPr="006E28B4" w:rsidRDefault="007112D5">
      <w:pPr>
        <w:pStyle w:val="FootnoteText"/>
      </w:pPr>
      <w:r>
        <w:rPr>
          <w:rStyle w:val="FootnoteReference"/>
        </w:rPr>
        <w:footnoteRef/>
      </w:r>
      <w:r w:rsidRPr="007112D5">
        <w:t xml:space="preserve"> Anne Duggan,</w:t>
      </w:r>
      <w:r w:rsidR="0022174D" w:rsidRPr="0022174D">
        <w:t xml:space="preserve"> </w:t>
      </w:r>
      <w:bookmarkStart w:id="6" w:name="_Hlk90489849"/>
      <w:r w:rsidR="0022174D" w:rsidRPr="00C0637E">
        <w:rPr>
          <w:i/>
          <w:iCs/>
        </w:rPr>
        <w:t xml:space="preserve">William </w:t>
      </w:r>
      <w:proofErr w:type="spellStart"/>
      <w:r w:rsidR="0022174D" w:rsidRPr="00C0637E">
        <w:rPr>
          <w:i/>
          <w:iCs/>
        </w:rPr>
        <w:t>fitz</w:t>
      </w:r>
      <w:proofErr w:type="spellEnd"/>
      <w:r w:rsidR="0022174D" w:rsidRPr="00C0637E">
        <w:rPr>
          <w:i/>
          <w:iCs/>
        </w:rPr>
        <w:t xml:space="preserve"> Stephen</w:t>
      </w:r>
      <w:r w:rsidRPr="007112D5">
        <w:t xml:space="preserve"> ,</w:t>
      </w:r>
      <w:r w:rsidR="00C0637E">
        <w:t xml:space="preserve"> 2004 </w:t>
      </w:r>
      <w:r w:rsidR="00731C7C">
        <w:t>&lt;</w:t>
      </w:r>
      <w:r w:rsidRPr="007112D5">
        <w:t xml:space="preserve"> </w:t>
      </w:r>
      <w:hyperlink r:id="rId1" w:history="1">
        <w:r w:rsidR="00837FE1" w:rsidRPr="00A50725">
          <w:rPr>
            <w:rStyle w:val="Hyperlink"/>
          </w:rPr>
          <w:t>https://doi.org/10.1093/ref:odnb/9643</w:t>
        </w:r>
      </w:hyperlink>
      <w:r w:rsidR="00837FE1">
        <w:t>&gt; [Accessed: 27/10/21</w:t>
      </w:r>
      <w:r w:rsidR="006E28B4">
        <w:t>]</w:t>
      </w:r>
      <w:bookmarkEnd w:id="6"/>
      <w:r w:rsidR="006E28B4">
        <w:t xml:space="preserve">, </w:t>
      </w:r>
      <w:r w:rsidRPr="007112D5">
        <w:t>Frank Barlow</w:t>
      </w:r>
      <w:r>
        <w:t>,</w:t>
      </w:r>
      <w:r w:rsidRPr="007112D5">
        <w:t xml:space="preserve"> </w:t>
      </w:r>
      <w:r w:rsidRPr="006E28B4">
        <w:rPr>
          <w:i/>
          <w:iCs/>
        </w:rPr>
        <w:t>Thomas Becket</w:t>
      </w:r>
      <w:r w:rsidR="006E28B4">
        <w:t xml:space="preserve"> (London: The Folio Society, </w:t>
      </w:r>
      <w:r w:rsidR="000267DE">
        <w:t>2002), p.</w:t>
      </w:r>
      <w:r w:rsidR="00A61527">
        <w:t xml:space="preserve"> </w:t>
      </w:r>
      <w:r w:rsidR="003E2A8D">
        <w:t>7.</w:t>
      </w:r>
    </w:p>
  </w:footnote>
  <w:footnote w:id="5">
    <w:p w14:paraId="5469A331" w14:textId="1C6E1949" w:rsidR="00955A32" w:rsidRPr="00955A32" w:rsidRDefault="00955A3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Ibid.</w:t>
      </w:r>
    </w:p>
  </w:footnote>
  <w:footnote w:id="6">
    <w:p w14:paraId="285AC2D2" w14:textId="366C38E9" w:rsidR="00FC2A67" w:rsidRPr="00FC2A67" w:rsidRDefault="00FC2A6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Barlow, Becket, </w:t>
      </w:r>
      <w:r w:rsidR="007972F1">
        <w:rPr>
          <w:lang w:val="en-GB"/>
        </w:rPr>
        <w:t>p. 4.</w:t>
      </w:r>
    </w:p>
  </w:footnote>
  <w:footnote w:id="7">
    <w:p w14:paraId="4DD4A2EA" w14:textId="50A9D885" w:rsidR="00B73DB4" w:rsidRPr="00543EA8" w:rsidRDefault="00B73D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Staunton, </w:t>
      </w:r>
      <w:r w:rsidR="00543EA8">
        <w:rPr>
          <w:i/>
          <w:iCs/>
          <w:lang w:val="en-GB"/>
        </w:rPr>
        <w:t>Biographers</w:t>
      </w:r>
      <w:r w:rsidR="00543EA8">
        <w:rPr>
          <w:lang w:val="en-GB"/>
        </w:rPr>
        <w:t xml:space="preserve">, p. </w:t>
      </w:r>
      <w:r w:rsidR="00390B99">
        <w:rPr>
          <w:lang w:val="en-GB"/>
        </w:rPr>
        <w:t>57.</w:t>
      </w:r>
    </w:p>
  </w:footnote>
  <w:footnote w:id="8">
    <w:p w14:paraId="075EEC68" w14:textId="38E12EF0" w:rsidR="00DB40F2" w:rsidRPr="00DB40F2" w:rsidRDefault="00DB40F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D776A9">
        <w:rPr>
          <w:lang w:val="en-GB"/>
        </w:rPr>
        <w:t>fitz</w:t>
      </w:r>
      <w:proofErr w:type="spellEnd"/>
      <w:r w:rsidR="00D776A9">
        <w:rPr>
          <w:lang w:val="en-GB"/>
        </w:rPr>
        <w:t xml:space="preserve"> Stephen</w:t>
      </w:r>
      <w:r>
        <w:rPr>
          <w:lang w:val="en-GB"/>
        </w:rPr>
        <w:t>,</w:t>
      </w:r>
      <w:r w:rsidR="00543EA8">
        <w:rPr>
          <w:lang w:val="en-GB"/>
        </w:rPr>
        <w:t xml:space="preserve"> </w:t>
      </w:r>
      <w:r w:rsidR="00543EA8">
        <w:rPr>
          <w:i/>
          <w:iCs/>
          <w:lang w:val="en-GB"/>
        </w:rPr>
        <w:t>Life and Death</w:t>
      </w:r>
      <w:r w:rsidR="00543EA8">
        <w:rPr>
          <w:lang w:val="en-GB"/>
        </w:rPr>
        <w:t>,</w:t>
      </w:r>
      <w:r>
        <w:rPr>
          <w:lang w:val="en-GB"/>
        </w:rPr>
        <w:t xml:space="preserve"> </w:t>
      </w:r>
      <w:r w:rsidR="00DC2816">
        <w:rPr>
          <w:lang w:val="en-GB"/>
        </w:rPr>
        <w:t>p. 29.</w:t>
      </w:r>
    </w:p>
  </w:footnote>
  <w:footnote w:id="9">
    <w:p w14:paraId="393DF274" w14:textId="0D9A7EF0" w:rsidR="000B2ED3" w:rsidRPr="00060D8B" w:rsidRDefault="000B2ED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Barlow</w:t>
      </w:r>
      <w:r w:rsidR="00543EA8">
        <w:rPr>
          <w:lang w:val="en-GB"/>
        </w:rPr>
        <w:t xml:space="preserve">, </w:t>
      </w:r>
      <w:r w:rsidR="00060D8B">
        <w:rPr>
          <w:i/>
          <w:iCs/>
          <w:lang w:val="en-GB"/>
        </w:rPr>
        <w:t>Becket</w:t>
      </w:r>
      <w:r w:rsidR="00060D8B">
        <w:rPr>
          <w:lang w:val="en-GB"/>
        </w:rPr>
        <w:t xml:space="preserve">, p. </w:t>
      </w:r>
      <w:r w:rsidR="00017EFA">
        <w:rPr>
          <w:lang w:val="en-GB"/>
        </w:rPr>
        <w:t>261.</w:t>
      </w:r>
    </w:p>
  </w:footnote>
  <w:footnote w:id="10">
    <w:p w14:paraId="2D3D155B" w14:textId="58E02289" w:rsidR="00E3750F" w:rsidRPr="006527AF" w:rsidRDefault="00E3750F" w:rsidP="006527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64027">
        <w:t>John Hosler</w:t>
      </w:r>
      <w:r w:rsidR="00060D8B">
        <w:t xml:space="preserve">, </w:t>
      </w:r>
      <w:r w:rsidR="006527AF">
        <w:t>‘</w:t>
      </w:r>
      <w:r w:rsidR="006527AF" w:rsidRPr="006527AF">
        <w:t>The Brief Military Career of Thomas</w:t>
      </w:r>
      <w:r w:rsidR="006527AF" w:rsidRPr="006527AF">
        <w:t xml:space="preserve"> </w:t>
      </w:r>
      <w:r w:rsidR="006527AF" w:rsidRPr="006527AF">
        <w:t>Becket</w:t>
      </w:r>
      <w:r w:rsidR="006527AF">
        <w:t xml:space="preserve">’, </w:t>
      </w:r>
      <w:r w:rsidR="002D2590" w:rsidRPr="002D2590">
        <w:rPr>
          <w:i/>
          <w:iCs/>
        </w:rPr>
        <w:t>Haskins Society Journal</w:t>
      </w:r>
      <w:r w:rsidR="008E312B">
        <w:t>,</w:t>
      </w:r>
      <w:r w:rsidR="002D2590" w:rsidRPr="002D2590">
        <w:cr/>
      </w:r>
      <w:r w:rsidR="00264F37">
        <w:t>15 (2004)</w:t>
      </w:r>
      <w:r w:rsidR="00EE50E3">
        <w:t xml:space="preserve"> 88-100 (p. </w:t>
      </w:r>
      <w:r w:rsidR="00EE3753">
        <w:t>89</w:t>
      </w:r>
      <w:r w:rsidR="00EE50E3">
        <w:t>).</w:t>
      </w:r>
    </w:p>
  </w:footnote>
  <w:footnote w:id="11">
    <w:p w14:paraId="625BA402" w14:textId="17FE76AC" w:rsidR="00905E49" w:rsidRPr="00905E49" w:rsidRDefault="00905E4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657B01">
        <w:rPr>
          <w:lang w:val="en-GB"/>
        </w:rPr>
        <w:t xml:space="preserve">John Jenkins, </w:t>
      </w:r>
      <w:r w:rsidR="008E312B">
        <w:rPr>
          <w:lang w:val="en-GB"/>
        </w:rPr>
        <w:t>‘</w:t>
      </w:r>
      <w:r w:rsidR="00657B01">
        <w:rPr>
          <w:lang w:val="en-GB"/>
        </w:rPr>
        <w:t xml:space="preserve">St Thomas </w:t>
      </w:r>
      <w:r w:rsidR="00EE50E3">
        <w:rPr>
          <w:lang w:val="en-GB"/>
        </w:rPr>
        <w:t>B</w:t>
      </w:r>
      <w:r w:rsidR="00657B01">
        <w:rPr>
          <w:lang w:val="en-GB"/>
        </w:rPr>
        <w:t>ecket and Medieval London</w:t>
      </w:r>
      <w:r w:rsidR="008E312B">
        <w:rPr>
          <w:lang w:val="en-GB"/>
        </w:rPr>
        <w:t>’</w:t>
      </w:r>
      <w:r w:rsidR="00657B01">
        <w:rPr>
          <w:lang w:val="en-GB"/>
        </w:rPr>
        <w:t xml:space="preserve">, </w:t>
      </w:r>
      <w:r w:rsidR="006D7222">
        <w:rPr>
          <w:lang w:val="en-GB"/>
        </w:rPr>
        <w:t>105(367)</w:t>
      </w:r>
      <w:r w:rsidR="0067015A">
        <w:rPr>
          <w:lang w:val="en-GB"/>
        </w:rPr>
        <w:t>,</w:t>
      </w:r>
      <w:r w:rsidR="00AD6D6C">
        <w:rPr>
          <w:lang w:val="en-GB"/>
        </w:rPr>
        <w:t xml:space="preserve"> </w:t>
      </w:r>
      <w:r w:rsidR="00AD6D6C">
        <w:rPr>
          <w:i/>
          <w:iCs/>
          <w:lang w:val="en-GB"/>
        </w:rPr>
        <w:t>History</w:t>
      </w:r>
      <w:r w:rsidR="00AD6D6C">
        <w:rPr>
          <w:lang w:val="en-GB"/>
        </w:rPr>
        <w:t>, 105(367)</w:t>
      </w:r>
      <w:r w:rsidR="00887DFE">
        <w:rPr>
          <w:lang w:val="en-GB"/>
        </w:rPr>
        <w:t xml:space="preserve"> 652-672</w:t>
      </w:r>
      <w:r w:rsidR="00F053CB">
        <w:rPr>
          <w:lang w:val="en-GB"/>
        </w:rPr>
        <w:t>,</w:t>
      </w:r>
      <w:r w:rsidR="0067015A">
        <w:rPr>
          <w:lang w:val="en-GB"/>
        </w:rPr>
        <w:t xml:space="preserve"> </w:t>
      </w:r>
      <w:r w:rsidR="002F16B6">
        <w:rPr>
          <w:lang w:val="en-GB"/>
        </w:rPr>
        <w:t>(</w:t>
      </w:r>
      <w:r w:rsidR="00657B01">
        <w:rPr>
          <w:lang w:val="en-GB"/>
        </w:rPr>
        <w:t>p. 655</w:t>
      </w:r>
      <w:r w:rsidR="002F16B6">
        <w:rPr>
          <w:lang w:val="en-GB"/>
        </w:rPr>
        <w:t>).</w:t>
      </w:r>
    </w:p>
  </w:footnote>
  <w:footnote w:id="12">
    <w:p w14:paraId="15274456" w14:textId="1C777DC3" w:rsidR="00FD5638" w:rsidRPr="004638D7" w:rsidRDefault="00FD56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4638D7">
        <w:t xml:space="preserve">Barlow, </w:t>
      </w:r>
      <w:r w:rsidR="004638D7">
        <w:rPr>
          <w:i/>
          <w:iCs/>
        </w:rPr>
        <w:t>Becket</w:t>
      </w:r>
      <w:r w:rsidR="004638D7">
        <w:t>, p.38.</w:t>
      </w:r>
    </w:p>
  </w:footnote>
  <w:footnote w:id="13">
    <w:p w14:paraId="1D12D283" w14:textId="61EFC188" w:rsidR="00E253A1" w:rsidRPr="00E253A1" w:rsidRDefault="00E253A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D81B24">
        <w:rPr>
          <w:lang w:val="en-GB"/>
        </w:rPr>
        <w:t>Barlow,</w:t>
      </w:r>
      <w:r w:rsidR="00E70A5F">
        <w:rPr>
          <w:lang w:val="en-GB"/>
        </w:rPr>
        <w:t xml:space="preserve"> </w:t>
      </w:r>
      <w:r w:rsidR="00E70A5F">
        <w:rPr>
          <w:i/>
          <w:iCs/>
          <w:lang w:val="en-GB"/>
        </w:rPr>
        <w:t>Thomas Becket</w:t>
      </w:r>
      <w:r w:rsidR="00E70A5F">
        <w:rPr>
          <w:lang w:val="en-GB"/>
        </w:rPr>
        <w:t>,</w:t>
      </w:r>
      <w:r w:rsidR="00D81B24">
        <w:rPr>
          <w:lang w:val="en-GB"/>
        </w:rPr>
        <w:t xml:space="preserve"> p.7</w:t>
      </w:r>
      <w:r w:rsidR="004D4C8B">
        <w:rPr>
          <w:lang w:val="en-GB"/>
        </w:rPr>
        <w:t>.</w:t>
      </w:r>
    </w:p>
  </w:footnote>
  <w:footnote w:id="14">
    <w:p w14:paraId="2BF70161" w14:textId="7A271007" w:rsidR="002C471F" w:rsidRPr="002C471F" w:rsidRDefault="004B745B" w:rsidP="002C471F">
      <w:pPr>
        <w:pStyle w:val="FootnoteText"/>
      </w:pPr>
      <w:r>
        <w:rPr>
          <w:rStyle w:val="FootnoteReference"/>
        </w:rPr>
        <w:footnoteRef/>
      </w:r>
      <w:r w:rsidRPr="002D66EB">
        <w:t xml:space="preserve"> </w:t>
      </w:r>
      <w:r w:rsidR="00735F87" w:rsidRPr="002D66EB">
        <w:t>J</w:t>
      </w:r>
      <w:r w:rsidR="0034365E">
        <w:t>.A.</w:t>
      </w:r>
      <w:r w:rsidR="00735F87" w:rsidRPr="002D66EB">
        <w:t xml:space="preserve"> López </w:t>
      </w:r>
      <w:proofErr w:type="spellStart"/>
      <w:r w:rsidR="00735F87" w:rsidRPr="002D66EB">
        <w:t>Sabatel</w:t>
      </w:r>
      <w:proofErr w:type="spellEnd"/>
      <w:r w:rsidR="002D66EB" w:rsidRPr="002D66EB">
        <w:t xml:space="preserve"> </w:t>
      </w:r>
      <w:r w:rsidR="002C471F" w:rsidRPr="002D66EB">
        <w:t xml:space="preserve">(2021). </w:t>
      </w:r>
      <w:r w:rsidR="002D66EB" w:rsidRPr="002D66EB">
        <w:t>‘</w:t>
      </w:r>
      <w:r w:rsidR="002C471F" w:rsidRPr="002C471F">
        <w:t xml:space="preserve">The Analysis of the Work of William </w:t>
      </w:r>
      <w:proofErr w:type="spellStart"/>
      <w:r w:rsidR="002C471F" w:rsidRPr="002C471F">
        <w:t>fitz</w:t>
      </w:r>
      <w:proofErr w:type="spellEnd"/>
      <w:r w:rsidR="002C471F" w:rsidRPr="002C471F">
        <w:t xml:space="preserve"> Stephen as a Historical Source in</w:t>
      </w:r>
    </w:p>
    <w:p w14:paraId="5C433C9D" w14:textId="0389F566" w:rsidR="004B745B" w:rsidRPr="002D66EB" w:rsidRDefault="002C471F" w:rsidP="002C471F">
      <w:pPr>
        <w:pStyle w:val="FootnoteText"/>
      </w:pPr>
      <w:r w:rsidRPr="002C471F">
        <w:t>Relation to the Life of Thomas Becket</w:t>
      </w:r>
      <w:r w:rsidR="002D66EB">
        <w:t>’,</w:t>
      </w:r>
      <w:r w:rsidRPr="002C471F">
        <w:t xml:space="preserve"> </w:t>
      </w:r>
      <w:r w:rsidRPr="002D66EB">
        <w:rPr>
          <w:i/>
          <w:iCs/>
        </w:rPr>
        <w:t>Academia Letters</w:t>
      </w:r>
      <w:r w:rsidRPr="002D66EB">
        <w:t>, Article 736</w:t>
      </w:r>
      <w:r w:rsidR="00AD036B">
        <w:t xml:space="preserve">, </w:t>
      </w:r>
      <w:r w:rsidR="008848BD">
        <w:t xml:space="preserve">1-6 (p. </w:t>
      </w:r>
      <w:r w:rsidR="001A1F28">
        <w:t>2</w:t>
      </w:r>
      <w:r w:rsidR="0034365E">
        <w:t>)</w:t>
      </w:r>
      <w:r w:rsidR="008848BD">
        <w:t>&lt;</w:t>
      </w:r>
      <w:r w:rsidRPr="002D66EB">
        <w:t xml:space="preserve"> </w:t>
      </w:r>
      <w:hyperlink r:id="rId2" w:history="1">
        <w:r w:rsidR="008848BD" w:rsidRPr="00A50725">
          <w:rPr>
            <w:rStyle w:val="Hyperlink"/>
          </w:rPr>
          <w:t>https://doi.org/10.20935/AL736</w:t>
        </w:r>
      </w:hyperlink>
      <w:r w:rsidR="008848BD">
        <w:t xml:space="preserve">&gt; </w:t>
      </w:r>
      <w:r w:rsidR="002C6BB8">
        <w:t>[Accessed: 04/12/21]</w:t>
      </w:r>
    </w:p>
  </w:footnote>
  <w:footnote w:id="15">
    <w:p w14:paraId="1600E2A8" w14:textId="7DE10B98" w:rsidR="00DE14DD" w:rsidRPr="00DC3365" w:rsidRDefault="00DE14DD">
      <w:pPr>
        <w:pStyle w:val="FootnoteText"/>
      </w:pPr>
      <w:r>
        <w:rPr>
          <w:rStyle w:val="FootnoteReference"/>
        </w:rPr>
        <w:footnoteRef/>
      </w:r>
      <w:r w:rsidRPr="00DC3365">
        <w:t xml:space="preserve"> Jenkins</w:t>
      </w:r>
      <w:r w:rsidR="00B71862" w:rsidRPr="00DC3365">
        <w:t xml:space="preserve">, ‘Medieval London’, p. </w:t>
      </w:r>
      <w:r w:rsidR="00DC3365" w:rsidRPr="00DC3365">
        <w:t>65</w:t>
      </w:r>
      <w:r w:rsidR="00DC3365">
        <w:t>5.</w:t>
      </w:r>
    </w:p>
  </w:footnote>
  <w:footnote w:id="16">
    <w:p w14:paraId="09B177AE" w14:textId="3D780C30" w:rsidR="0013180A" w:rsidRPr="0013180A" w:rsidRDefault="00774A3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="0013180A">
        <w:t xml:space="preserve"> </w:t>
      </w:r>
      <w:r w:rsidR="00B4306C">
        <w:rPr>
          <w:lang w:val="en-GB"/>
        </w:rPr>
        <w:t>Ibid.</w:t>
      </w:r>
    </w:p>
  </w:footnote>
  <w:footnote w:id="17">
    <w:p w14:paraId="0D99952C" w14:textId="5AA8A70C" w:rsidR="0043437F" w:rsidRPr="003C1A4C" w:rsidRDefault="003C1A4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Staunton</w:t>
      </w:r>
      <w:r w:rsidR="0034365E">
        <w:rPr>
          <w:lang w:val="en-GB"/>
        </w:rPr>
        <w:t xml:space="preserve">, </w:t>
      </w:r>
      <w:r w:rsidR="0034365E">
        <w:rPr>
          <w:i/>
          <w:iCs/>
          <w:lang w:val="en-GB"/>
        </w:rPr>
        <w:t>Biographers</w:t>
      </w:r>
      <w:r w:rsidR="0034365E">
        <w:rPr>
          <w:lang w:val="en-GB"/>
        </w:rPr>
        <w:t xml:space="preserve">, p. </w:t>
      </w:r>
      <w:r w:rsidR="00EF0FC9">
        <w:rPr>
          <w:lang w:val="en-GB"/>
        </w:rPr>
        <w:t>13</w:t>
      </w:r>
      <w:r w:rsidR="0034365E">
        <w:rPr>
          <w:lang w:val="en-GB"/>
        </w:rPr>
        <w:t xml:space="preserve"> and </w:t>
      </w:r>
      <w:r>
        <w:rPr>
          <w:lang w:val="en-GB"/>
        </w:rPr>
        <w:t xml:space="preserve"> </w:t>
      </w:r>
      <w:proofErr w:type="spellStart"/>
      <w:r w:rsidR="0081505D">
        <w:rPr>
          <w:lang w:val="en-GB"/>
        </w:rPr>
        <w:t>Sabatel</w:t>
      </w:r>
      <w:proofErr w:type="spellEnd"/>
      <w:r w:rsidR="0081505D">
        <w:rPr>
          <w:lang w:val="en-GB"/>
        </w:rPr>
        <w:t xml:space="preserve">, ‘The Analysis’. p. </w:t>
      </w:r>
      <w:r w:rsidR="003E238C">
        <w:rPr>
          <w:lang w:val="en-GB"/>
        </w:rPr>
        <w:t>3.</w:t>
      </w:r>
    </w:p>
  </w:footnote>
  <w:footnote w:id="18">
    <w:p w14:paraId="3686759F" w14:textId="14EB907C" w:rsidR="00222D76" w:rsidRPr="00222D76" w:rsidRDefault="00222D7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D776A9">
        <w:rPr>
          <w:lang w:val="en-GB"/>
        </w:rPr>
        <w:t>fitz</w:t>
      </w:r>
      <w:proofErr w:type="spellEnd"/>
      <w:r w:rsidR="00D776A9">
        <w:rPr>
          <w:lang w:val="en-GB"/>
        </w:rPr>
        <w:t xml:space="preserve"> Stephen</w:t>
      </w:r>
      <w:r w:rsidR="003D2EBE">
        <w:rPr>
          <w:lang w:val="en-GB"/>
        </w:rPr>
        <w:t>,</w:t>
      </w:r>
      <w:r w:rsidR="00044B73">
        <w:rPr>
          <w:lang w:val="en-GB"/>
        </w:rPr>
        <w:t xml:space="preserve"> </w:t>
      </w:r>
      <w:r w:rsidR="00044B73">
        <w:rPr>
          <w:i/>
          <w:iCs/>
          <w:lang w:val="en-GB"/>
        </w:rPr>
        <w:t>The Life</w:t>
      </w:r>
      <w:r w:rsidR="00362AD0">
        <w:rPr>
          <w:lang w:val="en-GB"/>
        </w:rPr>
        <w:t>,</w:t>
      </w:r>
      <w:r w:rsidR="003D2EBE">
        <w:rPr>
          <w:lang w:val="en-GB"/>
        </w:rPr>
        <w:t xml:space="preserve"> p. 37</w:t>
      </w:r>
    </w:p>
  </w:footnote>
  <w:footnote w:id="19">
    <w:p w14:paraId="5D81A72C" w14:textId="0DC58F45" w:rsidR="00153F6F" w:rsidRPr="00504E03" w:rsidRDefault="00153F6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Duggan,</w:t>
      </w:r>
      <w:r w:rsidR="00504E03">
        <w:rPr>
          <w:lang w:val="en-GB"/>
        </w:rPr>
        <w:t xml:space="preserve"> ‘William </w:t>
      </w:r>
      <w:proofErr w:type="spellStart"/>
      <w:r w:rsidR="00504E03">
        <w:rPr>
          <w:lang w:val="en-GB"/>
        </w:rPr>
        <w:t>fitz</w:t>
      </w:r>
      <w:proofErr w:type="spellEnd"/>
      <w:r w:rsidR="00504E03">
        <w:rPr>
          <w:lang w:val="en-GB"/>
        </w:rPr>
        <w:t xml:space="preserve"> Stephen’ and </w:t>
      </w:r>
      <w:r>
        <w:rPr>
          <w:lang w:val="en-GB"/>
        </w:rPr>
        <w:t xml:space="preserve"> Barlow</w:t>
      </w:r>
      <w:r w:rsidR="00504E03">
        <w:rPr>
          <w:lang w:val="en-GB"/>
        </w:rPr>
        <w:t xml:space="preserve">, </w:t>
      </w:r>
      <w:r w:rsidR="00504E03">
        <w:rPr>
          <w:i/>
          <w:iCs/>
          <w:lang w:val="en-GB"/>
        </w:rPr>
        <w:t>Becket</w:t>
      </w:r>
      <w:r w:rsidR="00504E03">
        <w:rPr>
          <w:lang w:val="en-GB"/>
        </w:rPr>
        <w:t>, p. ??</w:t>
      </w:r>
    </w:p>
  </w:footnote>
  <w:footnote w:id="20">
    <w:p w14:paraId="444B2CF8" w14:textId="0C4E5630" w:rsidR="009F35C0" w:rsidRPr="009F35C0" w:rsidRDefault="009F35C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Barlow, </w:t>
      </w:r>
      <w:r>
        <w:rPr>
          <w:i/>
          <w:iCs/>
          <w:lang w:val="en-GB"/>
        </w:rPr>
        <w:t>Thomas Becket</w:t>
      </w:r>
      <w:r>
        <w:rPr>
          <w:lang w:val="en-GB"/>
        </w:rPr>
        <w:t>, p. 142.</w:t>
      </w:r>
    </w:p>
  </w:footnote>
  <w:footnote w:id="21">
    <w:p w14:paraId="51A83483" w14:textId="75C320C7" w:rsidR="00585895" w:rsidRPr="00585895" w:rsidRDefault="0058589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D776A9">
        <w:rPr>
          <w:lang w:val="en-GB"/>
        </w:rPr>
        <w:t>fitz</w:t>
      </w:r>
      <w:proofErr w:type="spellEnd"/>
      <w:r w:rsidR="00D776A9">
        <w:rPr>
          <w:lang w:val="en-GB"/>
        </w:rPr>
        <w:t xml:space="preserve"> Stephen</w:t>
      </w:r>
      <w:r>
        <w:rPr>
          <w:lang w:val="en-GB"/>
        </w:rPr>
        <w:t>,</w:t>
      </w:r>
      <w:r w:rsidR="009F35C0">
        <w:rPr>
          <w:lang w:val="en-GB"/>
        </w:rPr>
        <w:t xml:space="preserve"> </w:t>
      </w:r>
      <w:r w:rsidR="00044B73">
        <w:rPr>
          <w:i/>
          <w:iCs/>
          <w:lang w:val="en-GB"/>
        </w:rPr>
        <w:t>The Life</w:t>
      </w:r>
      <w:r w:rsidR="00044B73">
        <w:rPr>
          <w:lang w:val="en-GB"/>
        </w:rPr>
        <w:t>,</w:t>
      </w:r>
      <w:r>
        <w:rPr>
          <w:lang w:val="en-GB"/>
        </w:rPr>
        <w:t xml:space="preserve"> p. 58.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674"/>
    <w:rsid w:val="00004D88"/>
    <w:rsid w:val="00014352"/>
    <w:rsid w:val="00017EFA"/>
    <w:rsid w:val="000267DE"/>
    <w:rsid w:val="00030097"/>
    <w:rsid w:val="0003380E"/>
    <w:rsid w:val="000339EA"/>
    <w:rsid w:val="00044B73"/>
    <w:rsid w:val="000546B0"/>
    <w:rsid w:val="00054DE8"/>
    <w:rsid w:val="00060D8B"/>
    <w:rsid w:val="000822AE"/>
    <w:rsid w:val="0009384C"/>
    <w:rsid w:val="00095D43"/>
    <w:rsid w:val="000A5ED6"/>
    <w:rsid w:val="000B0CF1"/>
    <w:rsid w:val="000B2ED3"/>
    <w:rsid w:val="000B4924"/>
    <w:rsid w:val="000B4CEA"/>
    <w:rsid w:val="000E04F4"/>
    <w:rsid w:val="000F779E"/>
    <w:rsid w:val="001123CC"/>
    <w:rsid w:val="0013180A"/>
    <w:rsid w:val="00151994"/>
    <w:rsid w:val="00153F6F"/>
    <w:rsid w:val="00166329"/>
    <w:rsid w:val="00167961"/>
    <w:rsid w:val="001721FC"/>
    <w:rsid w:val="00174642"/>
    <w:rsid w:val="00176A9D"/>
    <w:rsid w:val="001A1F28"/>
    <w:rsid w:val="001B6ABD"/>
    <w:rsid w:val="001C3558"/>
    <w:rsid w:val="001D5475"/>
    <w:rsid w:val="001D692C"/>
    <w:rsid w:val="001E0DEE"/>
    <w:rsid w:val="001F21DC"/>
    <w:rsid w:val="001F6CB6"/>
    <w:rsid w:val="002023E6"/>
    <w:rsid w:val="00205692"/>
    <w:rsid w:val="002123B9"/>
    <w:rsid w:val="00212A43"/>
    <w:rsid w:val="00213589"/>
    <w:rsid w:val="0022174D"/>
    <w:rsid w:val="00222D76"/>
    <w:rsid w:val="00232F21"/>
    <w:rsid w:val="002455C8"/>
    <w:rsid w:val="00253DF5"/>
    <w:rsid w:val="00254AC1"/>
    <w:rsid w:val="00264F37"/>
    <w:rsid w:val="00281357"/>
    <w:rsid w:val="002847A9"/>
    <w:rsid w:val="002A4913"/>
    <w:rsid w:val="002A4E35"/>
    <w:rsid w:val="002B7C22"/>
    <w:rsid w:val="002C471F"/>
    <w:rsid w:val="002C6BB8"/>
    <w:rsid w:val="002D210F"/>
    <w:rsid w:val="002D2590"/>
    <w:rsid w:val="002D66EB"/>
    <w:rsid w:val="002E1424"/>
    <w:rsid w:val="002E3885"/>
    <w:rsid w:val="002E675D"/>
    <w:rsid w:val="002E6C37"/>
    <w:rsid w:val="002F16B6"/>
    <w:rsid w:val="002F2070"/>
    <w:rsid w:val="002F636A"/>
    <w:rsid w:val="00307AC9"/>
    <w:rsid w:val="003107C8"/>
    <w:rsid w:val="00317F29"/>
    <w:rsid w:val="003305DE"/>
    <w:rsid w:val="00332EFA"/>
    <w:rsid w:val="0034365E"/>
    <w:rsid w:val="00361818"/>
    <w:rsid w:val="00362AD0"/>
    <w:rsid w:val="00390B99"/>
    <w:rsid w:val="003A3D3B"/>
    <w:rsid w:val="003B16EF"/>
    <w:rsid w:val="003C1A4C"/>
    <w:rsid w:val="003C67F4"/>
    <w:rsid w:val="003C7CBA"/>
    <w:rsid w:val="003D2EBE"/>
    <w:rsid w:val="003D5ED4"/>
    <w:rsid w:val="003E238C"/>
    <w:rsid w:val="003E2A8D"/>
    <w:rsid w:val="00404A61"/>
    <w:rsid w:val="004118B5"/>
    <w:rsid w:val="00423FCF"/>
    <w:rsid w:val="00425E0D"/>
    <w:rsid w:val="0043437F"/>
    <w:rsid w:val="004401EB"/>
    <w:rsid w:val="00454CCC"/>
    <w:rsid w:val="004638D7"/>
    <w:rsid w:val="00472C13"/>
    <w:rsid w:val="00473655"/>
    <w:rsid w:val="0047385A"/>
    <w:rsid w:val="00475674"/>
    <w:rsid w:val="00476C93"/>
    <w:rsid w:val="00477ED5"/>
    <w:rsid w:val="004851F6"/>
    <w:rsid w:val="004909BF"/>
    <w:rsid w:val="00492110"/>
    <w:rsid w:val="004A2A5C"/>
    <w:rsid w:val="004B64B6"/>
    <w:rsid w:val="004B745B"/>
    <w:rsid w:val="004D4C8B"/>
    <w:rsid w:val="004D6E81"/>
    <w:rsid w:val="004F6E89"/>
    <w:rsid w:val="00504E03"/>
    <w:rsid w:val="00506E04"/>
    <w:rsid w:val="00507E29"/>
    <w:rsid w:val="00513293"/>
    <w:rsid w:val="00522A17"/>
    <w:rsid w:val="00536476"/>
    <w:rsid w:val="00542EE4"/>
    <w:rsid w:val="00543268"/>
    <w:rsid w:val="00543EA8"/>
    <w:rsid w:val="005456C2"/>
    <w:rsid w:val="005544B1"/>
    <w:rsid w:val="005574E3"/>
    <w:rsid w:val="00562C8D"/>
    <w:rsid w:val="00570088"/>
    <w:rsid w:val="00580A06"/>
    <w:rsid w:val="005826C3"/>
    <w:rsid w:val="00585895"/>
    <w:rsid w:val="00587E0C"/>
    <w:rsid w:val="005915CD"/>
    <w:rsid w:val="005954EB"/>
    <w:rsid w:val="00597AFB"/>
    <w:rsid w:val="005C2650"/>
    <w:rsid w:val="005D18C7"/>
    <w:rsid w:val="005E49F0"/>
    <w:rsid w:val="005F377F"/>
    <w:rsid w:val="005F660D"/>
    <w:rsid w:val="006039BC"/>
    <w:rsid w:val="00607FC8"/>
    <w:rsid w:val="00611E8C"/>
    <w:rsid w:val="00614B1C"/>
    <w:rsid w:val="00624C65"/>
    <w:rsid w:val="00640DD8"/>
    <w:rsid w:val="00641AD9"/>
    <w:rsid w:val="00642AE5"/>
    <w:rsid w:val="006526EE"/>
    <w:rsid w:val="006527AF"/>
    <w:rsid w:val="00657B01"/>
    <w:rsid w:val="00662DDD"/>
    <w:rsid w:val="0067015A"/>
    <w:rsid w:val="00672DF1"/>
    <w:rsid w:val="006732B0"/>
    <w:rsid w:val="006805AD"/>
    <w:rsid w:val="006826DC"/>
    <w:rsid w:val="00683806"/>
    <w:rsid w:val="00694F00"/>
    <w:rsid w:val="006C480A"/>
    <w:rsid w:val="006C5FE4"/>
    <w:rsid w:val="006D7222"/>
    <w:rsid w:val="006E28B4"/>
    <w:rsid w:val="006E6176"/>
    <w:rsid w:val="006E751A"/>
    <w:rsid w:val="006F5A2A"/>
    <w:rsid w:val="007112D5"/>
    <w:rsid w:val="00712800"/>
    <w:rsid w:val="007235DA"/>
    <w:rsid w:val="007257E6"/>
    <w:rsid w:val="007305A2"/>
    <w:rsid w:val="00731ADC"/>
    <w:rsid w:val="00731C7C"/>
    <w:rsid w:val="00732D62"/>
    <w:rsid w:val="00734D83"/>
    <w:rsid w:val="00735F87"/>
    <w:rsid w:val="00757C87"/>
    <w:rsid w:val="007745B4"/>
    <w:rsid w:val="00774A3E"/>
    <w:rsid w:val="00776F12"/>
    <w:rsid w:val="007830B8"/>
    <w:rsid w:val="007912D8"/>
    <w:rsid w:val="0079163A"/>
    <w:rsid w:val="007972F1"/>
    <w:rsid w:val="00797933"/>
    <w:rsid w:val="007A225A"/>
    <w:rsid w:val="007C0606"/>
    <w:rsid w:val="007C0EF4"/>
    <w:rsid w:val="007D31B7"/>
    <w:rsid w:val="007D6619"/>
    <w:rsid w:val="007D768A"/>
    <w:rsid w:val="007E3566"/>
    <w:rsid w:val="007E73D6"/>
    <w:rsid w:val="0081505D"/>
    <w:rsid w:val="00822BFA"/>
    <w:rsid w:val="00837D8E"/>
    <w:rsid w:val="00837FE1"/>
    <w:rsid w:val="00840FCF"/>
    <w:rsid w:val="008439BE"/>
    <w:rsid w:val="008465A9"/>
    <w:rsid w:val="00850602"/>
    <w:rsid w:val="0085226A"/>
    <w:rsid w:val="00854A6E"/>
    <w:rsid w:val="00854F84"/>
    <w:rsid w:val="008700B6"/>
    <w:rsid w:val="00870603"/>
    <w:rsid w:val="008848BD"/>
    <w:rsid w:val="00887DFE"/>
    <w:rsid w:val="008A766D"/>
    <w:rsid w:val="008B1203"/>
    <w:rsid w:val="008C1A2D"/>
    <w:rsid w:val="008D4DDF"/>
    <w:rsid w:val="008E312B"/>
    <w:rsid w:val="008E5CFE"/>
    <w:rsid w:val="008F16C3"/>
    <w:rsid w:val="008F48B8"/>
    <w:rsid w:val="008F5FF7"/>
    <w:rsid w:val="009001EB"/>
    <w:rsid w:val="00905E49"/>
    <w:rsid w:val="0093147E"/>
    <w:rsid w:val="009427AE"/>
    <w:rsid w:val="00947222"/>
    <w:rsid w:val="00947949"/>
    <w:rsid w:val="00955274"/>
    <w:rsid w:val="009559B2"/>
    <w:rsid w:val="00955A32"/>
    <w:rsid w:val="00962AA8"/>
    <w:rsid w:val="00965022"/>
    <w:rsid w:val="00970615"/>
    <w:rsid w:val="009725EC"/>
    <w:rsid w:val="00980B2C"/>
    <w:rsid w:val="00982FE9"/>
    <w:rsid w:val="00992461"/>
    <w:rsid w:val="00992D2C"/>
    <w:rsid w:val="00994C4A"/>
    <w:rsid w:val="009A3ACA"/>
    <w:rsid w:val="009A577B"/>
    <w:rsid w:val="009A6CC7"/>
    <w:rsid w:val="009C0296"/>
    <w:rsid w:val="009C27F2"/>
    <w:rsid w:val="009C46E8"/>
    <w:rsid w:val="009C592D"/>
    <w:rsid w:val="009D5887"/>
    <w:rsid w:val="009E17E6"/>
    <w:rsid w:val="009F35C0"/>
    <w:rsid w:val="009F3674"/>
    <w:rsid w:val="009F6963"/>
    <w:rsid w:val="00A106D3"/>
    <w:rsid w:val="00A11B77"/>
    <w:rsid w:val="00A14284"/>
    <w:rsid w:val="00A1578E"/>
    <w:rsid w:val="00A23EBA"/>
    <w:rsid w:val="00A438FF"/>
    <w:rsid w:val="00A478F1"/>
    <w:rsid w:val="00A57A70"/>
    <w:rsid w:val="00A61527"/>
    <w:rsid w:val="00A64027"/>
    <w:rsid w:val="00A77167"/>
    <w:rsid w:val="00AD036B"/>
    <w:rsid w:val="00AD4656"/>
    <w:rsid w:val="00AD6D6C"/>
    <w:rsid w:val="00AF2A92"/>
    <w:rsid w:val="00AF4BB5"/>
    <w:rsid w:val="00B4306C"/>
    <w:rsid w:val="00B631D5"/>
    <w:rsid w:val="00B71862"/>
    <w:rsid w:val="00B73DB4"/>
    <w:rsid w:val="00B843F5"/>
    <w:rsid w:val="00B8668D"/>
    <w:rsid w:val="00B87B2E"/>
    <w:rsid w:val="00B918B4"/>
    <w:rsid w:val="00BB0FBA"/>
    <w:rsid w:val="00BD3D83"/>
    <w:rsid w:val="00BE0D64"/>
    <w:rsid w:val="00BE20D7"/>
    <w:rsid w:val="00BE6DE0"/>
    <w:rsid w:val="00BF1790"/>
    <w:rsid w:val="00BF516B"/>
    <w:rsid w:val="00C01CD3"/>
    <w:rsid w:val="00C0279C"/>
    <w:rsid w:val="00C043DA"/>
    <w:rsid w:val="00C0637E"/>
    <w:rsid w:val="00C10170"/>
    <w:rsid w:val="00C1452B"/>
    <w:rsid w:val="00C14F7D"/>
    <w:rsid w:val="00C45B8C"/>
    <w:rsid w:val="00C5460F"/>
    <w:rsid w:val="00C67585"/>
    <w:rsid w:val="00C713A0"/>
    <w:rsid w:val="00C73D74"/>
    <w:rsid w:val="00C7628A"/>
    <w:rsid w:val="00C76D60"/>
    <w:rsid w:val="00CB6623"/>
    <w:rsid w:val="00CC6E46"/>
    <w:rsid w:val="00CD24C7"/>
    <w:rsid w:val="00CD51F2"/>
    <w:rsid w:val="00CF4A94"/>
    <w:rsid w:val="00D028B9"/>
    <w:rsid w:val="00D05216"/>
    <w:rsid w:val="00D1055A"/>
    <w:rsid w:val="00D132BE"/>
    <w:rsid w:val="00D136EE"/>
    <w:rsid w:val="00D21EB9"/>
    <w:rsid w:val="00D43B27"/>
    <w:rsid w:val="00D520FB"/>
    <w:rsid w:val="00D57FC6"/>
    <w:rsid w:val="00D6245D"/>
    <w:rsid w:val="00D63132"/>
    <w:rsid w:val="00D74EB0"/>
    <w:rsid w:val="00D776A9"/>
    <w:rsid w:val="00D8044F"/>
    <w:rsid w:val="00D81B24"/>
    <w:rsid w:val="00D8641D"/>
    <w:rsid w:val="00D9448C"/>
    <w:rsid w:val="00DA1902"/>
    <w:rsid w:val="00DB40F2"/>
    <w:rsid w:val="00DC1464"/>
    <w:rsid w:val="00DC20A6"/>
    <w:rsid w:val="00DC2816"/>
    <w:rsid w:val="00DC3365"/>
    <w:rsid w:val="00DC3B64"/>
    <w:rsid w:val="00DE14DD"/>
    <w:rsid w:val="00DE2937"/>
    <w:rsid w:val="00DF398F"/>
    <w:rsid w:val="00E101C3"/>
    <w:rsid w:val="00E2478F"/>
    <w:rsid w:val="00E253A1"/>
    <w:rsid w:val="00E36706"/>
    <w:rsid w:val="00E36D22"/>
    <w:rsid w:val="00E3750F"/>
    <w:rsid w:val="00E41B1B"/>
    <w:rsid w:val="00E454CF"/>
    <w:rsid w:val="00E51AE5"/>
    <w:rsid w:val="00E60CE2"/>
    <w:rsid w:val="00E70A5F"/>
    <w:rsid w:val="00E70F88"/>
    <w:rsid w:val="00E77B80"/>
    <w:rsid w:val="00E87D5E"/>
    <w:rsid w:val="00E92EE2"/>
    <w:rsid w:val="00E97598"/>
    <w:rsid w:val="00EC37A7"/>
    <w:rsid w:val="00EE251B"/>
    <w:rsid w:val="00EE3753"/>
    <w:rsid w:val="00EE50E3"/>
    <w:rsid w:val="00EF0FC9"/>
    <w:rsid w:val="00F005A3"/>
    <w:rsid w:val="00F02D4A"/>
    <w:rsid w:val="00F053CB"/>
    <w:rsid w:val="00F07F28"/>
    <w:rsid w:val="00F21F48"/>
    <w:rsid w:val="00F3432E"/>
    <w:rsid w:val="00F368CA"/>
    <w:rsid w:val="00F43223"/>
    <w:rsid w:val="00F43722"/>
    <w:rsid w:val="00F47323"/>
    <w:rsid w:val="00F55000"/>
    <w:rsid w:val="00F67272"/>
    <w:rsid w:val="00F7405C"/>
    <w:rsid w:val="00F74394"/>
    <w:rsid w:val="00F952FF"/>
    <w:rsid w:val="00FA337D"/>
    <w:rsid w:val="00FC2A67"/>
    <w:rsid w:val="00FD5638"/>
    <w:rsid w:val="00FE5E4C"/>
    <w:rsid w:val="00F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46FB6"/>
  <w15:chartTrackingRefBased/>
  <w15:docId w15:val="{6024745D-2817-420E-8E58-0C55E5CA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56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674"/>
  </w:style>
  <w:style w:type="paragraph" w:styleId="Footer">
    <w:name w:val="footer"/>
    <w:basedOn w:val="Normal"/>
    <w:link w:val="FooterChar"/>
    <w:uiPriority w:val="99"/>
    <w:unhideWhenUsed/>
    <w:rsid w:val="004756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674"/>
  </w:style>
  <w:style w:type="paragraph" w:styleId="FootnoteText">
    <w:name w:val="footnote text"/>
    <w:basedOn w:val="Normal"/>
    <w:link w:val="FootnoteTextChar"/>
    <w:uiPriority w:val="99"/>
    <w:semiHidden/>
    <w:unhideWhenUsed/>
    <w:rsid w:val="00822B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2B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2BF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37F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F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20935/AL736" TargetMode="External"/><Relationship Id="rId1" Type="http://schemas.openxmlformats.org/officeDocument/2006/relationships/hyperlink" Target="https://doi.org/10.1093/ref:odnb/9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2D669-FC70-4F6D-9E8A-D8910957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Davies</dc:creator>
  <cp:keywords/>
  <dc:description/>
  <cp:lastModifiedBy>Clive Davies</cp:lastModifiedBy>
  <cp:revision>356</cp:revision>
  <dcterms:created xsi:type="dcterms:W3CDTF">2021-12-11T16:05:00Z</dcterms:created>
  <dcterms:modified xsi:type="dcterms:W3CDTF">2021-12-15T18:58:00Z</dcterms:modified>
</cp:coreProperties>
</file>