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E8BCA" w14:textId="10494C0C" w:rsidR="00153A02" w:rsidRDefault="00D672A5" w:rsidP="00153A02">
      <w:pPr>
        <w:pStyle w:val="paragraph"/>
        <w:spacing w:before="0" w:beforeAutospacing="0" w:after="0" w:afterAutospacing="0"/>
        <w:textAlignment w:val="baseline"/>
        <w:rPr>
          <w:rFonts w:ascii="Segoe UI" w:hAnsi="Segoe UI" w:cs="Segoe UI"/>
          <w:sz w:val="18"/>
          <w:szCs w:val="18"/>
        </w:rPr>
      </w:pPr>
      <w:r w:rsidRPr="00D672A5">
        <w:rPr>
          <w:rFonts w:ascii="Arial" w:hAnsi="Arial" w:cs="Arial"/>
          <w:noProof/>
          <w:sz w:val="28"/>
          <w:szCs w:val="28"/>
        </w:rPr>
        <w:drawing>
          <wp:anchor distT="0" distB="0" distL="114300" distR="114300" simplePos="0" relativeHeight="251658240" behindDoc="0" locked="0" layoutInCell="1" allowOverlap="1" wp14:anchorId="6635123D" wp14:editId="196CF59A">
            <wp:simplePos x="0" y="0"/>
            <wp:positionH relativeFrom="margin">
              <wp:posOffset>311262</wp:posOffset>
            </wp:positionH>
            <wp:positionV relativeFrom="margin">
              <wp:posOffset>-457125</wp:posOffset>
            </wp:positionV>
            <wp:extent cx="4679576" cy="1870848"/>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9576" cy="1870848"/>
                    </a:xfrm>
                    <a:prstGeom prst="rect">
                      <a:avLst/>
                    </a:prstGeom>
                    <a:noFill/>
                    <a:ln>
                      <a:noFill/>
                    </a:ln>
                  </pic:spPr>
                </pic:pic>
              </a:graphicData>
            </a:graphic>
          </wp:anchor>
        </w:drawing>
      </w:r>
      <w:r w:rsidR="00153A02">
        <w:rPr>
          <w:rStyle w:val="eop"/>
          <w:rFonts w:ascii="Arial" w:hAnsi="Arial" w:cs="Arial"/>
          <w:sz w:val="28"/>
          <w:szCs w:val="28"/>
        </w:rPr>
        <w:t> </w:t>
      </w:r>
    </w:p>
    <w:p w14:paraId="2465C230"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6ED78460" w14:textId="4DEDB805"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5CFE4804" w14:textId="69486599" w:rsidR="00153A02" w:rsidRDefault="00153A02" w:rsidP="00153A02">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 </w:t>
      </w:r>
    </w:p>
    <w:p w14:paraId="1D09A0BA" w14:textId="568A3CBF" w:rsidR="00D672A5" w:rsidRPr="00D672A5" w:rsidRDefault="00D672A5" w:rsidP="00D672A5">
      <w:pPr>
        <w:spacing w:after="0" w:line="240" w:lineRule="auto"/>
        <w:jc w:val="left"/>
        <w:rPr>
          <w:rFonts w:eastAsia="Times New Roman" w:cs="Times New Roman"/>
          <w:sz w:val="24"/>
          <w:szCs w:val="24"/>
          <w:lang w:val="en-RO" w:eastAsia="en-GB"/>
        </w:rPr>
      </w:pPr>
    </w:p>
    <w:p w14:paraId="196E8B4E" w14:textId="0A62BF32" w:rsidR="00153A02" w:rsidRDefault="00153A02" w:rsidP="00153A02">
      <w:pPr>
        <w:pStyle w:val="paragraph"/>
        <w:spacing w:before="0" w:beforeAutospacing="0" w:after="0" w:afterAutospacing="0"/>
        <w:textAlignment w:val="baseline"/>
        <w:rPr>
          <w:rStyle w:val="eop"/>
          <w:rFonts w:ascii="Arial" w:hAnsi="Arial" w:cs="Arial"/>
          <w:sz w:val="28"/>
          <w:szCs w:val="28"/>
        </w:rPr>
      </w:pPr>
    </w:p>
    <w:p w14:paraId="5E5D121E" w14:textId="338CE8CF" w:rsidR="00153A02" w:rsidRDefault="00153A02" w:rsidP="00153A02">
      <w:pPr>
        <w:pStyle w:val="paragraph"/>
        <w:spacing w:before="0" w:beforeAutospacing="0" w:after="0" w:afterAutospacing="0"/>
        <w:textAlignment w:val="baseline"/>
        <w:rPr>
          <w:rStyle w:val="eop"/>
          <w:rFonts w:ascii="Arial" w:hAnsi="Arial" w:cs="Arial"/>
          <w:sz w:val="28"/>
          <w:szCs w:val="28"/>
        </w:rPr>
      </w:pPr>
    </w:p>
    <w:p w14:paraId="3FCC13DB" w14:textId="552A4B90" w:rsidR="00153A02" w:rsidRDefault="00153A02" w:rsidP="00153A02">
      <w:pPr>
        <w:pStyle w:val="paragraph"/>
        <w:spacing w:before="0" w:beforeAutospacing="0" w:after="0" w:afterAutospacing="0"/>
        <w:textAlignment w:val="baseline"/>
        <w:rPr>
          <w:rStyle w:val="eop"/>
          <w:rFonts w:ascii="Arial" w:hAnsi="Arial" w:cs="Arial"/>
          <w:sz w:val="28"/>
          <w:szCs w:val="28"/>
        </w:rPr>
      </w:pPr>
    </w:p>
    <w:p w14:paraId="31FDB1B8" w14:textId="6C979AE3" w:rsidR="00153A02" w:rsidRDefault="00153A02" w:rsidP="00153A02">
      <w:pPr>
        <w:pStyle w:val="paragraph"/>
        <w:spacing w:before="0" w:beforeAutospacing="0" w:after="0" w:afterAutospacing="0"/>
        <w:textAlignment w:val="baseline"/>
        <w:rPr>
          <w:rStyle w:val="eop"/>
          <w:rFonts w:ascii="Arial" w:hAnsi="Arial" w:cs="Arial"/>
          <w:sz w:val="28"/>
          <w:szCs w:val="28"/>
        </w:rPr>
      </w:pPr>
    </w:p>
    <w:p w14:paraId="0F1DD567" w14:textId="193AB3C3" w:rsidR="00153A02" w:rsidRDefault="00153A02" w:rsidP="00153A02">
      <w:pPr>
        <w:pStyle w:val="paragraph"/>
        <w:spacing w:before="0" w:beforeAutospacing="0" w:after="0" w:afterAutospacing="0"/>
        <w:textAlignment w:val="baseline"/>
        <w:rPr>
          <w:rStyle w:val="eop"/>
          <w:rFonts w:ascii="Arial" w:hAnsi="Arial" w:cs="Arial"/>
          <w:sz w:val="28"/>
          <w:szCs w:val="28"/>
        </w:rPr>
      </w:pPr>
    </w:p>
    <w:p w14:paraId="71EFB08D" w14:textId="60F41F35" w:rsidR="00153A02" w:rsidRDefault="00153A02" w:rsidP="00153A02">
      <w:pPr>
        <w:pStyle w:val="paragraph"/>
        <w:spacing w:before="0" w:beforeAutospacing="0" w:after="0" w:afterAutospacing="0" w:line="360" w:lineRule="auto"/>
        <w:jc w:val="both"/>
        <w:textAlignment w:val="baseline"/>
        <w:rPr>
          <w:rFonts w:ascii="Segoe UI" w:hAnsi="Segoe UI" w:cs="Segoe UI"/>
          <w:sz w:val="28"/>
          <w:szCs w:val="28"/>
        </w:rPr>
      </w:pPr>
    </w:p>
    <w:p w14:paraId="105E0E2C" w14:textId="03526044" w:rsidR="006E105B" w:rsidRDefault="006E105B" w:rsidP="00153A02">
      <w:pPr>
        <w:pStyle w:val="paragraph"/>
        <w:spacing w:before="0" w:beforeAutospacing="0" w:after="0" w:afterAutospacing="0" w:line="360" w:lineRule="auto"/>
        <w:jc w:val="both"/>
        <w:textAlignment w:val="baseline"/>
        <w:rPr>
          <w:rFonts w:ascii="Segoe UI" w:hAnsi="Segoe UI" w:cs="Segoe UI"/>
          <w:sz w:val="28"/>
          <w:szCs w:val="28"/>
        </w:rPr>
      </w:pPr>
    </w:p>
    <w:p w14:paraId="0A43BF9D" w14:textId="641A9246" w:rsidR="006E105B" w:rsidRDefault="006E105B" w:rsidP="00153A02">
      <w:pPr>
        <w:pStyle w:val="paragraph"/>
        <w:spacing w:before="0" w:beforeAutospacing="0" w:after="0" w:afterAutospacing="0" w:line="360" w:lineRule="auto"/>
        <w:jc w:val="both"/>
        <w:textAlignment w:val="baseline"/>
        <w:rPr>
          <w:rFonts w:ascii="Segoe UI" w:hAnsi="Segoe UI" w:cs="Segoe UI"/>
          <w:sz w:val="28"/>
          <w:szCs w:val="28"/>
        </w:rPr>
      </w:pPr>
    </w:p>
    <w:p w14:paraId="6A6A66A7" w14:textId="77777777" w:rsidR="006E105B" w:rsidRPr="00153A02" w:rsidRDefault="006E105B" w:rsidP="00153A02">
      <w:pPr>
        <w:pStyle w:val="paragraph"/>
        <w:spacing w:before="0" w:beforeAutospacing="0" w:after="0" w:afterAutospacing="0" w:line="360" w:lineRule="auto"/>
        <w:jc w:val="both"/>
        <w:textAlignment w:val="baseline"/>
        <w:rPr>
          <w:rFonts w:ascii="Segoe UI" w:hAnsi="Segoe UI" w:cs="Segoe UI"/>
          <w:sz w:val="28"/>
          <w:szCs w:val="28"/>
        </w:rPr>
      </w:pPr>
    </w:p>
    <w:p w14:paraId="221DA615" w14:textId="4273905F" w:rsidR="00153A02" w:rsidRPr="00153A02" w:rsidRDefault="00153A02" w:rsidP="00153A02">
      <w:pPr>
        <w:pStyle w:val="paragraph"/>
        <w:spacing w:before="0" w:beforeAutospacing="0" w:after="0" w:afterAutospacing="0" w:line="360" w:lineRule="auto"/>
        <w:jc w:val="both"/>
        <w:textAlignment w:val="baseline"/>
        <w:rPr>
          <w:rFonts w:ascii="Segoe UI" w:hAnsi="Segoe UI" w:cs="Segoe UI"/>
          <w:sz w:val="28"/>
          <w:szCs w:val="28"/>
        </w:rPr>
      </w:pPr>
      <w:r w:rsidRPr="00153A02">
        <w:rPr>
          <w:rStyle w:val="normaltextrun"/>
          <w:b/>
          <w:bCs/>
          <w:sz w:val="28"/>
          <w:szCs w:val="28"/>
        </w:rPr>
        <w:t>Student name</w:t>
      </w:r>
      <w:r w:rsidRPr="00153A02">
        <w:rPr>
          <w:rStyle w:val="normaltextrun"/>
          <w:sz w:val="28"/>
          <w:szCs w:val="28"/>
        </w:rPr>
        <w:t>:</w:t>
      </w:r>
      <w:r w:rsidRPr="00153A02">
        <w:rPr>
          <w:rStyle w:val="normaltextrun"/>
          <w:sz w:val="28"/>
          <w:szCs w:val="28"/>
          <w:lang w:val="en-US"/>
        </w:rPr>
        <w:t xml:space="preserve"> </w:t>
      </w:r>
      <w:proofErr w:type="spellStart"/>
      <w:r w:rsidRPr="00153A02">
        <w:rPr>
          <w:rStyle w:val="normaltextrun"/>
          <w:sz w:val="28"/>
          <w:szCs w:val="28"/>
          <w:lang w:val="en-US"/>
        </w:rPr>
        <w:t>Viorica</w:t>
      </w:r>
      <w:proofErr w:type="spellEnd"/>
      <w:r w:rsidRPr="00153A02">
        <w:rPr>
          <w:rStyle w:val="normaltextrun"/>
          <w:sz w:val="28"/>
          <w:szCs w:val="28"/>
          <w:lang w:val="en-US"/>
        </w:rPr>
        <w:t xml:space="preserve"> </w:t>
      </w:r>
      <w:proofErr w:type="spellStart"/>
      <w:r w:rsidRPr="00153A02">
        <w:rPr>
          <w:rStyle w:val="normaltextrun"/>
          <w:sz w:val="28"/>
          <w:szCs w:val="28"/>
          <w:lang w:val="en-US"/>
        </w:rPr>
        <w:t>Bivol</w:t>
      </w:r>
      <w:proofErr w:type="spellEnd"/>
      <w:r w:rsidRPr="00153A02">
        <w:rPr>
          <w:rStyle w:val="eop"/>
          <w:sz w:val="28"/>
          <w:szCs w:val="28"/>
        </w:rPr>
        <w:t> </w:t>
      </w:r>
    </w:p>
    <w:p w14:paraId="564A6A04" w14:textId="3D4045BF" w:rsidR="00153A02" w:rsidRPr="00153A02" w:rsidRDefault="00153A02" w:rsidP="00153A02">
      <w:pPr>
        <w:pStyle w:val="paragraph"/>
        <w:spacing w:before="0" w:beforeAutospacing="0" w:after="0" w:afterAutospacing="0" w:line="360" w:lineRule="auto"/>
        <w:jc w:val="both"/>
        <w:textAlignment w:val="baseline"/>
        <w:rPr>
          <w:rFonts w:ascii="Segoe UI" w:hAnsi="Segoe UI" w:cs="Segoe UI"/>
          <w:sz w:val="28"/>
          <w:szCs w:val="28"/>
        </w:rPr>
      </w:pPr>
      <w:r w:rsidRPr="00153A02">
        <w:rPr>
          <w:rStyle w:val="normaltextrun"/>
          <w:b/>
          <w:bCs/>
          <w:sz w:val="28"/>
          <w:szCs w:val="28"/>
        </w:rPr>
        <w:t>Student ID</w:t>
      </w:r>
      <w:r w:rsidRPr="00153A02">
        <w:rPr>
          <w:rStyle w:val="normaltextrun"/>
          <w:sz w:val="28"/>
          <w:szCs w:val="28"/>
        </w:rPr>
        <w:t>:</w:t>
      </w:r>
      <w:r w:rsidRPr="00153A02">
        <w:rPr>
          <w:rStyle w:val="normaltextrun"/>
          <w:sz w:val="28"/>
          <w:szCs w:val="28"/>
          <w:lang w:val="en-US"/>
        </w:rPr>
        <w:t xml:space="preserve"> 2115546</w:t>
      </w:r>
      <w:r w:rsidRPr="00153A02">
        <w:rPr>
          <w:rStyle w:val="eop"/>
          <w:sz w:val="28"/>
          <w:szCs w:val="28"/>
        </w:rPr>
        <w:t> </w:t>
      </w:r>
    </w:p>
    <w:p w14:paraId="7FD1F943" w14:textId="42733B8A" w:rsidR="00153A02" w:rsidRPr="00153A02" w:rsidRDefault="00153A02" w:rsidP="00153A02">
      <w:pPr>
        <w:pStyle w:val="paragraph"/>
        <w:spacing w:before="0" w:beforeAutospacing="0" w:after="0" w:afterAutospacing="0" w:line="360" w:lineRule="auto"/>
        <w:jc w:val="both"/>
        <w:textAlignment w:val="baseline"/>
        <w:rPr>
          <w:rFonts w:ascii="Segoe UI" w:hAnsi="Segoe UI" w:cs="Segoe UI"/>
          <w:sz w:val="28"/>
          <w:szCs w:val="28"/>
        </w:rPr>
      </w:pPr>
      <w:r w:rsidRPr="00153A02">
        <w:rPr>
          <w:rStyle w:val="normaltextrun"/>
          <w:b/>
          <w:bCs/>
          <w:sz w:val="28"/>
          <w:szCs w:val="28"/>
        </w:rPr>
        <w:t>Module name</w:t>
      </w:r>
      <w:r w:rsidRPr="00153A02">
        <w:rPr>
          <w:rStyle w:val="normaltextrun"/>
          <w:sz w:val="28"/>
          <w:szCs w:val="28"/>
        </w:rPr>
        <w:t>:</w:t>
      </w:r>
      <w:r w:rsidRPr="00153A02">
        <w:rPr>
          <w:rStyle w:val="normaltextrun"/>
          <w:sz w:val="28"/>
          <w:szCs w:val="28"/>
          <w:lang w:val="ro-RO"/>
        </w:rPr>
        <w:t xml:space="preserve"> Strategic</w:t>
      </w:r>
      <w:r w:rsidRPr="00153A02">
        <w:rPr>
          <w:rStyle w:val="normaltextrun"/>
          <w:sz w:val="28"/>
          <w:szCs w:val="28"/>
        </w:rPr>
        <w:t xml:space="preserve"> Management</w:t>
      </w:r>
      <w:r w:rsidRPr="00153A02">
        <w:rPr>
          <w:rStyle w:val="eop"/>
          <w:sz w:val="28"/>
          <w:szCs w:val="28"/>
        </w:rPr>
        <w:t> </w:t>
      </w:r>
    </w:p>
    <w:p w14:paraId="35546911" w14:textId="70B11B28" w:rsidR="00153A02" w:rsidRPr="00153A02" w:rsidRDefault="00153A02" w:rsidP="00153A02">
      <w:pPr>
        <w:spacing w:line="240" w:lineRule="auto"/>
        <w:jc w:val="left"/>
        <w:rPr>
          <w:rFonts w:eastAsia="Times New Roman" w:cs="Times New Roman"/>
          <w:sz w:val="28"/>
          <w:szCs w:val="28"/>
          <w:lang w:val="en-RO" w:eastAsia="en-GB"/>
        </w:rPr>
      </w:pPr>
      <w:r w:rsidRPr="00153A02">
        <w:rPr>
          <w:rStyle w:val="normaltextrun"/>
          <w:b/>
          <w:bCs/>
          <w:sz w:val="28"/>
          <w:szCs w:val="28"/>
        </w:rPr>
        <w:t>Module code</w:t>
      </w:r>
      <w:r w:rsidRPr="00153A02">
        <w:rPr>
          <w:rStyle w:val="normaltextrun"/>
          <w:sz w:val="28"/>
          <w:szCs w:val="28"/>
        </w:rPr>
        <w:t xml:space="preserve">: </w:t>
      </w:r>
      <w:r w:rsidRPr="00153A02">
        <w:rPr>
          <w:rFonts w:eastAsia="Times New Roman" w:cs="Times New Roman"/>
          <w:sz w:val="28"/>
          <w:szCs w:val="28"/>
          <w:lang w:val="en-RO" w:eastAsia="en-GB"/>
        </w:rPr>
        <w:t>LCMB7003</w:t>
      </w:r>
    </w:p>
    <w:p w14:paraId="7E8F3D2B" w14:textId="77777777" w:rsidR="00153A02" w:rsidRPr="00153A02" w:rsidRDefault="00153A02" w:rsidP="00153A02">
      <w:pPr>
        <w:spacing w:line="240" w:lineRule="auto"/>
        <w:jc w:val="left"/>
        <w:rPr>
          <w:rFonts w:eastAsia="Times New Roman" w:cs="Times New Roman"/>
          <w:sz w:val="28"/>
          <w:szCs w:val="28"/>
          <w:lang w:val="en-RO" w:eastAsia="en-GB"/>
        </w:rPr>
      </w:pPr>
      <w:r w:rsidRPr="00153A02">
        <w:rPr>
          <w:rStyle w:val="normaltextrun"/>
          <w:b/>
          <w:bCs/>
          <w:sz w:val="28"/>
          <w:szCs w:val="28"/>
        </w:rPr>
        <w:t>Lecturer name</w:t>
      </w:r>
      <w:r w:rsidRPr="00153A02">
        <w:rPr>
          <w:rStyle w:val="normaltextrun"/>
          <w:sz w:val="28"/>
          <w:szCs w:val="28"/>
        </w:rPr>
        <w:t>:</w:t>
      </w:r>
      <w:r w:rsidRPr="00153A02">
        <w:rPr>
          <w:rStyle w:val="normaltextrun"/>
          <w:sz w:val="28"/>
          <w:szCs w:val="28"/>
          <w:lang w:val="en-US"/>
        </w:rPr>
        <w:t xml:space="preserve"> </w:t>
      </w:r>
      <w:r w:rsidRPr="00153A02">
        <w:rPr>
          <w:rFonts w:eastAsia="Times New Roman" w:cs="Times New Roman"/>
          <w:sz w:val="28"/>
          <w:szCs w:val="28"/>
          <w:lang w:val="en-RO" w:eastAsia="en-GB"/>
        </w:rPr>
        <w:t xml:space="preserve">Gladius Kulothungan </w:t>
      </w:r>
    </w:p>
    <w:p w14:paraId="024F700B" w14:textId="582AA95C" w:rsidR="00153A02" w:rsidRDefault="00153A02" w:rsidP="00153A02">
      <w:pPr>
        <w:pStyle w:val="paragraph"/>
        <w:spacing w:before="0" w:beforeAutospacing="0" w:after="0" w:afterAutospacing="0" w:line="360" w:lineRule="auto"/>
        <w:jc w:val="both"/>
        <w:textAlignment w:val="baseline"/>
        <w:rPr>
          <w:rFonts w:ascii="Segoe UI" w:hAnsi="Segoe UI" w:cs="Segoe UI"/>
          <w:sz w:val="18"/>
          <w:szCs w:val="18"/>
        </w:rPr>
      </w:pPr>
    </w:p>
    <w:p w14:paraId="3C8A18AF"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8E1BE61"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275160B0"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77F7046B"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A717DD2"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EF4D25B"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2136CA92"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E0610E4"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9C2CA1A" w14:textId="77777777" w:rsidR="00153A02" w:rsidRDefault="00153A02" w:rsidP="00153A02">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4184773" w14:textId="7279E243" w:rsidR="00153A02" w:rsidRDefault="00153A02" w:rsidP="006A0334"/>
    <w:p w14:paraId="512C6448" w14:textId="0EF1006B" w:rsidR="00153A02" w:rsidRDefault="00153A02" w:rsidP="006A0334"/>
    <w:p w14:paraId="4EA9C3FD" w14:textId="77777777" w:rsidR="006E105B" w:rsidRDefault="006E105B" w:rsidP="006A0334"/>
    <w:p w14:paraId="32AFE4EF" w14:textId="27902912" w:rsidR="006A0334" w:rsidRDefault="006A0334" w:rsidP="006A0334"/>
    <w:p w14:paraId="60846F81" w14:textId="77777777" w:rsidR="00D672A5" w:rsidRPr="006A0334" w:rsidRDefault="00D672A5" w:rsidP="006A0334"/>
    <w:sdt>
      <w:sdtPr>
        <w:rPr>
          <w:rFonts w:ascii="Times New Roman" w:eastAsiaTheme="minorHAnsi" w:hAnsi="Times New Roman" w:cstheme="minorBidi"/>
          <w:color w:val="auto"/>
          <w:sz w:val="22"/>
          <w:szCs w:val="22"/>
          <w:lang w:val="en-IN"/>
        </w:rPr>
        <w:id w:val="-771391140"/>
        <w:docPartObj>
          <w:docPartGallery w:val="Table of Contents"/>
          <w:docPartUnique/>
        </w:docPartObj>
      </w:sdtPr>
      <w:sdtEndPr>
        <w:rPr>
          <w:b/>
          <w:bCs/>
          <w:noProof/>
        </w:rPr>
      </w:sdtEndPr>
      <w:sdtContent>
        <w:p w14:paraId="20EE60B2" w14:textId="77777777" w:rsidR="00251CB8" w:rsidRPr="006E105B" w:rsidRDefault="00DC557D" w:rsidP="00251CB8">
          <w:pPr>
            <w:pStyle w:val="TOCHeading"/>
            <w:jc w:val="center"/>
            <w:rPr>
              <w:rFonts w:ascii="Times New Roman" w:hAnsi="Times New Roman" w:cs="Times New Roman"/>
              <w:b/>
              <w:bCs/>
              <w:color w:val="auto"/>
            </w:rPr>
          </w:pPr>
          <w:r w:rsidRPr="006E105B">
            <w:rPr>
              <w:rFonts w:ascii="Times New Roman" w:hAnsi="Times New Roman" w:cs="Times New Roman"/>
              <w:b/>
              <w:bCs/>
              <w:color w:val="auto"/>
              <w:sz w:val="28"/>
              <w:szCs w:val="28"/>
            </w:rPr>
            <w:t>Table of Contents</w:t>
          </w:r>
        </w:p>
        <w:p w14:paraId="74004528" w14:textId="3DD14524" w:rsidR="00251CB8" w:rsidRPr="00127EBA" w:rsidRDefault="00DC557D">
          <w:pPr>
            <w:pStyle w:val="TOC1"/>
            <w:tabs>
              <w:tab w:val="right" w:leader="dot" w:pos="9016"/>
            </w:tabs>
            <w:rPr>
              <w:b/>
              <w:bCs/>
              <w:noProof/>
              <w:sz w:val="24"/>
              <w:szCs w:val="24"/>
            </w:rPr>
          </w:pPr>
          <w:r w:rsidRPr="00127EBA">
            <w:rPr>
              <w:b/>
              <w:bCs/>
              <w:sz w:val="24"/>
              <w:szCs w:val="24"/>
            </w:rPr>
            <w:fldChar w:fldCharType="begin"/>
          </w:r>
          <w:r w:rsidRPr="00127EBA">
            <w:rPr>
              <w:b/>
              <w:bCs/>
              <w:sz w:val="24"/>
              <w:szCs w:val="24"/>
            </w:rPr>
            <w:instrText xml:space="preserve"> TOC \o "1-3" \h \z \u </w:instrText>
          </w:r>
          <w:r w:rsidRPr="00127EBA">
            <w:rPr>
              <w:b/>
              <w:bCs/>
              <w:sz w:val="24"/>
              <w:szCs w:val="24"/>
            </w:rPr>
            <w:fldChar w:fldCharType="separate"/>
          </w:r>
          <w:hyperlink w:anchor="_Toc102572879" w:history="1">
            <w:r w:rsidRPr="00127EBA">
              <w:rPr>
                <w:rStyle w:val="Hyperlink"/>
                <w:rFonts w:cs="Times New Roman"/>
                <w:b/>
                <w:bCs/>
                <w:noProof/>
                <w:sz w:val="24"/>
                <w:szCs w:val="24"/>
              </w:rPr>
              <w:t>Introduction</w:t>
            </w:r>
            <w:r w:rsidRPr="00127EBA">
              <w:rPr>
                <w:b/>
                <w:bCs/>
                <w:noProof/>
                <w:webHidden/>
                <w:sz w:val="24"/>
                <w:szCs w:val="24"/>
              </w:rPr>
              <w:tab/>
            </w:r>
            <w:r w:rsidR="00127EBA" w:rsidRPr="00127EBA">
              <w:rPr>
                <w:b/>
                <w:bCs/>
                <w:noProof/>
                <w:webHidden/>
                <w:sz w:val="24"/>
                <w:szCs w:val="24"/>
              </w:rPr>
              <w:t>3</w:t>
            </w:r>
          </w:hyperlink>
        </w:p>
        <w:p w14:paraId="496A0E16" w14:textId="2C2A8630" w:rsidR="00251CB8" w:rsidRPr="00127EBA" w:rsidRDefault="00452639">
          <w:pPr>
            <w:pStyle w:val="TOC1"/>
            <w:tabs>
              <w:tab w:val="right" w:leader="dot" w:pos="9016"/>
            </w:tabs>
            <w:rPr>
              <w:b/>
              <w:bCs/>
              <w:noProof/>
              <w:sz w:val="24"/>
              <w:szCs w:val="24"/>
            </w:rPr>
          </w:pPr>
          <w:hyperlink w:anchor="_Toc102572880" w:history="1">
            <w:r w:rsidR="00DC557D" w:rsidRPr="00127EBA">
              <w:rPr>
                <w:rStyle w:val="Hyperlink"/>
                <w:rFonts w:cs="Times New Roman"/>
                <w:b/>
                <w:bCs/>
                <w:noProof/>
                <w:sz w:val="24"/>
                <w:szCs w:val="24"/>
              </w:rPr>
              <w:t>Company Background</w:t>
            </w:r>
            <w:r w:rsidR="00DC557D" w:rsidRPr="00127EBA">
              <w:rPr>
                <w:b/>
                <w:bCs/>
                <w:noProof/>
                <w:webHidden/>
                <w:sz w:val="24"/>
                <w:szCs w:val="24"/>
              </w:rPr>
              <w:tab/>
            </w:r>
            <w:r w:rsidR="00127EBA" w:rsidRPr="00127EBA">
              <w:rPr>
                <w:b/>
                <w:bCs/>
                <w:noProof/>
                <w:webHidden/>
                <w:sz w:val="24"/>
                <w:szCs w:val="24"/>
              </w:rPr>
              <w:t>3</w:t>
            </w:r>
          </w:hyperlink>
        </w:p>
        <w:p w14:paraId="04AB33E5" w14:textId="765E5574" w:rsidR="00251CB8" w:rsidRPr="00127EBA" w:rsidRDefault="00452639">
          <w:pPr>
            <w:pStyle w:val="TOC1"/>
            <w:tabs>
              <w:tab w:val="right" w:leader="dot" w:pos="9016"/>
            </w:tabs>
            <w:rPr>
              <w:b/>
              <w:bCs/>
              <w:noProof/>
              <w:sz w:val="24"/>
              <w:szCs w:val="24"/>
            </w:rPr>
          </w:pPr>
          <w:hyperlink w:anchor="_Toc102572881" w:history="1">
            <w:r w:rsidR="00DC557D" w:rsidRPr="00127EBA">
              <w:rPr>
                <w:rStyle w:val="Hyperlink"/>
                <w:rFonts w:cs="Times New Roman"/>
                <w:b/>
                <w:bCs/>
                <w:noProof/>
                <w:sz w:val="24"/>
                <w:szCs w:val="24"/>
              </w:rPr>
              <w:t>Netflix’s Mission and Strategic Objectives</w:t>
            </w:r>
            <w:r w:rsidR="00DC557D" w:rsidRPr="00127EBA">
              <w:rPr>
                <w:b/>
                <w:bCs/>
                <w:noProof/>
                <w:webHidden/>
                <w:sz w:val="24"/>
                <w:szCs w:val="24"/>
              </w:rPr>
              <w:tab/>
            </w:r>
            <w:r w:rsidR="00127EBA" w:rsidRPr="00127EBA">
              <w:rPr>
                <w:b/>
                <w:bCs/>
                <w:noProof/>
                <w:webHidden/>
                <w:sz w:val="24"/>
                <w:szCs w:val="24"/>
              </w:rPr>
              <w:t>4</w:t>
            </w:r>
          </w:hyperlink>
        </w:p>
        <w:p w14:paraId="36F279C3" w14:textId="783390B2" w:rsidR="00251CB8" w:rsidRPr="00127EBA" w:rsidRDefault="00452639">
          <w:pPr>
            <w:pStyle w:val="TOC1"/>
            <w:tabs>
              <w:tab w:val="right" w:leader="dot" w:pos="9016"/>
            </w:tabs>
            <w:rPr>
              <w:b/>
              <w:bCs/>
              <w:noProof/>
              <w:sz w:val="24"/>
              <w:szCs w:val="24"/>
            </w:rPr>
          </w:pPr>
          <w:hyperlink w:anchor="_Toc102572882" w:history="1">
            <w:r w:rsidR="00DC557D" w:rsidRPr="00127EBA">
              <w:rPr>
                <w:rStyle w:val="Hyperlink"/>
                <w:rFonts w:cs="Times New Roman"/>
                <w:b/>
                <w:bCs/>
                <w:noProof/>
                <w:sz w:val="24"/>
                <w:szCs w:val="24"/>
              </w:rPr>
              <w:t>Netflix’s Success Factors</w:t>
            </w:r>
            <w:r w:rsidR="00DC557D" w:rsidRPr="00127EBA">
              <w:rPr>
                <w:b/>
                <w:bCs/>
                <w:noProof/>
                <w:webHidden/>
                <w:sz w:val="24"/>
                <w:szCs w:val="24"/>
              </w:rPr>
              <w:tab/>
            </w:r>
            <w:r w:rsidR="00127EBA" w:rsidRPr="00127EBA">
              <w:rPr>
                <w:b/>
                <w:bCs/>
                <w:noProof/>
                <w:webHidden/>
                <w:sz w:val="24"/>
                <w:szCs w:val="24"/>
              </w:rPr>
              <w:t>4</w:t>
            </w:r>
          </w:hyperlink>
        </w:p>
        <w:p w14:paraId="0F35EFB5" w14:textId="34E6CE48" w:rsidR="00251CB8" w:rsidRPr="00127EBA" w:rsidRDefault="00452639">
          <w:pPr>
            <w:pStyle w:val="TOC1"/>
            <w:tabs>
              <w:tab w:val="right" w:leader="dot" w:pos="9016"/>
            </w:tabs>
            <w:rPr>
              <w:b/>
              <w:bCs/>
              <w:noProof/>
              <w:sz w:val="24"/>
              <w:szCs w:val="24"/>
            </w:rPr>
          </w:pPr>
          <w:hyperlink w:anchor="_Toc102572883" w:history="1">
            <w:r w:rsidR="00DC557D" w:rsidRPr="00127EBA">
              <w:rPr>
                <w:rStyle w:val="Hyperlink"/>
                <w:rFonts w:cs="Times New Roman"/>
                <w:b/>
                <w:bCs/>
                <w:noProof/>
                <w:sz w:val="24"/>
                <w:szCs w:val="24"/>
              </w:rPr>
              <w:t>External Analysis</w:t>
            </w:r>
            <w:r w:rsidR="00DC557D" w:rsidRPr="00127EBA">
              <w:rPr>
                <w:b/>
                <w:bCs/>
                <w:noProof/>
                <w:webHidden/>
                <w:sz w:val="24"/>
                <w:szCs w:val="24"/>
              </w:rPr>
              <w:tab/>
            </w:r>
            <w:r w:rsidR="00127EBA" w:rsidRPr="00127EBA">
              <w:rPr>
                <w:b/>
                <w:bCs/>
                <w:noProof/>
                <w:webHidden/>
                <w:sz w:val="24"/>
                <w:szCs w:val="24"/>
              </w:rPr>
              <w:t>5</w:t>
            </w:r>
          </w:hyperlink>
        </w:p>
        <w:p w14:paraId="23399945" w14:textId="428E2AAB" w:rsidR="00251CB8" w:rsidRPr="00127EBA" w:rsidRDefault="00452639">
          <w:pPr>
            <w:pStyle w:val="TOC2"/>
            <w:tabs>
              <w:tab w:val="right" w:leader="dot" w:pos="9016"/>
            </w:tabs>
            <w:rPr>
              <w:b/>
              <w:bCs/>
              <w:noProof/>
              <w:sz w:val="24"/>
              <w:szCs w:val="24"/>
            </w:rPr>
          </w:pPr>
          <w:hyperlink w:anchor="_Toc102572884" w:history="1">
            <w:r w:rsidR="00DC557D" w:rsidRPr="00127EBA">
              <w:rPr>
                <w:rStyle w:val="Hyperlink"/>
                <w:rFonts w:cs="Times New Roman"/>
                <w:b/>
                <w:bCs/>
                <w:noProof/>
                <w:sz w:val="24"/>
                <w:szCs w:val="24"/>
              </w:rPr>
              <w:t>PESTEL Analysis</w:t>
            </w:r>
            <w:r w:rsidR="00DC557D" w:rsidRPr="00127EBA">
              <w:rPr>
                <w:b/>
                <w:bCs/>
                <w:noProof/>
                <w:webHidden/>
                <w:sz w:val="24"/>
                <w:szCs w:val="24"/>
              </w:rPr>
              <w:tab/>
            </w:r>
            <w:r w:rsidR="00127EBA">
              <w:rPr>
                <w:b/>
                <w:bCs/>
                <w:noProof/>
                <w:webHidden/>
                <w:sz w:val="24"/>
                <w:szCs w:val="24"/>
              </w:rPr>
              <w:t>5</w:t>
            </w:r>
          </w:hyperlink>
        </w:p>
        <w:p w14:paraId="73B9AD7A" w14:textId="7A058CF4" w:rsidR="00251CB8" w:rsidRPr="00127EBA" w:rsidRDefault="00452639">
          <w:pPr>
            <w:pStyle w:val="TOC1"/>
            <w:tabs>
              <w:tab w:val="right" w:leader="dot" w:pos="9016"/>
            </w:tabs>
            <w:rPr>
              <w:b/>
              <w:bCs/>
              <w:noProof/>
              <w:sz w:val="24"/>
              <w:szCs w:val="24"/>
            </w:rPr>
          </w:pPr>
          <w:hyperlink w:anchor="_Toc102572885" w:history="1">
            <w:r w:rsidR="00DC557D" w:rsidRPr="00127EBA">
              <w:rPr>
                <w:rStyle w:val="Hyperlink"/>
                <w:rFonts w:cs="Times New Roman"/>
                <w:b/>
                <w:bCs/>
                <w:noProof/>
                <w:sz w:val="24"/>
                <w:szCs w:val="24"/>
              </w:rPr>
              <w:t>Industry Analysis</w:t>
            </w:r>
            <w:r w:rsidR="00DC557D" w:rsidRPr="00127EBA">
              <w:rPr>
                <w:b/>
                <w:bCs/>
                <w:noProof/>
                <w:webHidden/>
                <w:sz w:val="24"/>
                <w:szCs w:val="24"/>
              </w:rPr>
              <w:tab/>
            </w:r>
            <w:r w:rsidR="00127EBA" w:rsidRPr="00127EBA">
              <w:rPr>
                <w:b/>
                <w:bCs/>
                <w:noProof/>
                <w:webHidden/>
                <w:sz w:val="24"/>
                <w:szCs w:val="24"/>
              </w:rPr>
              <w:t>9</w:t>
            </w:r>
          </w:hyperlink>
        </w:p>
        <w:p w14:paraId="3541111D" w14:textId="3017C54E" w:rsidR="00251CB8" w:rsidRPr="00127EBA" w:rsidRDefault="00452639">
          <w:pPr>
            <w:pStyle w:val="TOC2"/>
            <w:tabs>
              <w:tab w:val="right" w:leader="dot" w:pos="9016"/>
            </w:tabs>
            <w:rPr>
              <w:b/>
              <w:bCs/>
              <w:noProof/>
              <w:sz w:val="24"/>
              <w:szCs w:val="24"/>
            </w:rPr>
          </w:pPr>
          <w:hyperlink w:anchor="_Toc102572886" w:history="1">
            <w:r w:rsidR="00DC557D" w:rsidRPr="00127EBA">
              <w:rPr>
                <w:rStyle w:val="Hyperlink"/>
                <w:rFonts w:cs="Times New Roman"/>
                <w:b/>
                <w:bCs/>
                <w:noProof/>
                <w:sz w:val="24"/>
                <w:szCs w:val="24"/>
              </w:rPr>
              <w:t>Industry Life Cycle</w:t>
            </w:r>
            <w:r w:rsidR="00DC557D" w:rsidRPr="00127EBA">
              <w:rPr>
                <w:b/>
                <w:bCs/>
                <w:noProof/>
                <w:webHidden/>
                <w:sz w:val="24"/>
                <w:szCs w:val="24"/>
              </w:rPr>
              <w:tab/>
            </w:r>
            <w:r w:rsidR="00127EBA" w:rsidRPr="00127EBA">
              <w:rPr>
                <w:b/>
                <w:bCs/>
                <w:noProof/>
                <w:webHidden/>
                <w:sz w:val="24"/>
                <w:szCs w:val="24"/>
              </w:rPr>
              <w:t>9</w:t>
            </w:r>
          </w:hyperlink>
        </w:p>
        <w:p w14:paraId="1C3A5FAD" w14:textId="38A3567B" w:rsidR="00251CB8" w:rsidRPr="00127EBA" w:rsidRDefault="00452639">
          <w:pPr>
            <w:pStyle w:val="TOC2"/>
            <w:tabs>
              <w:tab w:val="right" w:leader="dot" w:pos="9016"/>
            </w:tabs>
            <w:rPr>
              <w:b/>
              <w:bCs/>
              <w:noProof/>
              <w:sz w:val="24"/>
              <w:szCs w:val="24"/>
            </w:rPr>
          </w:pPr>
          <w:hyperlink w:anchor="_Toc102572887" w:history="1">
            <w:r w:rsidR="00DC557D" w:rsidRPr="00127EBA">
              <w:rPr>
                <w:rStyle w:val="Hyperlink"/>
                <w:rFonts w:cs="Times New Roman"/>
                <w:b/>
                <w:bCs/>
                <w:noProof/>
                <w:sz w:val="24"/>
                <w:szCs w:val="24"/>
              </w:rPr>
              <w:t>Porter’s Five Forces Analysis</w:t>
            </w:r>
            <w:r w:rsidR="00DC557D" w:rsidRPr="00127EBA">
              <w:rPr>
                <w:b/>
                <w:bCs/>
                <w:noProof/>
                <w:webHidden/>
                <w:sz w:val="24"/>
                <w:szCs w:val="24"/>
              </w:rPr>
              <w:tab/>
            </w:r>
            <w:r w:rsidR="00127EBA" w:rsidRPr="00127EBA">
              <w:rPr>
                <w:b/>
                <w:bCs/>
                <w:noProof/>
                <w:webHidden/>
                <w:sz w:val="24"/>
                <w:szCs w:val="24"/>
              </w:rPr>
              <w:t>1</w:t>
            </w:r>
            <w:r w:rsidR="00127EBA">
              <w:rPr>
                <w:b/>
                <w:bCs/>
                <w:noProof/>
                <w:webHidden/>
                <w:sz w:val="24"/>
                <w:szCs w:val="24"/>
              </w:rPr>
              <w:t>0</w:t>
            </w:r>
          </w:hyperlink>
        </w:p>
        <w:p w14:paraId="06753709" w14:textId="08AF7CFC" w:rsidR="00251CB8" w:rsidRPr="00127EBA" w:rsidRDefault="00452639">
          <w:pPr>
            <w:pStyle w:val="TOC1"/>
            <w:tabs>
              <w:tab w:val="right" w:leader="dot" w:pos="9016"/>
            </w:tabs>
            <w:rPr>
              <w:b/>
              <w:bCs/>
              <w:noProof/>
              <w:sz w:val="24"/>
              <w:szCs w:val="24"/>
            </w:rPr>
          </w:pPr>
          <w:hyperlink w:anchor="_Toc102572888" w:history="1">
            <w:r w:rsidR="00DC557D" w:rsidRPr="00127EBA">
              <w:rPr>
                <w:rStyle w:val="Hyperlink"/>
                <w:rFonts w:cs="Times New Roman"/>
                <w:b/>
                <w:bCs/>
                <w:noProof/>
                <w:sz w:val="24"/>
                <w:szCs w:val="24"/>
              </w:rPr>
              <w:t>Internal Analysis</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_Toc102572888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1</w:t>
            </w:r>
            <w:r w:rsidR="006E105B">
              <w:rPr>
                <w:b/>
                <w:bCs/>
                <w:noProof/>
                <w:webHidden/>
                <w:sz w:val="24"/>
                <w:szCs w:val="24"/>
              </w:rPr>
              <w:t>1</w:t>
            </w:r>
            <w:r w:rsidR="00DC557D" w:rsidRPr="00127EBA">
              <w:rPr>
                <w:b/>
                <w:bCs/>
                <w:noProof/>
                <w:webHidden/>
                <w:sz w:val="24"/>
                <w:szCs w:val="24"/>
              </w:rPr>
              <w:fldChar w:fldCharType="end"/>
            </w:r>
          </w:hyperlink>
        </w:p>
        <w:p w14:paraId="59CCF6CF" w14:textId="5E10E977" w:rsidR="00251CB8" w:rsidRPr="00127EBA" w:rsidRDefault="00452639">
          <w:pPr>
            <w:pStyle w:val="TOC2"/>
            <w:tabs>
              <w:tab w:val="right" w:leader="dot" w:pos="9016"/>
            </w:tabs>
            <w:rPr>
              <w:b/>
              <w:bCs/>
              <w:noProof/>
              <w:sz w:val="24"/>
              <w:szCs w:val="24"/>
            </w:rPr>
          </w:pPr>
          <w:hyperlink w:anchor="_Toc102572889" w:history="1">
            <w:r w:rsidR="00DC557D" w:rsidRPr="00127EBA">
              <w:rPr>
                <w:rStyle w:val="Hyperlink"/>
                <w:rFonts w:cs="Times New Roman"/>
                <w:b/>
                <w:bCs/>
                <w:noProof/>
                <w:sz w:val="24"/>
                <w:szCs w:val="24"/>
              </w:rPr>
              <w:t>Financial and Business Hig</w:t>
            </w:r>
            <w:r w:rsidR="00DC557D" w:rsidRPr="00127EBA">
              <w:rPr>
                <w:rStyle w:val="Hyperlink"/>
                <w:rFonts w:cs="Times New Roman"/>
                <w:b/>
                <w:bCs/>
                <w:noProof/>
                <w:sz w:val="24"/>
                <w:szCs w:val="24"/>
              </w:rPr>
              <w:t>h</w:t>
            </w:r>
            <w:r w:rsidR="00DC557D" w:rsidRPr="00127EBA">
              <w:rPr>
                <w:rStyle w:val="Hyperlink"/>
                <w:rFonts w:cs="Times New Roman"/>
                <w:b/>
                <w:bCs/>
                <w:noProof/>
                <w:sz w:val="24"/>
                <w:szCs w:val="24"/>
              </w:rPr>
              <w:t>lights</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_Toc102572889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1</w:t>
            </w:r>
            <w:r w:rsidR="006E105B">
              <w:rPr>
                <w:b/>
                <w:bCs/>
                <w:noProof/>
                <w:webHidden/>
                <w:sz w:val="24"/>
                <w:szCs w:val="24"/>
              </w:rPr>
              <w:t>1</w:t>
            </w:r>
            <w:r w:rsidR="00DC557D" w:rsidRPr="00127EBA">
              <w:rPr>
                <w:b/>
                <w:bCs/>
                <w:noProof/>
                <w:webHidden/>
                <w:sz w:val="24"/>
                <w:szCs w:val="24"/>
              </w:rPr>
              <w:fldChar w:fldCharType="end"/>
            </w:r>
          </w:hyperlink>
        </w:p>
        <w:p w14:paraId="2725594A" w14:textId="338ED049" w:rsidR="00251CB8" w:rsidRPr="00127EBA" w:rsidRDefault="00452639">
          <w:pPr>
            <w:pStyle w:val="TOC2"/>
            <w:tabs>
              <w:tab w:val="right" w:leader="dot" w:pos="9016"/>
            </w:tabs>
            <w:rPr>
              <w:b/>
              <w:bCs/>
              <w:noProof/>
              <w:sz w:val="24"/>
              <w:szCs w:val="24"/>
            </w:rPr>
          </w:pPr>
          <w:hyperlink w:anchor="_Toc102572890" w:history="1">
            <w:r w:rsidR="00DC557D" w:rsidRPr="00127EBA">
              <w:rPr>
                <w:rStyle w:val="Hyperlink"/>
                <w:rFonts w:cs="Times New Roman"/>
                <w:b/>
                <w:bCs/>
                <w:noProof/>
                <w:sz w:val="24"/>
                <w:szCs w:val="24"/>
              </w:rPr>
              <w:t>Value Chain Analysis</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_Toc102572890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1</w:t>
            </w:r>
            <w:r w:rsidR="006E105B">
              <w:rPr>
                <w:b/>
                <w:bCs/>
                <w:noProof/>
                <w:webHidden/>
                <w:sz w:val="24"/>
                <w:szCs w:val="24"/>
              </w:rPr>
              <w:t>1</w:t>
            </w:r>
            <w:r w:rsidR="00DC557D" w:rsidRPr="00127EBA">
              <w:rPr>
                <w:b/>
                <w:bCs/>
                <w:noProof/>
                <w:webHidden/>
                <w:sz w:val="24"/>
                <w:szCs w:val="24"/>
              </w:rPr>
              <w:fldChar w:fldCharType="end"/>
            </w:r>
          </w:hyperlink>
        </w:p>
        <w:p w14:paraId="5EDF298C" w14:textId="1615E577" w:rsidR="00251CB8" w:rsidRPr="00127EBA" w:rsidRDefault="00452639">
          <w:pPr>
            <w:pStyle w:val="TOC2"/>
            <w:tabs>
              <w:tab w:val="right" w:leader="dot" w:pos="9016"/>
            </w:tabs>
            <w:rPr>
              <w:b/>
              <w:bCs/>
              <w:noProof/>
              <w:sz w:val="24"/>
              <w:szCs w:val="24"/>
            </w:rPr>
          </w:pPr>
          <w:hyperlink w:anchor="_Toc102572891" w:history="1">
            <w:r w:rsidR="00DC557D" w:rsidRPr="00127EBA">
              <w:rPr>
                <w:rStyle w:val="Hyperlink"/>
                <w:rFonts w:cs="Times New Roman"/>
                <w:b/>
                <w:bCs/>
                <w:noProof/>
                <w:sz w:val="24"/>
                <w:szCs w:val="24"/>
              </w:rPr>
              <w:t>SWOT Analysis</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_Toc102572891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1</w:t>
            </w:r>
            <w:r w:rsidR="006E105B">
              <w:rPr>
                <w:b/>
                <w:bCs/>
                <w:noProof/>
                <w:webHidden/>
                <w:sz w:val="24"/>
                <w:szCs w:val="24"/>
              </w:rPr>
              <w:t>3</w:t>
            </w:r>
            <w:r w:rsidR="00DC557D" w:rsidRPr="00127EBA">
              <w:rPr>
                <w:b/>
                <w:bCs/>
                <w:noProof/>
                <w:webHidden/>
                <w:sz w:val="24"/>
                <w:szCs w:val="24"/>
              </w:rPr>
              <w:fldChar w:fldCharType="end"/>
            </w:r>
          </w:hyperlink>
        </w:p>
        <w:p w14:paraId="3249CC82" w14:textId="48A50974" w:rsidR="00251CB8" w:rsidRPr="00127EBA" w:rsidRDefault="00452639">
          <w:pPr>
            <w:pStyle w:val="TOC1"/>
            <w:tabs>
              <w:tab w:val="right" w:leader="dot" w:pos="9016"/>
            </w:tabs>
            <w:rPr>
              <w:b/>
              <w:bCs/>
              <w:noProof/>
              <w:sz w:val="24"/>
              <w:szCs w:val="24"/>
            </w:rPr>
          </w:pPr>
          <w:hyperlink w:anchor="_Toc102572892" w:history="1">
            <w:r w:rsidR="00DC557D" w:rsidRPr="00127EBA">
              <w:rPr>
                <w:rStyle w:val="Hyperlink"/>
                <w:rFonts w:cs="Times New Roman"/>
                <w:b/>
                <w:bCs/>
                <w:noProof/>
                <w:sz w:val="24"/>
                <w:szCs w:val="24"/>
              </w:rPr>
              <w:t>Netflix’s Strategic Resources and Capabilities</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_Toc102572892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1</w:t>
            </w:r>
            <w:r w:rsidR="006E105B">
              <w:rPr>
                <w:b/>
                <w:bCs/>
                <w:noProof/>
                <w:webHidden/>
                <w:sz w:val="24"/>
                <w:szCs w:val="24"/>
              </w:rPr>
              <w:t>5</w:t>
            </w:r>
            <w:r w:rsidR="00DC557D" w:rsidRPr="00127EBA">
              <w:rPr>
                <w:b/>
                <w:bCs/>
                <w:noProof/>
                <w:webHidden/>
                <w:sz w:val="24"/>
                <w:szCs w:val="24"/>
              </w:rPr>
              <w:fldChar w:fldCharType="end"/>
            </w:r>
          </w:hyperlink>
        </w:p>
        <w:p w14:paraId="5437593D" w14:textId="08AD7FEE" w:rsidR="00251CB8" w:rsidRPr="00127EBA" w:rsidRDefault="00452639">
          <w:pPr>
            <w:pStyle w:val="TOC1"/>
            <w:tabs>
              <w:tab w:val="right" w:leader="dot" w:pos="9016"/>
            </w:tabs>
            <w:rPr>
              <w:b/>
              <w:bCs/>
              <w:noProof/>
              <w:sz w:val="24"/>
              <w:szCs w:val="24"/>
            </w:rPr>
          </w:pPr>
          <w:hyperlink w:anchor="_Toc102572893" w:history="1">
            <w:r w:rsidR="00DC557D" w:rsidRPr="00127EBA">
              <w:rPr>
                <w:rStyle w:val="Hyperlink"/>
                <w:rFonts w:cs="Times New Roman"/>
                <w:b/>
                <w:bCs/>
                <w:noProof/>
                <w:sz w:val="24"/>
                <w:szCs w:val="24"/>
              </w:rPr>
              <w:t>VRIO Framework for Netflix</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_Toc102572893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1</w:t>
            </w:r>
            <w:r w:rsidR="006E105B">
              <w:rPr>
                <w:b/>
                <w:bCs/>
                <w:noProof/>
                <w:webHidden/>
                <w:sz w:val="24"/>
                <w:szCs w:val="24"/>
              </w:rPr>
              <w:t>5</w:t>
            </w:r>
            <w:r w:rsidR="00DC557D" w:rsidRPr="00127EBA">
              <w:rPr>
                <w:b/>
                <w:bCs/>
                <w:noProof/>
                <w:webHidden/>
                <w:sz w:val="24"/>
                <w:szCs w:val="24"/>
              </w:rPr>
              <w:fldChar w:fldCharType="end"/>
            </w:r>
          </w:hyperlink>
        </w:p>
        <w:p w14:paraId="6A6753F9" w14:textId="52893D7A" w:rsidR="00251CB8" w:rsidRPr="00127EBA" w:rsidRDefault="00452639">
          <w:pPr>
            <w:pStyle w:val="TOC1"/>
            <w:tabs>
              <w:tab w:val="right" w:leader="dot" w:pos="9016"/>
            </w:tabs>
            <w:rPr>
              <w:b/>
              <w:bCs/>
              <w:noProof/>
              <w:sz w:val="24"/>
              <w:szCs w:val="24"/>
            </w:rPr>
          </w:pPr>
          <w:hyperlink w:anchor="_Toc102572894" w:history="1">
            <w:r w:rsidR="00DC557D" w:rsidRPr="00127EBA">
              <w:rPr>
                <w:rStyle w:val="Hyperlink"/>
                <w:rFonts w:cs="Times New Roman"/>
                <w:b/>
                <w:bCs/>
                <w:noProof/>
                <w:sz w:val="24"/>
                <w:szCs w:val="24"/>
              </w:rPr>
              <w:t>Strategies to Sustain Competitive Advantage</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_Toc102572894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1</w:t>
            </w:r>
            <w:r w:rsidR="006E105B">
              <w:rPr>
                <w:b/>
                <w:bCs/>
                <w:noProof/>
                <w:webHidden/>
                <w:sz w:val="24"/>
                <w:szCs w:val="24"/>
              </w:rPr>
              <w:t>6</w:t>
            </w:r>
            <w:r w:rsidR="00DC557D" w:rsidRPr="00127EBA">
              <w:rPr>
                <w:b/>
                <w:bCs/>
                <w:noProof/>
                <w:webHidden/>
                <w:sz w:val="24"/>
                <w:szCs w:val="24"/>
              </w:rPr>
              <w:fldChar w:fldCharType="end"/>
            </w:r>
          </w:hyperlink>
        </w:p>
        <w:p w14:paraId="190D56FE" w14:textId="2CBBD8D0" w:rsidR="00251CB8" w:rsidRPr="00127EBA" w:rsidRDefault="00452639">
          <w:pPr>
            <w:pStyle w:val="TOC1"/>
            <w:tabs>
              <w:tab w:val="right" w:leader="dot" w:pos="9016"/>
            </w:tabs>
            <w:rPr>
              <w:b/>
              <w:bCs/>
              <w:noProof/>
              <w:sz w:val="24"/>
              <w:szCs w:val="24"/>
            </w:rPr>
          </w:pPr>
          <w:hyperlink w:anchor="_Toc102572895" w:history="1">
            <w:r w:rsidR="00DC557D" w:rsidRPr="00127EBA">
              <w:rPr>
                <w:rStyle w:val="Hyperlink"/>
                <w:rFonts w:cs="Times New Roman"/>
                <w:b/>
                <w:bCs/>
                <w:noProof/>
                <w:sz w:val="24"/>
                <w:szCs w:val="24"/>
              </w:rPr>
              <w:t>Growth Strategies</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_Toc102572895 \h </w:instrText>
            </w:r>
            <w:r w:rsidR="00DC557D" w:rsidRPr="00127EBA">
              <w:rPr>
                <w:b/>
                <w:bCs/>
                <w:noProof/>
                <w:webHidden/>
                <w:sz w:val="24"/>
                <w:szCs w:val="24"/>
              </w:rPr>
            </w:r>
            <w:r w:rsidR="00DC557D" w:rsidRPr="00127EBA">
              <w:rPr>
                <w:b/>
                <w:bCs/>
                <w:noProof/>
                <w:webHidden/>
                <w:sz w:val="24"/>
                <w:szCs w:val="24"/>
              </w:rPr>
              <w:fldChar w:fldCharType="separate"/>
            </w:r>
            <w:r w:rsidR="006E105B">
              <w:rPr>
                <w:b/>
                <w:bCs/>
                <w:noProof/>
                <w:webHidden/>
                <w:sz w:val="24"/>
                <w:szCs w:val="24"/>
              </w:rPr>
              <w:t>18</w:t>
            </w:r>
            <w:r w:rsidR="00DC557D" w:rsidRPr="00127EBA">
              <w:rPr>
                <w:b/>
                <w:bCs/>
                <w:noProof/>
                <w:webHidden/>
                <w:sz w:val="24"/>
                <w:szCs w:val="24"/>
              </w:rPr>
              <w:fldChar w:fldCharType="end"/>
            </w:r>
          </w:hyperlink>
        </w:p>
        <w:p w14:paraId="2FCF1874" w14:textId="5B067AE3" w:rsidR="00251CB8" w:rsidRPr="00127EBA" w:rsidRDefault="00452639">
          <w:pPr>
            <w:pStyle w:val="TOC2"/>
            <w:tabs>
              <w:tab w:val="right" w:leader="dot" w:pos="9016"/>
            </w:tabs>
            <w:rPr>
              <w:b/>
              <w:bCs/>
              <w:noProof/>
              <w:sz w:val="24"/>
              <w:szCs w:val="24"/>
            </w:rPr>
          </w:pPr>
          <w:hyperlink w:anchor="_Toc102572896" w:history="1">
            <w:r w:rsidR="00DC557D" w:rsidRPr="00127EBA">
              <w:rPr>
                <w:rStyle w:val="Hyperlink"/>
                <w:rFonts w:cs="Times New Roman"/>
                <w:b/>
                <w:bCs/>
                <w:noProof/>
                <w:sz w:val="24"/>
                <w:szCs w:val="24"/>
              </w:rPr>
              <w:t>Ansoff matrix</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_Toc102572896 \h </w:instrText>
            </w:r>
            <w:r w:rsidR="00DC557D" w:rsidRPr="00127EBA">
              <w:rPr>
                <w:b/>
                <w:bCs/>
                <w:noProof/>
                <w:webHidden/>
                <w:sz w:val="24"/>
                <w:szCs w:val="24"/>
              </w:rPr>
            </w:r>
            <w:r w:rsidR="00DC557D" w:rsidRPr="00127EBA">
              <w:rPr>
                <w:b/>
                <w:bCs/>
                <w:noProof/>
                <w:webHidden/>
                <w:sz w:val="24"/>
                <w:szCs w:val="24"/>
              </w:rPr>
              <w:fldChar w:fldCharType="separate"/>
            </w:r>
            <w:r w:rsidR="006E105B">
              <w:rPr>
                <w:b/>
                <w:bCs/>
                <w:noProof/>
                <w:webHidden/>
                <w:sz w:val="24"/>
                <w:szCs w:val="24"/>
              </w:rPr>
              <w:t>18</w:t>
            </w:r>
            <w:r w:rsidR="00DC557D" w:rsidRPr="00127EBA">
              <w:rPr>
                <w:b/>
                <w:bCs/>
                <w:noProof/>
                <w:webHidden/>
                <w:sz w:val="24"/>
                <w:szCs w:val="24"/>
              </w:rPr>
              <w:fldChar w:fldCharType="end"/>
            </w:r>
          </w:hyperlink>
        </w:p>
        <w:p w14:paraId="36E9ED3D" w14:textId="1ADB0FA6" w:rsidR="00251CB8" w:rsidRPr="00127EBA" w:rsidRDefault="00452639">
          <w:pPr>
            <w:pStyle w:val="TOC2"/>
            <w:tabs>
              <w:tab w:val="right" w:leader="dot" w:pos="9016"/>
            </w:tabs>
            <w:rPr>
              <w:b/>
              <w:bCs/>
              <w:noProof/>
              <w:sz w:val="24"/>
              <w:szCs w:val="24"/>
            </w:rPr>
          </w:pPr>
          <w:hyperlink w:anchor="_Toc102572897" w:history="1">
            <w:r w:rsidR="00DC557D" w:rsidRPr="00127EBA">
              <w:rPr>
                <w:rStyle w:val="Hyperlink"/>
                <w:rFonts w:cs="Times New Roman"/>
                <w:b/>
                <w:bCs/>
                <w:noProof/>
                <w:sz w:val="24"/>
                <w:szCs w:val="24"/>
              </w:rPr>
              <w:t>Market entry mode strategies</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_Toc102572897 \h </w:instrText>
            </w:r>
            <w:r w:rsidR="00DC557D" w:rsidRPr="00127EBA">
              <w:rPr>
                <w:b/>
                <w:bCs/>
                <w:noProof/>
                <w:webHidden/>
                <w:sz w:val="24"/>
                <w:szCs w:val="24"/>
              </w:rPr>
            </w:r>
            <w:r w:rsidR="00DC557D" w:rsidRPr="00127EBA">
              <w:rPr>
                <w:b/>
                <w:bCs/>
                <w:noProof/>
                <w:webHidden/>
                <w:sz w:val="24"/>
                <w:szCs w:val="24"/>
              </w:rPr>
              <w:fldChar w:fldCharType="separate"/>
            </w:r>
            <w:r w:rsidR="006E105B">
              <w:rPr>
                <w:b/>
                <w:bCs/>
                <w:noProof/>
                <w:webHidden/>
                <w:sz w:val="24"/>
                <w:szCs w:val="24"/>
              </w:rPr>
              <w:t>19</w:t>
            </w:r>
            <w:r w:rsidR="00DC557D" w:rsidRPr="00127EBA">
              <w:rPr>
                <w:b/>
                <w:bCs/>
                <w:noProof/>
                <w:webHidden/>
                <w:sz w:val="24"/>
                <w:szCs w:val="24"/>
              </w:rPr>
              <w:fldChar w:fldCharType="end"/>
            </w:r>
          </w:hyperlink>
        </w:p>
        <w:p w14:paraId="473F017F" w14:textId="39ECA776" w:rsidR="00251CB8" w:rsidRPr="00127EBA" w:rsidRDefault="00452639">
          <w:pPr>
            <w:pStyle w:val="TOC1"/>
            <w:tabs>
              <w:tab w:val="right" w:leader="dot" w:pos="9016"/>
            </w:tabs>
            <w:rPr>
              <w:b/>
              <w:bCs/>
              <w:noProof/>
              <w:sz w:val="24"/>
              <w:szCs w:val="24"/>
            </w:rPr>
          </w:pPr>
          <w:hyperlink w:anchor="_Toc102572898" w:history="1">
            <w:r w:rsidR="00DC557D" w:rsidRPr="00127EBA">
              <w:rPr>
                <w:rStyle w:val="Hyperlink"/>
                <w:rFonts w:cs="Times New Roman"/>
                <w:b/>
                <w:bCs/>
                <w:noProof/>
                <w:sz w:val="24"/>
                <w:szCs w:val="24"/>
              </w:rPr>
              <w:t>Green Strategy and CSR</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_Toc102572898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2</w:t>
            </w:r>
            <w:r w:rsidR="006E105B">
              <w:rPr>
                <w:b/>
                <w:bCs/>
                <w:noProof/>
                <w:webHidden/>
                <w:sz w:val="24"/>
                <w:szCs w:val="24"/>
              </w:rPr>
              <w:t>1</w:t>
            </w:r>
            <w:r w:rsidR="00DC557D" w:rsidRPr="00127EBA">
              <w:rPr>
                <w:b/>
                <w:bCs/>
                <w:noProof/>
                <w:webHidden/>
                <w:sz w:val="24"/>
                <w:szCs w:val="24"/>
              </w:rPr>
              <w:fldChar w:fldCharType="end"/>
            </w:r>
          </w:hyperlink>
        </w:p>
        <w:p w14:paraId="572931CA" w14:textId="6E32F16F" w:rsidR="00251CB8" w:rsidRPr="00127EBA" w:rsidRDefault="00452639">
          <w:pPr>
            <w:pStyle w:val="TOC1"/>
            <w:tabs>
              <w:tab w:val="right" w:leader="dot" w:pos="9016"/>
            </w:tabs>
            <w:rPr>
              <w:b/>
              <w:bCs/>
              <w:noProof/>
              <w:sz w:val="24"/>
              <w:szCs w:val="24"/>
            </w:rPr>
          </w:pPr>
          <w:hyperlink w:anchor="_Toc102572899" w:history="1">
            <w:r w:rsidR="00DC557D" w:rsidRPr="00127EBA">
              <w:rPr>
                <w:rStyle w:val="Hyperlink"/>
                <w:rFonts w:cs="Times New Roman"/>
                <w:b/>
                <w:bCs/>
                <w:noProof/>
                <w:sz w:val="24"/>
                <w:szCs w:val="24"/>
              </w:rPr>
              <w:t>Conclusion</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_Toc102572899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2</w:t>
            </w:r>
            <w:r w:rsidR="006E105B">
              <w:rPr>
                <w:b/>
                <w:bCs/>
                <w:noProof/>
                <w:webHidden/>
                <w:sz w:val="24"/>
                <w:szCs w:val="24"/>
              </w:rPr>
              <w:t>3</w:t>
            </w:r>
            <w:r w:rsidR="00DC557D" w:rsidRPr="00127EBA">
              <w:rPr>
                <w:b/>
                <w:bCs/>
                <w:noProof/>
                <w:webHidden/>
                <w:sz w:val="24"/>
                <w:szCs w:val="24"/>
              </w:rPr>
              <w:fldChar w:fldCharType="end"/>
            </w:r>
          </w:hyperlink>
        </w:p>
        <w:p w14:paraId="6267E540" w14:textId="478A71A8" w:rsidR="00251CB8" w:rsidRPr="00127EBA" w:rsidRDefault="00452639">
          <w:pPr>
            <w:pStyle w:val="TOC1"/>
            <w:tabs>
              <w:tab w:val="right" w:leader="dot" w:pos="9016"/>
            </w:tabs>
            <w:rPr>
              <w:b/>
              <w:bCs/>
              <w:noProof/>
              <w:sz w:val="24"/>
              <w:szCs w:val="24"/>
            </w:rPr>
          </w:pPr>
          <w:hyperlink w:anchor="_Toc102572900" w:history="1">
            <w:r w:rsidR="00DC557D" w:rsidRPr="00127EBA">
              <w:rPr>
                <w:rStyle w:val="Hyperlink"/>
                <w:rFonts w:cs="Times New Roman"/>
                <w:b/>
                <w:bCs/>
                <w:noProof/>
                <w:sz w:val="24"/>
                <w:szCs w:val="24"/>
              </w:rPr>
              <w:t>Recommendation</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_Toc102572900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2</w:t>
            </w:r>
            <w:r w:rsidR="006E105B">
              <w:rPr>
                <w:b/>
                <w:bCs/>
                <w:noProof/>
                <w:webHidden/>
                <w:sz w:val="24"/>
                <w:szCs w:val="24"/>
              </w:rPr>
              <w:t>4</w:t>
            </w:r>
            <w:r w:rsidR="00DC557D" w:rsidRPr="00127EBA">
              <w:rPr>
                <w:b/>
                <w:bCs/>
                <w:noProof/>
                <w:webHidden/>
                <w:sz w:val="24"/>
                <w:szCs w:val="24"/>
              </w:rPr>
              <w:fldChar w:fldCharType="end"/>
            </w:r>
          </w:hyperlink>
        </w:p>
        <w:p w14:paraId="46D2C468" w14:textId="4B55D6F4" w:rsidR="00251CB8" w:rsidRPr="00127EBA" w:rsidRDefault="00452639">
          <w:pPr>
            <w:pStyle w:val="TOC1"/>
            <w:tabs>
              <w:tab w:val="right" w:leader="dot" w:pos="9016"/>
            </w:tabs>
            <w:rPr>
              <w:b/>
              <w:bCs/>
              <w:noProof/>
              <w:sz w:val="24"/>
              <w:szCs w:val="24"/>
            </w:rPr>
          </w:pPr>
          <w:hyperlink w:anchor="_Toc102572901" w:history="1">
            <w:r w:rsidR="00DC557D" w:rsidRPr="00127EBA">
              <w:rPr>
                <w:rStyle w:val="Hyperlink"/>
                <w:rFonts w:cs="Times New Roman"/>
                <w:b/>
                <w:bCs/>
                <w:noProof/>
                <w:sz w:val="24"/>
                <w:szCs w:val="24"/>
              </w:rPr>
              <w:t>References</w:t>
            </w:r>
            <w:r w:rsidR="00DC557D" w:rsidRPr="00127EBA">
              <w:rPr>
                <w:b/>
                <w:bCs/>
                <w:noProof/>
                <w:webHidden/>
                <w:sz w:val="24"/>
                <w:szCs w:val="24"/>
              </w:rPr>
              <w:tab/>
            </w:r>
            <w:r w:rsidR="00DC557D" w:rsidRPr="00127EBA">
              <w:rPr>
                <w:b/>
                <w:bCs/>
                <w:noProof/>
                <w:webHidden/>
                <w:sz w:val="24"/>
                <w:szCs w:val="24"/>
              </w:rPr>
              <w:fldChar w:fldCharType="begin"/>
            </w:r>
            <w:r w:rsidR="00DC557D" w:rsidRPr="00127EBA">
              <w:rPr>
                <w:b/>
                <w:bCs/>
                <w:noProof/>
                <w:webHidden/>
                <w:sz w:val="24"/>
                <w:szCs w:val="24"/>
              </w:rPr>
              <w:instrText xml:space="preserve"> PAGEREF _Toc102572901 \h </w:instrText>
            </w:r>
            <w:r w:rsidR="00DC557D" w:rsidRPr="00127EBA">
              <w:rPr>
                <w:b/>
                <w:bCs/>
                <w:noProof/>
                <w:webHidden/>
                <w:sz w:val="24"/>
                <w:szCs w:val="24"/>
              </w:rPr>
            </w:r>
            <w:r w:rsidR="00DC557D" w:rsidRPr="00127EBA">
              <w:rPr>
                <w:b/>
                <w:bCs/>
                <w:noProof/>
                <w:webHidden/>
                <w:sz w:val="24"/>
                <w:szCs w:val="24"/>
              </w:rPr>
              <w:fldChar w:fldCharType="separate"/>
            </w:r>
            <w:r w:rsidR="00DC557D" w:rsidRPr="00127EBA">
              <w:rPr>
                <w:b/>
                <w:bCs/>
                <w:noProof/>
                <w:webHidden/>
                <w:sz w:val="24"/>
                <w:szCs w:val="24"/>
              </w:rPr>
              <w:t>2</w:t>
            </w:r>
            <w:r w:rsidR="006E105B">
              <w:rPr>
                <w:b/>
                <w:bCs/>
                <w:noProof/>
                <w:webHidden/>
                <w:sz w:val="24"/>
                <w:szCs w:val="24"/>
              </w:rPr>
              <w:t>5</w:t>
            </w:r>
            <w:r w:rsidR="00DC557D" w:rsidRPr="00127EBA">
              <w:rPr>
                <w:b/>
                <w:bCs/>
                <w:noProof/>
                <w:webHidden/>
                <w:sz w:val="24"/>
                <w:szCs w:val="24"/>
              </w:rPr>
              <w:fldChar w:fldCharType="end"/>
            </w:r>
          </w:hyperlink>
        </w:p>
        <w:p w14:paraId="1EC5A2CC" w14:textId="77777777" w:rsidR="00251CB8" w:rsidRDefault="00DC557D">
          <w:r w:rsidRPr="00127EBA">
            <w:rPr>
              <w:b/>
              <w:bCs/>
              <w:noProof/>
              <w:sz w:val="24"/>
              <w:szCs w:val="24"/>
            </w:rPr>
            <w:fldChar w:fldCharType="end"/>
          </w:r>
        </w:p>
      </w:sdtContent>
    </w:sdt>
    <w:p w14:paraId="07F631E7" w14:textId="15847833" w:rsidR="00D672A5" w:rsidRDefault="00D672A5" w:rsidP="00D672A5">
      <w:bookmarkStart w:id="0" w:name="_Toc102572879"/>
    </w:p>
    <w:p w14:paraId="1604006A" w14:textId="77777777" w:rsidR="00127EBA" w:rsidRDefault="00127EBA" w:rsidP="00D672A5"/>
    <w:p w14:paraId="57DC5A1E" w14:textId="77777777" w:rsidR="00D672A5" w:rsidRPr="006E105B" w:rsidRDefault="00D672A5" w:rsidP="00D672A5">
      <w:pPr>
        <w:rPr>
          <w:b/>
          <w:bCs/>
          <w:sz w:val="28"/>
          <w:szCs w:val="28"/>
        </w:rPr>
      </w:pPr>
      <w:r w:rsidRPr="006E105B">
        <w:rPr>
          <w:b/>
          <w:bCs/>
          <w:sz w:val="28"/>
          <w:szCs w:val="28"/>
        </w:rPr>
        <w:lastRenderedPageBreak/>
        <w:t xml:space="preserve">Executive summary </w:t>
      </w:r>
    </w:p>
    <w:p w14:paraId="1ABC93C0" w14:textId="7FA3D277" w:rsidR="00D672A5" w:rsidRPr="00D672A5" w:rsidRDefault="00D672A5" w:rsidP="00D672A5">
      <w:pPr>
        <w:pStyle w:val="Heading1"/>
        <w:rPr>
          <w:b w:val="0"/>
          <w:bCs w:val="0"/>
          <w:sz w:val="24"/>
          <w:szCs w:val="24"/>
        </w:rPr>
      </w:pPr>
      <w:r w:rsidRPr="00D672A5">
        <w:rPr>
          <w:b w:val="0"/>
          <w:bCs w:val="0"/>
          <w:sz w:val="24"/>
          <w:szCs w:val="24"/>
        </w:rPr>
        <w:t>This report evaluated the competitive position of Netflix in the online streaming service industry. The internal analysis has been done by frameworks such as value chain, SWOT, VRIO, and strategic resource analysis. It can be seen that the choice and use of technologies are some of the major internal strengths of the company. For external analysis, framework used are PESTLE and Porter’s five forces. Various strategies with the help of Porter’s generic and Ansoff matrix framework have been suggested for the company’s development in the future. Some of the recommended strategies in this section are cost leadership and direct exporting approaches considering the company’s nature of services and current standing in the industry.</w:t>
      </w:r>
    </w:p>
    <w:p w14:paraId="5A68DAEA" w14:textId="0D7F38EC" w:rsidR="00045DF8" w:rsidRPr="006E105B" w:rsidRDefault="00DC557D" w:rsidP="00045DF8">
      <w:pPr>
        <w:pStyle w:val="Heading1"/>
        <w:rPr>
          <w:rFonts w:cs="Times New Roman"/>
          <w:sz w:val="28"/>
          <w:szCs w:val="28"/>
        </w:rPr>
      </w:pPr>
      <w:r w:rsidRPr="006E105B">
        <w:rPr>
          <w:rFonts w:cs="Times New Roman"/>
          <w:sz w:val="28"/>
          <w:szCs w:val="28"/>
        </w:rPr>
        <w:t>Introduction</w:t>
      </w:r>
      <w:bookmarkEnd w:id="0"/>
      <w:r w:rsidRPr="006E105B">
        <w:rPr>
          <w:rFonts w:cs="Times New Roman"/>
          <w:sz w:val="28"/>
          <w:szCs w:val="28"/>
        </w:rPr>
        <w:t xml:space="preserve"> </w:t>
      </w:r>
    </w:p>
    <w:p w14:paraId="03A3337B" w14:textId="77777777" w:rsidR="00EB2C00" w:rsidRPr="00D672A5" w:rsidRDefault="00DC557D" w:rsidP="00EB2C00">
      <w:pPr>
        <w:rPr>
          <w:rFonts w:cs="Times New Roman"/>
          <w:sz w:val="24"/>
          <w:szCs w:val="24"/>
        </w:rPr>
      </w:pPr>
      <w:r w:rsidRPr="00D672A5">
        <w:rPr>
          <w:rFonts w:cs="Times New Roman"/>
          <w:sz w:val="24"/>
          <w:szCs w:val="24"/>
        </w:rPr>
        <w:t xml:space="preserve">The majority of profit-making companies have a common aim of </w:t>
      </w:r>
      <w:r w:rsidR="00380CF1" w:rsidRPr="00D672A5">
        <w:rPr>
          <w:rFonts w:cs="Times New Roman"/>
          <w:sz w:val="24"/>
          <w:szCs w:val="24"/>
        </w:rPr>
        <w:t>strengthening</w:t>
      </w:r>
      <w:r w:rsidRPr="00D672A5">
        <w:rPr>
          <w:rFonts w:cs="Times New Roman"/>
          <w:sz w:val="24"/>
          <w:szCs w:val="24"/>
        </w:rPr>
        <w:t xml:space="preserve"> their own competitive </w:t>
      </w:r>
      <w:r w:rsidR="00380CF1" w:rsidRPr="00D672A5">
        <w:rPr>
          <w:rFonts w:cs="Times New Roman"/>
          <w:sz w:val="24"/>
          <w:szCs w:val="24"/>
        </w:rPr>
        <w:t>advantage</w:t>
      </w:r>
      <w:r w:rsidRPr="00D672A5">
        <w:rPr>
          <w:rFonts w:cs="Times New Roman"/>
          <w:sz w:val="24"/>
          <w:szCs w:val="24"/>
        </w:rPr>
        <w:t xml:space="preserve"> in their respective sector and this is directly influenced by factors such as customer engagement and sales ratio. The current report will assess the </w:t>
      </w:r>
      <w:r w:rsidR="00380CF1" w:rsidRPr="00D672A5">
        <w:rPr>
          <w:rFonts w:cs="Times New Roman"/>
          <w:sz w:val="24"/>
          <w:szCs w:val="24"/>
        </w:rPr>
        <w:t xml:space="preserve">competitive potential of Netflix and further, recommended various strategies suitable for growth. For this, a wide range of frameworks for external and internal analysis will be used. Additionally, strategic directions, market entry strategies, and competitive development approaches will also be discussed in this report with </w:t>
      </w:r>
      <w:r w:rsidRPr="00D672A5">
        <w:rPr>
          <w:rFonts w:cs="Times New Roman"/>
          <w:sz w:val="24"/>
          <w:szCs w:val="24"/>
        </w:rPr>
        <w:t xml:space="preserve">the </w:t>
      </w:r>
      <w:r w:rsidR="00380CF1" w:rsidRPr="00D672A5">
        <w:rPr>
          <w:rFonts w:cs="Times New Roman"/>
          <w:sz w:val="24"/>
          <w:szCs w:val="24"/>
        </w:rPr>
        <w:t xml:space="preserve">application of suitable models. Some of the models that would be used in this report are value chain, Porter’s five forces, Pestle, </w:t>
      </w:r>
      <w:r w:rsidR="00FD039C" w:rsidRPr="00D672A5">
        <w:rPr>
          <w:rFonts w:cs="Times New Roman"/>
          <w:sz w:val="24"/>
          <w:szCs w:val="24"/>
        </w:rPr>
        <w:t>Ansoff’s matrix, and VRIO.</w:t>
      </w:r>
    </w:p>
    <w:p w14:paraId="772A533B" w14:textId="51760D1D" w:rsidR="00045DF8" w:rsidRPr="006E105B" w:rsidRDefault="00DC557D" w:rsidP="00D672A5">
      <w:pPr>
        <w:spacing w:line="259" w:lineRule="auto"/>
        <w:jc w:val="left"/>
        <w:rPr>
          <w:rFonts w:cs="Times New Roman"/>
          <w:b/>
          <w:bCs/>
          <w:sz w:val="28"/>
          <w:szCs w:val="28"/>
        </w:rPr>
      </w:pPr>
      <w:bookmarkStart w:id="1" w:name="_Toc102572880"/>
      <w:r w:rsidRPr="006E105B">
        <w:rPr>
          <w:rFonts w:cs="Times New Roman"/>
          <w:b/>
          <w:bCs/>
          <w:sz w:val="28"/>
          <w:szCs w:val="28"/>
        </w:rPr>
        <w:t>Company Background</w:t>
      </w:r>
      <w:bookmarkEnd w:id="1"/>
      <w:r w:rsidRPr="006E105B">
        <w:rPr>
          <w:rFonts w:cs="Times New Roman"/>
          <w:b/>
          <w:bCs/>
          <w:sz w:val="28"/>
          <w:szCs w:val="28"/>
        </w:rPr>
        <w:t xml:space="preserve"> </w:t>
      </w:r>
    </w:p>
    <w:p w14:paraId="2DC7F113" w14:textId="77777777" w:rsidR="00FD039C" w:rsidRPr="00D672A5" w:rsidRDefault="00DC557D" w:rsidP="00FD039C">
      <w:pPr>
        <w:rPr>
          <w:rFonts w:cs="Times New Roman"/>
          <w:sz w:val="24"/>
          <w:szCs w:val="24"/>
        </w:rPr>
      </w:pPr>
      <w:r w:rsidRPr="00D672A5">
        <w:rPr>
          <w:rFonts w:cs="Times New Roman"/>
          <w:sz w:val="24"/>
          <w:szCs w:val="24"/>
        </w:rPr>
        <w:t xml:space="preserve">In this report, the chosen company is Netflix, which is </w:t>
      </w:r>
      <w:r w:rsidR="00D00493" w:rsidRPr="00D672A5">
        <w:rPr>
          <w:rFonts w:cs="Times New Roman"/>
          <w:sz w:val="24"/>
          <w:szCs w:val="24"/>
        </w:rPr>
        <w:t>an</w:t>
      </w:r>
      <w:r w:rsidRPr="00D672A5">
        <w:rPr>
          <w:rFonts w:cs="Times New Roman"/>
          <w:sz w:val="24"/>
          <w:szCs w:val="24"/>
        </w:rPr>
        <w:t xml:space="preserve"> American-based online entertainment streaming service provider. </w:t>
      </w:r>
      <w:r w:rsidR="00D00493" w:rsidRPr="00D672A5">
        <w:rPr>
          <w:rFonts w:cs="Times New Roman"/>
          <w:sz w:val="24"/>
          <w:szCs w:val="24"/>
        </w:rPr>
        <w:t xml:space="preserve">The company was originally founded in 1997 and is headquartered in California, United States. </w:t>
      </w:r>
      <w:r w:rsidR="007F76F1" w:rsidRPr="00D672A5">
        <w:rPr>
          <w:rFonts w:cs="Times New Roman"/>
          <w:sz w:val="24"/>
          <w:szCs w:val="24"/>
        </w:rPr>
        <w:t xml:space="preserve">Further, the streaming services of the company are available in almost 190 countries and </w:t>
      </w:r>
      <w:r w:rsidR="00E00367" w:rsidRPr="00D672A5">
        <w:rPr>
          <w:rFonts w:cs="Times New Roman"/>
          <w:sz w:val="24"/>
          <w:szCs w:val="24"/>
        </w:rPr>
        <w:t xml:space="preserve">the </w:t>
      </w:r>
      <w:r w:rsidR="007F76F1" w:rsidRPr="00D672A5">
        <w:rPr>
          <w:rFonts w:cs="Times New Roman"/>
          <w:sz w:val="24"/>
          <w:szCs w:val="24"/>
        </w:rPr>
        <w:t xml:space="preserve">majority of the subscriptions are from the United States and </w:t>
      </w:r>
      <w:r w:rsidR="00E00367" w:rsidRPr="00D672A5">
        <w:rPr>
          <w:rFonts w:cs="Times New Roman"/>
          <w:sz w:val="24"/>
          <w:szCs w:val="24"/>
        </w:rPr>
        <w:t xml:space="preserve">the </w:t>
      </w:r>
      <w:r w:rsidR="007F76F1" w:rsidRPr="00D672A5">
        <w:rPr>
          <w:rFonts w:cs="Times New Roman"/>
          <w:sz w:val="24"/>
          <w:szCs w:val="24"/>
        </w:rPr>
        <w:t>United Kingdom</w:t>
      </w:r>
      <w:r w:rsidR="001A3D77" w:rsidRPr="00D672A5">
        <w:rPr>
          <w:rFonts w:cs="Times New Roman"/>
          <w:sz w:val="24"/>
          <w:szCs w:val="24"/>
        </w:rPr>
        <w:t xml:space="preserve"> (Netflix, 2022)</w:t>
      </w:r>
      <w:r w:rsidR="007F76F1" w:rsidRPr="00D672A5">
        <w:rPr>
          <w:rFonts w:cs="Times New Roman"/>
          <w:sz w:val="24"/>
          <w:szCs w:val="24"/>
        </w:rPr>
        <w:t>.</w:t>
      </w:r>
      <w:r w:rsidR="002F0AE7" w:rsidRPr="00D672A5">
        <w:rPr>
          <w:rFonts w:cs="Times New Roman"/>
          <w:sz w:val="24"/>
          <w:szCs w:val="24"/>
        </w:rPr>
        <w:t xml:space="preserve"> The company is known for its wider and higher quality streaming content with the library modified with consideration to country preferences. </w:t>
      </w:r>
      <w:r w:rsidR="003D1BEE" w:rsidRPr="00D672A5">
        <w:rPr>
          <w:rFonts w:cs="Times New Roman"/>
          <w:sz w:val="24"/>
          <w:szCs w:val="24"/>
        </w:rPr>
        <w:t xml:space="preserve">The total revenue earned by the company in 2021 was </w:t>
      </w:r>
      <w:r w:rsidR="00987154" w:rsidRPr="00D672A5">
        <w:rPr>
          <w:rFonts w:cs="Times New Roman"/>
          <w:sz w:val="24"/>
          <w:szCs w:val="24"/>
        </w:rPr>
        <w:t xml:space="preserve">$29697844 in 2021 with </w:t>
      </w:r>
      <w:r w:rsidR="00E00367" w:rsidRPr="00D672A5">
        <w:rPr>
          <w:rFonts w:cs="Times New Roman"/>
          <w:sz w:val="24"/>
          <w:szCs w:val="24"/>
        </w:rPr>
        <w:t xml:space="preserve">the </w:t>
      </w:r>
      <w:r w:rsidR="00987154" w:rsidRPr="00D672A5">
        <w:rPr>
          <w:rFonts w:cs="Times New Roman"/>
          <w:sz w:val="24"/>
          <w:szCs w:val="24"/>
        </w:rPr>
        <w:t>majority of it being earned from streaming services compared to DVDs</w:t>
      </w:r>
      <w:r w:rsidR="001A3D77" w:rsidRPr="00D672A5">
        <w:rPr>
          <w:rFonts w:cs="Times New Roman"/>
          <w:sz w:val="24"/>
          <w:szCs w:val="24"/>
        </w:rPr>
        <w:t xml:space="preserve"> (Netflix, 2022)</w:t>
      </w:r>
      <w:r w:rsidR="00987154" w:rsidRPr="00D672A5">
        <w:rPr>
          <w:rFonts w:cs="Times New Roman"/>
          <w:sz w:val="24"/>
          <w:szCs w:val="24"/>
        </w:rPr>
        <w:t xml:space="preserve">. </w:t>
      </w:r>
      <w:r w:rsidR="007A682C" w:rsidRPr="00D672A5">
        <w:rPr>
          <w:rFonts w:cs="Times New Roman"/>
          <w:sz w:val="24"/>
          <w:szCs w:val="24"/>
        </w:rPr>
        <w:t xml:space="preserve">Additionally, there were almost 11300 employees in the company in 2020 (Statista, 2022). </w:t>
      </w:r>
    </w:p>
    <w:p w14:paraId="6A783C71" w14:textId="77777777" w:rsidR="00F91257" w:rsidRPr="00D672A5" w:rsidRDefault="00DC557D">
      <w:pPr>
        <w:spacing w:line="259" w:lineRule="auto"/>
        <w:jc w:val="left"/>
        <w:rPr>
          <w:rFonts w:cs="Times New Roman"/>
          <w:b/>
          <w:bCs/>
          <w:sz w:val="24"/>
          <w:szCs w:val="24"/>
        </w:rPr>
      </w:pPr>
      <w:r w:rsidRPr="00D672A5">
        <w:rPr>
          <w:rFonts w:cs="Times New Roman"/>
          <w:sz w:val="24"/>
          <w:szCs w:val="24"/>
        </w:rPr>
        <w:br w:type="page"/>
      </w:r>
    </w:p>
    <w:p w14:paraId="21B3B363" w14:textId="77777777" w:rsidR="00045DF8" w:rsidRPr="00D672A5" w:rsidRDefault="00DC557D" w:rsidP="00045DF8">
      <w:pPr>
        <w:pStyle w:val="Heading1"/>
        <w:rPr>
          <w:rFonts w:cs="Times New Roman"/>
          <w:sz w:val="24"/>
          <w:szCs w:val="24"/>
        </w:rPr>
      </w:pPr>
      <w:bookmarkStart w:id="2" w:name="_Toc102572881"/>
      <w:r w:rsidRPr="00D672A5">
        <w:rPr>
          <w:rFonts w:cs="Times New Roman"/>
          <w:sz w:val="24"/>
          <w:szCs w:val="24"/>
        </w:rPr>
        <w:lastRenderedPageBreak/>
        <w:t>Netflix’s Mission and Strategic Objectives</w:t>
      </w:r>
      <w:bookmarkEnd w:id="2"/>
      <w:r w:rsidRPr="00D672A5">
        <w:rPr>
          <w:rFonts w:cs="Times New Roman"/>
          <w:sz w:val="24"/>
          <w:szCs w:val="24"/>
        </w:rPr>
        <w:t xml:space="preserve"> </w:t>
      </w:r>
    </w:p>
    <w:p w14:paraId="05F5ABDE" w14:textId="77777777" w:rsidR="00525774" w:rsidRPr="00D672A5" w:rsidRDefault="00DC557D" w:rsidP="009225AB">
      <w:pPr>
        <w:rPr>
          <w:rFonts w:cs="Times New Roman"/>
          <w:sz w:val="24"/>
          <w:szCs w:val="24"/>
        </w:rPr>
      </w:pPr>
      <w:r w:rsidRPr="00D672A5">
        <w:rPr>
          <w:rFonts w:cs="Times New Roman"/>
          <w:sz w:val="24"/>
          <w:szCs w:val="24"/>
        </w:rPr>
        <w:t>The mission statement of the company is to deliver viewers with stellar services, suppliers with valuable partnerships, investors with sustained growth, and employees with an allure of the massive impact</w:t>
      </w:r>
      <w:r w:rsidR="00873D7F" w:rsidRPr="00D672A5">
        <w:rPr>
          <w:rFonts w:cs="Times New Roman"/>
          <w:sz w:val="24"/>
          <w:szCs w:val="24"/>
        </w:rPr>
        <w:t xml:space="preserve"> (Mission-Statement, 2019)</w:t>
      </w:r>
      <w:r w:rsidRPr="00D672A5">
        <w:rPr>
          <w:rFonts w:cs="Times New Roman"/>
          <w:sz w:val="24"/>
          <w:szCs w:val="24"/>
        </w:rPr>
        <w:t>.</w:t>
      </w:r>
      <w:r w:rsidR="007816D9" w:rsidRPr="00D672A5">
        <w:rPr>
          <w:rFonts w:cs="Times New Roman"/>
          <w:sz w:val="24"/>
          <w:szCs w:val="24"/>
        </w:rPr>
        <w:t xml:space="preserve"> In general, the company aims at addressing all the expectations of its various stakeholders engaged and creat</w:t>
      </w:r>
      <w:r w:rsidR="00E00367" w:rsidRPr="00D672A5">
        <w:rPr>
          <w:rFonts w:cs="Times New Roman"/>
          <w:sz w:val="24"/>
          <w:szCs w:val="24"/>
        </w:rPr>
        <w:t>ing</w:t>
      </w:r>
      <w:r w:rsidR="007816D9" w:rsidRPr="00D672A5">
        <w:rPr>
          <w:rFonts w:cs="Times New Roman"/>
          <w:sz w:val="24"/>
          <w:szCs w:val="24"/>
        </w:rPr>
        <w:t xml:space="preserve"> higher collaboration.</w:t>
      </w:r>
      <w:r w:rsidR="00745F55" w:rsidRPr="00D672A5">
        <w:rPr>
          <w:rFonts w:cs="Times New Roman"/>
          <w:sz w:val="24"/>
          <w:szCs w:val="24"/>
        </w:rPr>
        <w:t xml:space="preserve"> The organisational culture of the company is focused </w:t>
      </w:r>
      <w:r w:rsidR="00E00367" w:rsidRPr="00D672A5">
        <w:rPr>
          <w:rFonts w:cs="Times New Roman"/>
          <w:sz w:val="24"/>
          <w:szCs w:val="24"/>
        </w:rPr>
        <w:t>on</w:t>
      </w:r>
      <w:r w:rsidR="00745F55" w:rsidRPr="00D672A5">
        <w:rPr>
          <w:rFonts w:cs="Times New Roman"/>
          <w:sz w:val="24"/>
          <w:szCs w:val="24"/>
        </w:rPr>
        <w:t xml:space="preserve"> </w:t>
      </w:r>
      <w:r w:rsidR="006529CF" w:rsidRPr="00D672A5">
        <w:rPr>
          <w:rFonts w:cs="Times New Roman"/>
          <w:sz w:val="24"/>
          <w:szCs w:val="24"/>
        </w:rPr>
        <w:t>encouraging</w:t>
      </w:r>
      <w:r w:rsidR="00745F55" w:rsidRPr="00D672A5">
        <w:rPr>
          <w:rFonts w:cs="Times New Roman"/>
          <w:sz w:val="24"/>
          <w:szCs w:val="24"/>
        </w:rPr>
        <w:t xml:space="preserve"> </w:t>
      </w:r>
      <w:r w:rsidR="006529CF" w:rsidRPr="00D672A5">
        <w:rPr>
          <w:rFonts w:cs="Times New Roman"/>
          <w:sz w:val="24"/>
          <w:szCs w:val="24"/>
        </w:rPr>
        <w:t>independent</w:t>
      </w:r>
      <w:r w:rsidR="00745F55" w:rsidRPr="00D672A5">
        <w:rPr>
          <w:rFonts w:cs="Times New Roman"/>
          <w:sz w:val="24"/>
          <w:szCs w:val="24"/>
        </w:rPr>
        <w:t xml:space="preserve"> decision-making among workers </w:t>
      </w:r>
      <w:r w:rsidR="006529CF" w:rsidRPr="00D672A5">
        <w:rPr>
          <w:rFonts w:cs="Times New Roman"/>
          <w:sz w:val="24"/>
          <w:szCs w:val="24"/>
        </w:rPr>
        <w:t>and enhanc</w:t>
      </w:r>
      <w:r w:rsidR="00E00367" w:rsidRPr="00D672A5">
        <w:rPr>
          <w:rFonts w:cs="Times New Roman"/>
          <w:sz w:val="24"/>
          <w:szCs w:val="24"/>
        </w:rPr>
        <w:t>ing</w:t>
      </w:r>
      <w:r w:rsidR="006529CF" w:rsidRPr="00D672A5">
        <w:rPr>
          <w:rFonts w:cs="Times New Roman"/>
          <w:sz w:val="24"/>
          <w:szCs w:val="24"/>
        </w:rPr>
        <w:t xml:space="preserve"> transparent information sharing throughout all levels</w:t>
      </w:r>
      <w:r w:rsidR="00873D7F" w:rsidRPr="00D672A5">
        <w:rPr>
          <w:rFonts w:cs="Times New Roman"/>
          <w:sz w:val="24"/>
          <w:szCs w:val="24"/>
        </w:rPr>
        <w:t xml:space="preserve"> (Netflix, 2022)</w:t>
      </w:r>
      <w:r w:rsidR="006529CF" w:rsidRPr="00D672A5">
        <w:rPr>
          <w:rFonts w:cs="Times New Roman"/>
          <w:sz w:val="24"/>
          <w:szCs w:val="24"/>
        </w:rPr>
        <w:t>. The strategic objectives of the company are</w:t>
      </w:r>
      <w:r w:rsidRPr="00D672A5">
        <w:rPr>
          <w:rFonts w:cs="Times New Roman"/>
          <w:sz w:val="24"/>
          <w:szCs w:val="24"/>
        </w:rPr>
        <w:t>:</w:t>
      </w:r>
    </w:p>
    <w:p w14:paraId="3CCF2164" w14:textId="77777777" w:rsidR="00525774" w:rsidRPr="00D672A5" w:rsidRDefault="00DC557D" w:rsidP="00525774">
      <w:pPr>
        <w:pStyle w:val="ListParagraph"/>
        <w:numPr>
          <w:ilvl w:val="0"/>
          <w:numId w:val="14"/>
        </w:numPr>
        <w:rPr>
          <w:rFonts w:cs="Times New Roman"/>
          <w:sz w:val="24"/>
          <w:szCs w:val="24"/>
        </w:rPr>
      </w:pPr>
      <w:r w:rsidRPr="00D672A5">
        <w:rPr>
          <w:rFonts w:cs="Times New Roman"/>
          <w:sz w:val="24"/>
          <w:szCs w:val="24"/>
        </w:rPr>
        <w:t xml:space="preserve">To exceed </w:t>
      </w:r>
      <w:r w:rsidR="00E00367" w:rsidRPr="00D672A5">
        <w:rPr>
          <w:rFonts w:cs="Times New Roman"/>
          <w:sz w:val="24"/>
          <w:szCs w:val="24"/>
        </w:rPr>
        <w:t xml:space="preserve">the </w:t>
      </w:r>
      <w:r w:rsidRPr="00D672A5">
        <w:rPr>
          <w:rFonts w:cs="Times New Roman"/>
          <w:sz w:val="24"/>
          <w:szCs w:val="24"/>
        </w:rPr>
        <w:t>expectations of the stakeholders by providing them with value-based outcomes</w:t>
      </w:r>
    </w:p>
    <w:p w14:paraId="6D01A1A6" w14:textId="77777777" w:rsidR="00D672A5" w:rsidRPr="00D672A5" w:rsidRDefault="00DC557D" w:rsidP="00045DF8">
      <w:pPr>
        <w:pStyle w:val="ListParagraph"/>
        <w:numPr>
          <w:ilvl w:val="0"/>
          <w:numId w:val="14"/>
        </w:numPr>
        <w:rPr>
          <w:rFonts w:cs="Times New Roman"/>
          <w:b/>
          <w:bCs/>
        </w:rPr>
      </w:pPr>
      <w:r w:rsidRPr="00D672A5">
        <w:rPr>
          <w:rFonts w:cs="Times New Roman"/>
          <w:sz w:val="24"/>
          <w:szCs w:val="24"/>
        </w:rPr>
        <w:t xml:space="preserve">To deliver entertainment and excitement through profound and creative content </w:t>
      </w:r>
      <w:r w:rsidR="00E00367" w:rsidRPr="00D672A5">
        <w:rPr>
          <w:rFonts w:cs="Times New Roman"/>
          <w:sz w:val="24"/>
          <w:szCs w:val="24"/>
        </w:rPr>
        <w:t>o</w:t>
      </w:r>
      <w:r w:rsidRPr="00D672A5">
        <w:rPr>
          <w:rFonts w:cs="Times New Roman"/>
          <w:sz w:val="24"/>
          <w:szCs w:val="24"/>
        </w:rPr>
        <w:t>n its streaming platform</w:t>
      </w:r>
      <w:bookmarkStart w:id="3" w:name="_Toc102572882"/>
    </w:p>
    <w:p w14:paraId="5D0F0005" w14:textId="55F9D8DE" w:rsidR="00045DF8" w:rsidRPr="00D672A5" w:rsidRDefault="00DC557D" w:rsidP="00D672A5">
      <w:pPr>
        <w:rPr>
          <w:rFonts w:cs="Times New Roman"/>
          <w:b/>
          <w:bCs/>
          <w:sz w:val="24"/>
          <w:szCs w:val="24"/>
        </w:rPr>
      </w:pPr>
      <w:r w:rsidRPr="00D672A5">
        <w:rPr>
          <w:rFonts w:cs="Times New Roman"/>
          <w:b/>
          <w:bCs/>
          <w:sz w:val="24"/>
          <w:szCs w:val="24"/>
        </w:rPr>
        <w:t>Netflix’s Success Factors</w:t>
      </w:r>
      <w:bookmarkEnd w:id="3"/>
      <w:r w:rsidR="00823F38" w:rsidRPr="00D672A5">
        <w:rPr>
          <w:rFonts w:cs="Times New Roman"/>
          <w:b/>
          <w:bCs/>
          <w:sz w:val="24"/>
          <w:szCs w:val="24"/>
        </w:rPr>
        <w:t xml:space="preserve"> </w:t>
      </w:r>
    </w:p>
    <w:p w14:paraId="23809B28" w14:textId="77777777" w:rsidR="00DA1681" w:rsidRPr="00D672A5" w:rsidRDefault="00DC557D" w:rsidP="00DA1681">
      <w:pPr>
        <w:rPr>
          <w:rFonts w:cs="Times New Roman"/>
          <w:sz w:val="24"/>
          <w:szCs w:val="24"/>
        </w:rPr>
      </w:pPr>
      <w:r w:rsidRPr="00D672A5">
        <w:rPr>
          <w:rFonts w:cs="Times New Roman"/>
          <w:sz w:val="24"/>
          <w:szCs w:val="24"/>
        </w:rPr>
        <w:t xml:space="preserve">Netflix brought </w:t>
      </w:r>
      <w:r w:rsidR="00E00367" w:rsidRPr="00D672A5">
        <w:rPr>
          <w:rFonts w:cs="Times New Roman"/>
          <w:sz w:val="24"/>
          <w:szCs w:val="24"/>
        </w:rPr>
        <w:t xml:space="preserve">a </w:t>
      </w:r>
      <w:r w:rsidRPr="00D672A5">
        <w:rPr>
          <w:rFonts w:cs="Times New Roman"/>
          <w:sz w:val="24"/>
          <w:szCs w:val="24"/>
        </w:rPr>
        <w:t>massive revolution in the sector of entertainment across the globe. Currently, it is one of the leading online streaming services globally. Some of the major success factors for the company are:</w:t>
      </w:r>
    </w:p>
    <w:p w14:paraId="17CD111F" w14:textId="77777777" w:rsidR="00DA1681" w:rsidRPr="00D672A5" w:rsidRDefault="00DC557D" w:rsidP="0098434B">
      <w:pPr>
        <w:pStyle w:val="ListParagraph"/>
        <w:numPr>
          <w:ilvl w:val="0"/>
          <w:numId w:val="15"/>
        </w:numPr>
        <w:rPr>
          <w:rFonts w:cs="Times New Roman"/>
          <w:sz w:val="24"/>
          <w:szCs w:val="24"/>
        </w:rPr>
      </w:pPr>
      <w:r w:rsidRPr="00D672A5">
        <w:rPr>
          <w:rFonts w:cs="Times New Roman"/>
          <w:b/>
          <w:bCs/>
          <w:i/>
          <w:iCs/>
          <w:sz w:val="24"/>
          <w:szCs w:val="24"/>
        </w:rPr>
        <w:t>Strategic consideration of the market competition</w:t>
      </w:r>
      <w:r w:rsidRPr="00D672A5">
        <w:rPr>
          <w:rFonts w:cs="Times New Roman"/>
          <w:sz w:val="24"/>
          <w:szCs w:val="24"/>
        </w:rPr>
        <w:t xml:space="preserve">: Netflix has always been mindful </w:t>
      </w:r>
      <w:r w:rsidR="00E00367" w:rsidRPr="00D672A5">
        <w:rPr>
          <w:rFonts w:cs="Times New Roman"/>
          <w:sz w:val="24"/>
          <w:szCs w:val="24"/>
        </w:rPr>
        <w:t>of</w:t>
      </w:r>
      <w:r w:rsidRPr="00D672A5">
        <w:rPr>
          <w:rFonts w:cs="Times New Roman"/>
          <w:sz w:val="24"/>
          <w:szCs w:val="24"/>
        </w:rPr>
        <w:t xml:space="preserve"> the competition in the industry. Due to the same, the company constantly has enlarged its content library across various nations and genres</w:t>
      </w:r>
      <w:r w:rsidR="0098434B" w:rsidRPr="00D672A5">
        <w:rPr>
          <w:rFonts w:cs="Times New Roman"/>
          <w:sz w:val="24"/>
          <w:szCs w:val="24"/>
        </w:rPr>
        <w:t xml:space="preserve"> (Sherman, 2021)</w:t>
      </w:r>
      <w:r w:rsidRPr="00D672A5">
        <w:rPr>
          <w:rFonts w:cs="Times New Roman"/>
          <w:sz w:val="24"/>
          <w:szCs w:val="24"/>
        </w:rPr>
        <w:t xml:space="preserve">. It also focuses on continuously introducing new content to keep the customers engaged. </w:t>
      </w:r>
    </w:p>
    <w:p w14:paraId="31167F98" w14:textId="77777777" w:rsidR="00D72D96" w:rsidRPr="00D672A5" w:rsidRDefault="00DC557D" w:rsidP="0098434B">
      <w:pPr>
        <w:pStyle w:val="ListParagraph"/>
        <w:numPr>
          <w:ilvl w:val="0"/>
          <w:numId w:val="15"/>
        </w:numPr>
        <w:rPr>
          <w:rFonts w:cs="Times New Roman"/>
          <w:sz w:val="24"/>
          <w:szCs w:val="24"/>
        </w:rPr>
      </w:pPr>
      <w:r w:rsidRPr="00D672A5">
        <w:rPr>
          <w:rFonts w:cs="Times New Roman"/>
          <w:b/>
          <w:bCs/>
          <w:i/>
          <w:iCs/>
          <w:sz w:val="24"/>
          <w:szCs w:val="24"/>
        </w:rPr>
        <w:t>Diversity in content</w:t>
      </w:r>
      <w:r w:rsidRPr="00D672A5">
        <w:rPr>
          <w:rFonts w:cs="Times New Roman"/>
          <w:sz w:val="24"/>
          <w:szCs w:val="24"/>
        </w:rPr>
        <w:t>: Though the service started initially with mostly U</w:t>
      </w:r>
      <w:r w:rsidR="004D2688" w:rsidRPr="00D672A5">
        <w:rPr>
          <w:rFonts w:cs="Times New Roman"/>
          <w:sz w:val="24"/>
          <w:szCs w:val="24"/>
        </w:rPr>
        <w:t xml:space="preserve">nited </w:t>
      </w:r>
      <w:r w:rsidRPr="00D672A5">
        <w:rPr>
          <w:rFonts w:cs="Times New Roman"/>
          <w:sz w:val="24"/>
          <w:szCs w:val="24"/>
        </w:rPr>
        <w:t>S</w:t>
      </w:r>
      <w:r w:rsidR="004D2688" w:rsidRPr="00D672A5">
        <w:rPr>
          <w:rFonts w:cs="Times New Roman"/>
          <w:sz w:val="24"/>
          <w:szCs w:val="24"/>
        </w:rPr>
        <w:t xml:space="preserve">tates-based </w:t>
      </w:r>
      <w:r w:rsidRPr="00D672A5">
        <w:rPr>
          <w:rFonts w:cs="Times New Roman"/>
          <w:sz w:val="24"/>
          <w:szCs w:val="24"/>
        </w:rPr>
        <w:t xml:space="preserve">content, Netflix has continuously aimed at diversifying </w:t>
      </w:r>
      <w:r w:rsidR="004D2688" w:rsidRPr="00D672A5">
        <w:rPr>
          <w:rFonts w:cs="Times New Roman"/>
          <w:sz w:val="24"/>
          <w:szCs w:val="24"/>
        </w:rPr>
        <w:t>the same with progress. It targets breaking national barriers by providing customised content for entertainment. In 2020, almost 80% of the content w</w:t>
      </w:r>
      <w:r w:rsidR="00E00367" w:rsidRPr="00D672A5">
        <w:rPr>
          <w:rFonts w:cs="Times New Roman"/>
          <w:sz w:val="24"/>
          <w:szCs w:val="24"/>
        </w:rPr>
        <w:t>as</w:t>
      </w:r>
      <w:r w:rsidR="004D2688" w:rsidRPr="00D672A5">
        <w:rPr>
          <w:rFonts w:cs="Times New Roman"/>
          <w:sz w:val="24"/>
          <w:szCs w:val="24"/>
        </w:rPr>
        <w:t xml:space="preserve"> signed up outside the US</w:t>
      </w:r>
      <w:r w:rsidR="0098434B" w:rsidRPr="00D672A5">
        <w:rPr>
          <w:rFonts w:cs="Times New Roman"/>
          <w:sz w:val="24"/>
          <w:szCs w:val="24"/>
        </w:rPr>
        <w:t xml:space="preserve"> (Sherman, 2021)</w:t>
      </w:r>
      <w:r w:rsidR="004D2688" w:rsidRPr="00D672A5">
        <w:rPr>
          <w:rFonts w:cs="Times New Roman"/>
          <w:sz w:val="24"/>
          <w:szCs w:val="24"/>
        </w:rPr>
        <w:t>.</w:t>
      </w:r>
      <w:r w:rsidR="0098434B" w:rsidRPr="00D672A5">
        <w:rPr>
          <w:rFonts w:cs="Times New Roman"/>
          <w:sz w:val="24"/>
          <w:szCs w:val="24"/>
        </w:rPr>
        <w:t xml:space="preserve"> This has helped the company to reach out and connect with a larger audience across the globe.</w:t>
      </w:r>
    </w:p>
    <w:p w14:paraId="2EA52ED7" w14:textId="77777777" w:rsidR="00D672A5" w:rsidRDefault="00D672A5" w:rsidP="00D672A5">
      <w:pPr>
        <w:spacing w:line="259" w:lineRule="auto"/>
        <w:jc w:val="left"/>
        <w:rPr>
          <w:rFonts w:cs="Times New Roman"/>
        </w:rPr>
      </w:pPr>
      <w:bookmarkStart w:id="4" w:name="_Toc102572883"/>
    </w:p>
    <w:p w14:paraId="0EC06BF8" w14:textId="77777777" w:rsidR="00D672A5" w:rsidRDefault="00D672A5" w:rsidP="00D672A5">
      <w:pPr>
        <w:spacing w:line="259" w:lineRule="auto"/>
        <w:jc w:val="left"/>
        <w:rPr>
          <w:rFonts w:cs="Times New Roman"/>
        </w:rPr>
      </w:pPr>
    </w:p>
    <w:p w14:paraId="5EAAA17B" w14:textId="77777777" w:rsidR="00D672A5" w:rsidRDefault="00D672A5" w:rsidP="00D672A5">
      <w:pPr>
        <w:spacing w:line="259" w:lineRule="auto"/>
        <w:jc w:val="left"/>
        <w:rPr>
          <w:rFonts w:cs="Times New Roman"/>
        </w:rPr>
      </w:pPr>
    </w:p>
    <w:p w14:paraId="0A19C848" w14:textId="77777777" w:rsidR="00D672A5" w:rsidRDefault="00D672A5" w:rsidP="00D672A5">
      <w:pPr>
        <w:spacing w:line="259" w:lineRule="auto"/>
        <w:jc w:val="left"/>
        <w:rPr>
          <w:rFonts w:cs="Times New Roman"/>
        </w:rPr>
      </w:pPr>
    </w:p>
    <w:p w14:paraId="1D7AD107" w14:textId="77777777" w:rsidR="00D672A5" w:rsidRDefault="00D672A5" w:rsidP="00D672A5">
      <w:pPr>
        <w:spacing w:line="259" w:lineRule="auto"/>
        <w:jc w:val="left"/>
        <w:rPr>
          <w:rFonts w:cs="Times New Roman"/>
        </w:rPr>
      </w:pPr>
    </w:p>
    <w:p w14:paraId="27B52C3C" w14:textId="1A25214A" w:rsidR="00045DF8" w:rsidRPr="00D672A5" w:rsidRDefault="00DC557D" w:rsidP="00D672A5">
      <w:pPr>
        <w:spacing w:line="259" w:lineRule="auto"/>
        <w:jc w:val="left"/>
        <w:rPr>
          <w:rFonts w:cs="Times New Roman"/>
          <w:b/>
          <w:bCs/>
          <w:sz w:val="24"/>
          <w:szCs w:val="24"/>
        </w:rPr>
      </w:pPr>
      <w:r w:rsidRPr="00D672A5">
        <w:rPr>
          <w:rFonts w:cs="Times New Roman"/>
          <w:b/>
          <w:bCs/>
          <w:sz w:val="28"/>
          <w:szCs w:val="28"/>
        </w:rPr>
        <w:lastRenderedPageBreak/>
        <w:t>External Analysis</w:t>
      </w:r>
      <w:bookmarkEnd w:id="4"/>
      <w:r w:rsidR="00823F38" w:rsidRPr="00D672A5">
        <w:rPr>
          <w:rFonts w:cs="Times New Roman"/>
          <w:b/>
          <w:bCs/>
          <w:sz w:val="28"/>
          <w:szCs w:val="28"/>
        </w:rPr>
        <w:t xml:space="preserve"> </w:t>
      </w:r>
      <w:r w:rsidRPr="00D672A5">
        <w:rPr>
          <w:rFonts w:cs="Times New Roman"/>
          <w:b/>
          <w:bCs/>
          <w:sz w:val="28"/>
          <w:szCs w:val="28"/>
        </w:rPr>
        <w:tab/>
      </w:r>
    </w:p>
    <w:p w14:paraId="6C6ECFAA" w14:textId="77777777" w:rsidR="00045DF8" w:rsidRPr="00D672A5" w:rsidRDefault="00DC557D" w:rsidP="00F91257">
      <w:pPr>
        <w:pStyle w:val="Heading2"/>
        <w:rPr>
          <w:rFonts w:cs="Times New Roman"/>
          <w:sz w:val="24"/>
          <w:szCs w:val="24"/>
        </w:rPr>
      </w:pPr>
      <w:bookmarkStart w:id="5" w:name="_Toc102572884"/>
      <w:r w:rsidRPr="00D672A5">
        <w:rPr>
          <w:rFonts w:cs="Times New Roman"/>
          <w:sz w:val="24"/>
          <w:szCs w:val="24"/>
        </w:rPr>
        <w:t>PESTEL Analysis</w:t>
      </w:r>
      <w:bookmarkEnd w:id="5"/>
      <w:r w:rsidRPr="00D672A5">
        <w:rPr>
          <w:rFonts w:cs="Times New Roman"/>
          <w:sz w:val="24"/>
          <w:szCs w:val="24"/>
        </w:rPr>
        <w:t xml:space="preserve"> </w:t>
      </w:r>
    </w:p>
    <w:p w14:paraId="72218CBD" w14:textId="681B8793" w:rsidR="00C54F74" w:rsidRPr="00D672A5" w:rsidRDefault="00DC557D" w:rsidP="00C54F74">
      <w:pPr>
        <w:rPr>
          <w:rFonts w:cs="Times New Roman"/>
          <w:b/>
          <w:bCs/>
          <w:i/>
          <w:iCs/>
          <w:sz w:val="24"/>
          <w:szCs w:val="24"/>
        </w:rPr>
      </w:pPr>
      <w:r w:rsidRPr="00D672A5">
        <w:rPr>
          <w:rFonts w:cs="Times New Roman"/>
          <w:b/>
          <w:bCs/>
          <w:i/>
          <w:iCs/>
          <w:sz w:val="24"/>
          <w:szCs w:val="24"/>
        </w:rPr>
        <w:t>Political:</w:t>
      </w:r>
    </w:p>
    <w:p w14:paraId="0C2122BA" w14:textId="1DCE2080" w:rsidR="00C54F74" w:rsidRPr="00D672A5" w:rsidRDefault="00D672A5" w:rsidP="00F70787">
      <w:pPr>
        <w:pStyle w:val="ListParagraph"/>
        <w:numPr>
          <w:ilvl w:val="0"/>
          <w:numId w:val="2"/>
        </w:numPr>
        <w:rPr>
          <w:rFonts w:cs="Times New Roman"/>
          <w:sz w:val="24"/>
          <w:szCs w:val="24"/>
        </w:rPr>
      </w:pPr>
      <w:r w:rsidRPr="006A0334">
        <w:rPr>
          <w:rFonts w:cs="Times New Roman"/>
          <w:noProof/>
        </w:rPr>
        <w:drawing>
          <wp:anchor distT="0" distB="0" distL="114300" distR="114300" simplePos="0" relativeHeight="251659264" behindDoc="0" locked="0" layoutInCell="1" allowOverlap="1" wp14:anchorId="4705C43D" wp14:editId="166E98AE">
            <wp:simplePos x="0" y="0"/>
            <wp:positionH relativeFrom="margin">
              <wp:posOffset>1031240</wp:posOffset>
            </wp:positionH>
            <wp:positionV relativeFrom="margin">
              <wp:posOffset>2376170</wp:posOffset>
            </wp:positionV>
            <wp:extent cx="3872865" cy="1509395"/>
            <wp:effectExtent l="63500" t="63500" r="127635" b="128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72865" cy="1509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DC557D" w:rsidRPr="00D672A5">
        <w:rPr>
          <w:rFonts w:cs="Times New Roman"/>
          <w:sz w:val="24"/>
          <w:szCs w:val="24"/>
        </w:rPr>
        <w:t>Corporate tax rate:</w:t>
      </w:r>
      <w:r w:rsidR="00C06DF0" w:rsidRPr="00D672A5">
        <w:rPr>
          <w:rFonts w:cs="Times New Roman"/>
          <w:sz w:val="24"/>
          <w:szCs w:val="24"/>
        </w:rPr>
        <w:t xml:space="preserve"> The current taxation rate in the UK is 19%, which is comparatively lower</w:t>
      </w:r>
      <w:r w:rsidR="008D1DD7" w:rsidRPr="00D672A5">
        <w:rPr>
          <w:rFonts w:cs="Times New Roman"/>
          <w:sz w:val="24"/>
          <w:szCs w:val="24"/>
        </w:rPr>
        <w:t xml:space="preserve"> (Trading Economics, 2022)</w:t>
      </w:r>
      <w:r w:rsidR="00C06DF0" w:rsidRPr="00D672A5">
        <w:rPr>
          <w:rFonts w:cs="Times New Roman"/>
          <w:sz w:val="24"/>
          <w:szCs w:val="24"/>
        </w:rPr>
        <w:t>. This will allow th</w:t>
      </w:r>
      <w:r w:rsidR="008E33F3" w:rsidRPr="00D672A5">
        <w:rPr>
          <w:rFonts w:cs="Times New Roman"/>
          <w:sz w:val="24"/>
          <w:szCs w:val="24"/>
        </w:rPr>
        <w:t xml:space="preserve">e companies operating in the online entertainment service industry to generate more profits whilst paying minimal taxes. Netflix will have the opportunity to yield more revenue and utilise the financial profits </w:t>
      </w:r>
      <w:r w:rsidR="00E00367" w:rsidRPr="00D672A5">
        <w:rPr>
          <w:rFonts w:cs="Times New Roman"/>
          <w:sz w:val="24"/>
          <w:szCs w:val="24"/>
        </w:rPr>
        <w:t>for</w:t>
      </w:r>
      <w:r w:rsidR="008E33F3" w:rsidRPr="00D672A5">
        <w:rPr>
          <w:rFonts w:cs="Times New Roman"/>
          <w:sz w:val="24"/>
          <w:szCs w:val="24"/>
        </w:rPr>
        <w:t xml:space="preserve"> </w:t>
      </w:r>
      <w:r w:rsidR="00E00367" w:rsidRPr="00D672A5">
        <w:rPr>
          <w:rFonts w:cs="Times New Roman"/>
          <w:sz w:val="24"/>
          <w:szCs w:val="24"/>
        </w:rPr>
        <w:t xml:space="preserve">the </w:t>
      </w:r>
      <w:r w:rsidR="008E33F3" w:rsidRPr="00D672A5">
        <w:rPr>
          <w:rFonts w:cs="Times New Roman"/>
          <w:sz w:val="24"/>
          <w:szCs w:val="24"/>
        </w:rPr>
        <w:t xml:space="preserve">betterment of its services. </w:t>
      </w:r>
    </w:p>
    <w:p w14:paraId="6E3DFAFB" w14:textId="706FBBC8" w:rsidR="00CD210C" w:rsidRDefault="00CD210C" w:rsidP="00CD210C">
      <w:pPr>
        <w:keepNext/>
        <w:jc w:val="center"/>
        <w:rPr>
          <w:rFonts w:cs="Times New Roman"/>
        </w:rPr>
      </w:pPr>
    </w:p>
    <w:p w14:paraId="0983CB47" w14:textId="61C35223" w:rsidR="00D672A5" w:rsidRDefault="00D672A5" w:rsidP="00CD210C">
      <w:pPr>
        <w:keepNext/>
        <w:jc w:val="center"/>
        <w:rPr>
          <w:rFonts w:cs="Times New Roman"/>
        </w:rPr>
      </w:pPr>
    </w:p>
    <w:p w14:paraId="1D32E28E" w14:textId="442A3342" w:rsidR="00D672A5" w:rsidRDefault="00D672A5" w:rsidP="00CD210C">
      <w:pPr>
        <w:keepNext/>
        <w:jc w:val="center"/>
        <w:rPr>
          <w:rFonts w:cs="Times New Roman"/>
        </w:rPr>
      </w:pPr>
    </w:p>
    <w:p w14:paraId="2F910FBB" w14:textId="2BE41667" w:rsidR="00D672A5" w:rsidRDefault="00D672A5" w:rsidP="00CD210C">
      <w:pPr>
        <w:keepNext/>
        <w:jc w:val="center"/>
        <w:rPr>
          <w:rFonts w:cs="Times New Roman"/>
        </w:rPr>
      </w:pPr>
    </w:p>
    <w:p w14:paraId="683C3EAD" w14:textId="77777777" w:rsidR="00D672A5" w:rsidRPr="006A0334" w:rsidRDefault="00D672A5" w:rsidP="00CD210C">
      <w:pPr>
        <w:keepNext/>
        <w:jc w:val="center"/>
        <w:rPr>
          <w:rFonts w:cs="Times New Roman"/>
        </w:rPr>
      </w:pPr>
    </w:p>
    <w:p w14:paraId="5AD25EFA" w14:textId="77777777" w:rsidR="008D1DD7" w:rsidRPr="00D672A5" w:rsidRDefault="00DC557D" w:rsidP="00CD210C">
      <w:pPr>
        <w:pStyle w:val="Caption"/>
        <w:jc w:val="center"/>
        <w:rPr>
          <w:rFonts w:cs="Times New Roman"/>
          <w:b/>
          <w:bCs/>
          <w:i w:val="0"/>
          <w:iCs w:val="0"/>
          <w:color w:val="auto"/>
          <w:sz w:val="24"/>
          <w:szCs w:val="24"/>
        </w:rPr>
      </w:pPr>
      <w:r w:rsidRPr="00D672A5">
        <w:rPr>
          <w:rFonts w:cs="Times New Roman"/>
          <w:b/>
          <w:bCs/>
          <w:i w:val="0"/>
          <w:iCs w:val="0"/>
          <w:color w:val="auto"/>
          <w:sz w:val="24"/>
          <w:szCs w:val="24"/>
        </w:rPr>
        <w:t xml:space="preserve">Figure </w:t>
      </w:r>
      <w:r w:rsidRPr="00D672A5">
        <w:rPr>
          <w:rFonts w:cs="Times New Roman"/>
          <w:b/>
          <w:bCs/>
          <w:i w:val="0"/>
          <w:iCs w:val="0"/>
          <w:color w:val="auto"/>
          <w:sz w:val="24"/>
          <w:szCs w:val="24"/>
        </w:rPr>
        <w:fldChar w:fldCharType="begin"/>
      </w:r>
      <w:r w:rsidRPr="00D672A5">
        <w:rPr>
          <w:rFonts w:cs="Times New Roman"/>
          <w:b/>
          <w:bCs/>
          <w:i w:val="0"/>
          <w:iCs w:val="0"/>
          <w:color w:val="auto"/>
          <w:sz w:val="24"/>
          <w:szCs w:val="24"/>
        </w:rPr>
        <w:instrText xml:space="preserve"> SEQ Figure \* ARABIC </w:instrText>
      </w:r>
      <w:r w:rsidRPr="00D672A5">
        <w:rPr>
          <w:rFonts w:cs="Times New Roman"/>
          <w:b/>
          <w:bCs/>
          <w:i w:val="0"/>
          <w:iCs w:val="0"/>
          <w:color w:val="auto"/>
          <w:sz w:val="24"/>
          <w:szCs w:val="24"/>
        </w:rPr>
        <w:fldChar w:fldCharType="separate"/>
      </w:r>
      <w:r w:rsidRPr="00D672A5">
        <w:rPr>
          <w:rFonts w:cs="Times New Roman"/>
          <w:b/>
          <w:bCs/>
          <w:i w:val="0"/>
          <w:iCs w:val="0"/>
          <w:noProof/>
          <w:color w:val="auto"/>
          <w:sz w:val="24"/>
          <w:szCs w:val="24"/>
        </w:rPr>
        <w:t>1</w:t>
      </w:r>
      <w:r w:rsidRPr="00D672A5">
        <w:rPr>
          <w:rFonts w:cs="Times New Roman"/>
          <w:b/>
          <w:bCs/>
          <w:i w:val="0"/>
          <w:iCs w:val="0"/>
          <w:color w:val="auto"/>
          <w:sz w:val="24"/>
          <w:szCs w:val="24"/>
        </w:rPr>
        <w:fldChar w:fldCharType="end"/>
      </w:r>
      <w:r w:rsidRPr="00D672A5">
        <w:rPr>
          <w:rFonts w:cs="Times New Roman"/>
          <w:b/>
          <w:bCs/>
          <w:i w:val="0"/>
          <w:iCs w:val="0"/>
          <w:color w:val="auto"/>
          <w:sz w:val="24"/>
          <w:szCs w:val="24"/>
        </w:rPr>
        <w:t xml:space="preserve">: Corporate tax rate in </w:t>
      </w:r>
      <w:r w:rsidR="00E00367" w:rsidRPr="00D672A5">
        <w:rPr>
          <w:rFonts w:cs="Times New Roman"/>
          <w:b/>
          <w:bCs/>
          <w:i w:val="0"/>
          <w:iCs w:val="0"/>
          <w:color w:val="auto"/>
          <w:sz w:val="24"/>
          <w:szCs w:val="24"/>
        </w:rPr>
        <w:t xml:space="preserve">the </w:t>
      </w:r>
      <w:r w:rsidRPr="00D672A5">
        <w:rPr>
          <w:rFonts w:cs="Times New Roman"/>
          <w:b/>
          <w:bCs/>
          <w:i w:val="0"/>
          <w:iCs w:val="0"/>
          <w:color w:val="auto"/>
          <w:sz w:val="24"/>
          <w:szCs w:val="24"/>
        </w:rPr>
        <w:t>UK</w:t>
      </w:r>
    </w:p>
    <w:p w14:paraId="539276F5" w14:textId="1821E010" w:rsidR="00E178AB" w:rsidRPr="00D672A5" w:rsidRDefault="00CD210C" w:rsidP="00D672A5">
      <w:pPr>
        <w:rPr>
          <w:rFonts w:cs="Times New Roman"/>
          <w:b/>
          <w:bCs/>
          <w:sz w:val="24"/>
          <w:szCs w:val="24"/>
        </w:rPr>
      </w:pPr>
      <w:r w:rsidRPr="00D672A5">
        <w:rPr>
          <w:rFonts w:cs="Times New Roman"/>
          <w:b/>
          <w:bCs/>
          <w:sz w:val="24"/>
          <w:szCs w:val="24"/>
        </w:rPr>
        <w:t xml:space="preserve">Source: </w:t>
      </w:r>
      <w:r w:rsidR="00D672A5">
        <w:rPr>
          <w:rFonts w:cs="Times New Roman"/>
          <w:b/>
          <w:bCs/>
          <w:sz w:val="24"/>
          <w:szCs w:val="24"/>
        </w:rPr>
        <w:t>(</w:t>
      </w:r>
      <w:r w:rsidR="00DC557D" w:rsidRPr="00D672A5">
        <w:rPr>
          <w:rFonts w:cs="Times New Roman"/>
          <w:b/>
          <w:bCs/>
          <w:sz w:val="24"/>
          <w:szCs w:val="24"/>
        </w:rPr>
        <w:t>Trading Economics, 2022</w:t>
      </w:r>
      <w:r w:rsidR="00D672A5">
        <w:rPr>
          <w:rFonts w:cs="Times New Roman"/>
          <w:b/>
          <w:bCs/>
          <w:sz w:val="24"/>
          <w:szCs w:val="24"/>
        </w:rPr>
        <w:t>)</w:t>
      </w:r>
    </w:p>
    <w:p w14:paraId="34EA828D" w14:textId="0580A3B0" w:rsidR="00CB609A" w:rsidRPr="00D672A5" w:rsidRDefault="00D672A5" w:rsidP="00F70787">
      <w:pPr>
        <w:pStyle w:val="ListParagraph"/>
        <w:numPr>
          <w:ilvl w:val="0"/>
          <w:numId w:val="2"/>
        </w:numPr>
        <w:rPr>
          <w:rFonts w:cs="Times New Roman"/>
          <w:sz w:val="24"/>
          <w:szCs w:val="24"/>
        </w:rPr>
      </w:pPr>
      <w:r w:rsidRPr="006A0334">
        <w:rPr>
          <w:rFonts w:cs="Times New Roman"/>
          <w:noProof/>
        </w:rPr>
        <w:drawing>
          <wp:anchor distT="0" distB="0" distL="114300" distR="114300" simplePos="0" relativeHeight="251660288" behindDoc="0" locked="0" layoutInCell="1" allowOverlap="1" wp14:anchorId="76B3FEC6" wp14:editId="5C3FFA35">
            <wp:simplePos x="0" y="0"/>
            <wp:positionH relativeFrom="margin">
              <wp:posOffset>1031240</wp:posOffset>
            </wp:positionH>
            <wp:positionV relativeFrom="margin">
              <wp:posOffset>6168390</wp:posOffset>
            </wp:positionV>
            <wp:extent cx="3756025" cy="1711325"/>
            <wp:effectExtent l="63500" t="63500" r="130175" b="130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56025" cy="1711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DC557D" w:rsidRPr="00D672A5">
        <w:rPr>
          <w:rFonts w:cs="Times New Roman"/>
          <w:sz w:val="24"/>
          <w:szCs w:val="24"/>
        </w:rPr>
        <w:t>Political stability index:</w:t>
      </w:r>
      <w:r w:rsidR="00771565" w:rsidRPr="00D672A5">
        <w:rPr>
          <w:rFonts w:cs="Times New Roman"/>
          <w:sz w:val="24"/>
          <w:szCs w:val="24"/>
        </w:rPr>
        <w:t xml:space="preserve"> The index i</w:t>
      </w:r>
      <w:r w:rsidR="00E00367" w:rsidRPr="00D672A5">
        <w:rPr>
          <w:rFonts w:cs="Times New Roman"/>
          <w:sz w:val="24"/>
          <w:szCs w:val="24"/>
        </w:rPr>
        <w:t>s</w:t>
      </w:r>
      <w:r w:rsidR="00771565" w:rsidRPr="00D672A5">
        <w:rPr>
          <w:rFonts w:cs="Times New Roman"/>
          <w:sz w:val="24"/>
          <w:szCs w:val="24"/>
        </w:rPr>
        <w:t xml:space="preserve"> 2021 for the country stands at 0.47</w:t>
      </w:r>
      <w:r w:rsidR="00F70787" w:rsidRPr="00D672A5">
        <w:rPr>
          <w:rFonts w:cs="Times New Roman"/>
          <w:sz w:val="24"/>
          <w:szCs w:val="24"/>
        </w:rPr>
        <w:t xml:space="preserve"> (The Global Economy, 2022)</w:t>
      </w:r>
      <w:r w:rsidR="00771565" w:rsidRPr="00D672A5">
        <w:rPr>
          <w:rFonts w:cs="Times New Roman"/>
          <w:sz w:val="24"/>
          <w:szCs w:val="24"/>
        </w:rPr>
        <w:t xml:space="preserve">. Compared to other nations, the index of the UK is on </w:t>
      </w:r>
      <w:r w:rsidR="00E00367" w:rsidRPr="00D672A5">
        <w:rPr>
          <w:rFonts w:cs="Times New Roman"/>
          <w:sz w:val="24"/>
          <w:szCs w:val="24"/>
        </w:rPr>
        <w:t>a</w:t>
      </w:r>
      <w:r w:rsidR="00771565" w:rsidRPr="00D672A5">
        <w:rPr>
          <w:rFonts w:cs="Times New Roman"/>
          <w:sz w:val="24"/>
          <w:szCs w:val="24"/>
        </w:rPr>
        <w:t xml:space="preserve"> positive tangent showcasing </w:t>
      </w:r>
      <w:r w:rsidR="00E00367" w:rsidRPr="00D672A5">
        <w:rPr>
          <w:rFonts w:cs="Times New Roman"/>
          <w:sz w:val="24"/>
          <w:szCs w:val="24"/>
        </w:rPr>
        <w:t>fewer</w:t>
      </w:r>
      <w:r w:rsidR="00771565" w:rsidRPr="00D672A5">
        <w:rPr>
          <w:rFonts w:cs="Times New Roman"/>
          <w:sz w:val="24"/>
          <w:szCs w:val="24"/>
        </w:rPr>
        <w:t xml:space="preserve"> </w:t>
      </w:r>
      <w:r w:rsidR="00F70787" w:rsidRPr="00D672A5">
        <w:rPr>
          <w:rFonts w:cs="Times New Roman"/>
          <w:sz w:val="24"/>
          <w:szCs w:val="24"/>
        </w:rPr>
        <w:t>uncertainties</w:t>
      </w:r>
      <w:r w:rsidR="00771565" w:rsidRPr="00D672A5">
        <w:rPr>
          <w:rFonts w:cs="Times New Roman"/>
          <w:sz w:val="24"/>
          <w:szCs w:val="24"/>
        </w:rPr>
        <w:t xml:space="preserve"> in its government activities. Netflix will have </w:t>
      </w:r>
      <w:r w:rsidR="00E00367" w:rsidRPr="00D672A5">
        <w:rPr>
          <w:rFonts w:cs="Times New Roman"/>
          <w:sz w:val="24"/>
          <w:szCs w:val="24"/>
        </w:rPr>
        <w:t xml:space="preserve">a </w:t>
      </w:r>
      <w:r w:rsidR="00771565" w:rsidRPr="00D672A5">
        <w:rPr>
          <w:rFonts w:cs="Times New Roman"/>
          <w:sz w:val="24"/>
          <w:szCs w:val="24"/>
        </w:rPr>
        <w:t xml:space="preserve">higher surety to yield appropriate returns from its investments </w:t>
      </w:r>
      <w:r w:rsidR="00F70787" w:rsidRPr="00D672A5">
        <w:rPr>
          <w:rFonts w:cs="Times New Roman"/>
          <w:sz w:val="24"/>
          <w:szCs w:val="24"/>
        </w:rPr>
        <w:t xml:space="preserve">in the market and attain a steady growth in the industry. </w:t>
      </w:r>
    </w:p>
    <w:p w14:paraId="239F2421" w14:textId="055ABFE7" w:rsidR="00CD210C" w:rsidRDefault="00CD210C" w:rsidP="00CD210C">
      <w:pPr>
        <w:keepNext/>
        <w:jc w:val="center"/>
        <w:rPr>
          <w:rFonts w:cs="Times New Roman"/>
        </w:rPr>
      </w:pPr>
    </w:p>
    <w:p w14:paraId="68CD644E" w14:textId="6A695539" w:rsidR="00D672A5" w:rsidRDefault="00D672A5" w:rsidP="00CD210C">
      <w:pPr>
        <w:keepNext/>
        <w:jc w:val="center"/>
        <w:rPr>
          <w:rFonts w:cs="Times New Roman"/>
        </w:rPr>
      </w:pPr>
    </w:p>
    <w:p w14:paraId="65F76311" w14:textId="5EA06A93" w:rsidR="00D672A5" w:rsidRDefault="00D672A5" w:rsidP="00CD210C">
      <w:pPr>
        <w:keepNext/>
        <w:jc w:val="center"/>
        <w:rPr>
          <w:rFonts w:cs="Times New Roman"/>
        </w:rPr>
      </w:pPr>
    </w:p>
    <w:p w14:paraId="4B257CB7" w14:textId="1D6EACAE" w:rsidR="00D672A5" w:rsidRDefault="00D672A5" w:rsidP="00CD210C">
      <w:pPr>
        <w:keepNext/>
        <w:jc w:val="center"/>
        <w:rPr>
          <w:rFonts w:cs="Times New Roman"/>
        </w:rPr>
      </w:pPr>
    </w:p>
    <w:p w14:paraId="39E363F5" w14:textId="77777777" w:rsidR="00D672A5" w:rsidRDefault="00D672A5" w:rsidP="00CD210C">
      <w:pPr>
        <w:keepNext/>
        <w:jc w:val="center"/>
        <w:rPr>
          <w:rFonts w:cs="Times New Roman"/>
        </w:rPr>
      </w:pPr>
    </w:p>
    <w:p w14:paraId="29292FA5" w14:textId="5213F4B7" w:rsidR="00D672A5" w:rsidRDefault="00D672A5" w:rsidP="00CD210C">
      <w:pPr>
        <w:keepNext/>
        <w:jc w:val="center"/>
        <w:rPr>
          <w:rFonts w:cs="Times New Roman"/>
        </w:rPr>
      </w:pPr>
      <w:r>
        <w:rPr>
          <w:rFonts w:cs="Times New Roman"/>
        </w:rPr>
        <w:t xml:space="preserve">  </w:t>
      </w:r>
    </w:p>
    <w:p w14:paraId="04FD3EEC" w14:textId="77777777" w:rsidR="00D672A5" w:rsidRDefault="00D672A5" w:rsidP="00D672A5">
      <w:pPr>
        <w:pStyle w:val="Caption"/>
        <w:jc w:val="center"/>
        <w:rPr>
          <w:rFonts w:cs="Times New Roman"/>
          <w:b/>
          <w:bCs/>
          <w:i w:val="0"/>
          <w:iCs w:val="0"/>
          <w:color w:val="auto"/>
          <w:sz w:val="24"/>
          <w:szCs w:val="24"/>
        </w:rPr>
      </w:pPr>
      <w:r w:rsidRPr="00D672A5">
        <w:rPr>
          <w:rFonts w:cs="Times New Roman"/>
          <w:b/>
          <w:bCs/>
          <w:i w:val="0"/>
          <w:iCs w:val="0"/>
          <w:color w:val="auto"/>
          <w:sz w:val="24"/>
          <w:szCs w:val="24"/>
        </w:rPr>
        <w:t xml:space="preserve">Figure </w:t>
      </w:r>
      <w:r w:rsidRPr="00D672A5">
        <w:rPr>
          <w:rFonts w:cs="Times New Roman"/>
          <w:b/>
          <w:bCs/>
          <w:i w:val="0"/>
          <w:iCs w:val="0"/>
          <w:color w:val="auto"/>
          <w:sz w:val="24"/>
          <w:szCs w:val="24"/>
        </w:rPr>
        <w:fldChar w:fldCharType="begin"/>
      </w:r>
      <w:r w:rsidRPr="00D672A5">
        <w:rPr>
          <w:rFonts w:cs="Times New Roman"/>
          <w:b/>
          <w:bCs/>
          <w:i w:val="0"/>
          <w:iCs w:val="0"/>
          <w:color w:val="auto"/>
          <w:sz w:val="24"/>
          <w:szCs w:val="24"/>
        </w:rPr>
        <w:instrText xml:space="preserve"> SEQ Figure \* ARABIC </w:instrText>
      </w:r>
      <w:r w:rsidRPr="00D672A5">
        <w:rPr>
          <w:rFonts w:cs="Times New Roman"/>
          <w:b/>
          <w:bCs/>
          <w:i w:val="0"/>
          <w:iCs w:val="0"/>
          <w:color w:val="auto"/>
          <w:sz w:val="24"/>
          <w:szCs w:val="24"/>
        </w:rPr>
        <w:fldChar w:fldCharType="separate"/>
      </w:r>
      <w:r w:rsidRPr="00D672A5">
        <w:rPr>
          <w:rFonts w:cs="Times New Roman"/>
          <w:b/>
          <w:bCs/>
          <w:i w:val="0"/>
          <w:iCs w:val="0"/>
          <w:noProof/>
          <w:color w:val="auto"/>
          <w:sz w:val="24"/>
          <w:szCs w:val="24"/>
        </w:rPr>
        <w:t>2</w:t>
      </w:r>
      <w:r w:rsidRPr="00D672A5">
        <w:rPr>
          <w:rFonts w:cs="Times New Roman"/>
          <w:b/>
          <w:bCs/>
          <w:i w:val="0"/>
          <w:iCs w:val="0"/>
          <w:color w:val="auto"/>
          <w:sz w:val="24"/>
          <w:szCs w:val="24"/>
        </w:rPr>
        <w:fldChar w:fldCharType="end"/>
      </w:r>
      <w:r w:rsidRPr="00D672A5">
        <w:rPr>
          <w:rFonts w:cs="Times New Roman"/>
          <w:b/>
          <w:bCs/>
          <w:i w:val="0"/>
          <w:iCs w:val="0"/>
          <w:color w:val="auto"/>
          <w:sz w:val="24"/>
          <w:szCs w:val="24"/>
        </w:rPr>
        <w:t>: Political Stability Index in the UK</w:t>
      </w:r>
    </w:p>
    <w:p w14:paraId="64C88B25" w14:textId="637E7230" w:rsidR="00E178AB" w:rsidRPr="00D672A5" w:rsidRDefault="00CD210C" w:rsidP="00D672A5">
      <w:pPr>
        <w:rPr>
          <w:rFonts w:cs="Times New Roman"/>
          <w:sz w:val="24"/>
          <w:szCs w:val="24"/>
        </w:rPr>
      </w:pPr>
      <w:r w:rsidRPr="00D672A5">
        <w:rPr>
          <w:rFonts w:cs="Times New Roman"/>
          <w:sz w:val="24"/>
          <w:szCs w:val="24"/>
        </w:rPr>
        <w:t xml:space="preserve">Source: </w:t>
      </w:r>
      <w:r w:rsidR="00D672A5" w:rsidRPr="00D672A5">
        <w:rPr>
          <w:rFonts w:cs="Times New Roman"/>
          <w:sz w:val="24"/>
          <w:szCs w:val="24"/>
        </w:rPr>
        <w:t>(</w:t>
      </w:r>
      <w:r w:rsidR="00DC557D" w:rsidRPr="00D672A5">
        <w:rPr>
          <w:rFonts w:cs="Times New Roman"/>
          <w:sz w:val="24"/>
          <w:szCs w:val="24"/>
        </w:rPr>
        <w:t>The Global Economy, 2022)</w:t>
      </w:r>
    </w:p>
    <w:p w14:paraId="7C8EF716" w14:textId="77777777" w:rsidR="00CB609A" w:rsidRPr="00D672A5" w:rsidRDefault="00DC557D" w:rsidP="00C54F74">
      <w:pPr>
        <w:rPr>
          <w:rFonts w:cs="Times New Roman"/>
          <w:b/>
          <w:bCs/>
          <w:i/>
          <w:iCs/>
          <w:sz w:val="24"/>
          <w:szCs w:val="24"/>
        </w:rPr>
      </w:pPr>
      <w:r w:rsidRPr="00D672A5">
        <w:rPr>
          <w:rFonts w:cs="Times New Roman"/>
          <w:b/>
          <w:bCs/>
          <w:i/>
          <w:iCs/>
          <w:sz w:val="24"/>
          <w:szCs w:val="24"/>
        </w:rPr>
        <w:lastRenderedPageBreak/>
        <w:t>Economic:</w:t>
      </w:r>
    </w:p>
    <w:p w14:paraId="13A9EF5F" w14:textId="77777777" w:rsidR="00CB609A" w:rsidRPr="00D672A5" w:rsidRDefault="00DC557D" w:rsidP="007A2B1C">
      <w:pPr>
        <w:pStyle w:val="ListParagraph"/>
        <w:numPr>
          <w:ilvl w:val="0"/>
          <w:numId w:val="2"/>
        </w:numPr>
        <w:rPr>
          <w:rFonts w:cs="Times New Roman"/>
          <w:sz w:val="24"/>
          <w:szCs w:val="24"/>
        </w:rPr>
      </w:pPr>
      <w:r w:rsidRPr="00D672A5">
        <w:rPr>
          <w:rFonts w:cs="Times New Roman"/>
          <w:sz w:val="24"/>
          <w:szCs w:val="24"/>
        </w:rPr>
        <w:t>Inflation rate:</w:t>
      </w:r>
      <w:r w:rsidR="00F70787" w:rsidRPr="00D672A5">
        <w:rPr>
          <w:rFonts w:cs="Times New Roman"/>
          <w:sz w:val="24"/>
          <w:szCs w:val="24"/>
        </w:rPr>
        <w:t xml:space="preserve"> </w:t>
      </w:r>
      <w:r w:rsidR="0022654C" w:rsidRPr="00D672A5">
        <w:rPr>
          <w:rFonts w:cs="Times New Roman"/>
          <w:sz w:val="24"/>
          <w:szCs w:val="24"/>
        </w:rPr>
        <w:t xml:space="preserve">As of March 2022, the inflation rate of the country increased to 7% and there has been a steep rise since </w:t>
      </w:r>
      <w:r w:rsidR="0077511B" w:rsidRPr="00D672A5">
        <w:rPr>
          <w:rFonts w:cs="Times New Roman"/>
          <w:sz w:val="24"/>
          <w:szCs w:val="24"/>
        </w:rPr>
        <w:t xml:space="preserve">August 2021 (Trading Economics, 2022). This would increase the supply cost for all the companies operating in the online entertainment industry. Netflix, due to this situation, will have to increase its service charges to adjust </w:t>
      </w:r>
      <w:r w:rsidR="00E00367" w:rsidRPr="00D672A5">
        <w:rPr>
          <w:rFonts w:cs="Times New Roman"/>
          <w:sz w:val="24"/>
          <w:szCs w:val="24"/>
        </w:rPr>
        <w:t>to</w:t>
      </w:r>
      <w:r w:rsidR="0077511B" w:rsidRPr="00D672A5">
        <w:rPr>
          <w:rFonts w:cs="Times New Roman"/>
          <w:sz w:val="24"/>
          <w:szCs w:val="24"/>
        </w:rPr>
        <w:t xml:space="preserve"> the supply cost and this can lower subscriptions. </w:t>
      </w:r>
    </w:p>
    <w:p w14:paraId="7950C409" w14:textId="77777777" w:rsidR="00CD210C" w:rsidRPr="00D672A5" w:rsidRDefault="00DC557D" w:rsidP="00CD210C">
      <w:pPr>
        <w:keepNext/>
        <w:jc w:val="center"/>
        <w:rPr>
          <w:rFonts w:cs="Times New Roman"/>
          <w:sz w:val="24"/>
          <w:szCs w:val="24"/>
        </w:rPr>
      </w:pPr>
      <w:r w:rsidRPr="00D672A5">
        <w:rPr>
          <w:rFonts w:cs="Times New Roman"/>
          <w:noProof/>
          <w:sz w:val="24"/>
          <w:szCs w:val="24"/>
        </w:rPr>
        <w:drawing>
          <wp:inline distT="0" distB="0" distL="0" distR="0" wp14:anchorId="6474B0CF" wp14:editId="6BAFCFC9">
            <wp:extent cx="4552950" cy="1928421"/>
            <wp:effectExtent l="76200" t="76200" r="133350"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4559770" cy="1931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7D73C6" w14:textId="77777777" w:rsidR="007A2B1C" w:rsidRPr="00D672A5" w:rsidRDefault="00DC557D" w:rsidP="00CD210C">
      <w:pPr>
        <w:pStyle w:val="Caption"/>
        <w:jc w:val="center"/>
        <w:rPr>
          <w:rFonts w:cs="Times New Roman"/>
          <w:b/>
          <w:bCs/>
          <w:i w:val="0"/>
          <w:iCs w:val="0"/>
          <w:color w:val="auto"/>
          <w:sz w:val="24"/>
          <w:szCs w:val="24"/>
        </w:rPr>
      </w:pPr>
      <w:r w:rsidRPr="00D672A5">
        <w:rPr>
          <w:rFonts w:cs="Times New Roman"/>
          <w:b/>
          <w:bCs/>
          <w:i w:val="0"/>
          <w:iCs w:val="0"/>
          <w:color w:val="auto"/>
          <w:sz w:val="24"/>
          <w:szCs w:val="24"/>
        </w:rPr>
        <w:t xml:space="preserve">Figure </w:t>
      </w:r>
      <w:r w:rsidRPr="00D672A5">
        <w:rPr>
          <w:rFonts w:cs="Times New Roman"/>
          <w:b/>
          <w:bCs/>
          <w:i w:val="0"/>
          <w:iCs w:val="0"/>
          <w:color w:val="auto"/>
          <w:sz w:val="24"/>
          <w:szCs w:val="24"/>
        </w:rPr>
        <w:fldChar w:fldCharType="begin"/>
      </w:r>
      <w:r w:rsidRPr="00D672A5">
        <w:rPr>
          <w:rFonts w:cs="Times New Roman"/>
          <w:b/>
          <w:bCs/>
          <w:i w:val="0"/>
          <w:iCs w:val="0"/>
          <w:color w:val="auto"/>
          <w:sz w:val="24"/>
          <w:szCs w:val="24"/>
        </w:rPr>
        <w:instrText xml:space="preserve"> SEQ Figure \* ARABIC </w:instrText>
      </w:r>
      <w:r w:rsidRPr="00D672A5">
        <w:rPr>
          <w:rFonts w:cs="Times New Roman"/>
          <w:b/>
          <w:bCs/>
          <w:i w:val="0"/>
          <w:iCs w:val="0"/>
          <w:color w:val="auto"/>
          <w:sz w:val="24"/>
          <w:szCs w:val="24"/>
        </w:rPr>
        <w:fldChar w:fldCharType="separate"/>
      </w:r>
      <w:r w:rsidRPr="00D672A5">
        <w:rPr>
          <w:rFonts w:cs="Times New Roman"/>
          <w:b/>
          <w:bCs/>
          <w:i w:val="0"/>
          <w:iCs w:val="0"/>
          <w:noProof/>
          <w:color w:val="auto"/>
          <w:sz w:val="24"/>
          <w:szCs w:val="24"/>
        </w:rPr>
        <w:t>3</w:t>
      </w:r>
      <w:r w:rsidRPr="00D672A5">
        <w:rPr>
          <w:rFonts w:cs="Times New Roman"/>
          <w:b/>
          <w:bCs/>
          <w:i w:val="0"/>
          <w:iCs w:val="0"/>
          <w:color w:val="auto"/>
          <w:sz w:val="24"/>
          <w:szCs w:val="24"/>
        </w:rPr>
        <w:fldChar w:fldCharType="end"/>
      </w:r>
      <w:r w:rsidRPr="00D672A5">
        <w:rPr>
          <w:rFonts w:cs="Times New Roman"/>
          <w:b/>
          <w:bCs/>
          <w:i w:val="0"/>
          <w:iCs w:val="0"/>
          <w:color w:val="auto"/>
          <w:sz w:val="24"/>
          <w:szCs w:val="24"/>
        </w:rPr>
        <w:t xml:space="preserve">: Inflation rate in </w:t>
      </w:r>
      <w:r w:rsidR="00E00367" w:rsidRPr="00D672A5">
        <w:rPr>
          <w:rFonts w:cs="Times New Roman"/>
          <w:b/>
          <w:bCs/>
          <w:i w:val="0"/>
          <w:iCs w:val="0"/>
          <w:color w:val="auto"/>
          <w:sz w:val="24"/>
          <w:szCs w:val="24"/>
        </w:rPr>
        <w:t xml:space="preserve">the </w:t>
      </w:r>
      <w:r w:rsidRPr="00D672A5">
        <w:rPr>
          <w:rFonts w:cs="Times New Roman"/>
          <w:b/>
          <w:bCs/>
          <w:i w:val="0"/>
          <w:iCs w:val="0"/>
          <w:color w:val="auto"/>
          <w:sz w:val="24"/>
          <w:szCs w:val="24"/>
        </w:rPr>
        <w:t>UK</w:t>
      </w:r>
    </w:p>
    <w:p w14:paraId="29CF38FD" w14:textId="5FDF6A15" w:rsidR="00E178AB" w:rsidRPr="00D672A5" w:rsidRDefault="00D672A5" w:rsidP="00D672A5">
      <w:pPr>
        <w:rPr>
          <w:rFonts w:cs="Times New Roman"/>
          <w:sz w:val="24"/>
          <w:szCs w:val="24"/>
        </w:rPr>
      </w:pPr>
      <w:r w:rsidRPr="00D672A5">
        <w:rPr>
          <w:rFonts w:cs="Times New Roman"/>
          <w:sz w:val="24"/>
          <w:szCs w:val="24"/>
        </w:rPr>
        <w:t xml:space="preserve">Source: </w:t>
      </w:r>
      <w:r w:rsidR="00DC557D" w:rsidRPr="00D672A5">
        <w:rPr>
          <w:rFonts w:cs="Times New Roman"/>
          <w:sz w:val="24"/>
          <w:szCs w:val="24"/>
        </w:rPr>
        <w:t>(Trading Economics, 2022)</w:t>
      </w:r>
    </w:p>
    <w:p w14:paraId="0DCA1562" w14:textId="77777777" w:rsidR="00CB609A" w:rsidRPr="00D672A5" w:rsidRDefault="00DC557D" w:rsidP="00E178AB">
      <w:pPr>
        <w:pStyle w:val="ListParagraph"/>
        <w:numPr>
          <w:ilvl w:val="0"/>
          <w:numId w:val="2"/>
        </w:numPr>
        <w:rPr>
          <w:rFonts w:cs="Times New Roman"/>
          <w:sz w:val="24"/>
          <w:szCs w:val="24"/>
        </w:rPr>
      </w:pPr>
      <w:r w:rsidRPr="00D672A5">
        <w:rPr>
          <w:rFonts w:cs="Times New Roman"/>
          <w:sz w:val="24"/>
          <w:szCs w:val="24"/>
        </w:rPr>
        <w:t>Employment rate:</w:t>
      </w:r>
      <w:r w:rsidR="007A2B1C" w:rsidRPr="00D672A5">
        <w:rPr>
          <w:rFonts w:cs="Times New Roman"/>
          <w:sz w:val="24"/>
          <w:szCs w:val="24"/>
        </w:rPr>
        <w:t xml:space="preserve"> Early 2022 recorded </w:t>
      </w:r>
      <w:r w:rsidR="00E00367" w:rsidRPr="00D672A5">
        <w:rPr>
          <w:rFonts w:cs="Times New Roman"/>
          <w:sz w:val="24"/>
          <w:szCs w:val="24"/>
        </w:rPr>
        <w:t xml:space="preserve">a </w:t>
      </w:r>
      <w:r w:rsidR="007A2B1C" w:rsidRPr="00D672A5">
        <w:rPr>
          <w:rFonts w:cs="Times New Roman"/>
          <w:sz w:val="24"/>
          <w:szCs w:val="24"/>
        </w:rPr>
        <w:t>higher employment rate of almost 75.5% in the UK</w:t>
      </w:r>
      <w:r w:rsidR="00E178AB" w:rsidRPr="00D672A5">
        <w:rPr>
          <w:rFonts w:cs="Times New Roman"/>
          <w:sz w:val="24"/>
          <w:szCs w:val="24"/>
        </w:rPr>
        <w:t xml:space="preserve"> (Trading Economics, 2022)</w:t>
      </w:r>
      <w:r w:rsidR="007A2B1C" w:rsidRPr="00D672A5">
        <w:rPr>
          <w:rFonts w:cs="Times New Roman"/>
          <w:sz w:val="24"/>
          <w:szCs w:val="24"/>
        </w:rPr>
        <w:t xml:space="preserve">. This will provide Netflix with an opportunity to avail and recruit more skilled employees in the country and improve its services for more customer engagements. </w:t>
      </w:r>
      <w:r w:rsidR="00E178AB" w:rsidRPr="00D672A5">
        <w:rPr>
          <w:rFonts w:cs="Times New Roman"/>
          <w:sz w:val="24"/>
          <w:szCs w:val="24"/>
        </w:rPr>
        <w:t xml:space="preserve">There will be </w:t>
      </w:r>
      <w:r w:rsidR="00E00367" w:rsidRPr="00D672A5">
        <w:rPr>
          <w:rFonts w:cs="Times New Roman"/>
          <w:sz w:val="24"/>
          <w:szCs w:val="24"/>
        </w:rPr>
        <w:t>fewer</w:t>
      </w:r>
      <w:r w:rsidR="00E178AB" w:rsidRPr="00D672A5">
        <w:rPr>
          <w:rFonts w:cs="Times New Roman"/>
          <w:sz w:val="24"/>
          <w:szCs w:val="24"/>
        </w:rPr>
        <w:t xml:space="preserve"> delays in operations, which will smoothen the company’s growth in the market.</w:t>
      </w:r>
    </w:p>
    <w:p w14:paraId="36DFEDEB" w14:textId="33BC6492" w:rsidR="00CD210C" w:rsidRPr="006A0334" w:rsidRDefault="00D672A5" w:rsidP="00D672A5">
      <w:pPr>
        <w:jc w:val="center"/>
        <w:rPr>
          <w:rFonts w:cs="Times New Roman"/>
        </w:rPr>
      </w:pPr>
      <w:r w:rsidRPr="006A0334">
        <w:rPr>
          <w:rFonts w:cs="Times New Roman"/>
          <w:noProof/>
        </w:rPr>
        <w:drawing>
          <wp:inline distT="0" distB="0" distL="0" distR="0" wp14:anchorId="4278C9E4" wp14:editId="04B9A037">
            <wp:extent cx="4632748" cy="1724959"/>
            <wp:effectExtent l="63500" t="63500" r="130175" b="12954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2"/>
                    <a:stretch>
                      <a:fillRect/>
                    </a:stretch>
                  </pic:blipFill>
                  <pic:spPr>
                    <a:xfrm>
                      <a:off x="0" y="0"/>
                      <a:ext cx="4664920" cy="17369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B7251D" w14:textId="77777777" w:rsidR="00B85E0F" w:rsidRPr="00D672A5" w:rsidRDefault="00DC557D" w:rsidP="00CD210C">
      <w:pPr>
        <w:pStyle w:val="Caption"/>
        <w:jc w:val="center"/>
        <w:rPr>
          <w:rFonts w:cs="Times New Roman"/>
          <w:b/>
          <w:bCs/>
          <w:i w:val="0"/>
          <w:iCs w:val="0"/>
          <w:color w:val="auto"/>
          <w:sz w:val="24"/>
          <w:szCs w:val="24"/>
        </w:rPr>
      </w:pPr>
      <w:r w:rsidRPr="00D672A5">
        <w:rPr>
          <w:rFonts w:cs="Times New Roman"/>
          <w:b/>
          <w:bCs/>
          <w:i w:val="0"/>
          <w:iCs w:val="0"/>
          <w:color w:val="auto"/>
          <w:sz w:val="24"/>
          <w:szCs w:val="24"/>
        </w:rPr>
        <w:t xml:space="preserve">Figure </w:t>
      </w:r>
      <w:r w:rsidRPr="00D672A5">
        <w:rPr>
          <w:rFonts w:cs="Times New Roman"/>
          <w:b/>
          <w:bCs/>
          <w:i w:val="0"/>
          <w:iCs w:val="0"/>
          <w:color w:val="auto"/>
          <w:sz w:val="24"/>
          <w:szCs w:val="24"/>
        </w:rPr>
        <w:fldChar w:fldCharType="begin"/>
      </w:r>
      <w:r w:rsidRPr="00D672A5">
        <w:rPr>
          <w:rFonts w:cs="Times New Roman"/>
          <w:b/>
          <w:bCs/>
          <w:i w:val="0"/>
          <w:iCs w:val="0"/>
          <w:color w:val="auto"/>
          <w:sz w:val="24"/>
          <w:szCs w:val="24"/>
        </w:rPr>
        <w:instrText xml:space="preserve"> SEQ Figure \* ARABIC </w:instrText>
      </w:r>
      <w:r w:rsidRPr="00D672A5">
        <w:rPr>
          <w:rFonts w:cs="Times New Roman"/>
          <w:b/>
          <w:bCs/>
          <w:i w:val="0"/>
          <w:iCs w:val="0"/>
          <w:color w:val="auto"/>
          <w:sz w:val="24"/>
          <w:szCs w:val="24"/>
        </w:rPr>
        <w:fldChar w:fldCharType="separate"/>
      </w:r>
      <w:r w:rsidRPr="00D672A5">
        <w:rPr>
          <w:rFonts w:cs="Times New Roman"/>
          <w:b/>
          <w:bCs/>
          <w:i w:val="0"/>
          <w:iCs w:val="0"/>
          <w:noProof/>
          <w:color w:val="auto"/>
          <w:sz w:val="24"/>
          <w:szCs w:val="24"/>
        </w:rPr>
        <w:t>4</w:t>
      </w:r>
      <w:r w:rsidRPr="00D672A5">
        <w:rPr>
          <w:rFonts w:cs="Times New Roman"/>
          <w:b/>
          <w:bCs/>
          <w:i w:val="0"/>
          <w:iCs w:val="0"/>
          <w:color w:val="auto"/>
          <w:sz w:val="24"/>
          <w:szCs w:val="24"/>
        </w:rPr>
        <w:fldChar w:fldCharType="end"/>
      </w:r>
      <w:r w:rsidRPr="00D672A5">
        <w:rPr>
          <w:rFonts w:cs="Times New Roman"/>
          <w:b/>
          <w:bCs/>
          <w:i w:val="0"/>
          <w:iCs w:val="0"/>
          <w:color w:val="auto"/>
          <w:sz w:val="24"/>
          <w:szCs w:val="24"/>
        </w:rPr>
        <w:t xml:space="preserve">: Employment rate in </w:t>
      </w:r>
      <w:r w:rsidR="00E00367" w:rsidRPr="00D672A5">
        <w:rPr>
          <w:rFonts w:cs="Times New Roman"/>
          <w:b/>
          <w:bCs/>
          <w:i w:val="0"/>
          <w:iCs w:val="0"/>
          <w:color w:val="auto"/>
          <w:sz w:val="24"/>
          <w:szCs w:val="24"/>
        </w:rPr>
        <w:t xml:space="preserve">the </w:t>
      </w:r>
      <w:r w:rsidRPr="00D672A5">
        <w:rPr>
          <w:rFonts w:cs="Times New Roman"/>
          <w:b/>
          <w:bCs/>
          <w:i w:val="0"/>
          <w:iCs w:val="0"/>
          <w:color w:val="auto"/>
          <w:sz w:val="24"/>
          <w:szCs w:val="24"/>
        </w:rPr>
        <w:t>UK</w:t>
      </w:r>
    </w:p>
    <w:p w14:paraId="5817B415" w14:textId="4F077AA5" w:rsidR="00B85E0F" w:rsidRPr="00D672A5" w:rsidRDefault="00D672A5" w:rsidP="00D672A5">
      <w:pPr>
        <w:rPr>
          <w:rFonts w:cs="Times New Roman"/>
          <w:sz w:val="24"/>
          <w:szCs w:val="24"/>
        </w:rPr>
      </w:pPr>
      <w:r w:rsidRPr="00D672A5">
        <w:rPr>
          <w:rFonts w:cs="Times New Roman"/>
          <w:sz w:val="24"/>
          <w:szCs w:val="24"/>
        </w:rPr>
        <w:t xml:space="preserve">Source: </w:t>
      </w:r>
      <w:r w:rsidR="00DC557D" w:rsidRPr="00D672A5">
        <w:rPr>
          <w:rFonts w:cs="Times New Roman"/>
          <w:sz w:val="24"/>
          <w:szCs w:val="24"/>
        </w:rPr>
        <w:t>(Trading Economics, 2022)</w:t>
      </w:r>
    </w:p>
    <w:p w14:paraId="20646EB6" w14:textId="77777777" w:rsidR="00CB609A" w:rsidRPr="00D672A5" w:rsidRDefault="00DC557D" w:rsidP="00C54F74">
      <w:pPr>
        <w:rPr>
          <w:rFonts w:cs="Times New Roman"/>
          <w:b/>
          <w:bCs/>
          <w:i/>
          <w:iCs/>
          <w:sz w:val="24"/>
          <w:szCs w:val="24"/>
        </w:rPr>
      </w:pPr>
      <w:r w:rsidRPr="00D672A5">
        <w:rPr>
          <w:rFonts w:cs="Times New Roman"/>
          <w:b/>
          <w:bCs/>
          <w:i/>
          <w:iCs/>
          <w:sz w:val="24"/>
          <w:szCs w:val="24"/>
        </w:rPr>
        <w:lastRenderedPageBreak/>
        <w:t>Social:</w:t>
      </w:r>
    </w:p>
    <w:p w14:paraId="47F7F0DE" w14:textId="77777777" w:rsidR="00CB609A" w:rsidRPr="00D672A5" w:rsidRDefault="00DC557D" w:rsidP="009160D3">
      <w:pPr>
        <w:pStyle w:val="ListParagraph"/>
        <w:numPr>
          <w:ilvl w:val="0"/>
          <w:numId w:val="2"/>
        </w:numPr>
        <w:rPr>
          <w:rFonts w:cs="Times New Roman"/>
          <w:sz w:val="24"/>
          <w:szCs w:val="24"/>
        </w:rPr>
      </w:pPr>
      <w:r w:rsidRPr="00D672A5">
        <w:rPr>
          <w:rFonts w:cs="Times New Roman"/>
          <w:sz w:val="24"/>
          <w:szCs w:val="24"/>
        </w:rPr>
        <w:t>Household income:</w:t>
      </w:r>
      <w:r w:rsidR="00E178AB" w:rsidRPr="00D672A5">
        <w:rPr>
          <w:rFonts w:cs="Times New Roman"/>
          <w:sz w:val="24"/>
          <w:szCs w:val="24"/>
        </w:rPr>
        <w:t xml:space="preserve"> </w:t>
      </w:r>
      <w:r w:rsidR="00223523" w:rsidRPr="00D672A5">
        <w:rPr>
          <w:rFonts w:cs="Times New Roman"/>
          <w:sz w:val="24"/>
          <w:szCs w:val="24"/>
        </w:rPr>
        <w:t xml:space="preserve">The annual household income per capita of the UK in 2021 was 35231.563 USD, which increased from </w:t>
      </w:r>
      <w:r w:rsidR="00E00367" w:rsidRPr="00D672A5">
        <w:rPr>
          <w:rFonts w:cs="Times New Roman"/>
          <w:sz w:val="24"/>
          <w:szCs w:val="24"/>
        </w:rPr>
        <w:t xml:space="preserve">the </w:t>
      </w:r>
      <w:r w:rsidR="00223523" w:rsidRPr="00D672A5">
        <w:rPr>
          <w:rFonts w:cs="Times New Roman"/>
          <w:sz w:val="24"/>
          <w:szCs w:val="24"/>
        </w:rPr>
        <w:t>previous year’s 33306.108 USD</w:t>
      </w:r>
      <w:r w:rsidR="00A313F2" w:rsidRPr="00D672A5">
        <w:rPr>
          <w:rFonts w:cs="Times New Roman"/>
          <w:sz w:val="24"/>
          <w:szCs w:val="24"/>
        </w:rPr>
        <w:t xml:space="preserve"> (ceicdata, 2022)</w:t>
      </w:r>
      <w:r w:rsidR="00223523" w:rsidRPr="00D672A5">
        <w:rPr>
          <w:rFonts w:cs="Times New Roman"/>
          <w:sz w:val="24"/>
          <w:szCs w:val="24"/>
        </w:rPr>
        <w:t xml:space="preserve">. </w:t>
      </w:r>
      <w:r w:rsidR="00B825D4" w:rsidRPr="00D672A5">
        <w:rPr>
          <w:rFonts w:cs="Times New Roman"/>
          <w:sz w:val="24"/>
          <w:szCs w:val="24"/>
        </w:rPr>
        <w:t xml:space="preserve">This growth will help the entertainment service providers to attract more customers for </w:t>
      </w:r>
      <w:r w:rsidR="00E00367" w:rsidRPr="00D672A5">
        <w:rPr>
          <w:rFonts w:cs="Times New Roman"/>
          <w:sz w:val="24"/>
          <w:szCs w:val="24"/>
        </w:rPr>
        <w:t>their</w:t>
      </w:r>
      <w:r w:rsidR="00B825D4" w:rsidRPr="00D672A5">
        <w:rPr>
          <w:rFonts w:cs="Times New Roman"/>
          <w:sz w:val="24"/>
          <w:szCs w:val="24"/>
        </w:rPr>
        <w:t xml:space="preserve"> premium services. With </w:t>
      </w:r>
      <w:r w:rsidR="00E00367" w:rsidRPr="00D672A5">
        <w:rPr>
          <w:rFonts w:cs="Times New Roman"/>
          <w:sz w:val="24"/>
          <w:szCs w:val="24"/>
        </w:rPr>
        <w:t xml:space="preserve">a </w:t>
      </w:r>
      <w:r w:rsidR="00B825D4" w:rsidRPr="00D672A5">
        <w:rPr>
          <w:rFonts w:cs="Times New Roman"/>
          <w:sz w:val="24"/>
          <w:szCs w:val="24"/>
        </w:rPr>
        <w:t xml:space="preserve">considerable increase in the sales of </w:t>
      </w:r>
      <w:r w:rsidR="00F26C7F" w:rsidRPr="00D672A5">
        <w:rPr>
          <w:rFonts w:cs="Times New Roman"/>
          <w:sz w:val="24"/>
          <w:szCs w:val="24"/>
        </w:rPr>
        <w:t xml:space="preserve">the premium services, Netflix will have </w:t>
      </w:r>
      <w:r w:rsidR="00A313F2" w:rsidRPr="00D672A5">
        <w:rPr>
          <w:rFonts w:cs="Times New Roman"/>
          <w:sz w:val="24"/>
          <w:szCs w:val="24"/>
        </w:rPr>
        <w:t>i</w:t>
      </w:r>
      <w:r w:rsidR="00F26C7F" w:rsidRPr="00D672A5">
        <w:rPr>
          <w:rFonts w:cs="Times New Roman"/>
          <w:sz w:val="24"/>
          <w:szCs w:val="24"/>
        </w:rPr>
        <w:t>t easier to increase</w:t>
      </w:r>
      <w:r w:rsidR="00A313F2" w:rsidRPr="00D672A5">
        <w:rPr>
          <w:rFonts w:cs="Times New Roman"/>
          <w:sz w:val="24"/>
          <w:szCs w:val="24"/>
        </w:rPr>
        <w:t xml:space="preserve"> its profits and elevate its competitive position. </w:t>
      </w:r>
    </w:p>
    <w:p w14:paraId="0DE049B2" w14:textId="77777777" w:rsidR="00E40C53" w:rsidRPr="00D672A5" w:rsidRDefault="00DC557D" w:rsidP="009160D3">
      <w:pPr>
        <w:pStyle w:val="ListParagraph"/>
        <w:numPr>
          <w:ilvl w:val="0"/>
          <w:numId w:val="2"/>
        </w:numPr>
        <w:rPr>
          <w:rFonts w:cs="Times New Roman"/>
          <w:sz w:val="24"/>
          <w:szCs w:val="24"/>
        </w:rPr>
      </w:pPr>
      <w:r w:rsidRPr="00D672A5">
        <w:rPr>
          <w:rFonts w:cs="Times New Roman"/>
          <w:sz w:val="24"/>
          <w:szCs w:val="24"/>
        </w:rPr>
        <w:t>Online streaming trends:</w:t>
      </w:r>
      <w:r w:rsidR="00A313F2" w:rsidRPr="00D672A5">
        <w:rPr>
          <w:rFonts w:cs="Times New Roman"/>
          <w:sz w:val="24"/>
          <w:szCs w:val="24"/>
        </w:rPr>
        <w:t xml:space="preserve"> </w:t>
      </w:r>
      <w:r w:rsidR="006E1644" w:rsidRPr="00D672A5">
        <w:rPr>
          <w:rFonts w:cs="Times New Roman"/>
          <w:sz w:val="24"/>
          <w:szCs w:val="24"/>
        </w:rPr>
        <w:t>The streaming subscriptions in the country have been subjected to larger growth. In 2020, the subscriptions increased by 50% to 31 million among UK consumers</w:t>
      </w:r>
      <w:r w:rsidR="009160D3" w:rsidRPr="00D672A5">
        <w:rPr>
          <w:rFonts w:cs="Times New Roman"/>
          <w:sz w:val="24"/>
          <w:szCs w:val="24"/>
        </w:rPr>
        <w:t xml:space="preserve"> (Thomson, 2021)</w:t>
      </w:r>
      <w:r w:rsidR="006E1644" w:rsidRPr="00D672A5">
        <w:rPr>
          <w:rFonts w:cs="Times New Roman"/>
          <w:sz w:val="24"/>
          <w:szCs w:val="24"/>
        </w:rPr>
        <w:t>. This higher growth and use of streaming services among UK consumers showcases a large opportunity for growth among entertainment service providers. Netflix, due to the same, will be able to attract more consumers and increase their subscription ratios in future.</w:t>
      </w:r>
    </w:p>
    <w:p w14:paraId="7077EB5B" w14:textId="77777777" w:rsidR="00E40C53" w:rsidRPr="00D672A5" w:rsidRDefault="00DC557D" w:rsidP="00C54F74">
      <w:pPr>
        <w:rPr>
          <w:rFonts w:cs="Times New Roman"/>
          <w:b/>
          <w:bCs/>
          <w:i/>
          <w:iCs/>
          <w:sz w:val="24"/>
          <w:szCs w:val="24"/>
        </w:rPr>
      </w:pPr>
      <w:r w:rsidRPr="00D672A5">
        <w:rPr>
          <w:rFonts w:cs="Times New Roman"/>
          <w:b/>
          <w:bCs/>
          <w:i/>
          <w:iCs/>
          <w:sz w:val="24"/>
          <w:szCs w:val="24"/>
        </w:rPr>
        <w:t>Technological:</w:t>
      </w:r>
    </w:p>
    <w:p w14:paraId="438CFD04" w14:textId="77777777" w:rsidR="00E40C53" w:rsidRPr="00D672A5" w:rsidRDefault="00DC557D" w:rsidP="003753FA">
      <w:pPr>
        <w:pStyle w:val="ListParagraph"/>
        <w:numPr>
          <w:ilvl w:val="0"/>
          <w:numId w:val="3"/>
        </w:numPr>
        <w:rPr>
          <w:rFonts w:cs="Times New Roman"/>
          <w:sz w:val="24"/>
          <w:szCs w:val="24"/>
        </w:rPr>
      </w:pPr>
      <w:r w:rsidRPr="00D672A5">
        <w:rPr>
          <w:rFonts w:cs="Times New Roman"/>
          <w:sz w:val="24"/>
          <w:szCs w:val="24"/>
        </w:rPr>
        <w:t xml:space="preserve">Use of </w:t>
      </w:r>
      <w:r w:rsidR="00E00367" w:rsidRPr="00D672A5">
        <w:rPr>
          <w:rFonts w:cs="Times New Roman"/>
          <w:sz w:val="24"/>
          <w:szCs w:val="24"/>
        </w:rPr>
        <w:t xml:space="preserve">the </w:t>
      </w:r>
      <w:r w:rsidRPr="00D672A5">
        <w:rPr>
          <w:rFonts w:cs="Times New Roman"/>
          <w:sz w:val="24"/>
          <w:szCs w:val="24"/>
        </w:rPr>
        <w:t>internet:</w:t>
      </w:r>
      <w:r w:rsidR="009160D3" w:rsidRPr="00D672A5">
        <w:rPr>
          <w:rFonts w:cs="Times New Roman"/>
          <w:sz w:val="24"/>
          <w:szCs w:val="24"/>
        </w:rPr>
        <w:t xml:space="preserve"> </w:t>
      </w:r>
      <w:r w:rsidR="00140D5B" w:rsidRPr="00D672A5">
        <w:rPr>
          <w:rFonts w:cs="Times New Roman"/>
          <w:sz w:val="24"/>
          <w:szCs w:val="24"/>
        </w:rPr>
        <w:t>The internet user penetration in the UK was 92.17% in 2021</w:t>
      </w:r>
      <w:r w:rsidR="00772F38" w:rsidRPr="00D672A5">
        <w:rPr>
          <w:rFonts w:cs="Times New Roman"/>
          <w:sz w:val="24"/>
          <w:szCs w:val="24"/>
        </w:rPr>
        <w:t xml:space="preserve"> (Statista, 2022)</w:t>
      </w:r>
      <w:r w:rsidR="00140D5B" w:rsidRPr="00D672A5">
        <w:rPr>
          <w:rFonts w:cs="Times New Roman"/>
          <w:sz w:val="24"/>
          <w:szCs w:val="24"/>
        </w:rPr>
        <w:t xml:space="preserve">. Due to the same, </w:t>
      </w:r>
      <w:r w:rsidR="00763508" w:rsidRPr="00D672A5">
        <w:rPr>
          <w:rFonts w:cs="Times New Roman"/>
          <w:sz w:val="24"/>
          <w:szCs w:val="24"/>
        </w:rPr>
        <w:t xml:space="preserve">streaming services have a larger opportunity to reach out and engage with a larger audience for </w:t>
      </w:r>
      <w:r w:rsidR="00E00367" w:rsidRPr="00D672A5">
        <w:rPr>
          <w:rFonts w:cs="Times New Roman"/>
          <w:sz w:val="24"/>
          <w:szCs w:val="24"/>
        </w:rPr>
        <w:t>their</w:t>
      </w:r>
      <w:r w:rsidR="00772F38" w:rsidRPr="00D672A5">
        <w:rPr>
          <w:rFonts w:cs="Times New Roman"/>
          <w:sz w:val="24"/>
          <w:szCs w:val="24"/>
        </w:rPr>
        <w:t xml:space="preserve"> deliverables</w:t>
      </w:r>
      <w:r w:rsidR="00763508" w:rsidRPr="00D672A5">
        <w:rPr>
          <w:rFonts w:cs="Times New Roman"/>
          <w:sz w:val="24"/>
          <w:szCs w:val="24"/>
        </w:rPr>
        <w:t>. Netflix will have it easier</w:t>
      </w:r>
      <w:r w:rsidR="00772F38" w:rsidRPr="00D672A5">
        <w:rPr>
          <w:rFonts w:cs="Times New Roman"/>
          <w:sz w:val="24"/>
          <w:szCs w:val="24"/>
        </w:rPr>
        <w:t xml:space="preserve"> to engage with new customers and attract them to increase the rate of subscriptions in future providing it with a larger scope </w:t>
      </w:r>
      <w:r w:rsidR="00E00367" w:rsidRPr="00D672A5">
        <w:rPr>
          <w:rFonts w:cs="Times New Roman"/>
          <w:sz w:val="24"/>
          <w:szCs w:val="24"/>
        </w:rPr>
        <w:t>for</w:t>
      </w:r>
      <w:r w:rsidR="00772F38" w:rsidRPr="00D672A5">
        <w:rPr>
          <w:rFonts w:cs="Times New Roman"/>
          <w:sz w:val="24"/>
          <w:szCs w:val="24"/>
        </w:rPr>
        <w:t xml:space="preserve"> increasing its market share. </w:t>
      </w:r>
      <w:r w:rsidR="00763508" w:rsidRPr="00D672A5">
        <w:rPr>
          <w:rFonts w:cs="Times New Roman"/>
          <w:sz w:val="24"/>
          <w:szCs w:val="24"/>
        </w:rPr>
        <w:t xml:space="preserve"> </w:t>
      </w:r>
    </w:p>
    <w:p w14:paraId="12D35F24" w14:textId="77777777" w:rsidR="00E40C53" w:rsidRPr="00D672A5" w:rsidRDefault="00DC557D" w:rsidP="003753FA">
      <w:pPr>
        <w:pStyle w:val="ListParagraph"/>
        <w:numPr>
          <w:ilvl w:val="0"/>
          <w:numId w:val="3"/>
        </w:numPr>
        <w:rPr>
          <w:rFonts w:cs="Times New Roman"/>
          <w:sz w:val="24"/>
          <w:szCs w:val="24"/>
        </w:rPr>
      </w:pPr>
      <w:r w:rsidRPr="00D672A5">
        <w:rPr>
          <w:rFonts w:cs="Times New Roman"/>
          <w:sz w:val="24"/>
          <w:szCs w:val="24"/>
        </w:rPr>
        <w:t>Cybertheft issues:</w:t>
      </w:r>
      <w:r w:rsidR="005C7DFF" w:rsidRPr="00D672A5">
        <w:rPr>
          <w:rFonts w:cs="Times New Roman"/>
          <w:sz w:val="24"/>
          <w:szCs w:val="24"/>
        </w:rPr>
        <w:t xml:space="preserve"> Almost 88% of the operating companies in the UK were troubled by </w:t>
      </w:r>
      <w:r w:rsidR="003753FA" w:rsidRPr="00D672A5">
        <w:rPr>
          <w:rFonts w:cs="Times New Roman"/>
          <w:sz w:val="24"/>
          <w:szCs w:val="24"/>
        </w:rPr>
        <w:t>cybercrime</w:t>
      </w:r>
      <w:r w:rsidR="005C7DFF" w:rsidRPr="00D672A5">
        <w:rPr>
          <w:rFonts w:cs="Times New Roman"/>
          <w:sz w:val="24"/>
          <w:szCs w:val="24"/>
        </w:rPr>
        <w:t xml:space="preserve"> issues in 2020</w:t>
      </w:r>
      <w:r w:rsidR="003753FA" w:rsidRPr="00D672A5">
        <w:rPr>
          <w:rFonts w:cs="Times New Roman"/>
          <w:sz w:val="24"/>
          <w:szCs w:val="24"/>
        </w:rPr>
        <w:t xml:space="preserve"> (Swinhoe, 2020)</w:t>
      </w:r>
      <w:r w:rsidR="005C7DFF" w:rsidRPr="00D672A5">
        <w:rPr>
          <w:rFonts w:cs="Times New Roman"/>
          <w:sz w:val="24"/>
          <w:szCs w:val="24"/>
        </w:rPr>
        <w:t>. The increasing prevalence of cyber</w:t>
      </w:r>
      <w:r w:rsidR="00E00367" w:rsidRPr="00D672A5">
        <w:rPr>
          <w:rFonts w:cs="Times New Roman"/>
          <w:sz w:val="24"/>
          <w:szCs w:val="24"/>
        </w:rPr>
        <w:t xml:space="preserve"> </w:t>
      </w:r>
      <w:r w:rsidR="005C7DFF" w:rsidRPr="00D672A5">
        <w:rPr>
          <w:rFonts w:cs="Times New Roman"/>
          <w:sz w:val="24"/>
          <w:szCs w:val="24"/>
        </w:rPr>
        <w:t xml:space="preserve">theft issues is one of the biggest challenges for streaming services in the country. Netflix’s services and engagement with customers </w:t>
      </w:r>
      <w:r w:rsidR="00E00367" w:rsidRPr="00D672A5">
        <w:rPr>
          <w:rFonts w:cs="Times New Roman"/>
          <w:sz w:val="24"/>
          <w:szCs w:val="24"/>
        </w:rPr>
        <w:t>are</w:t>
      </w:r>
      <w:r w:rsidR="005C7DFF" w:rsidRPr="00D672A5">
        <w:rPr>
          <w:rFonts w:cs="Times New Roman"/>
          <w:sz w:val="24"/>
          <w:szCs w:val="24"/>
        </w:rPr>
        <w:t xml:space="preserve"> totally based </w:t>
      </w:r>
      <w:r w:rsidR="00E00367" w:rsidRPr="00D672A5">
        <w:rPr>
          <w:rFonts w:cs="Times New Roman"/>
          <w:sz w:val="24"/>
          <w:szCs w:val="24"/>
        </w:rPr>
        <w:t>on</w:t>
      </w:r>
      <w:r w:rsidR="005C7DFF" w:rsidRPr="00D672A5">
        <w:rPr>
          <w:rFonts w:cs="Times New Roman"/>
          <w:sz w:val="24"/>
          <w:szCs w:val="24"/>
        </w:rPr>
        <w:t xml:space="preserve"> online platforms and such issues will lower </w:t>
      </w:r>
      <w:r w:rsidR="00E00367" w:rsidRPr="00D672A5">
        <w:rPr>
          <w:rFonts w:cs="Times New Roman"/>
          <w:sz w:val="24"/>
          <w:szCs w:val="24"/>
        </w:rPr>
        <w:t xml:space="preserve">the </w:t>
      </w:r>
      <w:r w:rsidR="005C7DFF" w:rsidRPr="00D672A5">
        <w:rPr>
          <w:rFonts w:cs="Times New Roman"/>
          <w:sz w:val="24"/>
          <w:szCs w:val="24"/>
        </w:rPr>
        <w:t>confidence of the customers.  Moreover, these activities will attract negative publicities to the company’s brand image.</w:t>
      </w:r>
    </w:p>
    <w:p w14:paraId="51F5B601" w14:textId="77777777" w:rsidR="00E40C53" w:rsidRPr="00D672A5" w:rsidRDefault="00DC557D" w:rsidP="00C54F74">
      <w:pPr>
        <w:rPr>
          <w:rFonts w:cs="Times New Roman"/>
          <w:b/>
          <w:bCs/>
          <w:i/>
          <w:iCs/>
          <w:sz w:val="24"/>
          <w:szCs w:val="24"/>
        </w:rPr>
      </w:pPr>
      <w:r w:rsidRPr="00D672A5">
        <w:rPr>
          <w:rFonts w:cs="Times New Roman"/>
          <w:b/>
          <w:bCs/>
          <w:i/>
          <w:iCs/>
          <w:sz w:val="24"/>
          <w:szCs w:val="24"/>
        </w:rPr>
        <w:t>Environmental:</w:t>
      </w:r>
    </w:p>
    <w:p w14:paraId="5A541A9B" w14:textId="77777777" w:rsidR="00E40C53" w:rsidRPr="00D672A5" w:rsidRDefault="00DC557D" w:rsidP="002662A8">
      <w:pPr>
        <w:pStyle w:val="ListParagraph"/>
        <w:numPr>
          <w:ilvl w:val="0"/>
          <w:numId w:val="4"/>
        </w:numPr>
        <w:rPr>
          <w:rFonts w:cs="Times New Roman"/>
          <w:sz w:val="24"/>
          <w:szCs w:val="24"/>
        </w:rPr>
      </w:pPr>
      <w:r w:rsidRPr="00D672A5">
        <w:rPr>
          <w:rFonts w:cs="Times New Roman"/>
          <w:sz w:val="24"/>
          <w:szCs w:val="24"/>
        </w:rPr>
        <w:t>Eco-friendly operations:</w:t>
      </w:r>
      <w:r w:rsidR="003753FA" w:rsidRPr="00D672A5">
        <w:rPr>
          <w:rFonts w:cs="Times New Roman"/>
          <w:sz w:val="24"/>
          <w:szCs w:val="24"/>
        </w:rPr>
        <w:t xml:space="preserve"> </w:t>
      </w:r>
      <w:r w:rsidR="00037669" w:rsidRPr="00D672A5">
        <w:rPr>
          <w:rFonts w:cs="Times New Roman"/>
          <w:sz w:val="24"/>
          <w:szCs w:val="24"/>
        </w:rPr>
        <w:t xml:space="preserve">The UK market has witnessed a major rise in the sales of sustainable products by almost 12%, which has further increased amidst </w:t>
      </w:r>
      <w:r w:rsidR="00E00367" w:rsidRPr="00D672A5">
        <w:rPr>
          <w:rFonts w:cs="Times New Roman"/>
          <w:sz w:val="24"/>
          <w:szCs w:val="24"/>
        </w:rPr>
        <w:t xml:space="preserve">the </w:t>
      </w:r>
      <w:r w:rsidR="00037669" w:rsidRPr="00D672A5">
        <w:rPr>
          <w:rFonts w:cs="Times New Roman"/>
          <w:sz w:val="24"/>
          <w:szCs w:val="24"/>
        </w:rPr>
        <w:t>pandemic situation</w:t>
      </w:r>
      <w:r w:rsidR="002662A8" w:rsidRPr="00D672A5">
        <w:rPr>
          <w:rFonts w:cs="Times New Roman"/>
          <w:sz w:val="24"/>
          <w:szCs w:val="24"/>
        </w:rPr>
        <w:t xml:space="preserve"> (Knight, 2020)</w:t>
      </w:r>
      <w:r w:rsidR="00037669" w:rsidRPr="00D672A5">
        <w:rPr>
          <w:rFonts w:cs="Times New Roman"/>
          <w:sz w:val="24"/>
          <w:szCs w:val="24"/>
        </w:rPr>
        <w:t xml:space="preserve">. Moreover, organisations will have to ensure that they are incorporating sustainable operations to attract higher customers. Netflix will have to </w:t>
      </w:r>
      <w:r w:rsidR="00037669" w:rsidRPr="00D672A5">
        <w:rPr>
          <w:rFonts w:cs="Times New Roman"/>
          <w:sz w:val="24"/>
          <w:szCs w:val="24"/>
        </w:rPr>
        <w:lastRenderedPageBreak/>
        <w:t xml:space="preserve">ensure that its processes are aligned with eco-friendly </w:t>
      </w:r>
      <w:r w:rsidR="00560851" w:rsidRPr="00D672A5">
        <w:rPr>
          <w:rFonts w:cs="Times New Roman"/>
          <w:sz w:val="24"/>
          <w:szCs w:val="24"/>
        </w:rPr>
        <w:t xml:space="preserve">measures to assure higher customer engagements.  </w:t>
      </w:r>
    </w:p>
    <w:p w14:paraId="678D88C5" w14:textId="77777777" w:rsidR="00E40C53" w:rsidRPr="00D672A5" w:rsidRDefault="00DC557D" w:rsidP="002662A8">
      <w:pPr>
        <w:pStyle w:val="ListParagraph"/>
        <w:numPr>
          <w:ilvl w:val="0"/>
          <w:numId w:val="4"/>
        </w:numPr>
        <w:rPr>
          <w:rFonts w:cs="Times New Roman"/>
          <w:sz w:val="24"/>
          <w:szCs w:val="24"/>
        </w:rPr>
      </w:pPr>
      <w:r w:rsidRPr="00D672A5">
        <w:rPr>
          <w:rFonts w:cs="Times New Roman"/>
          <w:sz w:val="24"/>
          <w:szCs w:val="24"/>
        </w:rPr>
        <w:t>Environmental law:</w:t>
      </w:r>
      <w:r w:rsidR="00560851" w:rsidRPr="00D672A5">
        <w:rPr>
          <w:rFonts w:cs="Times New Roman"/>
          <w:sz w:val="24"/>
          <w:szCs w:val="24"/>
        </w:rPr>
        <w:t xml:space="preserve"> The Environmental Protection Act 1990 was introduced by the UK government with the aim of protecting the environmental standards from harmful operations of different business sectors</w:t>
      </w:r>
      <w:r w:rsidR="00B77239" w:rsidRPr="00D672A5">
        <w:rPr>
          <w:rFonts w:cs="Times New Roman"/>
          <w:sz w:val="24"/>
          <w:szCs w:val="24"/>
        </w:rPr>
        <w:t xml:space="preserve"> (legislation.gov.uk, 2022)</w:t>
      </w:r>
      <w:r w:rsidR="00560851" w:rsidRPr="00D672A5">
        <w:rPr>
          <w:rFonts w:cs="Times New Roman"/>
          <w:sz w:val="24"/>
          <w:szCs w:val="24"/>
        </w:rPr>
        <w:t xml:space="preserve">. Netflix will have to align with the policies to assure that </w:t>
      </w:r>
      <w:r w:rsidR="002662A8" w:rsidRPr="00D672A5">
        <w:rPr>
          <w:rFonts w:cs="Times New Roman"/>
          <w:sz w:val="24"/>
          <w:szCs w:val="24"/>
        </w:rPr>
        <w:t>it faces</w:t>
      </w:r>
      <w:r w:rsidR="00560851" w:rsidRPr="00D672A5">
        <w:rPr>
          <w:rFonts w:cs="Times New Roman"/>
          <w:sz w:val="24"/>
          <w:szCs w:val="24"/>
        </w:rPr>
        <w:t xml:space="preserve"> no breach</w:t>
      </w:r>
      <w:r w:rsidR="00E00367" w:rsidRPr="00D672A5">
        <w:rPr>
          <w:rFonts w:cs="Times New Roman"/>
          <w:sz w:val="24"/>
          <w:szCs w:val="24"/>
        </w:rPr>
        <w:t>es</w:t>
      </w:r>
      <w:r w:rsidR="00560851" w:rsidRPr="00D672A5">
        <w:rPr>
          <w:rFonts w:cs="Times New Roman"/>
          <w:sz w:val="24"/>
          <w:szCs w:val="24"/>
        </w:rPr>
        <w:t xml:space="preserve"> and penalties. </w:t>
      </w:r>
    </w:p>
    <w:p w14:paraId="3BC4CCF3" w14:textId="77777777" w:rsidR="00E40C53" w:rsidRPr="00D672A5" w:rsidRDefault="00DC557D" w:rsidP="00C54F74">
      <w:pPr>
        <w:rPr>
          <w:rFonts w:cs="Times New Roman"/>
          <w:b/>
          <w:bCs/>
          <w:i/>
          <w:iCs/>
          <w:sz w:val="24"/>
          <w:szCs w:val="24"/>
        </w:rPr>
      </w:pPr>
      <w:r w:rsidRPr="00D672A5">
        <w:rPr>
          <w:rFonts w:cs="Times New Roman"/>
          <w:b/>
          <w:bCs/>
          <w:i/>
          <w:iCs/>
          <w:sz w:val="24"/>
          <w:szCs w:val="24"/>
        </w:rPr>
        <w:t>Legal:</w:t>
      </w:r>
    </w:p>
    <w:p w14:paraId="07F768E3" w14:textId="77777777" w:rsidR="00E40C53" w:rsidRPr="00D672A5" w:rsidRDefault="00DC557D" w:rsidP="00C42BFF">
      <w:pPr>
        <w:pStyle w:val="ListParagraph"/>
        <w:numPr>
          <w:ilvl w:val="0"/>
          <w:numId w:val="5"/>
        </w:numPr>
        <w:rPr>
          <w:rFonts w:cs="Times New Roman"/>
          <w:sz w:val="24"/>
          <w:szCs w:val="24"/>
        </w:rPr>
      </w:pPr>
      <w:r w:rsidRPr="00D672A5">
        <w:rPr>
          <w:rFonts w:cs="Times New Roman"/>
          <w:sz w:val="24"/>
          <w:szCs w:val="24"/>
        </w:rPr>
        <w:t>Data Protection Act 2018:</w:t>
      </w:r>
      <w:r w:rsidR="00F827E8" w:rsidRPr="00D672A5">
        <w:rPr>
          <w:rFonts w:cs="Times New Roman"/>
          <w:sz w:val="24"/>
          <w:szCs w:val="24"/>
        </w:rPr>
        <w:t xml:space="preserve"> This implements the General Data Protection Regulation in the UK</w:t>
      </w:r>
      <w:r w:rsidR="00B77239" w:rsidRPr="00D672A5">
        <w:rPr>
          <w:rFonts w:cs="Times New Roman"/>
          <w:sz w:val="24"/>
          <w:szCs w:val="24"/>
        </w:rPr>
        <w:t xml:space="preserve"> (legislation.gov.uk, 2022)</w:t>
      </w:r>
      <w:r w:rsidR="00F827E8" w:rsidRPr="00D672A5">
        <w:rPr>
          <w:rFonts w:cs="Times New Roman"/>
          <w:sz w:val="24"/>
          <w:szCs w:val="24"/>
        </w:rPr>
        <w:t xml:space="preserve">. Under this, organisations are </w:t>
      </w:r>
      <w:r w:rsidR="00C42BFF" w:rsidRPr="00D672A5">
        <w:rPr>
          <w:rFonts w:cs="Times New Roman"/>
          <w:sz w:val="24"/>
          <w:szCs w:val="24"/>
        </w:rPr>
        <w:t>authorised</w:t>
      </w:r>
      <w:r w:rsidR="00F827E8" w:rsidRPr="00D672A5">
        <w:rPr>
          <w:rFonts w:cs="Times New Roman"/>
          <w:sz w:val="24"/>
          <w:szCs w:val="24"/>
        </w:rPr>
        <w:t xml:space="preserve"> with the responsibility of safeguarding their customer data and keeping transparency in all operations and information use. Netflix will have to ensure that the customer data are handled transparently and </w:t>
      </w:r>
      <w:r w:rsidR="00C42BFF" w:rsidRPr="00D672A5">
        <w:rPr>
          <w:rFonts w:cs="Times New Roman"/>
          <w:sz w:val="24"/>
          <w:szCs w:val="24"/>
        </w:rPr>
        <w:t xml:space="preserve">that they are clearly informed about the use of the same to comply with this legal standard. </w:t>
      </w:r>
    </w:p>
    <w:p w14:paraId="397F8171" w14:textId="77777777" w:rsidR="00E40C53" w:rsidRPr="00D672A5" w:rsidRDefault="00DC557D" w:rsidP="00C42BFF">
      <w:pPr>
        <w:pStyle w:val="ListParagraph"/>
        <w:numPr>
          <w:ilvl w:val="0"/>
          <w:numId w:val="5"/>
        </w:numPr>
        <w:rPr>
          <w:rFonts w:cs="Times New Roman"/>
          <w:sz w:val="24"/>
          <w:szCs w:val="24"/>
        </w:rPr>
      </w:pPr>
      <w:r w:rsidRPr="00D672A5">
        <w:rPr>
          <w:rFonts w:cs="Times New Roman"/>
          <w:sz w:val="24"/>
          <w:szCs w:val="24"/>
        </w:rPr>
        <w:t>Equality Act 2010:</w:t>
      </w:r>
      <w:r w:rsidR="00C42BFF" w:rsidRPr="00D672A5">
        <w:rPr>
          <w:rFonts w:cs="Times New Roman"/>
          <w:sz w:val="24"/>
          <w:szCs w:val="24"/>
        </w:rPr>
        <w:t xml:space="preserve"> </w:t>
      </w:r>
      <w:r w:rsidR="004B27EB" w:rsidRPr="00D672A5">
        <w:rPr>
          <w:rFonts w:cs="Times New Roman"/>
          <w:sz w:val="24"/>
          <w:szCs w:val="24"/>
        </w:rPr>
        <w:t>This act states that all employees should be provided with equal rights, allowances, and opportunities in an organisation</w:t>
      </w:r>
      <w:r w:rsidR="00B77239" w:rsidRPr="00D672A5">
        <w:rPr>
          <w:rFonts w:cs="Times New Roman"/>
          <w:sz w:val="24"/>
          <w:szCs w:val="24"/>
        </w:rPr>
        <w:t xml:space="preserve"> (legislation.gov.uk, 2022)</w:t>
      </w:r>
      <w:r w:rsidR="004B27EB" w:rsidRPr="00D672A5">
        <w:rPr>
          <w:rFonts w:cs="Times New Roman"/>
          <w:sz w:val="24"/>
          <w:szCs w:val="24"/>
        </w:rPr>
        <w:t>. Organisations are debarred from bias</w:t>
      </w:r>
      <w:r w:rsidR="00E00367" w:rsidRPr="00D672A5">
        <w:rPr>
          <w:rFonts w:cs="Times New Roman"/>
          <w:sz w:val="24"/>
          <w:szCs w:val="24"/>
        </w:rPr>
        <w:t>ed</w:t>
      </w:r>
      <w:r w:rsidR="004B27EB" w:rsidRPr="00D672A5">
        <w:rPr>
          <w:rFonts w:cs="Times New Roman"/>
          <w:sz w:val="24"/>
          <w:szCs w:val="24"/>
        </w:rPr>
        <w:t xml:space="preserve"> judgements and discrimination under this guideline. Netflix will have to assure fair decision-making to avoid any kind of penalties from the government and better employee management. </w:t>
      </w:r>
    </w:p>
    <w:p w14:paraId="6B958FA2" w14:textId="77777777" w:rsidR="00CB609A" w:rsidRPr="006A0334" w:rsidRDefault="00CB609A" w:rsidP="00C54F74">
      <w:pPr>
        <w:rPr>
          <w:rFonts w:cs="Times New Roman"/>
        </w:rPr>
      </w:pPr>
    </w:p>
    <w:p w14:paraId="63B433E8" w14:textId="77777777" w:rsidR="00F91257" w:rsidRPr="00D672A5" w:rsidRDefault="00DC557D">
      <w:pPr>
        <w:spacing w:line="259" w:lineRule="auto"/>
        <w:jc w:val="left"/>
        <w:rPr>
          <w:rFonts w:cs="Times New Roman"/>
          <w:b/>
          <w:bCs/>
          <w:sz w:val="24"/>
          <w:szCs w:val="24"/>
        </w:rPr>
      </w:pPr>
      <w:r w:rsidRPr="006A0334">
        <w:rPr>
          <w:rFonts w:cs="Times New Roman"/>
        </w:rPr>
        <w:br w:type="page"/>
      </w:r>
    </w:p>
    <w:p w14:paraId="13384771" w14:textId="77777777" w:rsidR="00045DF8" w:rsidRPr="00D672A5" w:rsidRDefault="00DC557D" w:rsidP="00045DF8">
      <w:pPr>
        <w:pStyle w:val="Heading1"/>
        <w:rPr>
          <w:rFonts w:cs="Times New Roman"/>
          <w:sz w:val="28"/>
          <w:szCs w:val="28"/>
        </w:rPr>
      </w:pPr>
      <w:bookmarkStart w:id="6" w:name="_Toc102572885"/>
      <w:r w:rsidRPr="00D672A5">
        <w:rPr>
          <w:rFonts w:cs="Times New Roman"/>
          <w:sz w:val="28"/>
          <w:szCs w:val="28"/>
        </w:rPr>
        <w:lastRenderedPageBreak/>
        <w:t>Industry Analysis</w:t>
      </w:r>
      <w:bookmarkEnd w:id="6"/>
      <w:r w:rsidR="00823F38" w:rsidRPr="00D672A5">
        <w:rPr>
          <w:rFonts w:cs="Times New Roman"/>
          <w:sz w:val="28"/>
          <w:szCs w:val="28"/>
        </w:rPr>
        <w:t xml:space="preserve"> </w:t>
      </w:r>
    </w:p>
    <w:p w14:paraId="71196CB3" w14:textId="77777777" w:rsidR="00045DF8" w:rsidRPr="00D672A5" w:rsidRDefault="00DC557D" w:rsidP="00F91257">
      <w:pPr>
        <w:pStyle w:val="Heading2"/>
        <w:rPr>
          <w:rFonts w:cs="Times New Roman"/>
          <w:sz w:val="24"/>
          <w:szCs w:val="24"/>
        </w:rPr>
      </w:pPr>
      <w:bookmarkStart w:id="7" w:name="_Toc102572886"/>
      <w:r w:rsidRPr="00D672A5">
        <w:rPr>
          <w:rFonts w:cs="Times New Roman"/>
          <w:sz w:val="24"/>
          <w:szCs w:val="24"/>
        </w:rPr>
        <w:t>Industry Life Cycle</w:t>
      </w:r>
      <w:bookmarkEnd w:id="7"/>
      <w:r w:rsidRPr="00D672A5">
        <w:rPr>
          <w:rFonts w:cs="Times New Roman"/>
          <w:sz w:val="24"/>
          <w:szCs w:val="24"/>
        </w:rPr>
        <w:tab/>
      </w:r>
    </w:p>
    <w:p w14:paraId="776C0722" w14:textId="77777777" w:rsidR="00855819" w:rsidRPr="00D672A5" w:rsidRDefault="00DC557D" w:rsidP="00855819">
      <w:pPr>
        <w:rPr>
          <w:rFonts w:cs="Times New Roman"/>
          <w:sz w:val="24"/>
          <w:szCs w:val="24"/>
        </w:rPr>
      </w:pPr>
      <w:r w:rsidRPr="00D672A5">
        <w:rPr>
          <w:rFonts w:cs="Times New Roman"/>
          <w:sz w:val="24"/>
          <w:szCs w:val="24"/>
        </w:rPr>
        <w:t xml:space="preserve">This model elaborates and focuses on the evolution of </w:t>
      </w:r>
      <w:r w:rsidR="00E00367" w:rsidRPr="00D672A5">
        <w:rPr>
          <w:rFonts w:cs="Times New Roman"/>
          <w:sz w:val="24"/>
          <w:szCs w:val="24"/>
        </w:rPr>
        <w:t xml:space="preserve">the </w:t>
      </w:r>
      <w:r w:rsidRPr="00D672A5">
        <w:rPr>
          <w:rFonts w:cs="Times New Roman"/>
          <w:sz w:val="24"/>
          <w:szCs w:val="24"/>
        </w:rPr>
        <w:t xml:space="preserve">industry through four different stages, which are introduction, growth, maturity, and decline. </w:t>
      </w:r>
      <w:r w:rsidR="00B44C86" w:rsidRPr="00D672A5">
        <w:rPr>
          <w:rFonts w:cs="Times New Roman"/>
          <w:sz w:val="24"/>
          <w:szCs w:val="24"/>
        </w:rPr>
        <w:t xml:space="preserve">The </w:t>
      </w:r>
      <w:r w:rsidR="00B44C86" w:rsidRPr="00D672A5">
        <w:rPr>
          <w:rFonts w:cs="Times New Roman"/>
          <w:b/>
          <w:bCs/>
          <w:sz w:val="24"/>
          <w:szCs w:val="24"/>
        </w:rPr>
        <w:t xml:space="preserve">introduction </w:t>
      </w:r>
      <w:r w:rsidR="00B44C86" w:rsidRPr="00D672A5">
        <w:rPr>
          <w:rFonts w:cs="Times New Roman"/>
          <w:sz w:val="24"/>
          <w:szCs w:val="24"/>
        </w:rPr>
        <w:t xml:space="preserve">phase involves </w:t>
      </w:r>
      <w:r w:rsidR="00E00367" w:rsidRPr="00D672A5">
        <w:rPr>
          <w:rFonts w:cs="Times New Roman"/>
          <w:sz w:val="24"/>
          <w:szCs w:val="24"/>
        </w:rPr>
        <w:t xml:space="preserve">the </w:t>
      </w:r>
      <w:r w:rsidR="00B44C86" w:rsidRPr="00D672A5">
        <w:rPr>
          <w:rFonts w:cs="Times New Roman"/>
          <w:sz w:val="24"/>
          <w:szCs w:val="24"/>
        </w:rPr>
        <w:t xml:space="preserve">development of new deliverables in the earliest stages of the market. However, there is less awareness among the consumers and therefore, the exposure attained by the industry is relatively lower. </w:t>
      </w:r>
      <w:r w:rsidR="00043E37" w:rsidRPr="00D672A5">
        <w:rPr>
          <w:rFonts w:cs="Times New Roman"/>
          <w:sz w:val="24"/>
          <w:szCs w:val="24"/>
        </w:rPr>
        <w:t xml:space="preserve">The </w:t>
      </w:r>
      <w:r w:rsidR="00043E37" w:rsidRPr="00D672A5">
        <w:rPr>
          <w:rFonts w:cs="Times New Roman"/>
          <w:b/>
          <w:bCs/>
          <w:sz w:val="24"/>
          <w:szCs w:val="24"/>
        </w:rPr>
        <w:t xml:space="preserve">growth </w:t>
      </w:r>
      <w:r w:rsidR="00043E37" w:rsidRPr="00D672A5">
        <w:rPr>
          <w:rFonts w:cs="Times New Roman"/>
          <w:sz w:val="24"/>
          <w:szCs w:val="24"/>
        </w:rPr>
        <w:t xml:space="preserve">stage involves the consumers slowly understanding the value of the deliverables serviced in the industry and there is </w:t>
      </w:r>
      <w:r w:rsidR="00E00367" w:rsidRPr="00D672A5">
        <w:rPr>
          <w:rFonts w:cs="Times New Roman"/>
          <w:sz w:val="24"/>
          <w:szCs w:val="24"/>
        </w:rPr>
        <w:t xml:space="preserve">a </w:t>
      </w:r>
      <w:r w:rsidR="00043E37" w:rsidRPr="00D672A5">
        <w:rPr>
          <w:rFonts w:cs="Times New Roman"/>
          <w:sz w:val="24"/>
          <w:szCs w:val="24"/>
        </w:rPr>
        <w:t>gradual increase in the overall engagement</w:t>
      </w:r>
      <w:r w:rsidR="006A0334" w:rsidRPr="00D672A5">
        <w:rPr>
          <w:rFonts w:cs="Times New Roman"/>
          <w:sz w:val="24"/>
          <w:szCs w:val="24"/>
        </w:rPr>
        <w:t xml:space="preserve"> (</w:t>
      </w:r>
      <w:r w:rsidR="006A0334" w:rsidRPr="00D672A5">
        <w:rPr>
          <w:rFonts w:cs="Times New Roman"/>
          <w:sz w:val="24"/>
          <w:szCs w:val="24"/>
          <w:shd w:val="clear" w:color="auto" w:fill="FFFFFF"/>
        </w:rPr>
        <w:t>Cucculelli and Peruzzi, 2020</w:t>
      </w:r>
      <w:r w:rsidR="006A0334" w:rsidRPr="00D672A5">
        <w:rPr>
          <w:rFonts w:cs="Times New Roman"/>
          <w:sz w:val="24"/>
          <w:szCs w:val="24"/>
        </w:rPr>
        <w:t>)</w:t>
      </w:r>
      <w:r w:rsidR="00043E37" w:rsidRPr="00D672A5">
        <w:rPr>
          <w:rFonts w:cs="Times New Roman"/>
          <w:sz w:val="24"/>
          <w:szCs w:val="24"/>
        </w:rPr>
        <w:t xml:space="preserve">. The geographical </w:t>
      </w:r>
      <w:r w:rsidR="00820F97" w:rsidRPr="00D672A5">
        <w:rPr>
          <w:rFonts w:cs="Times New Roman"/>
          <w:sz w:val="24"/>
          <w:szCs w:val="24"/>
        </w:rPr>
        <w:t xml:space="preserve">reach increases for the industry and the </w:t>
      </w:r>
      <w:r w:rsidR="004431AD" w:rsidRPr="00D672A5">
        <w:rPr>
          <w:rFonts w:cs="Times New Roman"/>
          <w:sz w:val="24"/>
          <w:szCs w:val="24"/>
        </w:rPr>
        <w:t>business</w:t>
      </w:r>
      <w:r w:rsidR="00820F97" w:rsidRPr="00D672A5">
        <w:rPr>
          <w:rFonts w:cs="Times New Roman"/>
          <w:sz w:val="24"/>
          <w:szCs w:val="24"/>
        </w:rPr>
        <w:t xml:space="preserve"> processes involved are improved; however, the issue in this is that the elevation in profit generation is relatively slower. Further, the </w:t>
      </w:r>
      <w:r w:rsidR="00820F97" w:rsidRPr="00D672A5">
        <w:rPr>
          <w:rFonts w:cs="Times New Roman"/>
          <w:b/>
          <w:bCs/>
          <w:sz w:val="24"/>
          <w:szCs w:val="24"/>
        </w:rPr>
        <w:t xml:space="preserve">maturity </w:t>
      </w:r>
      <w:r w:rsidR="00E00367" w:rsidRPr="00D672A5">
        <w:rPr>
          <w:rFonts w:cs="Times New Roman"/>
          <w:b/>
          <w:bCs/>
          <w:sz w:val="24"/>
          <w:szCs w:val="24"/>
        </w:rPr>
        <w:t xml:space="preserve">is </w:t>
      </w:r>
      <w:r w:rsidR="007371B0" w:rsidRPr="00D672A5">
        <w:rPr>
          <w:rFonts w:cs="Times New Roman"/>
          <w:sz w:val="24"/>
          <w:szCs w:val="24"/>
        </w:rPr>
        <w:t>associate</w:t>
      </w:r>
      <w:r w:rsidR="00E00367" w:rsidRPr="00D672A5">
        <w:rPr>
          <w:rFonts w:cs="Times New Roman"/>
          <w:sz w:val="24"/>
          <w:szCs w:val="24"/>
        </w:rPr>
        <w:t>d</w:t>
      </w:r>
      <w:r w:rsidR="007371B0" w:rsidRPr="00D672A5">
        <w:rPr>
          <w:rFonts w:cs="Times New Roman"/>
          <w:sz w:val="24"/>
          <w:szCs w:val="24"/>
        </w:rPr>
        <w:t xml:space="preserve"> with the shift to </w:t>
      </w:r>
      <w:r w:rsidR="00E00367" w:rsidRPr="00D672A5">
        <w:rPr>
          <w:rFonts w:cs="Times New Roman"/>
          <w:sz w:val="24"/>
          <w:szCs w:val="24"/>
        </w:rPr>
        <w:t xml:space="preserve">an </w:t>
      </w:r>
      <w:r w:rsidR="007371B0" w:rsidRPr="00D672A5">
        <w:rPr>
          <w:rFonts w:cs="Times New Roman"/>
          <w:sz w:val="24"/>
          <w:szCs w:val="24"/>
        </w:rPr>
        <w:t xml:space="preserve">emphasis on expense reduction rather than growth of the overall industry. The competitive landscape gains </w:t>
      </w:r>
      <w:r w:rsidR="00E00367" w:rsidRPr="00D672A5">
        <w:rPr>
          <w:rFonts w:cs="Times New Roman"/>
          <w:sz w:val="24"/>
          <w:szCs w:val="24"/>
        </w:rPr>
        <w:t xml:space="preserve">a </w:t>
      </w:r>
      <w:r w:rsidR="007371B0" w:rsidRPr="00D672A5">
        <w:rPr>
          <w:rFonts w:cs="Times New Roman"/>
          <w:sz w:val="24"/>
          <w:szCs w:val="24"/>
        </w:rPr>
        <w:t xml:space="preserve">higher level of transparency and therefore, price competition increases. Finally, the </w:t>
      </w:r>
      <w:r w:rsidR="007371B0" w:rsidRPr="00D672A5">
        <w:rPr>
          <w:rFonts w:cs="Times New Roman"/>
          <w:b/>
          <w:bCs/>
          <w:sz w:val="24"/>
          <w:szCs w:val="24"/>
        </w:rPr>
        <w:t xml:space="preserve">decline </w:t>
      </w:r>
      <w:r w:rsidR="005933C0" w:rsidRPr="00D672A5">
        <w:rPr>
          <w:rFonts w:cs="Times New Roman"/>
          <w:sz w:val="24"/>
          <w:szCs w:val="24"/>
        </w:rPr>
        <w:t>phase indicates the end of the industry’s ability to generate and achieve growth. Due to the restricted growth and evolution of the industry, the demand of the consumers also fall</w:t>
      </w:r>
      <w:r w:rsidR="00E00367" w:rsidRPr="00D672A5">
        <w:rPr>
          <w:rFonts w:cs="Times New Roman"/>
          <w:sz w:val="24"/>
          <w:szCs w:val="24"/>
        </w:rPr>
        <w:t>s</w:t>
      </w:r>
      <w:r w:rsidR="005933C0" w:rsidRPr="00D672A5">
        <w:rPr>
          <w:rFonts w:cs="Times New Roman"/>
          <w:sz w:val="24"/>
          <w:szCs w:val="24"/>
        </w:rPr>
        <w:t xml:space="preserve"> and companies find it hard to survive. </w:t>
      </w:r>
    </w:p>
    <w:p w14:paraId="065AAA27" w14:textId="77777777" w:rsidR="005933C0" w:rsidRPr="00D672A5" w:rsidRDefault="00DC557D" w:rsidP="00855819">
      <w:pPr>
        <w:rPr>
          <w:rFonts w:cs="Times New Roman"/>
          <w:sz w:val="24"/>
          <w:szCs w:val="24"/>
        </w:rPr>
      </w:pPr>
      <w:r w:rsidRPr="00D672A5">
        <w:rPr>
          <w:rFonts w:cs="Times New Roman"/>
          <w:sz w:val="24"/>
          <w:szCs w:val="24"/>
        </w:rPr>
        <w:t xml:space="preserve">Netflix operates in </w:t>
      </w:r>
      <w:r w:rsidR="009053D1" w:rsidRPr="00D672A5">
        <w:rPr>
          <w:rFonts w:cs="Times New Roman"/>
          <w:sz w:val="24"/>
          <w:szCs w:val="24"/>
        </w:rPr>
        <w:t xml:space="preserve">online streaming and entertainment services. </w:t>
      </w:r>
      <w:r w:rsidR="00360D5F" w:rsidRPr="00D672A5">
        <w:rPr>
          <w:rFonts w:cs="Times New Roman"/>
          <w:sz w:val="24"/>
          <w:szCs w:val="24"/>
        </w:rPr>
        <w:t xml:space="preserve">It can be stated that the industry is currently operating in the growth phase. It is because the popularity of streaming services is witnessing constant growth and </w:t>
      </w:r>
      <w:r w:rsidR="004431AD" w:rsidRPr="00D672A5">
        <w:rPr>
          <w:rFonts w:cs="Times New Roman"/>
          <w:sz w:val="24"/>
          <w:szCs w:val="24"/>
        </w:rPr>
        <w:t xml:space="preserve">more service providers are being introduced to the industry. In </w:t>
      </w:r>
      <w:r w:rsidR="00E00367" w:rsidRPr="00D672A5">
        <w:rPr>
          <w:rFonts w:cs="Times New Roman"/>
          <w:sz w:val="24"/>
          <w:szCs w:val="24"/>
        </w:rPr>
        <w:t xml:space="preserve">the </w:t>
      </w:r>
      <w:r w:rsidR="004431AD" w:rsidRPr="00D672A5">
        <w:rPr>
          <w:rFonts w:cs="Times New Roman"/>
          <w:sz w:val="24"/>
          <w:szCs w:val="24"/>
        </w:rPr>
        <w:t>UK, there are almost 106 service providers in the online streaming industry</w:t>
      </w:r>
      <w:r w:rsidR="004562B9" w:rsidRPr="00D672A5">
        <w:rPr>
          <w:rFonts w:cs="Times New Roman"/>
          <w:sz w:val="24"/>
          <w:szCs w:val="24"/>
        </w:rPr>
        <w:t xml:space="preserve"> (Ibisworld, 2022)</w:t>
      </w:r>
      <w:r w:rsidR="004431AD" w:rsidRPr="00D672A5">
        <w:rPr>
          <w:rFonts w:cs="Times New Roman"/>
          <w:sz w:val="24"/>
          <w:szCs w:val="24"/>
        </w:rPr>
        <w:t xml:space="preserve">. Some of the leading companies in this sector </w:t>
      </w:r>
      <w:r w:rsidR="001F38F3" w:rsidRPr="00D672A5">
        <w:rPr>
          <w:rFonts w:cs="Times New Roman"/>
          <w:sz w:val="24"/>
          <w:szCs w:val="24"/>
        </w:rPr>
        <w:t>alongside</w:t>
      </w:r>
      <w:r w:rsidR="004431AD" w:rsidRPr="00D672A5">
        <w:rPr>
          <w:rFonts w:cs="Times New Roman"/>
          <w:sz w:val="24"/>
          <w:szCs w:val="24"/>
        </w:rPr>
        <w:t xml:space="preserve"> Netflix are Amazon Digital, Sky, and Walt Disney.</w:t>
      </w:r>
      <w:r w:rsidR="00524979" w:rsidRPr="00D672A5">
        <w:rPr>
          <w:rFonts w:cs="Times New Roman"/>
          <w:sz w:val="24"/>
          <w:szCs w:val="24"/>
        </w:rPr>
        <w:t xml:space="preserve"> Further, the industry can be estimated to stay in the growth phase till 2026. According to Statista (2022), </w:t>
      </w:r>
      <w:r w:rsidR="004562B9" w:rsidRPr="00D672A5">
        <w:rPr>
          <w:rFonts w:cs="Times New Roman"/>
          <w:sz w:val="24"/>
          <w:szCs w:val="24"/>
        </w:rPr>
        <w:t xml:space="preserve">the user penetration of OTT streaming videos is currently at 91.2% in the UK, which is estimated to reach 99% by the end of 2026. Therefore, it can be stated that Netflix has </w:t>
      </w:r>
      <w:r w:rsidR="00E00367" w:rsidRPr="00D672A5">
        <w:rPr>
          <w:rFonts w:cs="Times New Roman"/>
          <w:sz w:val="24"/>
          <w:szCs w:val="24"/>
        </w:rPr>
        <w:t xml:space="preserve">a </w:t>
      </w:r>
      <w:r w:rsidR="004562B9" w:rsidRPr="00D672A5">
        <w:rPr>
          <w:rFonts w:cs="Times New Roman"/>
          <w:sz w:val="24"/>
          <w:szCs w:val="24"/>
        </w:rPr>
        <w:t xml:space="preserve">higher opportunity to increase its geographical reach in this segment. This would support the company in improving its overall </w:t>
      </w:r>
      <w:r w:rsidR="00CB1F27" w:rsidRPr="00D672A5">
        <w:rPr>
          <w:rFonts w:cs="Times New Roman"/>
          <w:sz w:val="24"/>
          <w:szCs w:val="24"/>
        </w:rPr>
        <w:t>competitive position and attain</w:t>
      </w:r>
      <w:r w:rsidR="00E00367" w:rsidRPr="00D672A5">
        <w:rPr>
          <w:rFonts w:cs="Times New Roman"/>
          <w:sz w:val="24"/>
          <w:szCs w:val="24"/>
        </w:rPr>
        <w:t>ing</w:t>
      </w:r>
      <w:r w:rsidR="00CB1F27" w:rsidRPr="00D672A5">
        <w:rPr>
          <w:rFonts w:cs="Times New Roman"/>
          <w:sz w:val="24"/>
          <w:szCs w:val="24"/>
        </w:rPr>
        <w:t xml:space="preserve"> industrial leadership.</w:t>
      </w:r>
      <w:r w:rsidR="00F74C08" w:rsidRPr="00D672A5">
        <w:rPr>
          <w:rFonts w:cs="Times New Roman"/>
          <w:sz w:val="24"/>
          <w:szCs w:val="24"/>
        </w:rPr>
        <w:t xml:space="preserve"> However, the company is more likely to face higher competition in this stage as the entry barrier is low. Therefore, this threatens Netflix from losing its customers </w:t>
      </w:r>
      <w:r w:rsidR="009E2C35" w:rsidRPr="00D672A5">
        <w:rPr>
          <w:rFonts w:cs="Times New Roman"/>
          <w:sz w:val="24"/>
          <w:szCs w:val="24"/>
        </w:rPr>
        <w:t>to rivals affecting its ability to generate appropriate profits.</w:t>
      </w:r>
    </w:p>
    <w:p w14:paraId="090078F5" w14:textId="77777777" w:rsidR="004B1AE5" w:rsidRDefault="004B1AE5" w:rsidP="00F91257">
      <w:pPr>
        <w:pStyle w:val="Heading2"/>
        <w:rPr>
          <w:rFonts w:cs="Times New Roman"/>
          <w:sz w:val="28"/>
          <w:szCs w:val="28"/>
        </w:rPr>
      </w:pPr>
      <w:bookmarkStart w:id="8" w:name="_Toc102572887"/>
    </w:p>
    <w:p w14:paraId="420A4E46" w14:textId="77777777" w:rsidR="004B1AE5" w:rsidRDefault="004B1AE5" w:rsidP="00F91257">
      <w:pPr>
        <w:pStyle w:val="Heading2"/>
        <w:rPr>
          <w:rFonts w:cs="Times New Roman"/>
          <w:sz w:val="28"/>
          <w:szCs w:val="28"/>
        </w:rPr>
      </w:pPr>
    </w:p>
    <w:p w14:paraId="5F3E44F3" w14:textId="722CF6F0" w:rsidR="00045DF8" w:rsidRPr="00127EBA" w:rsidRDefault="00DC557D" w:rsidP="00F91257">
      <w:pPr>
        <w:pStyle w:val="Heading2"/>
        <w:rPr>
          <w:rFonts w:cs="Times New Roman"/>
          <w:sz w:val="28"/>
          <w:szCs w:val="28"/>
        </w:rPr>
      </w:pPr>
      <w:r w:rsidRPr="00127EBA">
        <w:rPr>
          <w:rFonts w:cs="Times New Roman"/>
          <w:sz w:val="28"/>
          <w:szCs w:val="28"/>
        </w:rPr>
        <w:lastRenderedPageBreak/>
        <w:t>Porter’s Five Forces Analysis</w:t>
      </w:r>
      <w:bookmarkEnd w:id="8"/>
    </w:p>
    <w:p w14:paraId="72E8139D" w14:textId="77777777" w:rsidR="00B23ED9" w:rsidRPr="00D672A5" w:rsidRDefault="00DC557D" w:rsidP="00B23ED9">
      <w:pPr>
        <w:rPr>
          <w:rFonts w:cs="Times New Roman"/>
          <w:sz w:val="24"/>
          <w:szCs w:val="24"/>
        </w:rPr>
      </w:pPr>
      <w:r w:rsidRPr="00D672A5">
        <w:rPr>
          <w:rFonts w:cs="Times New Roman"/>
          <w:sz w:val="24"/>
          <w:szCs w:val="24"/>
        </w:rPr>
        <w:t>This framework supports understanding the competitive nature of the industry and its influence or threat over an organisation</w:t>
      </w:r>
      <w:r w:rsidR="006A0334" w:rsidRPr="00D672A5">
        <w:rPr>
          <w:rFonts w:cs="Times New Roman"/>
          <w:sz w:val="24"/>
          <w:szCs w:val="24"/>
        </w:rPr>
        <w:t xml:space="preserve"> (</w:t>
      </w:r>
      <w:r w:rsidR="006A0334" w:rsidRPr="00D672A5">
        <w:rPr>
          <w:rFonts w:cs="Times New Roman"/>
          <w:sz w:val="24"/>
          <w:szCs w:val="24"/>
          <w:shd w:val="clear" w:color="auto" w:fill="FFFFFF"/>
        </w:rPr>
        <w:t>Baxter, 2019</w:t>
      </w:r>
      <w:r w:rsidR="006A0334" w:rsidRPr="00D672A5">
        <w:rPr>
          <w:rFonts w:cs="Times New Roman"/>
          <w:sz w:val="24"/>
          <w:szCs w:val="24"/>
        </w:rPr>
        <w:t>)</w:t>
      </w:r>
      <w:r w:rsidRPr="00D672A5">
        <w:rPr>
          <w:rFonts w:cs="Times New Roman"/>
          <w:sz w:val="24"/>
          <w:szCs w:val="24"/>
        </w:rPr>
        <w:t>. There are five specific factors, which affect the competitive nature of the industry. These</w:t>
      </w:r>
      <w:r w:rsidR="003018A8" w:rsidRPr="00D672A5">
        <w:rPr>
          <w:rFonts w:cs="Times New Roman"/>
          <w:sz w:val="24"/>
          <w:szCs w:val="24"/>
        </w:rPr>
        <w:t xml:space="preserve"> </w:t>
      </w:r>
      <w:r w:rsidRPr="00D672A5">
        <w:rPr>
          <w:rFonts w:cs="Times New Roman"/>
          <w:sz w:val="24"/>
          <w:szCs w:val="24"/>
        </w:rPr>
        <w:t>are:</w:t>
      </w:r>
    </w:p>
    <w:p w14:paraId="4C45591B" w14:textId="77777777" w:rsidR="00927C3C" w:rsidRPr="00D672A5" w:rsidRDefault="00DC557D" w:rsidP="00B23ED9">
      <w:pPr>
        <w:rPr>
          <w:rFonts w:cs="Times New Roman"/>
          <w:sz w:val="24"/>
          <w:szCs w:val="24"/>
        </w:rPr>
      </w:pPr>
      <w:r w:rsidRPr="00D672A5">
        <w:rPr>
          <w:rFonts w:cs="Times New Roman"/>
          <w:b/>
          <w:bCs/>
          <w:sz w:val="24"/>
          <w:szCs w:val="24"/>
        </w:rPr>
        <w:t>T</w:t>
      </w:r>
      <w:r w:rsidR="00E00367" w:rsidRPr="00D672A5">
        <w:rPr>
          <w:rFonts w:cs="Times New Roman"/>
          <w:b/>
          <w:bCs/>
          <w:sz w:val="24"/>
          <w:szCs w:val="24"/>
        </w:rPr>
        <w:t>he t</w:t>
      </w:r>
      <w:r w:rsidRPr="00D672A5">
        <w:rPr>
          <w:rFonts w:cs="Times New Roman"/>
          <w:b/>
          <w:bCs/>
          <w:sz w:val="24"/>
          <w:szCs w:val="24"/>
        </w:rPr>
        <w:t>hreat of Competition:</w:t>
      </w:r>
      <w:r w:rsidRPr="00D672A5">
        <w:rPr>
          <w:rFonts w:cs="Times New Roman"/>
          <w:sz w:val="24"/>
          <w:szCs w:val="24"/>
        </w:rPr>
        <w:t xml:space="preserve"> There are almost 106 organisations currently operating in the online entertainment service industry. Further, the market size of the industry is almost </w:t>
      </w:r>
      <w:r w:rsidR="00A673D1" w:rsidRPr="00D672A5">
        <w:rPr>
          <w:rFonts w:cs="Times New Roman"/>
          <w:sz w:val="24"/>
          <w:szCs w:val="24"/>
        </w:rPr>
        <w:t xml:space="preserve">£2 billion (Ibisworld, 2022). It can be stated that the degree of threat in this is relatively </w:t>
      </w:r>
      <w:r w:rsidR="00A673D1" w:rsidRPr="00D672A5">
        <w:rPr>
          <w:rFonts w:cs="Times New Roman"/>
          <w:b/>
          <w:bCs/>
          <w:i/>
          <w:iCs/>
          <w:sz w:val="24"/>
          <w:szCs w:val="24"/>
        </w:rPr>
        <w:t>higher</w:t>
      </w:r>
      <w:r w:rsidR="00A673D1" w:rsidRPr="00D672A5">
        <w:rPr>
          <w:rFonts w:cs="Times New Roman"/>
          <w:sz w:val="24"/>
          <w:szCs w:val="24"/>
        </w:rPr>
        <w:t>. The presence of competitors such as Sky and Amazon Digital threaten</w:t>
      </w:r>
      <w:r w:rsidR="00E00367" w:rsidRPr="00D672A5">
        <w:rPr>
          <w:rFonts w:cs="Times New Roman"/>
          <w:sz w:val="24"/>
          <w:szCs w:val="24"/>
        </w:rPr>
        <w:t>s</w:t>
      </w:r>
      <w:r w:rsidR="00A673D1" w:rsidRPr="00D672A5">
        <w:rPr>
          <w:rFonts w:cs="Times New Roman"/>
          <w:sz w:val="24"/>
          <w:szCs w:val="24"/>
        </w:rPr>
        <w:t xml:space="preserve"> the competitive position of Netflix largely. This will reduce the customer base of the company and make it harder to retain them for sustainable profit</w:t>
      </w:r>
      <w:r w:rsidR="00E00367" w:rsidRPr="00D672A5">
        <w:rPr>
          <w:rFonts w:cs="Times New Roman"/>
          <w:sz w:val="24"/>
          <w:szCs w:val="24"/>
        </w:rPr>
        <w:t xml:space="preserve"> </w:t>
      </w:r>
      <w:r w:rsidR="00A673D1" w:rsidRPr="00D672A5">
        <w:rPr>
          <w:rFonts w:cs="Times New Roman"/>
          <w:sz w:val="24"/>
          <w:szCs w:val="24"/>
        </w:rPr>
        <w:t xml:space="preserve">generation. </w:t>
      </w:r>
      <w:r w:rsidRPr="00D672A5">
        <w:rPr>
          <w:rFonts w:cs="Times New Roman"/>
          <w:sz w:val="24"/>
          <w:szCs w:val="24"/>
        </w:rPr>
        <w:t xml:space="preserve"> </w:t>
      </w:r>
    </w:p>
    <w:p w14:paraId="1B785061" w14:textId="77777777" w:rsidR="002722F8" w:rsidRPr="00D672A5" w:rsidRDefault="00DC557D" w:rsidP="00B23ED9">
      <w:pPr>
        <w:rPr>
          <w:rFonts w:cs="Times New Roman"/>
          <w:sz w:val="24"/>
          <w:szCs w:val="24"/>
        </w:rPr>
      </w:pPr>
      <w:r w:rsidRPr="00D672A5">
        <w:rPr>
          <w:rFonts w:cs="Times New Roman"/>
          <w:b/>
          <w:bCs/>
          <w:sz w:val="24"/>
          <w:szCs w:val="24"/>
        </w:rPr>
        <w:t>T</w:t>
      </w:r>
      <w:r w:rsidR="00E00367" w:rsidRPr="00D672A5">
        <w:rPr>
          <w:rFonts w:cs="Times New Roman"/>
          <w:b/>
          <w:bCs/>
          <w:sz w:val="24"/>
          <w:szCs w:val="24"/>
        </w:rPr>
        <w:t>he t</w:t>
      </w:r>
      <w:r w:rsidRPr="00D672A5">
        <w:rPr>
          <w:rFonts w:cs="Times New Roman"/>
          <w:b/>
          <w:bCs/>
          <w:sz w:val="24"/>
          <w:szCs w:val="24"/>
        </w:rPr>
        <w:t>hreat of suppliers</w:t>
      </w:r>
      <w:r w:rsidRPr="00D672A5">
        <w:rPr>
          <w:rFonts w:cs="Times New Roman"/>
          <w:sz w:val="24"/>
          <w:szCs w:val="24"/>
        </w:rPr>
        <w:t xml:space="preserve">: </w:t>
      </w:r>
      <w:r w:rsidR="00E00367" w:rsidRPr="00D672A5">
        <w:rPr>
          <w:rFonts w:cs="Times New Roman"/>
          <w:sz w:val="24"/>
          <w:szCs w:val="24"/>
        </w:rPr>
        <w:t>S</w:t>
      </w:r>
      <w:r w:rsidR="008217C2" w:rsidRPr="00D672A5">
        <w:rPr>
          <w:rFonts w:cs="Times New Roman"/>
          <w:sz w:val="24"/>
          <w:szCs w:val="24"/>
        </w:rPr>
        <w:t xml:space="preserve">upplier bargains have </w:t>
      </w:r>
      <w:r w:rsidR="00E00367" w:rsidRPr="00D672A5">
        <w:rPr>
          <w:rFonts w:cs="Times New Roman"/>
          <w:sz w:val="24"/>
          <w:szCs w:val="24"/>
        </w:rPr>
        <w:t xml:space="preserve">a </w:t>
      </w:r>
      <w:r w:rsidR="008217C2" w:rsidRPr="00D672A5">
        <w:rPr>
          <w:rFonts w:cs="Times New Roman"/>
          <w:sz w:val="24"/>
          <w:szCs w:val="24"/>
        </w:rPr>
        <w:t>higher influence o</w:t>
      </w:r>
      <w:r w:rsidR="00E00367" w:rsidRPr="00D672A5">
        <w:rPr>
          <w:rFonts w:cs="Times New Roman"/>
          <w:sz w:val="24"/>
          <w:szCs w:val="24"/>
        </w:rPr>
        <w:t>n</w:t>
      </w:r>
      <w:r w:rsidR="008217C2" w:rsidRPr="00D672A5">
        <w:rPr>
          <w:rFonts w:cs="Times New Roman"/>
          <w:sz w:val="24"/>
          <w:szCs w:val="24"/>
        </w:rPr>
        <w:t xml:space="preserve"> the ability of organisations to maintain appropriate profits. Higher bargains will more likely reduce the profit margins </w:t>
      </w:r>
      <w:r w:rsidR="00E00367" w:rsidRPr="00D672A5">
        <w:rPr>
          <w:rFonts w:cs="Times New Roman"/>
          <w:sz w:val="24"/>
          <w:szCs w:val="24"/>
        </w:rPr>
        <w:t>of</w:t>
      </w:r>
      <w:r w:rsidR="008217C2" w:rsidRPr="00D672A5">
        <w:rPr>
          <w:rFonts w:cs="Times New Roman"/>
          <w:sz w:val="24"/>
          <w:szCs w:val="24"/>
        </w:rPr>
        <w:t xml:space="preserve"> the company. However, Netflix has access to larger suppliers across the globe. According to </w:t>
      </w:r>
      <w:r w:rsidR="00D53A19" w:rsidRPr="00D672A5">
        <w:rPr>
          <w:rFonts w:cs="Times New Roman"/>
          <w:sz w:val="24"/>
          <w:szCs w:val="24"/>
        </w:rPr>
        <w:t xml:space="preserve">Faughnder </w:t>
      </w:r>
      <w:r w:rsidR="008217C2" w:rsidRPr="00D672A5">
        <w:rPr>
          <w:rFonts w:cs="Times New Roman"/>
          <w:sz w:val="24"/>
          <w:szCs w:val="24"/>
        </w:rPr>
        <w:t>(</w:t>
      </w:r>
      <w:r w:rsidR="00D53A19" w:rsidRPr="00D672A5">
        <w:rPr>
          <w:rFonts w:cs="Times New Roman"/>
          <w:sz w:val="24"/>
          <w:szCs w:val="24"/>
        </w:rPr>
        <w:t>2021</w:t>
      </w:r>
      <w:r w:rsidR="008217C2" w:rsidRPr="00D672A5">
        <w:rPr>
          <w:rFonts w:cs="Times New Roman"/>
          <w:sz w:val="24"/>
          <w:szCs w:val="24"/>
        </w:rPr>
        <w:t>)</w:t>
      </w:r>
      <w:r w:rsidR="00D53A19" w:rsidRPr="00D672A5">
        <w:rPr>
          <w:rFonts w:cs="Times New Roman"/>
          <w:sz w:val="24"/>
          <w:szCs w:val="24"/>
        </w:rPr>
        <w:t xml:space="preserve">, one of the biggest suppliers of Netflix is Sony, which has established a content partnership extending till 2026. This availability of suppliers to the company makes bargaining avoidable and </w:t>
      </w:r>
      <w:r w:rsidR="00D53A19" w:rsidRPr="00D672A5">
        <w:rPr>
          <w:rFonts w:cs="Times New Roman"/>
          <w:b/>
          <w:bCs/>
          <w:sz w:val="24"/>
          <w:szCs w:val="24"/>
        </w:rPr>
        <w:t>lowers</w:t>
      </w:r>
      <w:r w:rsidR="00D53A19" w:rsidRPr="00D672A5">
        <w:rPr>
          <w:rFonts w:cs="Times New Roman"/>
          <w:sz w:val="24"/>
          <w:szCs w:val="24"/>
        </w:rPr>
        <w:t xml:space="preserve"> the associated threat.</w:t>
      </w:r>
    </w:p>
    <w:p w14:paraId="71B05E78" w14:textId="77777777" w:rsidR="002722F8" w:rsidRPr="00D672A5" w:rsidRDefault="00DC557D" w:rsidP="00B23ED9">
      <w:pPr>
        <w:rPr>
          <w:rFonts w:cs="Times New Roman"/>
          <w:sz w:val="24"/>
          <w:szCs w:val="24"/>
        </w:rPr>
      </w:pPr>
      <w:r w:rsidRPr="00D672A5">
        <w:rPr>
          <w:rFonts w:cs="Times New Roman"/>
          <w:b/>
          <w:bCs/>
          <w:sz w:val="24"/>
          <w:szCs w:val="24"/>
        </w:rPr>
        <w:t>T</w:t>
      </w:r>
      <w:r w:rsidR="00E00367" w:rsidRPr="00D672A5">
        <w:rPr>
          <w:rFonts w:cs="Times New Roman"/>
          <w:b/>
          <w:bCs/>
          <w:sz w:val="24"/>
          <w:szCs w:val="24"/>
        </w:rPr>
        <w:t>he t</w:t>
      </w:r>
      <w:r w:rsidRPr="00D672A5">
        <w:rPr>
          <w:rFonts w:cs="Times New Roman"/>
          <w:b/>
          <w:bCs/>
          <w:sz w:val="24"/>
          <w:szCs w:val="24"/>
        </w:rPr>
        <w:t>hreat of customer bargaining</w:t>
      </w:r>
      <w:r w:rsidRPr="00D672A5">
        <w:rPr>
          <w:rFonts w:cs="Times New Roman"/>
          <w:sz w:val="24"/>
          <w:szCs w:val="24"/>
        </w:rPr>
        <w:t>: Customers have the tendency to incline toward buying products that are higher quality and lower price, which forces the company to keep the product pricing relatively lower</w:t>
      </w:r>
      <w:r w:rsidR="006A0334" w:rsidRPr="00D672A5">
        <w:rPr>
          <w:rFonts w:cs="Times New Roman"/>
          <w:sz w:val="24"/>
          <w:szCs w:val="24"/>
        </w:rPr>
        <w:t xml:space="preserve"> (</w:t>
      </w:r>
      <w:r w:rsidR="006A0334" w:rsidRPr="00D672A5">
        <w:rPr>
          <w:rFonts w:cs="Times New Roman"/>
          <w:sz w:val="24"/>
          <w:szCs w:val="24"/>
          <w:shd w:val="clear" w:color="auto" w:fill="FFFFFF"/>
        </w:rPr>
        <w:t>Bruijl, 2018</w:t>
      </w:r>
      <w:r w:rsidR="006A0334" w:rsidRPr="00D672A5">
        <w:rPr>
          <w:rFonts w:cs="Times New Roman"/>
          <w:sz w:val="24"/>
          <w:szCs w:val="24"/>
        </w:rPr>
        <w:t>)</w:t>
      </w:r>
      <w:r w:rsidRPr="00D672A5">
        <w:rPr>
          <w:rFonts w:cs="Times New Roman"/>
          <w:sz w:val="24"/>
          <w:szCs w:val="24"/>
        </w:rPr>
        <w:t xml:space="preserve">. However, this reduces the profit margins of the company. With the current online streaming industry having multiple service providers, customers have higher options to avail access to online content. Therefore, the challenge of this is </w:t>
      </w:r>
      <w:r w:rsidRPr="00D672A5">
        <w:rPr>
          <w:rFonts w:cs="Times New Roman"/>
          <w:b/>
          <w:bCs/>
          <w:sz w:val="24"/>
          <w:szCs w:val="24"/>
        </w:rPr>
        <w:t xml:space="preserve">higher </w:t>
      </w:r>
      <w:r w:rsidRPr="00D672A5">
        <w:rPr>
          <w:rFonts w:cs="Times New Roman"/>
          <w:sz w:val="24"/>
          <w:szCs w:val="24"/>
        </w:rPr>
        <w:t xml:space="preserve">for Netflix as </w:t>
      </w:r>
      <w:r w:rsidR="00E00367" w:rsidRPr="00D672A5">
        <w:rPr>
          <w:rFonts w:cs="Times New Roman"/>
          <w:sz w:val="24"/>
          <w:szCs w:val="24"/>
        </w:rPr>
        <w:t xml:space="preserve">a </w:t>
      </w:r>
      <w:r w:rsidRPr="00D672A5">
        <w:rPr>
          <w:rFonts w:cs="Times New Roman"/>
          <w:sz w:val="24"/>
          <w:szCs w:val="24"/>
        </w:rPr>
        <w:t>customer might shift to other companies based on lower prices.</w:t>
      </w:r>
    </w:p>
    <w:p w14:paraId="16251B81" w14:textId="77777777" w:rsidR="00F266C5" w:rsidRPr="00D672A5" w:rsidRDefault="00DC557D" w:rsidP="00B23ED9">
      <w:pPr>
        <w:rPr>
          <w:rFonts w:cs="Times New Roman"/>
          <w:sz w:val="24"/>
          <w:szCs w:val="24"/>
        </w:rPr>
      </w:pPr>
      <w:r w:rsidRPr="00D672A5">
        <w:rPr>
          <w:rFonts w:cs="Times New Roman"/>
          <w:b/>
          <w:bCs/>
          <w:sz w:val="24"/>
          <w:szCs w:val="24"/>
        </w:rPr>
        <w:t>T</w:t>
      </w:r>
      <w:r w:rsidR="00E00367" w:rsidRPr="00D672A5">
        <w:rPr>
          <w:rFonts w:cs="Times New Roman"/>
          <w:b/>
          <w:bCs/>
          <w:sz w:val="24"/>
          <w:szCs w:val="24"/>
        </w:rPr>
        <w:t>he t</w:t>
      </w:r>
      <w:r w:rsidRPr="00D672A5">
        <w:rPr>
          <w:rFonts w:cs="Times New Roman"/>
          <w:b/>
          <w:bCs/>
          <w:sz w:val="24"/>
          <w:szCs w:val="24"/>
        </w:rPr>
        <w:t>hreat of new entrants</w:t>
      </w:r>
      <w:r w:rsidRPr="00D672A5">
        <w:rPr>
          <w:rFonts w:cs="Times New Roman"/>
          <w:sz w:val="24"/>
          <w:szCs w:val="24"/>
        </w:rPr>
        <w:t>: This encompasses the new companies entering the market, which threaten the market position and shares of the existing ventures. However, considering the relatively higher internet penetration and content streaming rate in the UK, new service providers will find it easier to enter the industry and generate profits.</w:t>
      </w:r>
      <w:r w:rsidR="00BF02CB" w:rsidRPr="00D672A5">
        <w:rPr>
          <w:rFonts w:cs="Times New Roman"/>
          <w:sz w:val="24"/>
          <w:szCs w:val="24"/>
        </w:rPr>
        <w:t xml:space="preserve"> This indicates the current threat of this factor is </w:t>
      </w:r>
      <w:r w:rsidR="00BF02CB" w:rsidRPr="00D672A5">
        <w:rPr>
          <w:rFonts w:cs="Times New Roman"/>
          <w:b/>
          <w:bCs/>
          <w:sz w:val="24"/>
          <w:szCs w:val="24"/>
        </w:rPr>
        <w:t>high</w:t>
      </w:r>
      <w:r w:rsidR="00BF02CB" w:rsidRPr="00D672A5">
        <w:rPr>
          <w:rFonts w:cs="Times New Roman"/>
          <w:sz w:val="24"/>
          <w:szCs w:val="24"/>
        </w:rPr>
        <w:t xml:space="preserve"> for Netflix. This will directly impact the ability of the company to retain its customers.</w:t>
      </w:r>
    </w:p>
    <w:p w14:paraId="5E27FB69" w14:textId="77777777" w:rsidR="004B1AE5" w:rsidRDefault="00DC557D" w:rsidP="004B1AE5">
      <w:pPr>
        <w:rPr>
          <w:rFonts w:cs="Times New Roman"/>
          <w:sz w:val="24"/>
          <w:szCs w:val="24"/>
        </w:rPr>
      </w:pPr>
      <w:r w:rsidRPr="00D672A5">
        <w:rPr>
          <w:rFonts w:cs="Times New Roman"/>
          <w:b/>
          <w:bCs/>
          <w:sz w:val="24"/>
          <w:szCs w:val="24"/>
        </w:rPr>
        <w:t>T</w:t>
      </w:r>
      <w:r w:rsidR="00E00367" w:rsidRPr="00D672A5">
        <w:rPr>
          <w:rFonts w:cs="Times New Roman"/>
          <w:b/>
          <w:bCs/>
          <w:sz w:val="24"/>
          <w:szCs w:val="24"/>
        </w:rPr>
        <w:t>he t</w:t>
      </w:r>
      <w:r w:rsidRPr="00D672A5">
        <w:rPr>
          <w:rFonts w:cs="Times New Roman"/>
          <w:b/>
          <w:bCs/>
          <w:sz w:val="24"/>
          <w:szCs w:val="24"/>
        </w:rPr>
        <w:t>hreat of substitute</w:t>
      </w:r>
      <w:r w:rsidR="00E00367" w:rsidRPr="00D672A5">
        <w:rPr>
          <w:rFonts w:cs="Times New Roman"/>
          <w:b/>
          <w:bCs/>
          <w:sz w:val="24"/>
          <w:szCs w:val="24"/>
        </w:rPr>
        <w:t>s</w:t>
      </w:r>
      <w:r w:rsidRPr="00D672A5">
        <w:rPr>
          <w:rFonts w:cs="Times New Roman"/>
          <w:sz w:val="24"/>
          <w:szCs w:val="24"/>
        </w:rPr>
        <w:t xml:space="preserve">: </w:t>
      </w:r>
      <w:r w:rsidR="00E00367" w:rsidRPr="00D672A5">
        <w:rPr>
          <w:rFonts w:cs="Times New Roman"/>
          <w:sz w:val="24"/>
          <w:szCs w:val="24"/>
        </w:rPr>
        <w:t>O</w:t>
      </w:r>
      <w:r w:rsidR="00B3631B" w:rsidRPr="00D672A5">
        <w:rPr>
          <w:rFonts w:cs="Times New Roman"/>
          <w:sz w:val="24"/>
          <w:szCs w:val="24"/>
        </w:rPr>
        <w:t>nline streaming services such as Netflix are run on paid subscriptions. However, currently</w:t>
      </w:r>
      <w:r w:rsidR="00E00367" w:rsidRPr="00D672A5">
        <w:rPr>
          <w:rFonts w:cs="Times New Roman"/>
          <w:sz w:val="24"/>
          <w:szCs w:val="24"/>
        </w:rPr>
        <w:t>,</w:t>
      </w:r>
      <w:r w:rsidR="00B3631B" w:rsidRPr="00D672A5">
        <w:rPr>
          <w:rFonts w:cs="Times New Roman"/>
          <w:sz w:val="24"/>
          <w:szCs w:val="24"/>
        </w:rPr>
        <w:t xml:space="preserve"> there are various alternative platforms, which allow content streaming without payments. Platforms such as Vudu, Hoopla, and YouTube can affect the </w:t>
      </w:r>
      <w:r w:rsidR="00B3631B" w:rsidRPr="00D672A5">
        <w:rPr>
          <w:rFonts w:cs="Times New Roman"/>
          <w:sz w:val="24"/>
          <w:szCs w:val="24"/>
        </w:rPr>
        <w:lastRenderedPageBreak/>
        <w:t xml:space="preserve">customer engagement of Netflix. Therefore, it can be stated that this threat is considerably </w:t>
      </w:r>
      <w:r w:rsidR="00B3631B" w:rsidRPr="00D672A5">
        <w:rPr>
          <w:rFonts w:cs="Times New Roman"/>
          <w:b/>
          <w:bCs/>
          <w:sz w:val="24"/>
          <w:szCs w:val="24"/>
        </w:rPr>
        <w:t>higher</w:t>
      </w:r>
      <w:r w:rsidR="00B3631B" w:rsidRPr="00D672A5">
        <w:rPr>
          <w:rFonts w:cs="Times New Roman"/>
          <w:sz w:val="24"/>
          <w:szCs w:val="24"/>
        </w:rPr>
        <w:t xml:space="preserve"> for the company.</w:t>
      </w:r>
      <w:r w:rsidR="00BF02CB" w:rsidRPr="00D672A5">
        <w:rPr>
          <w:rFonts w:cs="Times New Roman"/>
          <w:sz w:val="24"/>
          <w:szCs w:val="24"/>
        </w:rPr>
        <w:t xml:space="preserve"> </w:t>
      </w:r>
      <w:bookmarkStart w:id="9" w:name="_Toc102572888"/>
    </w:p>
    <w:p w14:paraId="270BD31A" w14:textId="5054BEC9" w:rsidR="009160D3" w:rsidRPr="004B1AE5" w:rsidRDefault="00DC557D" w:rsidP="004B1AE5">
      <w:pPr>
        <w:rPr>
          <w:rFonts w:cs="Times New Roman"/>
          <w:b/>
          <w:bCs/>
          <w:sz w:val="28"/>
          <w:szCs w:val="28"/>
        </w:rPr>
      </w:pPr>
      <w:r w:rsidRPr="004B1AE5">
        <w:rPr>
          <w:rFonts w:cs="Times New Roman"/>
          <w:b/>
          <w:bCs/>
          <w:sz w:val="28"/>
          <w:szCs w:val="28"/>
        </w:rPr>
        <w:t>Internal Analysis</w:t>
      </w:r>
      <w:bookmarkEnd w:id="9"/>
      <w:r w:rsidR="00EE2825" w:rsidRPr="004B1AE5">
        <w:rPr>
          <w:rFonts w:cs="Times New Roman"/>
          <w:b/>
          <w:bCs/>
          <w:sz w:val="28"/>
          <w:szCs w:val="28"/>
        </w:rPr>
        <w:t xml:space="preserve"> </w:t>
      </w:r>
      <w:r w:rsidR="00823F38" w:rsidRPr="004B1AE5">
        <w:rPr>
          <w:rFonts w:cs="Times New Roman"/>
          <w:b/>
          <w:bCs/>
          <w:sz w:val="28"/>
          <w:szCs w:val="28"/>
        </w:rPr>
        <w:t xml:space="preserve"> </w:t>
      </w:r>
    </w:p>
    <w:p w14:paraId="0BAE5D72" w14:textId="77777777" w:rsidR="00045DF8" w:rsidRPr="00D672A5" w:rsidRDefault="00DC557D" w:rsidP="006D0D9E">
      <w:pPr>
        <w:pStyle w:val="Heading2"/>
        <w:rPr>
          <w:rFonts w:cs="Times New Roman"/>
          <w:sz w:val="24"/>
          <w:szCs w:val="24"/>
        </w:rPr>
      </w:pPr>
      <w:bookmarkStart w:id="10" w:name="_Toc102572889"/>
      <w:r w:rsidRPr="00D672A5">
        <w:rPr>
          <w:rFonts w:cs="Times New Roman"/>
          <w:sz w:val="24"/>
          <w:szCs w:val="24"/>
        </w:rPr>
        <w:t>Financial and Business Highlights</w:t>
      </w:r>
      <w:bookmarkEnd w:id="10"/>
      <w:r w:rsidRPr="00D672A5">
        <w:rPr>
          <w:rFonts w:cs="Times New Roman"/>
          <w:sz w:val="24"/>
          <w:szCs w:val="24"/>
        </w:rPr>
        <w:t xml:space="preserve"> </w:t>
      </w:r>
    </w:p>
    <w:p w14:paraId="3B439F74" w14:textId="77777777" w:rsidR="00CD210C" w:rsidRPr="00D672A5" w:rsidRDefault="00DC557D" w:rsidP="00CD210C">
      <w:pPr>
        <w:rPr>
          <w:rFonts w:cs="Times New Roman"/>
          <w:sz w:val="24"/>
          <w:szCs w:val="24"/>
        </w:rPr>
      </w:pPr>
      <w:r w:rsidRPr="00D672A5">
        <w:rPr>
          <w:rFonts w:cs="Times New Roman"/>
          <w:sz w:val="24"/>
          <w:szCs w:val="24"/>
        </w:rPr>
        <w:t xml:space="preserve">The financial achievements of Netflix can be understood through the below representation. </w:t>
      </w:r>
    </w:p>
    <w:tbl>
      <w:tblPr>
        <w:tblStyle w:val="TableGrid"/>
        <w:tblW w:w="0" w:type="auto"/>
        <w:tblLook w:val="04A0" w:firstRow="1" w:lastRow="0" w:firstColumn="1" w:lastColumn="0" w:noHBand="0" w:noVBand="1"/>
      </w:tblPr>
      <w:tblGrid>
        <w:gridCol w:w="3005"/>
        <w:gridCol w:w="3005"/>
        <w:gridCol w:w="3006"/>
      </w:tblGrid>
      <w:tr w:rsidR="00C91D6F" w:rsidRPr="00D672A5" w14:paraId="70696BA0" w14:textId="77777777" w:rsidTr="000C2F96">
        <w:tc>
          <w:tcPr>
            <w:tcW w:w="3005" w:type="dxa"/>
          </w:tcPr>
          <w:p w14:paraId="2C48F218" w14:textId="77777777" w:rsidR="000C2F96" w:rsidRPr="00D672A5" w:rsidRDefault="00DC557D" w:rsidP="009078EA">
            <w:pPr>
              <w:jc w:val="center"/>
              <w:rPr>
                <w:rFonts w:cs="Times New Roman"/>
                <w:b/>
                <w:bCs/>
                <w:sz w:val="24"/>
                <w:szCs w:val="24"/>
              </w:rPr>
            </w:pPr>
            <w:r w:rsidRPr="00D672A5">
              <w:rPr>
                <w:rFonts w:cs="Times New Roman"/>
                <w:b/>
                <w:bCs/>
                <w:sz w:val="24"/>
                <w:szCs w:val="24"/>
              </w:rPr>
              <w:t>Factor</w:t>
            </w:r>
          </w:p>
        </w:tc>
        <w:tc>
          <w:tcPr>
            <w:tcW w:w="3005" w:type="dxa"/>
          </w:tcPr>
          <w:p w14:paraId="057C4B1A" w14:textId="77777777" w:rsidR="000C2F96" w:rsidRPr="00D672A5" w:rsidRDefault="00DC557D" w:rsidP="009078EA">
            <w:pPr>
              <w:jc w:val="center"/>
              <w:rPr>
                <w:rFonts w:cs="Times New Roman"/>
                <w:b/>
                <w:bCs/>
                <w:sz w:val="24"/>
                <w:szCs w:val="24"/>
              </w:rPr>
            </w:pPr>
            <w:r w:rsidRPr="00D672A5">
              <w:rPr>
                <w:rFonts w:cs="Times New Roman"/>
                <w:b/>
                <w:bCs/>
                <w:sz w:val="24"/>
                <w:szCs w:val="24"/>
              </w:rPr>
              <w:t>2020</w:t>
            </w:r>
          </w:p>
        </w:tc>
        <w:tc>
          <w:tcPr>
            <w:tcW w:w="3006" w:type="dxa"/>
          </w:tcPr>
          <w:p w14:paraId="0C59E9C2" w14:textId="77777777" w:rsidR="000C2F96" w:rsidRPr="00D672A5" w:rsidRDefault="00DC557D" w:rsidP="009078EA">
            <w:pPr>
              <w:jc w:val="center"/>
              <w:rPr>
                <w:rFonts w:cs="Times New Roman"/>
                <w:b/>
                <w:bCs/>
                <w:sz w:val="24"/>
                <w:szCs w:val="24"/>
              </w:rPr>
            </w:pPr>
            <w:r w:rsidRPr="00D672A5">
              <w:rPr>
                <w:rFonts w:cs="Times New Roman"/>
                <w:b/>
                <w:bCs/>
                <w:sz w:val="24"/>
                <w:szCs w:val="24"/>
              </w:rPr>
              <w:t>2021</w:t>
            </w:r>
          </w:p>
        </w:tc>
      </w:tr>
      <w:tr w:rsidR="00C91D6F" w:rsidRPr="00D672A5" w14:paraId="32DAC81D" w14:textId="77777777" w:rsidTr="000C2F96">
        <w:tc>
          <w:tcPr>
            <w:tcW w:w="3005" w:type="dxa"/>
          </w:tcPr>
          <w:p w14:paraId="1752C327" w14:textId="77777777" w:rsidR="000C2F96" w:rsidRPr="00D672A5" w:rsidRDefault="00DC557D" w:rsidP="00CD210C">
            <w:pPr>
              <w:rPr>
                <w:rFonts w:cs="Times New Roman"/>
                <w:sz w:val="24"/>
                <w:szCs w:val="24"/>
              </w:rPr>
            </w:pPr>
            <w:r w:rsidRPr="00D672A5">
              <w:rPr>
                <w:rFonts w:cs="Times New Roman"/>
                <w:sz w:val="24"/>
                <w:szCs w:val="24"/>
              </w:rPr>
              <w:t>Streaming revenues</w:t>
            </w:r>
          </w:p>
        </w:tc>
        <w:tc>
          <w:tcPr>
            <w:tcW w:w="3005" w:type="dxa"/>
          </w:tcPr>
          <w:p w14:paraId="5D15638B" w14:textId="77777777" w:rsidR="000C2F96" w:rsidRPr="00D672A5" w:rsidRDefault="00DC557D" w:rsidP="00CD210C">
            <w:pPr>
              <w:rPr>
                <w:rFonts w:cs="Times New Roman"/>
                <w:sz w:val="24"/>
                <w:szCs w:val="24"/>
              </w:rPr>
            </w:pPr>
            <w:r w:rsidRPr="00D672A5">
              <w:rPr>
                <w:rFonts w:cs="Times New Roman"/>
                <w:sz w:val="24"/>
                <w:szCs w:val="24"/>
              </w:rPr>
              <w:t>$24,756,675</w:t>
            </w:r>
          </w:p>
        </w:tc>
        <w:tc>
          <w:tcPr>
            <w:tcW w:w="3006" w:type="dxa"/>
          </w:tcPr>
          <w:p w14:paraId="1898A410" w14:textId="77777777" w:rsidR="000C2F96" w:rsidRPr="00D672A5" w:rsidRDefault="00DC557D" w:rsidP="00CD210C">
            <w:pPr>
              <w:rPr>
                <w:rFonts w:cs="Times New Roman"/>
                <w:sz w:val="24"/>
                <w:szCs w:val="24"/>
              </w:rPr>
            </w:pPr>
            <w:r w:rsidRPr="00D672A5">
              <w:rPr>
                <w:rFonts w:cs="Times New Roman"/>
                <w:sz w:val="24"/>
                <w:szCs w:val="24"/>
              </w:rPr>
              <w:t>$29,515,496</w:t>
            </w:r>
          </w:p>
        </w:tc>
      </w:tr>
      <w:tr w:rsidR="00C91D6F" w:rsidRPr="00D672A5" w14:paraId="23C1BC37" w14:textId="77777777" w:rsidTr="000C2F96">
        <w:tc>
          <w:tcPr>
            <w:tcW w:w="3005" w:type="dxa"/>
          </w:tcPr>
          <w:p w14:paraId="0E3BD342" w14:textId="77777777" w:rsidR="000C2F96" w:rsidRPr="00D672A5" w:rsidRDefault="00DC557D" w:rsidP="00CD210C">
            <w:pPr>
              <w:rPr>
                <w:rFonts w:cs="Times New Roman"/>
                <w:sz w:val="24"/>
                <w:szCs w:val="24"/>
              </w:rPr>
            </w:pPr>
            <w:r w:rsidRPr="00D672A5">
              <w:rPr>
                <w:rFonts w:cs="Times New Roman"/>
                <w:sz w:val="24"/>
                <w:szCs w:val="24"/>
              </w:rPr>
              <w:t>DVD revenues</w:t>
            </w:r>
          </w:p>
        </w:tc>
        <w:tc>
          <w:tcPr>
            <w:tcW w:w="3005" w:type="dxa"/>
          </w:tcPr>
          <w:p w14:paraId="282452D6" w14:textId="77777777" w:rsidR="000C2F96" w:rsidRPr="00D672A5" w:rsidRDefault="00DC557D" w:rsidP="00CD210C">
            <w:pPr>
              <w:rPr>
                <w:rFonts w:cs="Times New Roman"/>
                <w:sz w:val="24"/>
                <w:szCs w:val="24"/>
              </w:rPr>
            </w:pPr>
            <w:r w:rsidRPr="00D672A5">
              <w:rPr>
                <w:rFonts w:cs="Times New Roman"/>
                <w:sz w:val="24"/>
                <w:szCs w:val="24"/>
              </w:rPr>
              <w:t>$239,381</w:t>
            </w:r>
          </w:p>
        </w:tc>
        <w:tc>
          <w:tcPr>
            <w:tcW w:w="3006" w:type="dxa"/>
          </w:tcPr>
          <w:p w14:paraId="148A96A4" w14:textId="77777777" w:rsidR="000C2F96" w:rsidRPr="00D672A5" w:rsidRDefault="00DC557D" w:rsidP="00CD210C">
            <w:pPr>
              <w:rPr>
                <w:rFonts w:cs="Times New Roman"/>
                <w:sz w:val="24"/>
                <w:szCs w:val="24"/>
              </w:rPr>
            </w:pPr>
            <w:r w:rsidRPr="00D672A5">
              <w:rPr>
                <w:rFonts w:cs="Times New Roman"/>
                <w:sz w:val="24"/>
                <w:szCs w:val="24"/>
              </w:rPr>
              <w:t>$182,348</w:t>
            </w:r>
          </w:p>
        </w:tc>
      </w:tr>
      <w:tr w:rsidR="00C91D6F" w:rsidRPr="00D672A5" w14:paraId="326B8BBD" w14:textId="77777777" w:rsidTr="000C2F96">
        <w:tc>
          <w:tcPr>
            <w:tcW w:w="3005" w:type="dxa"/>
          </w:tcPr>
          <w:p w14:paraId="5A5E4B04" w14:textId="77777777" w:rsidR="000C2F96" w:rsidRPr="00D672A5" w:rsidRDefault="00DC557D" w:rsidP="00CD210C">
            <w:pPr>
              <w:rPr>
                <w:rFonts w:cs="Times New Roman"/>
                <w:sz w:val="24"/>
                <w:szCs w:val="24"/>
              </w:rPr>
            </w:pPr>
            <w:r w:rsidRPr="00D672A5">
              <w:rPr>
                <w:rFonts w:cs="Times New Roman"/>
                <w:sz w:val="24"/>
                <w:szCs w:val="24"/>
              </w:rPr>
              <w:t xml:space="preserve">Overall revenue </w:t>
            </w:r>
          </w:p>
        </w:tc>
        <w:tc>
          <w:tcPr>
            <w:tcW w:w="3005" w:type="dxa"/>
          </w:tcPr>
          <w:p w14:paraId="6E70CBC4" w14:textId="77777777" w:rsidR="000C2F96" w:rsidRPr="00D672A5" w:rsidRDefault="00DC557D" w:rsidP="00CD210C">
            <w:pPr>
              <w:rPr>
                <w:rFonts w:cs="Times New Roman"/>
                <w:sz w:val="24"/>
                <w:szCs w:val="24"/>
              </w:rPr>
            </w:pPr>
            <w:r w:rsidRPr="00D672A5">
              <w:rPr>
                <w:rFonts w:cs="Times New Roman"/>
                <w:sz w:val="24"/>
                <w:szCs w:val="24"/>
              </w:rPr>
              <w:t>$24,996,056</w:t>
            </w:r>
          </w:p>
        </w:tc>
        <w:tc>
          <w:tcPr>
            <w:tcW w:w="3006" w:type="dxa"/>
          </w:tcPr>
          <w:p w14:paraId="78460CF2" w14:textId="77777777" w:rsidR="000C2F96" w:rsidRPr="00D672A5" w:rsidRDefault="00DC557D" w:rsidP="00CD210C">
            <w:pPr>
              <w:rPr>
                <w:rFonts w:cs="Times New Roman"/>
                <w:sz w:val="24"/>
                <w:szCs w:val="24"/>
              </w:rPr>
            </w:pPr>
            <w:r w:rsidRPr="00D672A5">
              <w:rPr>
                <w:rFonts w:cs="Times New Roman"/>
                <w:sz w:val="24"/>
                <w:szCs w:val="24"/>
              </w:rPr>
              <w:t>$29,697,844</w:t>
            </w:r>
          </w:p>
        </w:tc>
      </w:tr>
      <w:tr w:rsidR="00C91D6F" w:rsidRPr="00D672A5" w14:paraId="72C59506" w14:textId="77777777" w:rsidTr="000C2F96">
        <w:tc>
          <w:tcPr>
            <w:tcW w:w="3005" w:type="dxa"/>
          </w:tcPr>
          <w:p w14:paraId="62DC93D2" w14:textId="77777777" w:rsidR="000C2F96" w:rsidRPr="00D672A5" w:rsidRDefault="00DC557D" w:rsidP="00CD210C">
            <w:pPr>
              <w:rPr>
                <w:rFonts w:cs="Times New Roman"/>
                <w:sz w:val="24"/>
                <w:szCs w:val="24"/>
              </w:rPr>
            </w:pPr>
            <w:r w:rsidRPr="00D672A5">
              <w:rPr>
                <w:rFonts w:cs="Times New Roman"/>
                <w:sz w:val="24"/>
                <w:szCs w:val="24"/>
              </w:rPr>
              <w:t>Paid memberships (end of period)</w:t>
            </w:r>
          </w:p>
        </w:tc>
        <w:tc>
          <w:tcPr>
            <w:tcW w:w="3005" w:type="dxa"/>
          </w:tcPr>
          <w:p w14:paraId="431FC80A" w14:textId="77777777" w:rsidR="000C2F96" w:rsidRPr="00D672A5" w:rsidRDefault="00DC557D" w:rsidP="00CD210C">
            <w:pPr>
              <w:rPr>
                <w:rFonts w:cs="Times New Roman"/>
                <w:sz w:val="24"/>
                <w:szCs w:val="24"/>
              </w:rPr>
            </w:pPr>
            <w:r w:rsidRPr="00D672A5">
              <w:rPr>
                <w:rFonts w:cs="Times New Roman"/>
                <w:sz w:val="24"/>
                <w:szCs w:val="24"/>
              </w:rPr>
              <w:t>203,663</w:t>
            </w:r>
          </w:p>
        </w:tc>
        <w:tc>
          <w:tcPr>
            <w:tcW w:w="3006" w:type="dxa"/>
          </w:tcPr>
          <w:p w14:paraId="3549FEED" w14:textId="77777777" w:rsidR="000C2F96" w:rsidRPr="00D672A5" w:rsidRDefault="00DC557D" w:rsidP="00CD210C">
            <w:pPr>
              <w:rPr>
                <w:rFonts w:cs="Times New Roman"/>
                <w:sz w:val="24"/>
                <w:szCs w:val="24"/>
              </w:rPr>
            </w:pPr>
            <w:r w:rsidRPr="00D672A5">
              <w:rPr>
                <w:rFonts w:cs="Times New Roman"/>
                <w:sz w:val="24"/>
                <w:szCs w:val="24"/>
              </w:rPr>
              <w:t>221,844</w:t>
            </w:r>
          </w:p>
        </w:tc>
      </w:tr>
      <w:tr w:rsidR="00C91D6F" w:rsidRPr="00D672A5" w14:paraId="15E3B519" w14:textId="77777777" w:rsidTr="000C2F96">
        <w:tc>
          <w:tcPr>
            <w:tcW w:w="3005" w:type="dxa"/>
          </w:tcPr>
          <w:p w14:paraId="20F2F999" w14:textId="77777777" w:rsidR="000C2F96" w:rsidRPr="00D672A5" w:rsidRDefault="00DC557D" w:rsidP="00CD210C">
            <w:pPr>
              <w:rPr>
                <w:rFonts w:cs="Times New Roman"/>
                <w:sz w:val="24"/>
                <w:szCs w:val="24"/>
              </w:rPr>
            </w:pPr>
            <w:r w:rsidRPr="00D672A5">
              <w:rPr>
                <w:rFonts w:cs="Times New Roman"/>
                <w:sz w:val="24"/>
                <w:szCs w:val="24"/>
              </w:rPr>
              <w:t xml:space="preserve">Additions of Paid net membership </w:t>
            </w:r>
          </w:p>
        </w:tc>
        <w:tc>
          <w:tcPr>
            <w:tcW w:w="3005" w:type="dxa"/>
          </w:tcPr>
          <w:p w14:paraId="245E2425" w14:textId="77777777" w:rsidR="000C2F96" w:rsidRPr="00D672A5" w:rsidRDefault="00DC557D" w:rsidP="00CD210C">
            <w:pPr>
              <w:rPr>
                <w:rFonts w:cs="Times New Roman"/>
                <w:sz w:val="24"/>
                <w:szCs w:val="24"/>
              </w:rPr>
            </w:pPr>
            <w:r w:rsidRPr="00D672A5">
              <w:rPr>
                <w:rFonts w:cs="Times New Roman"/>
                <w:sz w:val="24"/>
                <w:szCs w:val="24"/>
              </w:rPr>
              <w:t>36,573</w:t>
            </w:r>
          </w:p>
        </w:tc>
        <w:tc>
          <w:tcPr>
            <w:tcW w:w="3006" w:type="dxa"/>
          </w:tcPr>
          <w:p w14:paraId="4A9D76CF" w14:textId="77777777" w:rsidR="000C2F96" w:rsidRPr="00D672A5" w:rsidRDefault="00DC557D" w:rsidP="00CD210C">
            <w:pPr>
              <w:rPr>
                <w:rFonts w:cs="Times New Roman"/>
                <w:sz w:val="24"/>
                <w:szCs w:val="24"/>
              </w:rPr>
            </w:pPr>
            <w:r w:rsidRPr="00D672A5">
              <w:rPr>
                <w:rFonts w:cs="Times New Roman"/>
                <w:sz w:val="24"/>
                <w:szCs w:val="24"/>
              </w:rPr>
              <w:t>18,181</w:t>
            </w:r>
          </w:p>
        </w:tc>
      </w:tr>
      <w:tr w:rsidR="00C91D6F" w:rsidRPr="00D672A5" w14:paraId="77F77CBF" w14:textId="77777777" w:rsidTr="000C2F96">
        <w:tc>
          <w:tcPr>
            <w:tcW w:w="3005" w:type="dxa"/>
          </w:tcPr>
          <w:p w14:paraId="5BA74803" w14:textId="77777777" w:rsidR="000C2F96" w:rsidRPr="00D672A5" w:rsidRDefault="00DC557D" w:rsidP="00CD210C">
            <w:pPr>
              <w:rPr>
                <w:rFonts w:cs="Times New Roman"/>
                <w:sz w:val="24"/>
                <w:szCs w:val="24"/>
              </w:rPr>
            </w:pPr>
            <w:r w:rsidRPr="00D672A5">
              <w:rPr>
                <w:rFonts w:cs="Times New Roman"/>
                <w:sz w:val="24"/>
                <w:szCs w:val="24"/>
              </w:rPr>
              <w:t>Operating income</w:t>
            </w:r>
          </w:p>
        </w:tc>
        <w:tc>
          <w:tcPr>
            <w:tcW w:w="3005" w:type="dxa"/>
          </w:tcPr>
          <w:p w14:paraId="3B828351" w14:textId="77777777" w:rsidR="000C2F96" w:rsidRPr="00D672A5" w:rsidRDefault="00DC557D" w:rsidP="00CD210C">
            <w:pPr>
              <w:rPr>
                <w:rFonts w:cs="Times New Roman"/>
                <w:sz w:val="24"/>
                <w:szCs w:val="24"/>
              </w:rPr>
            </w:pPr>
            <w:r w:rsidRPr="00D672A5">
              <w:rPr>
                <w:rFonts w:cs="Times New Roman"/>
                <w:sz w:val="24"/>
                <w:szCs w:val="24"/>
              </w:rPr>
              <w:t>$4,585,289</w:t>
            </w:r>
          </w:p>
        </w:tc>
        <w:tc>
          <w:tcPr>
            <w:tcW w:w="3006" w:type="dxa"/>
          </w:tcPr>
          <w:p w14:paraId="18F4874E" w14:textId="77777777" w:rsidR="000C2F96" w:rsidRPr="00D672A5" w:rsidRDefault="00DC557D" w:rsidP="00CD210C">
            <w:pPr>
              <w:rPr>
                <w:rFonts w:cs="Times New Roman"/>
                <w:sz w:val="24"/>
                <w:szCs w:val="24"/>
              </w:rPr>
            </w:pPr>
            <w:r w:rsidRPr="00D672A5">
              <w:rPr>
                <w:rFonts w:cs="Times New Roman"/>
                <w:sz w:val="24"/>
                <w:szCs w:val="24"/>
              </w:rPr>
              <w:t>$6,194,509</w:t>
            </w:r>
          </w:p>
        </w:tc>
      </w:tr>
      <w:tr w:rsidR="00C91D6F" w:rsidRPr="00D672A5" w14:paraId="31CAD104" w14:textId="77777777" w:rsidTr="000C2F96">
        <w:tc>
          <w:tcPr>
            <w:tcW w:w="3005" w:type="dxa"/>
          </w:tcPr>
          <w:p w14:paraId="6C799B2D" w14:textId="77777777" w:rsidR="009078EA" w:rsidRPr="00D672A5" w:rsidRDefault="00DC557D" w:rsidP="009078EA">
            <w:pPr>
              <w:rPr>
                <w:rFonts w:cs="Times New Roman"/>
                <w:sz w:val="24"/>
                <w:szCs w:val="24"/>
                <w:lang w:val="en-US"/>
              </w:rPr>
            </w:pPr>
            <w:r w:rsidRPr="00D672A5">
              <w:rPr>
                <w:rFonts w:cs="Times New Roman"/>
                <w:sz w:val="24"/>
                <w:szCs w:val="24"/>
              </w:rPr>
              <w:t>Paying memberships (Average)</w:t>
            </w:r>
          </w:p>
        </w:tc>
        <w:tc>
          <w:tcPr>
            <w:tcW w:w="3005" w:type="dxa"/>
          </w:tcPr>
          <w:p w14:paraId="10430DDA" w14:textId="77777777" w:rsidR="009078EA" w:rsidRPr="00D672A5" w:rsidRDefault="00DC557D" w:rsidP="009078EA">
            <w:pPr>
              <w:rPr>
                <w:rFonts w:cs="Times New Roman"/>
                <w:sz w:val="24"/>
                <w:szCs w:val="24"/>
              </w:rPr>
            </w:pPr>
            <w:r w:rsidRPr="00D672A5">
              <w:rPr>
                <w:rFonts w:cs="Times New Roman"/>
                <w:sz w:val="24"/>
                <w:szCs w:val="24"/>
              </w:rPr>
              <w:t>189,083</w:t>
            </w:r>
          </w:p>
        </w:tc>
        <w:tc>
          <w:tcPr>
            <w:tcW w:w="3006" w:type="dxa"/>
          </w:tcPr>
          <w:p w14:paraId="77772B73" w14:textId="77777777" w:rsidR="009078EA" w:rsidRPr="00D672A5" w:rsidRDefault="00DC557D" w:rsidP="00C04C9F">
            <w:pPr>
              <w:keepNext/>
              <w:rPr>
                <w:rFonts w:cs="Times New Roman"/>
                <w:sz w:val="24"/>
                <w:szCs w:val="24"/>
              </w:rPr>
            </w:pPr>
            <w:r w:rsidRPr="00D672A5">
              <w:rPr>
                <w:rFonts w:cs="Times New Roman"/>
                <w:sz w:val="24"/>
                <w:szCs w:val="24"/>
              </w:rPr>
              <w:t>210,784</w:t>
            </w:r>
          </w:p>
        </w:tc>
      </w:tr>
    </w:tbl>
    <w:p w14:paraId="4CC15235" w14:textId="77777777" w:rsidR="000C2F96" w:rsidRPr="00D672A5" w:rsidRDefault="00DC557D" w:rsidP="00C04C9F">
      <w:pPr>
        <w:pStyle w:val="Caption"/>
        <w:jc w:val="center"/>
        <w:rPr>
          <w:rFonts w:cs="Times New Roman"/>
          <w:b/>
          <w:bCs/>
          <w:i w:val="0"/>
          <w:iCs w:val="0"/>
          <w:color w:val="auto"/>
          <w:sz w:val="24"/>
          <w:szCs w:val="24"/>
        </w:rPr>
      </w:pPr>
      <w:r w:rsidRPr="00D672A5">
        <w:rPr>
          <w:rFonts w:cs="Times New Roman"/>
          <w:b/>
          <w:bCs/>
          <w:i w:val="0"/>
          <w:iCs w:val="0"/>
          <w:color w:val="auto"/>
          <w:sz w:val="24"/>
          <w:szCs w:val="24"/>
        </w:rPr>
        <w:t xml:space="preserve">Table </w:t>
      </w:r>
      <w:r w:rsidRPr="00D672A5">
        <w:rPr>
          <w:rFonts w:cs="Times New Roman"/>
          <w:b/>
          <w:bCs/>
          <w:i w:val="0"/>
          <w:iCs w:val="0"/>
          <w:color w:val="auto"/>
          <w:sz w:val="24"/>
          <w:szCs w:val="24"/>
        </w:rPr>
        <w:fldChar w:fldCharType="begin"/>
      </w:r>
      <w:r w:rsidRPr="00D672A5">
        <w:rPr>
          <w:rFonts w:cs="Times New Roman"/>
          <w:b/>
          <w:bCs/>
          <w:i w:val="0"/>
          <w:iCs w:val="0"/>
          <w:color w:val="auto"/>
          <w:sz w:val="24"/>
          <w:szCs w:val="24"/>
        </w:rPr>
        <w:instrText xml:space="preserve"> SEQ Table \* ARABIC </w:instrText>
      </w:r>
      <w:r w:rsidRPr="00D672A5">
        <w:rPr>
          <w:rFonts w:cs="Times New Roman"/>
          <w:b/>
          <w:bCs/>
          <w:i w:val="0"/>
          <w:iCs w:val="0"/>
          <w:color w:val="auto"/>
          <w:sz w:val="24"/>
          <w:szCs w:val="24"/>
        </w:rPr>
        <w:fldChar w:fldCharType="separate"/>
      </w:r>
      <w:r w:rsidRPr="00D672A5">
        <w:rPr>
          <w:rFonts w:cs="Times New Roman"/>
          <w:b/>
          <w:bCs/>
          <w:i w:val="0"/>
          <w:iCs w:val="0"/>
          <w:noProof/>
          <w:color w:val="auto"/>
          <w:sz w:val="24"/>
          <w:szCs w:val="24"/>
        </w:rPr>
        <w:t>1</w:t>
      </w:r>
      <w:r w:rsidRPr="00D672A5">
        <w:rPr>
          <w:rFonts w:cs="Times New Roman"/>
          <w:b/>
          <w:bCs/>
          <w:i w:val="0"/>
          <w:iCs w:val="0"/>
          <w:color w:val="auto"/>
          <w:sz w:val="24"/>
          <w:szCs w:val="24"/>
        </w:rPr>
        <w:fldChar w:fldCharType="end"/>
      </w:r>
      <w:r w:rsidRPr="00D672A5">
        <w:rPr>
          <w:rFonts w:cs="Times New Roman"/>
          <w:b/>
          <w:bCs/>
          <w:i w:val="0"/>
          <w:iCs w:val="0"/>
          <w:color w:val="auto"/>
          <w:sz w:val="24"/>
          <w:szCs w:val="24"/>
        </w:rPr>
        <w:t>: Financial Highlights of Netflix</w:t>
      </w:r>
    </w:p>
    <w:p w14:paraId="2F7B873C" w14:textId="30A60CED" w:rsidR="00C04C9F" w:rsidRPr="00D672A5" w:rsidRDefault="00DC557D" w:rsidP="00D672A5">
      <w:pPr>
        <w:rPr>
          <w:rFonts w:cs="Times New Roman"/>
          <w:sz w:val="24"/>
          <w:szCs w:val="24"/>
        </w:rPr>
      </w:pPr>
      <w:r w:rsidRPr="00D672A5">
        <w:rPr>
          <w:rFonts w:cs="Times New Roman"/>
          <w:sz w:val="24"/>
          <w:szCs w:val="24"/>
        </w:rPr>
        <w:t xml:space="preserve">Source: </w:t>
      </w:r>
      <w:r w:rsidR="00D672A5">
        <w:rPr>
          <w:rFonts w:cs="Times New Roman"/>
          <w:sz w:val="24"/>
          <w:szCs w:val="24"/>
        </w:rPr>
        <w:t>(</w:t>
      </w:r>
      <w:r w:rsidR="008E62C3" w:rsidRPr="00D672A5">
        <w:rPr>
          <w:rFonts w:cs="Times New Roman"/>
          <w:sz w:val="24"/>
          <w:szCs w:val="24"/>
        </w:rPr>
        <w:t>Netflix, 2022)</w:t>
      </w:r>
    </w:p>
    <w:p w14:paraId="30FFC351" w14:textId="77777777" w:rsidR="00506CD5" w:rsidRPr="00D672A5" w:rsidRDefault="00DC557D" w:rsidP="00CD210C">
      <w:pPr>
        <w:rPr>
          <w:rFonts w:cs="Times New Roman"/>
          <w:sz w:val="24"/>
          <w:szCs w:val="24"/>
        </w:rPr>
      </w:pPr>
      <w:r w:rsidRPr="00D672A5">
        <w:rPr>
          <w:rFonts w:cs="Times New Roman"/>
          <w:sz w:val="24"/>
          <w:szCs w:val="24"/>
        </w:rPr>
        <w:t>The business highlights of the company are:</w:t>
      </w:r>
    </w:p>
    <w:p w14:paraId="5EF4CEF1" w14:textId="77777777" w:rsidR="00506CD5" w:rsidRPr="00D672A5" w:rsidRDefault="00DC557D" w:rsidP="00C04C9F">
      <w:pPr>
        <w:pStyle w:val="ListParagraph"/>
        <w:numPr>
          <w:ilvl w:val="0"/>
          <w:numId w:val="16"/>
        </w:numPr>
        <w:rPr>
          <w:rFonts w:cs="Times New Roman"/>
          <w:sz w:val="24"/>
          <w:szCs w:val="24"/>
        </w:rPr>
      </w:pPr>
      <w:r w:rsidRPr="00D672A5">
        <w:rPr>
          <w:rFonts w:cs="Times New Roman"/>
          <w:sz w:val="24"/>
          <w:szCs w:val="24"/>
        </w:rPr>
        <w:t>The company currently has almost 222 million subscriptions ranging across 190 nations.</w:t>
      </w:r>
    </w:p>
    <w:p w14:paraId="70B3EF8E" w14:textId="77777777" w:rsidR="00506CD5" w:rsidRPr="00D672A5" w:rsidRDefault="00DC557D" w:rsidP="00C04C9F">
      <w:pPr>
        <w:pStyle w:val="ListParagraph"/>
        <w:numPr>
          <w:ilvl w:val="0"/>
          <w:numId w:val="16"/>
        </w:numPr>
        <w:rPr>
          <w:rFonts w:cs="Times New Roman"/>
          <w:sz w:val="24"/>
          <w:szCs w:val="24"/>
        </w:rPr>
      </w:pPr>
      <w:r w:rsidRPr="00D672A5">
        <w:rPr>
          <w:rFonts w:cs="Times New Roman"/>
          <w:sz w:val="24"/>
          <w:szCs w:val="24"/>
        </w:rPr>
        <w:t xml:space="preserve">The overall revenue of the company increased by 19% in 2021 compared to </w:t>
      </w:r>
      <w:r w:rsidR="00E00367" w:rsidRPr="00D672A5">
        <w:rPr>
          <w:rFonts w:cs="Times New Roman"/>
          <w:sz w:val="24"/>
          <w:szCs w:val="24"/>
        </w:rPr>
        <w:t xml:space="preserve">the </w:t>
      </w:r>
      <w:r w:rsidRPr="00D672A5">
        <w:rPr>
          <w:rFonts w:cs="Times New Roman"/>
          <w:sz w:val="24"/>
          <w:szCs w:val="24"/>
        </w:rPr>
        <w:t>previous year</w:t>
      </w:r>
      <w:r w:rsidR="008E62C3" w:rsidRPr="00D672A5">
        <w:rPr>
          <w:rFonts w:cs="Times New Roman"/>
          <w:sz w:val="24"/>
          <w:szCs w:val="24"/>
        </w:rPr>
        <w:t xml:space="preserve"> (Netflix, 2022)</w:t>
      </w:r>
      <w:r w:rsidRPr="00D672A5">
        <w:rPr>
          <w:rFonts w:cs="Times New Roman"/>
          <w:sz w:val="24"/>
          <w:szCs w:val="24"/>
        </w:rPr>
        <w:t>.</w:t>
      </w:r>
    </w:p>
    <w:p w14:paraId="41FA0C07" w14:textId="77777777" w:rsidR="003B6F23" w:rsidRPr="00D672A5" w:rsidRDefault="00DC557D" w:rsidP="00C04C9F">
      <w:pPr>
        <w:pStyle w:val="ListParagraph"/>
        <w:numPr>
          <w:ilvl w:val="0"/>
          <w:numId w:val="16"/>
        </w:numPr>
        <w:rPr>
          <w:rFonts w:cs="Times New Roman"/>
          <w:sz w:val="24"/>
          <w:szCs w:val="24"/>
        </w:rPr>
      </w:pPr>
      <w:r w:rsidRPr="00D672A5">
        <w:rPr>
          <w:rFonts w:cs="Times New Roman"/>
          <w:sz w:val="24"/>
          <w:szCs w:val="24"/>
        </w:rPr>
        <w:t>Netflix’s operating margin increased to 21% in 2021 from 18% in 2020.</w:t>
      </w:r>
    </w:p>
    <w:p w14:paraId="30AC42AF" w14:textId="77777777" w:rsidR="00C04C9F" w:rsidRPr="00D672A5" w:rsidRDefault="00DC557D" w:rsidP="00C04C9F">
      <w:pPr>
        <w:pStyle w:val="ListParagraph"/>
        <w:numPr>
          <w:ilvl w:val="0"/>
          <w:numId w:val="16"/>
        </w:numPr>
        <w:rPr>
          <w:rFonts w:cs="Times New Roman"/>
          <w:sz w:val="24"/>
          <w:szCs w:val="24"/>
        </w:rPr>
      </w:pPr>
      <w:r w:rsidRPr="00D672A5">
        <w:rPr>
          <w:rFonts w:cs="Times New Roman"/>
          <w:sz w:val="24"/>
          <w:szCs w:val="24"/>
        </w:rPr>
        <w:t>The average paying membership of the company increased by almost 11% in 2021.</w:t>
      </w:r>
    </w:p>
    <w:p w14:paraId="5B86FAC1" w14:textId="77777777" w:rsidR="00045DF8" w:rsidRPr="00D672A5" w:rsidRDefault="00DC557D" w:rsidP="006D0D9E">
      <w:pPr>
        <w:pStyle w:val="Heading2"/>
        <w:rPr>
          <w:rFonts w:cs="Times New Roman"/>
          <w:sz w:val="24"/>
          <w:szCs w:val="24"/>
        </w:rPr>
      </w:pPr>
      <w:bookmarkStart w:id="11" w:name="_Toc102572890"/>
      <w:r w:rsidRPr="00D672A5">
        <w:rPr>
          <w:rFonts w:cs="Times New Roman"/>
          <w:sz w:val="24"/>
          <w:szCs w:val="24"/>
        </w:rPr>
        <w:t>Value Chain Analysis</w:t>
      </w:r>
      <w:bookmarkEnd w:id="11"/>
    </w:p>
    <w:p w14:paraId="644EAD61" w14:textId="77777777" w:rsidR="00E81DC8" w:rsidRPr="00D672A5" w:rsidRDefault="00DC557D" w:rsidP="00045DF8">
      <w:pPr>
        <w:rPr>
          <w:rFonts w:cs="Times New Roman"/>
          <w:b/>
          <w:bCs/>
          <w:i/>
          <w:iCs/>
          <w:sz w:val="24"/>
          <w:szCs w:val="24"/>
        </w:rPr>
      </w:pPr>
      <w:r w:rsidRPr="00D672A5">
        <w:rPr>
          <w:rFonts w:cs="Times New Roman"/>
          <w:b/>
          <w:bCs/>
          <w:i/>
          <w:iCs/>
          <w:sz w:val="24"/>
          <w:szCs w:val="24"/>
        </w:rPr>
        <w:t>Primary Activities</w:t>
      </w:r>
    </w:p>
    <w:p w14:paraId="395E5853" w14:textId="77777777" w:rsidR="00E81DC8" w:rsidRPr="00D672A5" w:rsidRDefault="00DC557D" w:rsidP="006D52DE">
      <w:pPr>
        <w:pStyle w:val="ListParagraph"/>
        <w:numPr>
          <w:ilvl w:val="0"/>
          <w:numId w:val="18"/>
        </w:numPr>
        <w:rPr>
          <w:rFonts w:cs="Times New Roman"/>
          <w:sz w:val="24"/>
          <w:szCs w:val="24"/>
        </w:rPr>
      </w:pPr>
      <w:r w:rsidRPr="00D672A5">
        <w:rPr>
          <w:rFonts w:cs="Times New Roman"/>
          <w:b/>
          <w:bCs/>
          <w:sz w:val="24"/>
          <w:szCs w:val="24"/>
        </w:rPr>
        <w:t>Operations</w:t>
      </w:r>
      <w:r w:rsidRPr="00D672A5">
        <w:rPr>
          <w:rFonts w:cs="Times New Roman"/>
          <w:sz w:val="24"/>
          <w:szCs w:val="24"/>
        </w:rPr>
        <w:t>:</w:t>
      </w:r>
      <w:r w:rsidR="00937004" w:rsidRPr="00D672A5">
        <w:rPr>
          <w:rFonts w:cs="Times New Roman"/>
          <w:sz w:val="24"/>
          <w:szCs w:val="24"/>
        </w:rPr>
        <w:t xml:space="preserve"> The operational techniques of Netflix are largely focused on the development and use of Information and Communication Technology. This framework </w:t>
      </w:r>
      <w:r w:rsidR="00937004" w:rsidRPr="00D672A5">
        <w:rPr>
          <w:rFonts w:cs="Times New Roman"/>
          <w:sz w:val="24"/>
          <w:szCs w:val="24"/>
        </w:rPr>
        <w:lastRenderedPageBreak/>
        <w:t>supports the company to create and sustain a collaborative ecosystem in the hierarchy and ensure</w:t>
      </w:r>
      <w:r w:rsidR="00E00367" w:rsidRPr="00D672A5">
        <w:rPr>
          <w:rFonts w:cs="Times New Roman"/>
          <w:sz w:val="24"/>
          <w:szCs w:val="24"/>
        </w:rPr>
        <w:t>s</w:t>
      </w:r>
      <w:r w:rsidR="00937004" w:rsidRPr="00D672A5">
        <w:rPr>
          <w:rFonts w:cs="Times New Roman"/>
          <w:sz w:val="24"/>
          <w:szCs w:val="24"/>
        </w:rPr>
        <w:t xml:space="preserve"> that strong partnerships are established</w:t>
      </w:r>
      <w:r w:rsidR="00592B21" w:rsidRPr="00D672A5">
        <w:rPr>
          <w:rFonts w:cs="Times New Roman"/>
          <w:sz w:val="24"/>
          <w:szCs w:val="24"/>
        </w:rPr>
        <w:t xml:space="preserve"> (</w:t>
      </w:r>
      <w:r w:rsidR="00592B21" w:rsidRPr="00D672A5">
        <w:rPr>
          <w:rFonts w:cs="Times New Roman"/>
          <w:sz w:val="24"/>
          <w:szCs w:val="24"/>
          <w:shd w:val="clear" w:color="auto" w:fill="FFFFFF"/>
        </w:rPr>
        <w:t>Song, 2021</w:t>
      </w:r>
      <w:r w:rsidR="00592B21" w:rsidRPr="00D672A5">
        <w:rPr>
          <w:rFonts w:cs="Times New Roman"/>
          <w:sz w:val="24"/>
          <w:szCs w:val="24"/>
        </w:rPr>
        <w:t>)</w:t>
      </w:r>
      <w:r w:rsidR="00937004" w:rsidRPr="00D672A5">
        <w:rPr>
          <w:rFonts w:cs="Times New Roman"/>
          <w:sz w:val="24"/>
          <w:szCs w:val="24"/>
        </w:rPr>
        <w:t xml:space="preserve">. </w:t>
      </w:r>
      <w:r w:rsidR="001A6B1F" w:rsidRPr="00D672A5">
        <w:rPr>
          <w:rFonts w:cs="Times New Roman"/>
          <w:sz w:val="24"/>
          <w:szCs w:val="24"/>
        </w:rPr>
        <w:t>Netflix uses ICT to forecast market trends and demands efficiently and make decisions allowing a better real-time adaptation for changing.</w:t>
      </w:r>
    </w:p>
    <w:p w14:paraId="736F4C2E" w14:textId="77777777" w:rsidR="00E81DC8" w:rsidRPr="00D672A5" w:rsidRDefault="00DC557D" w:rsidP="006D52DE">
      <w:pPr>
        <w:pStyle w:val="ListParagraph"/>
        <w:numPr>
          <w:ilvl w:val="0"/>
          <w:numId w:val="18"/>
        </w:numPr>
        <w:rPr>
          <w:rFonts w:cs="Times New Roman"/>
          <w:sz w:val="24"/>
          <w:szCs w:val="24"/>
        </w:rPr>
      </w:pPr>
      <w:r w:rsidRPr="00D672A5">
        <w:rPr>
          <w:rFonts w:cs="Times New Roman"/>
          <w:b/>
          <w:bCs/>
          <w:sz w:val="24"/>
          <w:szCs w:val="24"/>
        </w:rPr>
        <w:t>Marketing and sales</w:t>
      </w:r>
      <w:r w:rsidRPr="00D672A5">
        <w:rPr>
          <w:rFonts w:cs="Times New Roman"/>
          <w:sz w:val="24"/>
          <w:szCs w:val="24"/>
        </w:rPr>
        <w:t>:</w:t>
      </w:r>
      <w:r w:rsidR="00CD37CE" w:rsidRPr="00D672A5">
        <w:rPr>
          <w:rFonts w:cs="Times New Roman"/>
          <w:sz w:val="24"/>
          <w:szCs w:val="24"/>
        </w:rPr>
        <w:t xml:space="preserve"> Netflix invest heavily </w:t>
      </w:r>
      <w:r w:rsidR="00E00367" w:rsidRPr="00D672A5">
        <w:rPr>
          <w:rFonts w:cs="Times New Roman"/>
          <w:sz w:val="24"/>
          <w:szCs w:val="24"/>
        </w:rPr>
        <w:t>in</w:t>
      </w:r>
      <w:r w:rsidR="00CD37CE" w:rsidRPr="00D672A5">
        <w:rPr>
          <w:rFonts w:cs="Times New Roman"/>
          <w:sz w:val="24"/>
          <w:szCs w:val="24"/>
        </w:rPr>
        <w:t xml:space="preserve"> its marketing activities. According to Statista (2022), the company’s expenditure for marketing activities in 2021 reached US $2.55 billion. Compared to 2020, the expenditure increased by almost 14% in 2021. Additionally, the company incorporates a subscription-based strategy, which encompasses packages with varying features. Therefore, the pricing strategy is compatible </w:t>
      </w:r>
      <w:r w:rsidR="00E00367" w:rsidRPr="00D672A5">
        <w:rPr>
          <w:rFonts w:cs="Times New Roman"/>
          <w:sz w:val="24"/>
          <w:szCs w:val="24"/>
        </w:rPr>
        <w:t>with</w:t>
      </w:r>
      <w:r w:rsidR="00CD37CE" w:rsidRPr="00D672A5">
        <w:rPr>
          <w:rFonts w:cs="Times New Roman"/>
          <w:sz w:val="24"/>
          <w:szCs w:val="24"/>
        </w:rPr>
        <w:t xml:space="preserve"> a diverse section of customers.</w:t>
      </w:r>
    </w:p>
    <w:p w14:paraId="0FCA6D5C" w14:textId="77777777" w:rsidR="00545CC7" w:rsidRPr="00D672A5" w:rsidRDefault="00DC557D" w:rsidP="006D52DE">
      <w:pPr>
        <w:pStyle w:val="ListParagraph"/>
        <w:numPr>
          <w:ilvl w:val="0"/>
          <w:numId w:val="18"/>
        </w:numPr>
        <w:rPr>
          <w:rFonts w:cs="Times New Roman"/>
          <w:sz w:val="24"/>
          <w:szCs w:val="24"/>
        </w:rPr>
      </w:pPr>
      <w:r w:rsidRPr="00D672A5">
        <w:rPr>
          <w:rFonts w:cs="Times New Roman"/>
          <w:b/>
          <w:bCs/>
          <w:sz w:val="24"/>
          <w:szCs w:val="24"/>
        </w:rPr>
        <w:t>Outbound logistics</w:t>
      </w:r>
      <w:r w:rsidR="00E81DC8" w:rsidRPr="00D672A5">
        <w:rPr>
          <w:rFonts w:cs="Times New Roman"/>
          <w:sz w:val="24"/>
          <w:szCs w:val="24"/>
        </w:rPr>
        <w:t>:</w:t>
      </w:r>
      <w:r w:rsidR="001A6B1F" w:rsidRPr="00D672A5">
        <w:rPr>
          <w:rFonts w:cs="Times New Roman"/>
          <w:sz w:val="24"/>
          <w:szCs w:val="24"/>
        </w:rPr>
        <w:t xml:space="preserve"> </w:t>
      </w:r>
      <w:r w:rsidR="008269BD" w:rsidRPr="00D672A5">
        <w:rPr>
          <w:rFonts w:cs="Times New Roman"/>
          <w:sz w:val="24"/>
          <w:szCs w:val="24"/>
        </w:rPr>
        <w:t xml:space="preserve">Netflix relies heavily </w:t>
      </w:r>
      <w:r w:rsidR="00E00367" w:rsidRPr="00D672A5">
        <w:rPr>
          <w:rFonts w:cs="Times New Roman"/>
          <w:sz w:val="24"/>
          <w:szCs w:val="24"/>
        </w:rPr>
        <w:t>o</w:t>
      </w:r>
      <w:r w:rsidR="008269BD" w:rsidRPr="00D672A5">
        <w:rPr>
          <w:rFonts w:cs="Times New Roman"/>
          <w:sz w:val="24"/>
          <w:szCs w:val="24"/>
        </w:rPr>
        <w:t xml:space="preserve">n a collaborative ecosystem for its logistics. It establishes partnerships with global production houses or companies to attain the rights of their content publications. One of the biggest strategic partnerships of the organisation is Sony. Further, </w:t>
      </w:r>
      <w:r w:rsidR="00660A86" w:rsidRPr="00D672A5">
        <w:rPr>
          <w:rFonts w:cs="Times New Roman"/>
          <w:sz w:val="24"/>
          <w:szCs w:val="24"/>
        </w:rPr>
        <w:t xml:space="preserve">the company established </w:t>
      </w:r>
      <w:r w:rsidR="00E00367" w:rsidRPr="00D672A5">
        <w:rPr>
          <w:rFonts w:cs="Times New Roman"/>
          <w:sz w:val="24"/>
          <w:szCs w:val="24"/>
        </w:rPr>
        <w:t xml:space="preserve">a </w:t>
      </w:r>
      <w:r w:rsidR="00660A86" w:rsidRPr="00D672A5">
        <w:rPr>
          <w:rFonts w:cs="Times New Roman"/>
          <w:sz w:val="24"/>
          <w:szCs w:val="24"/>
        </w:rPr>
        <w:t xml:space="preserve">partnership agreement with CJ ENM and Studio Dragon in 2019 in </w:t>
      </w:r>
      <w:r w:rsidR="00E00367" w:rsidRPr="00D672A5">
        <w:rPr>
          <w:rFonts w:cs="Times New Roman"/>
          <w:sz w:val="24"/>
          <w:szCs w:val="24"/>
        </w:rPr>
        <w:t xml:space="preserve">the </w:t>
      </w:r>
      <w:r w:rsidR="00660A86" w:rsidRPr="00D672A5">
        <w:rPr>
          <w:rFonts w:cs="Times New Roman"/>
          <w:sz w:val="24"/>
          <w:szCs w:val="24"/>
        </w:rPr>
        <w:t>Korean entertainment market</w:t>
      </w:r>
      <w:r w:rsidR="00592B21" w:rsidRPr="00D672A5">
        <w:rPr>
          <w:rFonts w:cs="Times New Roman"/>
          <w:sz w:val="24"/>
          <w:szCs w:val="24"/>
        </w:rPr>
        <w:t xml:space="preserve"> (</w:t>
      </w:r>
      <w:r w:rsidR="00592B21" w:rsidRPr="00D672A5">
        <w:rPr>
          <w:rFonts w:cs="Times New Roman"/>
          <w:sz w:val="24"/>
          <w:szCs w:val="24"/>
          <w:shd w:val="clear" w:color="auto" w:fill="FFFFFF"/>
        </w:rPr>
        <w:t>Song, 2021</w:t>
      </w:r>
      <w:r w:rsidR="00592B21" w:rsidRPr="00D672A5">
        <w:rPr>
          <w:rFonts w:cs="Times New Roman"/>
          <w:sz w:val="24"/>
          <w:szCs w:val="24"/>
        </w:rPr>
        <w:t>)</w:t>
      </w:r>
      <w:r w:rsidR="00660A86" w:rsidRPr="00D672A5">
        <w:rPr>
          <w:rFonts w:cs="Times New Roman"/>
          <w:sz w:val="24"/>
          <w:szCs w:val="24"/>
        </w:rPr>
        <w:t>.</w:t>
      </w:r>
      <w:r w:rsidR="0092094A" w:rsidRPr="00D672A5">
        <w:rPr>
          <w:rFonts w:cs="Times New Roman"/>
          <w:sz w:val="24"/>
          <w:szCs w:val="24"/>
        </w:rPr>
        <w:t xml:space="preserve"> Moreover, along with online payable services through </w:t>
      </w:r>
      <w:r w:rsidR="00E00367" w:rsidRPr="00D672A5">
        <w:rPr>
          <w:rFonts w:cs="Times New Roman"/>
          <w:sz w:val="24"/>
          <w:szCs w:val="24"/>
        </w:rPr>
        <w:t xml:space="preserve">its </w:t>
      </w:r>
      <w:r w:rsidR="0092094A" w:rsidRPr="00D672A5">
        <w:rPr>
          <w:rFonts w:cs="Times New Roman"/>
          <w:sz w:val="24"/>
          <w:szCs w:val="24"/>
        </w:rPr>
        <w:t xml:space="preserve">own application, the company also provides </w:t>
      </w:r>
      <w:r w:rsidR="00E00367" w:rsidRPr="00D672A5">
        <w:rPr>
          <w:rFonts w:cs="Times New Roman"/>
          <w:sz w:val="24"/>
          <w:szCs w:val="24"/>
        </w:rPr>
        <w:t xml:space="preserve">the </w:t>
      </w:r>
      <w:r w:rsidR="0092094A" w:rsidRPr="00D672A5">
        <w:rPr>
          <w:rFonts w:cs="Times New Roman"/>
          <w:sz w:val="24"/>
          <w:szCs w:val="24"/>
        </w:rPr>
        <w:t xml:space="preserve">content to customers through </w:t>
      </w:r>
      <w:r w:rsidR="00592B21" w:rsidRPr="00D672A5">
        <w:rPr>
          <w:rFonts w:cs="Times New Roman"/>
          <w:sz w:val="24"/>
          <w:szCs w:val="24"/>
        </w:rPr>
        <w:t>pay-tv</w:t>
      </w:r>
      <w:r w:rsidR="0092094A" w:rsidRPr="00D672A5">
        <w:rPr>
          <w:rFonts w:cs="Times New Roman"/>
          <w:sz w:val="24"/>
          <w:szCs w:val="24"/>
        </w:rPr>
        <w:t xml:space="preserve"> operators. </w:t>
      </w:r>
      <w:r w:rsidR="00660A86" w:rsidRPr="00D672A5">
        <w:rPr>
          <w:rFonts w:cs="Times New Roman"/>
          <w:sz w:val="24"/>
          <w:szCs w:val="24"/>
        </w:rPr>
        <w:t xml:space="preserve"> </w:t>
      </w:r>
    </w:p>
    <w:p w14:paraId="63D22495" w14:textId="77777777" w:rsidR="00E81DC8" w:rsidRPr="00D672A5" w:rsidRDefault="00DC557D" w:rsidP="00045DF8">
      <w:pPr>
        <w:rPr>
          <w:rFonts w:cs="Times New Roman"/>
          <w:b/>
          <w:bCs/>
          <w:i/>
          <w:iCs/>
          <w:sz w:val="24"/>
          <w:szCs w:val="24"/>
        </w:rPr>
      </w:pPr>
      <w:r w:rsidRPr="00D672A5">
        <w:rPr>
          <w:rFonts w:cs="Times New Roman"/>
          <w:b/>
          <w:bCs/>
          <w:i/>
          <w:iCs/>
          <w:sz w:val="24"/>
          <w:szCs w:val="24"/>
        </w:rPr>
        <w:t>Secondary Activities</w:t>
      </w:r>
    </w:p>
    <w:p w14:paraId="0FD250E2" w14:textId="77777777" w:rsidR="00E81DC8" w:rsidRPr="00D672A5" w:rsidRDefault="00DC557D" w:rsidP="00E81DC8">
      <w:pPr>
        <w:pStyle w:val="ListParagraph"/>
        <w:numPr>
          <w:ilvl w:val="0"/>
          <w:numId w:val="17"/>
        </w:numPr>
        <w:rPr>
          <w:rFonts w:cs="Times New Roman"/>
          <w:sz w:val="24"/>
          <w:szCs w:val="24"/>
        </w:rPr>
      </w:pPr>
      <w:r w:rsidRPr="00D672A5">
        <w:rPr>
          <w:rFonts w:cs="Times New Roman"/>
          <w:b/>
          <w:bCs/>
          <w:sz w:val="24"/>
          <w:szCs w:val="24"/>
        </w:rPr>
        <w:t>Human Resource Management</w:t>
      </w:r>
      <w:r w:rsidRPr="00D672A5">
        <w:rPr>
          <w:rFonts w:cs="Times New Roman"/>
          <w:sz w:val="24"/>
          <w:szCs w:val="24"/>
        </w:rPr>
        <w:t>:</w:t>
      </w:r>
      <w:r w:rsidR="00BD2968" w:rsidRPr="00D672A5">
        <w:rPr>
          <w:rFonts w:cs="Times New Roman"/>
          <w:sz w:val="24"/>
          <w:szCs w:val="24"/>
        </w:rPr>
        <w:t xml:space="preserve"> </w:t>
      </w:r>
      <w:r w:rsidR="00A35F0D" w:rsidRPr="00D672A5">
        <w:rPr>
          <w:rFonts w:cs="Times New Roman"/>
          <w:sz w:val="24"/>
          <w:szCs w:val="24"/>
        </w:rPr>
        <w:t xml:space="preserve">The company currently has almost 11300 workers on </w:t>
      </w:r>
      <w:r w:rsidR="00E00367" w:rsidRPr="00D672A5">
        <w:rPr>
          <w:rFonts w:cs="Times New Roman"/>
          <w:sz w:val="24"/>
          <w:szCs w:val="24"/>
        </w:rPr>
        <w:t xml:space="preserve">a </w:t>
      </w:r>
      <w:r w:rsidR="00A35F0D" w:rsidRPr="00D672A5">
        <w:rPr>
          <w:rFonts w:cs="Times New Roman"/>
          <w:sz w:val="24"/>
          <w:szCs w:val="24"/>
        </w:rPr>
        <w:t xml:space="preserve">full-time basis globally. Netflix for its employee management inclines toward a very inclusive work culture. </w:t>
      </w:r>
      <w:r w:rsidR="008D310C" w:rsidRPr="00D672A5">
        <w:rPr>
          <w:rFonts w:cs="Times New Roman"/>
          <w:sz w:val="24"/>
          <w:szCs w:val="24"/>
        </w:rPr>
        <w:t xml:space="preserve">It follows a concept of creating </w:t>
      </w:r>
      <w:r w:rsidR="00E00367" w:rsidRPr="00D672A5">
        <w:rPr>
          <w:rFonts w:cs="Times New Roman"/>
          <w:sz w:val="24"/>
          <w:szCs w:val="24"/>
        </w:rPr>
        <w:t xml:space="preserve">a </w:t>
      </w:r>
      <w:r w:rsidR="008D310C" w:rsidRPr="00D672A5">
        <w:rPr>
          <w:rFonts w:cs="Times New Roman"/>
          <w:sz w:val="24"/>
          <w:szCs w:val="24"/>
        </w:rPr>
        <w:t>“Dream Team”, where all the employees have higher bonding and satisfaction levels</w:t>
      </w:r>
      <w:r w:rsidR="00AD2730" w:rsidRPr="00D672A5">
        <w:rPr>
          <w:rFonts w:cs="Times New Roman"/>
          <w:sz w:val="24"/>
          <w:szCs w:val="24"/>
        </w:rPr>
        <w:t xml:space="preserve"> (Netflix, 2022)</w:t>
      </w:r>
      <w:r w:rsidR="008D310C" w:rsidRPr="00D672A5">
        <w:rPr>
          <w:rFonts w:cs="Times New Roman"/>
          <w:sz w:val="24"/>
          <w:szCs w:val="24"/>
        </w:rPr>
        <w:t>. For this, all individuals are provided with equal opportunities an</w:t>
      </w:r>
      <w:r w:rsidR="00AD2730" w:rsidRPr="00D672A5">
        <w:rPr>
          <w:rFonts w:cs="Times New Roman"/>
          <w:sz w:val="24"/>
          <w:szCs w:val="24"/>
        </w:rPr>
        <w:t xml:space="preserve">d transparent decision-making and information sharing. </w:t>
      </w:r>
    </w:p>
    <w:p w14:paraId="12759F08" w14:textId="77777777" w:rsidR="00E81DC8" w:rsidRPr="00D672A5" w:rsidRDefault="00DC557D" w:rsidP="00E81DC8">
      <w:pPr>
        <w:pStyle w:val="ListParagraph"/>
        <w:numPr>
          <w:ilvl w:val="0"/>
          <w:numId w:val="17"/>
        </w:numPr>
        <w:rPr>
          <w:rFonts w:cs="Times New Roman"/>
          <w:sz w:val="24"/>
          <w:szCs w:val="24"/>
        </w:rPr>
      </w:pPr>
      <w:r w:rsidRPr="00D672A5">
        <w:rPr>
          <w:rFonts w:cs="Times New Roman"/>
          <w:b/>
          <w:bCs/>
          <w:sz w:val="24"/>
          <w:szCs w:val="24"/>
        </w:rPr>
        <w:t>Technological development</w:t>
      </w:r>
      <w:r w:rsidRPr="00D672A5">
        <w:rPr>
          <w:rFonts w:cs="Times New Roman"/>
          <w:sz w:val="24"/>
          <w:szCs w:val="24"/>
        </w:rPr>
        <w:t>:</w:t>
      </w:r>
      <w:r w:rsidR="00D17115" w:rsidRPr="00D672A5">
        <w:rPr>
          <w:rFonts w:cs="Times New Roman"/>
          <w:sz w:val="24"/>
          <w:szCs w:val="24"/>
        </w:rPr>
        <w:t xml:space="preserve"> Netflix has always been vibrant about </w:t>
      </w:r>
      <w:r w:rsidR="00E00367" w:rsidRPr="00D672A5">
        <w:rPr>
          <w:rFonts w:cs="Times New Roman"/>
          <w:sz w:val="24"/>
          <w:szCs w:val="24"/>
        </w:rPr>
        <w:t>its</w:t>
      </w:r>
      <w:r w:rsidR="00D17115" w:rsidRPr="00D672A5">
        <w:rPr>
          <w:rFonts w:cs="Times New Roman"/>
          <w:sz w:val="24"/>
          <w:szCs w:val="24"/>
        </w:rPr>
        <w:t xml:space="preserve"> developments in technology. According to Schwartz (2019), the company invested almost $1.5 billion </w:t>
      </w:r>
      <w:r w:rsidR="00E00367" w:rsidRPr="00D672A5">
        <w:rPr>
          <w:rFonts w:cs="Times New Roman"/>
          <w:sz w:val="24"/>
          <w:szCs w:val="24"/>
        </w:rPr>
        <w:t>in</w:t>
      </w:r>
      <w:r w:rsidR="00D17115" w:rsidRPr="00D672A5">
        <w:rPr>
          <w:rFonts w:cs="Times New Roman"/>
          <w:sz w:val="24"/>
          <w:szCs w:val="24"/>
        </w:rPr>
        <w:t xml:space="preserve"> tech developments considering the increasing competition in the market. </w:t>
      </w:r>
      <w:r w:rsidR="00E00367" w:rsidRPr="00D672A5">
        <w:rPr>
          <w:rFonts w:cs="Times New Roman"/>
          <w:sz w:val="24"/>
          <w:szCs w:val="24"/>
        </w:rPr>
        <w:t>The f</w:t>
      </w:r>
      <w:r w:rsidR="00D17115" w:rsidRPr="00D672A5">
        <w:rPr>
          <w:rFonts w:cs="Times New Roman"/>
          <w:sz w:val="24"/>
          <w:szCs w:val="24"/>
        </w:rPr>
        <w:t xml:space="preserve">ocus was laid on greater integration of automation in </w:t>
      </w:r>
      <w:r w:rsidR="00E00367" w:rsidRPr="00D672A5">
        <w:rPr>
          <w:rFonts w:cs="Times New Roman"/>
          <w:sz w:val="24"/>
          <w:szCs w:val="24"/>
        </w:rPr>
        <w:t xml:space="preserve">an </w:t>
      </w:r>
      <w:r w:rsidR="00D17115" w:rsidRPr="00D672A5">
        <w:rPr>
          <w:rFonts w:cs="Times New Roman"/>
          <w:sz w:val="24"/>
          <w:szCs w:val="24"/>
        </w:rPr>
        <w:t>operational framework for better marketing</w:t>
      </w:r>
      <w:r w:rsidR="00916544" w:rsidRPr="00D672A5">
        <w:rPr>
          <w:rFonts w:cs="Times New Roman"/>
          <w:sz w:val="24"/>
          <w:szCs w:val="24"/>
        </w:rPr>
        <w:t xml:space="preserve"> and customer interaction activities. </w:t>
      </w:r>
    </w:p>
    <w:p w14:paraId="442D7500" w14:textId="77777777" w:rsidR="00D672A5" w:rsidRDefault="00DC557D" w:rsidP="00BF1229">
      <w:pPr>
        <w:pStyle w:val="ListParagraph"/>
        <w:numPr>
          <w:ilvl w:val="0"/>
          <w:numId w:val="17"/>
        </w:numPr>
        <w:rPr>
          <w:rFonts w:cs="Times New Roman"/>
          <w:b/>
          <w:bCs/>
          <w:i/>
          <w:iCs/>
          <w:sz w:val="24"/>
          <w:szCs w:val="24"/>
        </w:rPr>
      </w:pPr>
      <w:r w:rsidRPr="00D672A5">
        <w:rPr>
          <w:rFonts w:cs="Times New Roman"/>
          <w:b/>
          <w:bCs/>
          <w:sz w:val="24"/>
          <w:szCs w:val="24"/>
        </w:rPr>
        <w:t>Infrastructure</w:t>
      </w:r>
      <w:r w:rsidRPr="00D672A5">
        <w:rPr>
          <w:rFonts w:cs="Times New Roman"/>
          <w:sz w:val="24"/>
          <w:szCs w:val="24"/>
        </w:rPr>
        <w:t>:</w:t>
      </w:r>
      <w:r w:rsidR="000579B3" w:rsidRPr="00D672A5">
        <w:rPr>
          <w:rFonts w:cs="Times New Roman"/>
          <w:sz w:val="24"/>
          <w:szCs w:val="24"/>
        </w:rPr>
        <w:t xml:space="preserve"> The organisational structure of Netflix follows the layout of a hierarchical structure. However, the organisation has undergone different modifications in its structure to enhance the level of flexibility. </w:t>
      </w:r>
      <w:r w:rsidR="00173ACA" w:rsidRPr="00D672A5">
        <w:rPr>
          <w:rFonts w:cs="Times New Roman"/>
          <w:sz w:val="24"/>
          <w:szCs w:val="24"/>
          <w:lang w:val="en-IN"/>
        </w:rPr>
        <w:t xml:space="preserve">It can also be stated as a unitary structural approach, which encompasses a hierarchy for managing executive decisions </w:t>
      </w:r>
      <w:r w:rsidR="00173ACA" w:rsidRPr="00D672A5">
        <w:rPr>
          <w:rFonts w:cs="Times New Roman"/>
          <w:sz w:val="24"/>
          <w:szCs w:val="24"/>
          <w:lang w:val="en-IN"/>
        </w:rPr>
        <w:lastRenderedPageBreak/>
        <w:t>and control</w:t>
      </w:r>
      <w:r w:rsidR="00A71644" w:rsidRPr="00D672A5">
        <w:rPr>
          <w:rFonts w:cs="Times New Roman"/>
          <w:sz w:val="24"/>
          <w:szCs w:val="24"/>
          <w:lang w:val="en-IN"/>
        </w:rPr>
        <w:t xml:space="preserve"> (Rancord, 2022)</w:t>
      </w:r>
      <w:r w:rsidR="00173ACA" w:rsidRPr="00D672A5">
        <w:rPr>
          <w:rFonts w:cs="Times New Roman"/>
          <w:sz w:val="24"/>
          <w:szCs w:val="24"/>
          <w:lang w:val="en-IN"/>
        </w:rPr>
        <w:t xml:space="preserve">. This supports the company in making rapid decisions and maintaining a transparent chain of command. </w:t>
      </w:r>
      <w:r w:rsidRPr="00D672A5">
        <w:rPr>
          <w:rFonts w:cs="Times New Roman"/>
          <w:b/>
          <w:bCs/>
          <w:i/>
          <w:iCs/>
          <w:sz w:val="24"/>
          <w:szCs w:val="24"/>
        </w:rPr>
        <w:tab/>
      </w:r>
      <w:bookmarkStart w:id="12" w:name="_Toc102572891"/>
    </w:p>
    <w:p w14:paraId="788C9DCB" w14:textId="23991E55" w:rsidR="00045DF8" w:rsidRPr="00127EBA" w:rsidRDefault="00DC557D" w:rsidP="00D672A5">
      <w:pPr>
        <w:rPr>
          <w:rFonts w:cs="Times New Roman"/>
          <w:b/>
          <w:bCs/>
          <w:i/>
          <w:iCs/>
          <w:sz w:val="28"/>
          <w:szCs w:val="28"/>
        </w:rPr>
      </w:pPr>
      <w:r w:rsidRPr="00127EBA">
        <w:rPr>
          <w:rFonts w:cs="Times New Roman"/>
          <w:b/>
          <w:bCs/>
          <w:sz w:val="28"/>
          <w:szCs w:val="28"/>
        </w:rPr>
        <w:t>SWOT Analysis</w:t>
      </w:r>
      <w:bookmarkEnd w:id="12"/>
      <w:r w:rsidR="001E1E3A" w:rsidRPr="00127EBA">
        <w:rPr>
          <w:rFonts w:cs="Times New Roman"/>
          <w:b/>
          <w:bCs/>
          <w:sz w:val="28"/>
          <w:szCs w:val="28"/>
        </w:rPr>
        <w:t xml:space="preserve"> </w:t>
      </w:r>
    </w:p>
    <w:p w14:paraId="458E5C99" w14:textId="77777777" w:rsidR="00C102C0" w:rsidRPr="00D672A5" w:rsidRDefault="00DC557D" w:rsidP="00D101AD">
      <w:pPr>
        <w:rPr>
          <w:rFonts w:cs="Times New Roman"/>
          <w:sz w:val="24"/>
          <w:szCs w:val="24"/>
        </w:rPr>
      </w:pPr>
      <w:r w:rsidRPr="00D672A5">
        <w:rPr>
          <w:rFonts w:cs="Times New Roman"/>
          <w:b/>
          <w:bCs/>
          <w:i/>
          <w:iCs/>
          <w:sz w:val="24"/>
          <w:szCs w:val="24"/>
        </w:rPr>
        <w:t>Strength</w:t>
      </w:r>
      <w:r w:rsidRPr="00D672A5">
        <w:rPr>
          <w:rFonts w:cs="Times New Roman"/>
          <w:sz w:val="24"/>
          <w:szCs w:val="24"/>
        </w:rPr>
        <w:t>:</w:t>
      </w:r>
    </w:p>
    <w:p w14:paraId="01832A22" w14:textId="77777777" w:rsidR="00C102C0" w:rsidRPr="00D672A5" w:rsidRDefault="00DC557D" w:rsidP="00D101AD">
      <w:pPr>
        <w:pStyle w:val="ListParagraph"/>
        <w:numPr>
          <w:ilvl w:val="0"/>
          <w:numId w:val="10"/>
        </w:numPr>
        <w:rPr>
          <w:rFonts w:cs="Times New Roman"/>
          <w:sz w:val="24"/>
          <w:szCs w:val="24"/>
        </w:rPr>
      </w:pPr>
      <w:r w:rsidRPr="00D672A5">
        <w:rPr>
          <w:rFonts w:cs="Times New Roman"/>
          <w:i/>
          <w:iCs/>
          <w:sz w:val="24"/>
          <w:szCs w:val="24"/>
        </w:rPr>
        <w:t>Most used streaming service in the UK</w:t>
      </w:r>
      <w:r w:rsidRPr="00D672A5">
        <w:rPr>
          <w:rFonts w:cs="Times New Roman"/>
          <w:sz w:val="24"/>
          <w:szCs w:val="24"/>
        </w:rPr>
        <w:t>:</w:t>
      </w:r>
      <w:r w:rsidR="00D101AD" w:rsidRPr="00D672A5">
        <w:rPr>
          <w:rFonts w:cs="Times New Roman"/>
          <w:sz w:val="24"/>
          <w:szCs w:val="24"/>
        </w:rPr>
        <w:t xml:space="preserve"> </w:t>
      </w:r>
      <w:r w:rsidR="00AE5798" w:rsidRPr="00D672A5">
        <w:rPr>
          <w:rFonts w:cs="Times New Roman"/>
          <w:sz w:val="24"/>
          <w:szCs w:val="24"/>
        </w:rPr>
        <w:t xml:space="preserve">In 2021, </w:t>
      </w:r>
      <w:r w:rsidR="00154E54" w:rsidRPr="00D672A5">
        <w:rPr>
          <w:rFonts w:cs="Times New Roman"/>
          <w:sz w:val="24"/>
          <w:szCs w:val="24"/>
        </w:rPr>
        <w:t>Netflix was the most popular streaming service in the UK. Almost 83% in a Statista survey indicated that they mostly used Netflix for streaming online content</w:t>
      </w:r>
      <w:r w:rsidR="00123013" w:rsidRPr="00D672A5">
        <w:rPr>
          <w:rFonts w:cs="Times New Roman"/>
          <w:sz w:val="24"/>
          <w:szCs w:val="24"/>
        </w:rPr>
        <w:t xml:space="preserve"> (Statista, 2022)</w:t>
      </w:r>
      <w:r w:rsidR="00154E54" w:rsidRPr="00D672A5">
        <w:rPr>
          <w:rFonts w:cs="Times New Roman"/>
          <w:sz w:val="24"/>
          <w:szCs w:val="24"/>
        </w:rPr>
        <w:t>.</w:t>
      </w:r>
    </w:p>
    <w:p w14:paraId="1FF417F2" w14:textId="77777777" w:rsidR="009111BD" w:rsidRPr="00D672A5" w:rsidRDefault="00DC557D" w:rsidP="00D101AD">
      <w:pPr>
        <w:pStyle w:val="ListParagraph"/>
        <w:numPr>
          <w:ilvl w:val="0"/>
          <w:numId w:val="10"/>
        </w:numPr>
        <w:rPr>
          <w:rFonts w:cs="Times New Roman"/>
          <w:sz w:val="24"/>
          <w:szCs w:val="24"/>
        </w:rPr>
      </w:pPr>
      <w:r w:rsidRPr="00D672A5">
        <w:rPr>
          <w:rFonts w:cs="Times New Roman"/>
          <w:i/>
          <w:iCs/>
          <w:sz w:val="24"/>
          <w:szCs w:val="24"/>
        </w:rPr>
        <w:t>Talented workforce</w:t>
      </w:r>
      <w:r w:rsidRPr="00D672A5">
        <w:rPr>
          <w:rFonts w:cs="Times New Roman"/>
          <w:sz w:val="24"/>
          <w:szCs w:val="24"/>
        </w:rPr>
        <w:t>:</w:t>
      </w:r>
      <w:r w:rsidR="00477B4A" w:rsidRPr="00D672A5">
        <w:rPr>
          <w:rFonts w:cs="Times New Roman"/>
          <w:sz w:val="24"/>
          <w:szCs w:val="24"/>
        </w:rPr>
        <w:t xml:space="preserve"> </w:t>
      </w:r>
      <w:r w:rsidRPr="00D672A5">
        <w:rPr>
          <w:rFonts w:cs="Times New Roman"/>
          <w:sz w:val="24"/>
          <w:szCs w:val="24"/>
        </w:rPr>
        <w:t>The company in 2021 had almost 11300 full-time employees across the globe</w:t>
      </w:r>
      <w:r w:rsidR="00123013" w:rsidRPr="00D672A5">
        <w:rPr>
          <w:rFonts w:cs="Times New Roman"/>
          <w:sz w:val="24"/>
          <w:szCs w:val="24"/>
        </w:rPr>
        <w:t xml:space="preserve"> (Statista, 2022)</w:t>
      </w:r>
      <w:r w:rsidRPr="00D672A5">
        <w:rPr>
          <w:rFonts w:cs="Times New Roman"/>
          <w:sz w:val="24"/>
          <w:szCs w:val="24"/>
        </w:rPr>
        <w:t>. Netflix is recognised for its inclusive work culture, which foster</w:t>
      </w:r>
      <w:r w:rsidR="00E00367" w:rsidRPr="00D672A5">
        <w:rPr>
          <w:rFonts w:cs="Times New Roman"/>
          <w:sz w:val="24"/>
          <w:szCs w:val="24"/>
        </w:rPr>
        <w:t>s</w:t>
      </w:r>
      <w:r w:rsidRPr="00D672A5">
        <w:rPr>
          <w:rFonts w:cs="Times New Roman"/>
          <w:sz w:val="24"/>
          <w:szCs w:val="24"/>
        </w:rPr>
        <w:t xml:space="preserve"> </w:t>
      </w:r>
      <w:r w:rsidR="00E00367" w:rsidRPr="00D672A5">
        <w:rPr>
          <w:rFonts w:cs="Times New Roman"/>
          <w:sz w:val="24"/>
          <w:szCs w:val="24"/>
        </w:rPr>
        <w:t xml:space="preserve">a </w:t>
      </w:r>
      <w:r w:rsidRPr="00D672A5">
        <w:rPr>
          <w:rFonts w:cs="Times New Roman"/>
          <w:sz w:val="24"/>
          <w:szCs w:val="24"/>
        </w:rPr>
        <w:t>higher level of innovation and productivity. Additionally, th</w:t>
      </w:r>
      <w:r w:rsidR="00123013" w:rsidRPr="00D672A5">
        <w:rPr>
          <w:rFonts w:cs="Times New Roman"/>
          <w:sz w:val="24"/>
          <w:szCs w:val="24"/>
        </w:rPr>
        <w:t>is global workforce supports the company in maintaining effectiveness in all its operations.</w:t>
      </w:r>
    </w:p>
    <w:p w14:paraId="72475E3A" w14:textId="77777777" w:rsidR="00D101AD" w:rsidRPr="00D672A5" w:rsidRDefault="00DC557D" w:rsidP="00D101AD">
      <w:pPr>
        <w:pStyle w:val="ListParagraph"/>
        <w:numPr>
          <w:ilvl w:val="0"/>
          <w:numId w:val="10"/>
        </w:numPr>
        <w:rPr>
          <w:rFonts w:cs="Times New Roman"/>
          <w:sz w:val="24"/>
          <w:szCs w:val="24"/>
        </w:rPr>
      </w:pPr>
      <w:r w:rsidRPr="00D672A5">
        <w:rPr>
          <w:rFonts w:cs="Times New Roman"/>
          <w:i/>
          <w:iCs/>
          <w:sz w:val="24"/>
          <w:szCs w:val="24"/>
        </w:rPr>
        <w:t>Acclaimed content and production partnerships</w:t>
      </w:r>
      <w:r w:rsidRPr="00D672A5">
        <w:rPr>
          <w:rFonts w:cs="Times New Roman"/>
          <w:sz w:val="24"/>
          <w:szCs w:val="24"/>
        </w:rPr>
        <w:t xml:space="preserve">: </w:t>
      </w:r>
      <w:r w:rsidR="000D2C5E" w:rsidRPr="00D672A5">
        <w:rPr>
          <w:rFonts w:cs="Times New Roman"/>
          <w:sz w:val="24"/>
          <w:szCs w:val="24"/>
        </w:rPr>
        <w:t xml:space="preserve">The content quality is regarded to be high for Netflix, which allows it to maximise customer engagement and increase worldwide streaming. In 2021, </w:t>
      </w:r>
      <w:r w:rsidR="004D0147" w:rsidRPr="00D672A5">
        <w:rPr>
          <w:rFonts w:cs="Times New Roman"/>
          <w:sz w:val="24"/>
          <w:szCs w:val="24"/>
        </w:rPr>
        <w:t xml:space="preserve">Netflix’s video content had 129 nominations </w:t>
      </w:r>
      <w:r w:rsidR="00E00367" w:rsidRPr="00D672A5">
        <w:rPr>
          <w:rFonts w:cs="Times New Roman"/>
          <w:sz w:val="24"/>
          <w:szCs w:val="24"/>
        </w:rPr>
        <w:t>for</w:t>
      </w:r>
      <w:r w:rsidR="004D0147" w:rsidRPr="00D672A5">
        <w:rPr>
          <w:rFonts w:cs="Times New Roman"/>
          <w:sz w:val="24"/>
          <w:szCs w:val="24"/>
        </w:rPr>
        <w:t xml:space="preserve"> Emmy Awards, out of which it won 44 (Statista, 2022). Therefore, the association with reputable and quality suppliers can be regarded as one of the major strengths of the company. </w:t>
      </w:r>
    </w:p>
    <w:p w14:paraId="36F6CF12" w14:textId="77777777" w:rsidR="00C102C0" w:rsidRPr="00D672A5" w:rsidRDefault="00DC557D" w:rsidP="00D101AD">
      <w:pPr>
        <w:rPr>
          <w:rFonts w:cs="Times New Roman"/>
          <w:sz w:val="24"/>
          <w:szCs w:val="24"/>
        </w:rPr>
      </w:pPr>
      <w:r w:rsidRPr="00D672A5">
        <w:rPr>
          <w:rFonts w:cs="Times New Roman"/>
          <w:b/>
          <w:bCs/>
          <w:i/>
          <w:iCs/>
          <w:sz w:val="24"/>
          <w:szCs w:val="24"/>
        </w:rPr>
        <w:t>Weaknesses</w:t>
      </w:r>
      <w:r w:rsidRPr="00D672A5">
        <w:rPr>
          <w:rFonts w:cs="Times New Roman"/>
          <w:sz w:val="24"/>
          <w:szCs w:val="24"/>
        </w:rPr>
        <w:t>:</w:t>
      </w:r>
    </w:p>
    <w:p w14:paraId="3572A84D" w14:textId="77777777" w:rsidR="004D0147" w:rsidRPr="00D672A5" w:rsidRDefault="00DC557D" w:rsidP="00CE1C27">
      <w:pPr>
        <w:pStyle w:val="ListParagraph"/>
        <w:numPr>
          <w:ilvl w:val="0"/>
          <w:numId w:val="11"/>
        </w:numPr>
        <w:rPr>
          <w:rFonts w:cs="Times New Roman"/>
          <w:sz w:val="24"/>
          <w:szCs w:val="24"/>
        </w:rPr>
      </w:pPr>
      <w:r w:rsidRPr="00D672A5">
        <w:rPr>
          <w:rFonts w:cs="Times New Roman"/>
          <w:i/>
          <w:iCs/>
          <w:sz w:val="24"/>
          <w:szCs w:val="24"/>
        </w:rPr>
        <w:t xml:space="preserve">Reduction in </w:t>
      </w:r>
      <w:r w:rsidR="00E00367" w:rsidRPr="00D672A5">
        <w:rPr>
          <w:rFonts w:cs="Times New Roman"/>
          <w:i/>
          <w:iCs/>
          <w:sz w:val="24"/>
          <w:szCs w:val="24"/>
        </w:rPr>
        <w:t xml:space="preserve">the </w:t>
      </w:r>
      <w:r w:rsidRPr="00D672A5">
        <w:rPr>
          <w:rFonts w:cs="Times New Roman"/>
          <w:i/>
          <w:iCs/>
          <w:sz w:val="24"/>
          <w:szCs w:val="24"/>
        </w:rPr>
        <w:t>global number of subscribers</w:t>
      </w:r>
      <w:r w:rsidRPr="00D672A5">
        <w:rPr>
          <w:rFonts w:cs="Times New Roman"/>
          <w:sz w:val="24"/>
          <w:szCs w:val="24"/>
        </w:rPr>
        <w:t xml:space="preserve">: </w:t>
      </w:r>
      <w:r w:rsidR="00A678A0" w:rsidRPr="00D672A5">
        <w:rPr>
          <w:rFonts w:cs="Times New Roman"/>
          <w:sz w:val="24"/>
          <w:szCs w:val="24"/>
        </w:rPr>
        <w:t>The overall subsc</w:t>
      </w:r>
      <w:r w:rsidR="000106BA" w:rsidRPr="00D672A5">
        <w:rPr>
          <w:rFonts w:cs="Times New Roman"/>
          <w:sz w:val="24"/>
          <w:szCs w:val="24"/>
        </w:rPr>
        <w:t xml:space="preserve">riptions of the company has reduced significantly in 2022. According to Statista (2022), </w:t>
      </w:r>
      <w:r w:rsidR="00835ADB" w:rsidRPr="00D672A5">
        <w:rPr>
          <w:rFonts w:cs="Times New Roman"/>
          <w:sz w:val="24"/>
          <w:szCs w:val="24"/>
        </w:rPr>
        <w:t xml:space="preserve">there were almost 221.64 million users of Netflix in the first quarter of 2022, which </w:t>
      </w:r>
      <w:r w:rsidR="00E00367" w:rsidRPr="00D672A5">
        <w:rPr>
          <w:rFonts w:cs="Times New Roman"/>
          <w:sz w:val="24"/>
          <w:szCs w:val="24"/>
        </w:rPr>
        <w:t xml:space="preserve">was </w:t>
      </w:r>
      <w:r w:rsidR="00835ADB" w:rsidRPr="00D672A5">
        <w:rPr>
          <w:rFonts w:cs="Times New Roman"/>
          <w:sz w:val="24"/>
          <w:szCs w:val="24"/>
        </w:rPr>
        <w:t xml:space="preserve">reduced by almost 200000 subscriptions from the previous years. </w:t>
      </w:r>
    </w:p>
    <w:p w14:paraId="0AAF65BF" w14:textId="77777777" w:rsidR="003C4F99" w:rsidRPr="00D672A5" w:rsidRDefault="00DC557D" w:rsidP="00CE1C27">
      <w:pPr>
        <w:pStyle w:val="ListParagraph"/>
        <w:numPr>
          <w:ilvl w:val="0"/>
          <w:numId w:val="11"/>
        </w:numPr>
        <w:rPr>
          <w:rFonts w:cs="Times New Roman"/>
          <w:sz w:val="24"/>
          <w:szCs w:val="24"/>
        </w:rPr>
      </w:pPr>
      <w:r w:rsidRPr="00D672A5">
        <w:rPr>
          <w:rFonts w:cs="Times New Roman"/>
          <w:i/>
          <w:iCs/>
          <w:sz w:val="24"/>
          <w:szCs w:val="24"/>
        </w:rPr>
        <w:t xml:space="preserve">Rigid pricing model: </w:t>
      </w:r>
      <w:r w:rsidRPr="00D672A5">
        <w:rPr>
          <w:rFonts w:cs="Times New Roman"/>
          <w:sz w:val="24"/>
          <w:szCs w:val="24"/>
        </w:rPr>
        <w:t xml:space="preserve">One of the biggest issues of the company is its pricing strategy, which is affecting the level of customer engagement. Relatively higher prices are charged for standard visual experiences, which reduces the intentions of </w:t>
      </w:r>
      <w:r w:rsidR="00E00367" w:rsidRPr="00D672A5">
        <w:rPr>
          <w:rFonts w:cs="Times New Roman"/>
          <w:sz w:val="24"/>
          <w:szCs w:val="24"/>
        </w:rPr>
        <w:t xml:space="preserve">the </w:t>
      </w:r>
      <w:r w:rsidRPr="00D672A5">
        <w:rPr>
          <w:rFonts w:cs="Times New Roman"/>
          <w:sz w:val="24"/>
          <w:szCs w:val="24"/>
        </w:rPr>
        <w:t xml:space="preserve">customer to buy subscriptions. Moreover, with </w:t>
      </w:r>
      <w:r w:rsidR="00E00367" w:rsidRPr="00D672A5">
        <w:rPr>
          <w:rFonts w:cs="Times New Roman"/>
          <w:sz w:val="24"/>
          <w:szCs w:val="24"/>
        </w:rPr>
        <w:t xml:space="preserve">the </w:t>
      </w:r>
      <w:r w:rsidRPr="00D672A5">
        <w:rPr>
          <w:rFonts w:cs="Times New Roman"/>
          <w:sz w:val="24"/>
          <w:szCs w:val="24"/>
        </w:rPr>
        <w:t xml:space="preserve">presence of </w:t>
      </w:r>
      <w:r w:rsidR="00C9459B" w:rsidRPr="00D672A5">
        <w:rPr>
          <w:rFonts w:cs="Times New Roman"/>
          <w:sz w:val="24"/>
          <w:szCs w:val="24"/>
        </w:rPr>
        <w:t>alternative online streaming services, it has become challenging for the company to retain its customers.</w:t>
      </w:r>
    </w:p>
    <w:p w14:paraId="05DF06B7" w14:textId="77777777" w:rsidR="00C102C0" w:rsidRPr="00D672A5" w:rsidRDefault="00DC557D" w:rsidP="00D101AD">
      <w:pPr>
        <w:rPr>
          <w:rFonts w:cs="Times New Roman"/>
          <w:sz w:val="24"/>
          <w:szCs w:val="24"/>
        </w:rPr>
      </w:pPr>
      <w:r w:rsidRPr="00D672A5">
        <w:rPr>
          <w:rFonts w:cs="Times New Roman"/>
          <w:b/>
          <w:bCs/>
          <w:i/>
          <w:iCs/>
          <w:sz w:val="24"/>
          <w:szCs w:val="24"/>
        </w:rPr>
        <w:t>Opportunities</w:t>
      </w:r>
      <w:r w:rsidRPr="00D672A5">
        <w:rPr>
          <w:rFonts w:cs="Times New Roman"/>
          <w:sz w:val="24"/>
          <w:szCs w:val="24"/>
        </w:rPr>
        <w:t>:</w:t>
      </w:r>
    </w:p>
    <w:p w14:paraId="5811420B" w14:textId="77777777" w:rsidR="00C9459B" w:rsidRPr="00D672A5" w:rsidRDefault="00DC557D" w:rsidP="006A4060">
      <w:pPr>
        <w:pStyle w:val="ListParagraph"/>
        <w:numPr>
          <w:ilvl w:val="0"/>
          <w:numId w:val="12"/>
        </w:numPr>
        <w:rPr>
          <w:rFonts w:cs="Times New Roman"/>
          <w:sz w:val="24"/>
          <w:szCs w:val="24"/>
        </w:rPr>
      </w:pPr>
      <w:r w:rsidRPr="00D672A5">
        <w:rPr>
          <w:rFonts w:cs="Times New Roman"/>
          <w:i/>
          <w:iCs/>
          <w:sz w:val="24"/>
          <w:szCs w:val="24"/>
        </w:rPr>
        <w:t>Social media marketing</w:t>
      </w:r>
      <w:r w:rsidRPr="00D672A5">
        <w:rPr>
          <w:rFonts w:cs="Times New Roman"/>
          <w:sz w:val="24"/>
          <w:szCs w:val="24"/>
        </w:rPr>
        <w:t>:</w:t>
      </w:r>
      <w:r w:rsidR="006A4060" w:rsidRPr="00D672A5">
        <w:rPr>
          <w:rFonts w:cs="Times New Roman"/>
          <w:sz w:val="24"/>
          <w:szCs w:val="24"/>
        </w:rPr>
        <w:t xml:space="preserve"> This can be an efficient approach to engaging with different </w:t>
      </w:r>
      <w:r w:rsidR="009653A9" w:rsidRPr="00D672A5">
        <w:rPr>
          <w:rFonts w:cs="Times New Roman"/>
          <w:sz w:val="24"/>
          <w:szCs w:val="24"/>
        </w:rPr>
        <w:t xml:space="preserve">customers across the globe. this will support the company to engage with a </w:t>
      </w:r>
      <w:r w:rsidR="00ED7B0A" w:rsidRPr="00D672A5">
        <w:rPr>
          <w:rFonts w:cs="Times New Roman"/>
          <w:sz w:val="24"/>
          <w:szCs w:val="24"/>
        </w:rPr>
        <w:t>larger</w:t>
      </w:r>
      <w:r w:rsidR="009653A9" w:rsidRPr="00D672A5">
        <w:rPr>
          <w:rFonts w:cs="Times New Roman"/>
          <w:sz w:val="24"/>
          <w:szCs w:val="24"/>
        </w:rPr>
        <w:t xml:space="preserve"> </w:t>
      </w:r>
      <w:r w:rsidR="009653A9" w:rsidRPr="00D672A5">
        <w:rPr>
          <w:rFonts w:cs="Times New Roman"/>
          <w:sz w:val="24"/>
          <w:szCs w:val="24"/>
        </w:rPr>
        <w:lastRenderedPageBreak/>
        <w:t xml:space="preserve">audience </w:t>
      </w:r>
      <w:r w:rsidR="00E00367" w:rsidRPr="00D672A5">
        <w:rPr>
          <w:rFonts w:cs="Times New Roman"/>
          <w:sz w:val="24"/>
          <w:szCs w:val="24"/>
        </w:rPr>
        <w:t>in</w:t>
      </w:r>
      <w:r w:rsidR="009653A9" w:rsidRPr="00D672A5">
        <w:rPr>
          <w:rFonts w:cs="Times New Roman"/>
          <w:sz w:val="24"/>
          <w:szCs w:val="24"/>
        </w:rPr>
        <w:t xml:space="preserve"> real</w:t>
      </w:r>
      <w:r w:rsidR="00E00367" w:rsidRPr="00D672A5">
        <w:rPr>
          <w:rFonts w:cs="Times New Roman"/>
          <w:sz w:val="24"/>
          <w:szCs w:val="24"/>
        </w:rPr>
        <w:t>-</w:t>
      </w:r>
      <w:r w:rsidR="009653A9" w:rsidRPr="00D672A5">
        <w:rPr>
          <w:rFonts w:cs="Times New Roman"/>
          <w:sz w:val="24"/>
          <w:szCs w:val="24"/>
        </w:rPr>
        <w:t xml:space="preserve">time with less cost requirement. </w:t>
      </w:r>
      <w:r w:rsidR="00E4449E" w:rsidRPr="00D672A5">
        <w:rPr>
          <w:rFonts w:cs="Times New Roman"/>
          <w:sz w:val="24"/>
          <w:szCs w:val="24"/>
        </w:rPr>
        <w:t>This process will also help the company to gain a larger market share and enhance its competitive leadership.</w:t>
      </w:r>
    </w:p>
    <w:p w14:paraId="291F763E" w14:textId="77777777" w:rsidR="00C9459B" w:rsidRPr="00D672A5" w:rsidRDefault="00DC557D" w:rsidP="006A4060">
      <w:pPr>
        <w:pStyle w:val="ListParagraph"/>
        <w:numPr>
          <w:ilvl w:val="0"/>
          <w:numId w:val="12"/>
        </w:numPr>
        <w:rPr>
          <w:rFonts w:cs="Times New Roman"/>
          <w:sz w:val="24"/>
          <w:szCs w:val="24"/>
        </w:rPr>
      </w:pPr>
      <w:r w:rsidRPr="00D672A5">
        <w:rPr>
          <w:rFonts w:cs="Times New Roman"/>
          <w:i/>
          <w:iCs/>
          <w:sz w:val="24"/>
          <w:szCs w:val="24"/>
        </w:rPr>
        <w:t>Focusing on local productions</w:t>
      </w:r>
      <w:r w:rsidRPr="00D672A5">
        <w:rPr>
          <w:rFonts w:cs="Times New Roman"/>
          <w:sz w:val="24"/>
          <w:szCs w:val="24"/>
        </w:rPr>
        <w:t>:</w:t>
      </w:r>
      <w:r w:rsidR="00E4449E" w:rsidRPr="00D672A5">
        <w:rPr>
          <w:rFonts w:cs="Times New Roman"/>
          <w:sz w:val="24"/>
          <w:szCs w:val="24"/>
        </w:rPr>
        <w:t xml:space="preserve"> To enhance more engagement of the customers in different countries, Netflix needs to target and associate with quality local content producers. This will create more attention in the market and attract customers. This will support increasing the subscriptions worldwide.</w:t>
      </w:r>
    </w:p>
    <w:p w14:paraId="3707DE9F" w14:textId="77777777" w:rsidR="006A4060" w:rsidRPr="00D672A5" w:rsidRDefault="00DC557D" w:rsidP="006A4060">
      <w:pPr>
        <w:pStyle w:val="ListParagraph"/>
        <w:numPr>
          <w:ilvl w:val="0"/>
          <w:numId w:val="12"/>
        </w:numPr>
        <w:rPr>
          <w:rFonts w:cs="Times New Roman"/>
          <w:sz w:val="24"/>
          <w:szCs w:val="24"/>
        </w:rPr>
      </w:pPr>
      <w:r w:rsidRPr="00D672A5">
        <w:rPr>
          <w:rFonts w:cs="Times New Roman"/>
          <w:i/>
          <w:iCs/>
          <w:sz w:val="24"/>
          <w:szCs w:val="24"/>
        </w:rPr>
        <w:t>Establishing deals with top production houses</w:t>
      </w:r>
      <w:r w:rsidRPr="00D672A5">
        <w:rPr>
          <w:rFonts w:cs="Times New Roman"/>
          <w:sz w:val="24"/>
          <w:szCs w:val="24"/>
        </w:rPr>
        <w:t>:</w:t>
      </w:r>
      <w:r w:rsidR="00E4449E" w:rsidRPr="00D672A5">
        <w:rPr>
          <w:rFonts w:cs="Times New Roman"/>
          <w:sz w:val="24"/>
          <w:szCs w:val="24"/>
        </w:rPr>
        <w:t xml:space="preserve"> With increasing competition, it would be important for Netflix to focus and ensure that there </w:t>
      </w:r>
      <w:r w:rsidR="00A31127" w:rsidRPr="00D672A5">
        <w:rPr>
          <w:rFonts w:cs="Times New Roman"/>
          <w:sz w:val="24"/>
          <w:szCs w:val="24"/>
        </w:rPr>
        <w:t>are long-term partnerships with different leading production houses. For example, partnerships with Sony and Walt Disney, some of the biggest production houses globally will help the company to maintain efficiency in the content quality. Therefore, it will be easier for the organisation to increase viewership through the same.</w:t>
      </w:r>
    </w:p>
    <w:p w14:paraId="43F45925" w14:textId="77777777" w:rsidR="00C102C0" w:rsidRPr="00D672A5" w:rsidRDefault="00DC557D" w:rsidP="00D101AD">
      <w:pPr>
        <w:rPr>
          <w:rFonts w:cs="Times New Roman"/>
          <w:sz w:val="24"/>
          <w:szCs w:val="24"/>
        </w:rPr>
      </w:pPr>
      <w:r w:rsidRPr="00D672A5">
        <w:rPr>
          <w:rFonts w:cs="Times New Roman"/>
          <w:b/>
          <w:bCs/>
          <w:i/>
          <w:iCs/>
          <w:sz w:val="24"/>
          <w:szCs w:val="24"/>
        </w:rPr>
        <w:t>Threats</w:t>
      </w:r>
      <w:r w:rsidRPr="00D672A5">
        <w:rPr>
          <w:rFonts w:cs="Times New Roman"/>
          <w:sz w:val="24"/>
          <w:szCs w:val="24"/>
        </w:rPr>
        <w:t>:</w:t>
      </w:r>
    </w:p>
    <w:p w14:paraId="100CC30D" w14:textId="77777777" w:rsidR="00A31127" w:rsidRPr="00D672A5" w:rsidRDefault="00DC557D" w:rsidP="00F5245A">
      <w:pPr>
        <w:pStyle w:val="ListParagraph"/>
        <w:numPr>
          <w:ilvl w:val="0"/>
          <w:numId w:val="13"/>
        </w:numPr>
        <w:rPr>
          <w:rFonts w:cs="Times New Roman"/>
          <w:sz w:val="24"/>
          <w:szCs w:val="24"/>
        </w:rPr>
      </w:pPr>
      <w:r w:rsidRPr="00D672A5">
        <w:rPr>
          <w:rFonts w:cs="Times New Roman"/>
          <w:i/>
          <w:iCs/>
          <w:sz w:val="24"/>
          <w:szCs w:val="24"/>
        </w:rPr>
        <w:t>Cybertheft</w:t>
      </w:r>
      <w:r w:rsidRPr="00D672A5">
        <w:rPr>
          <w:rFonts w:cs="Times New Roman"/>
          <w:sz w:val="24"/>
          <w:szCs w:val="24"/>
        </w:rPr>
        <w:t xml:space="preserve">: </w:t>
      </w:r>
      <w:r w:rsidR="00E95B10" w:rsidRPr="00D672A5">
        <w:rPr>
          <w:rFonts w:cs="Times New Roman"/>
          <w:sz w:val="24"/>
          <w:szCs w:val="24"/>
        </w:rPr>
        <w:t>As Netflix provides mainly online</w:t>
      </w:r>
      <w:r w:rsidR="00E00367" w:rsidRPr="00D672A5">
        <w:rPr>
          <w:rFonts w:cs="Times New Roman"/>
          <w:sz w:val="24"/>
          <w:szCs w:val="24"/>
        </w:rPr>
        <w:t>-</w:t>
      </w:r>
      <w:r w:rsidR="00E95B10" w:rsidRPr="00D672A5">
        <w:rPr>
          <w:rFonts w:cs="Times New Roman"/>
          <w:sz w:val="24"/>
          <w:szCs w:val="24"/>
        </w:rPr>
        <w:t>based services, there stays a huge threat of cyber</w:t>
      </w:r>
      <w:r w:rsidR="00E00367" w:rsidRPr="00D672A5">
        <w:rPr>
          <w:rFonts w:cs="Times New Roman"/>
          <w:sz w:val="24"/>
          <w:szCs w:val="24"/>
        </w:rPr>
        <w:t xml:space="preserve"> </w:t>
      </w:r>
      <w:r w:rsidR="00E95B10" w:rsidRPr="00D672A5">
        <w:rPr>
          <w:rFonts w:cs="Times New Roman"/>
          <w:sz w:val="24"/>
          <w:szCs w:val="24"/>
        </w:rPr>
        <w:t xml:space="preserve">theft issues. Due to this, both the company and its consumers face </w:t>
      </w:r>
      <w:r w:rsidR="00E00367" w:rsidRPr="00D672A5">
        <w:rPr>
          <w:rFonts w:cs="Times New Roman"/>
          <w:sz w:val="24"/>
          <w:szCs w:val="24"/>
        </w:rPr>
        <w:t xml:space="preserve">the </w:t>
      </w:r>
      <w:r w:rsidR="00E95B10" w:rsidRPr="00D672A5">
        <w:rPr>
          <w:rFonts w:cs="Times New Roman"/>
          <w:sz w:val="24"/>
          <w:szCs w:val="24"/>
        </w:rPr>
        <w:t>vulnerability of losing important data to hacking, spanning, or other malicious activities. This would also affect the brand image and reputation of the company largely.</w:t>
      </w:r>
    </w:p>
    <w:p w14:paraId="54A37EB2" w14:textId="77777777" w:rsidR="00F5245A" w:rsidRPr="00D672A5" w:rsidRDefault="00DC557D" w:rsidP="00F5245A">
      <w:pPr>
        <w:pStyle w:val="ListParagraph"/>
        <w:numPr>
          <w:ilvl w:val="0"/>
          <w:numId w:val="13"/>
        </w:numPr>
        <w:rPr>
          <w:rFonts w:cs="Times New Roman"/>
          <w:sz w:val="24"/>
          <w:szCs w:val="24"/>
        </w:rPr>
      </w:pPr>
      <w:r w:rsidRPr="00D672A5">
        <w:rPr>
          <w:rFonts w:cs="Times New Roman"/>
          <w:i/>
          <w:iCs/>
          <w:sz w:val="24"/>
          <w:szCs w:val="24"/>
        </w:rPr>
        <w:t>Competition</w:t>
      </w:r>
      <w:r w:rsidRPr="00D672A5">
        <w:rPr>
          <w:rFonts w:cs="Times New Roman"/>
          <w:sz w:val="24"/>
          <w:szCs w:val="24"/>
        </w:rPr>
        <w:t xml:space="preserve">: </w:t>
      </w:r>
      <w:r w:rsidR="007D1F14" w:rsidRPr="00D672A5">
        <w:rPr>
          <w:rFonts w:cs="Times New Roman"/>
          <w:sz w:val="24"/>
          <w:szCs w:val="24"/>
        </w:rPr>
        <w:t xml:space="preserve">The increasing competition in the UK is one of the biggest threats that Netflix faces. This will affect the company’s ability to engage with the customers properly and </w:t>
      </w:r>
      <w:r w:rsidR="00D15F88" w:rsidRPr="00D672A5">
        <w:rPr>
          <w:rFonts w:cs="Times New Roman"/>
          <w:sz w:val="24"/>
          <w:szCs w:val="24"/>
        </w:rPr>
        <w:t xml:space="preserve">lower the profits earned. Retaining customers will be one of the </w:t>
      </w:r>
      <w:r w:rsidR="001A055E" w:rsidRPr="00D672A5">
        <w:rPr>
          <w:rFonts w:cs="Times New Roman"/>
          <w:sz w:val="24"/>
          <w:szCs w:val="24"/>
        </w:rPr>
        <w:t>toughest</w:t>
      </w:r>
      <w:r w:rsidR="00D15F88" w:rsidRPr="00D672A5">
        <w:rPr>
          <w:rFonts w:cs="Times New Roman"/>
          <w:sz w:val="24"/>
          <w:szCs w:val="24"/>
        </w:rPr>
        <w:t xml:space="preserve"> aspects for the company in this situation.</w:t>
      </w:r>
    </w:p>
    <w:p w14:paraId="1F405C9D" w14:textId="77777777" w:rsidR="00F91257" w:rsidRPr="00127EBA" w:rsidRDefault="00DC557D">
      <w:pPr>
        <w:spacing w:line="259" w:lineRule="auto"/>
        <w:jc w:val="left"/>
        <w:rPr>
          <w:rFonts w:cs="Times New Roman"/>
          <w:b/>
          <w:bCs/>
          <w:sz w:val="24"/>
          <w:szCs w:val="24"/>
        </w:rPr>
      </w:pPr>
      <w:r w:rsidRPr="00D672A5">
        <w:rPr>
          <w:rFonts w:cs="Times New Roman"/>
          <w:sz w:val="24"/>
          <w:szCs w:val="24"/>
        </w:rPr>
        <w:br w:type="page"/>
      </w:r>
    </w:p>
    <w:p w14:paraId="032DC6BC" w14:textId="77777777" w:rsidR="00045DF8" w:rsidRPr="00127EBA" w:rsidRDefault="00DC557D" w:rsidP="00045DF8">
      <w:pPr>
        <w:pStyle w:val="Heading1"/>
        <w:rPr>
          <w:rFonts w:cs="Times New Roman"/>
          <w:sz w:val="28"/>
          <w:szCs w:val="28"/>
        </w:rPr>
      </w:pPr>
      <w:bookmarkStart w:id="13" w:name="_Toc102572892"/>
      <w:r w:rsidRPr="00127EBA">
        <w:rPr>
          <w:rFonts w:cs="Times New Roman"/>
          <w:sz w:val="28"/>
          <w:szCs w:val="28"/>
        </w:rPr>
        <w:lastRenderedPageBreak/>
        <w:t>Netflix’s Strategic Resources and Capabilities</w:t>
      </w:r>
      <w:bookmarkEnd w:id="13"/>
      <w:r w:rsidR="00EE2825" w:rsidRPr="00127EBA">
        <w:rPr>
          <w:rFonts w:cs="Times New Roman"/>
          <w:sz w:val="28"/>
          <w:szCs w:val="28"/>
        </w:rPr>
        <w:t xml:space="preserve"> </w:t>
      </w:r>
    </w:p>
    <w:p w14:paraId="0E2DC9A8" w14:textId="77777777" w:rsidR="008B5711" w:rsidRPr="00127EBA" w:rsidRDefault="00DC557D" w:rsidP="008B5711">
      <w:pPr>
        <w:rPr>
          <w:rFonts w:cs="Times New Roman"/>
          <w:sz w:val="24"/>
          <w:szCs w:val="24"/>
        </w:rPr>
      </w:pPr>
      <w:r w:rsidRPr="00127EBA">
        <w:rPr>
          <w:rFonts w:cs="Times New Roman"/>
          <w:sz w:val="24"/>
          <w:szCs w:val="24"/>
        </w:rPr>
        <w:t>One of the major</w:t>
      </w:r>
      <w:r w:rsidR="008B6773" w:rsidRPr="00127EBA">
        <w:rPr>
          <w:rFonts w:cs="Times New Roman"/>
          <w:sz w:val="24"/>
          <w:szCs w:val="24"/>
        </w:rPr>
        <w:t xml:space="preserve"> strategic resources of the company is its technological framework and layout. It is supported by a string mix of automation and machine learning. This helps in smoothening the overall operational processes and makes decision-making effective </w:t>
      </w:r>
      <w:r w:rsidR="00E00367" w:rsidRPr="00127EBA">
        <w:rPr>
          <w:rFonts w:cs="Times New Roman"/>
          <w:sz w:val="24"/>
          <w:szCs w:val="24"/>
        </w:rPr>
        <w:t>in</w:t>
      </w:r>
      <w:r w:rsidR="008B6773" w:rsidRPr="00127EBA">
        <w:rPr>
          <w:rFonts w:cs="Times New Roman"/>
          <w:sz w:val="24"/>
          <w:szCs w:val="24"/>
        </w:rPr>
        <w:t xml:space="preserve"> real</w:t>
      </w:r>
      <w:r w:rsidR="00E00367" w:rsidRPr="00127EBA">
        <w:rPr>
          <w:rFonts w:cs="Times New Roman"/>
          <w:sz w:val="24"/>
          <w:szCs w:val="24"/>
        </w:rPr>
        <w:t>-</w:t>
      </w:r>
      <w:r w:rsidR="008B6773" w:rsidRPr="00127EBA">
        <w:rPr>
          <w:rFonts w:cs="Times New Roman"/>
          <w:sz w:val="24"/>
          <w:szCs w:val="24"/>
        </w:rPr>
        <w:t>time</w:t>
      </w:r>
      <w:r w:rsidR="00E00367" w:rsidRPr="00127EBA">
        <w:rPr>
          <w:rFonts w:cs="Times New Roman"/>
          <w:sz w:val="24"/>
          <w:szCs w:val="24"/>
        </w:rPr>
        <w:t xml:space="preserve"> (Netflix, 2022)</w:t>
      </w:r>
      <w:r w:rsidR="008B6773" w:rsidRPr="00127EBA">
        <w:rPr>
          <w:rFonts w:cs="Times New Roman"/>
          <w:sz w:val="24"/>
          <w:szCs w:val="24"/>
        </w:rPr>
        <w:t xml:space="preserve">. It can be stated that through this, the company is able to </w:t>
      </w:r>
      <w:r w:rsidR="00391B8B" w:rsidRPr="00127EBA">
        <w:rPr>
          <w:rFonts w:cs="Times New Roman"/>
          <w:sz w:val="24"/>
          <w:szCs w:val="24"/>
        </w:rPr>
        <w:t>enhance</w:t>
      </w:r>
      <w:r w:rsidR="008B6773" w:rsidRPr="00127EBA">
        <w:rPr>
          <w:rFonts w:cs="Times New Roman"/>
          <w:sz w:val="24"/>
          <w:szCs w:val="24"/>
        </w:rPr>
        <w:t xml:space="preserve"> its collaboration with all its stakeholders and ensure that there is proper information sharing among all. </w:t>
      </w:r>
      <w:r w:rsidR="00391B8B" w:rsidRPr="00127EBA">
        <w:rPr>
          <w:rFonts w:cs="Times New Roman"/>
          <w:sz w:val="24"/>
          <w:szCs w:val="24"/>
        </w:rPr>
        <w:t>Personalisation</w:t>
      </w:r>
      <w:r w:rsidR="008B6773" w:rsidRPr="00127EBA">
        <w:rPr>
          <w:rFonts w:cs="Times New Roman"/>
          <w:sz w:val="24"/>
          <w:szCs w:val="24"/>
        </w:rPr>
        <w:t xml:space="preserve"> in customer services also is improved </w:t>
      </w:r>
      <w:r w:rsidR="00391B8B" w:rsidRPr="00127EBA">
        <w:rPr>
          <w:rFonts w:cs="Times New Roman"/>
          <w:sz w:val="24"/>
          <w:szCs w:val="24"/>
        </w:rPr>
        <w:t xml:space="preserve">through this and it helps in the betterment of customer engagement. Automated preferences make more creativity in the services and allow the company to retain them for longer against the tough competition in the market. Further, the ICT has improved internal communication and collaborations among all working levels. </w:t>
      </w:r>
    </w:p>
    <w:p w14:paraId="0D9DDDB8" w14:textId="77777777" w:rsidR="00391B8B" w:rsidRPr="00127EBA" w:rsidRDefault="00DC557D" w:rsidP="004B1AE5">
      <w:pPr>
        <w:rPr>
          <w:rFonts w:cs="Times New Roman"/>
          <w:sz w:val="24"/>
          <w:szCs w:val="24"/>
        </w:rPr>
      </w:pPr>
      <w:r w:rsidRPr="00127EBA">
        <w:rPr>
          <w:rFonts w:cs="Times New Roman"/>
          <w:sz w:val="24"/>
          <w:szCs w:val="24"/>
        </w:rPr>
        <w:t>The brand value is yet another intangible resource of Netflix, which contributes greatly to increasing its capability in the global market. Currently, the brand value of the company is $26.7 billion, which has increased by 72% over the past year (Forbes, 2022). This has helped the company to enhance its global reputation. Entering new markets and launching new content or projects has also become easier for the company due to this higher brand value. The chances of getting higher returns from its investments in the market are also relatively easy for the company. Moreover, this would be valuable for the company in its efforts for future growth.</w:t>
      </w:r>
    </w:p>
    <w:p w14:paraId="7C4FA259" w14:textId="77777777" w:rsidR="00045DF8" w:rsidRPr="00127EBA" w:rsidRDefault="00DC557D" w:rsidP="00045DF8">
      <w:pPr>
        <w:pStyle w:val="Heading1"/>
        <w:rPr>
          <w:rFonts w:cs="Times New Roman"/>
          <w:sz w:val="24"/>
          <w:szCs w:val="24"/>
        </w:rPr>
      </w:pPr>
      <w:bookmarkStart w:id="14" w:name="_Toc102572893"/>
      <w:r w:rsidRPr="00127EBA">
        <w:rPr>
          <w:rFonts w:cs="Times New Roman"/>
          <w:sz w:val="24"/>
          <w:szCs w:val="24"/>
        </w:rPr>
        <w:t xml:space="preserve">VRIO Framework for </w:t>
      </w:r>
      <w:r w:rsidR="00F91257" w:rsidRPr="00127EBA">
        <w:rPr>
          <w:rFonts w:cs="Times New Roman"/>
          <w:sz w:val="24"/>
          <w:szCs w:val="24"/>
        </w:rPr>
        <w:t>Netfli</w:t>
      </w:r>
      <w:r w:rsidR="00916544" w:rsidRPr="00127EBA">
        <w:rPr>
          <w:rFonts w:cs="Times New Roman"/>
          <w:sz w:val="24"/>
          <w:szCs w:val="24"/>
        </w:rPr>
        <w:t>x</w:t>
      </w:r>
      <w:bookmarkEnd w:id="14"/>
    </w:p>
    <w:tbl>
      <w:tblPr>
        <w:tblStyle w:val="TableGrid"/>
        <w:tblW w:w="9329" w:type="dxa"/>
        <w:tblLook w:val="04A0" w:firstRow="1" w:lastRow="0" w:firstColumn="1" w:lastColumn="0" w:noHBand="0" w:noVBand="1"/>
      </w:tblPr>
      <w:tblGrid>
        <w:gridCol w:w="1571"/>
        <w:gridCol w:w="1550"/>
        <w:gridCol w:w="1548"/>
        <w:gridCol w:w="1553"/>
        <w:gridCol w:w="1553"/>
        <w:gridCol w:w="1554"/>
      </w:tblGrid>
      <w:tr w:rsidR="00C91D6F" w:rsidRPr="00127EBA" w14:paraId="5E3ECFAD" w14:textId="77777777" w:rsidTr="004B1AE5">
        <w:trPr>
          <w:trHeight w:val="622"/>
        </w:trPr>
        <w:tc>
          <w:tcPr>
            <w:tcW w:w="1571" w:type="dxa"/>
          </w:tcPr>
          <w:p w14:paraId="16142D9D" w14:textId="77777777" w:rsidR="00916544" w:rsidRPr="004B1AE5" w:rsidRDefault="00DC557D" w:rsidP="00942F8B">
            <w:pPr>
              <w:jc w:val="center"/>
              <w:rPr>
                <w:rFonts w:cs="Times New Roman"/>
                <w:b/>
                <w:bCs/>
              </w:rPr>
            </w:pPr>
            <w:r w:rsidRPr="004B1AE5">
              <w:rPr>
                <w:rFonts w:cs="Times New Roman"/>
                <w:b/>
                <w:bCs/>
              </w:rPr>
              <w:t>Resources</w:t>
            </w:r>
          </w:p>
        </w:tc>
        <w:tc>
          <w:tcPr>
            <w:tcW w:w="1550" w:type="dxa"/>
          </w:tcPr>
          <w:p w14:paraId="1F26AE7D" w14:textId="77777777" w:rsidR="00916544" w:rsidRPr="004B1AE5" w:rsidRDefault="00DC557D" w:rsidP="00942F8B">
            <w:pPr>
              <w:jc w:val="center"/>
              <w:rPr>
                <w:rFonts w:cs="Times New Roman"/>
                <w:b/>
                <w:bCs/>
              </w:rPr>
            </w:pPr>
            <w:r w:rsidRPr="004B1AE5">
              <w:rPr>
                <w:rFonts w:cs="Times New Roman"/>
                <w:b/>
                <w:bCs/>
              </w:rPr>
              <w:t>Valuable</w:t>
            </w:r>
          </w:p>
        </w:tc>
        <w:tc>
          <w:tcPr>
            <w:tcW w:w="1548" w:type="dxa"/>
          </w:tcPr>
          <w:p w14:paraId="2A00ABB5" w14:textId="77777777" w:rsidR="00916544" w:rsidRPr="004B1AE5" w:rsidRDefault="00DC557D" w:rsidP="00942F8B">
            <w:pPr>
              <w:jc w:val="center"/>
              <w:rPr>
                <w:rFonts w:cs="Times New Roman"/>
                <w:b/>
                <w:bCs/>
              </w:rPr>
            </w:pPr>
            <w:r w:rsidRPr="004B1AE5">
              <w:rPr>
                <w:rFonts w:cs="Times New Roman"/>
                <w:b/>
                <w:bCs/>
              </w:rPr>
              <w:t>Rarity</w:t>
            </w:r>
          </w:p>
        </w:tc>
        <w:tc>
          <w:tcPr>
            <w:tcW w:w="1553" w:type="dxa"/>
          </w:tcPr>
          <w:p w14:paraId="76C7FE5D" w14:textId="77777777" w:rsidR="00916544" w:rsidRPr="004B1AE5" w:rsidRDefault="00DC557D" w:rsidP="00942F8B">
            <w:pPr>
              <w:jc w:val="center"/>
              <w:rPr>
                <w:rFonts w:cs="Times New Roman"/>
                <w:b/>
                <w:bCs/>
              </w:rPr>
            </w:pPr>
            <w:r w:rsidRPr="004B1AE5">
              <w:rPr>
                <w:rFonts w:cs="Times New Roman"/>
                <w:b/>
                <w:bCs/>
              </w:rPr>
              <w:t>Inimitable</w:t>
            </w:r>
          </w:p>
        </w:tc>
        <w:tc>
          <w:tcPr>
            <w:tcW w:w="1553" w:type="dxa"/>
          </w:tcPr>
          <w:p w14:paraId="71763E27" w14:textId="77777777" w:rsidR="00916544" w:rsidRPr="004B1AE5" w:rsidRDefault="00DC557D" w:rsidP="00942F8B">
            <w:pPr>
              <w:jc w:val="center"/>
              <w:rPr>
                <w:rFonts w:cs="Times New Roman"/>
                <w:b/>
                <w:bCs/>
              </w:rPr>
            </w:pPr>
            <w:r w:rsidRPr="004B1AE5">
              <w:rPr>
                <w:rFonts w:cs="Times New Roman"/>
                <w:b/>
                <w:bCs/>
              </w:rPr>
              <w:t>Organised</w:t>
            </w:r>
          </w:p>
        </w:tc>
        <w:tc>
          <w:tcPr>
            <w:tcW w:w="1554" w:type="dxa"/>
          </w:tcPr>
          <w:p w14:paraId="603B4E7C" w14:textId="77777777" w:rsidR="00916544" w:rsidRPr="004B1AE5" w:rsidRDefault="00DC557D" w:rsidP="00942F8B">
            <w:pPr>
              <w:jc w:val="center"/>
              <w:rPr>
                <w:rFonts w:cs="Times New Roman"/>
                <w:b/>
                <w:bCs/>
              </w:rPr>
            </w:pPr>
            <w:r w:rsidRPr="004B1AE5">
              <w:rPr>
                <w:rFonts w:cs="Times New Roman"/>
                <w:b/>
                <w:bCs/>
              </w:rPr>
              <w:t>Competitive nature</w:t>
            </w:r>
          </w:p>
        </w:tc>
      </w:tr>
      <w:tr w:rsidR="00C91D6F" w:rsidRPr="00127EBA" w14:paraId="67700FD8" w14:textId="77777777" w:rsidTr="004B1AE5">
        <w:trPr>
          <w:trHeight w:val="951"/>
        </w:trPr>
        <w:tc>
          <w:tcPr>
            <w:tcW w:w="1571" w:type="dxa"/>
          </w:tcPr>
          <w:p w14:paraId="2AB1F784" w14:textId="77777777" w:rsidR="00942F8B" w:rsidRPr="004B1AE5" w:rsidRDefault="00DC557D" w:rsidP="00942F8B">
            <w:pPr>
              <w:rPr>
                <w:rFonts w:cs="Times New Roman"/>
              </w:rPr>
            </w:pPr>
            <w:r w:rsidRPr="004B1AE5">
              <w:rPr>
                <w:rFonts w:cs="Times New Roman"/>
              </w:rPr>
              <w:t xml:space="preserve">Technology framework and use </w:t>
            </w:r>
          </w:p>
        </w:tc>
        <w:tc>
          <w:tcPr>
            <w:tcW w:w="1550" w:type="dxa"/>
          </w:tcPr>
          <w:p w14:paraId="08714A5D" w14:textId="77777777" w:rsidR="00942F8B" w:rsidRPr="004B1AE5" w:rsidRDefault="00DC557D" w:rsidP="00942F8B">
            <w:pPr>
              <w:rPr>
                <w:rFonts w:cs="Times New Roman"/>
              </w:rPr>
            </w:pPr>
            <w:r w:rsidRPr="004B1AE5">
              <w:rPr>
                <w:rFonts w:cs="Times New Roman"/>
              </w:rPr>
              <w:t xml:space="preserve">Yes </w:t>
            </w:r>
          </w:p>
        </w:tc>
        <w:tc>
          <w:tcPr>
            <w:tcW w:w="1548" w:type="dxa"/>
          </w:tcPr>
          <w:p w14:paraId="7D3E893B" w14:textId="77777777" w:rsidR="00942F8B" w:rsidRPr="004B1AE5" w:rsidRDefault="00DC557D" w:rsidP="00942F8B">
            <w:pPr>
              <w:rPr>
                <w:rFonts w:cs="Times New Roman"/>
              </w:rPr>
            </w:pPr>
            <w:r w:rsidRPr="004B1AE5">
              <w:rPr>
                <w:rFonts w:cs="Times New Roman"/>
              </w:rPr>
              <w:t xml:space="preserve">Yes </w:t>
            </w:r>
          </w:p>
        </w:tc>
        <w:tc>
          <w:tcPr>
            <w:tcW w:w="1553" w:type="dxa"/>
          </w:tcPr>
          <w:p w14:paraId="63238628" w14:textId="77777777" w:rsidR="00942F8B" w:rsidRPr="004B1AE5" w:rsidRDefault="00DC557D" w:rsidP="00942F8B">
            <w:pPr>
              <w:rPr>
                <w:rFonts w:cs="Times New Roman"/>
              </w:rPr>
            </w:pPr>
            <w:r w:rsidRPr="004B1AE5">
              <w:rPr>
                <w:rFonts w:cs="Times New Roman"/>
              </w:rPr>
              <w:t>Yes</w:t>
            </w:r>
          </w:p>
        </w:tc>
        <w:tc>
          <w:tcPr>
            <w:tcW w:w="1553" w:type="dxa"/>
          </w:tcPr>
          <w:p w14:paraId="64DE91C2" w14:textId="77777777" w:rsidR="00942F8B" w:rsidRPr="004B1AE5" w:rsidRDefault="00DC557D" w:rsidP="00942F8B">
            <w:pPr>
              <w:rPr>
                <w:rFonts w:cs="Times New Roman"/>
              </w:rPr>
            </w:pPr>
            <w:r w:rsidRPr="004B1AE5">
              <w:rPr>
                <w:rFonts w:cs="Times New Roman"/>
              </w:rPr>
              <w:t>Yes</w:t>
            </w:r>
          </w:p>
        </w:tc>
        <w:tc>
          <w:tcPr>
            <w:tcW w:w="1554" w:type="dxa"/>
          </w:tcPr>
          <w:p w14:paraId="498AA887" w14:textId="77777777" w:rsidR="00942F8B" w:rsidRPr="004B1AE5" w:rsidRDefault="00DC557D" w:rsidP="00942F8B">
            <w:pPr>
              <w:rPr>
                <w:rFonts w:cs="Times New Roman"/>
              </w:rPr>
            </w:pPr>
            <w:r w:rsidRPr="004B1AE5">
              <w:rPr>
                <w:rFonts w:cs="Times New Roman"/>
              </w:rPr>
              <w:t xml:space="preserve">Sustainable competitive advantage </w:t>
            </w:r>
          </w:p>
        </w:tc>
      </w:tr>
      <w:tr w:rsidR="00C91D6F" w:rsidRPr="00127EBA" w14:paraId="0D64C154" w14:textId="77777777" w:rsidTr="004B1AE5">
        <w:trPr>
          <w:trHeight w:val="933"/>
        </w:trPr>
        <w:tc>
          <w:tcPr>
            <w:tcW w:w="1571" w:type="dxa"/>
          </w:tcPr>
          <w:p w14:paraId="511CB246" w14:textId="77777777" w:rsidR="00C518F5" w:rsidRPr="004B1AE5" w:rsidRDefault="00DC557D" w:rsidP="00C518F5">
            <w:pPr>
              <w:rPr>
                <w:rFonts w:cs="Times New Roman"/>
              </w:rPr>
            </w:pPr>
            <w:r w:rsidRPr="004B1AE5">
              <w:rPr>
                <w:rFonts w:cs="Times New Roman"/>
              </w:rPr>
              <w:t>Workforce management</w:t>
            </w:r>
          </w:p>
        </w:tc>
        <w:tc>
          <w:tcPr>
            <w:tcW w:w="1550" w:type="dxa"/>
          </w:tcPr>
          <w:p w14:paraId="54F01B58" w14:textId="77777777" w:rsidR="00C518F5" w:rsidRPr="004B1AE5" w:rsidRDefault="00DC557D" w:rsidP="00C518F5">
            <w:pPr>
              <w:rPr>
                <w:rFonts w:cs="Times New Roman"/>
              </w:rPr>
            </w:pPr>
            <w:r w:rsidRPr="004B1AE5">
              <w:rPr>
                <w:rFonts w:cs="Times New Roman"/>
              </w:rPr>
              <w:t xml:space="preserve">Yes </w:t>
            </w:r>
          </w:p>
        </w:tc>
        <w:tc>
          <w:tcPr>
            <w:tcW w:w="1548" w:type="dxa"/>
          </w:tcPr>
          <w:p w14:paraId="1A55D8BC" w14:textId="77777777" w:rsidR="00C518F5" w:rsidRPr="004B1AE5" w:rsidRDefault="00DC557D" w:rsidP="00C518F5">
            <w:pPr>
              <w:rPr>
                <w:rFonts w:cs="Times New Roman"/>
              </w:rPr>
            </w:pPr>
            <w:r w:rsidRPr="004B1AE5">
              <w:rPr>
                <w:rFonts w:cs="Times New Roman"/>
              </w:rPr>
              <w:t xml:space="preserve">Yes </w:t>
            </w:r>
          </w:p>
        </w:tc>
        <w:tc>
          <w:tcPr>
            <w:tcW w:w="1553" w:type="dxa"/>
          </w:tcPr>
          <w:p w14:paraId="6A686F00" w14:textId="77777777" w:rsidR="00C518F5" w:rsidRPr="004B1AE5" w:rsidRDefault="00DC557D" w:rsidP="00C518F5">
            <w:pPr>
              <w:rPr>
                <w:rFonts w:cs="Times New Roman"/>
              </w:rPr>
            </w:pPr>
            <w:r w:rsidRPr="004B1AE5">
              <w:rPr>
                <w:rFonts w:cs="Times New Roman"/>
              </w:rPr>
              <w:t>No</w:t>
            </w:r>
          </w:p>
        </w:tc>
        <w:tc>
          <w:tcPr>
            <w:tcW w:w="1553" w:type="dxa"/>
          </w:tcPr>
          <w:p w14:paraId="43773083" w14:textId="77777777" w:rsidR="00C518F5" w:rsidRPr="004B1AE5" w:rsidRDefault="00DC557D" w:rsidP="00C518F5">
            <w:pPr>
              <w:rPr>
                <w:rFonts w:cs="Times New Roman"/>
              </w:rPr>
            </w:pPr>
            <w:r w:rsidRPr="004B1AE5">
              <w:rPr>
                <w:rFonts w:cs="Times New Roman"/>
              </w:rPr>
              <w:t>Yes</w:t>
            </w:r>
          </w:p>
        </w:tc>
        <w:tc>
          <w:tcPr>
            <w:tcW w:w="1554" w:type="dxa"/>
          </w:tcPr>
          <w:p w14:paraId="4E8CDF71" w14:textId="77777777" w:rsidR="00C518F5" w:rsidRPr="004B1AE5" w:rsidRDefault="00DC557D" w:rsidP="00C518F5">
            <w:pPr>
              <w:rPr>
                <w:rFonts w:cs="Times New Roman"/>
              </w:rPr>
            </w:pPr>
            <w:r w:rsidRPr="004B1AE5">
              <w:rPr>
                <w:rFonts w:cs="Times New Roman"/>
              </w:rPr>
              <w:t xml:space="preserve">Temporary competitive advantage </w:t>
            </w:r>
          </w:p>
        </w:tc>
      </w:tr>
      <w:tr w:rsidR="00C91D6F" w:rsidRPr="00127EBA" w14:paraId="2C7E04F4" w14:textId="77777777" w:rsidTr="004B1AE5">
        <w:trPr>
          <w:trHeight w:val="951"/>
        </w:trPr>
        <w:tc>
          <w:tcPr>
            <w:tcW w:w="1571" w:type="dxa"/>
          </w:tcPr>
          <w:p w14:paraId="6D596DBC" w14:textId="77777777" w:rsidR="00C518F5" w:rsidRPr="004B1AE5" w:rsidRDefault="00DC557D" w:rsidP="00C518F5">
            <w:pPr>
              <w:rPr>
                <w:rFonts w:cs="Times New Roman"/>
              </w:rPr>
            </w:pPr>
            <w:r w:rsidRPr="004B1AE5">
              <w:rPr>
                <w:rFonts w:cs="Times New Roman"/>
              </w:rPr>
              <w:t xml:space="preserve">Strategic partnerships for contents </w:t>
            </w:r>
          </w:p>
        </w:tc>
        <w:tc>
          <w:tcPr>
            <w:tcW w:w="1550" w:type="dxa"/>
          </w:tcPr>
          <w:p w14:paraId="1AD3A44F" w14:textId="77777777" w:rsidR="00C518F5" w:rsidRPr="004B1AE5" w:rsidRDefault="00DC557D" w:rsidP="00C518F5">
            <w:pPr>
              <w:rPr>
                <w:rFonts w:cs="Times New Roman"/>
              </w:rPr>
            </w:pPr>
            <w:r w:rsidRPr="004B1AE5">
              <w:rPr>
                <w:rFonts w:cs="Times New Roman"/>
              </w:rPr>
              <w:t xml:space="preserve">Yes </w:t>
            </w:r>
          </w:p>
        </w:tc>
        <w:tc>
          <w:tcPr>
            <w:tcW w:w="1548" w:type="dxa"/>
          </w:tcPr>
          <w:p w14:paraId="44532A77" w14:textId="77777777" w:rsidR="00C518F5" w:rsidRPr="004B1AE5" w:rsidRDefault="00DC557D" w:rsidP="00C518F5">
            <w:pPr>
              <w:rPr>
                <w:rFonts w:cs="Times New Roman"/>
              </w:rPr>
            </w:pPr>
            <w:r w:rsidRPr="004B1AE5">
              <w:rPr>
                <w:rFonts w:cs="Times New Roman"/>
              </w:rPr>
              <w:t xml:space="preserve">Yes </w:t>
            </w:r>
          </w:p>
        </w:tc>
        <w:tc>
          <w:tcPr>
            <w:tcW w:w="1553" w:type="dxa"/>
          </w:tcPr>
          <w:p w14:paraId="4590E0CF" w14:textId="77777777" w:rsidR="00C518F5" w:rsidRPr="004B1AE5" w:rsidRDefault="00DC557D" w:rsidP="00C518F5">
            <w:pPr>
              <w:rPr>
                <w:rFonts w:cs="Times New Roman"/>
              </w:rPr>
            </w:pPr>
            <w:r w:rsidRPr="004B1AE5">
              <w:rPr>
                <w:rFonts w:cs="Times New Roman"/>
              </w:rPr>
              <w:t>Yes</w:t>
            </w:r>
          </w:p>
        </w:tc>
        <w:tc>
          <w:tcPr>
            <w:tcW w:w="1553" w:type="dxa"/>
          </w:tcPr>
          <w:p w14:paraId="620D4D46" w14:textId="77777777" w:rsidR="00C518F5" w:rsidRPr="004B1AE5" w:rsidRDefault="00DC557D" w:rsidP="00C518F5">
            <w:pPr>
              <w:rPr>
                <w:rFonts w:cs="Times New Roman"/>
              </w:rPr>
            </w:pPr>
            <w:r w:rsidRPr="004B1AE5">
              <w:rPr>
                <w:rFonts w:cs="Times New Roman"/>
              </w:rPr>
              <w:t>Yes</w:t>
            </w:r>
          </w:p>
        </w:tc>
        <w:tc>
          <w:tcPr>
            <w:tcW w:w="1554" w:type="dxa"/>
          </w:tcPr>
          <w:p w14:paraId="335A5BBC" w14:textId="77777777" w:rsidR="00C518F5" w:rsidRPr="004B1AE5" w:rsidRDefault="00DC557D" w:rsidP="00C518F5">
            <w:pPr>
              <w:rPr>
                <w:rFonts w:cs="Times New Roman"/>
              </w:rPr>
            </w:pPr>
            <w:r w:rsidRPr="004B1AE5">
              <w:rPr>
                <w:rFonts w:cs="Times New Roman"/>
              </w:rPr>
              <w:t xml:space="preserve">Sustainable competitive advantage </w:t>
            </w:r>
          </w:p>
        </w:tc>
      </w:tr>
    </w:tbl>
    <w:p w14:paraId="15DB30CE" w14:textId="14EC1EDD" w:rsidR="004B1AE5" w:rsidRDefault="00DC557D" w:rsidP="004B1AE5">
      <w:pPr>
        <w:jc w:val="center"/>
        <w:rPr>
          <w:rFonts w:cs="Times New Roman"/>
          <w:b/>
          <w:bCs/>
          <w:sz w:val="24"/>
          <w:szCs w:val="24"/>
        </w:rPr>
      </w:pPr>
      <w:r w:rsidRPr="00127EBA">
        <w:rPr>
          <w:rFonts w:cs="Times New Roman"/>
          <w:b/>
          <w:bCs/>
          <w:sz w:val="24"/>
          <w:szCs w:val="24"/>
        </w:rPr>
        <w:t>Table 2: VRIO Framework</w:t>
      </w:r>
    </w:p>
    <w:p w14:paraId="6BE10CA3" w14:textId="1276B821" w:rsidR="004B1AE5" w:rsidRPr="004B1AE5" w:rsidRDefault="004B1AE5" w:rsidP="004B1AE5">
      <w:pPr>
        <w:rPr>
          <w:rFonts w:cs="Times New Roman"/>
          <w:sz w:val="24"/>
          <w:szCs w:val="24"/>
        </w:rPr>
      </w:pPr>
      <w:r>
        <w:rPr>
          <w:rFonts w:cs="Times New Roman"/>
          <w:b/>
          <w:bCs/>
          <w:sz w:val="24"/>
          <w:szCs w:val="24"/>
        </w:rPr>
        <w:t xml:space="preserve">Source: </w:t>
      </w:r>
      <w:r w:rsidR="006E105B" w:rsidRPr="006E105B">
        <w:rPr>
          <w:rFonts w:cs="Times New Roman"/>
          <w:sz w:val="24"/>
          <w:szCs w:val="24"/>
        </w:rPr>
        <w:t>Creation of the author of the assignment</w:t>
      </w:r>
    </w:p>
    <w:p w14:paraId="4321A3F9" w14:textId="77777777" w:rsidR="0025410F" w:rsidRPr="00127EBA" w:rsidRDefault="00DC557D" w:rsidP="0025410F">
      <w:pPr>
        <w:rPr>
          <w:rFonts w:cs="Times New Roman"/>
          <w:b/>
          <w:bCs/>
          <w:i/>
          <w:iCs/>
          <w:sz w:val="24"/>
          <w:szCs w:val="24"/>
        </w:rPr>
      </w:pPr>
      <w:r w:rsidRPr="00127EBA">
        <w:rPr>
          <w:rFonts w:cs="Times New Roman"/>
          <w:b/>
          <w:bCs/>
          <w:i/>
          <w:iCs/>
          <w:sz w:val="24"/>
          <w:szCs w:val="24"/>
        </w:rPr>
        <w:lastRenderedPageBreak/>
        <w:t>Sustainable competitive advantage</w:t>
      </w:r>
    </w:p>
    <w:p w14:paraId="7C9C518F" w14:textId="77777777" w:rsidR="009C2919" w:rsidRPr="00127EBA" w:rsidRDefault="00DC557D" w:rsidP="0025410F">
      <w:pPr>
        <w:rPr>
          <w:rFonts w:cs="Times New Roman"/>
          <w:sz w:val="24"/>
          <w:szCs w:val="24"/>
        </w:rPr>
      </w:pPr>
      <w:r w:rsidRPr="00127EBA">
        <w:rPr>
          <w:rFonts w:cs="Times New Roman"/>
          <w:sz w:val="24"/>
          <w:szCs w:val="24"/>
        </w:rPr>
        <w:t xml:space="preserve">Netflix heavily relies on </w:t>
      </w:r>
      <w:r w:rsidRPr="00127EBA">
        <w:rPr>
          <w:rFonts w:cs="Times New Roman"/>
          <w:b/>
          <w:bCs/>
          <w:i/>
          <w:iCs/>
          <w:sz w:val="24"/>
          <w:szCs w:val="24"/>
        </w:rPr>
        <w:t>machine learning</w:t>
      </w:r>
      <w:r w:rsidRPr="00127EBA">
        <w:rPr>
          <w:rFonts w:cs="Times New Roman"/>
          <w:sz w:val="24"/>
          <w:szCs w:val="24"/>
        </w:rPr>
        <w:t xml:space="preserve"> technology for all its operations at different levels. </w:t>
      </w:r>
      <w:r w:rsidR="00792D0A" w:rsidRPr="00127EBA">
        <w:rPr>
          <w:rFonts w:cs="Times New Roman"/>
          <w:sz w:val="24"/>
          <w:szCs w:val="24"/>
        </w:rPr>
        <w:t xml:space="preserve">With investments in this technology, the company is able to increase the customer experience and end-to-end services. This helps it create more innovation </w:t>
      </w:r>
      <w:r w:rsidR="00C44B41" w:rsidRPr="00127EBA">
        <w:rPr>
          <w:rFonts w:cs="Times New Roman"/>
          <w:sz w:val="24"/>
          <w:szCs w:val="24"/>
        </w:rPr>
        <w:t>and efficiently implement, design, prototype, produc</w:t>
      </w:r>
      <w:r w:rsidR="00E00367" w:rsidRPr="00127EBA">
        <w:rPr>
          <w:rFonts w:cs="Times New Roman"/>
          <w:sz w:val="24"/>
          <w:szCs w:val="24"/>
        </w:rPr>
        <w:t>e</w:t>
      </w:r>
      <w:r w:rsidR="00C44B41" w:rsidRPr="00127EBA">
        <w:rPr>
          <w:rFonts w:cs="Times New Roman"/>
          <w:sz w:val="24"/>
          <w:szCs w:val="24"/>
        </w:rPr>
        <w:t>, and evaluate algorithms and models. Moreover, the company also uses online A/B testing and offline experiments</w:t>
      </w:r>
      <w:r w:rsidR="00B557C2" w:rsidRPr="00127EBA">
        <w:rPr>
          <w:rFonts w:cs="Times New Roman"/>
          <w:sz w:val="24"/>
          <w:szCs w:val="24"/>
        </w:rPr>
        <w:t xml:space="preserve"> (Netflix, 2022)</w:t>
      </w:r>
      <w:r w:rsidR="00C44B41" w:rsidRPr="00127EBA">
        <w:rPr>
          <w:rFonts w:cs="Times New Roman"/>
          <w:sz w:val="24"/>
          <w:szCs w:val="24"/>
        </w:rPr>
        <w:t xml:space="preserve">. </w:t>
      </w:r>
      <w:r w:rsidR="00516776" w:rsidRPr="00127EBA">
        <w:rPr>
          <w:rFonts w:cs="Times New Roman"/>
          <w:sz w:val="24"/>
          <w:szCs w:val="24"/>
        </w:rPr>
        <w:t xml:space="preserve">One of the major </w:t>
      </w:r>
      <w:r w:rsidR="00E939F1" w:rsidRPr="00127EBA">
        <w:rPr>
          <w:rFonts w:cs="Times New Roman"/>
          <w:sz w:val="24"/>
          <w:szCs w:val="24"/>
        </w:rPr>
        <w:t>contributions</w:t>
      </w:r>
      <w:r w:rsidR="00516776" w:rsidRPr="00127EBA">
        <w:rPr>
          <w:rFonts w:cs="Times New Roman"/>
          <w:sz w:val="24"/>
          <w:szCs w:val="24"/>
        </w:rPr>
        <w:t xml:space="preserve"> of machine learning has been the improved personalisation </w:t>
      </w:r>
      <w:r w:rsidR="00E00367" w:rsidRPr="00127EBA">
        <w:rPr>
          <w:rFonts w:cs="Times New Roman"/>
          <w:sz w:val="24"/>
          <w:szCs w:val="24"/>
        </w:rPr>
        <w:t>of</w:t>
      </w:r>
      <w:r w:rsidR="00516776" w:rsidRPr="00127EBA">
        <w:rPr>
          <w:rFonts w:cs="Times New Roman"/>
          <w:sz w:val="24"/>
          <w:szCs w:val="24"/>
        </w:rPr>
        <w:t xml:space="preserve"> the customers</w:t>
      </w:r>
      <w:r w:rsidR="00E939F1" w:rsidRPr="00127EBA">
        <w:rPr>
          <w:rFonts w:cs="Times New Roman"/>
          <w:sz w:val="24"/>
          <w:szCs w:val="24"/>
        </w:rPr>
        <w:t xml:space="preserve">’ recommendations on the online application. Therefore, this improves the customer experience and further, supports retaining them for </w:t>
      </w:r>
      <w:r w:rsidR="00E00367" w:rsidRPr="00127EBA">
        <w:rPr>
          <w:rFonts w:cs="Times New Roman"/>
          <w:sz w:val="24"/>
          <w:szCs w:val="24"/>
        </w:rPr>
        <w:t xml:space="preserve">a </w:t>
      </w:r>
      <w:r w:rsidR="00E939F1" w:rsidRPr="00127EBA">
        <w:rPr>
          <w:rFonts w:cs="Times New Roman"/>
          <w:sz w:val="24"/>
          <w:szCs w:val="24"/>
        </w:rPr>
        <w:t xml:space="preserve">longer time. </w:t>
      </w:r>
    </w:p>
    <w:p w14:paraId="13F1CD71" w14:textId="77777777" w:rsidR="002228FF" w:rsidRPr="00127EBA" w:rsidRDefault="00DC557D" w:rsidP="0025410F">
      <w:pPr>
        <w:rPr>
          <w:rFonts w:cs="Times New Roman"/>
          <w:sz w:val="24"/>
          <w:szCs w:val="24"/>
        </w:rPr>
      </w:pPr>
      <w:r w:rsidRPr="00127EBA">
        <w:rPr>
          <w:rFonts w:cs="Times New Roman"/>
          <w:sz w:val="24"/>
          <w:szCs w:val="24"/>
        </w:rPr>
        <w:t xml:space="preserve">Further, the company has established various profitable deals and partnership agreements with various productions and content creators across the globe. For example, the deal with Sony till 2026 will provide access </w:t>
      </w:r>
      <w:r w:rsidR="00E00367" w:rsidRPr="00127EBA">
        <w:rPr>
          <w:rFonts w:cs="Times New Roman"/>
          <w:sz w:val="24"/>
          <w:szCs w:val="24"/>
        </w:rPr>
        <w:t xml:space="preserve">to </w:t>
      </w:r>
      <w:r w:rsidRPr="00127EBA">
        <w:rPr>
          <w:rFonts w:cs="Times New Roman"/>
          <w:sz w:val="24"/>
          <w:szCs w:val="24"/>
        </w:rPr>
        <w:t xml:space="preserve">Netflix with all its releases. Therefore, it would be easier for the company to provide its customers with new content. It provides </w:t>
      </w:r>
      <w:r w:rsidR="00E00367" w:rsidRPr="00127EBA">
        <w:rPr>
          <w:rFonts w:cs="Times New Roman"/>
          <w:sz w:val="24"/>
          <w:szCs w:val="24"/>
        </w:rPr>
        <w:t xml:space="preserve">a </w:t>
      </w:r>
      <w:r w:rsidRPr="00127EBA">
        <w:rPr>
          <w:rFonts w:cs="Times New Roman"/>
          <w:sz w:val="24"/>
          <w:szCs w:val="24"/>
        </w:rPr>
        <w:t xml:space="preserve">competitive edge against its rivals Amazon and Sky in the UK. </w:t>
      </w:r>
    </w:p>
    <w:p w14:paraId="3E633082" w14:textId="77777777" w:rsidR="002228FF" w:rsidRPr="00127EBA" w:rsidRDefault="00DC557D" w:rsidP="0025410F">
      <w:pPr>
        <w:rPr>
          <w:rFonts w:cs="Times New Roman"/>
          <w:b/>
          <w:bCs/>
          <w:i/>
          <w:iCs/>
          <w:sz w:val="24"/>
          <w:szCs w:val="24"/>
        </w:rPr>
      </w:pPr>
      <w:r w:rsidRPr="00127EBA">
        <w:rPr>
          <w:rFonts w:cs="Times New Roman"/>
          <w:b/>
          <w:bCs/>
          <w:i/>
          <w:iCs/>
          <w:sz w:val="24"/>
          <w:szCs w:val="24"/>
        </w:rPr>
        <w:t>Temporary competitive advantage</w:t>
      </w:r>
    </w:p>
    <w:p w14:paraId="0BA00B09" w14:textId="77777777" w:rsidR="00127EBA" w:rsidRDefault="00DC557D" w:rsidP="00127EBA">
      <w:pPr>
        <w:rPr>
          <w:rFonts w:cs="Times New Roman"/>
          <w:sz w:val="24"/>
          <w:szCs w:val="24"/>
        </w:rPr>
      </w:pPr>
      <w:r w:rsidRPr="00127EBA">
        <w:rPr>
          <w:rFonts w:cs="Times New Roman"/>
          <w:sz w:val="24"/>
          <w:szCs w:val="24"/>
        </w:rPr>
        <w:t>The Human Resource Management of the company has been another factor that has constantly contributed to the development of its sustainable competitive advantage. Netflix has evidently been inclined towards prioritising people over its processes (Netflix, 2022). Due to this, it relies</w:t>
      </w:r>
      <w:r w:rsidR="00E00367" w:rsidRPr="00127EBA">
        <w:rPr>
          <w:rFonts w:cs="Times New Roman"/>
          <w:sz w:val="24"/>
          <w:szCs w:val="24"/>
        </w:rPr>
        <w:t xml:space="preserve"> on</w:t>
      </w:r>
      <w:r w:rsidRPr="00127EBA">
        <w:rPr>
          <w:rFonts w:cs="Times New Roman"/>
          <w:sz w:val="24"/>
          <w:szCs w:val="24"/>
        </w:rPr>
        <w:t xml:space="preserve"> and sustains an inclusive culture and encourages creativity to higher levels. Further, this has supported the company in making necessary adjustments in its operations and improving the overall quality. The workforce of 11300 currently in the company </w:t>
      </w:r>
      <w:r w:rsidR="00E00367" w:rsidRPr="00127EBA">
        <w:rPr>
          <w:rFonts w:cs="Times New Roman"/>
          <w:sz w:val="24"/>
          <w:szCs w:val="24"/>
        </w:rPr>
        <w:t>is</w:t>
      </w:r>
      <w:r w:rsidRPr="00127EBA">
        <w:rPr>
          <w:rFonts w:cs="Times New Roman"/>
          <w:sz w:val="24"/>
          <w:szCs w:val="24"/>
        </w:rPr>
        <w:t xml:space="preserve"> also provided with profound rewards to assure that they keep contributing effectively. </w:t>
      </w:r>
      <w:bookmarkStart w:id="15" w:name="_Toc102572894"/>
    </w:p>
    <w:p w14:paraId="1B5AF617" w14:textId="1D4F709D" w:rsidR="00045DF8" w:rsidRPr="00127EBA" w:rsidRDefault="00DC557D" w:rsidP="00127EBA">
      <w:pPr>
        <w:rPr>
          <w:rFonts w:cs="Times New Roman"/>
          <w:b/>
          <w:bCs/>
          <w:sz w:val="28"/>
          <w:szCs w:val="28"/>
        </w:rPr>
      </w:pPr>
      <w:r w:rsidRPr="00127EBA">
        <w:rPr>
          <w:rFonts w:cs="Times New Roman"/>
          <w:b/>
          <w:bCs/>
          <w:sz w:val="28"/>
          <w:szCs w:val="28"/>
        </w:rPr>
        <w:t>Strategies to Sustain Competitive Advantage</w:t>
      </w:r>
      <w:bookmarkEnd w:id="15"/>
      <w:r w:rsidRPr="00127EBA">
        <w:rPr>
          <w:rFonts w:cs="Times New Roman"/>
          <w:b/>
          <w:bCs/>
          <w:sz w:val="28"/>
          <w:szCs w:val="28"/>
        </w:rPr>
        <w:t xml:space="preserve"> </w:t>
      </w:r>
    </w:p>
    <w:p w14:paraId="0B9F881B" w14:textId="77777777" w:rsidR="00007031" w:rsidRPr="00127EBA" w:rsidRDefault="00DC557D" w:rsidP="00007031">
      <w:pPr>
        <w:rPr>
          <w:rFonts w:cs="Times New Roman"/>
          <w:sz w:val="24"/>
          <w:szCs w:val="24"/>
        </w:rPr>
      </w:pPr>
      <w:r w:rsidRPr="00127EBA">
        <w:rPr>
          <w:rFonts w:cs="Times New Roman"/>
          <w:sz w:val="24"/>
          <w:szCs w:val="24"/>
        </w:rPr>
        <w:t xml:space="preserve">To attain profit-making in the long run, a company needs to focus on achieving </w:t>
      </w:r>
      <w:r w:rsidR="00E00367" w:rsidRPr="00127EBA">
        <w:rPr>
          <w:rFonts w:cs="Times New Roman"/>
          <w:sz w:val="24"/>
          <w:szCs w:val="24"/>
        </w:rPr>
        <w:t xml:space="preserve">a </w:t>
      </w:r>
      <w:r w:rsidRPr="00127EBA">
        <w:rPr>
          <w:rFonts w:cs="Times New Roman"/>
          <w:sz w:val="24"/>
          <w:szCs w:val="24"/>
        </w:rPr>
        <w:t xml:space="preserve">sustainable competitive advantage in the market. Netflix’s competitive advantage will determine its profitability against the industry average. However, the company can achieve this sustainability through </w:t>
      </w:r>
      <w:r w:rsidR="00E00367" w:rsidRPr="00127EBA">
        <w:rPr>
          <w:rFonts w:cs="Times New Roman"/>
          <w:sz w:val="24"/>
          <w:szCs w:val="24"/>
        </w:rPr>
        <w:t xml:space="preserve">the </w:t>
      </w:r>
      <w:r w:rsidRPr="00127EBA">
        <w:rPr>
          <w:rFonts w:cs="Times New Roman"/>
          <w:sz w:val="24"/>
          <w:szCs w:val="24"/>
        </w:rPr>
        <w:t xml:space="preserve">application of Porter generic Strategies. The </w:t>
      </w:r>
      <w:r w:rsidR="005C1D39" w:rsidRPr="00127EBA">
        <w:rPr>
          <w:rFonts w:cs="Times New Roman"/>
          <w:sz w:val="24"/>
          <w:szCs w:val="24"/>
        </w:rPr>
        <w:t xml:space="preserve">three </w:t>
      </w:r>
      <w:r w:rsidRPr="00127EBA">
        <w:rPr>
          <w:rFonts w:cs="Times New Roman"/>
          <w:sz w:val="24"/>
          <w:szCs w:val="24"/>
        </w:rPr>
        <w:t>strategies indicated by this model are:</w:t>
      </w:r>
    </w:p>
    <w:p w14:paraId="02352CAF" w14:textId="77777777" w:rsidR="00007031" w:rsidRPr="00127EBA" w:rsidRDefault="00DC557D" w:rsidP="005C1D39">
      <w:pPr>
        <w:pStyle w:val="ListParagraph"/>
        <w:numPr>
          <w:ilvl w:val="0"/>
          <w:numId w:val="6"/>
        </w:numPr>
        <w:rPr>
          <w:rFonts w:cs="Times New Roman"/>
          <w:sz w:val="24"/>
          <w:szCs w:val="24"/>
        </w:rPr>
      </w:pPr>
      <w:r w:rsidRPr="00127EBA">
        <w:rPr>
          <w:rFonts w:cs="Times New Roman"/>
          <w:b/>
          <w:bCs/>
          <w:i/>
          <w:iCs/>
          <w:sz w:val="24"/>
          <w:szCs w:val="24"/>
        </w:rPr>
        <w:t>Cost leadership</w:t>
      </w:r>
      <w:r w:rsidRPr="00127EBA">
        <w:rPr>
          <w:rFonts w:cs="Times New Roman"/>
          <w:sz w:val="24"/>
          <w:szCs w:val="24"/>
        </w:rPr>
        <w:t xml:space="preserve">: </w:t>
      </w:r>
      <w:r w:rsidR="00B05975" w:rsidRPr="00127EBA">
        <w:rPr>
          <w:rFonts w:cs="Times New Roman"/>
          <w:sz w:val="24"/>
          <w:szCs w:val="24"/>
        </w:rPr>
        <w:t xml:space="preserve">In this, the company aims at becoming the low-cost producer in its specific industry. The company does this through achieving economies of scale, gaining preferable access to its related raw materials, and incorporating proprietary </w:t>
      </w:r>
      <w:r w:rsidR="00B05975" w:rsidRPr="00127EBA">
        <w:rPr>
          <w:rFonts w:cs="Times New Roman"/>
          <w:sz w:val="24"/>
          <w:szCs w:val="24"/>
        </w:rPr>
        <w:lastRenderedPageBreak/>
        <w:t xml:space="preserve">technologies. Lowering the cost of production provides an opportunity </w:t>
      </w:r>
      <w:r w:rsidR="00E00367" w:rsidRPr="00127EBA">
        <w:rPr>
          <w:rFonts w:cs="Times New Roman"/>
          <w:sz w:val="24"/>
          <w:szCs w:val="24"/>
        </w:rPr>
        <w:t>for</w:t>
      </w:r>
      <w:r w:rsidR="00B05975" w:rsidRPr="00127EBA">
        <w:rPr>
          <w:rFonts w:cs="Times New Roman"/>
          <w:sz w:val="24"/>
          <w:szCs w:val="24"/>
        </w:rPr>
        <w:t xml:space="preserve"> the company to sell its deliverables at cheaper rates and attract more customers</w:t>
      </w:r>
      <w:r w:rsidR="006A0334" w:rsidRPr="00127EBA">
        <w:rPr>
          <w:rFonts w:cs="Times New Roman"/>
          <w:sz w:val="24"/>
          <w:szCs w:val="24"/>
        </w:rPr>
        <w:t xml:space="preserve"> (</w:t>
      </w:r>
      <w:r w:rsidR="006A0334" w:rsidRPr="00127EBA">
        <w:rPr>
          <w:rFonts w:cs="Times New Roman"/>
          <w:sz w:val="24"/>
          <w:szCs w:val="24"/>
          <w:shd w:val="clear" w:color="auto" w:fill="FFFFFF"/>
        </w:rPr>
        <w:t xml:space="preserve">Islami </w:t>
      </w:r>
      <w:r w:rsidR="006A0334" w:rsidRPr="00127EBA">
        <w:rPr>
          <w:rFonts w:cs="Times New Roman"/>
          <w:i/>
          <w:iCs/>
          <w:sz w:val="24"/>
          <w:szCs w:val="24"/>
          <w:shd w:val="clear" w:color="auto" w:fill="FFFFFF"/>
        </w:rPr>
        <w:t>et al.</w:t>
      </w:r>
      <w:r w:rsidR="006A0334" w:rsidRPr="00127EBA">
        <w:rPr>
          <w:rFonts w:cs="Times New Roman"/>
          <w:sz w:val="24"/>
          <w:szCs w:val="24"/>
          <w:shd w:val="clear" w:color="auto" w:fill="FFFFFF"/>
        </w:rPr>
        <w:t>, 2020</w:t>
      </w:r>
      <w:r w:rsidR="006A0334" w:rsidRPr="00127EBA">
        <w:rPr>
          <w:rFonts w:cs="Times New Roman"/>
          <w:sz w:val="24"/>
          <w:szCs w:val="24"/>
        </w:rPr>
        <w:t>)</w:t>
      </w:r>
      <w:r w:rsidR="00B05975" w:rsidRPr="00127EBA">
        <w:rPr>
          <w:rFonts w:cs="Times New Roman"/>
          <w:sz w:val="24"/>
          <w:szCs w:val="24"/>
        </w:rPr>
        <w:t>.</w:t>
      </w:r>
      <w:r w:rsidR="00B305B7" w:rsidRPr="00127EBA">
        <w:rPr>
          <w:rFonts w:cs="Times New Roman"/>
          <w:sz w:val="24"/>
          <w:szCs w:val="24"/>
        </w:rPr>
        <w:t xml:space="preserve"> However, the main issue associated with the same is the necessity for the company to have access to reliable suppliers to have </w:t>
      </w:r>
      <w:r w:rsidR="00E00367" w:rsidRPr="00127EBA">
        <w:rPr>
          <w:rFonts w:cs="Times New Roman"/>
          <w:sz w:val="24"/>
          <w:szCs w:val="24"/>
        </w:rPr>
        <w:t xml:space="preserve">a </w:t>
      </w:r>
      <w:r w:rsidR="00B305B7" w:rsidRPr="00127EBA">
        <w:rPr>
          <w:rFonts w:cs="Times New Roman"/>
          <w:sz w:val="24"/>
          <w:szCs w:val="24"/>
        </w:rPr>
        <w:t xml:space="preserve">constant supply </w:t>
      </w:r>
      <w:r w:rsidR="00E00367" w:rsidRPr="00127EBA">
        <w:rPr>
          <w:rFonts w:cs="Times New Roman"/>
          <w:sz w:val="24"/>
          <w:szCs w:val="24"/>
        </w:rPr>
        <w:t xml:space="preserve">of </w:t>
      </w:r>
      <w:r w:rsidR="00B305B7" w:rsidRPr="00127EBA">
        <w:rPr>
          <w:rFonts w:cs="Times New Roman"/>
          <w:sz w:val="24"/>
          <w:szCs w:val="24"/>
        </w:rPr>
        <w:t>low-cost goods.</w:t>
      </w:r>
    </w:p>
    <w:p w14:paraId="4CFFE3E1" w14:textId="77777777" w:rsidR="005C1D39" w:rsidRPr="00127EBA" w:rsidRDefault="00DC557D" w:rsidP="005C1D39">
      <w:pPr>
        <w:pStyle w:val="ListParagraph"/>
        <w:numPr>
          <w:ilvl w:val="0"/>
          <w:numId w:val="6"/>
        </w:numPr>
        <w:rPr>
          <w:rFonts w:cs="Times New Roman"/>
          <w:sz w:val="24"/>
          <w:szCs w:val="24"/>
        </w:rPr>
      </w:pPr>
      <w:r w:rsidRPr="00127EBA">
        <w:rPr>
          <w:rFonts w:cs="Times New Roman"/>
          <w:b/>
          <w:bCs/>
          <w:i/>
          <w:iCs/>
          <w:sz w:val="24"/>
          <w:szCs w:val="24"/>
        </w:rPr>
        <w:t>Differentiation</w:t>
      </w:r>
      <w:r w:rsidRPr="00127EBA">
        <w:rPr>
          <w:rFonts w:cs="Times New Roman"/>
          <w:sz w:val="24"/>
          <w:szCs w:val="24"/>
        </w:rPr>
        <w:t>:</w:t>
      </w:r>
      <w:r w:rsidR="00B05975" w:rsidRPr="00127EBA">
        <w:rPr>
          <w:rFonts w:cs="Times New Roman"/>
          <w:sz w:val="24"/>
          <w:szCs w:val="24"/>
        </w:rPr>
        <w:t xml:space="preserve"> This focuses o</w:t>
      </w:r>
      <w:r w:rsidR="00E00367" w:rsidRPr="00127EBA">
        <w:rPr>
          <w:rFonts w:cs="Times New Roman"/>
          <w:sz w:val="24"/>
          <w:szCs w:val="24"/>
        </w:rPr>
        <w:t>n</w:t>
      </w:r>
      <w:r w:rsidR="00B05975" w:rsidRPr="00127EBA">
        <w:rPr>
          <w:rFonts w:cs="Times New Roman"/>
          <w:sz w:val="24"/>
          <w:szCs w:val="24"/>
        </w:rPr>
        <w:t xml:space="preserve"> </w:t>
      </w:r>
      <w:r w:rsidR="00E00367" w:rsidRPr="00127EBA">
        <w:rPr>
          <w:rFonts w:cs="Times New Roman"/>
          <w:sz w:val="24"/>
          <w:szCs w:val="24"/>
        </w:rPr>
        <w:t xml:space="preserve">the </w:t>
      </w:r>
      <w:r w:rsidR="00B05975" w:rsidRPr="00127EBA">
        <w:rPr>
          <w:rFonts w:cs="Times New Roman"/>
          <w:sz w:val="24"/>
          <w:szCs w:val="24"/>
        </w:rPr>
        <w:t xml:space="preserve">uniqueness </w:t>
      </w:r>
      <w:r w:rsidR="00740F0F" w:rsidRPr="00127EBA">
        <w:rPr>
          <w:rFonts w:cs="Times New Roman"/>
          <w:sz w:val="24"/>
          <w:szCs w:val="24"/>
        </w:rPr>
        <w:t xml:space="preserve">of deliverables in the market. The aim of the company is to provide the customers with higher value through the product served. </w:t>
      </w:r>
      <w:r w:rsidR="00CB72E4" w:rsidRPr="00127EBA">
        <w:rPr>
          <w:rFonts w:cs="Times New Roman"/>
          <w:sz w:val="24"/>
          <w:szCs w:val="24"/>
        </w:rPr>
        <w:t>Differential</w:t>
      </w:r>
      <w:r w:rsidR="00B305B7" w:rsidRPr="00127EBA">
        <w:rPr>
          <w:rFonts w:cs="Times New Roman"/>
          <w:sz w:val="24"/>
          <w:szCs w:val="24"/>
        </w:rPr>
        <w:t xml:space="preserve"> features allow an organisation to attract customers despite having premium pricing</w:t>
      </w:r>
      <w:r w:rsidR="006A0334" w:rsidRPr="00127EBA">
        <w:rPr>
          <w:rFonts w:cs="Times New Roman"/>
          <w:sz w:val="24"/>
          <w:szCs w:val="24"/>
        </w:rPr>
        <w:t xml:space="preserve"> (</w:t>
      </w:r>
      <w:r w:rsidR="006A0334" w:rsidRPr="00127EBA">
        <w:rPr>
          <w:rFonts w:cs="Times New Roman"/>
          <w:sz w:val="24"/>
          <w:szCs w:val="24"/>
          <w:shd w:val="clear" w:color="auto" w:fill="FFFFFF"/>
        </w:rPr>
        <w:t>Lauer, 2019</w:t>
      </w:r>
      <w:r w:rsidR="006A0334" w:rsidRPr="00127EBA">
        <w:rPr>
          <w:rFonts w:cs="Times New Roman"/>
          <w:sz w:val="24"/>
          <w:szCs w:val="24"/>
        </w:rPr>
        <w:t>)</w:t>
      </w:r>
      <w:r w:rsidR="00B305B7" w:rsidRPr="00127EBA">
        <w:rPr>
          <w:rFonts w:cs="Times New Roman"/>
          <w:sz w:val="24"/>
          <w:szCs w:val="24"/>
        </w:rPr>
        <w:t>. However, the issue in th</w:t>
      </w:r>
      <w:r w:rsidR="00CB72E4" w:rsidRPr="00127EBA">
        <w:rPr>
          <w:rFonts w:cs="Times New Roman"/>
          <w:sz w:val="24"/>
          <w:szCs w:val="24"/>
        </w:rPr>
        <w:t xml:space="preserve">is is that the production cost is higher as the company needs to invest more in </w:t>
      </w:r>
      <w:r w:rsidR="00E00367" w:rsidRPr="00127EBA">
        <w:rPr>
          <w:rFonts w:cs="Times New Roman"/>
          <w:sz w:val="24"/>
          <w:szCs w:val="24"/>
        </w:rPr>
        <w:t xml:space="preserve">the </w:t>
      </w:r>
      <w:r w:rsidR="00CB72E4" w:rsidRPr="00127EBA">
        <w:rPr>
          <w:rFonts w:cs="Times New Roman"/>
          <w:sz w:val="24"/>
          <w:szCs w:val="24"/>
        </w:rPr>
        <w:t>research and development of the product.</w:t>
      </w:r>
    </w:p>
    <w:p w14:paraId="0FD61253" w14:textId="77777777" w:rsidR="005C1D39" w:rsidRPr="00127EBA" w:rsidRDefault="00DC557D" w:rsidP="005C1D39">
      <w:pPr>
        <w:pStyle w:val="ListParagraph"/>
        <w:numPr>
          <w:ilvl w:val="0"/>
          <w:numId w:val="6"/>
        </w:numPr>
        <w:rPr>
          <w:rFonts w:cs="Times New Roman"/>
          <w:sz w:val="24"/>
          <w:szCs w:val="24"/>
        </w:rPr>
      </w:pPr>
      <w:r w:rsidRPr="00127EBA">
        <w:rPr>
          <w:rFonts w:cs="Times New Roman"/>
          <w:b/>
          <w:bCs/>
          <w:i/>
          <w:iCs/>
          <w:sz w:val="24"/>
          <w:szCs w:val="24"/>
        </w:rPr>
        <w:t>Focus</w:t>
      </w:r>
      <w:r w:rsidRPr="00127EBA">
        <w:rPr>
          <w:rFonts w:cs="Times New Roman"/>
          <w:sz w:val="24"/>
          <w:szCs w:val="24"/>
        </w:rPr>
        <w:t xml:space="preserve">: </w:t>
      </w:r>
      <w:r w:rsidR="00F7580B" w:rsidRPr="00127EBA">
        <w:rPr>
          <w:rFonts w:cs="Times New Roman"/>
          <w:sz w:val="24"/>
          <w:szCs w:val="24"/>
        </w:rPr>
        <w:t xml:space="preserve">This involves targeting niche sections of the market, which means a relatively smaller customer base. Therefore, the company can focus on addressing the demands and expectations of smaller </w:t>
      </w:r>
      <w:r w:rsidR="005D1E8A" w:rsidRPr="00127EBA">
        <w:rPr>
          <w:rFonts w:cs="Times New Roman"/>
          <w:sz w:val="24"/>
          <w:szCs w:val="24"/>
        </w:rPr>
        <w:t xml:space="preserve">customer segments, which makes it less stressful for the company. </w:t>
      </w:r>
      <w:r w:rsidR="00A1417F" w:rsidRPr="00127EBA">
        <w:rPr>
          <w:rFonts w:cs="Times New Roman"/>
          <w:sz w:val="24"/>
          <w:szCs w:val="24"/>
        </w:rPr>
        <w:t xml:space="preserve">However, the challenge associated </w:t>
      </w:r>
      <w:r w:rsidR="00E00367" w:rsidRPr="00127EBA">
        <w:rPr>
          <w:rFonts w:cs="Times New Roman"/>
          <w:sz w:val="24"/>
          <w:szCs w:val="24"/>
        </w:rPr>
        <w:t>with</w:t>
      </w:r>
      <w:r w:rsidR="00A1417F" w:rsidRPr="00127EBA">
        <w:rPr>
          <w:rFonts w:cs="Times New Roman"/>
          <w:sz w:val="24"/>
          <w:szCs w:val="24"/>
        </w:rPr>
        <w:t xml:space="preserve"> the same is that the company’s scope for sales and generating profits through the same is relatively lower</w:t>
      </w:r>
      <w:r w:rsidR="006A0334" w:rsidRPr="00127EBA">
        <w:rPr>
          <w:rFonts w:cs="Times New Roman"/>
          <w:sz w:val="24"/>
          <w:szCs w:val="24"/>
        </w:rPr>
        <w:t xml:space="preserve"> (</w:t>
      </w:r>
      <w:r w:rsidR="006A0334" w:rsidRPr="00127EBA">
        <w:rPr>
          <w:rFonts w:cs="Times New Roman"/>
          <w:sz w:val="24"/>
          <w:szCs w:val="24"/>
          <w:shd w:val="clear" w:color="auto" w:fill="FFFFFF"/>
        </w:rPr>
        <w:t>Karyani and Rossieta, 2018</w:t>
      </w:r>
      <w:r w:rsidR="006A0334" w:rsidRPr="00127EBA">
        <w:rPr>
          <w:rFonts w:cs="Times New Roman"/>
          <w:sz w:val="24"/>
          <w:szCs w:val="24"/>
        </w:rPr>
        <w:t>)</w:t>
      </w:r>
      <w:r w:rsidR="00A1417F" w:rsidRPr="00127EBA">
        <w:rPr>
          <w:rFonts w:cs="Times New Roman"/>
          <w:sz w:val="24"/>
          <w:szCs w:val="24"/>
        </w:rPr>
        <w:t>. Further, the company can lay focus through consideration of any of the above aspects, which are cost and differentiation.</w:t>
      </w:r>
    </w:p>
    <w:p w14:paraId="2289ADA1" w14:textId="77777777" w:rsidR="00A1417F" w:rsidRPr="00127EBA" w:rsidRDefault="00DC557D" w:rsidP="00A1417F">
      <w:pPr>
        <w:rPr>
          <w:rFonts w:cs="Times New Roman"/>
          <w:sz w:val="24"/>
          <w:szCs w:val="24"/>
        </w:rPr>
      </w:pPr>
      <w:r w:rsidRPr="00127EBA">
        <w:rPr>
          <w:rFonts w:cs="Times New Roman"/>
          <w:sz w:val="24"/>
          <w:szCs w:val="24"/>
        </w:rPr>
        <w:t>Based on the above discussions, it can be stated that the most suitable strategy for Netflix is the cost leadership approach.</w:t>
      </w:r>
      <w:r w:rsidR="00152FAB" w:rsidRPr="00127EBA">
        <w:rPr>
          <w:rFonts w:cs="Times New Roman"/>
          <w:sz w:val="24"/>
          <w:szCs w:val="24"/>
        </w:rPr>
        <w:t xml:space="preserve"> With the help of this, it would be easier for the company to gain </w:t>
      </w:r>
      <w:r w:rsidR="00E00367" w:rsidRPr="00127EBA">
        <w:rPr>
          <w:rFonts w:cs="Times New Roman"/>
          <w:sz w:val="24"/>
          <w:szCs w:val="24"/>
        </w:rPr>
        <w:t xml:space="preserve">a </w:t>
      </w:r>
      <w:r w:rsidR="00152FAB" w:rsidRPr="00127EBA">
        <w:rPr>
          <w:rFonts w:cs="Times New Roman"/>
          <w:sz w:val="24"/>
          <w:szCs w:val="24"/>
        </w:rPr>
        <w:t xml:space="preserve">competitive advantage and attain </w:t>
      </w:r>
      <w:r w:rsidR="00E00367" w:rsidRPr="00127EBA">
        <w:rPr>
          <w:rFonts w:cs="Times New Roman"/>
          <w:sz w:val="24"/>
          <w:szCs w:val="24"/>
        </w:rPr>
        <w:t xml:space="preserve">a </w:t>
      </w:r>
      <w:r w:rsidR="00152FAB" w:rsidRPr="00127EBA">
        <w:rPr>
          <w:rFonts w:cs="Times New Roman"/>
          <w:sz w:val="24"/>
          <w:szCs w:val="24"/>
        </w:rPr>
        <w:t>higher level of sales and customer engagement in the market.</w:t>
      </w:r>
      <w:r w:rsidR="00556CF2" w:rsidRPr="00127EBA">
        <w:rPr>
          <w:rFonts w:cs="Times New Roman"/>
          <w:sz w:val="24"/>
          <w:szCs w:val="24"/>
        </w:rPr>
        <w:t xml:space="preserve"> Lowering the operational cost would support the company to reduce the overall price of the </w:t>
      </w:r>
      <w:r w:rsidR="002470E5" w:rsidRPr="00127EBA">
        <w:rPr>
          <w:rFonts w:cs="Times New Roman"/>
          <w:sz w:val="24"/>
          <w:szCs w:val="24"/>
        </w:rPr>
        <w:t>subscriptions</w:t>
      </w:r>
      <w:r w:rsidR="00556CF2" w:rsidRPr="00127EBA">
        <w:rPr>
          <w:rFonts w:cs="Times New Roman"/>
          <w:sz w:val="24"/>
          <w:szCs w:val="24"/>
        </w:rPr>
        <w:t xml:space="preserve"> against its rivals and attract more customers</w:t>
      </w:r>
      <w:r w:rsidR="006A0334" w:rsidRPr="00127EBA">
        <w:rPr>
          <w:rFonts w:cs="Times New Roman"/>
          <w:sz w:val="24"/>
          <w:szCs w:val="24"/>
        </w:rPr>
        <w:t xml:space="preserve"> (</w:t>
      </w:r>
      <w:bookmarkStart w:id="16" w:name="_Hlk102572455"/>
      <w:r w:rsidR="006A0334" w:rsidRPr="00127EBA">
        <w:rPr>
          <w:rFonts w:cs="Times New Roman"/>
          <w:sz w:val="24"/>
          <w:szCs w:val="24"/>
          <w:shd w:val="clear" w:color="auto" w:fill="FFFFFF"/>
        </w:rPr>
        <w:t>Lauer,</w:t>
      </w:r>
      <w:bookmarkEnd w:id="16"/>
      <w:r w:rsidR="006A0334" w:rsidRPr="00127EBA">
        <w:rPr>
          <w:rFonts w:cs="Times New Roman"/>
          <w:sz w:val="24"/>
          <w:szCs w:val="24"/>
          <w:shd w:val="clear" w:color="auto" w:fill="FFFFFF"/>
        </w:rPr>
        <w:t xml:space="preserve"> 2019</w:t>
      </w:r>
      <w:r w:rsidR="006A0334" w:rsidRPr="00127EBA">
        <w:rPr>
          <w:rFonts w:cs="Times New Roman"/>
          <w:sz w:val="24"/>
          <w:szCs w:val="24"/>
        </w:rPr>
        <w:t>)</w:t>
      </w:r>
      <w:r w:rsidR="00556CF2" w:rsidRPr="00127EBA">
        <w:rPr>
          <w:rFonts w:cs="Times New Roman"/>
          <w:sz w:val="24"/>
          <w:szCs w:val="24"/>
        </w:rPr>
        <w:t xml:space="preserve">. </w:t>
      </w:r>
      <w:r w:rsidR="002470E5" w:rsidRPr="00127EBA">
        <w:rPr>
          <w:rFonts w:cs="Times New Roman"/>
          <w:sz w:val="24"/>
          <w:szCs w:val="24"/>
        </w:rPr>
        <w:t>Moreover, this would also reduce the need for the company to invest in different marketing activities a</w:t>
      </w:r>
      <w:r w:rsidR="000C06F7" w:rsidRPr="00127EBA">
        <w:rPr>
          <w:rFonts w:cs="Times New Roman"/>
          <w:sz w:val="24"/>
          <w:szCs w:val="24"/>
        </w:rPr>
        <w:t>nd focus more on improving the overall quality of the services. Therefore, it would help the company to enhance its competitive advantage smoothly. However,</w:t>
      </w:r>
      <w:r w:rsidR="00E01CE4" w:rsidRPr="00127EBA">
        <w:rPr>
          <w:rFonts w:cs="Times New Roman"/>
          <w:sz w:val="24"/>
          <w:szCs w:val="24"/>
        </w:rPr>
        <w:t xml:space="preserve"> considering the services, Netflix ha</w:t>
      </w:r>
      <w:r w:rsidR="00E00367" w:rsidRPr="00127EBA">
        <w:rPr>
          <w:rFonts w:cs="Times New Roman"/>
          <w:sz w:val="24"/>
          <w:szCs w:val="24"/>
        </w:rPr>
        <w:t>s</w:t>
      </w:r>
      <w:r w:rsidR="00E01CE4" w:rsidRPr="00127EBA">
        <w:rPr>
          <w:rFonts w:cs="Times New Roman"/>
          <w:sz w:val="24"/>
          <w:szCs w:val="24"/>
        </w:rPr>
        <w:t xml:space="preserve"> to rely on effective technology integration to yield better results from this strategy.</w:t>
      </w:r>
    </w:p>
    <w:p w14:paraId="16D6CB2A" w14:textId="77777777" w:rsidR="00E01CE4" w:rsidRPr="00127EBA" w:rsidRDefault="00DC557D">
      <w:pPr>
        <w:spacing w:line="259" w:lineRule="auto"/>
        <w:jc w:val="left"/>
        <w:rPr>
          <w:rFonts w:cs="Times New Roman"/>
          <w:b/>
          <w:bCs/>
          <w:sz w:val="24"/>
          <w:szCs w:val="24"/>
        </w:rPr>
      </w:pPr>
      <w:r w:rsidRPr="00127EBA">
        <w:rPr>
          <w:rFonts w:cs="Times New Roman"/>
          <w:sz w:val="24"/>
          <w:szCs w:val="24"/>
        </w:rPr>
        <w:br w:type="page"/>
      </w:r>
    </w:p>
    <w:p w14:paraId="493CBD49" w14:textId="77777777" w:rsidR="00045DF8" w:rsidRPr="00127EBA" w:rsidRDefault="00DC557D" w:rsidP="00045DF8">
      <w:pPr>
        <w:pStyle w:val="Heading1"/>
        <w:rPr>
          <w:rFonts w:cs="Times New Roman"/>
          <w:sz w:val="28"/>
          <w:szCs w:val="28"/>
        </w:rPr>
      </w:pPr>
      <w:bookmarkStart w:id="17" w:name="_Toc102572895"/>
      <w:r w:rsidRPr="00127EBA">
        <w:rPr>
          <w:rFonts w:cs="Times New Roman"/>
          <w:sz w:val="28"/>
          <w:szCs w:val="28"/>
        </w:rPr>
        <w:lastRenderedPageBreak/>
        <w:t>Growth Strategies</w:t>
      </w:r>
      <w:bookmarkEnd w:id="17"/>
    </w:p>
    <w:p w14:paraId="3A3667BF" w14:textId="77777777" w:rsidR="00126790" w:rsidRPr="00127EBA" w:rsidRDefault="00DC557D" w:rsidP="000554C9">
      <w:pPr>
        <w:pStyle w:val="Heading2"/>
        <w:rPr>
          <w:rFonts w:cs="Times New Roman"/>
          <w:sz w:val="24"/>
          <w:szCs w:val="24"/>
        </w:rPr>
      </w:pPr>
      <w:bookmarkStart w:id="18" w:name="_Toc102572896"/>
      <w:r w:rsidRPr="00127EBA">
        <w:rPr>
          <w:rFonts w:cs="Times New Roman"/>
          <w:sz w:val="24"/>
          <w:szCs w:val="24"/>
        </w:rPr>
        <w:t>Ansoff matrix</w:t>
      </w:r>
      <w:bookmarkEnd w:id="18"/>
      <w:r w:rsidRPr="00127EBA">
        <w:rPr>
          <w:rFonts w:cs="Times New Roman"/>
          <w:sz w:val="24"/>
          <w:szCs w:val="24"/>
        </w:rPr>
        <w:t xml:space="preserve"> </w:t>
      </w:r>
    </w:p>
    <w:p w14:paraId="5436D623" w14:textId="77777777" w:rsidR="00126790" w:rsidRPr="00127EBA" w:rsidRDefault="00DC557D" w:rsidP="00126790">
      <w:pPr>
        <w:rPr>
          <w:rFonts w:cs="Times New Roman"/>
          <w:sz w:val="24"/>
          <w:szCs w:val="24"/>
        </w:rPr>
      </w:pPr>
      <w:r w:rsidRPr="00127EBA">
        <w:rPr>
          <w:rFonts w:cs="Times New Roman"/>
          <w:sz w:val="24"/>
          <w:szCs w:val="24"/>
        </w:rPr>
        <w:t xml:space="preserve">This framework makes adjustments </w:t>
      </w:r>
      <w:r w:rsidR="00E00367" w:rsidRPr="00127EBA">
        <w:rPr>
          <w:rFonts w:cs="Times New Roman"/>
          <w:sz w:val="24"/>
          <w:szCs w:val="24"/>
        </w:rPr>
        <w:t>to</w:t>
      </w:r>
      <w:r w:rsidRPr="00127EBA">
        <w:rPr>
          <w:rFonts w:cs="Times New Roman"/>
          <w:sz w:val="24"/>
          <w:szCs w:val="24"/>
        </w:rPr>
        <w:t xml:space="preserve"> the specificat</w:t>
      </w:r>
      <w:r w:rsidR="00971CFB" w:rsidRPr="00127EBA">
        <w:rPr>
          <w:rFonts w:cs="Times New Roman"/>
          <w:sz w:val="24"/>
          <w:szCs w:val="24"/>
        </w:rPr>
        <w:t>ions</w:t>
      </w:r>
      <w:r w:rsidR="00643890" w:rsidRPr="00127EBA">
        <w:rPr>
          <w:rFonts w:cs="Times New Roman"/>
          <w:sz w:val="24"/>
          <w:szCs w:val="24"/>
        </w:rPr>
        <w:t xml:space="preserve"> and strategies of market expansion and production strategies of an organisation to help gain </w:t>
      </w:r>
      <w:r w:rsidR="00E00367" w:rsidRPr="00127EBA">
        <w:rPr>
          <w:rFonts w:cs="Times New Roman"/>
          <w:sz w:val="24"/>
          <w:szCs w:val="24"/>
        </w:rPr>
        <w:t xml:space="preserve">a </w:t>
      </w:r>
      <w:r w:rsidR="00643890" w:rsidRPr="00127EBA">
        <w:rPr>
          <w:rFonts w:cs="Times New Roman"/>
          <w:sz w:val="24"/>
          <w:szCs w:val="24"/>
        </w:rPr>
        <w:t>sustainable competitive advantage.</w:t>
      </w:r>
      <w:r w:rsidR="0014249E" w:rsidRPr="00127EBA">
        <w:rPr>
          <w:rFonts w:cs="Times New Roman"/>
          <w:sz w:val="24"/>
          <w:szCs w:val="24"/>
        </w:rPr>
        <w:t xml:space="preserve"> There are specifically four strategies that can be helpful for Netflix to gain </w:t>
      </w:r>
      <w:r w:rsidR="00E00367" w:rsidRPr="00127EBA">
        <w:rPr>
          <w:rFonts w:cs="Times New Roman"/>
          <w:sz w:val="24"/>
          <w:szCs w:val="24"/>
        </w:rPr>
        <w:t>a</w:t>
      </w:r>
      <w:r w:rsidR="0014249E" w:rsidRPr="00127EBA">
        <w:rPr>
          <w:rFonts w:cs="Times New Roman"/>
          <w:sz w:val="24"/>
          <w:szCs w:val="24"/>
        </w:rPr>
        <w:t xml:space="preserve"> competitive advantage in the online entertainment services industry. these strategies are:</w:t>
      </w:r>
    </w:p>
    <w:p w14:paraId="56C1EF0E" w14:textId="77777777" w:rsidR="0014249E" w:rsidRPr="00127EBA" w:rsidRDefault="00DC557D" w:rsidP="00CB74CA">
      <w:pPr>
        <w:pStyle w:val="ListParagraph"/>
        <w:numPr>
          <w:ilvl w:val="0"/>
          <w:numId w:val="7"/>
        </w:numPr>
        <w:rPr>
          <w:rFonts w:cs="Times New Roman"/>
          <w:sz w:val="24"/>
          <w:szCs w:val="24"/>
        </w:rPr>
      </w:pPr>
      <w:r w:rsidRPr="00127EBA">
        <w:rPr>
          <w:rFonts w:cs="Times New Roman"/>
          <w:b/>
          <w:bCs/>
          <w:i/>
          <w:iCs/>
          <w:sz w:val="24"/>
          <w:szCs w:val="24"/>
        </w:rPr>
        <w:t>Market penetration</w:t>
      </w:r>
      <w:r w:rsidRPr="00127EBA">
        <w:rPr>
          <w:rFonts w:cs="Times New Roman"/>
          <w:sz w:val="24"/>
          <w:szCs w:val="24"/>
        </w:rPr>
        <w:t xml:space="preserve">: </w:t>
      </w:r>
      <w:r w:rsidR="00D77B37" w:rsidRPr="00127EBA">
        <w:rPr>
          <w:rFonts w:cs="Times New Roman"/>
          <w:sz w:val="24"/>
          <w:szCs w:val="24"/>
        </w:rPr>
        <w:t xml:space="preserve">The focus of this strategy is laid on increasing the sales of existing deliverables in the current market area. </w:t>
      </w:r>
      <w:r w:rsidR="00044C31" w:rsidRPr="00127EBA">
        <w:rPr>
          <w:rFonts w:cs="Times New Roman"/>
          <w:sz w:val="24"/>
          <w:szCs w:val="24"/>
        </w:rPr>
        <w:t xml:space="preserve">The focus is laid </w:t>
      </w:r>
      <w:r w:rsidR="00E00367" w:rsidRPr="00127EBA">
        <w:rPr>
          <w:rFonts w:cs="Times New Roman"/>
          <w:sz w:val="24"/>
          <w:szCs w:val="24"/>
        </w:rPr>
        <w:t>o</w:t>
      </w:r>
      <w:r w:rsidR="00044C31" w:rsidRPr="00127EBA">
        <w:rPr>
          <w:rFonts w:cs="Times New Roman"/>
          <w:sz w:val="24"/>
          <w:szCs w:val="24"/>
        </w:rPr>
        <w:t xml:space="preserve">n improving the overall marketing activities in an existing area and ensuring that more customers are attracted to the deliverables. Here, a company can </w:t>
      </w:r>
      <w:r w:rsidR="00F25880" w:rsidRPr="00127EBA">
        <w:rPr>
          <w:rFonts w:cs="Times New Roman"/>
          <w:sz w:val="24"/>
          <w:szCs w:val="24"/>
        </w:rPr>
        <w:t>enhance</w:t>
      </w:r>
      <w:r w:rsidR="00044C31" w:rsidRPr="00127EBA">
        <w:rPr>
          <w:rFonts w:cs="Times New Roman"/>
          <w:sz w:val="24"/>
          <w:szCs w:val="24"/>
        </w:rPr>
        <w:t xml:space="preserve"> its sales by decreasing the prices, </w:t>
      </w:r>
      <w:r w:rsidR="00F25880" w:rsidRPr="00127EBA">
        <w:rPr>
          <w:rFonts w:cs="Times New Roman"/>
          <w:sz w:val="24"/>
          <w:szCs w:val="24"/>
        </w:rPr>
        <w:t xml:space="preserve">elevating the efforts associated </w:t>
      </w:r>
      <w:r w:rsidR="00E00367" w:rsidRPr="00127EBA">
        <w:rPr>
          <w:rFonts w:cs="Times New Roman"/>
          <w:sz w:val="24"/>
          <w:szCs w:val="24"/>
        </w:rPr>
        <w:t>with</w:t>
      </w:r>
      <w:r w:rsidR="00F25880" w:rsidRPr="00127EBA">
        <w:rPr>
          <w:rFonts w:cs="Times New Roman"/>
          <w:sz w:val="24"/>
          <w:szCs w:val="24"/>
        </w:rPr>
        <w:t xml:space="preserve"> distribution and promotions, or acquiring competitors in the market</w:t>
      </w:r>
      <w:r w:rsidR="006A0334" w:rsidRPr="00127EBA">
        <w:rPr>
          <w:rFonts w:cs="Times New Roman"/>
          <w:sz w:val="24"/>
          <w:szCs w:val="24"/>
        </w:rPr>
        <w:t xml:space="preserve"> (</w:t>
      </w:r>
      <w:r w:rsidR="006A0334" w:rsidRPr="00127EBA">
        <w:rPr>
          <w:rFonts w:cs="Times New Roman"/>
          <w:sz w:val="24"/>
          <w:szCs w:val="24"/>
          <w:shd w:val="clear" w:color="auto" w:fill="FFFFFF"/>
        </w:rPr>
        <w:t xml:space="preserve">Sukma </w:t>
      </w:r>
      <w:r w:rsidR="006A0334" w:rsidRPr="00127EBA">
        <w:rPr>
          <w:rFonts w:cs="Times New Roman"/>
          <w:i/>
          <w:iCs/>
          <w:sz w:val="24"/>
          <w:szCs w:val="24"/>
          <w:shd w:val="clear" w:color="auto" w:fill="FFFFFF"/>
        </w:rPr>
        <w:t>et al.</w:t>
      </w:r>
      <w:r w:rsidR="006A0334" w:rsidRPr="00127EBA">
        <w:rPr>
          <w:rFonts w:cs="Times New Roman"/>
          <w:sz w:val="24"/>
          <w:szCs w:val="24"/>
          <w:shd w:val="clear" w:color="auto" w:fill="FFFFFF"/>
        </w:rPr>
        <w:t>, 2019</w:t>
      </w:r>
      <w:r w:rsidR="006A0334" w:rsidRPr="00127EBA">
        <w:rPr>
          <w:rFonts w:cs="Times New Roman"/>
          <w:sz w:val="24"/>
          <w:szCs w:val="24"/>
        </w:rPr>
        <w:t>)</w:t>
      </w:r>
      <w:r w:rsidR="00F25880" w:rsidRPr="00127EBA">
        <w:rPr>
          <w:rFonts w:cs="Times New Roman"/>
          <w:sz w:val="24"/>
          <w:szCs w:val="24"/>
        </w:rPr>
        <w:t xml:space="preserve">. Through this, a company </w:t>
      </w:r>
      <w:proofErr w:type="gramStart"/>
      <w:r w:rsidR="00F25880" w:rsidRPr="00127EBA">
        <w:rPr>
          <w:rFonts w:cs="Times New Roman"/>
          <w:sz w:val="24"/>
          <w:szCs w:val="24"/>
        </w:rPr>
        <w:t>is able to</w:t>
      </w:r>
      <w:proofErr w:type="gramEnd"/>
      <w:r w:rsidR="00F25880" w:rsidRPr="00127EBA">
        <w:rPr>
          <w:rFonts w:cs="Times New Roman"/>
          <w:sz w:val="24"/>
          <w:szCs w:val="24"/>
        </w:rPr>
        <w:t xml:space="preserve"> gain the overall market share in an existing market and attain leadership in its standings. However, the exposure of the company among the consumers is unchanged largely. </w:t>
      </w:r>
      <w:r w:rsidR="00C961D5" w:rsidRPr="00127EBA">
        <w:rPr>
          <w:rFonts w:cs="Times New Roman"/>
          <w:sz w:val="24"/>
          <w:szCs w:val="24"/>
        </w:rPr>
        <w:t xml:space="preserve">There </w:t>
      </w:r>
      <w:proofErr w:type="gramStart"/>
      <w:r w:rsidR="00E00367" w:rsidRPr="00127EBA">
        <w:rPr>
          <w:rFonts w:cs="Times New Roman"/>
          <w:sz w:val="24"/>
          <w:szCs w:val="24"/>
        </w:rPr>
        <w:t>is</w:t>
      </w:r>
      <w:proofErr w:type="gramEnd"/>
      <w:r w:rsidR="00C961D5" w:rsidRPr="00127EBA">
        <w:rPr>
          <w:rFonts w:cs="Times New Roman"/>
          <w:sz w:val="24"/>
          <w:szCs w:val="24"/>
        </w:rPr>
        <w:t xml:space="preserve"> no introduction of fresh revenue generation leads as the market </w:t>
      </w:r>
      <w:r w:rsidR="00E00367" w:rsidRPr="00127EBA">
        <w:rPr>
          <w:rFonts w:cs="Times New Roman"/>
          <w:sz w:val="24"/>
          <w:szCs w:val="24"/>
        </w:rPr>
        <w:t>is</w:t>
      </w:r>
      <w:r w:rsidR="00C961D5" w:rsidRPr="00127EBA">
        <w:rPr>
          <w:rFonts w:cs="Times New Roman"/>
          <w:sz w:val="24"/>
          <w:szCs w:val="24"/>
        </w:rPr>
        <w:t xml:space="preserve"> available to the company remains the same and therefore, limits its ability to gain </w:t>
      </w:r>
      <w:r w:rsidR="00E00367" w:rsidRPr="00127EBA">
        <w:rPr>
          <w:rFonts w:cs="Times New Roman"/>
          <w:sz w:val="24"/>
          <w:szCs w:val="24"/>
        </w:rPr>
        <w:t xml:space="preserve">a </w:t>
      </w:r>
      <w:r w:rsidR="00C961D5" w:rsidRPr="00127EBA">
        <w:rPr>
          <w:rFonts w:cs="Times New Roman"/>
          <w:sz w:val="24"/>
          <w:szCs w:val="24"/>
        </w:rPr>
        <w:t>higher elevation in its sales revenue.</w:t>
      </w:r>
    </w:p>
    <w:p w14:paraId="68FCCCF7" w14:textId="77777777" w:rsidR="00CB74CA" w:rsidRPr="00127EBA" w:rsidRDefault="00DC557D" w:rsidP="00CB74CA">
      <w:pPr>
        <w:pStyle w:val="ListParagraph"/>
        <w:numPr>
          <w:ilvl w:val="0"/>
          <w:numId w:val="7"/>
        </w:numPr>
        <w:rPr>
          <w:rFonts w:cs="Times New Roman"/>
          <w:sz w:val="24"/>
          <w:szCs w:val="24"/>
        </w:rPr>
      </w:pPr>
      <w:r w:rsidRPr="00127EBA">
        <w:rPr>
          <w:rFonts w:cs="Times New Roman"/>
          <w:b/>
          <w:bCs/>
          <w:i/>
          <w:iCs/>
          <w:sz w:val="24"/>
          <w:szCs w:val="24"/>
        </w:rPr>
        <w:t>Product development</w:t>
      </w:r>
      <w:r w:rsidRPr="00127EBA">
        <w:rPr>
          <w:rFonts w:cs="Times New Roman"/>
          <w:sz w:val="24"/>
          <w:szCs w:val="24"/>
        </w:rPr>
        <w:t>:</w:t>
      </w:r>
      <w:r w:rsidR="00437B46" w:rsidRPr="00127EBA">
        <w:rPr>
          <w:rFonts w:cs="Times New Roman"/>
          <w:sz w:val="24"/>
          <w:szCs w:val="24"/>
        </w:rPr>
        <w:t xml:space="preserve"> This involves the company </w:t>
      </w:r>
      <w:r w:rsidR="00E00367" w:rsidRPr="00127EBA">
        <w:rPr>
          <w:rFonts w:cs="Times New Roman"/>
          <w:sz w:val="24"/>
          <w:szCs w:val="24"/>
        </w:rPr>
        <w:t>developing</w:t>
      </w:r>
      <w:r w:rsidR="00437B46" w:rsidRPr="00127EBA">
        <w:rPr>
          <w:rFonts w:cs="Times New Roman"/>
          <w:sz w:val="24"/>
          <w:szCs w:val="24"/>
        </w:rPr>
        <w:t>, introduc</w:t>
      </w:r>
      <w:r w:rsidR="00E00367" w:rsidRPr="00127EBA">
        <w:rPr>
          <w:rFonts w:cs="Times New Roman"/>
          <w:sz w:val="24"/>
          <w:szCs w:val="24"/>
        </w:rPr>
        <w:t>ing</w:t>
      </w:r>
      <w:r w:rsidR="00437B46" w:rsidRPr="00127EBA">
        <w:rPr>
          <w:rFonts w:cs="Times New Roman"/>
          <w:sz w:val="24"/>
          <w:szCs w:val="24"/>
        </w:rPr>
        <w:t>, and market</w:t>
      </w:r>
      <w:r w:rsidR="00E00367" w:rsidRPr="00127EBA">
        <w:rPr>
          <w:rFonts w:cs="Times New Roman"/>
          <w:sz w:val="24"/>
          <w:szCs w:val="24"/>
        </w:rPr>
        <w:t>ing</w:t>
      </w:r>
      <w:r w:rsidR="00437B46" w:rsidRPr="00127EBA">
        <w:rPr>
          <w:rFonts w:cs="Times New Roman"/>
          <w:sz w:val="24"/>
          <w:szCs w:val="24"/>
        </w:rPr>
        <w:t xml:space="preserve"> new deliverables in the same existing market. Therefore, this means that the market area remains the same; however, the company </w:t>
      </w:r>
      <w:r w:rsidR="00150E23" w:rsidRPr="00127EBA">
        <w:rPr>
          <w:rFonts w:cs="Times New Roman"/>
          <w:sz w:val="24"/>
          <w:szCs w:val="24"/>
        </w:rPr>
        <w:t xml:space="preserve">focuses on a new set of deliverables for </w:t>
      </w:r>
      <w:r w:rsidR="005C20CB" w:rsidRPr="00127EBA">
        <w:rPr>
          <w:rFonts w:cs="Times New Roman"/>
          <w:sz w:val="24"/>
          <w:szCs w:val="24"/>
        </w:rPr>
        <w:t>engaging</w:t>
      </w:r>
      <w:r w:rsidR="00150E23" w:rsidRPr="00127EBA">
        <w:rPr>
          <w:rFonts w:cs="Times New Roman"/>
          <w:sz w:val="24"/>
          <w:szCs w:val="24"/>
        </w:rPr>
        <w:t xml:space="preserve"> with the customers. Here, the focus is laid more on the research and development for setting new product lines, aiming more to address the specific </w:t>
      </w:r>
      <w:r w:rsidR="005C20CB" w:rsidRPr="00127EBA">
        <w:rPr>
          <w:rFonts w:cs="Times New Roman"/>
          <w:sz w:val="24"/>
          <w:szCs w:val="24"/>
        </w:rPr>
        <w:t>needs of the customers through collaborations and mergers, and gaining access to fresh resources through various strategic relationships</w:t>
      </w:r>
      <w:r w:rsidR="006A0334" w:rsidRPr="00127EBA">
        <w:rPr>
          <w:rFonts w:cs="Times New Roman"/>
          <w:sz w:val="24"/>
          <w:szCs w:val="24"/>
        </w:rPr>
        <w:t xml:space="preserve"> (</w:t>
      </w:r>
      <w:r w:rsidR="006A0334" w:rsidRPr="00127EBA">
        <w:rPr>
          <w:rFonts w:cs="Times New Roman"/>
          <w:sz w:val="24"/>
          <w:szCs w:val="24"/>
          <w:shd w:val="clear" w:color="auto" w:fill="FFFFFF"/>
        </w:rPr>
        <w:t>Cleberg, 2019</w:t>
      </w:r>
      <w:r w:rsidR="006A0334" w:rsidRPr="00127EBA">
        <w:rPr>
          <w:rFonts w:cs="Times New Roman"/>
          <w:sz w:val="24"/>
          <w:szCs w:val="24"/>
        </w:rPr>
        <w:t>)</w:t>
      </w:r>
      <w:r w:rsidR="005C20CB" w:rsidRPr="00127EBA">
        <w:rPr>
          <w:rFonts w:cs="Times New Roman"/>
          <w:sz w:val="24"/>
          <w:szCs w:val="24"/>
        </w:rPr>
        <w:t xml:space="preserve">. The advantage of this strategy is that it allows the company to </w:t>
      </w:r>
      <w:r w:rsidR="000412F2" w:rsidRPr="00127EBA">
        <w:rPr>
          <w:rFonts w:cs="Times New Roman"/>
          <w:sz w:val="24"/>
          <w:szCs w:val="24"/>
        </w:rPr>
        <w:t>target a fresh set of audience</w:t>
      </w:r>
      <w:r w:rsidR="00E00367" w:rsidRPr="00127EBA">
        <w:rPr>
          <w:rFonts w:cs="Times New Roman"/>
          <w:sz w:val="24"/>
          <w:szCs w:val="24"/>
        </w:rPr>
        <w:t>s</w:t>
      </w:r>
      <w:r w:rsidR="000412F2" w:rsidRPr="00127EBA">
        <w:rPr>
          <w:rFonts w:cs="Times New Roman"/>
          <w:sz w:val="24"/>
          <w:szCs w:val="24"/>
        </w:rPr>
        <w:t xml:space="preserve"> providing it with access to </w:t>
      </w:r>
      <w:r w:rsidR="00E00367" w:rsidRPr="00127EBA">
        <w:rPr>
          <w:rFonts w:cs="Times New Roman"/>
          <w:sz w:val="24"/>
          <w:szCs w:val="24"/>
        </w:rPr>
        <w:t xml:space="preserve">a </w:t>
      </w:r>
      <w:r w:rsidR="000412F2" w:rsidRPr="00127EBA">
        <w:rPr>
          <w:rFonts w:cs="Times New Roman"/>
          <w:sz w:val="24"/>
          <w:szCs w:val="24"/>
        </w:rPr>
        <w:t xml:space="preserve">new revenue stream contributing directly to higher profit generation. However, </w:t>
      </w:r>
      <w:r w:rsidR="00BE66D1" w:rsidRPr="00127EBA">
        <w:rPr>
          <w:rFonts w:cs="Times New Roman"/>
          <w:sz w:val="24"/>
          <w:szCs w:val="24"/>
        </w:rPr>
        <w:t xml:space="preserve">this requires greater investments in the betterment of the products or activities associated </w:t>
      </w:r>
      <w:r w:rsidR="00E00367" w:rsidRPr="00127EBA">
        <w:rPr>
          <w:rFonts w:cs="Times New Roman"/>
          <w:sz w:val="24"/>
          <w:szCs w:val="24"/>
        </w:rPr>
        <w:t>with</w:t>
      </w:r>
      <w:r w:rsidR="00BE66D1" w:rsidRPr="00127EBA">
        <w:rPr>
          <w:rFonts w:cs="Times New Roman"/>
          <w:sz w:val="24"/>
          <w:szCs w:val="24"/>
        </w:rPr>
        <w:t xml:space="preserve"> the research and development.</w:t>
      </w:r>
    </w:p>
    <w:p w14:paraId="45501A9D" w14:textId="77777777" w:rsidR="00CB74CA" w:rsidRPr="00127EBA" w:rsidRDefault="00DC557D" w:rsidP="00CB74CA">
      <w:pPr>
        <w:pStyle w:val="ListParagraph"/>
        <w:numPr>
          <w:ilvl w:val="0"/>
          <w:numId w:val="7"/>
        </w:numPr>
        <w:rPr>
          <w:rFonts w:cs="Times New Roman"/>
          <w:sz w:val="24"/>
          <w:szCs w:val="24"/>
        </w:rPr>
      </w:pPr>
      <w:r w:rsidRPr="00127EBA">
        <w:rPr>
          <w:rFonts w:cs="Times New Roman"/>
          <w:b/>
          <w:bCs/>
          <w:i/>
          <w:iCs/>
          <w:sz w:val="24"/>
          <w:szCs w:val="24"/>
        </w:rPr>
        <w:t>Market development</w:t>
      </w:r>
      <w:r w:rsidRPr="00127EBA">
        <w:rPr>
          <w:rFonts w:cs="Times New Roman"/>
          <w:sz w:val="24"/>
          <w:szCs w:val="24"/>
        </w:rPr>
        <w:t>:</w:t>
      </w:r>
      <w:r w:rsidR="00BE66D1" w:rsidRPr="00127EBA">
        <w:rPr>
          <w:rFonts w:cs="Times New Roman"/>
          <w:sz w:val="24"/>
          <w:szCs w:val="24"/>
        </w:rPr>
        <w:t xml:space="preserve"> In this strategy, the company intends to enter or explore new market areas with its existing sets of products and services.</w:t>
      </w:r>
      <w:r w:rsidR="00AC799F" w:rsidRPr="00127EBA">
        <w:rPr>
          <w:rFonts w:cs="Times New Roman"/>
          <w:sz w:val="24"/>
          <w:szCs w:val="24"/>
        </w:rPr>
        <w:t xml:space="preserve"> This provides the company with </w:t>
      </w:r>
      <w:r w:rsidR="00E00367" w:rsidRPr="00127EBA">
        <w:rPr>
          <w:rFonts w:cs="Times New Roman"/>
          <w:sz w:val="24"/>
          <w:szCs w:val="24"/>
        </w:rPr>
        <w:t xml:space="preserve">a </w:t>
      </w:r>
      <w:r w:rsidR="00AC799F" w:rsidRPr="00127EBA">
        <w:rPr>
          <w:rFonts w:cs="Times New Roman"/>
          <w:sz w:val="24"/>
          <w:szCs w:val="24"/>
        </w:rPr>
        <w:t xml:space="preserve">new audience to engage with providing it with an opportunity to increase sales through existing deliverables. Entering new markets also delivers the company with a </w:t>
      </w:r>
      <w:r w:rsidR="00AC799F" w:rsidRPr="00127EBA">
        <w:rPr>
          <w:rFonts w:cs="Times New Roman"/>
          <w:sz w:val="24"/>
          <w:szCs w:val="24"/>
        </w:rPr>
        <w:lastRenderedPageBreak/>
        <w:t xml:space="preserve">higher opportunity to </w:t>
      </w:r>
      <w:r w:rsidR="00D01B79" w:rsidRPr="00127EBA">
        <w:rPr>
          <w:rFonts w:cs="Times New Roman"/>
          <w:sz w:val="24"/>
          <w:szCs w:val="24"/>
        </w:rPr>
        <w:t xml:space="preserve">attain fresh leads regarding its services and </w:t>
      </w:r>
      <w:proofErr w:type="gramStart"/>
      <w:r w:rsidR="00D01B79" w:rsidRPr="00127EBA">
        <w:rPr>
          <w:rFonts w:cs="Times New Roman"/>
          <w:sz w:val="24"/>
          <w:szCs w:val="24"/>
        </w:rPr>
        <w:t>make adjustments</w:t>
      </w:r>
      <w:proofErr w:type="gramEnd"/>
      <w:r w:rsidR="00D01B79" w:rsidRPr="00127EBA">
        <w:rPr>
          <w:rFonts w:cs="Times New Roman"/>
          <w:sz w:val="24"/>
          <w:szCs w:val="24"/>
        </w:rPr>
        <w:t xml:space="preserve"> in the development </w:t>
      </w:r>
      <w:r w:rsidR="00E00367" w:rsidRPr="00127EBA">
        <w:rPr>
          <w:rFonts w:cs="Times New Roman"/>
          <w:sz w:val="24"/>
          <w:szCs w:val="24"/>
        </w:rPr>
        <w:t xml:space="preserve">of </w:t>
      </w:r>
      <w:r w:rsidR="00D01B79" w:rsidRPr="00127EBA">
        <w:rPr>
          <w:rFonts w:cs="Times New Roman"/>
          <w:sz w:val="24"/>
          <w:szCs w:val="24"/>
        </w:rPr>
        <w:t xml:space="preserve">its market share. Companies are provided with a larger industrial exposure </w:t>
      </w:r>
      <w:r w:rsidR="00E00367" w:rsidRPr="00127EBA">
        <w:rPr>
          <w:rFonts w:cs="Times New Roman"/>
          <w:sz w:val="24"/>
          <w:szCs w:val="24"/>
        </w:rPr>
        <w:t>which</w:t>
      </w:r>
      <w:r w:rsidR="00D01B79" w:rsidRPr="00127EBA">
        <w:rPr>
          <w:rFonts w:cs="Times New Roman"/>
          <w:sz w:val="24"/>
          <w:szCs w:val="24"/>
        </w:rPr>
        <w:t xml:space="preserve"> helps them to gain a better competitive position globally</w:t>
      </w:r>
      <w:r w:rsidR="006A0334" w:rsidRPr="00127EBA">
        <w:rPr>
          <w:rFonts w:cs="Times New Roman"/>
          <w:sz w:val="24"/>
          <w:szCs w:val="24"/>
        </w:rPr>
        <w:t xml:space="preserve"> (</w:t>
      </w:r>
      <w:r w:rsidR="006A0334" w:rsidRPr="00127EBA">
        <w:rPr>
          <w:rFonts w:cs="Times New Roman"/>
          <w:sz w:val="24"/>
          <w:szCs w:val="24"/>
          <w:shd w:val="clear" w:color="auto" w:fill="FFFFFF"/>
        </w:rPr>
        <w:t xml:space="preserve">Zanjani </w:t>
      </w:r>
      <w:r w:rsidR="006A0334" w:rsidRPr="00127EBA">
        <w:rPr>
          <w:rFonts w:cs="Times New Roman"/>
          <w:i/>
          <w:iCs/>
          <w:sz w:val="24"/>
          <w:szCs w:val="24"/>
          <w:shd w:val="clear" w:color="auto" w:fill="FFFFFF"/>
        </w:rPr>
        <w:t>et al.</w:t>
      </w:r>
      <w:r w:rsidR="006A0334" w:rsidRPr="00127EBA">
        <w:rPr>
          <w:rFonts w:cs="Times New Roman"/>
          <w:sz w:val="24"/>
          <w:szCs w:val="24"/>
          <w:shd w:val="clear" w:color="auto" w:fill="FFFFFF"/>
        </w:rPr>
        <w:t xml:space="preserve">, </w:t>
      </w:r>
      <w:r w:rsidR="006A0334" w:rsidRPr="00127EBA">
        <w:rPr>
          <w:rFonts w:cs="Times New Roman"/>
          <w:sz w:val="24"/>
          <w:szCs w:val="24"/>
        </w:rPr>
        <w:t>2020)</w:t>
      </w:r>
      <w:r w:rsidR="00D01B79" w:rsidRPr="00127EBA">
        <w:rPr>
          <w:rFonts w:cs="Times New Roman"/>
          <w:sz w:val="24"/>
          <w:szCs w:val="24"/>
        </w:rPr>
        <w:t xml:space="preserve">. However, </w:t>
      </w:r>
      <w:r w:rsidR="00824B23" w:rsidRPr="00127EBA">
        <w:rPr>
          <w:rFonts w:cs="Times New Roman"/>
          <w:sz w:val="24"/>
          <w:szCs w:val="24"/>
        </w:rPr>
        <w:t xml:space="preserve">the challenge of entering </w:t>
      </w:r>
      <w:r w:rsidR="00E00367" w:rsidRPr="00127EBA">
        <w:rPr>
          <w:rFonts w:cs="Times New Roman"/>
          <w:sz w:val="24"/>
          <w:szCs w:val="24"/>
        </w:rPr>
        <w:t xml:space="preserve">a </w:t>
      </w:r>
      <w:r w:rsidR="00824B23" w:rsidRPr="00127EBA">
        <w:rPr>
          <w:rFonts w:cs="Times New Roman"/>
          <w:sz w:val="24"/>
          <w:szCs w:val="24"/>
        </w:rPr>
        <w:t xml:space="preserve">new market is directly influenced by the available barriers in the same. There stays a requirement of huge resources for the establishments in the new market making it tougher for small companies to adjust </w:t>
      </w:r>
      <w:r w:rsidR="00E00367" w:rsidRPr="00127EBA">
        <w:rPr>
          <w:rFonts w:cs="Times New Roman"/>
          <w:sz w:val="24"/>
          <w:szCs w:val="24"/>
        </w:rPr>
        <w:t>to</w:t>
      </w:r>
      <w:r w:rsidR="00824B23" w:rsidRPr="00127EBA">
        <w:rPr>
          <w:rFonts w:cs="Times New Roman"/>
          <w:sz w:val="24"/>
          <w:szCs w:val="24"/>
        </w:rPr>
        <w:t xml:space="preserve"> this strategy.</w:t>
      </w:r>
    </w:p>
    <w:p w14:paraId="2D19CEAE" w14:textId="77777777" w:rsidR="00CB74CA" w:rsidRPr="00127EBA" w:rsidRDefault="00DC557D" w:rsidP="00CB74CA">
      <w:pPr>
        <w:pStyle w:val="ListParagraph"/>
        <w:numPr>
          <w:ilvl w:val="0"/>
          <w:numId w:val="7"/>
        </w:numPr>
        <w:rPr>
          <w:rFonts w:cs="Times New Roman"/>
          <w:sz w:val="24"/>
          <w:szCs w:val="24"/>
        </w:rPr>
      </w:pPr>
      <w:r w:rsidRPr="00127EBA">
        <w:rPr>
          <w:rFonts w:cs="Times New Roman"/>
          <w:b/>
          <w:bCs/>
          <w:i/>
          <w:iCs/>
          <w:sz w:val="24"/>
          <w:szCs w:val="24"/>
        </w:rPr>
        <w:t>Diversification</w:t>
      </w:r>
      <w:r w:rsidRPr="00127EBA">
        <w:rPr>
          <w:rFonts w:cs="Times New Roman"/>
          <w:sz w:val="24"/>
          <w:szCs w:val="24"/>
        </w:rPr>
        <w:t>:</w:t>
      </w:r>
      <w:r w:rsidR="00CE712D" w:rsidRPr="00127EBA">
        <w:rPr>
          <w:rFonts w:cs="Times New Roman"/>
          <w:sz w:val="24"/>
          <w:szCs w:val="24"/>
        </w:rPr>
        <w:t xml:space="preserve"> In this approach, both the market area targeted and the deliverables to be sold are new to the company. Therefore, the company aims at marketing new products in a new market section or area.  Now, this has the highest potential to support a company in enhancing its competitive standings and sustain the same for </w:t>
      </w:r>
      <w:r w:rsidR="00E00367" w:rsidRPr="00127EBA">
        <w:rPr>
          <w:rFonts w:cs="Times New Roman"/>
          <w:sz w:val="24"/>
          <w:szCs w:val="24"/>
        </w:rPr>
        <w:t>a</w:t>
      </w:r>
      <w:r w:rsidR="00CE712D" w:rsidRPr="00127EBA">
        <w:rPr>
          <w:rFonts w:cs="Times New Roman"/>
          <w:sz w:val="24"/>
          <w:szCs w:val="24"/>
        </w:rPr>
        <w:t xml:space="preserve"> longer time</w:t>
      </w:r>
      <w:r w:rsidR="006A0334" w:rsidRPr="00127EBA">
        <w:rPr>
          <w:rFonts w:cs="Times New Roman"/>
          <w:sz w:val="24"/>
          <w:szCs w:val="24"/>
        </w:rPr>
        <w:t xml:space="preserve"> (</w:t>
      </w:r>
      <w:r w:rsidR="006A0334" w:rsidRPr="00127EBA">
        <w:rPr>
          <w:rFonts w:cs="Times New Roman"/>
          <w:sz w:val="24"/>
          <w:szCs w:val="24"/>
          <w:shd w:val="clear" w:color="auto" w:fill="FFFFFF"/>
        </w:rPr>
        <w:t xml:space="preserve">Suciati </w:t>
      </w:r>
      <w:r w:rsidR="006A0334" w:rsidRPr="00127EBA">
        <w:rPr>
          <w:rFonts w:cs="Times New Roman"/>
          <w:i/>
          <w:iCs/>
          <w:sz w:val="24"/>
          <w:szCs w:val="24"/>
          <w:shd w:val="clear" w:color="auto" w:fill="FFFFFF"/>
        </w:rPr>
        <w:t>et al.</w:t>
      </w:r>
      <w:r w:rsidR="006A0334" w:rsidRPr="00127EBA">
        <w:rPr>
          <w:rFonts w:cs="Times New Roman"/>
          <w:sz w:val="24"/>
          <w:szCs w:val="24"/>
          <w:shd w:val="clear" w:color="auto" w:fill="FFFFFF"/>
        </w:rPr>
        <w:t>, 2020</w:t>
      </w:r>
      <w:r w:rsidR="006A0334" w:rsidRPr="00127EBA">
        <w:rPr>
          <w:rFonts w:cs="Times New Roman"/>
          <w:sz w:val="24"/>
          <w:szCs w:val="24"/>
        </w:rPr>
        <w:t>)</w:t>
      </w:r>
      <w:r w:rsidR="00CE712D" w:rsidRPr="00127EBA">
        <w:rPr>
          <w:rFonts w:cs="Times New Roman"/>
          <w:sz w:val="24"/>
          <w:szCs w:val="24"/>
        </w:rPr>
        <w:t>.</w:t>
      </w:r>
      <w:r w:rsidR="0023199C" w:rsidRPr="00127EBA">
        <w:rPr>
          <w:rFonts w:cs="Times New Roman"/>
          <w:sz w:val="24"/>
          <w:szCs w:val="24"/>
        </w:rPr>
        <w:t xml:space="preserve"> However, this is one of the riskiest approaches incorporated for the organisation to sustain competitiveness in the industry. The rate of returns on investments is relatively uncertain and requires support from both internal and external factors in the market to attain success.</w:t>
      </w:r>
    </w:p>
    <w:p w14:paraId="521AB44A" w14:textId="77777777" w:rsidR="00DB7978" w:rsidRPr="00127EBA" w:rsidRDefault="00DC557D" w:rsidP="00DB7978">
      <w:pPr>
        <w:rPr>
          <w:rFonts w:cs="Times New Roman"/>
          <w:sz w:val="24"/>
          <w:szCs w:val="24"/>
        </w:rPr>
      </w:pPr>
      <w:r w:rsidRPr="00127EBA">
        <w:rPr>
          <w:rFonts w:cs="Times New Roman"/>
          <w:sz w:val="24"/>
          <w:szCs w:val="24"/>
        </w:rPr>
        <w:t xml:space="preserve">Through the above discussions, the available strategies for Netflix to attain market growth and competitive advantage can be understood. However, the most suitable strategy for the company would be </w:t>
      </w:r>
      <w:r w:rsidRPr="00127EBA">
        <w:rPr>
          <w:rFonts w:cs="Times New Roman"/>
          <w:b/>
          <w:bCs/>
          <w:sz w:val="24"/>
          <w:szCs w:val="24"/>
        </w:rPr>
        <w:t>market development</w:t>
      </w:r>
      <w:r w:rsidRPr="00127EBA">
        <w:rPr>
          <w:rFonts w:cs="Times New Roman"/>
          <w:sz w:val="24"/>
          <w:szCs w:val="24"/>
        </w:rPr>
        <w:t xml:space="preserve"> considering the nature of </w:t>
      </w:r>
      <w:r w:rsidR="00E00367" w:rsidRPr="00127EBA">
        <w:rPr>
          <w:rFonts w:cs="Times New Roman"/>
          <w:sz w:val="24"/>
          <w:szCs w:val="24"/>
        </w:rPr>
        <w:t xml:space="preserve">its </w:t>
      </w:r>
      <w:r w:rsidRPr="00127EBA">
        <w:rPr>
          <w:rFonts w:cs="Times New Roman"/>
          <w:sz w:val="24"/>
          <w:szCs w:val="24"/>
        </w:rPr>
        <w:t xml:space="preserve">services. Through this, the company will be able to tap into new markets and increase its market shares. </w:t>
      </w:r>
      <w:r w:rsidR="00E00367" w:rsidRPr="00127EBA">
        <w:rPr>
          <w:rFonts w:cs="Times New Roman"/>
          <w:sz w:val="24"/>
          <w:szCs w:val="24"/>
        </w:rPr>
        <w:t>A n</w:t>
      </w:r>
      <w:r w:rsidRPr="00127EBA">
        <w:rPr>
          <w:rFonts w:cs="Times New Roman"/>
          <w:sz w:val="24"/>
          <w:szCs w:val="24"/>
        </w:rPr>
        <w:t xml:space="preserve">ew customer base would lead to fresh subscriptions </w:t>
      </w:r>
      <w:r w:rsidR="00E00367" w:rsidRPr="00127EBA">
        <w:rPr>
          <w:rFonts w:cs="Times New Roman"/>
          <w:sz w:val="24"/>
          <w:szCs w:val="24"/>
        </w:rPr>
        <w:t>to</w:t>
      </w:r>
      <w:r w:rsidRPr="00127EBA">
        <w:rPr>
          <w:rFonts w:cs="Times New Roman"/>
          <w:sz w:val="24"/>
          <w:szCs w:val="24"/>
        </w:rPr>
        <w:t xml:space="preserve"> the services, which would help in elevating the profit levels globally</w:t>
      </w:r>
      <w:r w:rsidR="006A0334" w:rsidRPr="00127EBA">
        <w:rPr>
          <w:rFonts w:cs="Times New Roman"/>
          <w:sz w:val="24"/>
          <w:szCs w:val="24"/>
        </w:rPr>
        <w:t xml:space="preserve"> (</w:t>
      </w:r>
      <w:r w:rsidR="006A0334" w:rsidRPr="00127EBA">
        <w:rPr>
          <w:rFonts w:cs="Times New Roman"/>
          <w:sz w:val="24"/>
          <w:szCs w:val="24"/>
          <w:shd w:val="clear" w:color="auto" w:fill="FFFFFF"/>
        </w:rPr>
        <w:t xml:space="preserve">Suciati </w:t>
      </w:r>
      <w:r w:rsidR="006A0334" w:rsidRPr="00127EBA">
        <w:rPr>
          <w:rFonts w:cs="Times New Roman"/>
          <w:i/>
          <w:iCs/>
          <w:sz w:val="24"/>
          <w:szCs w:val="24"/>
          <w:shd w:val="clear" w:color="auto" w:fill="FFFFFF"/>
        </w:rPr>
        <w:t>et al.</w:t>
      </w:r>
      <w:r w:rsidR="006A0334" w:rsidRPr="00127EBA">
        <w:rPr>
          <w:rFonts w:cs="Times New Roman"/>
          <w:sz w:val="24"/>
          <w:szCs w:val="24"/>
          <w:shd w:val="clear" w:color="auto" w:fill="FFFFFF"/>
        </w:rPr>
        <w:t>, 2020</w:t>
      </w:r>
      <w:r w:rsidR="006A0334" w:rsidRPr="00127EBA">
        <w:rPr>
          <w:rFonts w:cs="Times New Roman"/>
          <w:sz w:val="24"/>
          <w:szCs w:val="24"/>
        </w:rPr>
        <w:t>)</w:t>
      </w:r>
      <w:r w:rsidRPr="00127EBA">
        <w:rPr>
          <w:rFonts w:cs="Times New Roman"/>
          <w:sz w:val="24"/>
          <w:szCs w:val="24"/>
        </w:rPr>
        <w:t>. With more global exposure, the organisation can also focus on improving its international competitive advantage. The requirement of resources will also be less for this strategy. It is because, the services of the company are web-based and considering the elevating internet user penetration across the globe, reaching out to new customers would be easier. Further, the established brand image and recognition of Netflix will also support it to yield appropriate returns through operations and entry within an organisation.</w:t>
      </w:r>
    </w:p>
    <w:p w14:paraId="658354DF" w14:textId="77777777" w:rsidR="00DB7978" w:rsidRPr="00127EBA" w:rsidRDefault="00DC557D" w:rsidP="000554C9">
      <w:pPr>
        <w:pStyle w:val="Heading2"/>
        <w:rPr>
          <w:rFonts w:cs="Times New Roman"/>
          <w:sz w:val="28"/>
          <w:szCs w:val="28"/>
        </w:rPr>
      </w:pPr>
      <w:bookmarkStart w:id="19" w:name="_Toc102572897"/>
      <w:r w:rsidRPr="00127EBA">
        <w:rPr>
          <w:rFonts w:cs="Times New Roman"/>
          <w:sz w:val="28"/>
          <w:szCs w:val="28"/>
        </w:rPr>
        <w:t>Market entry mode strategies</w:t>
      </w:r>
      <w:bookmarkEnd w:id="19"/>
      <w:r w:rsidRPr="00127EBA">
        <w:rPr>
          <w:rFonts w:cs="Times New Roman"/>
          <w:sz w:val="28"/>
          <w:szCs w:val="28"/>
        </w:rPr>
        <w:t xml:space="preserve"> </w:t>
      </w:r>
    </w:p>
    <w:p w14:paraId="7A5BCE9E" w14:textId="77777777" w:rsidR="002314C7" w:rsidRPr="00127EBA" w:rsidRDefault="00DC557D" w:rsidP="000554C9">
      <w:pPr>
        <w:rPr>
          <w:rFonts w:cs="Times New Roman"/>
          <w:sz w:val="24"/>
          <w:szCs w:val="24"/>
        </w:rPr>
      </w:pPr>
      <w:r w:rsidRPr="00127EBA">
        <w:rPr>
          <w:rFonts w:cs="Times New Roman"/>
          <w:sz w:val="24"/>
          <w:szCs w:val="24"/>
        </w:rPr>
        <w:t>With consideration of the above suggestion, Netflix can rely on different strategies that would assist in entering the new market effectively. Some of the most frequently used options for market entry strategies are:</w:t>
      </w:r>
    </w:p>
    <w:p w14:paraId="2F127AE9" w14:textId="77777777" w:rsidR="00025EDE" w:rsidRPr="00127EBA" w:rsidRDefault="00DC557D" w:rsidP="000554C9">
      <w:pPr>
        <w:rPr>
          <w:rFonts w:cs="Times New Roman"/>
          <w:sz w:val="24"/>
          <w:szCs w:val="24"/>
        </w:rPr>
      </w:pPr>
      <w:r w:rsidRPr="00127EBA">
        <w:rPr>
          <w:rFonts w:cs="Times New Roman"/>
          <w:b/>
          <w:bCs/>
          <w:sz w:val="24"/>
          <w:szCs w:val="24"/>
        </w:rPr>
        <w:t>Joint venture</w:t>
      </w:r>
      <w:r w:rsidRPr="00127EBA">
        <w:rPr>
          <w:rFonts w:cs="Times New Roman"/>
          <w:sz w:val="24"/>
          <w:szCs w:val="24"/>
        </w:rPr>
        <w:t xml:space="preserve">: In this, there is a </w:t>
      </w:r>
      <w:r w:rsidR="00CE7CE3" w:rsidRPr="00127EBA">
        <w:rPr>
          <w:rFonts w:cs="Times New Roman"/>
          <w:sz w:val="24"/>
          <w:szCs w:val="24"/>
        </w:rPr>
        <w:t>partnership</w:t>
      </w:r>
      <w:r w:rsidRPr="00127EBA">
        <w:rPr>
          <w:rFonts w:cs="Times New Roman"/>
          <w:sz w:val="24"/>
          <w:szCs w:val="24"/>
        </w:rPr>
        <w:t xml:space="preserve"> among more than two organisations or entities for the introduction of a new venture in the market</w:t>
      </w:r>
      <w:r w:rsidR="006A0334" w:rsidRPr="00127EBA">
        <w:rPr>
          <w:rFonts w:cs="Times New Roman"/>
          <w:sz w:val="24"/>
          <w:szCs w:val="24"/>
        </w:rPr>
        <w:t xml:space="preserve"> (</w:t>
      </w:r>
      <w:r w:rsidR="006A0334" w:rsidRPr="00127EBA">
        <w:rPr>
          <w:rFonts w:cs="Times New Roman"/>
          <w:sz w:val="24"/>
          <w:szCs w:val="24"/>
          <w:shd w:val="clear" w:color="auto" w:fill="FFFFFF"/>
        </w:rPr>
        <w:t>Nippa and Reuer, 2019</w:t>
      </w:r>
      <w:r w:rsidR="006A0334" w:rsidRPr="00127EBA">
        <w:rPr>
          <w:rFonts w:cs="Times New Roman"/>
          <w:sz w:val="24"/>
          <w:szCs w:val="24"/>
        </w:rPr>
        <w:t>)</w:t>
      </w:r>
      <w:r w:rsidRPr="00127EBA">
        <w:rPr>
          <w:rFonts w:cs="Times New Roman"/>
          <w:sz w:val="24"/>
          <w:szCs w:val="24"/>
        </w:rPr>
        <w:t xml:space="preserve">. </w:t>
      </w:r>
      <w:r w:rsidR="00CE7CE3" w:rsidRPr="00127EBA">
        <w:rPr>
          <w:rFonts w:cs="Times New Roman"/>
          <w:sz w:val="24"/>
          <w:szCs w:val="24"/>
        </w:rPr>
        <w:t xml:space="preserve">Establishing a venture </w:t>
      </w:r>
      <w:r w:rsidR="00CE7CE3" w:rsidRPr="00127EBA">
        <w:rPr>
          <w:rFonts w:cs="Times New Roman"/>
          <w:sz w:val="24"/>
          <w:szCs w:val="24"/>
        </w:rPr>
        <w:lastRenderedPageBreak/>
        <w:t xml:space="preserve">with an existing reputable organisation in the market provides the new company with an existing audience reducing its stress </w:t>
      </w:r>
      <w:r w:rsidR="00E00367" w:rsidRPr="00127EBA">
        <w:rPr>
          <w:rFonts w:cs="Times New Roman"/>
          <w:sz w:val="24"/>
          <w:szCs w:val="24"/>
        </w:rPr>
        <w:t>on</w:t>
      </w:r>
      <w:r w:rsidR="00CE7CE3" w:rsidRPr="00127EBA">
        <w:rPr>
          <w:rFonts w:cs="Times New Roman"/>
          <w:sz w:val="24"/>
          <w:szCs w:val="24"/>
        </w:rPr>
        <w:t xml:space="preserve"> marketing. Moreover, the necessity of resource investments </w:t>
      </w:r>
      <w:r w:rsidR="00023951" w:rsidRPr="00127EBA">
        <w:rPr>
          <w:rFonts w:cs="Times New Roman"/>
          <w:sz w:val="24"/>
          <w:szCs w:val="24"/>
        </w:rPr>
        <w:t>reduces</w:t>
      </w:r>
      <w:r w:rsidR="00CE7CE3" w:rsidRPr="00127EBA">
        <w:rPr>
          <w:rFonts w:cs="Times New Roman"/>
          <w:sz w:val="24"/>
          <w:szCs w:val="24"/>
        </w:rPr>
        <w:t xml:space="preserve"> considerably. However, the challenges </w:t>
      </w:r>
      <w:r w:rsidR="00023951" w:rsidRPr="00127EBA">
        <w:rPr>
          <w:rFonts w:cs="Times New Roman"/>
          <w:sz w:val="24"/>
          <w:szCs w:val="24"/>
        </w:rPr>
        <w:t>remain</w:t>
      </w:r>
      <w:r w:rsidR="00CE7CE3" w:rsidRPr="00127EBA">
        <w:rPr>
          <w:rFonts w:cs="Times New Roman"/>
          <w:sz w:val="24"/>
          <w:szCs w:val="24"/>
        </w:rPr>
        <w:t xml:space="preserve"> in differences among the partners regarding working culture, vision, and </w:t>
      </w:r>
      <w:r w:rsidR="00023951" w:rsidRPr="00127EBA">
        <w:rPr>
          <w:rFonts w:cs="Times New Roman"/>
          <w:sz w:val="24"/>
          <w:szCs w:val="24"/>
        </w:rPr>
        <w:t>decision-making style.</w:t>
      </w:r>
    </w:p>
    <w:p w14:paraId="73020BB1" w14:textId="77777777" w:rsidR="00025EDE" w:rsidRPr="00127EBA" w:rsidRDefault="00DC557D" w:rsidP="000554C9">
      <w:pPr>
        <w:rPr>
          <w:rFonts w:cs="Times New Roman"/>
          <w:sz w:val="24"/>
          <w:szCs w:val="24"/>
        </w:rPr>
      </w:pPr>
      <w:r w:rsidRPr="00127EBA">
        <w:rPr>
          <w:rFonts w:cs="Times New Roman"/>
          <w:b/>
          <w:bCs/>
          <w:sz w:val="24"/>
          <w:szCs w:val="24"/>
        </w:rPr>
        <w:t>Franchising</w:t>
      </w:r>
      <w:r w:rsidRPr="00127EBA">
        <w:rPr>
          <w:rFonts w:cs="Times New Roman"/>
          <w:sz w:val="24"/>
          <w:szCs w:val="24"/>
        </w:rPr>
        <w:t>:</w:t>
      </w:r>
      <w:r w:rsidR="00023951" w:rsidRPr="00127EBA">
        <w:rPr>
          <w:rFonts w:cs="Times New Roman"/>
          <w:sz w:val="24"/>
          <w:szCs w:val="24"/>
        </w:rPr>
        <w:t xml:space="preserve"> This is the process which involves a franchisor (parent company) delivering rights of selling and production to a franchisee</w:t>
      </w:r>
      <w:r w:rsidR="00465441" w:rsidRPr="00127EBA">
        <w:rPr>
          <w:rFonts w:cs="Times New Roman"/>
          <w:sz w:val="24"/>
          <w:szCs w:val="24"/>
        </w:rPr>
        <w:t>, which already operates in the new market</w:t>
      </w:r>
      <w:r w:rsidR="006A0334" w:rsidRPr="00127EBA">
        <w:rPr>
          <w:rFonts w:cs="Times New Roman"/>
          <w:sz w:val="24"/>
          <w:szCs w:val="24"/>
        </w:rPr>
        <w:t xml:space="preserve"> (</w:t>
      </w:r>
      <w:r w:rsidR="006A0334" w:rsidRPr="00127EBA">
        <w:rPr>
          <w:rFonts w:cs="Times New Roman"/>
          <w:sz w:val="24"/>
          <w:szCs w:val="24"/>
          <w:shd w:val="clear" w:color="auto" w:fill="FFFFFF"/>
        </w:rPr>
        <w:t>Bretas and Alon, 2021</w:t>
      </w:r>
      <w:r w:rsidR="006A0334" w:rsidRPr="00127EBA">
        <w:rPr>
          <w:rFonts w:cs="Times New Roman"/>
          <w:sz w:val="24"/>
          <w:szCs w:val="24"/>
        </w:rPr>
        <w:t>)</w:t>
      </w:r>
      <w:r w:rsidR="00465441" w:rsidRPr="00127EBA">
        <w:rPr>
          <w:rFonts w:cs="Times New Roman"/>
          <w:sz w:val="24"/>
          <w:szCs w:val="24"/>
        </w:rPr>
        <w:t xml:space="preserve">. </w:t>
      </w:r>
      <w:r w:rsidR="00891B63" w:rsidRPr="00127EBA">
        <w:rPr>
          <w:rFonts w:cs="Times New Roman"/>
          <w:sz w:val="24"/>
          <w:szCs w:val="24"/>
        </w:rPr>
        <w:t xml:space="preserve">The cost for establishments and operations is eliminated under this approach for the franchisor; however, the franchisor has direct access to the profit margins made in the new market. Under this, the franchisor is able to gain access to </w:t>
      </w:r>
      <w:r w:rsidR="00E00367" w:rsidRPr="00127EBA">
        <w:rPr>
          <w:rFonts w:cs="Times New Roman"/>
          <w:sz w:val="24"/>
          <w:szCs w:val="24"/>
        </w:rPr>
        <w:t xml:space="preserve">a </w:t>
      </w:r>
      <w:r w:rsidR="00891B63" w:rsidRPr="00127EBA">
        <w:rPr>
          <w:rFonts w:cs="Times New Roman"/>
          <w:sz w:val="24"/>
          <w:szCs w:val="24"/>
        </w:rPr>
        <w:t>new market without operating directly. However, the major issue is the sharing of authority and control over the brand value. For example, any wrongdoing of the franchisee in the market will affect the reputation of the franchisor.</w:t>
      </w:r>
    </w:p>
    <w:p w14:paraId="30877758" w14:textId="77777777" w:rsidR="00025EDE" w:rsidRPr="00127EBA" w:rsidRDefault="00DC557D" w:rsidP="000554C9">
      <w:pPr>
        <w:rPr>
          <w:rFonts w:cs="Times New Roman"/>
          <w:sz w:val="24"/>
          <w:szCs w:val="24"/>
        </w:rPr>
      </w:pPr>
      <w:r w:rsidRPr="00127EBA">
        <w:rPr>
          <w:rFonts w:cs="Times New Roman"/>
          <w:b/>
          <w:bCs/>
          <w:sz w:val="24"/>
          <w:szCs w:val="24"/>
        </w:rPr>
        <w:t>Direct exporting</w:t>
      </w:r>
      <w:r w:rsidRPr="00127EBA">
        <w:rPr>
          <w:rFonts w:cs="Times New Roman"/>
          <w:sz w:val="24"/>
          <w:szCs w:val="24"/>
        </w:rPr>
        <w:t>:</w:t>
      </w:r>
      <w:r w:rsidR="00891B63" w:rsidRPr="00127EBA">
        <w:rPr>
          <w:rFonts w:cs="Times New Roman"/>
          <w:sz w:val="24"/>
          <w:szCs w:val="24"/>
        </w:rPr>
        <w:t xml:space="preserve"> </w:t>
      </w:r>
      <w:r w:rsidR="00800780" w:rsidRPr="00127EBA">
        <w:rPr>
          <w:rFonts w:cs="Times New Roman"/>
          <w:sz w:val="24"/>
          <w:szCs w:val="24"/>
        </w:rPr>
        <w:t>Under this strategy, the organisation is involved in direct selling of the services and goods in the new market with the help of own resources. Companies with established sales program</w:t>
      </w:r>
      <w:r w:rsidR="00E00367" w:rsidRPr="00127EBA">
        <w:rPr>
          <w:rFonts w:cs="Times New Roman"/>
          <w:sz w:val="24"/>
          <w:szCs w:val="24"/>
        </w:rPr>
        <w:t>s</w:t>
      </w:r>
      <w:r w:rsidR="00800780" w:rsidRPr="00127EBA">
        <w:rPr>
          <w:rFonts w:cs="Times New Roman"/>
          <w:sz w:val="24"/>
          <w:szCs w:val="24"/>
        </w:rPr>
        <w:t xml:space="preserve"> engage with distributors in the new market and operate directly in the new market. there is direct engagement with the customers in the new market, which also </w:t>
      </w:r>
      <w:r w:rsidR="000739DB" w:rsidRPr="00127EBA">
        <w:rPr>
          <w:rFonts w:cs="Times New Roman"/>
          <w:sz w:val="24"/>
          <w:szCs w:val="24"/>
        </w:rPr>
        <w:t>keeps the total authority and decision-making power for all activities to the parent organisation</w:t>
      </w:r>
      <w:r w:rsidR="006A0334" w:rsidRPr="00127EBA">
        <w:rPr>
          <w:rFonts w:cs="Times New Roman"/>
          <w:sz w:val="24"/>
          <w:szCs w:val="24"/>
        </w:rPr>
        <w:t xml:space="preserve"> (</w:t>
      </w:r>
      <w:r w:rsidR="006A0334" w:rsidRPr="00127EBA">
        <w:rPr>
          <w:rFonts w:cs="Times New Roman"/>
          <w:sz w:val="24"/>
          <w:szCs w:val="24"/>
          <w:shd w:val="clear" w:color="auto" w:fill="FFFFFF"/>
        </w:rPr>
        <w:t>Cieślik and Michałek, 2018</w:t>
      </w:r>
      <w:r w:rsidR="006A0334" w:rsidRPr="00127EBA">
        <w:rPr>
          <w:rFonts w:cs="Times New Roman"/>
          <w:sz w:val="24"/>
          <w:szCs w:val="24"/>
        </w:rPr>
        <w:t>)</w:t>
      </w:r>
      <w:r w:rsidR="000739DB" w:rsidRPr="00127EBA">
        <w:rPr>
          <w:rFonts w:cs="Times New Roman"/>
          <w:sz w:val="24"/>
          <w:szCs w:val="24"/>
        </w:rPr>
        <w:t xml:space="preserve">. However, the distributors become a key player in this strategy as they are directly representing the company. Therefore, the selection of the distributors needs to be structured and transparent. </w:t>
      </w:r>
    </w:p>
    <w:p w14:paraId="57FA3020" w14:textId="77777777" w:rsidR="000739DB" w:rsidRPr="00127EBA" w:rsidRDefault="00DC557D" w:rsidP="000554C9">
      <w:pPr>
        <w:rPr>
          <w:rFonts w:cs="Times New Roman"/>
          <w:sz w:val="24"/>
          <w:szCs w:val="24"/>
        </w:rPr>
      </w:pPr>
      <w:r w:rsidRPr="00127EBA">
        <w:rPr>
          <w:rFonts w:cs="Times New Roman"/>
          <w:sz w:val="24"/>
          <w:szCs w:val="24"/>
        </w:rPr>
        <w:t xml:space="preserve">The above discussions elaborate </w:t>
      </w:r>
      <w:r w:rsidR="00E00367" w:rsidRPr="00127EBA">
        <w:rPr>
          <w:rFonts w:cs="Times New Roman"/>
          <w:sz w:val="24"/>
          <w:szCs w:val="24"/>
        </w:rPr>
        <w:t>on</w:t>
      </w:r>
      <w:r w:rsidRPr="00127EBA">
        <w:rPr>
          <w:rFonts w:cs="Times New Roman"/>
          <w:sz w:val="24"/>
          <w:szCs w:val="24"/>
        </w:rPr>
        <w:t xml:space="preserve"> the different strategies that Netflix can avail to enter the new market and make necessary adjustments and elevation in its competitive </w:t>
      </w:r>
      <w:r w:rsidR="008370E6" w:rsidRPr="00127EBA">
        <w:rPr>
          <w:rFonts w:cs="Times New Roman"/>
          <w:sz w:val="24"/>
          <w:szCs w:val="24"/>
        </w:rPr>
        <w:t>advantage</w:t>
      </w:r>
      <w:r w:rsidRPr="00127EBA">
        <w:rPr>
          <w:rFonts w:cs="Times New Roman"/>
          <w:sz w:val="24"/>
          <w:szCs w:val="24"/>
        </w:rPr>
        <w:t xml:space="preserve"> by entering new market sections. However, the most appropriate strategy for Netflix would be the selection of </w:t>
      </w:r>
      <w:r w:rsidRPr="00127EBA">
        <w:rPr>
          <w:rFonts w:cs="Times New Roman"/>
          <w:b/>
          <w:bCs/>
          <w:sz w:val="24"/>
          <w:szCs w:val="24"/>
        </w:rPr>
        <w:t>direct exporting</w:t>
      </w:r>
      <w:r w:rsidRPr="00127EBA">
        <w:rPr>
          <w:rFonts w:cs="Times New Roman"/>
          <w:sz w:val="24"/>
          <w:szCs w:val="24"/>
        </w:rPr>
        <w:t>.</w:t>
      </w:r>
      <w:r w:rsidR="008370E6" w:rsidRPr="00127EBA">
        <w:rPr>
          <w:rFonts w:cs="Times New Roman"/>
          <w:sz w:val="24"/>
          <w:szCs w:val="24"/>
        </w:rPr>
        <w:t xml:space="preserve"> This is mainly because of the established brand image and value of the company globally. It would be easier for the company to hold to its business authority and ensure that there </w:t>
      </w:r>
      <w:r w:rsidR="002722F8" w:rsidRPr="00127EBA">
        <w:rPr>
          <w:rFonts w:cs="Times New Roman"/>
          <w:sz w:val="24"/>
          <w:szCs w:val="24"/>
        </w:rPr>
        <w:t>are</w:t>
      </w:r>
      <w:r w:rsidR="008370E6" w:rsidRPr="00127EBA">
        <w:rPr>
          <w:rFonts w:cs="Times New Roman"/>
          <w:sz w:val="24"/>
          <w:szCs w:val="24"/>
        </w:rPr>
        <w:t xml:space="preserve"> direct engagements with the customer bases in the new market.</w:t>
      </w:r>
    </w:p>
    <w:p w14:paraId="34152E91" w14:textId="77777777" w:rsidR="000554C9" w:rsidRPr="00127EBA" w:rsidRDefault="00DC557D" w:rsidP="000554C9">
      <w:pPr>
        <w:rPr>
          <w:rFonts w:cs="Times New Roman"/>
          <w:sz w:val="24"/>
          <w:szCs w:val="24"/>
        </w:rPr>
      </w:pPr>
      <w:r w:rsidRPr="00127EBA">
        <w:rPr>
          <w:rFonts w:cs="Times New Roman"/>
          <w:sz w:val="24"/>
          <w:szCs w:val="24"/>
        </w:rPr>
        <w:br w:type="page"/>
      </w:r>
    </w:p>
    <w:p w14:paraId="2BA83C94" w14:textId="77777777" w:rsidR="00D27B54" w:rsidRPr="00127EBA" w:rsidRDefault="00DC557D" w:rsidP="00D27B54">
      <w:pPr>
        <w:pStyle w:val="Heading1"/>
        <w:rPr>
          <w:rFonts w:cs="Times New Roman"/>
          <w:sz w:val="28"/>
          <w:szCs w:val="28"/>
        </w:rPr>
      </w:pPr>
      <w:bookmarkStart w:id="20" w:name="_Toc102572898"/>
      <w:r w:rsidRPr="00127EBA">
        <w:rPr>
          <w:rFonts w:cs="Times New Roman"/>
          <w:sz w:val="28"/>
          <w:szCs w:val="28"/>
        </w:rPr>
        <w:lastRenderedPageBreak/>
        <w:t>Green Strategy and CSR</w:t>
      </w:r>
      <w:bookmarkEnd w:id="20"/>
      <w:r w:rsidR="00EE2825" w:rsidRPr="00127EBA">
        <w:rPr>
          <w:rFonts w:cs="Times New Roman"/>
          <w:sz w:val="28"/>
          <w:szCs w:val="28"/>
        </w:rPr>
        <w:t xml:space="preserve"> </w:t>
      </w:r>
    </w:p>
    <w:p w14:paraId="7028D3AD" w14:textId="77777777" w:rsidR="00DE1E88" w:rsidRPr="00127EBA" w:rsidRDefault="00DC557D" w:rsidP="00DE1E88">
      <w:pPr>
        <w:rPr>
          <w:rFonts w:cs="Times New Roman"/>
          <w:sz w:val="24"/>
          <w:szCs w:val="24"/>
        </w:rPr>
      </w:pPr>
      <w:r w:rsidRPr="00127EBA">
        <w:rPr>
          <w:rFonts w:cs="Times New Roman"/>
          <w:b/>
          <w:bCs/>
          <w:sz w:val="24"/>
          <w:szCs w:val="24"/>
        </w:rPr>
        <w:t>Green strategy</w:t>
      </w:r>
      <w:r w:rsidRPr="00127EBA">
        <w:rPr>
          <w:rFonts w:cs="Times New Roman"/>
          <w:sz w:val="24"/>
          <w:szCs w:val="24"/>
        </w:rPr>
        <w:t xml:space="preserve"> is the approach of integrating and inclusion of considerations for environmental protection in all business operations scaling from supply chain </w:t>
      </w:r>
      <w:r w:rsidR="00761B3B" w:rsidRPr="00127EBA">
        <w:rPr>
          <w:rFonts w:cs="Times New Roman"/>
          <w:sz w:val="24"/>
          <w:szCs w:val="24"/>
        </w:rPr>
        <w:t>activities to</w:t>
      </w:r>
      <w:r w:rsidRPr="00127EBA">
        <w:rPr>
          <w:rFonts w:cs="Times New Roman"/>
          <w:sz w:val="24"/>
          <w:szCs w:val="24"/>
        </w:rPr>
        <w:t xml:space="preserve"> </w:t>
      </w:r>
      <w:r w:rsidR="00761B3B" w:rsidRPr="00127EBA">
        <w:rPr>
          <w:rFonts w:cs="Times New Roman"/>
          <w:sz w:val="24"/>
          <w:szCs w:val="24"/>
        </w:rPr>
        <w:t>sub-functions such as finance, human resource, operations, and marketing. The aim of this approach is to increase the degree of sustainability in the company</w:t>
      </w:r>
      <w:r w:rsidR="006A0334" w:rsidRPr="00127EBA">
        <w:rPr>
          <w:rFonts w:cs="Times New Roman"/>
          <w:sz w:val="24"/>
          <w:szCs w:val="24"/>
        </w:rPr>
        <w:t xml:space="preserve"> (</w:t>
      </w:r>
      <w:r w:rsidR="006A0334" w:rsidRPr="00127EBA">
        <w:rPr>
          <w:sz w:val="24"/>
          <w:szCs w:val="24"/>
          <w:shd w:val="clear" w:color="auto" w:fill="FFFFFF"/>
        </w:rPr>
        <w:t xml:space="preserve">Westerman </w:t>
      </w:r>
      <w:r w:rsidR="006A0334" w:rsidRPr="00127EBA">
        <w:rPr>
          <w:i/>
          <w:iCs/>
          <w:sz w:val="24"/>
          <w:szCs w:val="24"/>
          <w:shd w:val="clear" w:color="auto" w:fill="FFFFFF"/>
        </w:rPr>
        <w:t>et al.</w:t>
      </w:r>
      <w:r w:rsidR="006A0334" w:rsidRPr="00127EBA">
        <w:rPr>
          <w:sz w:val="24"/>
          <w:szCs w:val="24"/>
          <w:shd w:val="clear" w:color="auto" w:fill="FFFFFF"/>
        </w:rPr>
        <w:t>, 2021</w:t>
      </w:r>
      <w:r w:rsidR="006A0334" w:rsidRPr="00127EBA">
        <w:rPr>
          <w:rFonts w:cs="Times New Roman"/>
          <w:sz w:val="24"/>
          <w:szCs w:val="24"/>
        </w:rPr>
        <w:t>)</w:t>
      </w:r>
      <w:r w:rsidR="00761B3B" w:rsidRPr="00127EBA">
        <w:rPr>
          <w:rFonts w:cs="Times New Roman"/>
          <w:sz w:val="24"/>
          <w:szCs w:val="24"/>
        </w:rPr>
        <w:t xml:space="preserve">. This would support Netflix to increase its ethical approach in the markets and at the same time enhance its organisational reputation. </w:t>
      </w:r>
      <w:r w:rsidR="009B413C" w:rsidRPr="00127EBA">
        <w:rPr>
          <w:rFonts w:cs="Times New Roman"/>
          <w:sz w:val="24"/>
          <w:szCs w:val="24"/>
        </w:rPr>
        <w:t xml:space="preserve">Sustainability, under this, is incorporated within the business as both practice and culture, which affects all its decision-making. Netflix already engages in </w:t>
      </w:r>
      <w:r w:rsidR="00E00367" w:rsidRPr="00127EBA">
        <w:rPr>
          <w:rFonts w:cs="Times New Roman"/>
          <w:sz w:val="24"/>
          <w:szCs w:val="24"/>
        </w:rPr>
        <w:t xml:space="preserve">a </w:t>
      </w:r>
      <w:r w:rsidR="009B413C" w:rsidRPr="00127EBA">
        <w:rPr>
          <w:rFonts w:cs="Times New Roman"/>
          <w:sz w:val="24"/>
          <w:szCs w:val="24"/>
        </w:rPr>
        <w:t xml:space="preserve">green strategy by relying on app-based service and marketing approaches. This helps it to keep the environmental footprint to minimal and continue with its operations. </w:t>
      </w:r>
      <w:r w:rsidR="00007C20" w:rsidRPr="00127EBA">
        <w:rPr>
          <w:rFonts w:cs="Times New Roman"/>
          <w:sz w:val="24"/>
          <w:szCs w:val="24"/>
        </w:rPr>
        <w:t xml:space="preserve">With growing concerns among customers regarding environmental conservation, incorporating a green strategy would be beneficial for Netflix to attract more customers. However, one of the recommendations that can support Netflix in green strategy is </w:t>
      </w:r>
      <w:r w:rsidR="00E00367" w:rsidRPr="00127EBA">
        <w:rPr>
          <w:rFonts w:cs="Times New Roman"/>
          <w:sz w:val="24"/>
          <w:szCs w:val="24"/>
        </w:rPr>
        <w:t xml:space="preserve">the </w:t>
      </w:r>
      <w:r w:rsidR="00007C20" w:rsidRPr="00127EBA">
        <w:rPr>
          <w:rFonts w:cs="Times New Roman"/>
          <w:sz w:val="24"/>
          <w:szCs w:val="24"/>
        </w:rPr>
        <w:t xml:space="preserve">optimisation of </w:t>
      </w:r>
      <w:r w:rsidR="00E00367" w:rsidRPr="00127EBA">
        <w:rPr>
          <w:rFonts w:cs="Times New Roman"/>
          <w:sz w:val="24"/>
          <w:szCs w:val="24"/>
        </w:rPr>
        <w:t xml:space="preserve">the </w:t>
      </w:r>
      <w:r w:rsidR="00007C20" w:rsidRPr="00127EBA">
        <w:rPr>
          <w:rFonts w:cs="Times New Roman"/>
          <w:sz w:val="24"/>
          <w:szCs w:val="24"/>
        </w:rPr>
        <w:t>supply chain to reduce its pollution and carbon emissions.</w:t>
      </w:r>
      <w:r w:rsidR="0001165B" w:rsidRPr="00127EBA">
        <w:rPr>
          <w:rFonts w:cs="Times New Roman"/>
          <w:sz w:val="24"/>
          <w:szCs w:val="24"/>
        </w:rPr>
        <w:t xml:space="preserve"> The company should be inclined toward reducing its internal emissions and rely </w:t>
      </w:r>
      <w:r w:rsidR="00D27B54" w:rsidRPr="00127EBA">
        <w:rPr>
          <w:rFonts w:cs="Times New Roman"/>
          <w:sz w:val="24"/>
          <w:szCs w:val="24"/>
        </w:rPr>
        <w:t>on</w:t>
      </w:r>
      <w:r w:rsidR="0001165B" w:rsidRPr="00127EBA">
        <w:rPr>
          <w:rFonts w:cs="Times New Roman"/>
          <w:sz w:val="24"/>
          <w:szCs w:val="24"/>
        </w:rPr>
        <w:t xml:space="preserve"> renewable energy. Consumption of resources such as electricity</w:t>
      </w:r>
      <w:r w:rsidR="00761B3B" w:rsidRPr="00127EBA">
        <w:rPr>
          <w:rFonts w:cs="Times New Roman"/>
          <w:sz w:val="24"/>
          <w:szCs w:val="24"/>
        </w:rPr>
        <w:t xml:space="preserve"> </w:t>
      </w:r>
      <w:r w:rsidR="00D27B54" w:rsidRPr="00127EBA">
        <w:rPr>
          <w:rFonts w:cs="Times New Roman"/>
          <w:sz w:val="24"/>
          <w:szCs w:val="24"/>
        </w:rPr>
        <w:t xml:space="preserve">and water should be streamlined to ensure that there is less wastage. </w:t>
      </w:r>
    </w:p>
    <w:p w14:paraId="694D92D9" w14:textId="77777777" w:rsidR="00D27B54" w:rsidRPr="00127EBA" w:rsidRDefault="00DC557D" w:rsidP="00DE1E88">
      <w:pPr>
        <w:rPr>
          <w:rFonts w:cs="Times New Roman"/>
          <w:sz w:val="24"/>
          <w:szCs w:val="24"/>
        </w:rPr>
      </w:pPr>
      <w:r w:rsidRPr="00127EBA">
        <w:rPr>
          <w:rFonts w:cs="Times New Roman"/>
          <w:b/>
          <w:bCs/>
          <w:sz w:val="24"/>
          <w:szCs w:val="24"/>
        </w:rPr>
        <w:t>Corporate social responsibility</w:t>
      </w:r>
      <w:r w:rsidRPr="00127EBA">
        <w:rPr>
          <w:rFonts w:cs="Times New Roman"/>
          <w:sz w:val="24"/>
          <w:szCs w:val="24"/>
        </w:rPr>
        <w:t xml:space="preserve"> is another approach that can support Netflix to enhance its sustainability degree in business operations. </w:t>
      </w:r>
      <w:r w:rsidR="00795335" w:rsidRPr="00127EBA">
        <w:rPr>
          <w:rFonts w:cs="Times New Roman"/>
          <w:sz w:val="24"/>
          <w:szCs w:val="24"/>
        </w:rPr>
        <w:t xml:space="preserve">According to this approach, it is equally important for a business to focus on positive </w:t>
      </w:r>
      <w:r w:rsidR="00C03B76" w:rsidRPr="00127EBA">
        <w:rPr>
          <w:rFonts w:cs="Times New Roman"/>
          <w:sz w:val="24"/>
          <w:szCs w:val="24"/>
        </w:rPr>
        <w:t>contributions</w:t>
      </w:r>
      <w:r w:rsidR="00795335" w:rsidRPr="00127EBA">
        <w:rPr>
          <w:rFonts w:cs="Times New Roman"/>
          <w:sz w:val="24"/>
          <w:szCs w:val="24"/>
        </w:rPr>
        <w:t xml:space="preserve"> to environmental and </w:t>
      </w:r>
      <w:r w:rsidR="00C03B76" w:rsidRPr="00127EBA">
        <w:rPr>
          <w:rFonts w:cs="Times New Roman"/>
          <w:sz w:val="24"/>
          <w:szCs w:val="24"/>
        </w:rPr>
        <w:t>societal</w:t>
      </w:r>
      <w:r w:rsidR="00795335" w:rsidRPr="00127EBA">
        <w:rPr>
          <w:rFonts w:cs="Times New Roman"/>
          <w:sz w:val="24"/>
          <w:szCs w:val="24"/>
        </w:rPr>
        <w:t xml:space="preserve"> development along with attaining economic growth in the market</w:t>
      </w:r>
      <w:r w:rsidR="006A0334" w:rsidRPr="00127EBA">
        <w:rPr>
          <w:rFonts w:cs="Times New Roman"/>
          <w:sz w:val="24"/>
          <w:szCs w:val="24"/>
        </w:rPr>
        <w:t xml:space="preserve"> (</w:t>
      </w:r>
      <w:r w:rsidR="006A0334" w:rsidRPr="00127EBA">
        <w:rPr>
          <w:sz w:val="24"/>
          <w:szCs w:val="24"/>
          <w:shd w:val="clear" w:color="auto" w:fill="FFFFFF"/>
        </w:rPr>
        <w:t>Sroka and Szántó, 2018</w:t>
      </w:r>
      <w:r w:rsidR="006A0334" w:rsidRPr="00127EBA">
        <w:rPr>
          <w:rFonts w:cs="Times New Roman"/>
          <w:sz w:val="24"/>
          <w:szCs w:val="24"/>
        </w:rPr>
        <w:t>)</w:t>
      </w:r>
      <w:r w:rsidR="00795335" w:rsidRPr="00127EBA">
        <w:rPr>
          <w:rFonts w:cs="Times New Roman"/>
          <w:sz w:val="24"/>
          <w:szCs w:val="24"/>
        </w:rPr>
        <w:t xml:space="preserve">. This instils </w:t>
      </w:r>
      <w:r w:rsidR="00C03B76" w:rsidRPr="00127EBA">
        <w:rPr>
          <w:rFonts w:cs="Times New Roman"/>
          <w:sz w:val="24"/>
          <w:szCs w:val="24"/>
        </w:rPr>
        <w:t>the responsibility</w:t>
      </w:r>
      <w:r w:rsidR="00795335" w:rsidRPr="00127EBA">
        <w:rPr>
          <w:rFonts w:cs="Times New Roman"/>
          <w:sz w:val="24"/>
          <w:szCs w:val="24"/>
        </w:rPr>
        <w:t xml:space="preserve"> of considering </w:t>
      </w:r>
      <w:r w:rsidR="00C03B76" w:rsidRPr="00127EBA">
        <w:rPr>
          <w:rFonts w:cs="Times New Roman"/>
          <w:sz w:val="24"/>
          <w:szCs w:val="24"/>
        </w:rPr>
        <w:t xml:space="preserve">factors such as people and </w:t>
      </w:r>
      <w:r w:rsidR="00E00367" w:rsidRPr="00127EBA">
        <w:rPr>
          <w:rFonts w:cs="Times New Roman"/>
          <w:sz w:val="24"/>
          <w:szCs w:val="24"/>
        </w:rPr>
        <w:t xml:space="preserve">the </w:t>
      </w:r>
      <w:r w:rsidR="00C03B76" w:rsidRPr="00127EBA">
        <w:rPr>
          <w:rFonts w:cs="Times New Roman"/>
          <w:sz w:val="24"/>
          <w:szCs w:val="24"/>
        </w:rPr>
        <w:t xml:space="preserve">planet while making decisions for profit-making. Under this, Netflix will also have to focus on addressing the expectations of all the associated stakeholders. Without this, the company will be unable to ensure proper stakeholder engagement, which would affect its overall growth and competitive standing. However, there are various </w:t>
      </w:r>
      <w:r w:rsidR="00081E25" w:rsidRPr="00127EBA">
        <w:rPr>
          <w:rFonts w:cs="Times New Roman"/>
          <w:sz w:val="24"/>
          <w:szCs w:val="24"/>
        </w:rPr>
        <w:t>strategies</w:t>
      </w:r>
      <w:r w:rsidR="00C03B76" w:rsidRPr="00127EBA">
        <w:rPr>
          <w:rFonts w:cs="Times New Roman"/>
          <w:sz w:val="24"/>
          <w:szCs w:val="24"/>
        </w:rPr>
        <w:t xml:space="preserve"> that can support the organisation in improving its CSR level in the global market:</w:t>
      </w:r>
    </w:p>
    <w:p w14:paraId="60078A89" w14:textId="77777777" w:rsidR="00C03B76" w:rsidRPr="00127EBA" w:rsidRDefault="00DC557D" w:rsidP="00190464">
      <w:pPr>
        <w:pStyle w:val="ListParagraph"/>
        <w:numPr>
          <w:ilvl w:val="0"/>
          <w:numId w:val="8"/>
        </w:numPr>
        <w:rPr>
          <w:rFonts w:cs="Times New Roman"/>
          <w:sz w:val="24"/>
          <w:szCs w:val="24"/>
        </w:rPr>
      </w:pPr>
      <w:r w:rsidRPr="00127EBA">
        <w:rPr>
          <w:rFonts w:cs="Times New Roman"/>
          <w:sz w:val="24"/>
          <w:szCs w:val="24"/>
        </w:rPr>
        <w:t xml:space="preserve">To enhance the societal contributions, the company should focus on hiring more local employees in the market they are operating in. This would </w:t>
      </w:r>
      <w:r w:rsidR="00081E25" w:rsidRPr="00127EBA">
        <w:rPr>
          <w:rFonts w:cs="Times New Roman"/>
          <w:sz w:val="24"/>
          <w:szCs w:val="24"/>
        </w:rPr>
        <w:t>directly</w:t>
      </w:r>
      <w:r w:rsidRPr="00127EBA">
        <w:rPr>
          <w:rFonts w:cs="Times New Roman"/>
          <w:sz w:val="24"/>
          <w:szCs w:val="24"/>
        </w:rPr>
        <w:t xml:space="preserve"> contribute to the local employment and create better living standards</w:t>
      </w:r>
      <w:r w:rsidR="00081E25" w:rsidRPr="00127EBA">
        <w:rPr>
          <w:rFonts w:cs="Times New Roman"/>
          <w:sz w:val="24"/>
          <w:szCs w:val="24"/>
        </w:rPr>
        <w:t xml:space="preserve"> for the surrounding community. Moreover, the company should be inclined towards partnering with various local production houses and local studios for its content to encourage more local </w:t>
      </w:r>
      <w:r w:rsidR="00190464" w:rsidRPr="00127EBA">
        <w:rPr>
          <w:rFonts w:cs="Times New Roman"/>
          <w:sz w:val="24"/>
          <w:szCs w:val="24"/>
        </w:rPr>
        <w:t>developments</w:t>
      </w:r>
      <w:r w:rsidR="00081E25" w:rsidRPr="00127EBA">
        <w:rPr>
          <w:rFonts w:cs="Times New Roman"/>
          <w:sz w:val="24"/>
          <w:szCs w:val="24"/>
        </w:rPr>
        <w:t>.</w:t>
      </w:r>
    </w:p>
    <w:p w14:paraId="1C5AA5B4" w14:textId="77777777" w:rsidR="00190464" w:rsidRPr="00127EBA" w:rsidRDefault="00DC557D" w:rsidP="00190464">
      <w:pPr>
        <w:pStyle w:val="ListParagraph"/>
        <w:numPr>
          <w:ilvl w:val="0"/>
          <w:numId w:val="8"/>
        </w:numPr>
        <w:rPr>
          <w:rFonts w:cs="Times New Roman"/>
          <w:sz w:val="24"/>
          <w:szCs w:val="24"/>
        </w:rPr>
      </w:pPr>
      <w:r w:rsidRPr="00127EBA">
        <w:rPr>
          <w:rFonts w:cs="Times New Roman"/>
          <w:sz w:val="24"/>
          <w:szCs w:val="24"/>
        </w:rPr>
        <w:lastRenderedPageBreak/>
        <w:t xml:space="preserve">To ensure that the environmental protection is accurately done in the company, the aim should be towards incorporating a structured </w:t>
      </w:r>
      <w:r w:rsidR="0054461B" w:rsidRPr="00127EBA">
        <w:rPr>
          <w:rFonts w:cs="Times New Roman"/>
          <w:sz w:val="24"/>
          <w:szCs w:val="24"/>
        </w:rPr>
        <w:t xml:space="preserve">waste management technique. This should ensure that there is </w:t>
      </w:r>
      <w:r w:rsidR="00E00367" w:rsidRPr="00127EBA">
        <w:rPr>
          <w:rFonts w:cs="Times New Roman"/>
          <w:sz w:val="24"/>
          <w:szCs w:val="24"/>
        </w:rPr>
        <w:t xml:space="preserve">the </w:t>
      </w:r>
      <w:r w:rsidR="0054461B" w:rsidRPr="00127EBA">
        <w:rPr>
          <w:rFonts w:cs="Times New Roman"/>
          <w:sz w:val="24"/>
          <w:szCs w:val="24"/>
        </w:rPr>
        <w:t>proper usage of all resources according to the necessity of the operations. Additionally, the company should aim at collaborating with eco-friendly suppliers for its operations. This would help the company set a culture that supports sustainability at all levels.</w:t>
      </w:r>
    </w:p>
    <w:p w14:paraId="5C93AE80" w14:textId="77777777" w:rsidR="00F0340A" w:rsidRPr="00127EBA" w:rsidRDefault="00DC557D" w:rsidP="00190464">
      <w:pPr>
        <w:pStyle w:val="ListParagraph"/>
        <w:numPr>
          <w:ilvl w:val="0"/>
          <w:numId w:val="8"/>
        </w:numPr>
        <w:rPr>
          <w:rFonts w:cs="Times New Roman"/>
          <w:sz w:val="24"/>
          <w:szCs w:val="24"/>
        </w:rPr>
      </w:pPr>
      <w:r w:rsidRPr="00127EBA">
        <w:rPr>
          <w:rFonts w:cs="Times New Roman"/>
          <w:sz w:val="24"/>
          <w:szCs w:val="24"/>
        </w:rPr>
        <w:t>For more structured profit-making, the company should aim at partnering with productions that can help diversify the genre of its overall content. This would support addressing the expectations of a larger customer base allowing more subscriptions and viewership globally.</w:t>
      </w:r>
    </w:p>
    <w:p w14:paraId="289A429D" w14:textId="77777777" w:rsidR="00F0340A" w:rsidRPr="00127EBA" w:rsidRDefault="00DC557D">
      <w:pPr>
        <w:spacing w:line="259" w:lineRule="auto"/>
        <w:jc w:val="left"/>
        <w:rPr>
          <w:rFonts w:cs="Times New Roman"/>
          <w:b/>
          <w:bCs/>
          <w:sz w:val="28"/>
          <w:szCs w:val="28"/>
        </w:rPr>
      </w:pPr>
      <w:r w:rsidRPr="00127EBA">
        <w:rPr>
          <w:rFonts w:cs="Times New Roman"/>
          <w:sz w:val="24"/>
          <w:szCs w:val="24"/>
        </w:rPr>
        <w:br w:type="page"/>
      </w:r>
    </w:p>
    <w:p w14:paraId="40FA39E8" w14:textId="77777777" w:rsidR="00045DF8" w:rsidRPr="00127EBA" w:rsidRDefault="00DC557D" w:rsidP="00045DF8">
      <w:pPr>
        <w:pStyle w:val="Heading1"/>
        <w:rPr>
          <w:rFonts w:cs="Times New Roman"/>
          <w:sz w:val="28"/>
          <w:szCs w:val="28"/>
        </w:rPr>
      </w:pPr>
      <w:bookmarkStart w:id="21" w:name="_Toc102572899"/>
      <w:r w:rsidRPr="00127EBA">
        <w:rPr>
          <w:rFonts w:cs="Times New Roman"/>
          <w:sz w:val="28"/>
          <w:szCs w:val="28"/>
        </w:rPr>
        <w:lastRenderedPageBreak/>
        <w:t>Conclusion</w:t>
      </w:r>
      <w:bookmarkEnd w:id="21"/>
      <w:r w:rsidR="00EE2825" w:rsidRPr="00127EBA">
        <w:rPr>
          <w:rFonts w:cs="Times New Roman"/>
          <w:sz w:val="28"/>
          <w:szCs w:val="28"/>
        </w:rPr>
        <w:t xml:space="preserve"> </w:t>
      </w:r>
    </w:p>
    <w:p w14:paraId="5A8C4DF3" w14:textId="77777777" w:rsidR="00F0340A" w:rsidRPr="00127EBA" w:rsidRDefault="00DC557D" w:rsidP="00F0340A">
      <w:pPr>
        <w:rPr>
          <w:rFonts w:cs="Times New Roman"/>
          <w:sz w:val="24"/>
          <w:szCs w:val="24"/>
        </w:rPr>
      </w:pPr>
      <w:r w:rsidRPr="00127EBA">
        <w:rPr>
          <w:rFonts w:cs="Times New Roman"/>
          <w:sz w:val="24"/>
          <w:szCs w:val="24"/>
        </w:rPr>
        <w:t>With the help of the above discussion, the competitive potential of Netflix can be understood. Using frameworks such as Porter’s Five Forces, PESTLE, SWOT, and VRIO, the report has discussed the internal and external factors that influence the company’s competitive advantage. The business and financial highlights, strategic objectives, and mission statement of the company ha</w:t>
      </w:r>
      <w:r w:rsidR="00E00367" w:rsidRPr="00127EBA">
        <w:rPr>
          <w:rFonts w:cs="Times New Roman"/>
          <w:sz w:val="24"/>
          <w:szCs w:val="24"/>
        </w:rPr>
        <w:t>ve</w:t>
      </w:r>
      <w:r w:rsidRPr="00127EBA">
        <w:rPr>
          <w:rFonts w:cs="Times New Roman"/>
          <w:sz w:val="24"/>
          <w:szCs w:val="24"/>
        </w:rPr>
        <w:t xml:space="preserve"> also been evaluated in these above sections. Moreover, future growth strategies for the company have been devised through </w:t>
      </w:r>
      <w:r w:rsidR="00E00367" w:rsidRPr="00127EBA">
        <w:rPr>
          <w:rFonts w:cs="Times New Roman"/>
          <w:sz w:val="24"/>
          <w:szCs w:val="24"/>
        </w:rPr>
        <w:t xml:space="preserve">the </w:t>
      </w:r>
      <w:r w:rsidRPr="00127EBA">
        <w:rPr>
          <w:rFonts w:cs="Times New Roman"/>
          <w:sz w:val="24"/>
          <w:szCs w:val="24"/>
        </w:rPr>
        <w:t xml:space="preserve">application of models such as Ansoff Matrix and Porter’s Generic </w:t>
      </w:r>
      <w:r w:rsidR="00E00367" w:rsidRPr="00127EBA">
        <w:rPr>
          <w:rFonts w:cs="Times New Roman"/>
          <w:sz w:val="24"/>
          <w:szCs w:val="24"/>
        </w:rPr>
        <w:t>S</w:t>
      </w:r>
      <w:r w:rsidRPr="00127EBA">
        <w:rPr>
          <w:rFonts w:cs="Times New Roman"/>
          <w:sz w:val="24"/>
          <w:szCs w:val="24"/>
        </w:rPr>
        <w:t xml:space="preserve">trategy. Recommendations for green strategy and CSR has also been provided for the company in this report.  </w:t>
      </w:r>
    </w:p>
    <w:p w14:paraId="539746DB" w14:textId="77777777" w:rsidR="00F0340A" w:rsidRPr="006A0334" w:rsidRDefault="00DC557D">
      <w:pPr>
        <w:spacing w:line="259" w:lineRule="auto"/>
        <w:jc w:val="left"/>
        <w:rPr>
          <w:rFonts w:cs="Times New Roman"/>
          <w:b/>
          <w:bCs/>
        </w:rPr>
      </w:pPr>
      <w:r w:rsidRPr="006A0334">
        <w:rPr>
          <w:rFonts w:cs="Times New Roman"/>
        </w:rPr>
        <w:br w:type="page"/>
      </w:r>
    </w:p>
    <w:p w14:paraId="6D8628C1" w14:textId="77777777" w:rsidR="00045DF8" w:rsidRPr="00127EBA" w:rsidRDefault="00DC557D" w:rsidP="00045DF8">
      <w:pPr>
        <w:pStyle w:val="Heading1"/>
        <w:rPr>
          <w:rFonts w:cs="Times New Roman"/>
          <w:sz w:val="28"/>
          <w:szCs w:val="28"/>
        </w:rPr>
      </w:pPr>
      <w:bookmarkStart w:id="22" w:name="_Toc102572900"/>
      <w:r w:rsidRPr="00127EBA">
        <w:rPr>
          <w:rFonts w:cs="Times New Roman"/>
          <w:sz w:val="28"/>
          <w:szCs w:val="28"/>
        </w:rPr>
        <w:lastRenderedPageBreak/>
        <w:t>Recommendation</w:t>
      </w:r>
      <w:bookmarkEnd w:id="22"/>
      <w:r w:rsidR="00EE2825" w:rsidRPr="00127EBA">
        <w:rPr>
          <w:rFonts w:cs="Times New Roman"/>
          <w:sz w:val="28"/>
          <w:szCs w:val="28"/>
        </w:rPr>
        <w:t xml:space="preserve"> </w:t>
      </w:r>
    </w:p>
    <w:p w14:paraId="4ED67537" w14:textId="15257F9F" w:rsidR="009A1868" w:rsidRPr="00127EBA" w:rsidRDefault="00127EBA" w:rsidP="00127EBA">
      <w:pPr>
        <w:jc w:val="center"/>
        <w:rPr>
          <w:rFonts w:cs="Times New Roman"/>
          <w:b/>
          <w:bCs/>
          <w:i/>
          <w:iCs/>
          <w:sz w:val="24"/>
          <w:szCs w:val="24"/>
        </w:rPr>
      </w:pPr>
      <w:r w:rsidRPr="00127EBA">
        <w:rPr>
          <w:rFonts w:cs="Times New Roman"/>
          <w:b/>
          <w:bCs/>
          <w:i/>
          <w:iCs/>
          <w:sz w:val="24"/>
          <w:szCs w:val="24"/>
        </w:rPr>
        <w:t>K</w:t>
      </w:r>
      <w:r w:rsidR="00DC557D" w:rsidRPr="00127EBA">
        <w:rPr>
          <w:rFonts w:cs="Times New Roman"/>
          <w:b/>
          <w:bCs/>
          <w:i/>
          <w:iCs/>
          <w:sz w:val="24"/>
          <w:szCs w:val="24"/>
        </w:rPr>
        <w:t>ey recommendations for Netflix to improve its competitive potential globally:</w:t>
      </w:r>
    </w:p>
    <w:p w14:paraId="145B97A0" w14:textId="77777777" w:rsidR="009A1868" w:rsidRPr="00127EBA" w:rsidRDefault="00DC557D" w:rsidP="00057DAA">
      <w:pPr>
        <w:pStyle w:val="ListParagraph"/>
        <w:numPr>
          <w:ilvl w:val="0"/>
          <w:numId w:val="19"/>
        </w:numPr>
        <w:rPr>
          <w:rFonts w:cs="Times New Roman"/>
          <w:b/>
          <w:bCs/>
          <w:sz w:val="24"/>
          <w:szCs w:val="24"/>
        </w:rPr>
      </w:pPr>
      <w:r w:rsidRPr="00127EBA">
        <w:rPr>
          <w:rFonts w:cs="Times New Roman"/>
          <w:b/>
          <w:bCs/>
          <w:sz w:val="24"/>
          <w:szCs w:val="24"/>
        </w:rPr>
        <w:t>Social media marketing:</w:t>
      </w:r>
      <w:r w:rsidR="00057DAA" w:rsidRPr="00127EBA">
        <w:rPr>
          <w:rFonts w:cs="Times New Roman"/>
          <w:b/>
          <w:bCs/>
          <w:sz w:val="24"/>
          <w:szCs w:val="24"/>
        </w:rPr>
        <w:t xml:space="preserve"> </w:t>
      </w:r>
      <w:r w:rsidR="00057DAA" w:rsidRPr="00127EBA">
        <w:rPr>
          <w:rFonts w:cs="Times New Roman"/>
          <w:sz w:val="24"/>
          <w:szCs w:val="24"/>
        </w:rPr>
        <w:t xml:space="preserve">The company should focus more on marketing and promotions through social media platforms such as Twitter and Instagram. This would allow creative marketing and real-time connectivity with the customers allowing better development of mutual relationships. </w:t>
      </w:r>
    </w:p>
    <w:p w14:paraId="18D48408" w14:textId="77777777" w:rsidR="009A1868" w:rsidRPr="00127EBA" w:rsidRDefault="00DC557D" w:rsidP="00057DAA">
      <w:pPr>
        <w:pStyle w:val="ListParagraph"/>
        <w:numPr>
          <w:ilvl w:val="0"/>
          <w:numId w:val="19"/>
        </w:numPr>
        <w:rPr>
          <w:rFonts w:cs="Times New Roman"/>
          <w:b/>
          <w:bCs/>
          <w:sz w:val="24"/>
          <w:szCs w:val="24"/>
        </w:rPr>
      </w:pPr>
      <w:r w:rsidRPr="00127EBA">
        <w:rPr>
          <w:rFonts w:cs="Times New Roman"/>
          <w:b/>
          <w:bCs/>
          <w:sz w:val="24"/>
          <w:szCs w:val="24"/>
        </w:rPr>
        <w:t>Competitive pricing strategy:</w:t>
      </w:r>
      <w:r w:rsidR="00057DAA" w:rsidRPr="00127EBA">
        <w:rPr>
          <w:rFonts w:cs="Times New Roman"/>
          <w:b/>
          <w:bCs/>
          <w:sz w:val="24"/>
          <w:szCs w:val="24"/>
        </w:rPr>
        <w:t xml:space="preserve"> </w:t>
      </w:r>
      <w:r w:rsidR="00057DAA" w:rsidRPr="00127EBA">
        <w:rPr>
          <w:rFonts w:cs="Times New Roman"/>
          <w:sz w:val="24"/>
          <w:szCs w:val="24"/>
        </w:rPr>
        <w:t>The pricing of the company can be improved through this strategy for Netflix. This would allow pricing less than the rivals’ and attract more consumers. Moreover, providing customers with free trials before subscriptions can also be an efficient strategy for pricing.</w:t>
      </w:r>
    </w:p>
    <w:p w14:paraId="2BD9F582" w14:textId="77777777" w:rsidR="009A1868" w:rsidRPr="00127EBA" w:rsidRDefault="00DC557D" w:rsidP="00057DAA">
      <w:pPr>
        <w:pStyle w:val="ListParagraph"/>
        <w:numPr>
          <w:ilvl w:val="0"/>
          <w:numId w:val="19"/>
        </w:numPr>
        <w:rPr>
          <w:rFonts w:cs="Times New Roman"/>
          <w:b/>
          <w:bCs/>
          <w:sz w:val="24"/>
          <w:szCs w:val="24"/>
        </w:rPr>
      </w:pPr>
      <w:r w:rsidRPr="00127EBA">
        <w:rPr>
          <w:rFonts w:cs="Times New Roman"/>
          <w:b/>
          <w:bCs/>
          <w:sz w:val="24"/>
          <w:szCs w:val="24"/>
        </w:rPr>
        <w:t xml:space="preserve">Strategic partnerships: </w:t>
      </w:r>
      <w:r w:rsidRPr="00127EBA">
        <w:rPr>
          <w:rFonts w:cs="Times New Roman"/>
          <w:sz w:val="24"/>
          <w:szCs w:val="24"/>
        </w:rPr>
        <w:t xml:space="preserve">With growing competition, the focus of Netflix should be on </w:t>
      </w:r>
      <w:r w:rsidR="00E00367" w:rsidRPr="00127EBA">
        <w:rPr>
          <w:rFonts w:cs="Times New Roman"/>
          <w:sz w:val="24"/>
          <w:szCs w:val="24"/>
        </w:rPr>
        <w:t xml:space="preserve">the </w:t>
      </w:r>
      <w:r w:rsidRPr="00127EBA">
        <w:rPr>
          <w:rFonts w:cs="Times New Roman"/>
          <w:sz w:val="24"/>
          <w:szCs w:val="24"/>
        </w:rPr>
        <w:t xml:space="preserve">quality of its content. In this, long-term relationships with top production houses such as Universal Pictures, Paramount Pictures, Marvel Studios, and Warner Bros can be highly helpful in attaining creative rights of contents at lesser prices. </w:t>
      </w:r>
    </w:p>
    <w:p w14:paraId="63AC4475" w14:textId="77777777" w:rsidR="009A1868" w:rsidRPr="00127EBA" w:rsidRDefault="00DC557D">
      <w:pPr>
        <w:spacing w:line="259" w:lineRule="auto"/>
        <w:jc w:val="left"/>
        <w:rPr>
          <w:rFonts w:cs="Times New Roman"/>
          <w:b/>
          <w:bCs/>
          <w:sz w:val="24"/>
          <w:szCs w:val="24"/>
        </w:rPr>
      </w:pPr>
      <w:r w:rsidRPr="006A0334">
        <w:rPr>
          <w:rFonts w:cs="Times New Roman"/>
        </w:rPr>
        <w:br w:type="page"/>
      </w:r>
    </w:p>
    <w:p w14:paraId="62CB1A3D" w14:textId="77777777" w:rsidR="00045DF8" w:rsidRPr="006E105B" w:rsidRDefault="00DC557D" w:rsidP="006E105B">
      <w:pPr>
        <w:pStyle w:val="Heading1"/>
        <w:jc w:val="left"/>
        <w:rPr>
          <w:rFonts w:cs="Times New Roman"/>
          <w:sz w:val="28"/>
          <w:szCs w:val="28"/>
        </w:rPr>
      </w:pPr>
      <w:bookmarkStart w:id="23" w:name="_Toc102572901"/>
      <w:r w:rsidRPr="006E105B">
        <w:rPr>
          <w:rFonts w:cs="Times New Roman"/>
          <w:sz w:val="28"/>
          <w:szCs w:val="28"/>
        </w:rPr>
        <w:lastRenderedPageBreak/>
        <w:t>References</w:t>
      </w:r>
      <w:bookmarkEnd w:id="23"/>
    </w:p>
    <w:p w14:paraId="24BA78EB" w14:textId="77777777" w:rsidR="006A0334" w:rsidRPr="00127EBA" w:rsidRDefault="00DC557D" w:rsidP="006A0334">
      <w:pPr>
        <w:rPr>
          <w:sz w:val="24"/>
          <w:szCs w:val="24"/>
          <w:shd w:val="clear" w:color="auto" w:fill="FFFFFF"/>
        </w:rPr>
      </w:pPr>
      <w:bookmarkStart w:id="24" w:name="_Hlk102572354"/>
      <w:r w:rsidRPr="00127EBA">
        <w:rPr>
          <w:sz w:val="24"/>
          <w:szCs w:val="24"/>
          <w:shd w:val="clear" w:color="auto" w:fill="FFFFFF"/>
        </w:rPr>
        <w:t xml:space="preserve">Baxter, </w:t>
      </w:r>
      <w:bookmarkEnd w:id="24"/>
      <w:r w:rsidRPr="00127EBA">
        <w:rPr>
          <w:sz w:val="24"/>
          <w:szCs w:val="24"/>
          <w:shd w:val="clear" w:color="auto" w:fill="FFFFFF"/>
        </w:rPr>
        <w:t>G., 2019. A strategic analysis of Cargolux Airlines International position in the global air cargo supply chain using Porter’s Five Forces Model. </w:t>
      </w:r>
      <w:r w:rsidRPr="00127EBA">
        <w:rPr>
          <w:i/>
          <w:iCs/>
          <w:sz w:val="24"/>
          <w:szCs w:val="24"/>
          <w:shd w:val="clear" w:color="auto" w:fill="FFFFFF"/>
        </w:rPr>
        <w:t>Infrastructures</w:t>
      </w:r>
      <w:r w:rsidRPr="00127EBA">
        <w:rPr>
          <w:sz w:val="24"/>
          <w:szCs w:val="24"/>
          <w:shd w:val="clear" w:color="auto" w:fill="FFFFFF"/>
        </w:rPr>
        <w:t>, </w:t>
      </w:r>
      <w:r w:rsidRPr="00127EBA">
        <w:rPr>
          <w:i/>
          <w:iCs/>
          <w:sz w:val="24"/>
          <w:szCs w:val="24"/>
          <w:shd w:val="clear" w:color="auto" w:fill="FFFFFF"/>
        </w:rPr>
        <w:t>4</w:t>
      </w:r>
      <w:r w:rsidRPr="00127EBA">
        <w:rPr>
          <w:sz w:val="24"/>
          <w:szCs w:val="24"/>
          <w:shd w:val="clear" w:color="auto" w:fill="FFFFFF"/>
        </w:rPr>
        <w:t>(1), p.6.</w:t>
      </w:r>
    </w:p>
    <w:p w14:paraId="20BD9249" w14:textId="77777777" w:rsidR="006A0334" w:rsidRPr="00127EBA" w:rsidRDefault="00DC557D" w:rsidP="006A0334">
      <w:pPr>
        <w:rPr>
          <w:sz w:val="24"/>
          <w:szCs w:val="24"/>
          <w:shd w:val="clear" w:color="auto" w:fill="FFFFFF"/>
        </w:rPr>
      </w:pPr>
      <w:bookmarkStart w:id="25" w:name="_Hlk102572630"/>
      <w:r w:rsidRPr="00127EBA">
        <w:rPr>
          <w:sz w:val="24"/>
          <w:szCs w:val="24"/>
          <w:shd w:val="clear" w:color="auto" w:fill="FFFFFF"/>
        </w:rPr>
        <w:t xml:space="preserve">Bretas, V.P. and Alon, </w:t>
      </w:r>
      <w:bookmarkEnd w:id="25"/>
      <w:r w:rsidRPr="00127EBA">
        <w:rPr>
          <w:sz w:val="24"/>
          <w:szCs w:val="24"/>
          <w:shd w:val="clear" w:color="auto" w:fill="FFFFFF"/>
        </w:rPr>
        <w:t>I., 2021. Franchising research on emerging markets: Bibliometric and content analyses. </w:t>
      </w:r>
      <w:r w:rsidRPr="00127EBA">
        <w:rPr>
          <w:i/>
          <w:iCs/>
          <w:sz w:val="24"/>
          <w:szCs w:val="24"/>
          <w:shd w:val="clear" w:color="auto" w:fill="FFFFFF"/>
        </w:rPr>
        <w:t>Journal of Business Research</w:t>
      </w:r>
      <w:r w:rsidRPr="00127EBA">
        <w:rPr>
          <w:sz w:val="24"/>
          <w:szCs w:val="24"/>
          <w:shd w:val="clear" w:color="auto" w:fill="FFFFFF"/>
        </w:rPr>
        <w:t>, </w:t>
      </w:r>
      <w:r w:rsidRPr="00127EBA">
        <w:rPr>
          <w:i/>
          <w:iCs/>
          <w:sz w:val="24"/>
          <w:szCs w:val="24"/>
          <w:shd w:val="clear" w:color="auto" w:fill="FFFFFF"/>
        </w:rPr>
        <w:t>133</w:t>
      </w:r>
      <w:r w:rsidRPr="00127EBA">
        <w:rPr>
          <w:sz w:val="24"/>
          <w:szCs w:val="24"/>
          <w:shd w:val="clear" w:color="auto" w:fill="FFFFFF"/>
        </w:rPr>
        <w:t>, pp.51-65.</w:t>
      </w:r>
    </w:p>
    <w:p w14:paraId="23A1B5DD" w14:textId="77777777" w:rsidR="006A0334" w:rsidRPr="00127EBA" w:rsidRDefault="00DC557D" w:rsidP="006A0334">
      <w:pPr>
        <w:rPr>
          <w:sz w:val="24"/>
          <w:szCs w:val="24"/>
          <w:shd w:val="clear" w:color="auto" w:fill="FFFFFF"/>
        </w:rPr>
      </w:pPr>
      <w:bookmarkStart w:id="26" w:name="_Hlk102572364"/>
      <w:r w:rsidRPr="00127EBA">
        <w:rPr>
          <w:sz w:val="24"/>
          <w:szCs w:val="24"/>
          <w:shd w:val="clear" w:color="auto" w:fill="FFFFFF"/>
        </w:rPr>
        <w:t xml:space="preserve">Bruijl, </w:t>
      </w:r>
      <w:bookmarkEnd w:id="26"/>
      <w:r w:rsidRPr="00127EBA">
        <w:rPr>
          <w:sz w:val="24"/>
          <w:szCs w:val="24"/>
          <w:shd w:val="clear" w:color="auto" w:fill="FFFFFF"/>
        </w:rPr>
        <w:t>G.H.T., 2018. The relevance of Porter's five forces in today's innovative and changing business environment. </w:t>
      </w:r>
      <w:r w:rsidRPr="00127EBA">
        <w:rPr>
          <w:i/>
          <w:iCs/>
          <w:sz w:val="24"/>
          <w:szCs w:val="24"/>
          <w:shd w:val="clear" w:color="auto" w:fill="FFFFFF"/>
        </w:rPr>
        <w:t>Available at SSRN 3192207</w:t>
      </w:r>
      <w:r w:rsidRPr="00127EBA">
        <w:rPr>
          <w:sz w:val="24"/>
          <w:szCs w:val="24"/>
          <w:shd w:val="clear" w:color="auto" w:fill="FFFFFF"/>
        </w:rPr>
        <w:t>.</w:t>
      </w:r>
    </w:p>
    <w:p w14:paraId="0DCAB3BC" w14:textId="77777777" w:rsidR="006A0334" w:rsidRPr="00127EBA" w:rsidRDefault="00DC557D" w:rsidP="00E00367">
      <w:pPr>
        <w:rPr>
          <w:rFonts w:cs="Times New Roman"/>
          <w:sz w:val="24"/>
          <w:szCs w:val="24"/>
        </w:rPr>
      </w:pPr>
      <w:r w:rsidRPr="00127EBA">
        <w:rPr>
          <w:rFonts w:cs="Times New Roman"/>
          <w:sz w:val="24"/>
          <w:szCs w:val="24"/>
        </w:rPr>
        <w:t>Ceidata, 2022</w:t>
      </w:r>
      <w:r w:rsidRPr="00127EBA">
        <w:rPr>
          <w:rFonts w:cs="Times New Roman"/>
          <w:i/>
          <w:iCs/>
          <w:sz w:val="24"/>
          <w:szCs w:val="24"/>
        </w:rPr>
        <w:t>. UK Household Income per Capita, 1996 – 2022 | CEIC Data</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https://www.ceicdata.com/en/indicator/united-kingdom/annual-household-income-per-capita </w:t>
      </w:r>
      <w:r w:rsidRPr="00127EBA">
        <w:rPr>
          <w:rFonts w:cs="Times New Roman"/>
          <w:sz w:val="24"/>
          <w:szCs w:val="24"/>
          <w:lang w:eastAsia="en-IN"/>
        </w:rPr>
        <w:t>[Accessed on 2 May 2022].</w:t>
      </w:r>
    </w:p>
    <w:p w14:paraId="345DDB9C" w14:textId="77777777" w:rsidR="006A0334" w:rsidRPr="00127EBA" w:rsidRDefault="00DC557D" w:rsidP="006A0334">
      <w:pPr>
        <w:rPr>
          <w:sz w:val="24"/>
          <w:szCs w:val="24"/>
        </w:rPr>
      </w:pPr>
      <w:bookmarkStart w:id="27" w:name="_Hlk102572645"/>
      <w:r w:rsidRPr="00127EBA">
        <w:rPr>
          <w:sz w:val="24"/>
          <w:szCs w:val="24"/>
          <w:shd w:val="clear" w:color="auto" w:fill="FFFFFF"/>
        </w:rPr>
        <w:t>Cieślik, A. and Michałek</w:t>
      </w:r>
      <w:bookmarkEnd w:id="27"/>
      <w:r w:rsidRPr="00127EBA">
        <w:rPr>
          <w:sz w:val="24"/>
          <w:szCs w:val="24"/>
          <w:shd w:val="clear" w:color="auto" w:fill="FFFFFF"/>
        </w:rPr>
        <w:t>, J.J., 2018. Firm-level determinants of direct and indirect exports: empirical evidence for CEE and MENA countries. </w:t>
      </w:r>
      <w:r w:rsidRPr="00127EBA">
        <w:rPr>
          <w:i/>
          <w:iCs/>
          <w:sz w:val="24"/>
          <w:szCs w:val="24"/>
          <w:shd w:val="clear" w:color="auto" w:fill="FFFFFF"/>
        </w:rPr>
        <w:t>Economic research-Ekonomska istraživanja</w:t>
      </w:r>
      <w:r w:rsidRPr="00127EBA">
        <w:rPr>
          <w:sz w:val="24"/>
          <w:szCs w:val="24"/>
          <w:shd w:val="clear" w:color="auto" w:fill="FFFFFF"/>
        </w:rPr>
        <w:t>, </w:t>
      </w:r>
      <w:r w:rsidRPr="00127EBA">
        <w:rPr>
          <w:i/>
          <w:iCs/>
          <w:sz w:val="24"/>
          <w:szCs w:val="24"/>
          <w:shd w:val="clear" w:color="auto" w:fill="FFFFFF"/>
        </w:rPr>
        <w:t>31</w:t>
      </w:r>
      <w:r w:rsidRPr="00127EBA">
        <w:rPr>
          <w:sz w:val="24"/>
          <w:szCs w:val="24"/>
          <w:shd w:val="clear" w:color="auto" w:fill="FFFFFF"/>
        </w:rPr>
        <w:t>(1), pp.982-992.</w:t>
      </w:r>
    </w:p>
    <w:p w14:paraId="0FBEBEE0" w14:textId="77777777" w:rsidR="006A0334" w:rsidRPr="00127EBA" w:rsidRDefault="00DC557D" w:rsidP="006A0334">
      <w:pPr>
        <w:rPr>
          <w:sz w:val="24"/>
          <w:szCs w:val="24"/>
          <w:shd w:val="clear" w:color="auto" w:fill="FFFFFF"/>
        </w:rPr>
      </w:pPr>
      <w:bookmarkStart w:id="28" w:name="_Hlk102572535"/>
      <w:r w:rsidRPr="00127EBA">
        <w:rPr>
          <w:sz w:val="24"/>
          <w:szCs w:val="24"/>
          <w:shd w:val="clear" w:color="auto" w:fill="FFFFFF"/>
        </w:rPr>
        <w:t xml:space="preserve">Cleberg, </w:t>
      </w:r>
      <w:bookmarkEnd w:id="28"/>
      <w:r w:rsidRPr="00127EBA">
        <w:rPr>
          <w:sz w:val="24"/>
          <w:szCs w:val="24"/>
          <w:shd w:val="clear" w:color="auto" w:fill="FFFFFF"/>
        </w:rPr>
        <w:t>C., 2019. Strategic Success: The Ansoff Matrix vs. The Balanced Scorecard.</w:t>
      </w:r>
    </w:p>
    <w:p w14:paraId="23AD4AA1" w14:textId="77777777" w:rsidR="006A0334" w:rsidRPr="00127EBA" w:rsidRDefault="00DC557D" w:rsidP="006A0334">
      <w:pPr>
        <w:rPr>
          <w:sz w:val="24"/>
          <w:szCs w:val="24"/>
        </w:rPr>
      </w:pPr>
      <w:bookmarkStart w:id="29" w:name="_Hlk102572317"/>
      <w:r w:rsidRPr="00127EBA">
        <w:rPr>
          <w:sz w:val="24"/>
          <w:szCs w:val="24"/>
          <w:shd w:val="clear" w:color="auto" w:fill="FFFFFF"/>
        </w:rPr>
        <w:t xml:space="preserve">Cucculelli, M. and Peruzzi, </w:t>
      </w:r>
      <w:bookmarkEnd w:id="29"/>
      <w:r w:rsidRPr="00127EBA">
        <w:rPr>
          <w:sz w:val="24"/>
          <w:szCs w:val="24"/>
          <w:shd w:val="clear" w:color="auto" w:fill="FFFFFF"/>
        </w:rPr>
        <w:t>V., 2020. Innovation over the industry life-cycle. Does ownership matter?. </w:t>
      </w:r>
      <w:r w:rsidRPr="00127EBA">
        <w:rPr>
          <w:i/>
          <w:iCs/>
          <w:sz w:val="24"/>
          <w:szCs w:val="24"/>
          <w:shd w:val="clear" w:color="auto" w:fill="FFFFFF"/>
        </w:rPr>
        <w:t>Research Policy</w:t>
      </w:r>
      <w:r w:rsidRPr="00127EBA">
        <w:rPr>
          <w:sz w:val="24"/>
          <w:szCs w:val="24"/>
          <w:shd w:val="clear" w:color="auto" w:fill="FFFFFF"/>
        </w:rPr>
        <w:t>, </w:t>
      </w:r>
      <w:r w:rsidRPr="00127EBA">
        <w:rPr>
          <w:i/>
          <w:iCs/>
          <w:sz w:val="24"/>
          <w:szCs w:val="24"/>
          <w:shd w:val="clear" w:color="auto" w:fill="FFFFFF"/>
        </w:rPr>
        <w:t>49</w:t>
      </w:r>
      <w:r w:rsidRPr="00127EBA">
        <w:rPr>
          <w:sz w:val="24"/>
          <w:szCs w:val="24"/>
          <w:shd w:val="clear" w:color="auto" w:fill="FFFFFF"/>
        </w:rPr>
        <w:t>(1), p.103878.</w:t>
      </w:r>
    </w:p>
    <w:p w14:paraId="4A14BF41" w14:textId="77777777" w:rsidR="006A0334" w:rsidRPr="00127EBA" w:rsidRDefault="00DC557D" w:rsidP="00E00367">
      <w:pPr>
        <w:rPr>
          <w:rFonts w:cs="Times New Roman"/>
          <w:sz w:val="24"/>
          <w:szCs w:val="24"/>
        </w:rPr>
      </w:pPr>
      <w:r w:rsidRPr="00127EBA">
        <w:rPr>
          <w:rFonts w:cs="Times New Roman"/>
          <w:sz w:val="24"/>
          <w:szCs w:val="24"/>
        </w:rPr>
        <w:t xml:space="preserve">Faughnder, R., 2021. </w:t>
      </w:r>
      <w:r w:rsidRPr="00127EBA">
        <w:rPr>
          <w:rFonts w:cs="Times New Roman"/>
          <w:i/>
          <w:iCs/>
          <w:sz w:val="24"/>
          <w:szCs w:val="24"/>
        </w:rPr>
        <w:t>Sony becomes a top supplier for Netflix. How that plays into the streaming wars </w:t>
      </w:r>
      <w:r w:rsidRPr="00127EBA">
        <w:rPr>
          <w:rFonts w:cs="Times New Roman"/>
          <w:sz w:val="24"/>
          <w:szCs w:val="24"/>
          <w:lang w:eastAsia="en-IN"/>
        </w:rPr>
        <w:t>[online]</w:t>
      </w:r>
      <w:r w:rsidRPr="00127EBA">
        <w:rPr>
          <w:rFonts w:cs="Times New Roman"/>
          <w:sz w:val="24"/>
          <w:szCs w:val="24"/>
        </w:rPr>
        <w:t xml:space="preserve">Available at: https://www.latimes.com/entertainment-arts/business/story/2021-04-08/sony-and-netflix-strike-streaming-deal-for-movies </w:t>
      </w:r>
      <w:r w:rsidRPr="00127EBA">
        <w:rPr>
          <w:rFonts w:cs="Times New Roman"/>
          <w:sz w:val="24"/>
          <w:szCs w:val="24"/>
          <w:lang w:eastAsia="en-IN"/>
        </w:rPr>
        <w:t>[Accessed on 2 May 2022].</w:t>
      </w:r>
    </w:p>
    <w:p w14:paraId="18FA065E" w14:textId="77777777" w:rsidR="006A0334" w:rsidRPr="00127EBA" w:rsidRDefault="00DC557D" w:rsidP="00E00367">
      <w:pPr>
        <w:rPr>
          <w:rFonts w:cs="Times New Roman"/>
          <w:sz w:val="24"/>
          <w:szCs w:val="24"/>
          <w:lang w:eastAsia="en-IN"/>
        </w:rPr>
      </w:pPr>
      <w:r w:rsidRPr="00127EBA">
        <w:rPr>
          <w:rFonts w:cs="Times New Roman"/>
          <w:sz w:val="24"/>
          <w:szCs w:val="24"/>
        </w:rPr>
        <w:t xml:space="preserve">Forbes, 2022. The world’s most valuable brands. </w:t>
      </w:r>
      <w:r w:rsidRPr="00127EBA">
        <w:rPr>
          <w:rFonts w:cs="Times New Roman"/>
          <w:sz w:val="24"/>
          <w:szCs w:val="24"/>
          <w:lang w:eastAsia="en-IN"/>
        </w:rPr>
        <w:t xml:space="preserve">[online] </w:t>
      </w:r>
      <w:r w:rsidRPr="00127EBA">
        <w:rPr>
          <w:rFonts w:cs="Times New Roman"/>
          <w:sz w:val="24"/>
          <w:szCs w:val="24"/>
        </w:rPr>
        <w:t xml:space="preserve">Available at: https://www.forbes.com/the-worlds-most-valuable-brands/#f6c1761119c0 </w:t>
      </w:r>
      <w:r w:rsidRPr="00127EBA">
        <w:rPr>
          <w:rFonts w:cs="Times New Roman"/>
          <w:sz w:val="24"/>
          <w:szCs w:val="24"/>
          <w:lang w:eastAsia="en-IN"/>
        </w:rPr>
        <w:t>[Accessed on 2 May 2022].</w:t>
      </w:r>
    </w:p>
    <w:p w14:paraId="4AD31140" w14:textId="77777777" w:rsidR="006A0334" w:rsidRPr="00127EBA" w:rsidRDefault="00DC557D" w:rsidP="00E00367">
      <w:pPr>
        <w:rPr>
          <w:rFonts w:cs="Times New Roman"/>
          <w:sz w:val="24"/>
          <w:szCs w:val="24"/>
        </w:rPr>
      </w:pPr>
      <w:r w:rsidRPr="00127EBA">
        <w:rPr>
          <w:rFonts w:cs="Times New Roman"/>
          <w:sz w:val="24"/>
          <w:szCs w:val="24"/>
        </w:rPr>
        <w:t xml:space="preserve">Ibisworld, 2022. </w:t>
      </w:r>
      <w:r w:rsidRPr="00127EBA">
        <w:rPr>
          <w:rFonts w:cs="Times New Roman"/>
          <w:i/>
          <w:iCs/>
          <w:sz w:val="24"/>
          <w:szCs w:val="24"/>
        </w:rPr>
        <w:t>IBISWorld - Industry Market Research, Reports, and Statistics</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https://www.ibisworld.com/united-kingdom/market-research-reports/video-downloading-streaming-services-industry/#:~:text=Video%20Downloading%20%26%20Streaming%20Services%20in%20the%20UK%20trends%20(2017%2D,to%20reach%20%C2%A32.1%20billion. </w:t>
      </w:r>
      <w:r w:rsidRPr="00127EBA">
        <w:rPr>
          <w:rFonts w:cs="Times New Roman"/>
          <w:sz w:val="24"/>
          <w:szCs w:val="24"/>
          <w:lang w:eastAsia="en-IN"/>
        </w:rPr>
        <w:t>[Accessed on 2 May 2022].</w:t>
      </w:r>
    </w:p>
    <w:p w14:paraId="1E499A92" w14:textId="77777777" w:rsidR="006A0334" w:rsidRPr="00127EBA" w:rsidRDefault="00DC557D" w:rsidP="006A0334">
      <w:pPr>
        <w:rPr>
          <w:sz w:val="24"/>
          <w:szCs w:val="24"/>
          <w:shd w:val="clear" w:color="auto" w:fill="FFFFFF"/>
        </w:rPr>
      </w:pPr>
      <w:bookmarkStart w:id="30" w:name="_Hlk102572441"/>
      <w:r w:rsidRPr="00127EBA">
        <w:rPr>
          <w:sz w:val="24"/>
          <w:szCs w:val="24"/>
          <w:shd w:val="clear" w:color="auto" w:fill="FFFFFF"/>
        </w:rPr>
        <w:lastRenderedPageBreak/>
        <w:t xml:space="preserve">Islami, </w:t>
      </w:r>
      <w:bookmarkEnd w:id="30"/>
      <w:r w:rsidRPr="00127EBA">
        <w:rPr>
          <w:sz w:val="24"/>
          <w:szCs w:val="24"/>
          <w:shd w:val="clear" w:color="auto" w:fill="FFFFFF"/>
        </w:rPr>
        <w:t>X., Mustafa, N. and Topuzovska Latkovikj, M., 2020. Linking Porter’s generic strategies to firm performance. </w:t>
      </w:r>
      <w:r w:rsidRPr="00127EBA">
        <w:rPr>
          <w:i/>
          <w:iCs/>
          <w:sz w:val="24"/>
          <w:szCs w:val="24"/>
          <w:shd w:val="clear" w:color="auto" w:fill="FFFFFF"/>
        </w:rPr>
        <w:t>Future Business Journal</w:t>
      </w:r>
      <w:r w:rsidRPr="00127EBA">
        <w:rPr>
          <w:sz w:val="24"/>
          <w:szCs w:val="24"/>
          <w:shd w:val="clear" w:color="auto" w:fill="FFFFFF"/>
        </w:rPr>
        <w:t>, </w:t>
      </w:r>
      <w:r w:rsidRPr="00127EBA">
        <w:rPr>
          <w:i/>
          <w:iCs/>
          <w:sz w:val="24"/>
          <w:szCs w:val="24"/>
          <w:shd w:val="clear" w:color="auto" w:fill="FFFFFF"/>
        </w:rPr>
        <w:t>6</w:t>
      </w:r>
      <w:r w:rsidRPr="00127EBA">
        <w:rPr>
          <w:sz w:val="24"/>
          <w:szCs w:val="24"/>
          <w:shd w:val="clear" w:color="auto" w:fill="FFFFFF"/>
        </w:rPr>
        <w:t>(1), pp.1-15.</w:t>
      </w:r>
    </w:p>
    <w:p w14:paraId="08BB901C" w14:textId="77777777" w:rsidR="006A0334" w:rsidRPr="00127EBA" w:rsidRDefault="00DC557D" w:rsidP="006A0334">
      <w:pPr>
        <w:rPr>
          <w:sz w:val="24"/>
          <w:szCs w:val="24"/>
          <w:shd w:val="clear" w:color="auto" w:fill="FFFFFF"/>
        </w:rPr>
      </w:pPr>
      <w:bookmarkStart w:id="31" w:name="_Hlk102572463"/>
      <w:r w:rsidRPr="00127EBA">
        <w:rPr>
          <w:sz w:val="24"/>
          <w:szCs w:val="24"/>
          <w:shd w:val="clear" w:color="auto" w:fill="FFFFFF"/>
        </w:rPr>
        <w:t xml:space="preserve">Karyani, E. and Rossieta, </w:t>
      </w:r>
      <w:bookmarkEnd w:id="31"/>
      <w:r w:rsidRPr="00127EBA">
        <w:rPr>
          <w:sz w:val="24"/>
          <w:szCs w:val="24"/>
          <w:shd w:val="clear" w:color="auto" w:fill="FFFFFF"/>
        </w:rPr>
        <w:t>H.R., 2018. Generic strategies and financial performance persistence in the banking sector in Indonesia. </w:t>
      </w:r>
      <w:r w:rsidRPr="00127EBA">
        <w:rPr>
          <w:i/>
          <w:iCs/>
          <w:sz w:val="24"/>
          <w:szCs w:val="24"/>
          <w:shd w:val="clear" w:color="auto" w:fill="FFFFFF"/>
        </w:rPr>
        <w:t>Management &amp; Accounting Review (MAR)</w:t>
      </w:r>
      <w:r w:rsidRPr="00127EBA">
        <w:rPr>
          <w:sz w:val="24"/>
          <w:szCs w:val="24"/>
          <w:shd w:val="clear" w:color="auto" w:fill="FFFFFF"/>
        </w:rPr>
        <w:t>, </w:t>
      </w:r>
      <w:r w:rsidRPr="00127EBA">
        <w:rPr>
          <w:i/>
          <w:iCs/>
          <w:sz w:val="24"/>
          <w:szCs w:val="24"/>
          <w:shd w:val="clear" w:color="auto" w:fill="FFFFFF"/>
        </w:rPr>
        <w:t>17</w:t>
      </w:r>
      <w:r w:rsidRPr="00127EBA">
        <w:rPr>
          <w:sz w:val="24"/>
          <w:szCs w:val="24"/>
          <w:shd w:val="clear" w:color="auto" w:fill="FFFFFF"/>
        </w:rPr>
        <w:t>(1), pp.79-96.</w:t>
      </w:r>
    </w:p>
    <w:p w14:paraId="1E943713" w14:textId="77777777" w:rsidR="006A0334" w:rsidRPr="00127EBA" w:rsidRDefault="00DC557D" w:rsidP="00E00367">
      <w:pPr>
        <w:rPr>
          <w:rFonts w:cs="Times New Roman"/>
          <w:sz w:val="24"/>
          <w:szCs w:val="24"/>
        </w:rPr>
      </w:pPr>
      <w:r w:rsidRPr="00127EBA">
        <w:rPr>
          <w:rFonts w:cs="Times New Roman"/>
          <w:sz w:val="24"/>
          <w:szCs w:val="24"/>
        </w:rPr>
        <w:t xml:space="preserve">Knight, R., 2020. </w:t>
      </w:r>
      <w:r w:rsidRPr="00127EBA">
        <w:rPr>
          <w:rFonts w:cs="Times New Roman"/>
          <w:i/>
          <w:iCs/>
          <w:sz w:val="24"/>
          <w:szCs w:val="24"/>
        </w:rPr>
        <w:t>Eco-friendly product sales increase in UK during lockdown</w:t>
      </w:r>
      <w:r w:rsidRPr="00127EBA">
        <w:rPr>
          <w:rFonts w:cs="Times New Roman"/>
          <w:sz w:val="24"/>
          <w:szCs w:val="24"/>
        </w:rPr>
        <w:t xml:space="preserve">. [online]. Available at: https://www.independent.co.uk/news/uk/home-news/lockdown-eco-friendly-buying-products-uk-a9629861.html </w:t>
      </w:r>
      <w:r w:rsidRPr="00127EBA">
        <w:rPr>
          <w:rFonts w:cs="Times New Roman"/>
          <w:sz w:val="24"/>
          <w:szCs w:val="24"/>
          <w:lang w:eastAsia="en-IN"/>
        </w:rPr>
        <w:t>[Accessed on 2 May 2022].</w:t>
      </w:r>
    </w:p>
    <w:p w14:paraId="37119085" w14:textId="77777777" w:rsidR="006A0334" w:rsidRPr="00127EBA" w:rsidRDefault="00DC557D" w:rsidP="006A0334">
      <w:pPr>
        <w:rPr>
          <w:sz w:val="24"/>
          <w:szCs w:val="24"/>
          <w:shd w:val="clear" w:color="auto" w:fill="FFFFFF"/>
        </w:rPr>
      </w:pPr>
      <w:bookmarkStart w:id="32" w:name="_Hlk102572476"/>
      <w:r w:rsidRPr="00127EBA">
        <w:rPr>
          <w:sz w:val="24"/>
          <w:szCs w:val="24"/>
          <w:shd w:val="clear" w:color="auto" w:fill="FFFFFF"/>
        </w:rPr>
        <w:t>Lauer, T</w:t>
      </w:r>
      <w:bookmarkEnd w:id="32"/>
      <w:r w:rsidRPr="00127EBA">
        <w:rPr>
          <w:sz w:val="24"/>
          <w:szCs w:val="24"/>
          <w:shd w:val="clear" w:color="auto" w:fill="FFFFFF"/>
        </w:rPr>
        <w:t>., 2019. Generic strategies, outpacing and blue ocean-discussing the validity of three strategic management theories using case studies from airlines and grocery retail. </w:t>
      </w:r>
      <w:r w:rsidRPr="00127EBA">
        <w:rPr>
          <w:i/>
          <w:iCs/>
          <w:sz w:val="24"/>
          <w:szCs w:val="24"/>
          <w:shd w:val="clear" w:color="auto" w:fill="FFFFFF"/>
        </w:rPr>
        <w:t>Theory, Methodology, Practice</w:t>
      </w:r>
      <w:r w:rsidRPr="00127EBA">
        <w:rPr>
          <w:sz w:val="24"/>
          <w:szCs w:val="24"/>
          <w:shd w:val="clear" w:color="auto" w:fill="FFFFFF"/>
        </w:rPr>
        <w:t>, </w:t>
      </w:r>
      <w:r w:rsidRPr="00127EBA">
        <w:rPr>
          <w:i/>
          <w:iCs/>
          <w:sz w:val="24"/>
          <w:szCs w:val="24"/>
          <w:shd w:val="clear" w:color="auto" w:fill="FFFFFF"/>
        </w:rPr>
        <w:t>15</w:t>
      </w:r>
      <w:r w:rsidRPr="00127EBA">
        <w:rPr>
          <w:sz w:val="24"/>
          <w:szCs w:val="24"/>
          <w:shd w:val="clear" w:color="auto" w:fill="FFFFFF"/>
        </w:rPr>
        <w:t>(1), p.57.</w:t>
      </w:r>
    </w:p>
    <w:p w14:paraId="37E21622" w14:textId="77777777" w:rsidR="006A0334" w:rsidRPr="00127EBA" w:rsidRDefault="00DC557D" w:rsidP="00E00367">
      <w:pPr>
        <w:rPr>
          <w:rFonts w:cs="Times New Roman"/>
          <w:sz w:val="24"/>
          <w:szCs w:val="24"/>
        </w:rPr>
      </w:pPr>
      <w:r w:rsidRPr="00127EBA">
        <w:rPr>
          <w:rFonts w:cs="Times New Roman"/>
          <w:sz w:val="24"/>
          <w:szCs w:val="24"/>
        </w:rPr>
        <w:t>legislation.gov.uk, 2022.</w:t>
      </w:r>
      <w:r w:rsidRPr="00127EBA">
        <w:rPr>
          <w:rFonts w:cs="Times New Roman"/>
          <w:i/>
          <w:iCs/>
          <w:sz w:val="24"/>
          <w:szCs w:val="24"/>
        </w:rPr>
        <w:t xml:space="preserve"> Data Protection Act 2018</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https://www.legislation.gov.uk/ukpga/2018/12/contents/enacted </w:t>
      </w:r>
      <w:r w:rsidRPr="00127EBA">
        <w:rPr>
          <w:rFonts w:cs="Times New Roman"/>
          <w:sz w:val="24"/>
          <w:szCs w:val="24"/>
          <w:lang w:eastAsia="en-IN"/>
        </w:rPr>
        <w:t>[Accessed on 2 May 2022].</w:t>
      </w:r>
    </w:p>
    <w:p w14:paraId="7777EBB1" w14:textId="77777777" w:rsidR="006A0334" w:rsidRPr="00127EBA" w:rsidRDefault="00DC557D" w:rsidP="00E00367">
      <w:pPr>
        <w:rPr>
          <w:rFonts w:cs="Times New Roman"/>
          <w:sz w:val="24"/>
          <w:szCs w:val="24"/>
        </w:rPr>
      </w:pPr>
      <w:r w:rsidRPr="00127EBA">
        <w:rPr>
          <w:rFonts w:cs="Times New Roman"/>
          <w:sz w:val="24"/>
          <w:szCs w:val="24"/>
        </w:rPr>
        <w:t>legislation.gov.uk, 2022.</w:t>
      </w:r>
      <w:r w:rsidRPr="00127EBA">
        <w:rPr>
          <w:rFonts w:cs="Times New Roman"/>
          <w:i/>
          <w:iCs/>
          <w:sz w:val="24"/>
          <w:szCs w:val="24"/>
        </w:rPr>
        <w:t>Environmental Protection Act 1990</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https://www.legislation.gov.uk/ukpga/1990/43/contents </w:t>
      </w:r>
      <w:r w:rsidRPr="00127EBA">
        <w:rPr>
          <w:rFonts w:cs="Times New Roman"/>
          <w:sz w:val="24"/>
          <w:szCs w:val="24"/>
          <w:lang w:eastAsia="en-IN"/>
        </w:rPr>
        <w:t>[Accessed on 2 May 2022].</w:t>
      </w:r>
    </w:p>
    <w:p w14:paraId="4E99E13B" w14:textId="77777777" w:rsidR="006A0334" w:rsidRPr="00127EBA" w:rsidRDefault="00DC557D" w:rsidP="00E00367">
      <w:pPr>
        <w:rPr>
          <w:rFonts w:cs="Times New Roman"/>
          <w:sz w:val="24"/>
          <w:szCs w:val="24"/>
        </w:rPr>
      </w:pPr>
      <w:r w:rsidRPr="00127EBA">
        <w:rPr>
          <w:rFonts w:cs="Times New Roman"/>
          <w:sz w:val="24"/>
          <w:szCs w:val="24"/>
        </w:rPr>
        <w:t>legislation.gov.uk, 2022.</w:t>
      </w:r>
      <w:r w:rsidRPr="00127EBA">
        <w:rPr>
          <w:rFonts w:cs="Times New Roman"/>
          <w:i/>
          <w:iCs/>
          <w:sz w:val="24"/>
          <w:szCs w:val="24"/>
        </w:rPr>
        <w:t>Equality Act 2010</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https://www.legislation.gov.uk/ukpga/2010/15/contents </w:t>
      </w:r>
      <w:r w:rsidRPr="00127EBA">
        <w:rPr>
          <w:rFonts w:cs="Times New Roman"/>
          <w:sz w:val="24"/>
          <w:szCs w:val="24"/>
          <w:lang w:eastAsia="en-IN"/>
        </w:rPr>
        <w:t>[Accessed on 2 May 2022].</w:t>
      </w:r>
    </w:p>
    <w:p w14:paraId="00627F10" w14:textId="77777777" w:rsidR="006A0334" w:rsidRPr="00127EBA" w:rsidRDefault="00DC557D" w:rsidP="00E00367">
      <w:pPr>
        <w:rPr>
          <w:rFonts w:cs="Times New Roman"/>
          <w:sz w:val="24"/>
          <w:szCs w:val="24"/>
        </w:rPr>
      </w:pPr>
      <w:bookmarkStart w:id="33" w:name="_Hlk102558934"/>
      <w:r w:rsidRPr="00127EBA">
        <w:rPr>
          <w:rFonts w:cs="Times New Roman"/>
          <w:sz w:val="24"/>
          <w:szCs w:val="24"/>
        </w:rPr>
        <w:t>Mission-Statement, 2019</w:t>
      </w:r>
      <w:bookmarkEnd w:id="33"/>
      <w:r w:rsidRPr="00127EBA">
        <w:rPr>
          <w:rFonts w:cs="Times New Roman"/>
          <w:sz w:val="24"/>
          <w:szCs w:val="24"/>
        </w:rPr>
        <w:t>. </w:t>
      </w:r>
      <w:r w:rsidRPr="00127EBA">
        <w:rPr>
          <w:rFonts w:cs="Times New Roman"/>
          <w:i/>
          <w:iCs/>
          <w:sz w:val="24"/>
          <w:szCs w:val="24"/>
        </w:rPr>
        <w:t>Netflix Mission Statement 2022 | Netflix Mission &amp; Vision Analysis</w:t>
      </w:r>
      <w:r w:rsidRPr="00127EBA">
        <w:rPr>
          <w:rFonts w:cs="Times New Roman"/>
          <w:sz w:val="24"/>
          <w:szCs w:val="24"/>
        </w:rPr>
        <w:t>, </w:t>
      </w:r>
      <w:r w:rsidRPr="00127EBA">
        <w:rPr>
          <w:rFonts w:cs="Times New Roman"/>
          <w:i/>
          <w:iCs/>
          <w:sz w:val="24"/>
          <w:szCs w:val="24"/>
        </w:rPr>
        <w:t>Mission-statement.com</w:t>
      </w:r>
      <w:r w:rsidRPr="00127EBA">
        <w:rPr>
          <w:rFonts w:cs="Times New Roman"/>
          <w:sz w:val="24"/>
          <w:szCs w:val="24"/>
        </w:rPr>
        <w:t xml:space="preserve">. </w:t>
      </w:r>
      <w:r w:rsidRPr="00127EBA">
        <w:rPr>
          <w:rFonts w:cs="Times New Roman"/>
          <w:sz w:val="24"/>
          <w:szCs w:val="24"/>
          <w:lang w:eastAsia="en-IN"/>
        </w:rPr>
        <w:t xml:space="preserve">[online] </w:t>
      </w:r>
      <w:r w:rsidRPr="00127EBA">
        <w:rPr>
          <w:rFonts w:cs="Times New Roman"/>
          <w:sz w:val="24"/>
          <w:szCs w:val="24"/>
        </w:rPr>
        <w:t xml:space="preserve">Available at: https://mission-statement.com/netflix/#:~:text=Netflix's%20mission%20statement%20is%20%E2%80%9CWe,providing%20outstanding%20and%20unparalleled%20video </w:t>
      </w:r>
      <w:r w:rsidRPr="00127EBA">
        <w:rPr>
          <w:rFonts w:cs="Times New Roman"/>
          <w:sz w:val="24"/>
          <w:szCs w:val="24"/>
          <w:lang w:eastAsia="en-IN"/>
        </w:rPr>
        <w:t>[Accessed on 2 May 2022].</w:t>
      </w:r>
    </w:p>
    <w:p w14:paraId="5DB12822" w14:textId="77777777" w:rsidR="006A0334" w:rsidRPr="00127EBA" w:rsidRDefault="00DC557D" w:rsidP="00E00367">
      <w:pPr>
        <w:rPr>
          <w:rFonts w:cs="Times New Roman"/>
          <w:sz w:val="24"/>
          <w:szCs w:val="24"/>
        </w:rPr>
      </w:pPr>
      <w:r w:rsidRPr="00127EBA">
        <w:rPr>
          <w:rFonts w:cs="Times New Roman"/>
          <w:sz w:val="24"/>
          <w:szCs w:val="24"/>
        </w:rPr>
        <w:t xml:space="preserve">Netflix, 2022. </w:t>
      </w:r>
      <w:r w:rsidRPr="00127EBA">
        <w:rPr>
          <w:rFonts w:cs="Times New Roman"/>
          <w:i/>
          <w:iCs/>
          <w:sz w:val="24"/>
          <w:szCs w:val="24"/>
        </w:rPr>
        <w:t>Jobs.netflix.com</w:t>
      </w:r>
      <w:r w:rsidRPr="00127EBA">
        <w:rPr>
          <w:rFonts w:cs="Times New Roman"/>
          <w:sz w:val="24"/>
          <w:szCs w:val="24"/>
        </w:rPr>
        <w:t xml:space="preserve">. </w:t>
      </w:r>
      <w:r w:rsidRPr="00127EBA">
        <w:rPr>
          <w:rFonts w:cs="Times New Roman"/>
          <w:sz w:val="24"/>
          <w:szCs w:val="24"/>
          <w:lang w:eastAsia="en-IN"/>
        </w:rPr>
        <w:t>[online]</w:t>
      </w:r>
      <w:r w:rsidRPr="00127EBA">
        <w:rPr>
          <w:rFonts w:cs="Times New Roman"/>
          <w:sz w:val="24"/>
          <w:szCs w:val="24"/>
        </w:rPr>
        <w:t xml:space="preserve">Available at: https://jobs.netflix.com/culture </w:t>
      </w:r>
      <w:r w:rsidRPr="00127EBA">
        <w:rPr>
          <w:rFonts w:cs="Times New Roman"/>
          <w:sz w:val="24"/>
          <w:szCs w:val="24"/>
          <w:lang w:eastAsia="en-IN"/>
        </w:rPr>
        <w:t>[Accessed on 2 May 2022].</w:t>
      </w:r>
    </w:p>
    <w:p w14:paraId="705D7758" w14:textId="77777777" w:rsidR="006A0334" w:rsidRPr="00127EBA" w:rsidRDefault="00DC557D" w:rsidP="00E00367">
      <w:pPr>
        <w:rPr>
          <w:rFonts w:cs="Times New Roman"/>
          <w:sz w:val="24"/>
          <w:szCs w:val="24"/>
        </w:rPr>
      </w:pPr>
      <w:r w:rsidRPr="00127EBA">
        <w:rPr>
          <w:rFonts w:cs="Times New Roman"/>
          <w:sz w:val="24"/>
          <w:szCs w:val="24"/>
        </w:rPr>
        <w:t xml:space="preserve">Netflix, 2022. </w:t>
      </w:r>
      <w:r w:rsidRPr="00127EBA">
        <w:rPr>
          <w:rFonts w:cs="Times New Roman"/>
          <w:i/>
          <w:iCs/>
          <w:sz w:val="24"/>
          <w:szCs w:val="24"/>
        </w:rPr>
        <w:t>Netflix - Financials - Annual Reports &amp; Proxies </w:t>
      </w:r>
      <w:r w:rsidRPr="00127EBA">
        <w:rPr>
          <w:rFonts w:cs="Times New Roman"/>
          <w:sz w:val="24"/>
          <w:szCs w:val="24"/>
          <w:lang w:eastAsia="en-IN"/>
        </w:rPr>
        <w:t>[online]</w:t>
      </w:r>
      <w:r w:rsidRPr="00127EBA">
        <w:rPr>
          <w:rFonts w:cs="Times New Roman"/>
          <w:sz w:val="24"/>
          <w:szCs w:val="24"/>
        </w:rPr>
        <w:t xml:space="preserve">Available at: https://ir.netflix.net/financials/annual-reports-and-proxies/default.aspx </w:t>
      </w:r>
      <w:r w:rsidRPr="00127EBA">
        <w:rPr>
          <w:rFonts w:cs="Times New Roman"/>
          <w:sz w:val="24"/>
          <w:szCs w:val="24"/>
          <w:lang w:eastAsia="en-IN"/>
        </w:rPr>
        <w:t>[Accessed on 2 May 2022].</w:t>
      </w:r>
    </w:p>
    <w:p w14:paraId="4CB84EC6" w14:textId="77777777" w:rsidR="006A0334" w:rsidRPr="00127EBA" w:rsidRDefault="00DC557D" w:rsidP="00E00367">
      <w:pPr>
        <w:rPr>
          <w:rFonts w:cs="Times New Roman"/>
          <w:sz w:val="24"/>
          <w:szCs w:val="24"/>
        </w:rPr>
      </w:pPr>
      <w:r w:rsidRPr="00127EBA">
        <w:rPr>
          <w:rFonts w:cs="Times New Roman"/>
          <w:sz w:val="24"/>
          <w:szCs w:val="24"/>
        </w:rPr>
        <w:t xml:space="preserve">Netflix, 2022. </w:t>
      </w:r>
      <w:r w:rsidRPr="00127EBA">
        <w:rPr>
          <w:rFonts w:cs="Times New Roman"/>
          <w:i/>
          <w:iCs/>
          <w:sz w:val="24"/>
          <w:szCs w:val="24"/>
        </w:rPr>
        <w:t>Netflix Research</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https://research.netflix.com/research-area/machine-learning </w:t>
      </w:r>
      <w:r w:rsidRPr="00127EBA">
        <w:rPr>
          <w:rFonts w:cs="Times New Roman"/>
          <w:sz w:val="24"/>
          <w:szCs w:val="24"/>
          <w:lang w:eastAsia="en-IN"/>
        </w:rPr>
        <w:t>[Accessed on 2 May 2022].</w:t>
      </w:r>
    </w:p>
    <w:p w14:paraId="55B2D9AB" w14:textId="77777777" w:rsidR="006A0334" w:rsidRPr="00127EBA" w:rsidRDefault="00DC557D" w:rsidP="006A0334">
      <w:pPr>
        <w:rPr>
          <w:sz w:val="24"/>
          <w:szCs w:val="24"/>
          <w:shd w:val="clear" w:color="auto" w:fill="FFFFFF"/>
        </w:rPr>
      </w:pPr>
      <w:bookmarkStart w:id="34" w:name="_Hlk102572617"/>
      <w:r w:rsidRPr="00127EBA">
        <w:rPr>
          <w:sz w:val="24"/>
          <w:szCs w:val="24"/>
          <w:shd w:val="clear" w:color="auto" w:fill="FFFFFF"/>
        </w:rPr>
        <w:lastRenderedPageBreak/>
        <w:t>Nippa, M. and Reuer, J</w:t>
      </w:r>
      <w:bookmarkEnd w:id="34"/>
      <w:r w:rsidRPr="00127EBA">
        <w:rPr>
          <w:sz w:val="24"/>
          <w:szCs w:val="24"/>
          <w:shd w:val="clear" w:color="auto" w:fill="FFFFFF"/>
        </w:rPr>
        <w:t>.J., 2019. On the future of international joint venture research. </w:t>
      </w:r>
      <w:r w:rsidRPr="00127EBA">
        <w:rPr>
          <w:i/>
          <w:iCs/>
          <w:sz w:val="24"/>
          <w:szCs w:val="24"/>
          <w:shd w:val="clear" w:color="auto" w:fill="FFFFFF"/>
        </w:rPr>
        <w:t>Journal of International Business Studies</w:t>
      </w:r>
      <w:r w:rsidRPr="00127EBA">
        <w:rPr>
          <w:sz w:val="24"/>
          <w:szCs w:val="24"/>
          <w:shd w:val="clear" w:color="auto" w:fill="FFFFFF"/>
        </w:rPr>
        <w:t>, </w:t>
      </w:r>
      <w:r w:rsidRPr="00127EBA">
        <w:rPr>
          <w:i/>
          <w:iCs/>
          <w:sz w:val="24"/>
          <w:szCs w:val="24"/>
          <w:shd w:val="clear" w:color="auto" w:fill="FFFFFF"/>
        </w:rPr>
        <w:t>50</w:t>
      </w:r>
      <w:r w:rsidRPr="00127EBA">
        <w:rPr>
          <w:sz w:val="24"/>
          <w:szCs w:val="24"/>
          <w:shd w:val="clear" w:color="auto" w:fill="FFFFFF"/>
        </w:rPr>
        <w:t>(4), pp.555-597.</w:t>
      </w:r>
    </w:p>
    <w:p w14:paraId="495569DC" w14:textId="77777777" w:rsidR="006A0334" w:rsidRPr="00127EBA" w:rsidRDefault="00DC557D" w:rsidP="00E00367">
      <w:pPr>
        <w:rPr>
          <w:rFonts w:cs="Times New Roman"/>
          <w:sz w:val="24"/>
          <w:szCs w:val="24"/>
        </w:rPr>
      </w:pPr>
      <w:r w:rsidRPr="00127EBA">
        <w:rPr>
          <w:rFonts w:cs="Times New Roman"/>
          <w:sz w:val="24"/>
          <w:szCs w:val="24"/>
        </w:rPr>
        <w:t xml:space="preserve">Rancord, 2022. </w:t>
      </w:r>
      <w:r w:rsidRPr="00127EBA">
        <w:rPr>
          <w:rFonts w:cs="Times New Roman"/>
          <w:i/>
          <w:iCs/>
          <w:sz w:val="24"/>
          <w:szCs w:val="24"/>
        </w:rPr>
        <w:t>Netflix Inc.’s Organizational Structure &amp; Its Strategic Implications - Rancord Society</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https://www.rancord.org/netflix-organizational-structure-design-organizational-chart-characteristics </w:t>
      </w:r>
      <w:r w:rsidRPr="00127EBA">
        <w:rPr>
          <w:rFonts w:cs="Times New Roman"/>
          <w:sz w:val="24"/>
          <w:szCs w:val="24"/>
          <w:lang w:eastAsia="en-IN"/>
        </w:rPr>
        <w:t>[Accessed on 2 May 2022].</w:t>
      </w:r>
    </w:p>
    <w:p w14:paraId="6CCAF69C" w14:textId="77777777" w:rsidR="006A0334" w:rsidRPr="00127EBA" w:rsidRDefault="00DC557D" w:rsidP="00E00367">
      <w:pPr>
        <w:rPr>
          <w:rFonts w:cs="Times New Roman"/>
          <w:sz w:val="24"/>
          <w:szCs w:val="24"/>
        </w:rPr>
      </w:pPr>
      <w:r w:rsidRPr="00127EBA">
        <w:rPr>
          <w:rFonts w:cs="Times New Roman"/>
          <w:sz w:val="24"/>
          <w:szCs w:val="24"/>
        </w:rPr>
        <w:t xml:space="preserve">Schwartz, S., 2019. </w:t>
      </w:r>
      <w:r w:rsidRPr="00127EBA">
        <w:rPr>
          <w:rFonts w:cs="Times New Roman"/>
          <w:i/>
          <w:iCs/>
          <w:sz w:val="24"/>
          <w:szCs w:val="24"/>
        </w:rPr>
        <w:t>Netflix outlines how it spent $1.5B on tech in 2018</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https://www.ciodive.com/news/netflix-outlines-how-it-spent-15b-on-tech-in-2018/559109/ </w:t>
      </w:r>
      <w:r w:rsidRPr="00127EBA">
        <w:rPr>
          <w:rFonts w:cs="Times New Roman"/>
          <w:sz w:val="24"/>
          <w:szCs w:val="24"/>
          <w:lang w:eastAsia="en-IN"/>
        </w:rPr>
        <w:t>[Accessed on 2 May 2022].</w:t>
      </w:r>
    </w:p>
    <w:p w14:paraId="4163A8C5" w14:textId="77777777" w:rsidR="006A0334" w:rsidRPr="00127EBA" w:rsidRDefault="00DC557D" w:rsidP="00E00367">
      <w:pPr>
        <w:rPr>
          <w:rFonts w:cs="Times New Roman"/>
          <w:sz w:val="24"/>
          <w:szCs w:val="24"/>
        </w:rPr>
      </w:pPr>
      <w:r w:rsidRPr="00127EBA">
        <w:rPr>
          <w:rFonts w:cs="Times New Roman"/>
          <w:sz w:val="24"/>
          <w:szCs w:val="24"/>
        </w:rPr>
        <w:t xml:space="preserve">Sherman, N., 2021. </w:t>
      </w:r>
      <w:r w:rsidRPr="00127EBA">
        <w:rPr>
          <w:rFonts w:cs="Times New Roman"/>
          <w:i/>
          <w:iCs/>
          <w:sz w:val="24"/>
          <w:szCs w:val="24"/>
        </w:rPr>
        <w:t>Netflix: Four things which have driven its success</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https://www.bbc.com/news/business-55723926 </w:t>
      </w:r>
      <w:r w:rsidRPr="00127EBA">
        <w:rPr>
          <w:rFonts w:cs="Times New Roman"/>
          <w:sz w:val="24"/>
          <w:szCs w:val="24"/>
          <w:lang w:eastAsia="en-IN"/>
        </w:rPr>
        <w:t>[Accessed on 2 May 2022].</w:t>
      </w:r>
    </w:p>
    <w:p w14:paraId="274E6F33" w14:textId="77777777" w:rsidR="006A0334" w:rsidRPr="00127EBA" w:rsidRDefault="00DC557D" w:rsidP="00E00367">
      <w:pPr>
        <w:rPr>
          <w:rFonts w:cs="Times New Roman"/>
          <w:sz w:val="24"/>
          <w:szCs w:val="24"/>
          <w:shd w:val="clear" w:color="auto" w:fill="FFFFFF"/>
        </w:rPr>
      </w:pPr>
      <w:bookmarkStart w:id="35" w:name="_Hlk102561442"/>
      <w:r w:rsidRPr="00127EBA">
        <w:rPr>
          <w:rFonts w:cs="Times New Roman"/>
          <w:sz w:val="24"/>
          <w:szCs w:val="24"/>
          <w:shd w:val="clear" w:color="auto" w:fill="FFFFFF"/>
        </w:rPr>
        <w:t xml:space="preserve">Song, </w:t>
      </w:r>
      <w:bookmarkEnd w:id="35"/>
      <w:r w:rsidRPr="00127EBA">
        <w:rPr>
          <w:rFonts w:cs="Times New Roman"/>
          <w:sz w:val="24"/>
          <w:szCs w:val="24"/>
          <w:shd w:val="clear" w:color="auto" w:fill="FFFFFF"/>
        </w:rPr>
        <w:t>M., 2021. A Comparative Study on Over-The-Tops, Netflix &amp; Amazon Prime Video: Based on the Success Factors of Innovation. </w:t>
      </w:r>
      <w:r w:rsidRPr="00127EBA">
        <w:rPr>
          <w:rFonts w:cs="Times New Roman"/>
          <w:i/>
          <w:iCs/>
          <w:sz w:val="24"/>
          <w:szCs w:val="24"/>
          <w:shd w:val="clear" w:color="auto" w:fill="FFFFFF"/>
        </w:rPr>
        <w:t>International journal of advanced smart convergence</w:t>
      </w:r>
      <w:r w:rsidRPr="00127EBA">
        <w:rPr>
          <w:rFonts w:cs="Times New Roman"/>
          <w:sz w:val="24"/>
          <w:szCs w:val="24"/>
          <w:shd w:val="clear" w:color="auto" w:fill="FFFFFF"/>
        </w:rPr>
        <w:t>, </w:t>
      </w:r>
      <w:r w:rsidRPr="00127EBA">
        <w:rPr>
          <w:rFonts w:cs="Times New Roman"/>
          <w:i/>
          <w:iCs/>
          <w:sz w:val="24"/>
          <w:szCs w:val="24"/>
          <w:shd w:val="clear" w:color="auto" w:fill="FFFFFF"/>
        </w:rPr>
        <w:t>10</w:t>
      </w:r>
      <w:r w:rsidRPr="00127EBA">
        <w:rPr>
          <w:rFonts w:cs="Times New Roman"/>
          <w:sz w:val="24"/>
          <w:szCs w:val="24"/>
          <w:shd w:val="clear" w:color="auto" w:fill="FFFFFF"/>
        </w:rPr>
        <w:t>(1), pp.62-74.</w:t>
      </w:r>
    </w:p>
    <w:p w14:paraId="070CC502" w14:textId="77777777" w:rsidR="006A0334" w:rsidRPr="00127EBA" w:rsidRDefault="00DC557D" w:rsidP="006A0334">
      <w:pPr>
        <w:rPr>
          <w:sz w:val="24"/>
          <w:szCs w:val="24"/>
        </w:rPr>
      </w:pPr>
      <w:bookmarkStart w:id="36" w:name="_Hlk102572703"/>
      <w:r w:rsidRPr="00127EBA">
        <w:rPr>
          <w:sz w:val="24"/>
          <w:szCs w:val="24"/>
          <w:shd w:val="clear" w:color="auto" w:fill="FFFFFF"/>
        </w:rPr>
        <w:t xml:space="preserve">Sroka, W. and Szántó, </w:t>
      </w:r>
      <w:bookmarkEnd w:id="36"/>
      <w:r w:rsidRPr="00127EBA">
        <w:rPr>
          <w:sz w:val="24"/>
          <w:szCs w:val="24"/>
          <w:shd w:val="clear" w:color="auto" w:fill="FFFFFF"/>
        </w:rPr>
        <w:t>R., 2018. Corporate social responsibility and business ethics in controversial sectors: Analysis of research results. </w:t>
      </w:r>
      <w:r w:rsidRPr="00127EBA">
        <w:rPr>
          <w:i/>
          <w:iCs/>
          <w:sz w:val="24"/>
          <w:szCs w:val="24"/>
          <w:shd w:val="clear" w:color="auto" w:fill="FFFFFF"/>
        </w:rPr>
        <w:t>Journal of Entrepreneurship, Management and Innovation</w:t>
      </w:r>
      <w:r w:rsidRPr="00127EBA">
        <w:rPr>
          <w:sz w:val="24"/>
          <w:szCs w:val="24"/>
          <w:shd w:val="clear" w:color="auto" w:fill="FFFFFF"/>
        </w:rPr>
        <w:t>, </w:t>
      </w:r>
      <w:r w:rsidRPr="00127EBA">
        <w:rPr>
          <w:i/>
          <w:iCs/>
          <w:sz w:val="24"/>
          <w:szCs w:val="24"/>
          <w:shd w:val="clear" w:color="auto" w:fill="FFFFFF"/>
        </w:rPr>
        <w:t>14</w:t>
      </w:r>
      <w:r w:rsidRPr="00127EBA">
        <w:rPr>
          <w:sz w:val="24"/>
          <w:szCs w:val="24"/>
          <w:shd w:val="clear" w:color="auto" w:fill="FFFFFF"/>
        </w:rPr>
        <w:t>(3), pp.111-126.</w:t>
      </w:r>
    </w:p>
    <w:p w14:paraId="0FEE8A2A" w14:textId="77777777" w:rsidR="006A0334" w:rsidRPr="00127EBA" w:rsidRDefault="00DC557D" w:rsidP="00E00367">
      <w:pPr>
        <w:rPr>
          <w:rFonts w:cs="Times New Roman"/>
          <w:sz w:val="24"/>
          <w:szCs w:val="24"/>
        </w:rPr>
      </w:pPr>
      <w:r w:rsidRPr="00127EBA">
        <w:rPr>
          <w:rFonts w:cs="Times New Roman"/>
          <w:sz w:val="24"/>
          <w:szCs w:val="24"/>
        </w:rPr>
        <w:t xml:space="preserve">Statista, 2022. </w:t>
      </w:r>
      <w:r w:rsidRPr="00127EBA">
        <w:rPr>
          <w:rFonts w:cs="Times New Roman"/>
          <w:i/>
          <w:iCs/>
          <w:sz w:val="24"/>
          <w:szCs w:val="24"/>
        </w:rPr>
        <w:t>Emmy Awards: Netflix nominations and wins 2013-2021 | Statista</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https://www.statista.com/statistics/324190/nominations-winners-netflix-original-programs-emmy-awards-usa/ </w:t>
      </w:r>
      <w:r w:rsidRPr="00127EBA">
        <w:rPr>
          <w:rFonts w:cs="Times New Roman"/>
          <w:sz w:val="24"/>
          <w:szCs w:val="24"/>
          <w:lang w:eastAsia="en-IN"/>
        </w:rPr>
        <w:t>[Accessed on 2 May 2022].</w:t>
      </w:r>
    </w:p>
    <w:p w14:paraId="4D3715B8" w14:textId="77777777" w:rsidR="006A0334" w:rsidRPr="00127EBA" w:rsidRDefault="00DC557D" w:rsidP="00E00367">
      <w:pPr>
        <w:rPr>
          <w:rFonts w:cs="Times New Roman"/>
          <w:sz w:val="24"/>
          <w:szCs w:val="24"/>
        </w:rPr>
      </w:pPr>
      <w:r w:rsidRPr="00127EBA">
        <w:rPr>
          <w:rFonts w:cs="Times New Roman"/>
          <w:sz w:val="24"/>
          <w:szCs w:val="24"/>
        </w:rPr>
        <w:t xml:space="preserve">Statista, 2022. </w:t>
      </w:r>
      <w:r w:rsidRPr="00127EBA">
        <w:rPr>
          <w:rFonts w:cs="Times New Roman"/>
          <w:i/>
          <w:iCs/>
          <w:sz w:val="24"/>
          <w:szCs w:val="24"/>
        </w:rPr>
        <w:t>Netflix: employee count 2020 | Statista</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https://www.statista.com/statistics/587671/netflix-employees/ </w:t>
      </w:r>
      <w:r w:rsidRPr="00127EBA">
        <w:rPr>
          <w:rFonts w:cs="Times New Roman"/>
          <w:sz w:val="24"/>
          <w:szCs w:val="24"/>
          <w:lang w:eastAsia="en-IN"/>
        </w:rPr>
        <w:t>[Accessed on 2 May 2022].</w:t>
      </w:r>
    </w:p>
    <w:p w14:paraId="554910FB" w14:textId="77777777" w:rsidR="006A0334" w:rsidRPr="00127EBA" w:rsidRDefault="00DC557D" w:rsidP="00E00367">
      <w:pPr>
        <w:rPr>
          <w:rFonts w:cs="Times New Roman"/>
          <w:sz w:val="24"/>
          <w:szCs w:val="24"/>
        </w:rPr>
      </w:pPr>
      <w:r w:rsidRPr="00127EBA">
        <w:rPr>
          <w:rFonts w:cs="Times New Roman"/>
          <w:sz w:val="24"/>
          <w:szCs w:val="24"/>
        </w:rPr>
        <w:t xml:space="preserve">Statista, 2022. </w:t>
      </w:r>
      <w:r w:rsidRPr="00127EBA">
        <w:rPr>
          <w:rFonts w:cs="Times New Roman"/>
          <w:i/>
          <w:iCs/>
          <w:sz w:val="24"/>
          <w:szCs w:val="24"/>
        </w:rPr>
        <w:t>Netflix: marketing expenditure 2021 | Statista</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https://www.statista.com/statistics/1097045/netflix-marketing-expenditure/ </w:t>
      </w:r>
      <w:r w:rsidRPr="00127EBA">
        <w:rPr>
          <w:rFonts w:cs="Times New Roman"/>
          <w:sz w:val="24"/>
          <w:szCs w:val="24"/>
          <w:lang w:eastAsia="en-IN"/>
        </w:rPr>
        <w:t>[Accessed on 2 May 2022].</w:t>
      </w:r>
    </w:p>
    <w:p w14:paraId="6F1D3E8E" w14:textId="77777777" w:rsidR="006A0334" w:rsidRPr="00127EBA" w:rsidRDefault="00DC557D" w:rsidP="00E00367">
      <w:pPr>
        <w:rPr>
          <w:rFonts w:cs="Times New Roman"/>
          <w:sz w:val="24"/>
          <w:szCs w:val="24"/>
        </w:rPr>
      </w:pPr>
      <w:r w:rsidRPr="00127EBA">
        <w:rPr>
          <w:rFonts w:cs="Times New Roman"/>
          <w:sz w:val="24"/>
          <w:szCs w:val="24"/>
        </w:rPr>
        <w:t xml:space="preserve">Statista, 2022. </w:t>
      </w:r>
      <w:r w:rsidRPr="00127EBA">
        <w:rPr>
          <w:rFonts w:cs="Times New Roman"/>
          <w:i/>
          <w:iCs/>
          <w:sz w:val="24"/>
          <w:szCs w:val="24"/>
        </w:rPr>
        <w:t>Netflix: number of subscribers worldwide 2021 | Statista</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https://www.statista.com/statistics/250934/quarterly-number-of-netflix-streaming-subscribers-worldwide/ </w:t>
      </w:r>
      <w:r w:rsidRPr="00127EBA">
        <w:rPr>
          <w:rFonts w:cs="Times New Roman"/>
          <w:sz w:val="24"/>
          <w:szCs w:val="24"/>
          <w:lang w:eastAsia="en-IN"/>
        </w:rPr>
        <w:t>[Accessed on 2 May 2022].</w:t>
      </w:r>
    </w:p>
    <w:p w14:paraId="4FF5B177" w14:textId="77777777" w:rsidR="006A0334" w:rsidRPr="00127EBA" w:rsidRDefault="00DC557D" w:rsidP="00E00367">
      <w:pPr>
        <w:rPr>
          <w:rFonts w:cs="Times New Roman"/>
          <w:sz w:val="24"/>
          <w:szCs w:val="24"/>
        </w:rPr>
      </w:pPr>
      <w:r w:rsidRPr="00127EBA">
        <w:rPr>
          <w:rFonts w:cs="Times New Roman"/>
          <w:sz w:val="24"/>
          <w:szCs w:val="24"/>
        </w:rPr>
        <w:t xml:space="preserve">Statista, 2022. </w:t>
      </w:r>
      <w:r w:rsidRPr="00127EBA">
        <w:rPr>
          <w:rFonts w:cs="Times New Roman"/>
          <w:i/>
          <w:iCs/>
          <w:sz w:val="24"/>
          <w:szCs w:val="24"/>
        </w:rPr>
        <w:t>OTT Video - United Kingdom | Statista Market Forecast</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https://www.statista.com/outlook/amo/media/tv-video/ott-video/united-kingdom </w:t>
      </w:r>
      <w:r w:rsidRPr="00127EBA">
        <w:rPr>
          <w:rFonts w:cs="Times New Roman"/>
          <w:sz w:val="24"/>
          <w:szCs w:val="24"/>
          <w:lang w:eastAsia="en-IN"/>
        </w:rPr>
        <w:t>[Accessed on 2 May 2022].</w:t>
      </w:r>
    </w:p>
    <w:p w14:paraId="1FA60104" w14:textId="77777777" w:rsidR="006A0334" w:rsidRPr="00127EBA" w:rsidRDefault="00DC557D" w:rsidP="00E00367">
      <w:pPr>
        <w:rPr>
          <w:rFonts w:cs="Times New Roman"/>
          <w:sz w:val="24"/>
          <w:szCs w:val="24"/>
        </w:rPr>
      </w:pPr>
      <w:r w:rsidRPr="00127EBA">
        <w:rPr>
          <w:rFonts w:cs="Times New Roman"/>
          <w:sz w:val="24"/>
          <w:szCs w:val="24"/>
        </w:rPr>
        <w:lastRenderedPageBreak/>
        <w:t xml:space="preserve">Statista, 2022. </w:t>
      </w:r>
      <w:r w:rsidRPr="00127EBA">
        <w:rPr>
          <w:rFonts w:cs="Times New Roman"/>
          <w:i/>
          <w:iCs/>
          <w:sz w:val="24"/>
          <w:szCs w:val="24"/>
        </w:rPr>
        <w:t>Top video streaming services in the UK 2021 | Statista</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https://www.statista.com/statistics/899034/top-streaming-and-downloading-services-in-the-uk/ </w:t>
      </w:r>
      <w:r w:rsidRPr="00127EBA">
        <w:rPr>
          <w:rFonts w:cs="Times New Roman"/>
          <w:sz w:val="24"/>
          <w:szCs w:val="24"/>
          <w:lang w:eastAsia="en-IN"/>
        </w:rPr>
        <w:t>[Accessed on 2 May 2022].</w:t>
      </w:r>
    </w:p>
    <w:p w14:paraId="3E81C7AD" w14:textId="77777777" w:rsidR="006A0334" w:rsidRPr="00127EBA" w:rsidRDefault="00DC557D" w:rsidP="00E00367">
      <w:pPr>
        <w:rPr>
          <w:rFonts w:cs="Times New Roman"/>
          <w:sz w:val="24"/>
          <w:szCs w:val="24"/>
        </w:rPr>
      </w:pPr>
      <w:r w:rsidRPr="00127EBA">
        <w:rPr>
          <w:rFonts w:cs="Times New Roman"/>
          <w:sz w:val="24"/>
          <w:szCs w:val="24"/>
        </w:rPr>
        <w:t xml:space="preserve">Statista, 2022. </w:t>
      </w:r>
      <w:r w:rsidRPr="00127EBA">
        <w:rPr>
          <w:rFonts w:cs="Times New Roman"/>
          <w:i/>
          <w:iCs/>
          <w:sz w:val="24"/>
          <w:szCs w:val="24"/>
        </w:rPr>
        <w:t>Topic: Internet usage in the UK</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https://www.statista.com/topics/3246/internet-usage-in-the-uk/#dossierKeyfigures </w:t>
      </w:r>
      <w:r w:rsidRPr="00127EBA">
        <w:rPr>
          <w:rFonts w:cs="Times New Roman"/>
          <w:sz w:val="24"/>
          <w:szCs w:val="24"/>
          <w:lang w:eastAsia="en-IN"/>
        </w:rPr>
        <w:t>[Accessed on 2 May 2022].</w:t>
      </w:r>
    </w:p>
    <w:p w14:paraId="13D60DCB" w14:textId="77777777" w:rsidR="006A0334" w:rsidRPr="00127EBA" w:rsidRDefault="00DC557D" w:rsidP="006A0334">
      <w:pPr>
        <w:rPr>
          <w:sz w:val="24"/>
          <w:szCs w:val="24"/>
          <w:shd w:val="clear" w:color="auto" w:fill="FFFFFF"/>
        </w:rPr>
      </w:pPr>
      <w:bookmarkStart w:id="37" w:name="_Hlk102572557"/>
      <w:r w:rsidRPr="00127EBA">
        <w:rPr>
          <w:sz w:val="24"/>
          <w:szCs w:val="24"/>
          <w:shd w:val="clear" w:color="auto" w:fill="FFFFFF"/>
        </w:rPr>
        <w:t xml:space="preserve">Suciati, </w:t>
      </w:r>
      <w:bookmarkEnd w:id="37"/>
      <w:r w:rsidRPr="00127EBA">
        <w:rPr>
          <w:sz w:val="24"/>
          <w:szCs w:val="24"/>
          <w:shd w:val="clear" w:color="auto" w:fill="FFFFFF"/>
        </w:rPr>
        <w:t>T.R., Kurniawan, D. and Iswahyudin, M.D., 2020. SWOT Analysis and Ansoff Matrix in Creative Food Industry Business Development: A Study on Creative Food Business “Komala”. </w:t>
      </w:r>
      <w:r w:rsidRPr="00127EBA">
        <w:rPr>
          <w:i/>
          <w:iCs/>
          <w:sz w:val="24"/>
          <w:szCs w:val="24"/>
          <w:shd w:val="clear" w:color="auto" w:fill="FFFFFF"/>
        </w:rPr>
        <w:t>Open Access Indonesia Journal of Social Sciences</w:t>
      </w:r>
      <w:r w:rsidRPr="00127EBA">
        <w:rPr>
          <w:sz w:val="24"/>
          <w:szCs w:val="24"/>
          <w:shd w:val="clear" w:color="auto" w:fill="FFFFFF"/>
        </w:rPr>
        <w:t>, </w:t>
      </w:r>
      <w:r w:rsidRPr="00127EBA">
        <w:rPr>
          <w:i/>
          <w:iCs/>
          <w:sz w:val="24"/>
          <w:szCs w:val="24"/>
          <w:shd w:val="clear" w:color="auto" w:fill="FFFFFF"/>
        </w:rPr>
        <w:t>3</w:t>
      </w:r>
      <w:r w:rsidRPr="00127EBA">
        <w:rPr>
          <w:sz w:val="24"/>
          <w:szCs w:val="24"/>
          <w:shd w:val="clear" w:color="auto" w:fill="FFFFFF"/>
        </w:rPr>
        <w:t>(2), pp.69-76.</w:t>
      </w:r>
    </w:p>
    <w:p w14:paraId="15DBE556" w14:textId="77777777" w:rsidR="006A0334" w:rsidRPr="00127EBA" w:rsidRDefault="00DC557D" w:rsidP="006A0334">
      <w:pPr>
        <w:rPr>
          <w:sz w:val="24"/>
          <w:szCs w:val="24"/>
          <w:shd w:val="clear" w:color="auto" w:fill="FFFFFF"/>
        </w:rPr>
      </w:pPr>
      <w:bookmarkStart w:id="38" w:name="_Hlk102572525"/>
      <w:r w:rsidRPr="00127EBA">
        <w:rPr>
          <w:sz w:val="24"/>
          <w:szCs w:val="24"/>
          <w:shd w:val="clear" w:color="auto" w:fill="FFFFFF"/>
        </w:rPr>
        <w:t xml:space="preserve">Sukma, </w:t>
      </w:r>
      <w:bookmarkEnd w:id="38"/>
      <w:r w:rsidRPr="00127EBA">
        <w:rPr>
          <w:sz w:val="24"/>
          <w:szCs w:val="24"/>
          <w:shd w:val="clear" w:color="auto" w:fill="FFFFFF"/>
        </w:rPr>
        <w:t>D., Lubis, P.H. and Utami, S., 2019. Analysis of Marketing Strategy of Minyeuk Pret Using STP, Ansoff Matrix, and Marketing Mix.</w:t>
      </w:r>
    </w:p>
    <w:p w14:paraId="2FF9DDC0" w14:textId="77777777" w:rsidR="006A0334" w:rsidRPr="00127EBA" w:rsidRDefault="00DC557D" w:rsidP="00E00367">
      <w:pPr>
        <w:rPr>
          <w:rFonts w:cs="Times New Roman"/>
          <w:sz w:val="24"/>
          <w:szCs w:val="24"/>
        </w:rPr>
      </w:pPr>
      <w:r w:rsidRPr="00127EBA">
        <w:rPr>
          <w:rFonts w:cs="Times New Roman"/>
          <w:sz w:val="24"/>
          <w:szCs w:val="24"/>
        </w:rPr>
        <w:t>Swinhoe, D., 2022. </w:t>
      </w:r>
      <w:r w:rsidRPr="00127EBA">
        <w:rPr>
          <w:rFonts w:cs="Times New Roman"/>
          <w:i/>
          <w:iCs/>
          <w:sz w:val="24"/>
          <w:szCs w:val="24"/>
        </w:rPr>
        <w:t>UK cybersecurity statistics you need to know</w:t>
      </w:r>
      <w:r w:rsidRPr="00127EBA">
        <w:rPr>
          <w:rFonts w:cs="Times New Roman"/>
          <w:sz w:val="24"/>
          <w:szCs w:val="24"/>
        </w:rPr>
        <w:t>, </w:t>
      </w:r>
      <w:r w:rsidRPr="00127EBA">
        <w:rPr>
          <w:rFonts w:cs="Times New Roman"/>
          <w:i/>
          <w:iCs/>
          <w:sz w:val="24"/>
          <w:szCs w:val="24"/>
        </w:rPr>
        <w:t>CSO Online</w:t>
      </w:r>
      <w:r w:rsidRPr="00127EBA">
        <w:rPr>
          <w:rFonts w:cs="Times New Roman"/>
          <w:sz w:val="24"/>
          <w:szCs w:val="24"/>
        </w:rPr>
        <w:t xml:space="preserve">. </w:t>
      </w:r>
      <w:r w:rsidRPr="00127EBA">
        <w:rPr>
          <w:rFonts w:cs="Times New Roman"/>
          <w:sz w:val="24"/>
          <w:szCs w:val="24"/>
          <w:lang w:eastAsia="en-IN"/>
        </w:rPr>
        <w:t xml:space="preserve">[online] </w:t>
      </w:r>
      <w:r w:rsidRPr="00127EBA">
        <w:rPr>
          <w:rFonts w:cs="Times New Roman"/>
          <w:sz w:val="24"/>
          <w:szCs w:val="24"/>
        </w:rPr>
        <w:t xml:space="preserve">Available at: https://www.csoonline.com/article/3440069/uk-cybersecurity-statistics-you-need-to-know.html </w:t>
      </w:r>
      <w:r w:rsidRPr="00127EBA">
        <w:rPr>
          <w:rFonts w:cs="Times New Roman"/>
          <w:sz w:val="24"/>
          <w:szCs w:val="24"/>
          <w:lang w:eastAsia="en-IN"/>
        </w:rPr>
        <w:t>[Accessed on 2 May 2022].</w:t>
      </w:r>
    </w:p>
    <w:p w14:paraId="1FBCC97F" w14:textId="77777777" w:rsidR="006A0334" w:rsidRPr="00127EBA" w:rsidRDefault="00DC557D" w:rsidP="00E00367">
      <w:pPr>
        <w:rPr>
          <w:rFonts w:cs="Times New Roman"/>
          <w:sz w:val="24"/>
          <w:szCs w:val="24"/>
        </w:rPr>
      </w:pPr>
      <w:r w:rsidRPr="00127EBA">
        <w:rPr>
          <w:rFonts w:cs="Times New Roman"/>
          <w:sz w:val="24"/>
          <w:szCs w:val="24"/>
        </w:rPr>
        <w:t xml:space="preserve">The global economy, 2022. </w:t>
      </w:r>
      <w:r w:rsidRPr="00127EBA">
        <w:rPr>
          <w:rFonts w:cs="Times New Roman"/>
          <w:i/>
          <w:iCs/>
          <w:sz w:val="24"/>
          <w:szCs w:val="24"/>
        </w:rPr>
        <w:t>United Kingdom Political stability - data, chart | TheGlobalEconomy.com</w:t>
      </w:r>
      <w:r w:rsidRPr="00127EBA">
        <w:rPr>
          <w:rFonts w:cs="Times New Roman"/>
          <w:sz w:val="24"/>
          <w:szCs w:val="24"/>
        </w:rPr>
        <w:t> </w:t>
      </w:r>
      <w:r w:rsidRPr="00127EBA">
        <w:rPr>
          <w:rFonts w:cs="Times New Roman"/>
          <w:sz w:val="24"/>
          <w:szCs w:val="24"/>
          <w:lang w:eastAsia="en-IN"/>
        </w:rPr>
        <w:t>[online]</w:t>
      </w:r>
      <w:r w:rsidRPr="00127EBA">
        <w:rPr>
          <w:rFonts w:cs="Times New Roman"/>
          <w:sz w:val="24"/>
          <w:szCs w:val="24"/>
        </w:rPr>
        <w:t xml:space="preserve">Available at: https://www.theglobaleconomy.com/United-Kingdom/wb_political_stability/ </w:t>
      </w:r>
      <w:r w:rsidRPr="00127EBA">
        <w:rPr>
          <w:rFonts w:cs="Times New Roman"/>
          <w:sz w:val="24"/>
          <w:szCs w:val="24"/>
          <w:lang w:eastAsia="en-IN"/>
        </w:rPr>
        <w:t>[Accessed on 2 May 2022].</w:t>
      </w:r>
    </w:p>
    <w:p w14:paraId="288AD033" w14:textId="77777777" w:rsidR="006A0334" w:rsidRPr="00127EBA" w:rsidRDefault="00DC557D" w:rsidP="00E00367">
      <w:pPr>
        <w:rPr>
          <w:rFonts w:cs="Times New Roman"/>
          <w:sz w:val="24"/>
          <w:szCs w:val="24"/>
        </w:rPr>
      </w:pPr>
      <w:r w:rsidRPr="00127EBA">
        <w:rPr>
          <w:rFonts w:cs="Times New Roman"/>
          <w:sz w:val="24"/>
          <w:szCs w:val="24"/>
        </w:rPr>
        <w:t>Thomson, S., 2021. </w:t>
      </w:r>
      <w:r w:rsidRPr="00127EBA">
        <w:rPr>
          <w:rFonts w:cs="Times New Roman"/>
          <w:i/>
          <w:iCs/>
          <w:sz w:val="24"/>
          <w:szCs w:val="24"/>
        </w:rPr>
        <w:t>UK streaming subs jump by 50% in 2020</w:t>
      </w:r>
      <w:r w:rsidRPr="00127EBA">
        <w:rPr>
          <w:rFonts w:cs="Times New Roman"/>
          <w:sz w:val="24"/>
          <w:szCs w:val="24"/>
        </w:rPr>
        <w:t>, </w:t>
      </w:r>
      <w:r w:rsidRPr="00127EBA">
        <w:rPr>
          <w:rFonts w:cs="Times New Roman"/>
          <w:i/>
          <w:iCs/>
          <w:sz w:val="24"/>
          <w:szCs w:val="24"/>
        </w:rPr>
        <w:t>Digital TV Europe</w:t>
      </w:r>
      <w:r w:rsidRPr="00127EBA">
        <w:rPr>
          <w:rFonts w:cs="Times New Roman"/>
          <w:sz w:val="24"/>
          <w:szCs w:val="24"/>
        </w:rPr>
        <w:t xml:space="preserve">. </w:t>
      </w:r>
      <w:r w:rsidRPr="00127EBA">
        <w:rPr>
          <w:rFonts w:cs="Times New Roman"/>
          <w:sz w:val="24"/>
          <w:szCs w:val="24"/>
          <w:lang w:eastAsia="en-IN"/>
        </w:rPr>
        <w:t xml:space="preserve">[online] </w:t>
      </w:r>
      <w:r w:rsidRPr="00127EBA">
        <w:rPr>
          <w:rFonts w:cs="Times New Roman"/>
          <w:sz w:val="24"/>
          <w:szCs w:val="24"/>
        </w:rPr>
        <w:t xml:space="preserve">Available at: https://www.digitaltveurope.com/2021/08/05/uk-streaming-subs-jump-by-50-in-2020/ </w:t>
      </w:r>
      <w:r w:rsidRPr="00127EBA">
        <w:rPr>
          <w:rFonts w:cs="Times New Roman"/>
          <w:sz w:val="24"/>
          <w:szCs w:val="24"/>
          <w:lang w:eastAsia="en-IN"/>
        </w:rPr>
        <w:t>[Accessed on 2 May 2022].</w:t>
      </w:r>
    </w:p>
    <w:p w14:paraId="7061FDCE" w14:textId="77777777" w:rsidR="006A0334" w:rsidRPr="00127EBA" w:rsidRDefault="00DC557D" w:rsidP="00E00367">
      <w:pPr>
        <w:rPr>
          <w:rFonts w:cs="Times New Roman"/>
          <w:sz w:val="24"/>
          <w:szCs w:val="24"/>
          <w:lang w:eastAsia="en-IN"/>
        </w:rPr>
      </w:pPr>
      <w:r w:rsidRPr="00127EBA">
        <w:rPr>
          <w:rFonts w:cs="Times New Roman"/>
          <w:sz w:val="24"/>
          <w:szCs w:val="24"/>
          <w:lang w:eastAsia="en-IN"/>
        </w:rPr>
        <w:t xml:space="preserve">Trading Economics, 2022. </w:t>
      </w:r>
      <w:r w:rsidRPr="00127EBA">
        <w:rPr>
          <w:rFonts w:cs="Times New Roman"/>
          <w:i/>
          <w:iCs/>
          <w:sz w:val="24"/>
          <w:szCs w:val="24"/>
          <w:lang w:eastAsia="en-IN"/>
        </w:rPr>
        <w:t>United Kingdom Corporate Tax Rate - 2021 Data - 2022 Forecast - 1981-2020 Historical </w:t>
      </w:r>
      <w:r w:rsidRPr="00127EBA">
        <w:rPr>
          <w:rFonts w:cs="Times New Roman"/>
          <w:sz w:val="24"/>
          <w:szCs w:val="24"/>
          <w:lang w:eastAsia="en-IN"/>
        </w:rPr>
        <w:t>[online]. Available at: https://tradingeconomics.com/united-kingdom/corporate-tax-rate [Accessed on 2 May 2022].</w:t>
      </w:r>
    </w:p>
    <w:p w14:paraId="7A52BA66" w14:textId="77777777" w:rsidR="006A0334" w:rsidRPr="00127EBA" w:rsidRDefault="00DC557D" w:rsidP="00E00367">
      <w:pPr>
        <w:rPr>
          <w:rFonts w:cs="Times New Roman"/>
          <w:sz w:val="24"/>
          <w:szCs w:val="24"/>
        </w:rPr>
      </w:pPr>
      <w:r w:rsidRPr="00127EBA">
        <w:rPr>
          <w:rFonts w:cs="Times New Roman"/>
          <w:sz w:val="24"/>
          <w:szCs w:val="24"/>
          <w:lang w:eastAsia="en-IN"/>
        </w:rPr>
        <w:t xml:space="preserve">Trading Economics, 2022. </w:t>
      </w:r>
      <w:r w:rsidRPr="00127EBA">
        <w:rPr>
          <w:rFonts w:cs="Times New Roman"/>
          <w:i/>
          <w:iCs/>
          <w:sz w:val="24"/>
          <w:szCs w:val="24"/>
        </w:rPr>
        <w:t>United Kingdom Employment Rate - April 2022 Data - 1971-2021 Historical - May Forecast </w:t>
      </w:r>
      <w:r w:rsidRPr="00127EBA">
        <w:rPr>
          <w:rFonts w:cs="Times New Roman"/>
          <w:sz w:val="24"/>
          <w:szCs w:val="24"/>
        </w:rPr>
        <w:t xml:space="preserve">(2022). Available at: https://tradingeconomics.com/united-kingdom/employment-rate </w:t>
      </w:r>
      <w:r w:rsidRPr="00127EBA">
        <w:rPr>
          <w:rFonts w:cs="Times New Roman"/>
          <w:sz w:val="24"/>
          <w:szCs w:val="24"/>
          <w:lang w:eastAsia="en-IN"/>
        </w:rPr>
        <w:t>[Accessed on 2 May 2022].</w:t>
      </w:r>
    </w:p>
    <w:p w14:paraId="52C5D0EB" w14:textId="77777777" w:rsidR="006A0334" w:rsidRPr="00127EBA" w:rsidRDefault="00DC557D" w:rsidP="00E00367">
      <w:pPr>
        <w:rPr>
          <w:rFonts w:cs="Times New Roman"/>
          <w:sz w:val="24"/>
          <w:szCs w:val="24"/>
        </w:rPr>
      </w:pPr>
      <w:r w:rsidRPr="00127EBA">
        <w:rPr>
          <w:rFonts w:cs="Times New Roman"/>
          <w:sz w:val="24"/>
          <w:szCs w:val="24"/>
          <w:lang w:eastAsia="en-IN"/>
        </w:rPr>
        <w:t xml:space="preserve">Trading Economics, 2022. </w:t>
      </w:r>
      <w:r w:rsidRPr="00127EBA">
        <w:rPr>
          <w:rFonts w:cs="Times New Roman"/>
          <w:i/>
          <w:iCs/>
          <w:sz w:val="24"/>
          <w:szCs w:val="24"/>
        </w:rPr>
        <w:t>United Kingdom Inflation Rate - April 2022 Data - 1989-2021 Historical - May Forecast </w:t>
      </w:r>
      <w:r w:rsidRPr="00127EBA">
        <w:rPr>
          <w:rFonts w:cs="Times New Roman"/>
          <w:sz w:val="24"/>
          <w:szCs w:val="24"/>
          <w:lang w:eastAsia="en-IN"/>
        </w:rPr>
        <w:t>[online]</w:t>
      </w:r>
      <w:r w:rsidRPr="00127EBA">
        <w:rPr>
          <w:rFonts w:cs="Times New Roman"/>
          <w:sz w:val="24"/>
          <w:szCs w:val="24"/>
        </w:rPr>
        <w:t xml:space="preserve">Available at: https://tradingeconomics.com/united-kingdom/inflation-cpi </w:t>
      </w:r>
      <w:r w:rsidRPr="00127EBA">
        <w:rPr>
          <w:rFonts w:cs="Times New Roman"/>
          <w:sz w:val="24"/>
          <w:szCs w:val="24"/>
          <w:lang w:eastAsia="en-IN"/>
        </w:rPr>
        <w:t>[Accessed on 2 May 2022].</w:t>
      </w:r>
    </w:p>
    <w:p w14:paraId="09EC9693" w14:textId="77777777" w:rsidR="006A0334" w:rsidRPr="00127EBA" w:rsidRDefault="00DC557D" w:rsidP="006A0334">
      <w:pPr>
        <w:rPr>
          <w:sz w:val="24"/>
          <w:szCs w:val="24"/>
          <w:shd w:val="clear" w:color="auto" w:fill="FFFFFF"/>
        </w:rPr>
      </w:pPr>
      <w:bookmarkStart w:id="39" w:name="_Hlk102572677"/>
      <w:r w:rsidRPr="00127EBA">
        <w:rPr>
          <w:sz w:val="24"/>
          <w:szCs w:val="24"/>
          <w:shd w:val="clear" w:color="auto" w:fill="FFFFFF"/>
        </w:rPr>
        <w:lastRenderedPageBreak/>
        <w:t xml:space="preserve">Westerman, </w:t>
      </w:r>
      <w:bookmarkEnd w:id="39"/>
      <w:r w:rsidRPr="00127EBA">
        <w:rPr>
          <w:sz w:val="24"/>
          <w:szCs w:val="24"/>
          <w:shd w:val="clear" w:color="auto" w:fill="FFFFFF"/>
        </w:rPr>
        <w:t>J.W., Nafees, L. and Westerman, J., 2021. Cultivating Support for the Sustainable Development Goals, Green Strategy and Human Resource Management Practices in Future Business Leaders: The Role of Individual Differences and Academic Training. </w:t>
      </w:r>
      <w:r w:rsidRPr="00127EBA">
        <w:rPr>
          <w:i/>
          <w:iCs/>
          <w:sz w:val="24"/>
          <w:szCs w:val="24"/>
          <w:shd w:val="clear" w:color="auto" w:fill="FFFFFF"/>
        </w:rPr>
        <w:t>Sustainability (2071-1050)</w:t>
      </w:r>
      <w:r w:rsidRPr="00127EBA">
        <w:rPr>
          <w:sz w:val="24"/>
          <w:szCs w:val="24"/>
          <w:shd w:val="clear" w:color="auto" w:fill="FFFFFF"/>
        </w:rPr>
        <w:t>, </w:t>
      </w:r>
      <w:r w:rsidRPr="00127EBA">
        <w:rPr>
          <w:i/>
          <w:iCs/>
          <w:sz w:val="24"/>
          <w:szCs w:val="24"/>
          <w:shd w:val="clear" w:color="auto" w:fill="FFFFFF"/>
        </w:rPr>
        <w:t>13</w:t>
      </w:r>
      <w:r w:rsidRPr="00127EBA">
        <w:rPr>
          <w:sz w:val="24"/>
          <w:szCs w:val="24"/>
          <w:shd w:val="clear" w:color="auto" w:fill="FFFFFF"/>
        </w:rPr>
        <w:t>(12).</w:t>
      </w:r>
    </w:p>
    <w:p w14:paraId="545938A7" w14:textId="77777777" w:rsidR="006A0334" w:rsidRPr="00127EBA" w:rsidRDefault="00DC557D" w:rsidP="006A0334">
      <w:pPr>
        <w:rPr>
          <w:sz w:val="24"/>
          <w:szCs w:val="24"/>
          <w:shd w:val="clear" w:color="auto" w:fill="FFFFFF"/>
        </w:rPr>
      </w:pPr>
      <w:bookmarkStart w:id="40" w:name="_Hlk102572547"/>
      <w:r w:rsidRPr="00127EBA">
        <w:rPr>
          <w:sz w:val="24"/>
          <w:szCs w:val="24"/>
          <w:shd w:val="clear" w:color="auto" w:fill="FFFFFF"/>
        </w:rPr>
        <w:t xml:space="preserve">Zanjani, </w:t>
      </w:r>
      <w:bookmarkEnd w:id="40"/>
      <w:r w:rsidRPr="00127EBA">
        <w:rPr>
          <w:sz w:val="24"/>
          <w:szCs w:val="24"/>
          <w:shd w:val="clear" w:color="auto" w:fill="FFFFFF"/>
        </w:rPr>
        <w:t>S., Iranzadeh, S., Khadivi, A. and Feghhi Farahmand, N., 2020. Designing a Corporate Growth Strategy Based on Ansoff Matrix Using Fuzzy Inference System. </w:t>
      </w:r>
      <w:r w:rsidRPr="00127EBA">
        <w:rPr>
          <w:i/>
          <w:iCs/>
          <w:sz w:val="24"/>
          <w:szCs w:val="24"/>
          <w:shd w:val="clear" w:color="auto" w:fill="FFFFFF"/>
        </w:rPr>
        <w:t>Innovation Management in Defense Organizations</w:t>
      </w:r>
      <w:r w:rsidRPr="00127EBA">
        <w:rPr>
          <w:sz w:val="24"/>
          <w:szCs w:val="24"/>
          <w:shd w:val="clear" w:color="auto" w:fill="FFFFFF"/>
        </w:rPr>
        <w:t>, </w:t>
      </w:r>
      <w:r w:rsidRPr="00127EBA">
        <w:rPr>
          <w:i/>
          <w:iCs/>
          <w:sz w:val="24"/>
          <w:szCs w:val="24"/>
          <w:shd w:val="clear" w:color="auto" w:fill="FFFFFF"/>
        </w:rPr>
        <w:t>3</w:t>
      </w:r>
      <w:r w:rsidRPr="00127EBA">
        <w:rPr>
          <w:sz w:val="24"/>
          <w:szCs w:val="24"/>
          <w:shd w:val="clear" w:color="auto" w:fill="FFFFFF"/>
        </w:rPr>
        <w:t>(2), pp.151-178.</w:t>
      </w:r>
    </w:p>
    <w:p w14:paraId="7DDF41CB" w14:textId="77777777" w:rsidR="006A0334" w:rsidRPr="00127EBA" w:rsidRDefault="006A0334" w:rsidP="006A0334">
      <w:pPr>
        <w:rPr>
          <w:sz w:val="24"/>
          <w:szCs w:val="24"/>
        </w:rPr>
      </w:pPr>
    </w:p>
    <w:p w14:paraId="78EC14DC" w14:textId="77777777" w:rsidR="006A0334" w:rsidRPr="006A0334" w:rsidRDefault="006A0334" w:rsidP="00E00367">
      <w:pPr>
        <w:rPr>
          <w:rFonts w:cs="Times New Roman"/>
        </w:rPr>
      </w:pPr>
    </w:p>
    <w:p w14:paraId="13E92F8A" w14:textId="77777777" w:rsidR="00E00367" w:rsidRPr="006A0334" w:rsidRDefault="00E00367" w:rsidP="00E00367">
      <w:pPr>
        <w:rPr>
          <w:rFonts w:cs="Times New Roman"/>
        </w:rPr>
      </w:pPr>
    </w:p>
    <w:p w14:paraId="73D17F18" w14:textId="77777777" w:rsidR="00A438B8" w:rsidRPr="006A0334" w:rsidRDefault="00A438B8" w:rsidP="00F76758">
      <w:pPr>
        <w:rPr>
          <w:rFonts w:cs="Times New Roman"/>
        </w:rPr>
      </w:pPr>
    </w:p>
    <w:sectPr w:rsidR="00A438B8" w:rsidRPr="006A033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8EEE5" w14:textId="77777777" w:rsidR="00DC557D" w:rsidRDefault="00DC557D">
      <w:pPr>
        <w:spacing w:after="0" w:line="240" w:lineRule="auto"/>
      </w:pPr>
      <w:r>
        <w:separator/>
      </w:r>
    </w:p>
  </w:endnote>
  <w:endnote w:type="continuationSeparator" w:id="0">
    <w:p w14:paraId="155F797E" w14:textId="77777777" w:rsidR="00DC557D" w:rsidRDefault="00DC5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3833631"/>
      <w:docPartObj>
        <w:docPartGallery w:val="Page Numbers (Bottom of Page)"/>
        <w:docPartUnique/>
      </w:docPartObj>
    </w:sdtPr>
    <w:sdtEndPr>
      <w:rPr>
        <w:noProof/>
      </w:rPr>
    </w:sdtEndPr>
    <w:sdtContent>
      <w:p w14:paraId="1F32F4DD" w14:textId="77777777" w:rsidR="00045DF8" w:rsidRDefault="00DC55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E87564" w14:textId="77777777" w:rsidR="00045DF8" w:rsidRDefault="00045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D3E6E" w14:textId="77777777" w:rsidR="00DC557D" w:rsidRDefault="00DC557D">
      <w:pPr>
        <w:spacing w:after="0" w:line="240" w:lineRule="auto"/>
      </w:pPr>
      <w:r>
        <w:separator/>
      </w:r>
    </w:p>
  </w:footnote>
  <w:footnote w:type="continuationSeparator" w:id="0">
    <w:p w14:paraId="3BB5EEAB" w14:textId="77777777" w:rsidR="00DC557D" w:rsidRDefault="00DC5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76AE7"/>
    <w:multiLevelType w:val="hybridMultilevel"/>
    <w:tmpl w:val="EC5AF4CA"/>
    <w:lvl w:ilvl="0" w:tplc="93F4687E">
      <w:start w:val="1"/>
      <w:numFmt w:val="bullet"/>
      <w:lvlText w:val=""/>
      <w:lvlJc w:val="left"/>
      <w:pPr>
        <w:ind w:left="720" w:hanging="360"/>
      </w:pPr>
      <w:rPr>
        <w:rFonts w:ascii="Symbol" w:hAnsi="Symbol" w:hint="default"/>
      </w:rPr>
    </w:lvl>
    <w:lvl w:ilvl="1" w:tplc="454A7894" w:tentative="1">
      <w:start w:val="1"/>
      <w:numFmt w:val="bullet"/>
      <w:lvlText w:val="o"/>
      <w:lvlJc w:val="left"/>
      <w:pPr>
        <w:ind w:left="1440" w:hanging="360"/>
      </w:pPr>
      <w:rPr>
        <w:rFonts w:ascii="Courier New" w:hAnsi="Courier New" w:cs="Courier New" w:hint="default"/>
      </w:rPr>
    </w:lvl>
    <w:lvl w:ilvl="2" w:tplc="482651CA" w:tentative="1">
      <w:start w:val="1"/>
      <w:numFmt w:val="bullet"/>
      <w:lvlText w:val=""/>
      <w:lvlJc w:val="left"/>
      <w:pPr>
        <w:ind w:left="2160" w:hanging="360"/>
      </w:pPr>
      <w:rPr>
        <w:rFonts w:ascii="Wingdings" w:hAnsi="Wingdings" w:hint="default"/>
      </w:rPr>
    </w:lvl>
    <w:lvl w:ilvl="3" w:tplc="0636ABB6" w:tentative="1">
      <w:start w:val="1"/>
      <w:numFmt w:val="bullet"/>
      <w:lvlText w:val=""/>
      <w:lvlJc w:val="left"/>
      <w:pPr>
        <w:ind w:left="2880" w:hanging="360"/>
      </w:pPr>
      <w:rPr>
        <w:rFonts w:ascii="Symbol" w:hAnsi="Symbol" w:hint="default"/>
      </w:rPr>
    </w:lvl>
    <w:lvl w:ilvl="4" w:tplc="D472B230" w:tentative="1">
      <w:start w:val="1"/>
      <w:numFmt w:val="bullet"/>
      <w:lvlText w:val="o"/>
      <w:lvlJc w:val="left"/>
      <w:pPr>
        <w:ind w:left="3600" w:hanging="360"/>
      </w:pPr>
      <w:rPr>
        <w:rFonts w:ascii="Courier New" w:hAnsi="Courier New" w:cs="Courier New" w:hint="default"/>
      </w:rPr>
    </w:lvl>
    <w:lvl w:ilvl="5" w:tplc="59D48CC8" w:tentative="1">
      <w:start w:val="1"/>
      <w:numFmt w:val="bullet"/>
      <w:lvlText w:val=""/>
      <w:lvlJc w:val="left"/>
      <w:pPr>
        <w:ind w:left="4320" w:hanging="360"/>
      </w:pPr>
      <w:rPr>
        <w:rFonts w:ascii="Wingdings" w:hAnsi="Wingdings" w:hint="default"/>
      </w:rPr>
    </w:lvl>
    <w:lvl w:ilvl="6" w:tplc="4D006082" w:tentative="1">
      <w:start w:val="1"/>
      <w:numFmt w:val="bullet"/>
      <w:lvlText w:val=""/>
      <w:lvlJc w:val="left"/>
      <w:pPr>
        <w:ind w:left="5040" w:hanging="360"/>
      </w:pPr>
      <w:rPr>
        <w:rFonts w:ascii="Symbol" w:hAnsi="Symbol" w:hint="default"/>
      </w:rPr>
    </w:lvl>
    <w:lvl w:ilvl="7" w:tplc="CDB429C6" w:tentative="1">
      <w:start w:val="1"/>
      <w:numFmt w:val="bullet"/>
      <w:lvlText w:val="o"/>
      <w:lvlJc w:val="left"/>
      <w:pPr>
        <w:ind w:left="5760" w:hanging="360"/>
      </w:pPr>
      <w:rPr>
        <w:rFonts w:ascii="Courier New" w:hAnsi="Courier New" w:cs="Courier New" w:hint="default"/>
      </w:rPr>
    </w:lvl>
    <w:lvl w:ilvl="8" w:tplc="10E45B92" w:tentative="1">
      <w:start w:val="1"/>
      <w:numFmt w:val="bullet"/>
      <w:lvlText w:val=""/>
      <w:lvlJc w:val="left"/>
      <w:pPr>
        <w:ind w:left="6480" w:hanging="360"/>
      </w:pPr>
      <w:rPr>
        <w:rFonts w:ascii="Wingdings" w:hAnsi="Wingdings" w:hint="default"/>
      </w:rPr>
    </w:lvl>
  </w:abstractNum>
  <w:abstractNum w:abstractNumId="1" w15:restartNumberingAfterBreak="0">
    <w:nsid w:val="1CE4084C"/>
    <w:multiLevelType w:val="hybridMultilevel"/>
    <w:tmpl w:val="EC668BD2"/>
    <w:lvl w:ilvl="0" w:tplc="3DC2B79A">
      <w:start w:val="1"/>
      <w:numFmt w:val="bullet"/>
      <w:lvlText w:val=""/>
      <w:lvlJc w:val="left"/>
      <w:pPr>
        <w:ind w:left="720" w:hanging="360"/>
      </w:pPr>
      <w:rPr>
        <w:rFonts w:ascii="Symbol" w:hAnsi="Symbol" w:hint="default"/>
      </w:rPr>
    </w:lvl>
    <w:lvl w:ilvl="1" w:tplc="0960F92E" w:tentative="1">
      <w:start w:val="1"/>
      <w:numFmt w:val="bullet"/>
      <w:lvlText w:val="o"/>
      <w:lvlJc w:val="left"/>
      <w:pPr>
        <w:ind w:left="1440" w:hanging="360"/>
      </w:pPr>
      <w:rPr>
        <w:rFonts w:ascii="Courier New" w:hAnsi="Courier New" w:cs="Courier New" w:hint="default"/>
      </w:rPr>
    </w:lvl>
    <w:lvl w:ilvl="2" w:tplc="251616B4" w:tentative="1">
      <w:start w:val="1"/>
      <w:numFmt w:val="bullet"/>
      <w:lvlText w:val=""/>
      <w:lvlJc w:val="left"/>
      <w:pPr>
        <w:ind w:left="2160" w:hanging="360"/>
      </w:pPr>
      <w:rPr>
        <w:rFonts w:ascii="Wingdings" w:hAnsi="Wingdings" w:hint="default"/>
      </w:rPr>
    </w:lvl>
    <w:lvl w:ilvl="3" w:tplc="51848ECA" w:tentative="1">
      <w:start w:val="1"/>
      <w:numFmt w:val="bullet"/>
      <w:lvlText w:val=""/>
      <w:lvlJc w:val="left"/>
      <w:pPr>
        <w:ind w:left="2880" w:hanging="360"/>
      </w:pPr>
      <w:rPr>
        <w:rFonts w:ascii="Symbol" w:hAnsi="Symbol" w:hint="default"/>
      </w:rPr>
    </w:lvl>
    <w:lvl w:ilvl="4" w:tplc="410486B6" w:tentative="1">
      <w:start w:val="1"/>
      <w:numFmt w:val="bullet"/>
      <w:lvlText w:val="o"/>
      <w:lvlJc w:val="left"/>
      <w:pPr>
        <w:ind w:left="3600" w:hanging="360"/>
      </w:pPr>
      <w:rPr>
        <w:rFonts w:ascii="Courier New" w:hAnsi="Courier New" w:cs="Courier New" w:hint="default"/>
      </w:rPr>
    </w:lvl>
    <w:lvl w:ilvl="5" w:tplc="85CEBFB4" w:tentative="1">
      <w:start w:val="1"/>
      <w:numFmt w:val="bullet"/>
      <w:lvlText w:val=""/>
      <w:lvlJc w:val="left"/>
      <w:pPr>
        <w:ind w:left="4320" w:hanging="360"/>
      </w:pPr>
      <w:rPr>
        <w:rFonts w:ascii="Wingdings" w:hAnsi="Wingdings" w:hint="default"/>
      </w:rPr>
    </w:lvl>
    <w:lvl w:ilvl="6" w:tplc="0F30E3DC" w:tentative="1">
      <w:start w:val="1"/>
      <w:numFmt w:val="bullet"/>
      <w:lvlText w:val=""/>
      <w:lvlJc w:val="left"/>
      <w:pPr>
        <w:ind w:left="5040" w:hanging="360"/>
      </w:pPr>
      <w:rPr>
        <w:rFonts w:ascii="Symbol" w:hAnsi="Symbol" w:hint="default"/>
      </w:rPr>
    </w:lvl>
    <w:lvl w:ilvl="7" w:tplc="11B833B8" w:tentative="1">
      <w:start w:val="1"/>
      <w:numFmt w:val="bullet"/>
      <w:lvlText w:val="o"/>
      <w:lvlJc w:val="left"/>
      <w:pPr>
        <w:ind w:left="5760" w:hanging="360"/>
      </w:pPr>
      <w:rPr>
        <w:rFonts w:ascii="Courier New" w:hAnsi="Courier New" w:cs="Courier New" w:hint="default"/>
      </w:rPr>
    </w:lvl>
    <w:lvl w:ilvl="8" w:tplc="8F426C7A" w:tentative="1">
      <w:start w:val="1"/>
      <w:numFmt w:val="bullet"/>
      <w:lvlText w:val=""/>
      <w:lvlJc w:val="left"/>
      <w:pPr>
        <w:ind w:left="6480" w:hanging="360"/>
      </w:pPr>
      <w:rPr>
        <w:rFonts w:ascii="Wingdings" w:hAnsi="Wingdings" w:hint="default"/>
      </w:rPr>
    </w:lvl>
  </w:abstractNum>
  <w:abstractNum w:abstractNumId="2" w15:restartNumberingAfterBreak="0">
    <w:nsid w:val="23564CF5"/>
    <w:multiLevelType w:val="hybridMultilevel"/>
    <w:tmpl w:val="471A468A"/>
    <w:lvl w:ilvl="0" w:tplc="E2C43116">
      <w:start w:val="1"/>
      <w:numFmt w:val="bullet"/>
      <w:lvlText w:val=""/>
      <w:lvlJc w:val="left"/>
      <w:pPr>
        <w:ind w:left="720" w:hanging="360"/>
      </w:pPr>
      <w:rPr>
        <w:rFonts w:ascii="Symbol" w:hAnsi="Symbol" w:hint="default"/>
      </w:rPr>
    </w:lvl>
    <w:lvl w:ilvl="1" w:tplc="916A3004" w:tentative="1">
      <w:start w:val="1"/>
      <w:numFmt w:val="bullet"/>
      <w:lvlText w:val="o"/>
      <w:lvlJc w:val="left"/>
      <w:pPr>
        <w:ind w:left="1440" w:hanging="360"/>
      </w:pPr>
      <w:rPr>
        <w:rFonts w:ascii="Courier New" w:hAnsi="Courier New" w:cs="Courier New" w:hint="default"/>
      </w:rPr>
    </w:lvl>
    <w:lvl w:ilvl="2" w:tplc="52586A4A" w:tentative="1">
      <w:start w:val="1"/>
      <w:numFmt w:val="bullet"/>
      <w:lvlText w:val=""/>
      <w:lvlJc w:val="left"/>
      <w:pPr>
        <w:ind w:left="2160" w:hanging="360"/>
      </w:pPr>
      <w:rPr>
        <w:rFonts w:ascii="Wingdings" w:hAnsi="Wingdings" w:hint="default"/>
      </w:rPr>
    </w:lvl>
    <w:lvl w:ilvl="3" w:tplc="1E5652A0" w:tentative="1">
      <w:start w:val="1"/>
      <w:numFmt w:val="bullet"/>
      <w:lvlText w:val=""/>
      <w:lvlJc w:val="left"/>
      <w:pPr>
        <w:ind w:left="2880" w:hanging="360"/>
      </w:pPr>
      <w:rPr>
        <w:rFonts w:ascii="Symbol" w:hAnsi="Symbol" w:hint="default"/>
      </w:rPr>
    </w:lvl>
    <w:lvl w:ilvl="4" w:tplc="5E565C2A" w:tentative="1">
      <w:start w:val="1"/>
      <w:numFmt w:val="bullet"/>
      <w:lvlText w:val="o"/>
      <w:lvlJc w:val="left"/>
      <w:pPr>
        <w:ind w:left="3600" w:hanging="360"/>
      </w:pPr>
      <w:rPr>
        <w:rFonts w:ascii="Courier New" w:hAnsi="Courier New" w:cs="Courier New" w:hint="default"/>
      </w:rPr>
    </w:lvl>
    <w:lvl w:ilvl="5" w:tplc="51E41CEA" w:tentative="1">
      <w:start w:val="1"/>
      <w:numFmt w:val="bullet"/>
      <w:lvlText w:val=""/>
      <w:lvlJc w:val="left"/>
      <w:pPr>
        <w:ind w:left="4320" w:hanging="360"/>
      </w:pPr>
      <w:rPr>
        <w:rFonts w:ascii="Wingdings" w:hAnsi="Wingdings" w:hint="default"/>
      </w:rPr>
    </w:lvl>
    <w:lvl w:ilvl="6" w:tplc="AAFAC88C" w:tentative="1">
      <w:start w:val="1"/>
      <w:numFmt w:val="bullet"/>
      <w:lvlText w:val=""/>
      <w:lvlJc w:val="left"/>
      <w:pPr>
        <w:ind w:left="5040" w:hanging="360"/>
      </w:pPr>
      <w:rPr>
        <w:rFonts w:ascii="Symbol" w:hAnsi="Symbol" w:hint="default"/>
      </w:rPr>
    </w:lvl>
    <w:lvl w:ilvl="7" w:tplc="5F8634C6" w:tentative="1">
      <w:start w:val="1"/>
      <w:numFmt w:val="bullet"/>
      <w:lvlText w:val="o"/>
      <w:lvlJc w:val="left"/>
      <w:pPr>
        <w:ind w:left="5760" w:hanging="360"/>
      </w:pPr>
      <w:rPr>
        <w:rFonts w:ascii="Courier New" w:hAnsi="Courier New" w:cs="Courier New" w:hint="default"/>
      </w:rPr>
    </w:lvl>
    <w:lvl w:ilvl="8" w:tplc="D9681464" w:tentative="1">
      <w:start w:val="1"/>
      <w:numFmt w:val="bullet"/>
      <w:lvlText w:val=""/>
      <w:lvlJc w:val="left"/>
      <w:pPr>
        <w:ind w:left="6480" w:hanging="360"/>
      </w:pPr>
      <w:rPr>
        <w:rFonts w:ascii="Wingdings" w:hAnsi="Wingdings" w:hint="default"/>
      </w:rPr>
    </w:lvl>
  </w:abstractNum>
  <w:abstractNum w:abstractNumId="3" w15:restartNumberingAfterBreak="0">
    <w:nsid w:val="287C624C"/>
    <w:multiLevelType w:val="hybridMultilevel"/>
    <w:tmpl w:val="E7100690"/>
    <w:lvl w:ilvl="0" w:tplc="3E48E04A">
      <w:start w:val="1"/>
      <w:numFmt w:val="bullet"/>
      <w:lvlText w:val=""/>
      <w:lvlJc w:val="left"/>
      <w:pPr>
        <w:ind w:left="720" w:hanging="360"/>
      </w:pPr>
      <w:rPr>
        <w:rFonts w:ascii="Symbol" w:hAnsi="Symbol" w:hint="default"/>
      </w:rPr>
    </w:lvl>
    <w:lvl w:ilvl="1" w:tplc="1E42355E" w:tentative="1">
      <w:start w:val="1"/>
      <w:numFmt w:val="bullet"/>
      <w:lvlText w:val="o"/>
      <w:lvlJc w:val="left"/>
      <w:pPr>
        <w:ind w:left="1440" w:hanging="360"/>
      </w:pPr>
      <w:rPr>
        <w:rFonts w:ascii="Courier New" w:hAnsi="Courier New" w:cs="Courier New" w:hint="default"/>
      </w:rPr>
    </w:lvl>
    <w:lvl w:ilvl="2" w:tplc="CD305FEA" w:tentative="1">
      <w:start w:val="1"/>
      <w:numFmt w:val="bullet"/>
      <w:lvlText w:val=""/>
      <w:lvlJc w:val="left"/>
      <w:pPr>
        <w:ind w:left="2160" w:hanging="360"/>
      </w:pPr>
      <w:rPr>
        <w:rFonts w:ascii="Wingdings" w:hAnsi="Wingdings" w:hint="default"/>
      </w:rPr>
    </w:lvl>
    <w:lvl w:ilvl="3" w:tplc="2FE4BC76" w:tentative="1">
      <w:start w:val="1"/>
      <w:numFmt w:val="bullet"/>
      <w:lvlText w:val=""/>
      <w:lvlJc w:val="left"/>
      <w:pPr>
        <w:ind w:left="2880" w:hanging="360"/>
      </w:pPr>
      <w:rPr>
        <w:rFonts w:ascii="Symbol" w:hAnsi="Symbol" w:hint="default"/>
      </w:rPr>
    </w:lvl>
    <w:lvl w:ilvl="4" w:tplc="AAE20E30" w:tentative="1">
      <w:start w:val="1"/>
      <w:numFmt w:val="bullet"/>
      <w:lvlText w:val="o"/>
      <w:lvlJc w:val="left"/>
      <w:pPr>
        <w:ind w:left="3600" w:hanging="360"/>
      </w:pPr>
      <w:rPr>
        <w:rFonts w:ascii="Courier New" w:hAnsi="Courier New" w:cs="Courier New" w:hint="default"/>
      </w:rPr>
    </w:lvl>
    <w:lvl w:ilvl="5" w:tplc="BC8E39E8" w:tentative="1">
      <w:start w:val="1"/>
      <w:numFmt w:val="bullet"/>
      <w:lvlText w:val=""/>
      <w:lvlJc w:val="left"/>
      <w:pPr>
        <w:ind w:left="4320" w:hanging="360"/>
      </w:pPr>
      <w:rPr>
        <w:rFonts w:ascii="Wingdings" w:hAnsi="Wingdings" w:hint="default"/>
      </w:rPr>
    </w:lvl>
    <w:lvl w:ilvl="6" w:tplc="DC46E50C" w:tentative="1">
      <w:start w:val="1"/>
      <w:numFmt w:val="bullet"/>
      <w:lvlText w:val=""/>
      <w:lvlJc w:val="left"/>
      <w:pPr>
        <w:ind w:left="5040" w:hanging="360"/>
      </w:pPr>
      <w:rPr>
        <w:rFonts w:ascii="Symbol" w:hAnsi="Symbol" w:hint="default"/>
      </w:rPr>
    </w:lvl>
    <w:lvl w:ilvl="7" w:tplc="AE94F4F0" w:tentative="1">
      <w:start w:val="1"/>
      <w:numFmt w:val="bullet"/>
      <w:lvlText w:val="o"/>
      <w:lvlJc w:val="left"/>
      <w:pPr>
        <w:ind w:left="5760" w:hanging="360"/>
      </w:pPr>
      <w:rPr>
        <w:rFonts w:ascii="Courier New" w:hAnsi="Courier New" w:cs="Courier New" w:hint="default"/>
      </w:rPr>
    </w:lvl>
    <w:lvl w:ilvl="8" w:tplc="392EFDB6" w:tentative="1">
      <w:start w:val="1"/>
      <w:numFmt w:val="bullet"/>
      <w:lvlText w:val=""/>
      <w:lvlJc w:val="left"/>
      <w:pPr>
        <w:ind w:left="6480" w:hanging="360"/>
      </w:pPr>
      <w:rPr>
        <w:rFonts w:ascii="Wingdings" w:hAnsi="Wingdings" w:hint="default"/>
      </w:rPr>
    </w:lvl>
  </w:abstractNum>
  <w:abstractNum w:abstractNumId="4" w15:restartNumberingAfterBreak="0">
    <w:nsid w:val="2A0669CE"/>
    <w:multiLevelType w:val="hybridMultilevel"/>
    <w:tmpl w:val="C69A8164"/>
    <w:lvl w:ilvl="0" w:tplc="48066292">
      <w:start w:val="1"/>
      <w:numFmt w:val="bullet"/>
      <w:lvlText w:val=""/>
      <w:lvlJc w:val="left"/>
      <w:pPr>
        <w:ind w:left="720" w:hanging="360"/>
      </w:pPr>
      <w:rPr>
        <w:rFonts w:ascii="Symbol" w:hAnsi="Symbol" w:hint="default"/>
      </w:rPr>
    </w:lvl>
    <w:lvl w:ilvl="1" w:tplc="0D70DC6E" w:tentative="1">
      <w:start w:val="1"/>
      <w:numFmt w:val="bullet"/>
      <w:lvlText w:val="o"/>
      <w:lvlJc w:val="left"/>
      <w:pPr>
        <w:ind w:left="1440" w:hanging="360"/>
      </w:pPr>
      <w:rPr>
        <w:rFonts w:ascii="Courier New" w:hAnsi="Courier New" w:cs="Courier New" w:hint="default"/>
      </w:rPr>
    </w:lvl>
    <w:lvl w:ilvl="2" w:tplc="1B1AFE42" w:tentative="1">
      <w:start w:val="1"/>
      <w:numFmt w:val="bullet"/>
      <w:lvlText w:val=""/>
      <w:lvlJc w:val="left"/>
      <w:pPr>
        <w:ind w:left="2160" w:hanging="360"/>
      </w:pPr>
      <w:rPr>
        <w:rFonts w:ascii="Wingdings" w:hAnsi="Wingdings" w:hint="default"/>
      </w:rPr>
    </w:lvl>
    <w:lvl w:ilvl="3" w:tplc="B596BE8A" w:tentative="1">
      <w:start w:val="1"/>
      <w:numFmt w:val="bullet"/>
      <w:lvlText w:val=""/>
      <w:lvlJc w:val="left"/>
      <w:pPr>
        <w:ind w:left="2880" w:hanging="360"/>
      </w:pPr>
      <w:rPr>
        <w:rFonts w:ascii="Symbol" w:hAnsi="Symbol" w:hint="default"/>
      </w:rPr>
    </w:lvl>
    <w:lvl w:ilvl="4" w:tplc="5C70C810" w:tentative="1">
      <w:start w:val="1"/>
      <w:numFmt w:val="bullet"/>
      <w:lvlText w:val="o"/>
      <w:lvlJc w:val="left"/>
      <w:pPr>
        <w:ind w:left="3600" w:hanging="360"/>
      </w:pPr>
      <w:rPr>
        <w:rFonts w:ascii="Courier New" w:hAnsi="Courier New" w:cs="Courier New" w:hint="default"/>
      </w:rPr>
    </w:lvl>
    <w:lvl w:ilvl="5" w:tplc="93B2B5EE" w:tentative="1">
      <w:start w:val="1"/>
      <w:numFmt w:val="bullet"/>
      <w:lvlText w:val=""/>
      <w:lvlJc w:val="left"/>
      <w:pPr>
        <w:ind w:left="4320" w:hanging="360"/>
      </w:pPr>
      <w:rPr>
        <w:rFonts w:ascii="Wingdings" w:hAnsi="Wingdings" w:hint="default"/>
      </w:rPr>
    </w:lvl>
    <w:lvl w:ilvl="6" w:tplc="FCE2F8AE" w:tentative="1">
      <w:start w:val="1"/>
      <w:numFmt w:val="bullet"/>
      <w:lvlText w:val=""/>
      <w:lvlJc w:val="left"/>
      <w:pPr>
        <w:ind w:left="5040" w:hanging="360"/>
      </w:pPr>
      <w:rPr>
        <w:rFonts w:ascii="Symbol" w:hAnsi="Symbol" w:hint="default"/>
      </w:rPr>
    </w:lvl>
    <w:lvl w:ilvl="7" w:tplc="B4CA5954" w:tentative="1">
      <w:start w:val="1"/>
      <w:numFmt w:val="bullet"/>
      <w:lvlText w:val="o"/>
      <w:lvlJc w:val="left"/>
      <w:pPr>
        <w:ind w:left="5760" w:hanging="360"/>
      </w:pPr>
      <w:rPr>
        <w:rFonts w:ascii="Courier New" w:hAnsi="Courier New" w:cs="Courier New" w:hint="default"/>
      </w:rPr>
    </w:lvl>
    <w:lvl w:ilvl="8" w:tplc="63C29F9E" w:tentative="1">
      <w:start w:val="1"/>
      <w:numFmt w:val="bullet"/>
      <w:lvlText w:val=""/>
      <w:lvlJc w:val="left"/>
      <w:pPr>
        <w:ind w:left="6480" w:hanging="360"/>
      </w:pPr>
      <w:rPr>
        <w:rFonts w:ascii="Wingdings" w:hAnsi="Wingdings" w:hint="default"/>
      </w:rPr>
    </w:lvl>
  </w:abstractNum>
  <w:abstractNum w:abstractNumId="5" w15:restartNumberingAfterBreak="0">
    <w:nsid w:val="2C2E2456"/>
    <w:multiLevelType w:val="hybridMultilevel"/>
    <w:tmpl w:val="58845858"/>
    <w:lvl w:ilvl="0" w:tplc="5D70E92E">
      <w:start w:val="1"/>
      <w:numFmt w:val="bullet"/>
      <w:lvlText w:val=""/>
      <w:lvlJc w:val="left"/>
      <w:pPr>
        <w:ind w:left="720" w:hanging="360"/>
      </w:pPr>
      <w:rPr>
        <w:rFonts w:ascii="Symbol" w:hAnsi="Symbol" w:hint="default"/>
      </w:rPr>
    </w:lvl>
    <w:lvl w:ilvl="1" w:tplc="21B2F378" w:tentative="1">
      <w:start w:val="1"/>
      <w:numFmt w:val="bullet"/>
      <w:lvlText w:val="o"/>
      <w:lvlJc w:val="left"/>
      <w:pPr>
        <w:ind w:left="1440" w:hanging="360"/>
      </w:pPr>
      <w:rPr>
        <w:rFonts w:ascii="Courier New" w:hAnsi="Courier New" w:cs="Courier New" w:hint="default"/>
      </w:rPr>
    </w:lvl>
    <w:lvl w:ilvl="2" w:tplc="EF8A28B6" w:tentative="1">
      <w:start w:val="1"/>
      <w:numFmt w:val="bullet"/>
      <w:lvlText w:val=""/>
      <w:lvlJc w:val="left"/>
      <w:pPr>
        <w:ind w:left="2160" w:hanging="360"/>
      </w:pPr>
      <w:rPr>
        <w:rFonts w:ascii="Wingdings" w:hAnsi="Wingdings" w:hint="default"/>
      </w:rPr>
    </w:lvl>
    <w:lvl w:ilvl="3" w:tplc="1EAE771C" w:tentative="1">
      <w:start w:val="1"/>
      <w:numFmt w:val="bullet"/>
      <w:lvlText w:val=""/>
      <w:lvlJc w:val="left"/>
      <w:pPr>
        <w:ind w:left="2880" w:hanging="360"/>
      </w:pPr>
      <w:rPr>
        <w:rFonts w:ascii="Symbol" w:hAnsi="Symbol" w:hint="default"/>
      </w:rPr>
    </w:lvl>
    <w:lvl w:ilvl="4" w:tplc="CD966DCA" w:tentative="1">
      <w:start w:val="1"/>
      <w:numFmt w:val="bullet"/>
      <w:lvlText w:val="o"/>
      <w:lvlJc w:val="left"/>
      <w:pPr>
        <w:ind w:left="3600" w:hanging="360"/>
      </w:pPr>
      <w:rPr>
        <w:rFonts w:ascii="Courier New" w:hAnsi="Courier New" w:cs="Courier New" w:hint="default"/>
      </w:rPr>
    </w:lvl>
    <w:lvl w:ilvl="5" w:tplc="7B224786" w:tentative="1">
      <w:start w:val="1"/>
      <w:numFmt w:val="bullet"/>
      <w:lvlText w:val=""/>
      <w:lvlJc w:val="left"/>
      <w:pPr>
        <w:ind w:left="4320" w:hanging="360"/>
      </w:pPr>
      <w:rPr>
        <w:rFonts w:ascii="Wingdings" w:hAnsi="Wingdings" w:hint="default"/>
      </w:rPr>
    </w:lvl>
    <w:lvl w:ilvl="6" w:tplc="69B6FC5C" w:tentative="1">
      <w:start w:val="1"/>
      <w:numFmt w:val="bullet"/>
      <w:lvlText w:val=""/>
      <w:lvlJc w:val="left"/>
      <w:pPr>
        <w:ind w:left="5040" w:hanging="360"/>
      </w:pPr>
      <w:rPr>
        <w:rFonts w:ascii="Symbol" w:hAnsi="Symbol" w:hint="default"/>
      </w:rPr>
    </w:lvl>
    <w:lvl w:ilvl="7" w:tplc="20BAC2B8" w:tentative="1">
      <w:start w:val="1"/>
      <w:numFmt w:val="bullet"/>
      <w:lvlText w:val="o"/>
      <w:lvlJc w:val="left"/>
      <w:pPr>
        <w:ind w:left="5760" w:hanging="360"/>
      </w:pPr>
      <w:rPr>
        <w:rFonts w:ascii="Courier New" w:hAnsi="Courier New" w:cs="Courier New" w:hint="default"/>
      </w:rPr>
    </w:lvl>
    <w:lvl w:ilvl="8" w:tplc="7D5479AE" w:tentative="1">
      <w:start w:val="1"/>
      <w:numFmt w:val="bullet"/>
      <w:lvlText w:val=""/>
      <w:lvlJc w:val="left"/>
      <w:pPr>
        <w:ind w:left="6480" w:hanging="360"/>
      </w:pPr>
      <w:rPr>
        <w:rFonts w:ascii="Wingdings" w:hAnsi="Wingdings" w:hint="default"/>
      </w:rPr>
    </w:lvl>
  </w:abstractNum>
  <w:abstractNum w:abstractNumId="6" w15:restartNumberingAfterBreak="0">
    <w:nsid w:val="2E2D226D"/>
    <w:multiLevelType w:val="hybridMultilevel"/>
    <w:tmpl w:val="B42CA2DC"/>
    <w:lvl w:ilvl="0" w:tplc="06C6207A">
      <w:start w:val="1"/>
      <w:numFmt w:val="bullet"/>
      <w:lvlText w:val=""/>
      <w:lvlJc w:val="left"/>
      <w:pPr>
        <w:ind w:left="720" w:hanging="360"/>
      </w:pPr>
      <w:rPr>
        <w:rFonts w:ascii="Symbol" w:hAnsi="Symbol" w:hint="default"/>
      </w:rPr>
    </w:lvl>
    <w:lvl w:ilvl="1" w:tplc="4322D0EE" w:tentative="1">
      <w:start w:val="1"/>
      <w:numFmt w:val="bullet"/>
      <w:lvlText w:val="o"/>
      <w:lvlJc w:val="left"/>
      <w:pPr>
        <w:ind w:left="1440" w:hanging="360"/>
      </w:pPr>
      <w:rPr>
        <w:rFonts w:ascii="Courier New" w:hAnsi="Courier New" w:cs="Courier New" w:hint="default"/>
      </w:rPr>
    </w:lvl>
    <w:lvl w:ilvl="2" w:tplc="FB3E026A" w:tentative="1">
      <w:start w:val="1"/>
      <w:numFmt w:val="bullet"/>
      <w:lvlText w:val=""/>
      <w:lvlJc w:val="left"/>
      <w:pPr>
        <w:ind w:left="2160" w:hanging="360"/>
      </w:pPr>
      <w:rPr>
        <w:rFonts w:ascii="Wingdings" w:hAnsi="Wingdings" w:hint="default"/>
      </w:rPr>
    </w:lvl>
    <w:lvl w:ilvl="3" w:tplc="1DFCD2D2" w:tentative="1">
      <w:start w:val="1"/>
      <w:numFmt w:val="bullet"/>
      <w:lvlText w:val=""/>
      <w:lvlJc w:val="left"/>
      <w:pPr>
        <w:ind w:left="2880" w:hanging="360"/>
      </w:pPr>
      <w:rPr>
        <w:rFonts w:ascii="Symbol" w:hAnsi="Symbol" w:hint="default"/>
      </w:rPr>
    </w:lvl>
    <w:lvl w:ilvl="4" w:tplc="644AD608" w:tentative="1">
      <w:start w:val="1"/>
      <w:numFmt w:val="bullet"/>
      <w:lvlText w:val="o"/>
      <w:lvlJc w:val="left"/>
      <w:pPr>
        <w:ind w:left="3600" w:hanging="360"/>
      </w:pPr>
      <w:rPr>
        <w:rFonts w:ascii="Courier New" w:hAnsi="Courier New" w:cs="Courier New" w:hint="default"/>
      </w:rPr>
    </w:lvl>
    <w:lvl w:ilvl="5" w:tplc="AE160048" w:tentative="1">
      <w:start w:val="1"/>
      <w:numFmt w:val="bullet"/>
      <w:lvlText w:val=""/>
      <w:lvlJc w:val="left"/>
      <w:pPr>
        <w:ind w:left="4320" w:hanging="360"/>
      </w:pPr>
      <w:rPr>
        <w:rFonts w:ascii="Wingdings" w:hAnsi="Wingdings" w:hint="default"/>
      </w:rPr>
    </w:lvl>
    <w:lvl w:ilvl="6" w:tplc="28EEB55C" w:tentative="1">
      <w:start w:val="1"/>
      <w:numFmt w:val="bullet"/>
      <w:lvlText w:val=""/>
      <w:lvlJc w:val="left"/>
      <w:pPr>
        <w:ind w:left="5040" w:hanging="360"/>
      </w:pPr>
      <w:rPr>
        <w:rFonts w:ascii="Symbol" w:hAnsi="Symbol" w:hint="default"/>
      </w:rPr>
    </w:lvl>
    <w:lvl w:ilvl="7" w:tplc="31F4D3AA" w:tentative="1">
      <w:start w:val="1"/>
      <w:numFmt w:val="bullet"/>
      <w:lvlText w:val="o"/>
      <w:lvlJc w:val="left"/>
      <w:pPr>
        <w:ind w:left="5760" w:hanging="360"/>
      </w:pPr>
      <w:rPr>
        <w:rFonts w:ascii="Courier New" w:hAnsi="Courier New" w:cs="Courier New" w:hint="default"/>
      </w:rPr>
    </w:lvl>
    <w:lvl w:ilvl="8" w:tplc="D1FEAFF8" w:tentative="1">
      <w:start w:val="1"/>
      <w:numFmt w:val="bullet"/>
      <w:lvlText w:val=""/>
      <w:lvlJc w:val="left"/>
      <w:pPr>
        <w:ind w:left="6480" w:hanging="360"/>
      </w:pPr>
      <w:rPr>
        <w:rFonts w:ascii="Wingdings" w:hAnsi="Wingdings" w:hint="default"/>
      </w:rPr>
    </w:lvl>
  </w:abstractNum>
  <w:abstractNum w:abstractNumId="7" w15:restartNumberingAfterBreak="0">
    <w:nsid w:val="2F674327"/>
    <w:multiLevelType w:val="hybridMultilevel"/>
    <w:tmpl w:val="DD1ABECA"/>
    <w:lvl w:ilvl="0" w:tplc="D44AB934">
      <w:start w:val="1"/>
      <w:numFmt w:val="bullet"/>
      <w:lvlText w:val=""/>
      <w:lvlJc w:val="left"/>
      <w:pPr>
        <w:ind w:left="720" w:hanging="360"/>
      </w:pPr>
      <w:rPr>
        <w:rFonts w:ascii="Symbol" w:hAnsi="Symbol" w:hint="default"/>
      </w:rPr>
    </w:lvl>
    <w:lvl w:ilvl="1" w:tplc="B28E6D5C" w:tentative="1">
      <w:start w:val="1"/>
      <w:numFmt w:val="bullet"/>
      <w:lvlText w:val="o"/>
      <w:lvlJc w:val="left"/>
      <w:pPr>
        <w:ind w:left="1440" w:hanging="360"/>
      </w:pPr>
      <w:rPr>
        <w:rFonts w:ascii="Courier New" w:hAnsi="Courier New" w:cs="Courier New" w:hint="default"/>
      </w:rPr>
    </w:lvl>
    <w:lvl w:ilvl="2" w:tplc="D41010DA" w:tentative="1">
      <w:start w:val="1"/>
      <w:numFmt w:val="bullet"/>
      <w:lvlText w:val=""/>
      <w:lvlJc w:val="left"/>
      <w:pPr>
        <w:ind w:left="2160" w:hanging="360"/>
      </w:pPr>
      <w:rPr>
        <w:rFonts w:ascii="Wingdings" w:hAnsi="Wingdings" w:hint="default"/>
      </w:rPr>
    </w:lvl>
    <w:lvl w:ilvl="3" w:tplc="FEEC39FC" w:tentative="1">
      <w:start w:val="1"/>
      <w:numFmt w:val="bullet"/>
      <w:lvlText w:val=""/>
      <w:lvlJc w:val="left"/>
      <w:pPr>
        <w:ind w:left="2880" w:hanging="360"/>
      </w:pPr>
      <w:rPr>
        <w:rFonts w:ascii="Symbol" w:hAnsi="Symbol" w:hint="default"/>
      </w:rPr>
    </w:lvl>
    <w:lvl w:ilvl="4" w:tplc="D1F8A312" w:tentative="1">
      <w:start w:val="1"/>
      <w:numFmt w:val="bullet"/>
      <w:lvlText w:val="o"/>
      <w:lvlJc w:val="left"/>
      <w:pPr>
        <w:ind w:left="3600" w:hanging="360"/>
      </w:pPr>
      <w:rPr>
        <w:rFonts w:ascii="Courier New" w:hAnsi="Courier New" w:cs="Courier New" w:hint="default"/>
      </w:rPr>
    </w:lvl>
    <w:lvl w:ilvl="5" w:tplc="8F5AD29E" w:tentative="1">
      <w:start w:val="1"/>
      <w:numFmt w:val="bullet"/>
      <w:lvlText w:val=""/>
      <w:lvlJc w:val="left"/>
      <w:pPr>
        <w:ind w:left="4320" w:hanging="360"/>
      </w:pPr>
      <w:rPr>
        <w:rFonts w:ascii="Wingdings" w:hAnsi="Wingdings" w:hint="default"/>
      </w:rPr>
    </w:lvl>
    <w:lvl w:ilvl="6" w:tplc="94E0BB96" w:tentative="1">
      <w:start w:val="1"/>
      <w:numFmt w:val="bullet"/>
      <w:lvlText w:val=""/>
      <w:lvlJc w:val="left"/>
      <w:pPr>
        <w:ind w:left="5040" w:hanging="360"/>
      </w:pPr>
      <w:rPr>
        <w:rFonts w:ascii="Symbol" w:hAnsi="Symbol" w:hint="default"/>
      </w:rPr>
    </w:lvl>
    <w:lvl w:ilvl="7" w:tplc="1EFCEE72" w:tentative="1">
      <w:start w:val="1"/>
      <w:numFmt w:val="bullet"/>
      <w:lvlText w:val="o"/>
      <w:lvlJc w:val="left"/>
      <w:pPr>
        <w:ind w:left="5760" w:hanging="360"/>
      </w:pPr>
      <w:rPr>
        <w:rFonts w:ascii="Courier New" w:hAnsi="Courier New" w:cs="Courier New" w:hint="default"/>
      </w:rPr>
    </w:lvl>
    <w:lvl w:ilvl="8" w:tplc="30C69AE6" w:tentative="1">
      <w:start w:val="1"/>
      <w:numFmt w:val="bullet"/>
      <w:lvlText w:val=""/>
      <w:lvlJc w:val="left"/>
      <w:pPr>
        <w:ind w:left="6480" w:hanging="360"/>
      </w:pPr>
      <w:rPr>
        <w:rFonts w:ascii="Wingdings" w:hAnsi="Wingdings" w:hint="default"/>
      </w:rPr>
    </w:lvl>
  </w:abstractNum>
  <w:abstractNum w:abstractNumId="8" w15:restartNumberingAfterBreak="0">
    <w:nsid w:val="324712CF"/>
    <w:multiLevelType w:val="hybridMultilevel"/>
    <w:tmpl w:val="A8986D24"/>
    <w:lvl w:ilvl="0" w:tplc="AE7C5C92">
      <w:start w:val="1"/>
      <w:numFmt w:val="bullet"/>
      <w:lvlText w:val=""/>
      <w:lvlJc w:val="left"/>
      <w:pPr>
        <w:ind w:left="720" w:hanging="360"/>
      </w:pPr>
      <w:rPr>
        <w:rFonts w:ascii="Symbol" w:hAnsi="Symbol" w:hint="default"/>
      </w:rPr>
    </w:lvl>
    <w:lvl w:ilvl="1" w:tplc="C90C762A" w:tentative="1">
      <w:start w:val="1"/>
      <w:numFmt w:val="bullet"/>
      <w:lvlText w:val="o"/>
      <w:lvlJc w:val="left"/>
      <w:pPr>
        <w:ind w:left="1440" w:hanging="360"/>
      </w:pPr>
      <w:rPr>
        <w:rFonts w:ascii="Courier New" w:hAnsi="Courier New" w:cs="Courier New" w:hint="default"/>
      </w:rPr>
    </w:lvl>
    <w:lvl w:ilvl="2" w:tplc="88E41B64" w:tentative="1">
      <w:start w:val="1"/>
      <w:numFmt w:val="bullet"/>
      <w:lvlText w:val=""/>
      <w:lvlJc w:val="left"/>
      <w:pPr>
        <w:ind w:left="2160" w:hanging="360"/>
      </w:pPr>
      <w:rPr>
        <w:rFonts w:ascii="Wingdings" w:hAnsi="Wingdings" w:hint="default"/>
      </w:rPr>
    </w:lvl>
    <w:lvl w:ilvl="3" w:tplc="3A5427AC" w:tentative="1">
      <w:start w:val="1"/>
      <w:numFmt w:val="bullet"/>
      <w:lvlText w:val=""/>
      <w:lvlJc w:val="left"/>
      <w:pPr>
        <w:ind w:left="2880" w:hanging="360"/>
      </w:pPr>
      <w:rPr>
        <w:rFonts w:ascii="Symbol" w:hAnsi="Symbol" w:hint="default"/>
      </w:rPr>
    </w:lvl>
    <w:lvl w:ilvl="4" w:tplc="5B067220" w:tentative="1">
      <w:start w:val="1"/>
      <w:numFmt w:val="bullet"/>
      <w:lvlText w:val="o"/>
      <w:lvlJc w:val="left"/>
      <w:pPr>
        <w:ind w:left="3600" w:hanging="360"/>
      </w:pPr>
      <w:rPr>
        <w:rFonts w:ascii="Courier New" w:hAnsi="Courier New" w:cs="Courier New" w:hint="default"/>
      </w:rPr>
    </w:lvl>
    <w:lvl w:ilvl="5" w:tplc="B3E88100" w:tentative="1">
      <w:start w:val="1"/>
      <w:numFmt w:val="bullet"/>
      <w:lvlText w:val=""/>
      <w:lvlJc w:val="left"/>
      <w:pPr>
        <w:ind w:left="4320" w:hanging="360"/>
      </w:pPr>
      <w:rPr>
        <w:rFonts w:ascii="Wingdings" w:hAnsi="Wingdings" w:hint="default"/>
      </w:rPr>
    </w:lvl>
    <w:lvl w:ilvl="6" w:tplc="57DCFD62" w:tentative="1">
      <w:start w:val="1"/>
      <w:numFmt w:val="bullet"/>
      <w:lvlText w:val=""/>
      <w:lvlJc w:val="left"/>
      <w:pPr>
        <w:ind w:left="5040" w:hanging="360"/>
      </w:pPr>
      <w:rPr>
        <w:rFonts w:ascii="Symbol" w:hAnsi="Symbol" w:hint="default"/>
      </w:rPr>
    </w:lvl>
    <w:lvl w:ilvl="7" w:tplc="345E3FFE" w:tentative="1">
      <w:start w:val="1"/>
      <w:numFmt w:val="bullet"/>
      <w:lvlText w:val="o"/>
      <w:lvlJc w:val="left"/>
      <w:pPr>
        <w:ind w:left="5760" w:hanging="360"/>
      </w:pPr>
      <w:rPr>
        <w:rFonts w:ascii="Courier New" w:hAnsi="Courier New" w:cs="Courier New" w:hint="default"/>
      </w:rPr>
    </w:lvl>
    <w:lvl w:ilvl="8" w:tplc="76A4F3F0" w:tentative="1">
      <w:start w:val="1"/>
      <w:numFmt w:val="bullet"/>
      <w:lvlText w:val=""/>
      <w:lvlJc w:val="left"/>
      <w:pPr>
        <w:ind w:left="6480" w:hanging="360"/>
      </w:pPr>
      <w:rPr>
        <w:rFonts w:ascii="Wingdings" w:hAnsi="Wingdings" w:hint="default"/>
      </w:rPr>
    </w:lvl>
  </w:abstractNum>
  <w:abstractNum w:abstractNumId="9" w15:restartNumberingAfterBreak="0">
    <w:nsid w:val="342D5DAE"/>
    <w:multiLevelType w:val="hybridMultilevel"/>
    <w:tmpl w:val="5254B2CC"/>
    <w:lvl w:ilvl="0" w:tplc="04E634D0">
      <w:start w:val="1"/>
      <w:numFmt w:val="bullet"/>
      <w:lvlText w:val=""/>
      <w:lvlJc w:val="left"/>
      <w:pPr>
        <w:ind w:left="720" w:hanging="360"/>
      </w:pPr>
      <w:rPr>
        <w:rFonts w:ascii="Symbol" w:hAnsi="Symbol" w:hint="default"/>
      </w:rPr>
    </w:lvl>
    <w:lvl w:ilvl="1" w:tplc="62642892" w:tentative="1">
      <w:start w:val="1"/>
      <w:numFmt w:val="bullet"/>
      <w:lvlText w:val="o"/>
      <w:lvlJc w:val="left"/>
      <w:pPr>
        <w:ind w:left="1440" w:hanging="360"/>
      </w:pPr>
      <w:rPr>
        <w:rFonts w:ascii="Courier New" w:hAnsi="Courier New" w:cs="Courier New" w:hint="default"/>
      </w:rPr>
    </w:lvl>
    <w:lvl w:ilvl="2" w:tplc="D0A24EFC" w:tentative="1">
      <w:start w:val="1"/>
      <w:numFmt w:val="bullet"/>
      <w:lvlText w:val=""/>
      <w:lvlJc w:val="left"/>
      <w:pPr>
        <w:ind w:left="2160" w:hanging="360"/>
      </w:pPr>
      <w:rPr>
        <w:rFonts w:ascii="Wingdings" w:hAnsi="Wingdings" w:hint="default"/>
      </w:rPr>
    </w:lvl>
    <w:lvl w:ilvl="3" w:tplc="685CE99E" w:tentative="1">
      <w:start w:val="1"/>
      <w:numFmt w:val="bullet"/>
      <w:lvlText w:val=""/>
      <w:lvlJc w:val="left"/>
      <w:pPr>
        <w:ind w:left="2880" w:hanging="360"/>
      </w:pPr>
      <w:rPr>
        <w:rFonts w:ascii="Symbol" w:hAnsi="Symbol" w:hint="default"/>
      </w:rPr>
    </w:lvl>
    <w:lvl w:ilvl="4" w:tplc="06E6172E" w:tentative="1">
      <w:start w:val="1"/>
      <w:numFmt w:val="bullet"/>
      <w:lvlText w:val="o"/>
      <w:lvlJc w:val="left"/>
      <w:pPr>
        <w:ind w:left="3600" w:hanging="360"/>
      </w:pPr>
      <w:rPr>
        <w:rFonts w:ascii="Courier New" w:hAnsi="Courier New" w:cs="Courier New" w:hint="default"/>
      </w:rPr>
    </w:lvl>
    <w:lvl w:ilvl="5" w:tplc="8A92758E" w:tentative="1">
      <w:start w:val="1"/>
      <w:numFmt w:val="bullet"/>
      <w:lvlText w:val=""/>
      <w:lvlJc w:val="left"/>
      <w:pPr>
        <w:ind w:left="4320" w:hanging="360"/>
      </w:pPr>
      <w:rPr>
        <w:rFonts w:ascii="Wingdings" w:hAnsi="Wingdings" w:hint="default"/>
      </w:rPr>
    </w:lvl>
    <w:lvl w:ilvl="6" w:tplc="4470E656" w:tentative="1">
      <w:start w:val="1"/>
      <w:numFmt w:val="bullet"/>
      <w:lvlText w:val=""/>
      <w:lvlJc w:val="left"/>
      <w:pPr>
        <w:ind w:left="5040" w:hanging="360"/>
      </w:pPr>
      <w:rPr>
        <w:rFonts w:ascii="Symbol" w:hAnsi="Symbol" w:hint="default"/>
      </w:rPr>
    </w:lvl>
    <w:lvl w:ilvl="7" w:tplc="FEF45B5E" w:tentative="1">
      <w:start w:val="1"/>
      <w:numFmt w:val="bullet"/>
      <w:lvlText w:val="o"/>
      <w:lvlJc w:val="left"/>
      <w:pPr>
        <w:ind w:left="5760" w:hanging="360"/>
      </w:pPr>
      <w:rPr>
        <w:rFonts w:ascii="Courier New" w:hAnsi="Courier New" w:cs="Courier New" w:hint="default"/>
      </w:rPr>
    </w:lvl>
    <w:lvl w:ilvl="8" w:tplc="8DBE3978" w:tentative="1">
      <w:start w:val="1"/>
      <w:numFmt w:val="bullet"/>
      <w:lvlText w:val=""/>
      <w:lvlJc w:val="left"/>
      <w:pPr>
        <w:ind w:left="6480" w:hanging="360"/>
      </w:pPr>
      <w:rPr>
        <w:rFonts w:ascii="Wingdings" w:hAnsi="Wingdings" w:hint="default"/>
      </w:rPr>
    </w:lvl>
  </w:abstractNum>
  <w:abstractNum w:abstractNumId="10" w15:restartNumberingAfterBreak="0">
    <w:nsid w:val="43BA6954"/>
    <w:multiLevelType w:val="hybridMultilevel"/>
    <w:tmpl w:val="1ED42D08"/>
    <w:lvl w:ilvl="0" w:tplc="6268CA3E">
      <w:start w:val="1"/>
      <w:numFmt w:val="bullet"/>
      <w:lvlText w:val=""/>
      <w:lvlJc w:val="left"/>
      <w:pPr>
        <w:ind w:left="720" w:hanging="360"/>
      </w:pPr>
      <w:rPr>
        <w:rFonts w:ascii="Symbol" w:hAnsi="Symbol" w:hint="default"/>
      </w:rPr>
    </w:lvl>
    <w:lvl w:ilvl="1" w:tplc="4344F1D0" w:tentative="1">
      <w:start w:val="1"/>
      <w:numFmt w:val="bullet"/>
      <w:lvlText w:val="o"/>
      <w:lvlJc w:val="left"/>
      <w:pPr>
        <w:ind w:left="1440" w:hanging="360"/>
      </w:pPr>
      <w:rPr>
        <w:rFonts w:ascii="Courier New" w:hAnsi="Courier New" w:cs="Courier New" w:hint="default"/>
      </w:rPr>
    </w:lvl>
    <w:lvl w:ilvl="2" w:tplc="58981452" w:tentative="1">
      <w:start w:val="1"/>
      <w:numFmt w:val="bullet"/>
      <w:lvlText w:val=""/>
      <w:lvlJc w:val="left"/>
      <w:pPr>
        <w:ind w:left="2160" w:hanging="360"/>
      </w:pPr>
      <w:rPr>
        <w:rFonts w:ascii="Wingdings" w:hAnsi="Wingdings" w:hint="default"/>
      </w:rPr>
    </w:lvl>
    <w:lvl w:ilvl="3" w:tplc="E236AF2A" w:tentative="1">
      <w:start w:val="1"/>
      <w:numFmt w:val="bullet"/>
      <w:lvlText w:val=""/>
      <w:lvlJc w:val="left"/>
      <w:pPr>
        <w:ind w:left="2880" w:hanging="360"/>
      </w:pPr>
      <w:rPr>
        <w:rFonts w:ascii="Symbol" w:hAnsi="Symbol" w:hint="default"/>
      </w:rPr>
    </w:lvl>
    <w:lvl w:ilvl="4" w:tplc="512EAF88" w:tentative="1">
      <w:start w:val="1"/>
      <w:numFmt w:val="bullet"/>
      <w:lvlText w:val="o"/>
      <w:lvlJc w:val="left"/>
      <w:pPr>
        <w:ind w:left="3600" w:hanging="360"/>
      </w:pPr>
      <w:rPr>
        <w:rFonts w:ascii="Courier New" w:hAnsi="Courier New" w:cs="Courier New" w:hint="default"/>
      </w:rPr>
    </w:lvl>
    <w:lvl w:ilvl="5" w:tplc="6B645030" w:tentative="1">
      <w:start w:val="1"/>
      <w:numFmt w:val="bullet"/>
      <w:lvlText w:val=""/>
      <w:lvlJc w:val="left"/>
      <w:pPr>
        <w:ind w:left="4320" w:hanging="360"/>
      </w:pPr>
      <w:rPr>
        <w:rFonts w:ascii="Wingdings" w:hAnsi="Wingdings" w:hint="default"/>
      </w:rPr>
    </w:lvl>
    <w:lvl w:ilvl="6" w:tplc="A27E465A" w:tentative="1">
      <w:start w:val="1"/>
      <w:numFmt w:val="bullet"/>
      <w:lvlText w:val=""/>
      <w:lvlJc w:val="left"/>
      <w:pPr>
        <w:ind w:left="5040" w:hanging="360"/>
      </w:pPr>
      <w:rPr>
        <w:rFonts w:ascii="Symbol" w:hAnsi="Symbol" w:hint="default"/>
      </w:rPr>
    </w:lvl>
    <w:lvl w:ilvl="7" w:tplc="55C0F868" w:tentative="1">
      <w:start w:val="1"/>
      <w:numFmt w:val="bullet"/>
      <w:lvlText w:val="o"/>
      <w:lvlJc w:val="left"/>
      <w:pPr>
        <w:ind w:left="5760" w:hanging="360"/>
      </w:pPr>
      <w:rPr>
        <w:rFonts w:ascii="Courier New" w:hAnsi="Courier New" w:cs="Courier New" w:hint="default"/>
      </w:rPr>
    </w:lvl>
    <w:lvl w:ilvl="8" w:tplc="52DE63E0" w:tentative="1">
      <w:start w:val="1"/>
      <w:numFmt w:val="bullet"/>
      <w:lvlText w:val=""/>
      <w:lvlJc w:val="left"/>
      <w:pPr>
        <w:ind w:left="6480" w:hanging="360"/>
      </w:pPr>
      <w:rPr>
        <w:rFonts w:ascii="Wingdings" w:hAnsi="Wingdings" w:hint="default"/>
      </w:rPr>
    </w:lvl>
  </w:abstractNum>
  <w:abstractNum w:abstractNumId="11" w15:restartNumberingAfterBreak="0">
    <w:nsid w:val="44633AD6"/>
    <w:multiLevelType w:val="hybridMultilevel"/>
    <w:tmpl w:val="E00EFAF8"/>
    <w:lvl w:ilvl="0" w:tplc="4282FB9E">
      <w:start w:val="1"/>
      <w:numFmt w:val="bullet"/>
      <w:lvlText w:val=""/>
      <w:lvlJc w:val="left"/>
      <w:pPr>
        <w:ind w:left="720" w:hanging="360"/>
      </w:pPr>
      <w:rPr>
        <w:rFonts w:ascii="Symbol" w:hAnsi="Symbol" w:hint="default"/>
      </w:rPr>
    </w:lvl>
    <w:lvl w:ilvl="1" w:tplc="66EE2AC2" w:tentative="1">
      <w:start w:val="1"/>
      <w:numFmt w:val="bullet"/>
      <w:lvlText w:val="o"/>
      <w:lvlJc w:val="left"/>
      <w:pPr>
        <w:ind w:left="1440" w:hanging="360"/>
      </w:pPr>
      <w:rPr>
        <w:rFonts w:ascii="Courier New" w:hAnsi="Courier New" w:cs="Courier New" w:hint="default"/>
      </w:rPr>
    </w:lvl>
    <w:lvl w:ilvl="2" w:tplc="BE8EEF0E" w:tentative="1">
      <w:start w:val="1"/>
      <w:numFmt w:val="bullet"/>
      <w:lvlText w:val=""/>
      <w:lvlJc w:val="left"/>
      <w:pPr>
        <w:ind w:left="2160" w:hanging="360"/>
      </w:pPr>
      <w:rPr>
        <w:rFonts w:ascii="Wingdings" w:hAnsi="Wingdings" w:hint="default"/>
      </w:rPr>
    </w:lvl>
    <w:lvl w:ilvl="3" w:tplc="973A1894" w:tentative="1">
      <w:start w:val="1"/>
      <w:numFmt w:val="bullet"/>
      <w:lvlText w:val=""/>
      <w:lvlJc w:val="left"/>
      <w:pPr>
        <w:ind w:left="2880" w:hanging="360"/>
      </w:pPr>
      <w:rPr>
        <w:rFonts w:ascii="Symbol" w:hAnsi="Symbol" w:hint="default"/>
      </w:rPr>
    </w:lvl>
    <w:lvl w:ilvl="4" w:tplc="4E686C1E" w:tentative="1">
      <w:start w:val="1"/>
      <w:numFmt w:val="bullet"/>
      <w:lvlText w:val="o"/>
      <w:lvlJc w:val="left"/>
      <w:pPr>
        <w:ind w:left="3600" w:hanging="360"/>
      </w:pPr>
      <w:rPr>
        <w:rFonts w:ascii="Courier New" w:hAnsi="Courier New" w:cs="Courier New" w:hint="default"/>
      </w:rPr>
    </w:lvl>
    <w:lvl w:ilvl="5" w:tplc="45B49108" w:tentative="1">
      <w:start w:val="1"/>
      <w:numFmt w:val="bullet"/>
      <w:lvlText w:val=""/>
      <w:lvlJc w:val="left"/>
      <w:pPr>
        <w:ind w:left="4320" w:hanging="360"/>
      </w:pPr>
      <w:rPr>
        <w:rFonts w:ascii="Wingdings" w:hAnsi="Wingdings" w:hint="default"/>
      </w:rPr>
    </w:lvl>
    <w:lvl w:ilvl="6" w:tplc="5DB8EF10" w:tentative="1">
      <w:start w:val="1"/>
      <w:numFmt w:val="bullet"/>
      <w:lvlText w:val=""/>
      <w:lvlJc w:val="left"/>
      <w:pPr>
        <w:ind w:left="5040" w:hanging="360"/>
      </w:pPr>
      <w:rPr>
        <w:rFonts w:ascii="Symbol" w:hAnsi="Symbol" w:hint="default"/>
      </w:rPr>
    </w:lvl>
    <w:lvl w:ilvl="7" w:tplc="F3C8FAE8" w:tentative="1">
      <w:start w:val="1"/>
      <w:numFmt w:val="bullet"/>
      <w:lvlText w:val="o"/>
      <w:lvlJc w:val="left"/>
      <w:pPr>
        <w:ind w:left="5760" w:hanging="360"/>
      </w:pPr>
      <w:rPr>
        <w:rFonts w:ascii="Courier New" w:hAnsi="Courier New" w:cs="Courier New" w:hint="default"/>
      </w:rPr>
    </w:lvl>
    <w:lvl w:ilvl="8" w:tplc="3EB4FAC8" w:tentative="1">
      <w:start w:val="1"/>
      <w:numFmt w:val="bullet"/>
      <w:lvlText w:val=""/>
      <w:lvlJc w:val="left"/>
      <w:pPr>
        <w:ind w:left="6480" w:hanging="360"/>
      </w:pPr>
      <w:rPr>
        <w:rFonts w:ascii="Wingdings" w:hAnsi="Wingdings" w:hint="default"/>
      </w:rPr>
    </w:lvl>
  </w:abstractNum>
  <w:abstractNum w:abstractNumId="12" w15:restartNumberingAfterBreak="0">
    <w:nsid w:val="4A904C29"/>
    <w:multiLevelType w:val="hybridMultilevel"/>
    <w:tmpl w:val="20ACEEFC"/>
    <w:lvl w:ilvl="0" w:tplc="DD8AA080">
      <w:start w:val="1"/>
      <w:numFmt w:val="bullet"/>
      <w:lvlText w:val=""/>
      <w:lvlJc w:val="left"/>
      <w:pPr>
        <w:ind w:left="720" w:hanging="360"/>
      </w:pPr>
      <w:rPr>
        <w:rFonts w:ascii="Symbol" w:hAnsi="Symbol" w:hint="default"/>
      </w:rPr>
    </w:lvl>
    <w:lvl w:ilvl="1" w:tplc="BC50CDCA" w:tentative="1">
      <w:start w:val="1"/>
      <w:numFmt w:val="bullet"/>
      <w:lvlText w:val="o"/>
      <w:lvlJc w:val="left"/>
      <w:pPr>
        <w:ind w:left="1440" w:hanging="360"/>
      </w:pPr>
      <w:rPr>
        <w:rFonts w:ascii="Courier New" w:hAnsi="Courier New" w:cs="Courier New" w:hint="default"/>
      </w:rPr>
    </w:lvl>
    <w:lvl w:ilvl="2" w:tplc="5606B0B8" w:tentative="1">
      <w:start w:val="1"/>
      <w:numFmt w:val="bullet"/>
      <w:lvlText w:val=""/>
      <w:lvlJc w:val="left"/>
      <w:pPr>
        <w:ind w:left="2160" w:hanging="360"/>
      </w:pPr>
      <w:rPr>
        <w:rFonts w:ascii="Wingdings" w:hAnsi="Wingdings" w:hint="default"/>
      </w:rPr>
    </w:lvl>
    <w:lvl w:ilvl="3" w:tplc="FB70A6FC" w:tentative="1">
      <w:start w:val="1"/>
      <w:numFmt w:val="bullet"/>
      <w:lvlText w:val=""/>
      <w:lvlJc w:val="left"/>
      <w:pPr>
        <w:ind w:left="2880" w:hanging="360"/>
      </w:pPr>
      <w:rPr>
        <w:rFonts w:ascii="Symbol" w:hAnsi="Symbol" w:hint="default"/>
      </w:rPr>
    </w:lvl>
    <w:lvl w:ilvl="4" w:tplc="8FC881AE" w:tentative="1">
      <w:start w:val="1"/>
      <w:numFmt w:val="bullet"/>
      <w:lvlText w:val="o"/>
      <w:lvlJc w:val="left"/>
      <w:pPr>
        <w:ind w:left="3600" w:hanging="360"/>
      </w:pPr>
      <w:rPr>
        <w:rFonts w:ascii="Courier New" w:hAnsi="Courier New" w:cs="Courier New" w:hint="default"/>
      </w:rPr>
    </w:lvl>
    <w:lvl w:ilvl="5" w:tplc="66C617B6" w:tentative="1">
      <w:start w:val="1"/>
      <w:numFmt w:val="bullet"/>
      <w:lvlText w:val=""/>
      <w:lvlJc w:val="left"/>
      <w:pPr>
        <w:ind w:left="4320" w:hanging="360"/>
      </w:pPr>
      <w:rPr>
        <w:rFonts w:ascii="Wingdings" w:hAnsi="Wingdings" w:hint="default"/>
      </w:rPr>
    </w:lvl>
    <w:lvl w:ilvl="6" w:tplc="1346D868" w:tentative="1">
      <w:start w:val="1"/>
      <w:numFmt w:val="bullet"/>
      <w:lvlText w:val=""/>
      <w:lvlJc w:val="left"/>
      <w:pPr>
        <w:ind w:left="5040" w:hanging="360"/>
      </w:pPr>
      <w:rPr>
        <w:rFonts w:ascii="Symbol" w:hAnsi="Symbol" w:hint="default"/>
      </w:rPr>
    </w:lvl>
    <w:lvl w:ilvl="7" w:tplc="B69023E0" w:tentative="1">
      <w:start w:val="1"/>
      <w:numFmt w:val="bullet"/>
      <w:lvlText w:val="o"/>
      <w:lvlJc w:val="left"/>
      <w:pPr>
        <w:ind w:left="5760" w:hanging="360"/>
      </w:pPr>
      <w:rPr>
        <w:rFonts w:ascii="Courier New" w:hAnsi="Courier New" w:cs="Courier New" w:hint="default"/>
      </w:rPr>
    </w:lvl>
    <w:lvl w:ilvl="8" w:tplc="D5F2422E" w:tentative="1">
      <w:start w:val="1"/>
      <w:numFmt w:val="bullet"/>
      <w:lvlText w:val=""/>
      <w:lvlJc w:val="left"/>
      <w:pPr>
        <w:ind w:left="6480" w:hanging="360"/>
      </w:pPr>
      <w:rPr>
        <w:rFonts w:ascii="Wingdings" w:hAnsi="Wingdings" w:hint="default"/>
      </w:rPr>
    </w:lvl>
  </w:abstractNum>
  <w:abstractNum w:abstractNumId="13" w15:restartNumberingAfterBreak="0">
    <w:nsid w:val="55C07894"/>
    <w:multiLevelType w:val="hybridMultilevel"/>
    <w:tmpl w:val="C95E9CEE"/>
    <w:lvl w:ilvl="0" w:tplc="4162D61E">
      <w:start w:val="1"/>
      <w:numFmt w:val="bullet"/>
      <w:lvlText w:val=""/>
      <w:lvlJc w:val="left"/>
      <w:pPr>
        <w:ind w:left="720" w:hanging="360"/>
      </w:pPr>
      <w:rPr>
        <w:rFonts w:ascii="Symbol" w:hAnsi="Symbol" w:hint="default"/>
      </w:rPr>
    </w:lvl>
    <w:lvl w:ilvl="1" w:tplc="D21C3092">
      <w:start w:val="1"/>
      <w:numFmt w:val="bullet"/>
      <w:lvlText w:val="o"/>
      <w:lvlJc w:val="left"/>
      <w:pPr>
        <w:ind w:left="1440" w:hanging="360"/>
      </w:pPr>
      <w:rPr>
        <w:rFonts w:ascii="Courier New" w:hAnsi="Courier New" w:cs="Courier New" w:hint="default"/>
      </w:rPr>
    </w:lvl>
    <w:lvl w:ilvl="2" w:tplc="9AB46CDC">
      <w:start w:val="1"/>
      <w:numFmt w:val="bullet"/>
      <w:lvlText w:val=""/>
      <w:lvlJc w:val="left"/>
      <w:pPr>
        <w:ind w:left="2160" w:hanging="360"/>
      </w:pPr>
      <w:rPr>
        <w:rFonts w:ascii="Wingdings" w:hAnsi="Wingdings" w:hint="default"/>
      </w:rPr>
    </w:lvl>
    <w:lvl w:ilvl="3" w:tplc="AF12E5B6" w:tentative="1">
      <w:start w:val="1"/>
      <w:numFmt w:val="bullet"/>
      <w:lvlText w:val=""/>
      <w:lvlJc w:val="left"/>
      <w:pPr>
        <w:ind w:left="2880" w:hanging="360"/>
      </w:pPr>
      <w:rPr>
        <w:rFonts w:ascii="Symbol" w:hAnsi="Symbol" w:hint="default"/>
      </w:rPr>
    </w:lvl>
    <w:lvl w:ilvl="4" w:tplc="20AE306E" w:tentative="1">
      <w:start w:val="1"/>
      <w:numFmt w:val="bullet"/>
      <w:lvlText w:val="o"/>
      <w:lvlJc w:val="left"/>
      <w:pPr>
        <w:ind w:left="3600" w:hanging="360"/>
      </w:pPr>
      <w:rPr>
        <w:rFonts w:ascii="Courier New" w:hAnsi="Courier New" w:cs="Courier New" w:hint="default"/>
      </w:rPr>
    </w:lvl>
    <w:lvl w:ilvl="5" w:tplc="675A5C9C" w:tentative="1">
      <w:start w:val="1"/>
      <w:numFmt w:val="bullet"/>
      <w:lvlText w:val=""/>
      <w:lvlJc w:val="left"/>
      <w:pPr>
        <w:ind w:left="4320" w:hanging="360"/>
      </w:pPr>
      <w:rPr>
        <w:rFonts w:ascii="Wingdings" w:hAnsi="Wingdings" w:hint="default"/>
      </w:rPr>
    </w:lvl>
    <w:lvl w:ilvl="6" w:tplc="2702FE04" w:tentative="1">
      <w:start w:val="1"/>
      <w:numFmt w:val="bullet"/>
      <w:lvlText w:val=""/>
      <w:lvlJc w:val="left"/>
      <w:pPr>
        <w:ind w:left="5040" w:hanging="360"/>
      </w:pPr>
      <w:rPr>
        <w:rFonts w:ascii="Symbol" w:hAnsi="Symbol" w:hint="default"/>
      </w:rPr>
    </w:lvl>
    <w:lvl w:ilvl="7" w:tplc="89FADBA0" w:tentative="1">
      <w:start w:val="1"/>
      <w:numFmt w:val="bullet"/>
      <w:lvlText w:val="o"/>
      <w:lvlJc w:val="left"/>
      <w:pPr>
        <w:ind w:left="5760" w:hanging="360"/>
      </w:pPr>
      <w:rPr>
        <w:rFonts w:ascii="Courier New" w:hAnsi="Courier New" w:cs="Courier New" w:hint="default"/>
      </w:rPr>
    </w:lvl>
    <w:lvl w:ilvl="8" w:tplc="11F41CCE" w:tentative="1">
      <w:start w:val="1"/>
      <w:numFmt w:val="bullet"/>
      <w:lvlText w:val=""/>
      <w:lvlJc w:val="left"/>
      <w:pPr>
        <w:ind w:left="6480" w:hanging="360"/>
      </w:pPr>
      <w:rPr>
        <w:rFonts w:ascii="Wingdings" w:hAnsi="Wingdings" w:hint="default"/>
      </w:rPr>
    </w:lvl>
  </w:abstractNum>
  <w:abstractNum w:abstractNumId="14" w15:restartNumberingAfterBreak="0">
    <w:nsid w:val="56053D1F"/>
    <w:multiLevelType w:val="hybridMultilevel"/>
    <w:tmpl w:val="409C143C"/>
    <w:lvl w:ilvl="0" w:tplc="6F8CEA10">
      <w:start w:val="1"/>
      <w:numFmt w:val="bullet"/>
      <w:lvlText w:val=""/>
      <w:lvlJc w:val="left"/>
      <w:pPr>
        <w:ind w:left="720" w:hanging="360"/>
      </w:pPr>
      <w:rPr>
        <w:rFonts w:ascii="Symbol" w:hAnsi="Symbol" w:hint="default"/>
      </w:rPr>
    </w:lvl>
    <w:lvl w:ilvl="1" w:tplc="1A2EBF6A" w:tentative="1">
      <w:start w:val="1"/>
      <w:numFmt w:val="bullet"/>
      <w:lvlText w:val="o"/>
      <w:lvlJc w:val="left"/>
      <w:pPr>
        <w:ind w:left="1440" w:hanging="360"/>
      </w:pPr>
      <w:rPr>
        <w:rFonts w:ascii="Courier New" w:hAnsi="Courier New" w:cs="Courier New" w:hint="default"/>
      </w:rPr>
    </w:lvl>
    <w:lvl w:ilvl="2" w:tplc="B8762DEA" w:tentative="1">
      <w:start w:val="1"/>
      <w:numFmt w:val="bullet"/>
      <w:lvlText w:val=""/>
      <w:lvlJc w:val="left"/>
      <w:pPr>
        <w:ind w:left="2160" w:hanging="360"/>
      </w:pPr>
      <w:rPr>
        <w:rFonts w:ascii="Wingdings" w:hAnsi="Wingdings" w:hint="default"/>
      </w:rPr>
    </w:lvl>
    <w:lvl w:ilvl="3" w:tplc="C04A7A46" w:tentative="1">
      <w:start w:val="1"/>
      <w:numFmt w:val="bullet"/>
      <w:lvlText w:val=""/>
      <w:lvlJc w:val="left"/>
      <w:pPr>
        <w:ind w:left="2880" w:hanging="360"/>
      </w:pPr>
      <w:rPr>
        <w:rFonts w:ascii="Symbol" w:hAnsi="Symbol" w:hint="default"/>
      </w:rPr>
    </w:lvl>
    <w:lvl w:ilvl="4" w:tplc="37C01FDE" w:tentative="1">
      <w:start w:val="1"/>
      <w:numFmt w:val="bullet"/>
      <w:lvlText w:val="o"/>
      <w:lvlJc w:val="left"/>
      <w:pPr>
        <w:ind w:left="3600" w:hanging="360"/>
      </w:pPr>
      <w:rPr>
        <w:rFonts w:ascii="Courier New" w:hAnsi="Courier New" w:cs="Courier New" w:hint="default"/>
      </w:rPr>
    </w:lvl>
    <w:lvl w:ilvl="5" w:tplc="ED18739E" w:tentative="1">
      <w:start w:val="1"/>
      <w:numFmt w:val="bullet"/>
      <w:lvlText w:val=""/>
      <w:lvlJc w:val="left"/>
      <w:pPr>
        <w:ind w:left="4320" w:hanging="360"/>
      </w:pPr>
      <w:rPr>
        <w:rFonts w:ascii="Wingdings" w:hAnsi="Wingdings" w:hint="default"/>
      </w:rPr>
    </w:lvl>
    <w:lvl w:ilvl="6" w:tplc="0F1AD2CE" w:tentative="1">
      <w:start w:val="1"/>
      <w:numFmt w:val="bullet"/>
      <w:lvlText w:val=""/>
      <w:lvlJc w:val="left"/>
      <w:pPr>
        <w:ind w:left="5040" w:hanging="360"/>
      </w:pPr>
      <w:rPr>
        <w:rFonts w:ascii="Symbol" w:hAnsi="Symbol" w:hint="default"/>
      </w:rPr>
    </w:lvl>
    <w:lvl w:ilvl="7" w:tplc="CD109A5A" w:tentative="1">
      <w:start w:val="1"/>
      <w:numFmt w:val="bullet"/>
      <w:lvlText w:val="o"/>
      <w:lvlJc w:val="left"/>
      <w:pPr>
        <w:ind w:left="5760" w:hanging="360"/>
      </w:pPr>
      <w:rPr>
        <w:rFonts w:ascii="Courier New" w:hAnsi="Courier New" w:cs="Courier New" w:hint="default"/>
      </w:rPr>
    </w:lvl>
    <w:lvl w:ilvl="8" w:tplc="DCE037E8" w:tentative="1">
      <w:start w:val="1"/>
      <w:numFmt w:val="bullet"/>
      <w:lvlText w:val=""/>
      <w:lvlJc w:val="left"/>
      <w:pPr>
        <w:ind w:left="6480" w:hanging="360"/>
      </w:pPr>
      <w:rPr>
        <w:rFonts w:ascii="Wingdings" w:hAnsi="Wingdings" w:hint="default"/>
      </w:rPr>
    </w:lvl>
  </w:abstractNum>
  <w:abstractNum w:abstractNumId="15" w15:restartNumberingAfterBreak="0">
    <w:nsid w:val="71BD2627"/>
    <w:multiLevelType w:val="hybridMultilevel"/>
    <w:tmpl w:val="C98ED69E"/>
    <w:lvl w:ilvl="0" w:tplc="63E26C24">
      <w:start w:val="1"/>
      <w:numFmt w:val="bullet"/>
      <w:lvlText w:val=""/>
      <w:lvlJc w:val="left"/>
      <w:pPr>
        <w:ind w:left="720" w:hanging="360"/>
      </w:pPr>
      <w:rPr>
        <w:rFonts w:ascii="Symbol" w:hAnsi="Symbol" w:hint="default"/>
      </w:rPr>
    </w:lvl>
    <w:lvl w:ilvl="1" w:tplc="13666E76" w:tentative="1">
      <w:start w:val="1"/>
      <w:numFmt w:val="bullet"/>
      <w:lvlText w:val="o"/>
      <w:lvlJc w:val="left"/>
      <w:pPr>
        <w:ind w:left="1440" w:hanging="360"/>
      </w:pPr>
      <w:rPr>
        <w:rFonts w:ascii="Courier New" w:hAnsi="Courier New" w:cs="Courier New" w:hint="default"/>
      </w:rPr>
    </w:lvl>
    <w:lvl w:ilvl="2" w:tplc="2DC08FBC" w:tentative="1">
      <w:start w:val="1"/>
      <w:numFmt w:val="bullet"/>
      <w:lvlText w:val=""/>
      <w:lvlJc w:val="left"/>
      <w:pPr>
        <w:ind w:left="2160" w:hanging="360"/>
      </w:pPr>
      <w:rPr>
        <w:rFonts w:ascii="Wingdings" w:hAnsi="Wingdings" w:hint="default"/>
      </w:rPr>
    </w:lvl>
    <w:lvl w:ilvl="3" w:tplc="A3662BA4" w:tentative="1">
      <w:start w:val="1"/>
      <w:numFmt w:val="bullet"/>
      <w:lvlText w:val=""/>
      <w:lvlJc w:val="left"/>
      <w:pPr>
        <w:ind w:left="2880" w:hanging="360"/>
      </w:pPr>
      <w:rPr>
        <w:rFonts w:ascii="Symbol" w:hAnsi="Symbol" w:hint="default"/>
      </w:rPr>
    </w:lvl>
    <w:lvl w:ilvl="4" w:tplc="A2CE3E8C" w:tentative="1">
      <w:start w:val="1"/>
      <w:numFmt w:val="bullet"/>
      <w:lvlText w:val="o"/>
      <w:lvlJc w:val="left"/>
      <w:pPr>
        <w:ind w:left="3600" w:hanging="360"/>
      </w:pPr>
      <w:rPr>
        <w:rFonts w:ascii="Courier New" w:hAnsi="Courier New" w:cs="Courier New" w:hint="default"/>
      </w:rPr>
    </w:lvl>
    <w:lvl w:ilvl="5" w:tplc="CD583C6E" w:tentative="1">
      <w:start w:val="1"/>
      <w:numFmt w:val="bullet"/>
      <w:lvlText w:val=""/>
      <w:lvlJc w:val="left"/>
      <w:pPr>
        <w:ind w:left="4320" w:hanging="360"/>
      </w:pPr>
      <w:rPr>
        <w:rFonts w:ascii="Wingdings" w:hAnsi="Wingdings" w:hint="default"/>
      </w:rPr>
    </w:lvl>
    <w:lvl w:ilvl="6" w:tplc="D720A050" w:tentative="1">
      <w:start w:val="1"/>
      <w:numFmt w:val="bullet"/>
      <w:lvlText w:val=""/>
      <w:lvlJc w:val="left"/>
      <w:pPr>
        <w:ind w:left="5040" w:hanging="360"/>
      </w:pPr>
      <w:rPr>
        <w:rFonts w:ascii="Symbol" w:hAnsi="Symbol" w:hint="default"/>
      </w:rPr>
    </w:lvl>
    <w:lvl w:ilvl="7" w:tplc="876A7036" w:tentative="1">
      <w:start w:val="1"/>
      <w:numFmt w:val="bullet"/>
      <w:lvlText w:val="o"/>
      <w:lvlJc w:val="left"/>
      <w:pPr>
        <w:ind w:left="5760" w:hanging="360"/>
      </w:pPr>
      <w:rPr>
        <w:rFonts w:ascii="Courier New" w:hAnsi="Courier New" w:cs="Courier New" w:hint="default"/>
      </w:rPr>
    </w:lvl>
    <w:lvl w:ilvl="8" w:tplc="6BA412A0" w:tentative="1">
      <w:start w:val="1"/>
      <w:numFmt w:val="bullet"/>
      <w:lvlText w:val=""/>
      <w:lvlJc w:val="left"/>
      <w:pPr>
        <w:ind w:left="6480" w:hanging="360"/>
      </w:pPr>
      <w:rPr>
        <w:rFonts w:ascii="Wingdings" w:hAnsi="Wingdings" w:hint="default"/>
      </w:rPr>
    </w:lvl>
  </w:abstractNum>
  <w:abstractNum w:abstractNumId="16" w15:restartNumberingAfterBreak="0">
    <w:nsid w:val="725D2FEC"/>
    <w:multiLevelType w:val="hybridMultilevel"/>
    <w:tmpl w:val="62860CD0"/>
    <w:lvl w:ilvl="0" w:tplc="A39C4344">
      <w:start w:val="1"/>
      <w:numFmt w:val="bullet"/>
      <w:lvlText w:val=""/>
      <w:lvlJc w:val="left"/>
      <w:pPr>
        <w:ind w:left="720" w:hanging="360"/>
      </w:pPr>
      <w:rPr>
        <w:rFonts w:ascii="Symbol" w:hAnsi="Symbol" w:hint="default"/>
      </w:rPr>
    </w:lvl>
    <w:lvl w:ilvl="1" w:tplc="15DCD6F2" w:tentative="1">
      <w:start w:val="1"/>
      <w:numFmt w:val="bullet"/>
      <w:lvlText w:val="o"/>
      <w:lvlJc w:val="left"/>
      <w:pPr>
        <w:ind w:left="1440" w:hanging="360"/>
      </w:pPr>
      <w:rPr>
        <w:rFonts w:ascii="Courier New" w:hAnsi="Courier New" w:cs="Courier New" w:hint="default"/>
      </w:rPr>
    </w:lvl>
    <w:lvl w:ilvl="2" w:tplc="8DA8EAEA" w:tentative="1">
      <w:start w:val="1"/>
      <w:numFmt w:val="bullet"/>
      <w:lvlText w:val=""/>
      <w:lvlJc w:val="left"/>
      <w:pPr>
        <w:ind w:left="2160" w:hanging="360"/>
      </w:pPr>
      <w:rPr>
        <w:rFonts w:ascii="Wingdings" w:hAnsi="Wingdings" w:hint="default"/>
      </w:rPr>
    </w:lvl>
    <w:lvl w:ilvl="3" w:tplc="C4462CFE" w:tentative="1">
      <w:start w:val="1"/>
      <w:numFmt w:val="bullet"/>
      <w:lvlText w:val=""/>
      <w:lvlJc w:val="left"/>
      <w:pPr>
        <w:ind w:left="2880" w:hanging="360"/>
      </w:pPr>
      <w:rPr>
        <w:rFonts w:ascii="Symbol" w:hAnsi="Symbol" w:hint="default"/>
      </w:rPr>
    </w:lvl>
    <w:lvl w:ilvl="4" w:tplc="5DF85C6C" w:tentative="1">
      <w:start w:val="1"/>
      <w:numFmt w:val="bullet"/>
      <w:lvlText w:val="o"/>
      <w:lvlJc w:val="left"/>
      <w:pPr>
        <w:ind w:left="3600" w:hanging="360"/>
      </w:pPr>
      <w:rPr>
        <w:rFonts w:ascii="Courier New" w:hAnsi="Courier New" w:cs="Courier New" w:hint="default"/>
      </w:rPr>
    </w:lvl>
    <w:lvl w:ilvl="5" w:tplc="EDB624EC" w:tentative="1">
      <w:start w:val="1"/>
      <w:numFmt w:val="bullet"/>
      <w:lvlText w:val=""/>
      <w:lvlJc w:val="left"/>
      <w:pPr>
        <w:ind w:left="4320" w:hanging="360"/>
      </w:pPr>
      <w:rPr>
        <w:rFonts w:ascii="Wingdings" w:hAnsi="Wingdings" w:hint="default"/>
      </w:rPr>
    </w:lvl>
    <w:lvl w:ilvl="6" w:tplc="C99A93C2" w:tentative="1">
      <w:start w:val="1"/>
      <w:numFmt w:val="bullet"/>
      <w:lvlText w:val=""/>
      <w:lvlJc w:val="left"/>
      <w:pPr>
        <w:ind w:left="5040" w:hanging="360"/>
      </w:pPr>
      <w:rPr>
        <w:rFonts w:ascii="Symbol" w:hAnsi="Symbol" w:hint="default"/>
      </w:rPr>
    </w:lvl>
    <w:lvl w:ilvl="7" w:tplc="EE20D3EE" w:tentative="1">
      <w:start w:val="1"/>
      <w:numFmt w:val="bullet"/>
      <w:lvlText w:val="o"/>
      <w:lvlJc w:val="left"/>
      <w:pPr>
        <w:ind w:left="5760" w:hanging="360"/>
      </w:pPr>
      <w:rPr>
        <w:rFonts w:ascii="Courier New" w:hAnsi="Courier New" w:cs="Courier New" w:hint="default"/>
      </w:rPr>
    </w:lvl>
    <w:lvl w:ilvl="8" w:tplc="F856B7EA" w:tentative="1">
      <w:start w:val="1"/>
      <w:numFmt w:val="bullet"/>
      <w:lvlText w:val=""/>
      <w:lvlJc w:val="left"/>
      <w:pPr>
        <w:ind w:left="6480" w:hanging="360"/>
      </w:pPr>
      <w:rPr>
        <w:rFonts w:ascii="Wingdings" w:hAnsi="Wingdings" w:hint="default"/>
      </w:rPr>
    </w:lvl>
  </w:abstractNum>
  <w:abstractNum w:abstractNumId="17" w15:restartNumberingAfterBreak="0">
    <w:nsid w:val="7C686ED4"/>
    <w:multiLevelType w:val="hybridMultilevel"/>
    <w:tmpl w:val="FC0012D6"/>
    <w:lvl w:ilvl="0" w:tplc="30300C98">
      <w:start w:val="1"/>
      <w:numFmt w:val="bullet"/>
      <w:lvlText w:val=""/>
      <w:lvlJc w:val="left"/>
      <w:pPr>
        <w:ind w:left="720" w:hanging="360"/>
      </w:pPr>
      <w:rPr>
        <w:rFonts w:ascii="Symbol" w:hAnsi="Symbol" w:hint="default"/>
      </w:rPr>
    </w:lvl>
    <w:lvl w:ilvl="1" w:tplc="8EB64632" w:tentative="1">
      <w:start w:val="1"/>
      <w:numFmt w:val="bullet"/>
      <w:lvlText w:val="o"/>
      <w:lvlJc w:val="left"/>
      <w:pPr>
        <w:ind w:left="1440" w:hanging="360"/>
      </w:pPr>
      <w:rPr>
        <w:rFonts w:ascii="Courier New" w:hAnsi="Courier New" w:cs="Courier New" w:hint="default"/>
      </w:rPr>
    </w:lvl>
    <w:lvl w:ilvl="2" w:tplc="77EC130C" w:tentative="1">
      <w:start w:val="1"/>
      <w:numFmt w:val="bullet"/>
      <w:lvlText w:val=""/>
      <w:lvlJc w:val="left"/>
      <w:pPr>
        <w:ind w:left="2160" w:hanging="360"/>
      </w:pPr>
      <w:rPr>
        <w:rFonts w:ascii="Wingdings" w:hAnsi="Wingdings" w:hint="default"/>
      </w:rPr>
    </w:lvl>
    <w:lvl w:ilvl="3" w:tplc="F440F424" w:tentative="1">
      <w:start w:val="1"/>
      <w:numFmt w:val="bullet"/>
      <w:lvlText w:val=""/>
      <w:lvlJc w:val="left"/>
      <w:pPr>
        <w:ind w:left="2880" w:hanging="360"/>
      </w:pPr>
      <w:rPr>
        <w:rFonts w:ascii="Symbol" w:hAnsi="Symbol" w:hint="default"/>
      </w:rPr>
    </w:lvl>
    <w:lvl w:ilvl="4" w:tplc="C14AE0C8" w:tentative="1">
      <w:start w:val="1"/>
      <w:numFmt w:val="bullet"/>
      <w:lvlText w:val="o"/>
      <w:lvlJc w:val="left"/>
      <w:pPr>
        <w:ind w:left="3600" w:hanging="360"/>
      </w:pPr>
      <w:rPr>
        <w:rFonts w:ascii="Courier New" w:hAnsi="Courier New" w:cs="Courier New" w:hint="default"/>
      </w:rPr>
    </w:lvl>
    <w:lvl w:ilvl="5" w:tplc="FF1EBF98" w:tentative="1">
      <w:start w:val="1"/>
      <w:numFmt w:val="bullet"/>
      <w:lvlText w:val=""/>
      <w:lvlJc w:val="left"/>
      <w:pPr>
        <w:ind w:left="4320" w:hanging="360"/>
      </w:pPr>
      <w:rPr>
        <w:rFonts w:ascii="Wingdings" w:hAnsi="Wingdings" w:hint="default"/>
      </w:rPr>
    </w:lvl>
    <w:lvl w:ilvl="6" w:tplc="CB2A8DF8" w:tentative="1">
      <w:start w:val="1"/>
      <w:numFmt w:val="bullet"/>
      <w:lvlText w:val=""/>
      <w:lvlJc w:val="left"/>
      <w:pPr>
        <w:ind w:left="5040" w:hanging="360"/>
      </w:pPr>
      <w:rPr>
        <w:rFonts w:ascii="Symbol" w:hAnsi="Symbol" w:hint="default"/>
      </w:rPr>
    </w:lvl>
    <w:lvl w:ilvl="7" w:tplc="F1CCB1D2" w:tentative="1">
      <w:start w:val="1"/>
      <w:numFmt w:val="bullet"/>
      <w:lvlText w:val="o"/>
      <w:lvlJc w:val="left"/>
      <w:pPr>
        <w:ind w:left="5760" w:hanging="360"/>
      </w:pPr>
      <w:rPr>
        <w:rFonts w:ascii="Courier New" w:hAnsi="Courier New" w:cs="Courier New" w:hint="default"/>
      </w:rPr>
    </w:lvl>
    <w:lvl w:ilvl="8" w:tplc="3634D5F0" w:tentative="1">
      <w:start w:val="1"/>
      <w:numFmt w:val="bullet"/>
      <w:lvlText w:val=""/>
      <w:lvlJc w:val="left"/>
      <w:pPr>
        <w:ind w:left="6480" w:hanging="360"/>
      </w:pPr>
      <w:rPr>
        <w:rFonts w:ascii="Wingdings" w:hAnsi="Wingdings" w:hint="default"/>
      </w:rPr>
    </w:lvl>
  </w:abstractNum>
  <w:abstractNum w:abstractNumId="18" w15:restartNumberingAfterBreak="0">
    <w:nsid w:val="7FBE0161"/>
    <w:multiLevelType w:val="hybridMultilevel"/>
    <w:tmpl w:val="1FD0B3D6"/>
    <w:lvl w:ilvl="0" w:tplc="C72A3046">
      <w:start w:val="1"/>
      <w:numFmt w:val="bullet"/>
      <w:lvlText w:val=""/>
      <w:lvlJc w:val="left"/>
      <w:pPr>
        <w:ind w:left="720" w:hanging="360"/>
      </w:pPr>
      <w:rPr>
        <w:rFonts w:ascii="Symbol" w:hAnsi="Symbol" w:hint="default"/>
      </w:rPr>
    </w:lvl>
    <w:lvl w:ilvl="1" w:tplc="4810E0D0" w:tentative="1">
      <w:start w:val="1"/>
      <w:numFmt w:val="bullet"/>
      <w:lvlText w:val="o"/>
      <w:lvlJc w:val="left"/>
      <w:pPr>
        <w:ind w:left="1440" w:hanging="360"/>
      </w:pPr>
      <w:rPr>
        <w:rFonts w:ascii="Courier New" w:hAnsi="Courier New" w:cs="Courier New" w:hint="default"/>
      </w:rPr>
    </w:lvl>
    <w:lvl w:ilvl="2" w:tplc="44BE7CA2" w:tentative="1">
      <w:start w:val="1"/>
      <w:numFmt w:val="bullet"/>
      <w:lvlText w:val=""/>
      <w:lvlJc w:val="left"/>
      <w:pPr>
        <w:ind w:left="2160" w:hanging="360"/>
      </w:pPr>
      <w:rPr>
        <w:rFonts w:ascii="Wingdings" w:hAnsi="Wingdings" w:hint="default"/>
      </w:rPr>
    </w:lvl>
    <w:lvl w:ilvl="3" w:tplc="B25E474C" w:tentative="1">
      <w:start w:val="1"/>
      <w:numFmt w:val="bullet"/>
      <w:lvlText w:val=""/>
      <w:lvlJc w:val="left"/>
      <w:pPr>
        <w:ind w:left="2880" w:hanging="360"/>
      </w:pPr>
      <w:rPr>
        <w:rFonts w:ascii="Symbol" w:hAnsi="Symbol" w:hint="default"/>
      </w:rPr>
    </w:lvl>
    <w:lvl w:ilvl="4" w:tplc="979A978C" w:tentative="1">
      <w:start w:val="1"/>
      <w:numFmt w:val="bullet"/>
      <w:lvlText w:val="o"/>
      <w:lvlJc w:val="left"/>
      <w:pPr>
        <w:ind w:left="3600" w:hanging="360"/>
      </w:pPr>
      <w:rPr>
        <w:rFonts w:ascii="Courier New" w:hAnsi="Courier New" w:cs="Courier New" w:hint="default"/>
      </w:rPr>
    </w:lvl>
    <w:lvl w:ilvl="5" w:tplc="5ADE71D2" w:tentative="1">
      <w:start w:val="1"/>
      <w:numFmt w:val="bullet"/>
      <w:lvlText w:val=""/>
      <w:lvlJc w:val="left"/>
      <w:pPr>
        <w:ind w:left="4320" w:hanging="360"/>
      </w:pPr>
      <w:rPr>
        <w:rFonts w:ascii="Wingdings" w:hAnsi="Wingdings" w:hint="default"/>
      </w:rPr>
    </w:lvl>
    <w:lvl w:ilvl="6" w:tplc="255CA68E" w:tentative="1">
      <w:start w:val="1"/>
      <w:numFmt w:val="bullet"/>
      <w:lvlText w:val=""/>
      <w:lvlJc w:val="left"/>
      <w:pPr>
        <w:ind w:left="5040" w:hanging="360"/>
      </w:pPr>
      <w:rPr>
        <w:rFonts w:ascii="Symbol" w:hAnsi="Symbol" w:hint="default"/>
      </w:rPr>
    </w:lvl>
    <w:lvl w:ilvl="7" w:tplc="481CBCCA" w:tentative="1">
      <w:start w:val="1"/>
      <w:numFmt w:val="bullet"/>
      <w:lvlText w:val="o"/>
      <w:lvlJc w:val="left"/>
      <w:pPr>
        <w:ind w:left="5760" w:hanging="360"/>
      </w:pPr>
      <w:rPr>
        <w:rFonts w:ascii="Courier New" w:hAnsi="Courier New" w:cs="Courier New" w:hint="default"/>
      </w:rPr>
    </w:lvl>
    <w:lvl w:ilvl="8" w:tplc="03B69608" w:tentative="1">
      <w:start w:val="1"/>
      <w:numFmt w:val="bullet"/>
      <w:lvlText w:val=""/>
      <w:lvlJc w:val="left"/>
      <w:pPr>
        <w:ind w:left="6480" w:hanging="360"/>
      </w:pPr>
      <w:rPr>
        <w:rFonts w:ascii="Wingdings" w:hAnsi="Wingdings" w:hint="default"/>
      </w:rPr>
    </w:lvl>
  </w:abstractNum>
  <w:num w:numId="1" w16cid:durableId="1055541107">
    <w:abstractNumId w:val="13"/>
  </w:num>
  <w:num w:numId="2" w16cid:durableId="338780471">
    <w:abstractNumId w:val="3"/>
  </w:num>
  <w:num w:numId="3" w16cid:durableId="293994766">
    <w:abstractNumId w:val="6"/>
  </w:num>
  <w:num w:numId="4" w16cid:durableId="173762833">
    <w:abstractNumId w:val="10"/>
  </w:num>
  <w:num w:numId="5" w16cid:durableId="503784446">
    <w:abstractNumId w:val="7"/>
  </w:num>
  <w:num w:numId="6" w16cid:durableId="1657805016">
    <w:abstractNumId w:val="15"/>
  </w:num>
  <w:num w:numId="7" w16cid:durableId="2102678462">
    <w:abstractNumId w:val="14"/>
  </w:num>
  <w:num w:numId="8" w16cid:durableId="1455713208">
    <w:abstractNumId w:val="18"/>
  </w:num>
  <w:num w:numId="9" w16cid:durableId="2013332917">
    <w:abstractNumId w:val="4"/>
  </w:num>
  <w:num w:numId="10" w16cid:durableId="1367023871">
    <w:abstractNumId w:val="12"/>
  </w:num>
  <w:num w:numId="11" w16cid:durableId="445008959">
    <w:abstractNumId w:val="8"/>
  </w:num>
  <w:num w:numId="12" w16cid:durableId="805392335">
    <w:abstractNumId w:val="5"/>
  </w:num>
  <w:num w:numId="13" w16cid:durableId="565338149">
    <w:abstractNumId w:val="17"/>
  </w:num>
  <w:num w:numId="14" w16cid:durableId="576018820">
    <w:abstractNumId w:val="11"/>
  </w:num>
  <w:num w:numId="15" w16cid:durableId="398210866">
    <w:abstractNumId w:val="0"/>
  </w:num>
  <w:num w:numId="16" w16cid:durableId="1571185406">
    <w:abstractNumId w:val="16"/>
  </w:num>
  <w:num w:numId="17" w16cid:durableId="1353843892">
    <w:abstractNumId w:val="1"/>
  </w:num>
  <w:num w:numId="18" w16cid:durableId="141046142">
    <w:abstractNumId w:val="9"/>
  </w:num>
  <w:num w:numId="19" w16cid:durableId="15585849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WzsDQ1srAwMja2sDRX0lEKTi0uzszPAykwqwUAdI11pCwAAAA="/>
  </w:docVars>
  <w:rsids>
    <w:rsidRoot w:val="002737CB"/>
    <w:rsid w:val="00007031"/>
    <w:rsid w:val="00007C20"/>
    <w:rsid w:val="00007E10"/>
    <w:rsid w:val="000106BA"/>
    <w:rsid w:val="0001165B"/>
    <w:rsid w:val="00023951"/>
    <w:rsid w:val="00025EDE"/>
    <w:rsid w:val="00037669"/>
    <w:rsid w:val="000412F2"/>
    <w:rsid w:val="00043E37"/>
    <w:rsid w:val="00044C31"/>
    <w:rsid w:val="00045DF8"/>
    <w:rsid w:val="000554C9"/>
    <w:rsid w:val="000579B3"/>
    <w:rsid w:val="00057DAA"/>
    <w:rsid w:val="000739DB"/>
    <w:rsid w:val="00081E25"/>
    <w:rsid w:val="000C06F7"/>
    <w:rsid w:val="000C2F96"/>
    <w:rsid w:val="000D2C5E"/>
    <w:rsid w:val="00123013"/>
    <w:rsid w:val="00126790"/>
    <w:rsid w:val="00127EBA"/>
    <w:rsid w:val="00140D5B"/>
    <w:rsid w:val="0014249E"/>
    <w:rsid w:val="00150E23"/>
    <w:rsid w:val="00152FAB"/>
    <w:rsid w:val="00153A02"/>
    <w:rsid w:val="00154E54"/>
    <w:rsid w:val="00173ACA"/>
    <w:rsid w:val="00182214"/>
    <w:rsid w:val="00190464"/>
    <w:rsid w:val="001A055E"/>
    <w:rsid w:val="001A3D77"/>
    <w:rsid w:val="001A6B1F"/>
    <w:rsid w:val="001E1E3A"/>
    <w:rsid w:val="001F38F3"/>
    <w:rsid w:val="001F7050"/>
    <w:rsid w:val="002228FF"/>
    <w:rsid w:val="00223523"/>
    <w:rsid w:val="0022654C"/>
    <w:rsid w:val="002314C7"/>
    <w:rsid w:val="0023199C"/>
    <w:rsid w:val="002470E5"/>
    <w:rsid w:val="00251CB8"/>
    <w:rsid w:val="0025410F"/>
    <w:rsid w:val="002662A8"/>
    <w:rsid w:val="002722F8"/>
    <w:rsid w:val="002737CB"/>
    <w:rsid w:val="002F0AE7"/>
    <w:rsid w:val="003018A8"/>
    <w:rsid w:val="00360D5F"/>
    <w:rsid w:val="003753FA"/>
    <w:rsid w:val="00380CF1"/>
    <w:rsid w:val="00391B8B"/>
    <w:rsid w:val="003B6E6D"/>
    <w:rsid w:val="003B6F23"/>
    <w:rsid w:val="003C4F99"/>
    <w:rsid w:val="003D1BEE"/>
    <w:rsid w:val="003D25EB"/>
    <w:rsid w:val="003E7893"/>
    <w:rsid w:val="00420073"/>
    <w:rsid w:val="00437B46"/>
    <w:rsid w:val="00442D56"/>
    <w:rsid w:val="004431AD"/>
    <w:rsid w:val="004562B9"/>
    <w:rsid w:val="00465441"/>
    <w:rsid w:val="00477B4A"/>
    <w:rsid w:val="004B1AE5"/>
    <w:rsid w:val="004B27EB"/>
    <w:rsid w:val="004D0147"/>
    <w:rsid w:val="004D2688"/>
    <w:rsid w:val="004F774A"/>
    <w:rsid w:val="00506CD5"/>
    <w:rsid w:val="00516776"/>
    <w:rsid w:val="00524979"/>
    <w:rsid w:val="00525774"/>
    <w:rsid w:val="0054461B"/>
    <w:rsid w:val="00545CC7"/>
    <w:rsid w:val="00556CF2"/>
    <w:rsid w:val="00560851"/>
    <w:rsid w:val="00592B21"/>
    <w:rsid w:val="005933C0"/>
    <w:rsid w:val="005C1D39"/>
    <w:rsid w:val="005C20CB"/>
    <w:rsid w:val="005C7DFF"/>
    <w:rsid w:val="005D1E8A"/>
    <w:rsid w:val="005F3F47"/>
    <w:rsid w:val="00643890"/>
    <w:rsid w:val="006529CF"/>
    <w:rsid w:val="00660A86"/>
    <w:rsid w:val="006807CD"/>
    <w:rsid w:val="006A0334"/>
    <w:rsid w:val="006A4060"/>
    <w:rsid w:val="006D0D9E"/>
    <w:rsid w:val="006D52DE"/>
    <w:rsid w:val="006E105B"/>
    <w:rsid w:val="006E1644"/>
    <w:rsid w:val="006F0AC8"/>
    <w:rsid w:val="007371B0"/>
    <w:rsid w:val="00740F0F"/>
    <w:rsid w:val="00745F55"/>
    <w:rsid w:val="00753B0E"/>
    <w:rsid w:val="00761B3B"/>
    <w:rsid w:val="00763508"/>
    <w:rsid w:val="00771565"/>
    <w:rsid w:val="00772F38"/>
    <w:rsid w:val="0077511B"/>
    <w:rsid w:val="007816D9"/>
    <w:rsid w:val="00792A7E"/>
    <w:rsid w:val="00792D0A"/>
    <w:rsid w:val="00795335"/>
    <w:rsid w:val="007A2B1C"/>
    <w:rsid w:val="007A682C"/>
    <w:rsid w:val="007D1F14"/>
    <w:rsid w:val="007F76F1"/>
    <w:rsid w:val="00800780"/>
    <w:rsid w:val="00820F97"/>
    <w:rsid w:val="008217C2"/>
    <w:rsid w:val="00823F38"/>
    <w:rsid w:val="00824B23"/>
    <w:rsid w:val="008269BD"/>
    <w:rsid w:val="00835ADB"/>
    <w:rsid w:val="008370E6"/>
    <w:rsid w:val="00855819"/>
    <w:rsid w:val="00873D7F"/>
    <w:rsid w:val="00891B63"/>
    <w:rsid w:val="008B5711"/>
    <w:rsid w:val="008B6773"/>
    <w:rsid w:val="008D1DD7"/>
    <w:rsid w:val="008D310C"/>
    <w:rsid w:val="008E33F3"/>
    <w:rsid w:val="008E62C3"/>
    <w:rsid w:val="009053D1"/>
    <w:rsid w:val="009078EA"/>
    <w:rsid w:val="009111BD"/>
    <w:rsid w:val="009160D3"/>
    <w:rsid w:val="00916544"/>
    <w:rsid w:val="0092094A"/>
    <w:rsid w:val="009225AB"/>
    <w:rsid w:val="00926DD3"/>
    <w:rsid w:val="00927C3C"/>
    <w:rsid w:val="00937004"/>
    <w:rsid w:val="00942F8B"/>
    <w:rsid w:val="009653A9"/>
    <w:rsid w:val="00971CFB"/>
    <w:rsid w:val="009758F7"/>
    <w:rsid w:val="0098434B"/>
    <w:rsid w:val="00987154"/>
    <w:rsid w:val="00997700"/>
    <w:rsid w:val="009A1868"/>
    <w:rsid w:val="009B413C"/>
    <w:rsid w:val="009C2919"/>
    <w:rsid w:val="009E2C35"/>
    <w:rsid w:val="00A1417F"/>
    <w:rsid w:val="00A31127"/>
    <w:rsid w:val="00A313F2"/>
    <w:rsid w:val="00A35F0D"/>
    <w:rsid w:val="00A438B8"/>
    <w:rsid w:val="00A673D1"/>
    <w:rsid w:val="00A678A0"/>
    <w:rsid w:val="00A71644"/>
    <w:rsid w:val="00A80E01"/>
    <w:rsid w:val="00A820D9"/>
    <w:rsid w:val="00A93B21"/>
    <w:rsid w:val="00AC799F"/>
    <w:rsid w:val="00AD2730"/>
    <w:rsid w:val="00AE5798"/>
    <w:rsid w:val="00B0192A"/>
    <w:rsid w:val="00B05975"/>
    <w:rsid w:val="00B23ED9"/>
    <w:rsid w:val="00B24747"/>
    <w:rsid w:val="00B305B7"/>
    <w:rsid w:val="00B3631B"/>
    <w:rsid w:val="00B44C86"/>
    <w:rsid w:val="00B557C2"/>
    <w:rsid w:val="00B77239"/>
    <w:rsid w:val="00B825D4"/>
    <w:rsid w:val="00B85E0F"/>
    <w:rsid w:val="00B927C4"/>
    <w:rsid w:val="00BA34D1"/>
    <w:rsid w:val="00BD2968"/>
    <w:rsid w:val="00BE66D1"/>
    <w:rsid w:val="00BF02CB"/>
    <w:rsid w:val="00BF1229"/>
    <w:rsid w:val="00C03B76"/>
    <w:rsid w:val="00C04C9F"/>
    <w:rsid w:val="00C06DF0"/>
    <w:rsid w:val="00C102C0"/>
    <w:rsid w:val="00C13770"/>
    <w:rsid w:val="00C42BFF"/>
    <w:rsid w:val="00C44B41"/>
    <w:rsid w:val="00C518F5"/>
    <w:rsid w:val="00C54F74"/>
    <w:rsid w:val="00C91D6F"/>
    <w:rsid w:val="00C9459B"/>
    <w:rsid w:val="00C961D5"/>
    <w:rsid w:val="00CB1F27"/>
    <w:rsid w:val="00CB609A"/>
    <w:rsid w:val="00CB72E4"/>
    <w:rsid w:val="00CB74CA"/>
    <w:rsid w:val="00CD210C"/>
    <w:rsid w:val="00CD37CE"/>
    <w:rsid w:val="00CE1C27"/>
    <w:rsid w:val="00CE712D"/>
    <w:rsid w:val="00CE7CE3"/>
    <w:rsid w:val="00CF1899"/>
    <w:rsid w:val="00D00493"/>
    <w:rsid w:val="00D01B79"/>
    <w:rsid w:val="00D101AD"/>
    <w:rsid w:val="00D15A9A"/>
    <w:rsid w:val="00D15F88"/>
    <w:rsid w:val="00D17115"/>
    <w:rsid w:val="00D27B54"/>
    <w:rsid w:val="00D53A19"/>
    <w:rsid w:val="00D672A5"/>
    <w:rsid w:val="00D72D96"/>
    <w:rsid w:val="00D77B37"/>
    <w:rsid w:val="00DA1681"/>
    <w:rsid w:val="00DB7978"/>
    <w:rsid w:val="00DC557D"/>
    <w:rsid w:val="00DE1E88"/>
    <w:rsid w:val="00DE52B8"/>
    <w:rsid w:val="00E00367"/>
    <w:rsid w:val="00E01CE4"/>
    <w:rsid w:val="00E178AB"/>
    <w:rsid w:val="00E40C53"/>
    <w:rsid w:val="00E4449E"/>
    <w:rsid w:val="00E81DC8"/>
    <w:rsid w:val="00E939F1"/>
    <w:rsid w:val="00E93E43"/>
    <w:rsid w:val="00E95B10"/>
    <w:rsid w:val="00E97FD4"/>
    <w:rsid w:val="00EB2C00"/>
    <w:rsid w:val="00ED7B0A"/>
    <w:rsid w:val="00EE2825"/>
    <w:rsid w:val="00F0340A"/>
    <w:rsid w:val="00F25880"/>
    <w:rsid w:val="00F266C5"/>
    <w:rsid w:val="00F26C7F"/>
    <w:rsid w:val="00F5245A"/>
    <w:rsid w:val="00F70787"/>
    <w:rsid w:val="00F74C08"/>
    <w:rsid w:val="00F7580B"/>
    <w:rsid w:val="00F76758"/>
    <w:rsid w:val="00F827E8"/>
    <w:rsid w:val="00F91257"/>
    <w:rsid w:val="00FA3310"/>
    <w:rsid w:val="00FD03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45F23"/>
  <w15:chartTrackingRefBased/>
  <w15:docId w15:val="{6D80BD4D-77B8-4756-BDCD-D6B81E353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033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045DF8"/>
    <w:pPr>
      <w:outlineLvl w:val="0"/>
    </w:pPr>
    <w:rPr>
      <w:b/>
      <w:bCs/>
    </w:rPr>
  </w:style>
  <w:style w:type="paragraph" w:styleId="Heading2">
    <w:name w:val="heading 2"/>
    <w:basedOn w:val="Heading1"/>
    <w:next w:val="Normal"/>
    <w:link w:val="Heading2Char"/>
    <w:uiPriority w:val="9"/>
    <w:unhideWhenUsed/>
    <w:qFormat/>
    <w:rsid w:val="00045DF8"/>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787"/>
    <w:pPr>
      <w:ind w:left="720"/>
      <w:contextualSpacing/>
    </w:pPr>
    <w:rPr>
      <w:lang w:val="en-GB"/>
    </w:rPr>
  </w:style>
  <w:style w:type="character" w:customStyle="1" w:styleId="Heading1Char">
    <w:name w:val="Heading 1 Char"/>
    <w:basedOn w:val="DefaultParagraphFont"/>
    <w:link w:val="Heading1"/>
    <w:uiPriority w:val="9"/>
    <w:rsid w:val="00045DF8"/>
    <w:rPr>
      <w:rFonts w:ascii="Comic Sans MS" w:hAnsi="Comic Sans MS"/>
      <w:b/>
      <w:bCs/>
    </w:rPr>
  </w:style>
  <w:style w:type="character" w:customStyle="1" w:styleId="Heading2Char">
    <w:name w:val="Heading 2 Char"/>
    <w:basedOn w:val="DefaultParagraphFont"/>
    <w:link w:val="Heading2"/>
    <w:uiPriority w:val="9"/>
    <w:rsid w:val="00045DF8"/>
    <w:rPr>
      <w:rFonts w:ascii="Comic Sans MS" w:hAnsi="Comic Sans MS"/>
      <w:b/>
      <w:bCs/>
    </w:rPr>
  </w:style>
  <w:style w:type="paragraph" w:styleId="Header">
    <w:name w:val="header"/>
    <w:basedOn w:val="Normal"/>
    <w:link w:val="HeaderChar"/>
    <w:uiPriority w:val="99"/>
    <w:unhideWhenUsed/>
    <w:rsid w:val="00045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DF8"/>
    <w:rPr>
      <w:rFonts w:ascii="Comic Sans MS" w:hAnsi="Comic Sans MS"/>
    </w:rPr>
  </w:style>
  <w:style w:type="paragraph" w:styleId="Footer">
    <w:name w:val="footer"/>
    <w:basedOn w:val="Normal"/>
    <w:link w:val="FooterChar"/>
    <w:uiPriority w:val="99"/>
    <w:unhideWhenUsed/>
    <w:rsid w:val="00045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DF8"/>
    <w:rPr>
      <w:rFonts w:ascii="Comic Sans MS" w:hAnsi="Comic Sans MS"/>
    </w:rPr>
  </w:style>
  <w:style w:type="paragraph" w:styleId="Caption">
    <w:name w:val="caption"/>
    <w:basedOn w:val="Normal"/>
    <w:next w:val="Normal"/>
    <w:uiPriority w:val="35"/>
    <w:unhideWhenUsed/>
    <w:qFormat/>
    <w:rsid w:val="00CD210C"/>
    <w:pPr>
      <w:spacing w:after="200" w:line="240" w:lineRule="auto"/>
    </w:pPr>
    <w:rPr>
      <w:i/>
      <w:iCs/>
      <w:color w:val="44546A" w:themeColor="text2"/>
      <w:sz w:val="18"/>
      <w:szCs w:val="18"/>
    </w:rPr>
  </w:style>
  <w:style w:type="table" w:styleId="TableGrid">
    <w:name w:val="Table Grid"/>
    <w:basedOn w:val="TableNormal"/>
    <w:uiPriority w:val="39"/>
    <w:rsid w:val="000C2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6A0334"/>
    <w:pPr>
      <w:widowControl w:val="0"/>
      <w:autoSpaceDE w:val="0"/>
      <w:autoSpaceDN w:val="0"/>
      <w:spacing w:after="0" w:line="240" w:lineRule="auto"/>
      <w:jc w:val="left"/>
    </w:pPr>
    <w:rPr>
      <w:rFonts w:ascii="Arial" w:eastAsia="Arial" w:hAnsi="Arial" w:cs="Arial"/>
      <w:lang w:val="en-US"/>
    </w:rPr>
  </w:style>
  <w:style w:type="paragraph" w:styleId="TOCHeading">
    <w:name w:val="TOC Heading"/>
    <w:basedOn w:val="Heading1"/>
    <w:next w:val="Normal"/>
    <w:uiPriority w:val="39"/>
    <w:unhideWhenUsed/>
    <w:qFormat/>
    <w:rsid w:val="00251CB8"/>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251CB8"/>
    <w:pPr>
      <w:spacing w:after="100"/>
    </w:pPr>
  </w:style>
  <w:style w:type="paragraph" w:styleId="TOC2">
    <w:name w:val="toc 2"/>
    <w:basedOn w:val="Normal"/>
    <w:next w:val="Normal"/>
    <w:autoRedefine/>
    <w:uiPriority w:val="39"/>
    <w:unhideWhenUsed/>
    <w:rsid w:val="00251CB8"/>
    <w:pPr>
      <w:spacing w:after="100"/>
      <w:ind w:left="220"/>
    </w:pPr>
  </w:style>
  <w:style w:type="character" w:styleId="Hyperlink">
    <w:name w:val="Hyperlink"/>
    <w:basedOn w:val="DefaultParagraphFont"/>
    <w:uiPriority w:val="99"/>
    <w:unhideWhenUsed/>
    <w:rsid w:val="00251CB8"/>
    <w:rPr>
      <w:color w:val="0563C1" w:themeColor="hyperlink"/>
      <w:u w:val="single"/>
    </w:rPr>
  </w:style>
  <w:style w:type="paragraph" w:customStyle="1" w:styleId="paragraph">
    <w:name w:val="paragraph"/>
    <w:basedOn w:val="Normal"/>
    <w:rsid w:val="00153A02"/>
    <w:pPr>
      <w:spacing w:before="100" w:beforeAutospacing="1" w:after="100" w:afterAutospacing="1" w:line="240" w:lineRule="auto"/>
      <w:jc w:val="left"/>
    </w:pPr>
    <w:rPr>
      <w:rFonts w:eastAsia="Times New Roman" w:cs="Times New Roman"/>
      <w:sz w:val="24"/>
      <w:szCs w:val="24"/>
      <w:lang w:val="en-RO" w:eastAsia="en-GB"/>
    </w:rPr>
  </w:style>
  <w:style w:type="character" w:customStyle="1" w:styleId="eop">
    <w:name w:val="eop"/>
    <w:basedOn w:val="DefaultParagraphFont"/>
    <w:rsid w:val="00153A02"/>
  </w:style>
  <w:style w:type="character" w:customStyle="1" w:styleId="normaltextrun">
    <w:name w:val="normaltextrun"/>
    <w:basedOn w:val="DefaultParagraphFont"/>
    <w:rsid w:val="00153A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61017">
      <w:bodyDiv w:val="1"/>
      <w:marLeft w:val="0"/>
      <w:marRight w:val="0"/>
      <w:marTop w:val="0"/>
      <w:marBottom w:val="0"/>
      <w:divBdr>
        <w:top w:val="none" w:sz="0" w:space="0" w:color="auto"/>
        <w:left w:val="none" w:sz="0" w:space="0" w:color="auto"/>
        <w:bottom w:val="none" w:sz="0" w:space="0" w:color="auto"/>
        <w:right w:val="none" w:sz="0" w:space="0" w:color="auto"/>
      </w:divBdr>
    </w:div>
    <w:div w:id="359016214">
      <w:bodyDiv w:val="1"/>
      <w:marLeft w:val="0"/>
      <w:marRight w:val="0"/>
      <w:marTop w:val="0"/>
      <w:marBottom w:val="0"/>
      <w:divBdr>
        <w:top w:val="none" w:sz="0" w:space="0" w:color="auto"/>
        <w:left w:val="none" w:sz="0" w:space="0" w:color="auto"/>
        <w:bottom w:val="none" w:sz="0" w:space="0" w:color="auto"/>
        <w:right w:val="none" w:sz="0" w:space="0" w:color="auto"/>
      </w:divBdr>
    </w:div>
    <w:div w:id="763648729">
      <w:bodyDiv w:val="1"/>
      <w:marLeft w:val="0"/>
      <w:marRight w:val="0"/>
      <w:marTop w:val="0"/>
      <w:marBottom w:val="0"/>
      <w:divBdr>
        <w:top w:val="none" w:sz="0" w:space="0" w:color="auto"/>
        <w:left w:val="none" w:sz="0" w:space="0" w:color="auto"/>
        <w:bottom w:val="none" w:sz="0" w:space="0" w:color="auto"/>
        <w:right w:val="none" w:sz="0" w:space="0" w:color="auto"/>
      </w:divBdr>
      <w:divsChild>
        <w:div w:id="1082527838">
          <w:marLeft w:val="0"/>
          <w:marRight w:val="0"/>
          <w:marTop w:val="0"/>
          <w:marBottom w:val="0"/>
          <w:divBdr>
            <w:top w:val="none" w:sz="0" w:space="0" w:color="auto"/>
            <w:left w:val="none" w:sz="0" w:space="0" w:color="auto"/>
            <w:bottom w:val="none" w:sz="0" w:space="0" w:color="auto"/>
            <w:right w:val="none" w:sz="0" w:space="0" w:color="auto"/>
          </w:divBdr>
        </w:div>
        <w:div w:id="1775633793">
          <w:marLeft w:val="0"/>
          <w:marRight w:val="0"/>
          <w:marTop w:val="0"/>
          <w:marBottom w:val="0"/>
          <w:divBdr>
            <w:top w:val="none" w:sz="0" w:space="0" w:color="auto"/>
            <w:left w:val="none" w:sz="0" w:space="0" w:color="auto"/>
            <w:bottom w:val="none" w:sz="0" w:space="0" w:color="auto"/>
            <w:right w:val="none" w:sz="0" w:space="0" w:color="auto"/>
          </w:divBdr>
        </w:div>
        <w:div w:id="1066105785">
          <w:marLeft w:val="0"/>
          <w:marRight w:val="0"/>
          <w:marTop w:val="0"/>
          <w:marBottom w:val="0"/>
          <w:divBdr>
            <w:top w:val="none" w:sz="0" w:space="0" w:color="auto"/>
            <w:left w:val="none" w:sz="0" w:space="0" w:color="auto"/>
            <w:bottom w:val="none" w:sz="0" w:space="0" w:color="auto"/>
            <w:right w:val="none" w:sz="0" w:space="0" w:color="auto"/>
          </w:divBdr>
        </w:div>
        <w:div w:id="591813676">
          <w:marLeft w:val="0"/>
          <w:marRight w:val="0"/>
          <w:marTop w:val="0"/>
          <w:marBottom w:val="0"/>
          <w:divBdr>
            <w:top w:val="none" w:sz="0" w:space="0" w:color="auto"/>
            <w:left w:val="none" w:sz="0" w:space="0" w:color="auto"/>
            <w:bottom w:val="none" w:sz="0" w:space="0" w:color="auto"/>
            <w:right w:val="none" w:sz="0" w:space="0" w:color="auto"/>
          </w:divBdr>
        </w:div>
        <w:div w:id="382024311">
          <w:marLeft w:val="0"/>
          <w:marRight w:val="0"/>
          <w:marTop w:val="0"/>
          <w:marBottom w:val="0"/>
          <w:divBdr>
            <w:top w:val="none" w:sz="0" w:space="0" w:color="auto"/>
            <w:left w:val="none" w:sz="0" w:space="0" w:color="auto"/>
            <w:bottom w:val="none" w:sz="0" w:space="0" w:color="auto"/>
            <w:right w:val="none" w:sz="0" w:space="0" w:color="auto"/>
          </w:divBdr>
        </w:div>
        <w:div w:id="1986859714">
          <w:marLeft w:val="0"/>
          <w:marRight w:val="0"/>
          <w:marTop w:val="0"/>
          <w:marBottom w:val="0"/>
          <w:divBdr>
            <w:top w:val="none" w:sz="0" w:space="0" w:color="auto"/>
            <w:left w:val="none" w:sz="0" w:space="0" w:color="auto"/>
            <w:bottom w:val="none" w:sz="0" w:space="0" w:color="auto"/>
            <w:right w:val="none" w:sz="0" w:space="0" w:color="auto"/>
          </w:divBdr>
        </w:div>
        <w:div w:id="815336112">
          <w:marLeft w:val="0"/>
          <w:marRight w:val="0"/>
          <w:marTop w:val="0"/>
          <w:marBottom w:val="0"/>
          <w:divBdr>
            <w:top w:val="none" w:sz="0" w:space="0" w:color="auto"/>
            <w:left w:val="none" w:sz="0" w:space="0" w:color="auto"/>
            <w:bottom w:val="none" w:sz="0" w:space="0" w:color="auto"/>
            <w:right w:val="none" w:sz="0" w:space="0" w:color="auto"/>
          </w:divBdr>
        </w:div>
        <w:div w:id="2129426909">
          <w:marLeft w:val="0"/>
          <w:marRight w:val="0"/>
          <w:marTop w:val="0"/>
          <w:marBottom w:val="0"/>
          <w:divBdr>
            <w:top w:val="none" w:sz="0" w:space="0" w:color="auto"/>
            <w:left w:val="none" w:sz="0" w:space="0" w:color="auto"/>
            <w:bottom w:val="none" w:sz="0" w:space="0" w:color="auto"/>
            <w:right w:val="none" w:sz="0" w:space="0" w:color="auto"/>
          </w:divBdr>
        </w:div>
        <w:div w:id="900141302">
          <w:marLeft w:val="0"/>
          <w:marRight w:val="0"/>
          <w:marTop w:val="0"/>
          <w:marBottom w:val="0"/>
          <w:divBdr>
            <w:top w:val="none" w:sz="0" w:space="0" w:color="auto"/>
            <w:left w:val="none" w:sz="0" w:space="0" w:color="auto"/>
            <w:bottom w:val="none" w:sz="0" w:space="0" w:color="auto"/>
            <w:right w:val="none" w:sz="0" w:space="0" w:color="auto"/>
          </w:divBdr>
        </w:div>
        <w:div w:id="1049843551">
          <w:marLeft w:val="0"/>
          <w:marRight w:val="0"/>
          <w:marTop w:val="0"/>
          <w:marBottom w:val="0"/>
          <w:divBdr>
            <w:top w:val="none" w:sz="0" w:space="0" w:color="auto"/>
            <w:left w:val="none" w:sz="0" w:space="0" w:color="auto"/>
            <w:bottom w:val="none" w:sz="0" w:space="0" w:color="auto"/>
            <w:right w:val="none" w:sz="0" w:space="0" w:color="auto"/>
          </w:divBdr>
        </w:div>
        <w:div w:id="2008944713">
          <w:marLeft w:val="0"/>
          <w:marRight w:val="0"/>
          <w:marTop w:val="0"/>
          <w:marBottom w:val="0"/>
          <w:divBdr>
            <w:top w:val="none" w:sz="0" w:space="0" w:color="auto"/>
            <w:left w:val="none" w:sz="0" w:space="0" w:color="auto"/>
            <w:bottom w:val="none" w:sz="0" w:space="0" w:color="auto"/>
            <w:right w:val="none" w:sz="0" w:space="0" w:color="auto"/>
          </w:divBdr>
        </w:div>
        <w:div w:id="1461725658">
          <w:marLeft w:val="0"/>
          <w:marRight w:val="0"/>
          <w:marTop w:val="0"/>
          <w:marBottom w:val="0"/>
          <w:divBdr>
            <w:top w:val="none" w:sz="0" w:space="0" w:color="auto"/>
            <w:left w:val="none" w:sz="0" w:space="0" w:color="auto"/>
            <w:bottom w:val="none" w:sz="0" w:space="0" w:color="auto"/>
            <w:right w:val="none" w:sz="0" w:space="0" w:color="auto"/>
          </w:divBdr>
        </w:div>
        <w:div w:id="396053888">
          <w:marLeft w:val="0"/>
          <w:marRight w:val="0"/>
          <w:marTop w:val="0"/>
          <w:marBottom w:val="0"/>
          <w:divBdr>
            <w:top w:val="none" w:sz="0" w:space="0" w:color="auto"/>
            <w:left w:val="none" w:sz="0" w:space="0" w:color="auto"/>
            <w:bottom w:val="none" w:sz="0" w:space="0" w:color="auto"/>
            <w:right w:val="none" w:sz="0" w:space="0" w:color="auto"/>
          </w:divBdr>
        </w:div>
        <w:div w:id="1024015469">
          <w:marLeft w:val="0"/>
          <w:marRight w:val="0"/>
          <w:marTop w:val="0"/>
          <w:marBottom w:val="0"/>
          <w:divBdr>
            <w:top w:val="none" w:sz="0" w:space="0" w:color="auto"/>
            <w:left w:val="none" w:sz="0" w:space="0" w:color="auto"/>
            <w:bottom w:val="none" w:sz="0" w:space="0" w:color="auto"/>
            <w:right w:val="none" w:sz="0" w:space="0" w:color="auto"/>
          </w:divBdr>
        </w:div>
        <w:div w:id="1222666994">
          <w:marLeft w:val="0"/>
          <w:marRight w:val="0"/>
          <w:marTop w:val="0"/>
          <w:marBottom w:val="0"/>
          <w:divBdr>
            <w:top w:val="none" w:sz="0" w:space="0" w:color="auto"/>
            <w:left w:val="none" w:sz="0" w:space="0" w:color="auto"/>
            <w:bottom w:val="none" w:sz="0" w:space="0" w:color="auto"/>
            <w:right w:val="none" w:sz="0" w:space="0" w:color="auto"/>
          </w:divBdr>
        </w:div>
        <w:div w:id="1616643032">
          <w:marLeft w:val="0"/>
          <w:marRight w:val="0"/>
          <w:marTop w:val="0"/>
          <w:marBottom w:val="0"/>
          <w:divBdr>
            <w:top w:val="none" w:sz="0" w:space="0" w:color="auto"/>
            <w:left w:val="none" w:sz="0" w:space="0" w:color="auto"/>
            <w:bottom w:val="none" w:sz="0" w:space="0" w:color="auto"/>
            <w:right w:val="none" w:sz="0" w:space="0" w:color="auto"/>
          </w:divBdr>
        </w:div>
        <w:div w:id="142889163">
          <w:marLeft w:val="0"/>
          <w:marRight w:val="0"/>
          <w:marTop w:val="0"/>
          <w:marBottom w:val="0"/>
          <w:divBdr>
            <w:top w:val="none" w:sz="0" w:space="0" w:color="auto"/>
            <w:left w:val="none" w:sz="0" w:space="0" w:color="auto"/>
            <w:bottom w:val="none" w:sz="0" w:space="0" w:color="auto"/>
            <w:right w:val="none" w:sz="0" w:space="0" w:color="auto"/>
          </w:divBdr>
        </w:div>
        <w:div w:id="731151130">
          <w:marLeft w:val="0"/>
          <w:marRight w:val="0"/>
          <w:marTop w:val="0"/>
          <w:marBottom w:val="0"/>
          <w:divBdr>
            <w:top w:val="none" w:sz="0" w:space="0" w:color="auto"/>
            <w:left w:val="none" w:sz="0" w:space="0" w:color="auto"/>
            <w:bottom w:val="none" w:sz="0" w:space="0" w:color="auto"/>
            <w:right w:val="none" w:sz="0" w:space="0" w:color="auto"/>
          </w:divBdr>
        </w:div>
        <w:div w:id="1327786690">
          <w:marLeft w:val="0"/>
          <w:marRight w:val="0"/>
          <w:marTop w:val="0"/>
          <w:marBottom w:val="0"/>
          <w:divBdr>
            <w:top w:val="none" w:sz="0" w:space="0" w:color="auto"/>
            <w:left w:val="none" w:sz="0" w:space="0" w:color="auto"/>
            <w:bottom w:val="none" w:sz="0" w:space="0" w:color="auto"/>
            <w:right w:val="none" w:sz="0" w:space="0" w:color="auto"/>
          </w:divBdr>
        </w:div>
      </w:divsChild>
    </w:div>
    <w:div w:id="1748988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8AAD0-6D6E-44C7-ACE0-C4F677574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7776</Words>
  <Characters>44324</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 Bivol (2115546)</cp:lastModifiedBy>
  <cp:revision>2</cp:revision>
  <dcterms:created xsi:type="dcterms:W3CDTF">2022-05-05T20:10:00Z</dcterms:created>
  <dcterms:modified xsi:type="dcterms:W3CDTF">2022-05-05T20:10:00Z</dcterms:modified>
</cp:coreProperties>
</file>