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D6DE85" w14:textId="13048CD4" w:rsidR="3C73FFA0" w:rsidRPr="00FA031A" w:rsidRDefault="7E69F70D" w:rsidP="7E69F70D">
      <w:pPr>
        <w:rPr>
          <w:rFonts w:ascii="Arial" w:hAnsi="Arial" w:cs="Arial"/>
          <w:sz w:val="24"/>
          <w:szCs w:val="24"/>
        </w:rPr>
      </w:pPr>
      <w:r w:rsidRPr="00FA031A">
        <w:rPr>
          <w:rFonts w:ascii="Arial" w:hAnsi="Arial" w:cs="Arial"/>
          <w:b/>
          <w:bCs/>
          <w:sz w:val="24"/>
          <w:szCs w:val="24"/>
          <w:u w:val="single"/>
        </w:rPr>
        <w:t>Section 1</w:t>
      </w:r>
    </w:p>
    <w:p w14:paraId="0C058DC1" w14:textId="6DDC2480" w:rsidR="3C73FFA0" w:rsidRPr="00FA031A" w:rsidRDefault="00B140EA" w:rsidP="3C73FFA0">
      <w:pPr>
        <w:jc w:val="both"/>
        <w:rPr>
          <w:rFonts w:ascii="Arial" w:hAnsi="Arial" w:cs="Arial"/>
          <w:sz w:val="24"/>
          <w:szCs w:val="24"/>
        </w:rPr>
      </w:pPr>
      <w:r w:rsidRPr="00FA031A">
        <w:rPr>
          <w:rFonts w:ascii="Arial" w:hAnsi="Arial" w:cs="Arial"/>
          <w:sz w:val="24"/>
          <w:szCs w:val="24"/>
        </w:rPr>
        <w:t xml:space="preserve">The Welsh Assembly Government (WAG) was the first country in the world to develop its own laws within its Play Policy 2002, therefore valuing children within society and the importance of play in childhood (WAG 2002). For the purpose of this portfolio, one must consider two specific points of the Play Policy which highlight self-directed play and the importance of play to a </w:t>
      </w:r>
      <w:proofErr w:type="spellStart"/>
      <w:r w:rsidRPr="00FA031A">
        <w:rPr>
          <w:rFonts w:ascii="Arial" w:hAnsi="Arial" w:cs="Arial"/>
          <w:sz w:val="24"/>
          <w:szCs w:val="24"/>
        </w:rPr>
        <w:t>childs</w:t>
      </w:r>
      <w:proofErr w:type="spellEnd"/>
      <w:r w:rsidRPr="00FA031A">
        <w:rPr>
          <w:rFonts w:ascii="Arial" w:hAnsi="Arial" w:cs="Arial"/>
          <w:sz w:val="24"/>
          <w:szCs w:val="24"/>
        </w:rPr>
        <w:t xml:space="preserve"> holistic development.</w:t>
      </w:r>
    </w:p>
    <w:p w14:paraId="3C8D8553" w14:textId="17DBBAF4" w:rsidR="3C73FFA0" w:rsidRPr="00FA031A" w:rsidRDefault="3C73FFA0" w:rsidP="3C73FFA0">
      <w:pPr>
        <w:jc w:val="both"/>
        <w:rPr>
          <w:rFonts w:ascii="Arial" w:hAnsi="Arial" w:cs="Arial"/>
          <w:sz w:val="24"/>
          <w:szCs w:val="24"/>
        </w:rPr>
      </w:pPr>
      <w:r w:rsidRPr="00FA031A">
        <w:rPr>
          <w:rFonts w:ascii="Arial" w:hAnsi="Arial" w:cs="Arial"/>
          <w:sz w:val="24"/>
          <w:szCs w:val="24"/>
        </w:rPr>
        <w:t>The Welsh Assembly Government believe that;</w:t>
      </w:r>
    </w:p>
    <w:p w14:paraId="6B6AF791" w14:textId="3DFD3127" w:rsidR="3C73FFA0" w:rsidRPr="00FA031A" w:rsidRDefault="3C73FFA0" w:rsidP="3C73FFA0">
      <w:pPr>
        <w:pStyle w:val="ListParagraph"/>
        <w:numPr>
          <w:ilvl w:val="0"/>
          <w:numId w:val="2"/>
        </w:numPr>
        <w:jc w:val="both"/>
        <w:rPr>
          <w:rFonts w:ascii="Arial" w:hAnsi="Arial" w:cs="Arial"/>
          <w:sz w:val="24"/>
          <w:szCs w:val="24"/>
        </w:rPr>
      </w:pPr>
      <w:r w:rsidRPr="00FA031A">
        <w:rPr>
          <w:rFonts w:ascii="Arial" w:hAnsi="Arial" w:cs="Arial"/>
          <w:sz w:val="24"/>
          <w:szCs w:val="24"/>
        </w:rPr>
        <w:t>Play encompasses children's play which is freely chosen, personally directed and intrinsically motivated. It is performed for no external goal or reward and is a fundamental and integral part of healthy development - not only for individual children, but also for the society in which they live.</w:t>
      </w:r>
    </w:p>
    <w:p w14:paraId="169AFD15" w14:textId="47140FCE" w:rsidR="3C73FFA0" w:rsidRPr="00FA031A" w:rsidRDefault="00B140EA" w:rsidP="3C73FFA0">
      <w:pPr>
        <w:pStyle w:val="ListParagraph"/>
        <w:numPr>
          <w:ilvl w:val="0"/>
          <w:numId w:val="2"/>
        </w:numPr>
        <w:rPr>
          <w:rFonts w:ascii="Arial" w:hAnsi="Arial" w:cs="Arial"/>
          <w:sz w:val="24"/>
          <w:szCs w:val="24"/>
        </w:rPr>
      </w:pPr>
      <w:r w:rsidRPr="00FA031A">
        <w:rPr>
          <w:rFonts w:ascii="Arial" w:hAnsi="Arial" w:cs="Arial"/>
          <w:sz w:val="24"/>
          <w:szCs w:val="24"/>
        </w:rPr>
        <w:t>Play is so critically important for all children for the development of their physical, social, mental, emotional and creative skills that society should seek every opportunity to support it and create an   environment that fosters it. Decision making at all levels of Government should include a consideration of the impact of those decisions on children's opportunities to play (WAG, 2002).</w:t>
      </w:r>
    </w:p>
    <w:p w14:paraId="415C939B" w14:textId="48CA2DED" w:rsidR="3C73FFA0" w:rsidRPr="00FA031A" w:rsidRDefault="3A45A2D6" w:rsidP="3A45A2D6">
      <w:pPr>
        <w:jc w:val="both"/>
        <w:rPr>
          <w:rFonts w:ascii="Arial" w:hAnsi="Arial" w:cs="Arial"/>
          <w:sz w:val="24"/>
          <w:szCs w:val="24"/>
        </w:rPr>
      </w:pPr>
      <w:r w:rsidRPr="00FA031A">
        <w:rPr>
          <w:rFonts w:ascii="Arial" w:hAnsi="Arial" w:cs="Arial"/>
          <w:sz w:val="24"/>
          <w:szCs w:val="24"/>
        </w:rPr>
        <w:t xml:space="preserve">Understanding types of play gives us a deeper insight into the complex processes of adaptation. Playworkers used to describe what children were doing under one umbrella of ‘play’, but now because of new research and an understanding of the complexity of play, play itself has begun to be broken down into different sub headings such as rough and tumble, creative, exploratory and sensory (Hughes,2012). One of these sub headings, </w:t>
      </w:r>
      <w:r w:rsidR="3487BF7E" w:rsidRPr="00FA031A">
        <w:rPr>
          <w:rFonts w:ascii="Arial" w:hAnsi="Arial" w:cs="Arial"/>
          <w:sz w:val="24"/>
          <w:szCs w:val="24"/>
        </w:rPr>
        <w:t>pretend</w:t>
      </w:r>
      <w:r w:rsidRPr="00FA031A">
        <w:rPr>
          <w:rFonts w:ascii="Arial" w:hAnsi="Arial" w:cs="Arial"/>
          <w:sz w:val="24"/>
          <w:szCs w:val="24"/>
        </w:rPr>
        <w:t xml:space="preserve"> play, can be characterised by an ‘as if’ stance (Garvey, cited in Angeline et al, 2013). In pretend play a ‘pretence’ is layered over reality (Austin, cited in Angeline et al, 2013). Most early pretend play arises out of everyday events, </w:t>
      </w:r>
      <w:r w:rsidR="3487BF7E" w:rsidRPr="00FA031A">
        <w:rPr>
          <w:rFonts w:ascii="Arial" w:hAnsi="Arial" w:cs="Arial"/>
          <w:sz w:val="24"/>
          <w:szCs w:val="24"/>
        </w:rPr>
        <w:t xml:space="preserve">such as </w:t>
      </w:r>
      <w:r w:rsidRPr="00FA031A">
        <w:rPr>
          <w:rFonts w:ascii="Arial" w:hAnsi="Arial" w:cs="Arial"/>
          <w:sz w:val="24"/>
          <w:szCs w:val="24"/>
        </w:rPr>
        <w:t>cooking and talking on a mobile phone (Bruce, 2011</w:t>
      </w:r>
      <w:r w:rsidR="3487BF7E" w:rsidRPr="00FA031A">
        <w:rPr>
          <w:rFonts w:ascii="Arial" w:hAnsi="Arial" w:cs="Arial"/>
          <w:sz w:val="24"/>
          <w:szCs w:val="24"/>
        </w:rPr>
        <w:t>).</w:t>
      </w:r>
      <w:r w:rsidRPr="00FA031A">
        <w:rPr>
          <w:rFonts w:ascii="Arial" w:hAnsi="Arial" w:cs="Arial"/>
          <w:sz w:val="24"/>
          <w:szCs w:val="24"/>
        </w:rPr>
        <w:t xml:space="preserve"> When considering the role of the adult in pretend play Edgington (2014) suggests that children set up their own pretend play agendas with resources provided by adults. Provision of </w:t>
      </w:r>
      <w:r w:rsidR="0091695B" w:rsidRPr="00FA031A">
        <w:rPr>
          <w:rFonts w:ascii="Arial" w:hAnsi="Arial" w:cs="Arial"/>
          <w:sz w:val="24"/>
          <w:szCs w:val="24"/>
        </w:rPr>
        <w:t>natural</w:t>
      </w:r>
      <w:r w:rsidRPr="00FA031A">
        <w:rPr>
          <w:rFonts w:ascii="Arial" w:hAnsi="Arial" w:cs="Arial"/>
          <w:sz w:val="24"/>
          <w:szCs w:val="24"/>
        </w:rPr>
        <w:t xml:space="preserve"> resources could include sand, water, mud and smaller items such as conkers, leaves, shells, pebbles or bark. A context for these such as camping, picnic or a market stall could also be suggested</w:t>
      </w:r>
      <w:r w:rsidR="3487BF7E" w:rsidRPr="00FA031A">
        <w:rPr>
          <w:rFonts w:ascii="Arial" w:hAnsi="Arial" w:cs="Arial"/>
          <w:sz w:val="24"/>
          <w:szCs w:val="24"/>
        </w:rPr>
        <w:t>,</w:t>
      </w:r>
      <w:r w:rsidRPr="00FA031A">
        <w:rPr>
          <w:rFonts w:ascii="Arial" w:hAnsi="Arial" w:cs="Arial"/>
          <w:sz w:val="24"/>
          <w:szCs w:val="24"/>
        </w:rPr>
        <w:t xml:space="preserve"> or not. According to Ginsburg (2007) when self-directed play evolves this allows children to learn several skills required in later life; how to work in groups, negotiate, resolve conflicts and learn self-advocacy skills. Similarly, through self-directed pretend play</w:t>
      </w:r>
      <w:r w:rsidR="3487BF7E" w:rsidRPr="00FA031A">
        <w:rPr>
          <w:rFonts w:ascii="Arial" w:hAnsi="Arial" w:cs="Arial"/>
          <w:sz w:val="24"/>
          <w:szCs w:val="24"/>
        </w:rPr>
        <w:t>,</w:t>
      </w:r>
      <w:r w:rsidRPr="00FA031A">
        <w:rPr>
          <w:rFonts w:ascii="Arial" w:hAnsi="Arial" w:cs="Arial"/>
          <w:sz w:val="24"/>
          <w:szCs w:val="24"/>
        </w:rPr>
        <w:t xml:space="preserve"> children develop perspective about people, events, social relationships and rules through playing about them (</w:t>
      </w:r>
      <w:proofErr w:type="spellStart"/>
      <w:r w:rsidRPr="00FA031A">
        <w:rPr>
          <w:rFonts w:ascii="Arial" w:hAnsi="Arial" w:cs="Arial"/>
          <w:sz w:val="24"/>
          <w:szCs w:val="24"/>
        </w:rPr>
        <w:t>Meckley</w:t>
      </w:r>
      <w:proofErr w:type="spellEnd"/>
      <w:r w:rsidRPr="00FA031A">
        <w:rPr>
          <w:rFonts w:ascii="Arial" w:hAnsi="Arial" w:cs="Arial"/>
          <w:sz w:val="24"/>
          <w:szCs w:val="24"/>
        </w:rPr>
        <w:t>, cited in Wood 2013</w:t>
      </w:r>
      <w:r w:rsidR="3487BF7E" w:rsidRPr="00FA031A">
        <w:rPr>
          <w:rFonts w:ascii="Arial" w:hAnsi="Arial" w:cs="Arial"/>
          <w:sz w:val="24"/>
          <w:szCs w:val="24"/>
        </w:rPr>
        <w:t>).</w:t>
      </w:r>
      <w:r w:rsidRPr="00FA031A">
        <w:rPr>
          <w:rFonts w:ascii="Arial" w:hAnsi="Arial" w:cs="Arial"/>
          <w:sz w:val="24"/>
          <w:szCs w:val="24"/>
        </w:rPr>
        <w:t xml:space="preserve"> Alternatively, Angeline et al (2013) conclude their evidence in ‘The Impact of Pretend Play on Children's Development’ by arguing that existing evidence does not support strong casual claims about the unique importance of pretend play for development and that much more and better research is essential for its possible role.</w:t>
      </w:r>
    </w:p>
    <w:p w14:paraId="19592396" w14:textId="71A02F0F" w:rsidR="3A45A2D6" w:rsidRPr="00FA031A" w:rsidRDefault="46A19F64" w:rsidP="3A45A2D6">
      <w:pPr>
        <w:jc w:val="both"/>
        <w:rPr>
          <w:rFonts w:ascii="Arial" w:hAnsi="Arial" w:cs="Arial"/>
          <w:sz w:val="24"/>
          <w:szCs w:val="24"/>
        </w:rPr>
      </w:pPr>
      <w:r w:rsidRPr="00FA031A">
        <w:rPr>
          <w:rFonts w:ascii="Arial" w:hAnsi="Arial" w:cs="Arial"/>
          <w:sz w:val="24"/>
          <w:szCs w:val="24"/>
        </w:rPr>
        <w:t xml:space="preserve">Another well researched form of play is physical play. Generally, this refers to forms of play which involve gross motor movements rather than fine or sensory motor movements. The main form of physical play is exercise play, running, jumping, crawling and climbing. However, rough and tumble play involves a more vigorous form of social physical play such as wrestling, kicking, chasing and grappling (Smith,2010). Decreasing levels of physical play have given rise to concerns about increasing levels of obesity in childhood. Physical play may now </w:t>
      </w:r>
      <w:proofErr w:type="gramStart"/>
      <w:r w:rsidRPr="00FA031A">
        <w:rPr>
          <w:rFonts w:ascii="Arial" w:hAnsi="Arial" w:cs="Arial"/>
          <w:sz w:val="24"/>
          <w:szCs w:val="24"/>
        </w:rPr>
        <w:t>be seen as</w:t>
      </w:r>
      <w:proofErr w:type="gramEnd"/>
      <w:r w:rsidRPr="00FA031A">
        <w:rPr>
          <w:rFonts w:ascii="Arial" w:hAnsi="Arial" w:cs="Arial"/>
          <w:sz w:val="24"/>
          <w:szCs w:val="24"/>
        </w:rPr>
        <w:t xml:space="preserve"> part of a health and fitness regime rather than freely chosen self-directed outdoor play with its greater potential for risk, adventure and challenge (Wood,2013). Knight (2013) explains that physical play is extremely important for the healthy development of children and societies. The adventures and risks associated with such activities will be phycological and emotional and that to explore and express oneself involves each of us engaging with our own self-awareness and self-expression. When children personally direct their play, they decide the rules and roles they take within their play and create the worlds they can master. Unscheduled free time should not </w:t>
      </w:r>
      <w:proofErr w:type="gramStart"/>
      <w:r w:rsidRPr="00FA031A">
        <w:rPr>
          <w:rFonts w:ascii="Arial" w:hAnsi="Arial" w:cs="Arial"/>
          <w:sz w:val="24"/>
          <w:szCs w:val="24"/>
        </w:rPr>
        <w:t>be seen as</w:t>
      </w:r>
      <w:proofErr w:type="gramEnd"/>
      <w:r w:rsidRPr="00FA031A">
        <w:rPr>
          <w:rFonts w:ascii="Arial" w:hAnsi="Arial" w:cs="Arial"/>
          <w:sz w:val="24"/>
          <w:szCs w:val="24"/>
        </w:rPr>
        <w:t xml:space="preserve"> non-essential. It is vital for children for their fun and relaxation as well as for their health and well-being. It is part of their work/life balance (Play Wales, 2015).</w:t>
      </w:r>
    </w:p>
    <w:p w14:paraId="17D7BC6A" w14:textId="176C8DA0" w:rsidR="3C73FFA0" w:rsidRPr="00FA031A" w:rsidRDefault="00B140EA" w:rsidP="00B140EA">
      <w:pPr>
        <w:rPr>
          <w:rFonts w:ascii="Arial" w:hAnsi="Arial" w:cs="Arial"/>
          <w:sz w:val="24"/>
          <w:szCs w:val="24"/>
        </w:rPr>
      </w:pPr>
      <w:r w:rsidRPr="00FA031A">
        <w:rPr>
          <w:rFonts w:ascii="Arial" w:hAnsi="Arial" w:cs="Arial"/>
          <w:sz w:val="24"/>
          <w:szCs w:val="24"/>
        </w:rPr>
        <w:t>Theorist Vygotsky viewed the development of children not as an individual process but more as the result of those relationships they develop around them (</w:t>
      </w:r>
      <w:proofErr w:type="spellStart"/>
      <w:r w:rsidRPr="00FA031A">
        <w:rPr>
          <w:rFonts w:ascii="Arial" w:hAnsi="Arial" w:cs="Arial"/>
          <w:sz w:val="24"/>
          <w:szCs w:val="24"/>
        </w:rPr>
        <w:t>Macblain</w:t>
      </w:r>
      <w:proofErr w:type="spellEnd"/>
      <w:r w:rsidRPr="00FA031A">
        <w:rPr>
          <w:rFonts w:ascii="Arial" w:hAnsi="Arial" w:cs="Arial"/>
          <w:sz w:val="24"/>
          <w:szCs w:val="24"/>
        </w:rPr>
        <w:t xml:space="preserve">, 2014. p 47). </w:t>
      </w:r>
      <w:proofErr w:type="spellStart"/>
      <w:r w:rsidRPr="00FA031A">
        <w:rPr>
          <w:rFonts w:ascii="Arial" w:hAnsi="Arial" w:cs="Arial"/>
          <w:sz w:val="24"/>
          <w:szCs w:val="24"/>
        </w:rPr>
        <w:t>Vygotskys</w:t>
      </w:r>
      <w:proofErr w:type="spellEnd"/>
      <w:r w:rsidRPr="00FA031A">
        <w:rPr>
          <w:rFonts w:ascii="Arial" w:hAnsi="Arial" w:cs="Arial"/>
          <w:sz w:val="24"/>
          <w:szCs w:val="24"/>
        </w:rPr>
        <w:t xml:space="preserve"> Zone of Proximal Development suggests that children learn and develop from observing more able peers and that the social activity experienced by children </w:t>
      </w:r>
      <w:proofErr w:type="gramStart"/>
      <w:r w:rsidRPr="00FA031A">
        <w:rPr>
          <w:rFonts w:ascii="Arial" w:hAnsi="Arial" w:cs="Arial"/>
          <w:sz w:val="24"/>
          <w:szCs w:val="24"/>
        </w:rPr>
        <w:t>can be seen as</w:t>
      </w:r>
      <w:proofErr w:type="gramEnd"/>
      <w:r w:rsidRPr="00FA031A">
        <w:rPr>
          <w:rFonts w:ascii="Arial" w:hAnsi="Arial" w:cs="Arial"/>
          <w:sz w:val="24"/>
          <w:szCs w:val="24"/>
        </w:rPr>
        <w:t xml:space="preserve"> a, ‘bridge’ across which the child moves from lower order to higher order thinking (</w:t>
      </w:r>
      <w:proofErr w:type="spellStart"/>
      <w:r w:rsidRPr="00FA031A">
        <w:rPr>
          <w:rFonts w:ascii="Arial" w:hAnsi="Arial" w:cs="Arial"/>
          <w:sz w:val="24"/>
          <w:szCs w:val="24"/>
        </w:rPr>
        <w:t>Macblain</w:t>
      </w:r>
      <w:proofErr w:type="spellEnd"/>
      <w:r w:rsidRPr="00FA031A">
        <w:rPr>
          <w:rFonts w:ascii="Arial" w:hAnsi="Arial" w:cs="Arial"/>
          <w:sz w:val="24"/>
          <w:szCs w:val="24"/>
        </w:rPr>
        <w:t>, 2014. P 48).  Similarly, The Welsh Foundation Phase Education Framework for 3-7 years maintains that children should move onto their next stage of learning when they are developmentally ready</w:t>
      </w:r>
      <w:r w:rsidR="3487BF7E" w:rsidRPr="00FA031A">
        <w:rPr>
          <w:rFonts w:ascii="Arial" w:hAnsi="Arial" w:cs="Arial"/>
          <w:sz w:val="24"/>
          <w:szCs w:val="24"/>
        </w:rPr>
        <w:t>,</w:t>
      </w:r>
      <w:r w:rsidRPr="00FA031A">
        <w:rPr>
          <w:rFonts w:ascii="Arial" w:hAnsi="Arial" w:cs="Arial"/>
          <w:sz w:val="24"/>
          <w:szCs w:val="24"/>
        </w:rPr>
        <w:t xml:space="preserve"> and at their own pace (WAG, 2015).</w:t>
      </w:r>
    </w:p>
    <w:p w14:paraId="53F6B480" w14:textId="0352AEE6" w:rsidR="3C73FFA0" w:rsidRPr="00FA031A" w:rsidRDefault="00B140EA" w:rsidP="3C73FFA0">
      <w:pPr>
        <w:jc w:val="both"/>
        <w:rPr>
          <w:rFonts w:ascii="Arial" w:hAnsi="Arial" w:cs="Arial"/>
          <w:sz w:val="24"/>
          <w:szCs w:val="24"/>
        </w:rPr>
      </w:pPr>
      <w:r w:rsidRPr="00FA031A">
        <w:rPr>
          <w:rFonts w:ascii="Arial" w:hAnsi="Arial" w:cs="Arial"/>
          <w:sz w:val="24"/>
          <w:szCs w:val="24"/>
        </w:rPr>
        <w:t>Many Theorists throughout history have offered definitions, views and theories about play, what it is and the importance of it to the development of children. Piaget observed children playing and discovered that different types of play appeared at different stages and ages. His theories dominated thought on the nature of children's thinking and learning in the 60’s and 70’s.  Educational pioneers such as Froebel and Montessori recognised that play is an essential medium for the mastery of skills, learning and development and introduced play into education (</w:t>
      </w:r>
      <w:proofErr w:type="spellStart"/>
      <w:r w:rsidRPr="00FA031A">
        <w:rPr>
          <w:rFonts w:ascii="Arial" w:hAnsi="Arial" w:cs="Arial"/>
          <w:sz w:val="24"/>
          <w:szCs w:val="24"/>
        </w:rPr>
        <w:t>Kilvington</w:t>
      </w:r>
      <w:proofErr w:type="spellEnd"/>
      <w:r w:rsidRPr="00FA031A">
        <w:rPr>
          <w:rFonts w:ascii="Arial" w:hAnsi="Arial" w:cs="Arial"/>
          <w:sz w:val="24"/>
          <w:szCs w:val="24"/>
        </w:rPr>
        <w:t xml:space="preserve"> and Wood, 2011). Play for children has </w:t>
      </w:r>
      <w:proofErr w:type="gramStart"/>
      <w:r w:rsidRPr="00FA031A">
        <w:rPr>
          <w:rFonts w:ascii="Arial" w:hAnsi="Arial" w:cs="Arial"/>
          <w:sz w:val="24"/>
          <w:szCs w:val="24"/>
        </w:rPr>
        <w:t>been seen as</w:t>
      </w:r>
      <w:proofErr w:type="gramEnd"/>
      <w:r w:rsidRPr="00FA031A">
        <w:rPr>
          <w:rFonts w:ascii="Arial" w:hAnsi="Arial" w:cs="Arial"/>
          <w:sz w:val="24"/>
          <w:szCs w:val="24"/>
        </w:rPr>
        <w:t xml:space="preserve"> frivolous and nonsensical where as an adult ‘works’ (Brown and </w:t>
      </w:r>
      <w:proofErr w:type="spellStart"/>
      <w:r w:rsidRPr="00FA031A">
        <w:rPr>
          <w:rFonts w:ascii="Arial" w:hAnsi="Arial" w:cs="Arial"/>
          <w:sz w:val="24"/>
          <w:szCs w:val="24"/>
        </w:rPr>
        <w:t>Patte</w:t>
      </w:r>
      <w:proofErr w:type="spellEnd"/>
      <w:r w:rsidRPr="00FA031A">
        <w:rPr>
          <w:rFonts w:ascii="Arial" w:hAnsi="Arial" w:cs="Arial"/>
          <w:sz w:val="24"/>
          <w:szCs w:val="24"/>
        </w:rPr>
        <w:t>, 2013.p 3).  Similarly, Wood (2013) suggests that play can be regarded as deeply serious and purposeful</w:t>
      </w:r>
      <w:r w:rsidR="3487BF7E" w:rsidRPr="00FA031A">
        <w:rPr>
          <w:rFonts w:ascii="Arial" w:hAnsi="Arial" w:cs="Arial"/>
          <w:sz w:val="24"/>
          <w:szCs w:val="24"/>
        </w:rPr>
        <w:t>,</w:t>
      </w:r>
      <w:r w:rsidRPr="00FA031A">
        <w:rPr>
          <w:rFonts w:ascii="Arial" w:hAnsi="Arial" w:cs="Arial"/>
          <w:sz w:val="24"/>
          <w:szCs w:val="24"/>
        </w:rPr>
        <w:t xml:space="preserve"> or trivial and purposeless, characterised by high levels of motivation or perceived as aimlessly messing about. Play helps children to explore the world beyond themselves and what they know. Play opens new possibilities in thinking and develops the emotional intelligence to make relationships manageable. It helps a sense of self and allows relationships to deepen (Bruce, 2011).</w:t>
      </w:r>
    </w:p>
    <w:p w14:paraId="68DEF304" w14:textId="60945637" w:rsidR="36E75844" w:rsidRPr="00FA031A" w:rsidRDefault="36E75844" w:rsidP="36E75844">
      <w:pPr>
        <w:jc w:val="both"/>
        <w:rPr>
          <w:rFonts w:ascii="Arial" w:hAnsi="Arial" w:cs="Arial"/>
          <w:sz w:val="24"/>
          <w:szCs w:val="24"/>
        </w:rPr>
      </w:pPr>
      <w:r w:rsidRPr="00FA031A">
        <w:rPr>
          <w:rFonts w:ascii="Arial" w:hAnsi="Arial" w:cs="Arial"/>
          <w:sz w:val="24"/>
          <w:szCs w:val="24"/>
        </w:rPr>
        <w:t xml:space="preserve">It has been suggested that children who approach an activity as play, develop far superior holistic development because they are able to try out a wider array of behaviours with minimal risk of failure. When approaching an activity as play, children are in control of the direction and outcome of their actions and this independence increases confidence and esteem (Brown,2003).  In realising this the Welsh Foundation Phase recognises that children learn through first hand experiential activities and that through their play children practice and consolidate their learning, play with ideas, experiment, take risks, solve problems and make decisions individually, in small and in large groups. This in turn develops a sense of well-being and self-esteem, which is at the core of the Foundation Phase (WAG, 2015). </w:t>
      </w:r>
    </w:p>
    <w:p w14:paraId="1585CCF6" w14:textId="0BE17BFE" w:rsidR="530A455D" w:rsidRPr="00FA031A" w:rsidRDefault="530A455D" w:rsidP="530A455D">
      <w:pPr>
        <w:jc w:val="both"/>
        <w:rPr>
          <w:rFonts w:ascii="Arial" w:hAnsi="Arial" w:cs="Arial"/>
          <w:sz w:val="24"/>
          <w:szCs w:val="24"/>
        </w:rPr>
      </w:pPr>
      <w:r w:rsidRPr="00FA031A">
        <w:rPr>
          <w:rFonts w:ascii="Arial" w:hAnsi="Arial" w:cs="Arial"/>
          <w:sz w:val="24"/>
          <w:szCs w:val="24"/>
        </w:rPr>
        <w:t xml:space="preserve">Many discussions suggest that </w:t>
      </w:r>
      <w:proofErr w:type="spellStart"/>
      <w:r w:rsidRPr="00FA031A">
        <w:rPr>
          <w:rFonts w:ascii="Arial" w:hAnsi="Arial" w:cs="Arial"/>
          <w:sz w:val="24"/>
          <w:szCs w:val="24"/>
        </w:rPr>
        <w:t>childrens</w:t>
      </w:r>
      <w:proofErr w:type="spellEnd"/>
      <w:r w:rsidRPr="00FA031A">
        <w:rPr>
          <w:rFonts w:ascii="Arial" w:hAnsi="Arial" w:cs="Arial"/>
          <w:sz w:val="24"/>
          <w:szCs w:val="24"/>
        </w:rPr>
        <w:t xml:space="preserve"> play over the years has been freely chosen, personally directed and undertaken for its own sake (Hughes cited in Brown, 2003.p 3) However, as Brown (2003) suggests many practitioners, whether they realize it or not, are merely adults taking over children's lives. Play is vital for a </w:t>
      </w:r>
      <w:proofErr w:type="spellStart"/>
      <w:r w:rsidRPr="00FA031A">
        <w:rPr>
          <w:rFonts w:ascii="Arial" w:hAnsi="Arial" w:cs="Arial"/>
          <w:sz w:val="24"/>
          <w:szCs w:val="24"/>
        </w:rPr>
        <w:t>childs</w:t>
      </w:r>
      <w:proofErr w:type="spellEnd"/>
      <w:r w:rsidRPr="00FA031A">
        <w:rPr>
          <w:rFonts w:ascii="Arial" w:hAnsi="Arial" w:cs="Arial"/>
          <w:sz w:val="24"/>
          <w:szCs w:val="24"/>
        </w:rPr>
        <w:t xml:space="preserve"> holistic development. It encourages a child to develop emotionally, physically, imaginatively and socially. As they continue to master new challenges, this leads to greater confidence and a resilience to face future challenges (Ginsberg, 2007).</w:t>
      </w:r>
    </w:p>
    <w:p w14:paraId="552C9437" w14:textId="6937849D" w:rsidR="530A455D" w:rsidRPr="00FA031A" w:rsidRDefault="530A455D" w:rsidP="530A455D">
      <w:pPr>
        <w:jc w:val="both"/>
        <w:rPr>
          <w:rFonts w:ascii="Arial" w:hAnsi="Arial" w:cs="Arial"/>
          <w:sz w:val="24"/>
          <w:szCs w:val="24"/>
        </w:rPr>
      </w:pPr>
    </w:p>
    <w:p w14:paraId="411ADD7E" w14:textId="4163A1C0" w:rsidR="530A455D" w:rsidRPr="00FA031A" w:rsidRDefault="530A455D" w:rsidP="530A455D">
      <w:pPr>
        <w:jc w:val="both"/>
        <w:rPr>
          <w:rFonts w:ascii="Arial" w:hAnsi="Arial" w:cs="Arial"/>
          <w:sz w:val="24"/>
          <w:szCs w:val="24"/>
        </w:rPr>
      </w:pPr>
    </w:p>
    <w:p w14:paraId="2DFFE29F" w14:textId="77777777" w:rsidR="006C4766" w:rsidRPr="00FA031A" w:rsidRDefault="006C4766" w:rsidP="46A19F64">
      <w:pPr>
        <w:jc w:val="both"/>
        <w:rPr>
          <w:rFonts w:ascii="Arial" w:hAnsi="Arial" w:cs="Arial"/>
          <w:sz w:val="24"/>
          <w:szCs w:val="24"/>
        </w:rPr>
      </w:pPr>
    </w:p>
    <w:p w14:paraId="1FD12C7F" w14:textId="5C1B7206" w:rsidR="64A30E36" w:rsidRPr="00FA031A" w:rsidRDefault="64A30E36" w:rsidP="64A30E36">
      <w:pPr>
        <w:jc w:val="both"/>
        <w:rPr>
          <w:rFonts w:ascii="Arial" w:hAnsi="Arial" w:cs="Arial"/>
          <w:b/>
          <w:bCs/>
          <w:sz w:val="24"/>
          <w:szCs w:val="24"/>
          <w:u w:val="single"/>
        </w:rPr>
      </w:pPr>
    </w:p>
    <w:p w14:paraId="6091FFDE" w14:textId="2E8B0BDC" w:rsidR="64A30E36" w:rsidRPr="00FA031A" w:rsidRDefault="64A30E36" w:rsidP="64A30E36">
      <w:pPr>
        <w:jc w:val="both"/>
        <w:rPr>
          <w:rFonts w:ascii="Arial" w:hAnsi="Arial" w:cs="Arial"/>
          <w:b/>
          <w:bCs/>
          <w:sz w:val="24"/>
          <w:szCs w:val="24"/>
          <w:u w:val="single"/>
        </w:rPr>
      </w:pPr>
    </w:p>
    <w:p w14:paraId="63D0FD14" w14:textId="77777777" w:rsidR="00203A5C" w:rsidRDefault="00203A5C" w:rsidP="46A19F64">
      <w:pPr>
        <w:jc w:val="both"/>
        <w:rPr>
          <w:rFonts w:ascii="Arial" w:hAnsi="Arial" w:cs="Arial"/>
          <w:b/>
          <w:bCs/>
          <w:sz w:val="24"/>
          <w:szCs w:val="24"/>
          <w:u w:val="single"/>
        </w:rPr>
      </w:pPr>
    </w:p>
    <w:p w14:paraId="397A99DE" w14:textId="77777777" w:rsidR="00203A5C" w:rsidRDefault="00203A5C" w:rsidP="46A19F64">
      <w:pPr>
        <w:jc w:val="both"/>
        <w:rPr>
          <w:rFonts w:ascii="Arial" w:hAnsi="Arial" w:cs="Arial"/>
          <w:b/>
          <w:bCs/>
          <w:sz w:val="24"/>
          <w:szCs w:val="24"/>
          <w:u w:val="single"/>
        </w:rPr>
      </w:pPr>
    </w:p>
    <w:p w14:paraId="1B07DC90" w14:textId="77777777" w:rsidR="00203A5C" w:rsidRDefault="00203A5C" w:rsidP="46A19F64">
      <w:pPr>
        <w:jc w:val="both"/>
        <w:rPr>
          <w:rFonts w:ascii="Arial" w:hAnsi="Arial" w:cs="Arial"/>
          <w:b/>
          <w:bCs/>
          <w:sz w:val="24"/>
          <w:szCs w:val="24"/>
          <w:u w:val="single"/>
        </w:rPr>
      </w:pPr>
    </w:p>
    <w:p w14:paraId="3B445594" w14:textId="77777777" w:rsidR="00203A5C" w:rsidRDefault="00203A5C" w:rsidP="46A19F64">
      <w:pPr>
        <w:jc w:val="both"/>
        <w:rPr>
          <w:rFonts w:ascii="Arial" w:hAnsi="Arial" w:cs="Arial"/>
          <w:b/>
          <w:bCs/>
          <w:sz w:val="24"/>
          <w:szCs w:val="24"/>
          <w:u w:val="single"/>
        </w:rPr>
      </w:pPr>
    </w:p>
    <w:p w14:paraId="0CA91E04" w14:textId="77777777" w:rsidR="00203A5C" w:rsidRDefault="00203A5C" w:rsidP="46A19F64">
      <w:pPr>
        <w:jc w:val="both"/>
        <w:rPr>
          <w:rFonts w:ascii="Arial" w:hAnsi="Arial" w:cs="Arial"/>
          <w:b/>
          <w:bCs/>
          <w:sz w:val="24"/>
          <w:szCs w:val="24"/>
          <w:u w:val="single"/>
        </w:rPr>
      </w:pPr>
    </w:p>
    <w:p w14:paraId="15A90CBB" w14:textId="77777777" w:rsidR="00203A5C" w:rsidRDefault="00203A5C" w:rsidP="46A19F64">
      <w:pPr>
        <w:jc w:val="both"/>
        <w:rPr>
          <w:rFonts w:ascii="Arial" w:hAnsi="Arial" w:cs="Arial"/>
          <w:b/>
          <w:bCs/>
          <w:sz w:val="24"/>
          <w:szCs w:val="24"/>
          <w:u w:val="single"/>
        </w:rPr>
      </w:pPr>
    </w:p>
    <w:p w14:paraId="4AA32FE8" w14:textId="77777777" w:rsidR="00203A5C" w:rsidRDefault="00203A5C" w:rsidP="46A19F64">
      <w:pPr>
        <w:jc w:val="both"/>
        <w:rPr>
          <w:rFonts w:ascii="Arial" w:hAnsi="Arial" w:cs="Arial"/>
          <w:b/>
          <w:bCs/>
          <w:sz w:val="24"/>
          <w:szCs w:val="24"/>
          <w:u w:val="single"/>
        </w:rPr>
      </w:pPr>
    </w:p>
    <w:p w14:paraId="33738F1D" w14:textId="77777777" w:rsidR="00203A5C" w:rsidRDefault="00203A5C" w:rsidP="46A19F64">
      <w:pPr>
        <w:jc w:val="both"/>
        <w:rPr>
          <w:rFonts w:ascii="Arial" w:hAnsi="Arial" w:cs="Arial"/>
          <w:b/>
          <w:bCs/>
          <w:sz w:val="24"/>
          <w:szCs w:val="24"/>
          <w:u w:val="single"/>
        </w:rPr>
      </w:pPr>
    </w:p>
    <w:p w14:paraId="635439B8" w14:textId="77777777" w:rsidR="00203A5C" w:rsidRDefault="00203A5C" w:rsidP="46A19F64">
      <w:pPr>
        <w:jc w:val="both"/>
        <w:rPr>
          <w:rFonts w:ascii="Arial" w:hAnsi="Arial" w:cs="Arial"/>
          <w:b/>
          <w:bCs/>
          <w:sz w:val="24"/>
          <w:szCs w:val="24"/>
          <w:u w:val="single"/>
        </w:rPr>
      </w:pPr>
    </w:p>
    <w:p w14:paraId="74F0F9BD" w14:textId="77777777" w:rsidR="00030449" w:rsidRDefault="00030449" w:rsidP="46A19F64">
      <w:pPr>
        <w:jc w:val="both"/>
        <w:rPr>
          <w:rFonts w:ascii="Arial" w:hAnsi="Arial" w:cs="Arial"/>
          <w:b/>
          <w:bCs/>
          <w:sz w:val="24"/>
          <w:szCs w:val="24"/>
          <w:u w:val="single"/>
        </w:rPr>
      </w:pPr>
    </w:p>
    <w:p w14:paraId="1B203E23" w14:textId="77777777" w:rsidR="00030449" w:rsidRDefault="00030449" w:rsidP="46A19F64">
      <w:pPr>
        <w:jc w:val="both"/>
        <w:rPr>
          <w:rFonts w:ascii="Arial" w:hAnsi="Arial" w:cs="Arial"/>
          <w:b/>
          <w:bCs/>
          <w:sz w:val="24"/>
          <w:szCs w:val="24"/>
          <w:u w:val="single"/>
        </w:rPr>
      </w:pPr>
    </w:p>
    <w:p w14:paraId="7AE8AFF0" w14:textId="77777777" w:rsidR="00030449" w:rsidRDefault="00030449" w:rsidP="46A19F64">
      <w:pPr>
        <w:jc w:val="both"/>
        <w:rPr>
          <w:rFonts w:ascii="Arial" w:hAnsi="Arial" w:cs="Arial"/>
          <w:b/>
          <w:bCs/>
          <w:sz w:val="24"/>
          <w:szCs w:val="24"/>
          <w:u w:val="single"/>
        </w:rPr>
      </w:pPr>
    </w:p>
    <w:p w14:paraId="1A90DA38" w14:textId="77777777" w:rsidR="00030449" w:rsidRDefault="00030449" w:rsidP="46A19F64">
      <w:pPr>
        <w:jc w:val="both"/>
        <w:rPr>
          <w:rFonts w:ascii="Arial" w:hAnsi="Arial" w:cs="Arial"/>
          <w:b/>
          <w:bCs/>
          <w:sz w:val="24"/>
          <w:szCs w:val="24"/>
          <w:u w:val="single"/>
        </w:rPr>
      </w:pPr>
    </w:p>
    <w:p w14:paraId="08A74F8A" w14:textId="77777777" w:rsidR="00030449" w:rsidRDefault="00030449" w:rsidP="46A19F64">
      <w:pPr>
        <w:jc w:val="both"/>
        <w:rPr>
          <w:rFonts w:ascii="Arial" w:hAnsi="Arial" w:cs="Arial"/>
          <w:b/>
          <w:bCs/>
          <w:sz w:val="24"/>
          <w:szCs w:val="24"/>
          <w:u w:val="single"/>
        </w:rPr>
      </w:pPr>
    </w:p>
    <w:p w14:paraId="2BB0DDFA" w14:textId="77777777" w:rsidR="00030449" w:rsidRDefault="00030449" w:rsidP="46A19F64">
      <w:pPr>
        <w:jc w:val="both"/>
        <w:rPr>
          <w:rFonts w:ascii="Arial" w:hAnsi="Arial" w:cs="Arial"/>
          <w:b/>
          <w:bCs/>
          <w:sz w:val="24"/>
          <w:szCs w:val="24"/>
          <w:u w:val="single"/>
        </w:rPr>
      </w:pPr>
    </w:p>
    <w:p w14:paraId="347406AF" w14:textId="77777777" w:rsidR="00030449" w:rsidRDefault="00030449" w:rsidP="46A19F64">
      <w:pPr>
        <w:jc w:val="both"/>
        <w:rPr>
          <w:rFonts w:ascii="Arial" w:hAnsi="Arial" w:cs="Arial"/>
          <w:b/>
          <w:bCs/>
          <w:sz w:val="24"/>
          <w:szCs w:val="24"/>
          <w:u w:val="single"/>
        </w:rPr>
      </w:pPr>
    </w:p>
    <w:p w14:paraId="16EF2DF3" w14:textId="77777777" w:rsidR="00030449" w:rsidRDefault="00030449" w:rsidP="46A19F64">
      <w:pPr>
        <w:jc w:val="both"/>
        <w:rPr>
          <w:rFonts w:ascii="Arial" w:hAnsi="Arial" w:cs="Arial"/>
          <w:b/>
          <w:bCs/>
          <w:sz w:val="24"/>
          <w:szCs w:val="24"/>
          <w:u w:val="single"/>
        </w:rPr>
      </w:pPr>
    </w:p>
    <w:p w14:paraId="711027BD" w14:textId="77777777" w:rsidR="00030449" w:rsidRDefault="00030449" w:rsidP="46A19F64">
      <w:pPr>
        <w:jc w:val="both"/>
        <w:rPr>
          <w:rFonts w:ascii="Arial" w:hAnsi="Arial" w:cs="Arial"/>
          <w:b/>
          <w:bCs/>
          <w:sz w:val="24"/>
          <w:szCs w:val="24"/>
          <w:u w:val="single"/>
        </w:rPr>
      </w:pPr>
    </w:p>
    <w:p w14:paraId="630AC4BE" w14:textId="77777777" w:rsidR="00030449" w:rsidRDefault="00030449" w:rsidP="46A19F64">
      <w:pPr>
        <w:jc w:val="both"/>
        <w:rPr>
          <w:rFonts w:ascii="Arial" w:hAnsi="Arial" w:cs="Arial"/>
          <w:b/>
          <w:bCs/>
          <w:sz w:val="24"/>
          <w:szCs w:val="24"/>
          <w:u w:val="single"/>
        </w:rPr>
      </w:pPr>
    </w:p>
    <w:p w14:paraId="1044DE47" w14:textId="77777777" w:rsidR="00030449" w:rsidRDefault="00030449" w:rsidP="46A19F64">
      <w:pPr>
        <w:jc w:val="both"/>
        <w:rPr>
          <w:rFonts w:ascii="Arial" w:hAnsi="Arial" w:cs="Arial"/>
          <w:b/>
          <w:bCs/>
          <w:sz w:val="24"/>
          <w:szCs w:val="24"/>
          <w:u w:val="single"/>
        </w:rPr>
      </w:pPr>
    </w:p>
    <w:p w14:paraId="07DB0D58" w14:textId="2F2A9939" w:rsidR="46A19F64" w:rsidRPr="00FA031A" w:rsidRDefault="46A19F64" w:rsidP="46A19F64">
      <w:pPr>
        <w:jc w:val="both"/>
        <w:rPr>
          <w:rFonts w:ascii="Arial" w:hAnsi="Arial" w:cs="Arial"/>
          <w:b/>
          <w:bCs/>
          <w:sz w:val="24"/>
          <w:szCs w:val="24"/>
          <w:u w:val="single"/>
        </w:rPr>
      </w:pPr>
      <w:r w:rsidRPr="00FA031A">
        <w:rPr>
          <w:rFonts w:ascii="Arial" w:hAnsi="Arial" w:cs="Arial"/>
          <w:b/>
          <w:bCs/>
          <w:sz w:val="24"/>
          <w:szCs w:val="24"/>
          <w:u w:val="single"/>
        </w:rPr>
        <w:t>Section 2</w:t>
      </w:r>
    </w:p>
    <w:p w14:paraId="5B629DF9" w14:textId="11A856AD" w:rsidR="46A19F64" w:rsidRPr="00FA031A" w:rsidRDefault="46A19F64" w:rsidP="46A19F64">
      <w:pPr>
        <w:jc w:val="both"/>
        <w:rPr>
          <w:rFonts w:ascii="Arial" w:eastAsia="Calibri" w:hAnsi="Arial" w:cs="Arial"/>
          <w:sz w:val="24"/>
          <w:szCs w:val="24"/>
        </w:rPr>
      </w:pPr>
      <w:r w:rsidRPr="00FA031A">
        <w:rPr>
          <w:rFonts w:ascii="Arial" w:eastAsia="Calibri" w:hAnsi="Arial" w:cs="Arial"/>
          <w:sz w:val="24"/>
          <w:szCs w:val="24"/>
        </w:rPr>
        <w:t xml:space="preserve">When considering play in modern society it is thought that children have far less freedom than their parents did. Adults often talk about ‘playing in the streets together’ or roaming for miles and only returning home for food and sleep (Edgington,2014). Only 30 years ago 40% of the school day was devoted to child-initiated play compared to today, </w:t>
      </w:r>
      <w:r w:rsidR="0093710F">
        <w:rPr>
          <w:rFonts w:ascii="Arial" w:eastAsia="Calibri" w:hAnsi="Arial" w:cs="Arial"/>
          <w:sz w:val="24"/>
          <w:szCs w:val="24"/>
        </w:rPr>
        <w:t>at</w:t>
      </w:r>
      <w:r w:rsidRPr="00FA031A">
        <w:rPr>
          <w:rFonts w:ascii="Arial" w:eastAsia="Calibri" w:hAnsi="Arial" w:cs="Arial"/>
          <w:sz w:val="24"/>
          <w:szCs w:val="24"/>
        </w:rPr>
        <w:t xml:space="preserve"> only 25% (Miller and </w:t>
      </w:r>
      <w:proofErr w:type="spellStart"/>
      <w:r w:rsidRPr="00FA031A">
        <w:rPr>
          <w:rFonts w:ascii="Arial" w:eastAsia="Calibri" w:hAnsi="Arial" w:cs="Arial"/>
          <w:sz w:val="24"/>
          <w:szCs w:val="24"/>
        </w:rPr>
        <w:t>Almon</w:t>
      </w:r>
      <w:proofErr w:type="spellEnd"/>
      <w:r w:rsidRPr="00FA031A">
        <w:rPr>
          <w:rFonts w:ascii="Arial" w:eastAsia="Calibri" w:hAnsi="Arial" w:cs="Arial"/>
          <w:sz w:val="24"/>
          <w:szCs w:val="24"/>
        </w:rPr>
        <w:t xml:space="preserve"> cited in Brown and </w:t>
      </w:r>
      <w:proofErr w:type="spellStart"/>
      <w:r w:rsidRPr="00FA031A">
        <w:rPr>
          <w:rFonts w:ascii="Arial" w:eastAsia="Calibri" w:hAnsi="Arial" w:cs="Arial"/>
          <w:sz w:val="24"/>
          <w:szCs w:val="24"/>
        </w:rPr>
        <w:t>Patte</w:t>
      </w:r>
      <w:proofErr w:type="spellEnd"/>
      <w:r w:rsidRPr="00FA031A">
        <w:rPr>
          <w:rFonts w:ascii="Arial" w:eastAsia="Calibri" w:hAnsi="Arial" w:cs="Arial"/>
          <w:sz w:val="24"/>
          <w:szCs w:val="24"/>
        </w:rPr>
        <w:t xml:space="preserve">, 2013). </w:t>
      </w:r>
    </w:p>
    <w:p w14:paraId="7E214C50" w14:textId="33C5C876" w:rsidR="46A19F64" w:rsidRPr="00FA031A" w:rsidRDefault="46A19F64" w:rsidP="46A19F64">
      <w:pPr>
        <w:jc w:val="both"/>
        <w:rPr>
          <w:rFonts w:ascii="Arial" w:eastAsia="Calibri" w:hAnsi="Arial" w:cs="Arial"/>
          <w:sz w:val="24"/>
          <w:szCs w:val="24"/>
        </w:rPr>
      </w:pPr>
      <w:r w:rsidRPr="00FA031A">
        <w:rPr>
          <w:rFonts w:ascii="Arial" w:hAnsi="Arial" w:cs="Arial"/>
          <w:sz w:val="24"/>
          <w:szCs w:val="24"/>
        </w:rPr>
        <w:t>Children need an element of risk in their lives, it is a natural part of growing up and a way for them to learn how to survive and find their way in the world (</w:t>
      </w:r>
      <w:proofErr w:type="spellStart"/>
      <w:r w:rsidRPr="00FA031A">
        <w:rPr>
          <w:rFonts w:ascii="Arial" w:hAnsi="Arial" w:cs="Arial"/>
          <w:sz w:val="24"/>
          <w:szCs w:val="24"/>
        </w:rPr>
        <w:t>Bazley</w:t>
      </w:r>
      <w:proofErr w:type="spellEnd"/>
      <w:r w:rsidRPr="00FA031A">
        <w:rPr>
          <w:rFonts w:ascii="Arial" w:hAnsi="Arial" w:cs="Arial"/>
          <w:sz w:val="24"/>
          <w:szCs w:val="24"/>
        </w:rPr>
        <w:t xml:space="preserve">, 2018). </w:t>
      </w:r>
      <w:proofErr w:type="spellStart"/>
      <w:r w:rsidRPr="00FA031A">
        <w:rPr>
          <w:rFonts w:ascii="Arial" w:hAnsi="Arial" w:cs="Arial"/>
          <w:sz w:val="24"/>
          <w:szCs w:val="24"/>
        </w:rPr>
        <w:t>Louv</w:t>
      </w:r>
      <w:proofErr w:type="spellEnd"/>
      <w:r w:rsidRPr="00FA031A">
        <w:rPr>
          <w:rFonts w:ascii="Arial" w:hAnsi="Arial" w:cs="Arial"/>
          <w:sz w:val="24"/>
          <w:szCs w:val="24"/>
        </w:rPr>
        <w:t xml:space="preserve"> (cited in Warden, 2015) brought the issue of risk aversion to the media in his work on the social situation which he termed ‘nature deficit disorder’. Today our society has become hypersensitive to physical risk (Warden, 2015). </w:t>
      </w:r>
    </w:p>
    <w:p w14:paraId="21C4FEED" w14:textId="5474D2BE" w:rsidR="46A19F64" w:rsidRPr="00FA031A" w:rsidRDefault="46A19F64" w:rsidP="46A19F64">
      <w:pPr>
        <w:jc w:val="both"/>
        <w:rPr>
          <w:rFonts w:ascii="Arial" w:hAnsi="Arial" w:cs="Arial"/>
          <w:sz w:val="24"/>
          <w:szCs w:val="24"/>
        </w:rPr>
      </w:pPr>
      <w:r w:rsidRPr="00FA031A">
        <w:rPr>
          <w:rFonts w:ascii="Arial" w:hAnsi="Arial" w:cs="Arial"/>
          <w:sz w:val="24"/>
          <w:szCs w:val="24"/>
        </w:rPr>
        <w:t>Parental fear is often one of the largest barriers to children playing out with their friends, however this culture of fear of risk is also apparent in nursery settings. Amanda Spielman, the Chief Inspector of Schools, said, ‘there is a great deal of concern’ among teachers about children injuring themselves’ and added,</w:t>
      </w:r>
      <w:r w:rsidR="3487BF7E" w:rsidRPr="00FA031A">
        <w:rPr>
          <w:rFonts w:ascii="Arial" w:hAnsi="Arial" w:cs="Arial"/>
          <w:sz w:val="24"/>
          <w:szCs w:val="24"/>
        </w:rPr>
        <w:t xml:space="preserve"> ‘</w:t>
      </w:r>
      <w:r w:rsidRPr="00FA031A">
        <w:rPr>
          <w:rFonts w:ascii="Arial" w:hAnsi="Arial" w:cs="Arial"/>
          <w:sz w:val="24"/>
          <w:szCs w:val="24"/>
        </w:rPr>
        <w:t>it is very important that children can develop physically, explore, do all the things they need to do to test their physical boundaries’ (Turner,2018).</w:t>
      </w:r>
    </w:p>
    <w:p w14:paraId="565F0952" w14:textId="2EC86996" w:rsidR="46A19F64" w:rsidRPr="00FA031A" w:rsidRDefault="46A19F64" w:rsidP="46A19F64">
      <w:pPr>
        <w:jc w:val="both"/>
        <w:rPr>
          <w:rFonts w:ascii="Arial" w:hAnsi="Arial" w:cs="Arial"/>
          <w:sz w:val="24"/>
          <w:szCs w:val="24"/>
        </w:rPr>
      </w:pPr>
      <w:r w:rsidRPr="00FA031A">
        <w:rPr>
          <w:rFonts w:ascii="Arial" w:hAnsi="Arial" w:cs="Arial"/>
          <w:sz w:val="24"/>
          <w:szCs w:val="24"/>
        </w:rPr>
        <w:t>Children can be seriously disadvantaged if they do not learn how to approach and manage physical and emotional risk. They can become timid or reckless or be unable to cope with consequences. Young children need to be able to set and meet their own challenges, become aware of their limits and push their abilities (at their own pace), be prepared to make mistakes and experience the pleasure of feeling capable and competent (White,</w:t>
      </w:r>
      <w:r w:rsidR="3487BF7E" w:rsidRPr="00FA031A">
        <w:rPr>
          <w:rFonts w:ascii="Arial" w:hAnsi="Arial" w:cs="Arial"/>
          <w:sz w:val="24"/>
          <w:szCs w:val="24"/>
        </w:rPr>
        <w:t xml:space="preserve"> </w:t>
      </w:r>
      <w:r w:rsidRPr="00FA031A">
        <w:rPr>
          <w:rFonts w:ascii="Arial" w:hAnsi="Arial" w:cs="Arial"/>
          <w:sz w:val="24"/>
          <w:szCs w:val="24"/>
        </w:rPr>
        <w:t>2014</w:t>
      </w:r>
      <w:r w:rsidR="3487BF7E" w:rsidRPr="00FA031A">
        <w:rPr>
          <w:rFonts w:ascii="Arial" w:hAnsi="Arial" w:cs="Arial"/>
          <w:sz w:val="24"/>
          <w:szCs w:val="24"/>
        </w:rPr>
        <w:t>).</w:t>
      </w:r>
      <w:r w:rsidRPr="00FA031A">
        <w:rPr>
          <w:rFonts w:ascii="Arial" w:hAnsi="Arial" w:cs="Arial"/>
          <w:sz w:val="24"/>
          <w:szCs w:val="24"/>
        </w:rPr>
        <w:t xml:space="preserve"> By creating the right conditions in the place</w:t>
      </w:r>
      <w:r w:rsidR="3487BF7E" w:rsidRPr="00FA031A">
        <w:rPr>
          <w:rFonts w:ascii="Arial" w:hAnsi="Arial" w:cs="Arial"/>
          <w:sz w:val="24"/>
          <w:szCs w:val="24"/>
        </w:rPr>
        <w:t>,</w:t>
      </w:r>
      <w:r w:rsidRPr="00FA031A">
        <w:rPr>
          <w:rFonts w:ascii="Arial" w:hAnsi="Arial" w:cs="Arial"/>
          <w:sz w:val="24"/>
          <w:szCs w:val="24"/>
        </w:rPr>
        <w:t xml:space="preserve"> and the learner, a deep-level involvement can be experienced. Combined with well-being these are two sets of indicators which should be considered when planning any educational setting. Using </w:t>
      </w:r>
      <w:proofErr w:type="spellStart"/>
      <w:r w:rsidRPr="00FA031A">
        <w:rPr>
          <w:rFonts w:ascii="Arial" w:hAnsi="Arial" w:cs="Arial"/>
          <w:sz w:val="24"/>
          <w:szCs w:val="24"/>
        </w:rPr>
        <w:t>Ferre</w:t>
      </w:r>
      <w:proofErr w:type="spellEnd"/>
      <w:r w:rsidRPr="00FA031A">
        <w:rPr>
          <w:rFonts w:ascii="Arial" w:hAnsi="Arial" w:cs="Arial"/>
          <w:sz w:val="24"/>
          <w:szCs w:val="24"/>
        </w:rPr>
        <w:t xml:space="preserve"> </w:t>
      </w:r>
      <w:proofErr w:type="spellStart"/>
      <w:r w:rsidRPr="00FA031A">
        <w:rPr>
          <w:rFonts w:ascii="Arial" w:hAnsi="Arial" w:cs="Arial"/>
          <w:sz w:val="24"/>
          <w:szCs w:val="24"/>
        </w:rPr>
        <w:t>Laevers</w:t>
      </w:r>
      <w:proofErr w:type="spellEnd"/>
      <w:r w:rsidR="3487BF7E" w:rsidRPr="00FA031A">
        <w:rPr>
          <w:rFonts w:ascii="Arial" w:hAnsi="Arial" w:cs="Arial"/>
          <w:sz w:val="24"/>
          <w:szCs w:val="24"/>
        </w:rPr>
        <w:t>, ‘</w:t>
      </w:r>
      <w:r w:rsidRPr="00FA031A">
        <w:rPr>
          <w:rFonts w:ascii="Arial" w:hAnsi="Arial" w:cs="Arial"/>
          <w:sz w:val="24"/>
          <w:szCs w:val="24"/>
        </w:rPr>
        <w:t xml:space="preserve">The Leuven </w:t>
      </w:r>
      <w:r w:rsidR="3487BF7E" w:rsidRPr="00FA031A">
        <w:rPr>
          <w:rFonts w:ascii="Arial" w:hAnsi="Arial" w:cs="Arial"/>
          <w:sz w:val="24"/>
          <w:szCs w:val="24"/>
        </w:rPr>
        <w:t>Scale’,</w:t>
      </w:r>
      <w:r w:rsidRPr="00FA031A">
        <w:rPr>
          <w:rFonts w:ascii="Arial" w:hAnsi="Arial" w:cs="Arial"/>
          <w:sz w:val="24"/>
          <w:szCs w:val="24"/>
        </w:rPr>
        <w:t xml:space="preserve"> one can denote that high levels of well-being and involvement lead in the end to high levels of child development and deep level learning  (</w:t>
      </w:r>
      <w:proofErr w:type="spellStart"/>
      <w:r w:rsidRPr="00FA031A">
        <w:rPr>
          <w:rFonts w:ascii="Arial" w:hAnsi="Arial" w:cs="Arial"/>
          <w:sz w:val="24"/>
          <w:szCs w:val="24"/>
        </w:rPr>
        <w:t>Laevers</w:t>
      </w:r>
      <w:proofErr w:type="spellEnd"/>
      <w:r w:rsidRPr="00FA031A">
        <w:rPr>
          <w:rFonts w:ascii="Arial" w:hAnsi="Arial" w:cs="Arial"/>
          <w:sz w:val="24"/>
          <w:szCs w:val="24"/>
        </w:rPr>
        <w:t>, cited in Warden, 2015, Early Learning HQ, no date) Some studies support the importance of risky play for children's development, learning, mental health and physical health including physical activity and healthy weights, whilst another study showed that after a 14 week exposure programme to risky play intervention</w:t>
      </w:r>
      <w:r w:rsidR="3487BF7E" w:rsidRPr="00FA031A">
        <w:rPr>
          <w:rFonts w:ascii="Arial" w:hAnsi="Arial" w:cs="Arial"/>
          <w:sz w:val="24"/>
          <w:szCs w:val="24"/>
        </w:rPr>
        <w:t>,</w:t>
      </w:r>
      <w:r w:rsidRPr="00FA031A">
        <w:rPr>
          <w:rFonts w:ascii="Arial" w:hAnsi="Arial" w:cs="Arial"/>
          <w:sz w:val="24"/>
          <w:szCs w:val="24"/>
        </w:rPr>
        <w:t xml:space="preserve"> there was improved risk detection, increased self-esteem, and decreased conflict sensitivity. Experience with risk during childhood is believed to assist with developing risk management strategies and the ability to negotiate decisions about substance use, relationships and sexual behaviour during adolescents (</w:t>
      </w:r>
      <w:proofErr w:type="spellStart"/>
      <w:r w:rsidRPr="00FA031A">
        <w:rPr>
          <w:rFonts w:ascii="Arial" w:hAnsi="Arial" w:cs="Arial"/>
          <w:sz w:val="24"/>
          <w:szCs w:val="24"/>
        </w:rPr>
        <w:t>Brussoni</w:t>
      </w:r>
      <w:proofErr w:type="spellEnd"/>
      <w:r w:rsidRPr="00FA031A">
        <w:rPr>
          <w:rFonts w:ascii="Arial" w:hAnsi="Arial" w:cs="Arial"/>
          <w:sz w:val="24"/>
          <w:szCs w:val="24"/>
        </w:rPr>
        <w:t xml:space="preserve"> et al 2015). </w:t>
      </w:r>
    </w:p>
    <w:p w14:paraId="186EE34A" w14:textId="43896E40" w:rsidR="46A19F64" w:rsidRPr="00FA031A" w:rsidRDefault="46A19F64" w:rsidP="46A19F64">
      <w:pPr>
        <w:jc w:val="both"/>
        <w:rPr>
          <w:rFonts w:ascii="Arial" w:hAnsi="Arial" w:cs="Arial"/>
          <w:sz w:val="24"/>
          <w:szCs w:val="24"/>
        </w:rPr>
      </w:pPr>
      <w:r w:rsidRPr="00FA031A">
        <w:rPr>
          <w:rFonts w:ascii="Arial" w:hAnsi="Arial" w:cs="Arial"/>
          <w:sz w:val="24"/>
          <w:szCs w:val="24"/>
        </w:rPr>
        <w:t>Young children may not always recognise potential risks or hazards and they rarely act in a wilfully dangerous manner for themselves or for others. Taking risks safely is part of everyday life and contributes to self-efficacy and positive dispositions such as persisting with difficulty, willingness to have a go and learn from errors, mastering physical dexterity and coordination and managing emotions such as fear and anxiety (Wood, 2013).</w:t>
      </w:r>
    </w:p>
    <w:p w14:paraId="3F87FE08" w14:textId="4F48B259" w:rsidR="46A19F64" w:rsidRPr="00FA031A" w:rsidRDefault="46A19F64" w:rsidP="46A19F64">
      <w:pPr>
        <w:jc w:val="both"/>
        <w:rPr>
          <w:rFonts w:ascii="Arial" w:hAnsi="Arial" w:cs="Arial"/>
          <w:sz w:val="24"/>
          <w:szCs w:val="24"/>
        </w:rPr>
      </w:pPr>
      <w:r w:rsidRPr="00FA031A">
        <w:rPr>
          <w:rFonts w:ascii="Arial" w:hAnsi="Arial" w:cs="Arial"/>
          <w:sz w:val="24"/>
          <w:szCs w:val="24"/>
        </w:rPr>
        <w:t>Because of the belief in children's natural desire and need to take risks, practitioners and playworkers must manage risk in a way that balances benefit with risk. Where benefit seems to outweigh the risk, measures can be put in place to enable the play to happen (</w:t>
      </w:r>
      <w:proofErr w:type="spellStart"/>
      <w:r w:rsidRPr="00FA031A">
        <w:rPr>
          <w:rFonts w:ascii="Arial" w:hAnsi="Arial" w:cs="Arial"/>
          <w:sz w:val="24"/>
          <w:szCs w:val="24"/>
        </w:rPr>
        <w:t>Kilvington</w:t>
      </w:r>
      <w:proofErr w:type="spellEnd"/>
      <w:r w:rsidRPr="00FA031A">
        <w:rPr>
          <w:rFonts w:ascii="Arial" w:hAnsi="Arial" w:cs="Arial"/>
          <w:sz w:val="24"/>
          <w:szCs w:val="24"/>
        </w:rPr>
        <w:t xml:space="preserve"> and Wood, 2011). Knight (2013) discusses this measure as the process of risk assessment. The responsible adult recognises the risk, </w:t>
      </w:r>
      <w:r w:rsidR="3487BF7E" w:rsidRPr="00FA031A">
        <w:rPr>
          <w:rFonts w:ascii="Arial" w:hAnsi="Arial" w:cs="Arial"/>
          <w:sz w:val="24"/>
          <w:szCs w:val="24"/>
        </w:rPr>
        <w:t>examines</w:t>
      </w:r>
      <w:r w:rsidRPr="00FA031A">
        <w:rPr>
          <w:rFonts w:ascii="Arial" w:hAnsi="Arial" w:cs="Arial"/>
          <w:sz w:val="24"/>
          <w:szCs w:val="24"/>
        </w:rPr>
        <w:t xml:space="preserve"> the hazards, </w:t>
      </w:r>
      <w:r w:rsidR="3487BF7E" w:rsidRPr="00FA031A">
        <w:rPr>
          <w:rFonts w:ascii="Arial" w:hAnsi="Arial" w:cs="Arial"/>
          <w:sz w:val="24"/>
          <w:szCs w:val="24"/>
        </w:rPr>
        <w:t>balances</w:t>
      </w:r>
      <w:r w:rsidRPr="00FA031A">
        <w:rPr>
          <w:rFonts w:ascii="Arial" w:hAnsi="Arial" w:cs="Arial"/>
          <w:sz w:val="24"/>
          <w:szCs w:val="24"/>
        </w:rPr>
        <w:t xml:space="preserve"> the likelihood of an accident happening against the severity of the harm that would take place if it did happen</w:t>
      </w:r>
      <w:r w:rsidR="3487BF7E" w:rsidRPr="00FA031A">
        <w:rPr>
          <w:rFonts w:ascii="Arial" w:hAnsi="Arial" w:cs="Arial"/>
          <w:sz w:val="24"/>
          <w:szCs w:val="24"/>
        </w:rPr>
        <w:t>,</w:t>
      </w:r>
      <w:r w:rsidRPr="00FA031A">
        <w:rPr>
          <w:rFonts w:ascii="Arial" w:hAnsi="Arial" w:cs="Arial"/>
          <w:sz w:val="24"/>
          <w:szCs w:val="24"/>
        </w:rPr>
        <w:t xml:space="preserve"> and </w:t>
      </w:r>
      <w:r w:rsidR="3487BF7E" w:rsidRPr="00FA031A">
        <w:rPr>
          <w:rFonts w:ascii="Arial" w:hAnsi="Arial" w:cs="Arial"/>
          <w:sz w:val="24"/>
          <w:szCs w:val="24"/>
        </w:rPr>
        <w:t>takes</w:t>
      </w:r>
      <w:r w:rsidRPr="00FA031A">
        <w:rPr>
          <w:rFonts w:ascii="Arial" w:hAnsi="Arial" w:cs="Arial"/>
          <w:sz w:val="24"/>
          <w:szCs w:val="24"/>
        </w:rPr>
        <w:t xml:space="preserve"> the appropriate action. </w:t>
      </w:r>
    </w:p>
    <w:p w14:paraId="4522F9B4" w14:textId="153E35A9" w:rsidR="46A19F64" w:rsidRPr="00FA031A" w:rsidRDefault="46A19F64" w:rsidP="46A19F64">
      <w:pPr>
        <w:jc w:val="both"/>
        <w:rPr>
          <w:rFonts w:ascii="Arial" w:hAnsi="Arial" w:cs="Arial"/>
          <w:sz w:val="24"/>
          <w:szCs w:val="24"/>
        </w:rPr>
      </w:pPr>
      <w:r w:rsidRPr="00FA031A">
        <w:rPr>
          <w:rFonts w:ascii="Arial" w:hAnsi="Arial" w:cs="Arial"/>
          <w:sz w:val="24"/>
          <w:szCs w:val="24"/>
        </w:rPr>
        <w:t>Safety of young children outdoors is paramount</w:t>
      </w:r>
      <w:r w:rsidR="3487BF7E" w:rsidRPr="00FA031A">
        <w:rPr>
          <w:rFonts w:ascii="Arial" w:hAnsi="Arial" w:cs="Arial"/>
          <w:sz w:val="24"/>
          <w:szCs w:val="24"/>
        </w:rPr>
        <w:t>,</w:t>
      </w:r>
      <w:r w:rsidRPr="00FA031A">
        <w:rPr>
          <w:rFonts w:ascii="Arial" w:hAnsi="Arial" w:cs="Arial"/>
          <w:sz w:val="24"/>
          <w:szCs w:val="24"/>
        </w:rPr>
        <w:t xml:space="preserve"> and a culture of ‘risk assessment to enable’ that, </w:t>
      </w:r>
      <w:r w:rsidR="3487BF7E" w:rsidRPr="00FA031A">
        <w:rPr>
          <w:rFonts w:ascii="Arial" w:hAnsi="Arial" w:cs="Arial"/>
          <w:sz w:val="24"/>
          <w:szCs w:val="24"/>
        </w:rPr>
        <w:t>permeating</w:t>
      </w:r>
      <w:r w:rsidRPr="00FA031A">
        <w:rPr>
          <w:rFonts w:ascii="Arial" w:hAnsi="Arial" w:cs="Arial"/>
          <w:sz w:val="24"/>
          <w:szCs w:val="24"/>
        </w:rPr>
        <w:t xml:space="preserve"> every aspect of outdoor provision</w:t>
      </w:r>
      <w:r w:rsidR="3487BF7E" w:rsidRPr="00FA031A">
        <w:rPr>
          <w:rFonts w:ascii="Arial" w:hAnsi="Arial" w:cs="Arial"/>
          <w:sz w:val="24"/>
          <w:szCs w:val="24"/>
        </w:rPr>
        <w:t>,</w:t>
      </w:r>
      <w:r w:rsidRPr="00FA031A">
        <w:rPr>
          <w:rFonts w:ascii="Arial" w:hAnsi="Arial" w:cs="Arial"/>
          <w:sz w:val="24"/>
          <w:szCs w:val="24"/>
        </w:rPr>
        <w:t xml:space="preserve"> is vital for all settings (White, 2014). There also needs to be consideration for children who are wheelchair users (Orr cited in Bruce 2003). The Foundation Phase Curriculum Framework states that settings and schools must work to reduce environmental and social barriers to inclusion and offer opportunities for all children to achieve their potential. Where necessary settings/schools will need to plan and work with specialist services to ensure relevant and accessible learning experiences (2015), also being aware of relevant risk assessments for the inclusive participation of </w:t>
      </w:r>
      <w:r w:rsidR="3487BF7E" w:rsidRPr="00FA031A">
        <w:rPr>
          <w:rFonts w:ascii="Arial" w:hAnsi="Arial" w:cs="Arial"/>
          <w:sz w:val="24"/>
          <w:szCs w:val="24"/>
        </w:rPr>
        <w:t>all</w:t>
      </w:r>
      <w:r w:rsidRPr="00FA031A">
        <w:rPr>
          <w:rFonts w:ascii="Arial" w:hAnsi="Arial" w:cs="Arial"/>
          <w:sz w:val="24"/>
          <w:szCs w:val="24"/>
        </w:rPr>
        <w:t xml:space="preserve"> children.</w:t>
      </w:r>
    </w:p>
    <w:p w14:paraId="7797188E" w14:textId="6B893266" w:rsidR="530A455D" w:rsidRPr="00FA031A" w:rsidRDefault="530A455D" w:rsidP="530A455D">
      <w:pPr>
        <w:jc w:val="both"/>
        <w:rPr>
          <w:rFonts w:ascii="Arial" w:hAnsi="Arial" w:cs="Arial"/>
          <w:sz w:val="24"/>
          <w:szCs w:val="24"/>
        </w:rPr>
      </w:pPr>
    </w:p>
    <w:p w14:paraId="5FE4770E" w14:textId="5094F794" w:rsidR="530A455D" w:rsidRPr="00FA031A" w:rsidRDefault="530A455D" w:rsidP="530A455D">
      <w:pPr>
        <w:jc w:val="both"/>
        <w:rPr>
          <w:rFonts w:ascii="Arial" w:hAnsi="Arial" w:cs="Arial"/>
          <w:sz w:val="24"/>
          <w:szCs w:val="24"/>
        </w:rPr>
      </w:pPr>
    </w:p>
    <w:p w14:paraId="4EAC54AD" w14:textId="35B5B3A1" w:rsidR="530A455D" w:rsidRPr="00FA031A" w:rsidRDefault="530A455D" w:rsidP="530A455D">
      <w:pPr>
        <w:jc w:val="both"/>
        <w:rPr>
          <w:rFonts w:ascii="Arial" w:hAnsi="Arial" w:cs="Arial"/>
          <w:sz w:val="24"/>
          <w:szCs w:val="24"/>
        </w:rPr>
      </w:pPr>
    </w:p>
    <w:p w14:paraId="163E1C75" w14:textId="25E0233B" w:rsidR="530A455D" w:rsidRPr="00FA031A" w:rsidRDefault="530A455D" w:rsidP="530A455D">
      <w:pPr>
        <w:jc w:val="both"/>
        <w:rPr>
          <w:rFonts w:ascii="Arial" w:hAnsi="Arial" w:cs="Arial"/>
          <w:sz w:val="24"/>
          <w:szCs w:val="24"/>
        </w:rPr>
      </w:pPr>
    </w:p>
    <w:p w14:paraId="20ACB46B" w14:textId="71CAF304" w:rsidR="530A455D" w:rsidRPr="00FA031A" w:rsidRDefault="530A455D" w:rsidP="530A455D">
      <w:pPr>
        <w:jc w:val="both"/>
        <w:rPr>
          <w:rFonts w:ascii="Arial" w:hAnsi="Arial" w:cs="Arial"/>
          <w:sz w:val="24"/>
          <w:szCs w:val="24"/>
        </w:rPr>
      </w:pPr>
    </w:p>
    <w:p w14:paraId="5C9C9F97" w14:textId="76D07040" w:rsidR="530A455D" w:rsidRPr="00FA031A" w:rsidRDefault="530A455D" w:rsidP="530A455D">
      <w:pPr>
        <w:jc w:val="both"/>
        <w:rPr>
          <w:rFonts w:ascii="Arial" w:hAnsi="Arial" w:cs="Arial"/>
          <w:sz w:val="24"/>
          <w:szCs w:val="24"/>
        </w:rPr>
      </w:pPr>
    </w:p>
    <w:p w14:paraId="4D0A583A" w14:textId="0135D4AE" w:rsidR="530A455D" w:rsidRPr="00FA031A" w:rsidRDefault="530A455D" w:rsidP="530A455D">
      <w:pPr>
        <w:jc w:val="both"/>
        <w:rPr>
          <w:rFonts w:ascii="Arial" w:hAnsi="Arial" w:cs="Arial"/>
          <w:sz w:val="24"/>
          <w:szCs w:val="24"/>
        </w:rPr>
      </w:pPr>
    </w:p>
    <w:p w14:paraId="4CA8D718" w14:textId="2B7DF0FF" w:rsidR="530A455D" w:rsidRPr="00FA031A" w:rsidRDefault="530A455D" w:rsidP="530A455D">
      <w:pPr>
        <w:jc w:val="both"/>
        <w:rPr>
          <w:rFonts w:ascii="Arial" w:hAnsi="Arial" w:cs="Arial"/>
          <w:sz w:val="24"/>
          <w:szCs w:val="24"/>
        </w:rPr>
      </w:pPr>
    </w:p>
    <w:p w14:paraId="75DD41B7" w14:textId="192A3ABC" w:rsidR="530A455D" w:rsidRPr="00FA031A" w:rsidRDefault="530A455D" w:rsidP="530A455D">
      <w:pPr>
        <w:jc w:val="both"/>
        <w:rPr>
          <w:rFonts w:ascii="Arial" w:hAnsi="Arial" w:cs="Arial"/>
          <w:sz w:val="24"/>
          <w:szCs w:val="24"/>
        </w:rPr>
      </w:pPr>
    </w:p>
    <w:p w14:paraId="6F0580DA" w14:textId="7ECADD92" w:rsidR="530A455D" w:rsidRPr="00FA031A" w:rsidRDefault="530A455D" w:rsidP="530A455D">
      <w:pPr>
        <w:jc w:val="both"/>
        <w:rPr>
          <w:rFonts w:ascii="Arial" w:hAnsi="Arial" w:cs="Arial"/>
          <w:sz w:val="24"/>
          <w:szCs w:val="24"/>
        </w:rPr>
      </w:pPr>
    </w:p>
    <w:p w14:paraId="061AE44A" w14:textId="2A807DCF" w:rsidR="530A455D" w:rsidRPr="00FA031A" w:rsidRDefault="530A455D" w:rsidP="530A455D">
      <w:pPr>
        <w:jc w:val="both"/>
        <w:rPr>
          <w:rFonts w:ascii="Arial" w:hAnsi="Arial" w:cs="Arial"/>
          <w:sz w:val="24"/>
          <w:szCs w:val="24"/>
        </w:rPr>
      </w:pPr>
    </w:p>
    <w:p w14:paraId="5898F9B5" w14:textId="7E113768" w:rsidR="530A455D" w:rsidRPr="00FA031A" w:rsidRDefault="530A455D" w:rsidP="530A455D">
      <w:pPr>
        <w:jc w:val="both"/>
        <w:rPr>
          <w:rFonts w:ascii="Arial" w:hAnsi="Arial" w:cs="Arial"/>
          <w:sz w:val="24"/>
          <w:szCs w:val="24"/>
        </w:rPr>
      </w:pPr>
    </w:p>
    <w:p w14:paraId="4981852C" w14:textId="569F7CF9" w:rsidR="530A455D" w:rsidRPr="00FA031A" w:rsidRDefault="530A455D" w:rsidP="530A455D">
      <w:pPr>
        <w:jc w:val="both"/>
        <w:rPr>
          <w:rFonts w:ascii="Arial" w:hAnsi="Arial" w:cs="Arial"/>
          <w:sz w:val="24"/>
          <w:szCs w:val="24"/>
        </w:rPr>
      </w:pPr>
    </w:p>
    <w:p w14:paraId="0936CA4C" w14:textId="0C07F5A5" w:rsidR="530A455D" w:rsidRPr="00FA031A" w:rsidRDefault="530A455D" w:rsidP="530A455D">
      <w:pPr>
        <w:jc w:val="both"/>
        <w:rPr>
          <w:rFonts w:ascii="Arial" w:hAnsi="Arial" w:cs="Arial"/>
          <w:sz w:val="24"/>
          <w:szCs w:val="24"/>
        </w:rPr>
      </w:pPr>
    </w:p>
    <w:p w14:paraId="30A8A0A3" w14:textId="21700712" w:rsidR="530A455D" w:rsidRPr="00FA031A" w:rsidRDefault="530A455D" w:rsidP="530A455D">
      <w:pPr>
        <w:jc w:val="both"/>
        <w:rPr>
          <w:rFonts w:ascii="Arial" w:hAnsi="Arial" w:cs="Arial"/>
          <w:sz w:val="24"/>
          <w:szCs w:val="24"/>
        </w:rPr>
      </w:pPr>
    </w:p>
    <w:p w14:paraId="4513E7DF" w14:textId="2871253C" w:rsidR="530A455D" w:rsidRPr="00FA031A" w:rsidRDefault="530A455D" w:rsidP="530A455D">
      <w:pPr>
        <w:jc w:val="both"/>
        <w:rPr>
          <w:rFonts w:ascii="Arial" w:hAnsi="Arial" w:cs="Arial"/>
          <w:sz w:val="24"/>
          <w:szCs w:val="24"/>
        </w:rPr>
      </w:pPr>
    </w:p>
    <w:p w14:paraId="7DA3EE0B" w14:textId="249C6318" w:rsidR="530A455D" w:rsidRPr="00FA031A" w:rsidRDefault="530A455D" w:rsidP="530A455D">
      <w:pPr>
        <w:jc w:val="both"/>
        <w:rPr>
          <w:rFonts w:ascii="Arial" w:hAnsi="Arial" w:cs="Arial"/>
          <w:sz w:val="24"/>
          <w:szCs w:val="24"/>
        </w:rPr>
      </w:pPr>
    </w:p>
    <w:p w14:paraId="536E8DA3" w14:textId="08A3BB58" w:rsidR="530A455D" w:rsidRPr="00FA031A" w:rsidRDefault="530A455D" w:rsidP="530A455D">
      <w:pPr>
        <w:jc w:val="both"/>
        <w:rPr>
          <w:rFonts w:ascii="Arial" w:hAnsi="Arial" w:cs="Arial"/>
          <w:sz w:val="24"/>
          <w:szCs w:val="24"/>
        </w:rPr>
      </w:pPr>
    </w:p>
    <w:p w14:paraId="51F9D89D" w14:textId="3EEB694A" w:rsidR="530A455D" w:rsidRPr="00FA031A" w:rsidRDefault="530A455D" w:rsidP="530A455D">
      <w:pPr>
        <w:jc w:val="both"/>
        <w:rPr>
          <w:rFonts w:ascii="Arial" w:hAnsi="Arial" w:cs="Arial"/>
          <w:sz w:val="24"/>
          <w:szCs w:val="24"/>
        </w:rPr>
      </w:pPr>
    </w:p>
    <w:p w14:paraId="5D9FB6AC" w14:textId="5CA341AA" w:rsidR="0A3E05B5" w:rsidRDefault="0A3E05B5" w:rsidP="0A3E05B5">
      <w:pPr>
        <w:jc w:val="both"/>
        <w:rPr>
          <w:rFonts w:ascii="Arial" w:hAnsi="Arial" w:cs="Arial"/>
          <w:b/>
          <w:bCs/>
          <w:sz w:val="24"/>
          <w:szCs w:val="24"/>
          <w:u w:val="single"/>
        </w:rPr>
      </w:pPr>
    </w:p>
    <w:p w14:paraId="3B1D261D" w14:textId="6EC60AF3" w:rsidR="64A30E36" w:rsidRPr="00FA031A" w:rsidRDefault="64A30E36" w:rsidP="64A30E36">
      <w:pPr>
        <w:jc w:val="both"/>
        <w:rPr>
          <w:rFonts w:ascii="Arial" w:hAnsi="Arial" w:cs="Arial"/>
          <w:sz w:val="24"/>
          <w:szCs w:val="24"/>
        </w:rPr>
      </w:pPr>
      <w:r w:rsidRPr="00FA031A">
        <w:rPr>
          <w:rFonts w:ascii="Arial" w:hAnsi="Arial" w:cs="Arial"/>
          <w:b/>
          <w:bCs/>
          <w:sz w:val="24"/>
          <w:szCs w:val="24"/>
          <w:u w:val="single"/>
        </w:rPr>
        <w:t>Section 3</w:t>
      </w:r>
    </w:p>
    <w:p w14:paraId="35BE82E6" w14:textId="77777777" w:rsidR="002B4E76" w:rsidRPr="00FA031A" w:rsidRDefault="002B4E76" w:rsidP="002B4E76">
      <w:pPr>
        <w:rPr>
          <w:rFonts w:ascii="Arial" w:hAnsi="Arial" w:cs="Arial"/>
          <w:sz w:val="24"/>
          <w:szCs w:val="24"/>
        </w:rPr>
      </w:pPr>
      <w:r w:rsidRPr="00FA031A">
        <w:rPr>
          <w:rFonts w:ascii="Arial" w:hAnsi="Arial" w:cs="Arial"/>
          <w:sz w:val="24"/>
          <w:szCs w:val="24"/>
        </w:rPr>
        <w:t>Risk Assessment:</w:t>
      </w:r>
    </w:p>
    <w:p w14:paraId="68B09369" w14:textId="77777777" w:rsidR="002B4E76" w:rsidRPr="00FA031A" w:rsidRDefault="002B4E76" w:rsidP="002B4E76">
      <w:pPr>
        <w:rPr>
          <w:rFonts w:ascii="Arial" w:hAnsi="Arial" w:cs="Arial"/>
          <w:sz w:val="24"/>
          <w:szCs w:val="24"/>
        </w:rPr>
      </w:pPr>
      <w:r w:rsidRPr="00FA031A">
        <w:rPr>
          <w:rFonts w:ascii="Arial" w:hAnsi="Arial" w:cs="Arial"/>
          <w:sz w:val="24"/>
          <w:szCs w:val="24"/>
        </w:rPr>
        <w:t>Details:</w:t>
      </w:r>
    </w:p>
    <w:p w14:paraId="59140586" w14:textId="77777777" w:rsidR="002B4E76" w:rsidRPr="00FA031A" w:rsidRDefault="002B4E76" w:rsidP="002B4E76">
      <w:pPr>
        <w:rPr>
          <w:rFonts w:ascii="Arial" w:hAnsi="Arial" w:cs="Arial"/>
          <w:sz w:val="24"/>
          <w:szCs w:val="24"/>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2B4E76" w:rsidRPr="00FA031A" w14:paraId="1592045F" w14:textId="77777777" w:rsidTr="00DD097C">
        <w:tc>
          <w:tcPr>
            <w:tcW w:w="2660" w:type="dxa"/>
            <w:shd w:val="clear" w:color="auto" w:fill="auto"/>
          </w:tcPr>
          <w:p w14:paraId="7024D279" w14:textId="77777777" w:rsidR="002B4E76" w:rsidRPr="00FA031A" w:rsidRDefault="002B4E76" w:rsidP="00DD097C">
            <w:pPr>
              <w:rPr>
                <w:rFonts w:ascii="Arial" w:hAnsi="Arial" w:cs="Arial"/>
                <w:sz w:val="24"/>
                <w:szCs w:val="24"/>
              </w:rPr>
            </w:pPr>
            <w:r w:rsidRPr="00FA031A">
              <w:rPr>
                <w:rFonts w:ascii="Arial" w:hAnsi="Arial" w:cs="Arial"/>
                <w:sz w:val="24"/>
                <w:szCs w:val="24"/>
              </w:rPr>
              <w:t>Description</w:t>
            </w:r>
          </w:p>
        </w:tc>
        <w:tc>
          <w:tcPr>
            <w:tcW w:w="5862" w:type="dxa"/>
            <w:shd w:val="clear" w:color="auto" w:fill="auto"/>
          </w:tcPr>
          <w:p w14:paraId="4FAB6245" w14:textId="6306B99D" w:rsidR="002B4E76" w:rsidRPr="00FA031A" w:rsidRDefault="002B4E76" w:rsidP="00DD097C">
            <w:pPr>
              <w:rPr>
                <w:rFonts w:ascii="Arial" w:hAnsi="Arial" w:cs="Arial"/>
                <w:sz w:val="24"/>
                <w:szCs w:val="24"/>
              </w:rPr>
            </w:pPr>
            <w:r w:rsidRPr="00FA031A">
              <w:rPr>
                <w:rFonts w:ascii="Arial" w:hAnsi="Arial" w:cs="Arial"/>
                <w:sz w:val="24"/>
                <w:szCs w:val="24"/>
              </w:rPr>
              <w:t>Following on from the story</w:t>
            </w:r>
            <w:r w:rsidR="3487BF7E" w:rsidRPr="00FA031A">
              <w:rPr>
                <w:rFonts w:ascii="Arial" w:hAnsi="Arial" w:cs="Arial"/>
                <w:sz w:val="24"/>
                <w:szCs w:val="24"/>
              </w:rPr>
              <w:t>,</w:t>
            </w:r>
            <w:r w:rsidRPr="00FA031A">
              <w:rPr>
                <w:rFonts w:ascii="Arial" w:hAnsi="Arial" w:cs="Arial"/>
                <w:sz w:val="24"/>
                <w:szCs w:val="24"/>
              </w:rPr>
              <w:t xml:space="preserve"> ‘Whatever Next’</w:t>
            </w:r>
            <w:r w:rsidR="3487BF7E" w:rsidRPr="00FA031A">
              <w:rPr>
                <w:rFonts w:ascii="Arial" w:hAnsi="Arial" w:cs="Arial"/>
                <w:sz w:val="24"/>
                <w:szCs w:val="24"/>
              </w:rPr>
              <w:t>,</w:t>
            </w:r>
            <w:r w:rsidRPr="00FA031A">
              <w:rPr>
                <w:rFonts w:ascii="Arial" w:hAnsi="Arial" w:cs="Arial"/>
                <w:sz w:val="24"/>
                <w:szCs w:val="24"/>
              </w:rPr>
              <w:t xml:space="preserve"> by Jill Murphy. With 3 children. 3 years of age.</w:t>
            </w:r>
          </w:p>
          <w:p w14:paraId="7CE5C3B5" w14:textId="7BF7FB0F" w:rsidR="002B4E76" w:rsidRPr="00FA031A" w:rsidRDefault="002B4E76" w:rsidP="00DD097C">
            <w:pPr>
              <w:rPr>
                <w:rFonts w:ascii="Arial" w:hAnsi="Arial" w:cs="Arial"/>
                <w:sz w:val="24"/>
                <w:szCs w:val="24"/>
              </w:rPr>
            </w:pPr>
            <w:r w:rsidRPr="00FA031A">
              <w:rPr>
                <w:rFonts w:ascii="Arial" w:hAnsi="Arial" w:cs="Arial"/>
                <w:sz w:val="24"/>
                <w:szCs w:val="24"/>
              </w:rPr>
              <w:t>Pretend play, self-directed with resources provided</w:t>
            </w:r>
            <w:r w:rsidR="3487BF7E" w:rsidRPr="00FA031A">
              <w:rPr>
                <w:rFonts w:ascii="Arial" w:hAnsi="Arial" w:cs="Arial"/>
                <w:sz w:val="24"/>
                <w:szCs w:val="24"/>
              </w:rPr>
              <w:t>;</w:t>
            </w:r>
            <w:r w:rsidRPr="00FA031A">
              <w:rPr>
                <w:rFonts w:ascii="Arial" w:hAnsi="Arial" w:cs="Arial"/>
                <w:sz w:val="24"/>
                <w:szCs w:val="24"/>
              </w:rPr>
              <w:t xml:space="preserve"> large boxes, colanders, sheets, drink and a biscuit.</w:t>
            </w:r>
          </w:p>
        </w:tc>
      </w:tr>
      <w:tr w:rsidR="002B4E76" w:rsidRPr="00FA031A" w14:paraId="7DCE5E75" w14:textId="77777777" w:rsidTr="00DD097C">
        <w:tc>
          <w:tcPr>
            <w:tcW w:w="2660" w:type="dxa"/>
            <w:shd w:val="clear" w:color="auto" w:fill="auto"/>
          </w:tcPr>
          <w:p w14:paraId="1DBE6FAE" w14:textId="77777777" w:rsidR="002B4E76" w:rsidRPr="00FA031A" w:rsidRDefault="002B4E76" w:rsidP="00DD097C">
            <w:pPr>
              <w:rPr>
                <w:rFonts w:ascii="Arial" w:hAnsi="Arial" w:cs="Arial"/>
                <w:sz w:val="24"/>
                <w:szCs w:val="24"/>
              </w:rPr>
            </w:pPr>
            <w:r w:rsidRPr="00FA031A">
              <w:rPr>
                <w:rFonts w:ascii="Arial" w:hAnsi="Arial" w:cs="Arial"/>
                <w:sz w:val="24"/>
                <w:szCs w:val="24"/>
              </w:rPr>
              <w:t>Department:</w:t>
            </w:r>
          </w:p>
        </w:tc>
        <w:tc>
          <w:tcPr>
            <w:tcW w:w="5862" w:type="dxa"/>
            <w:shd w:val="clear" w:color="auto" w:fill="auto"/>
          </w:tcPr>
          <w:p w14:paraId="2DCF1E69" w14:textId="77777777" w:rsidR="002B4E76" w:rsidRPr="00FA031A" w:rsidRDefault="002B4E76" w:rsidP="00DD097C">
            <w:pPr>
              <w:rPr>
                <w:rFonts w:ascii="Arial" w:hAnsi="Arial" w:cs="Arial"/>
                <w:sz w:val="24"/>
                <w:szCs w:val="24"/>
              </w:rPr>
            </w:pPr>
            <w:r w:rsidRPr="00FA031A">
              <w:rPr>
                <w:rFonts w:ascii="Arial" w:hAnsi="Arial" w:cs="Arial"/>
                <w:sz w:val="24"/>
                <w:szCs w:val="24"/>
              </w:rPr>
              <w:t>_</w:t>
            </w:r>
          </w:p>
        </w:tc>
      </w:tr>
      <w:tr w:rsidR="002B4E76" w:rsidRPr="00FA031A" w14:paraId="095317B6" w14:textId="77777777" w:rsidTr="00DD097C">
        <w:tc>
          <w:tcPr>
            <w:tcW w:w="2660" w:type="dxa"/>
            <w:shd w:val="clear" w:color="auto" w:fill="auto"/>
          </w:tcPr>
          <w:p w14:paraId="710AB72C" w14:textId="77777777" w:rsidR="002B4E76" w:rsidRPr="00FA031A" w:rsidRDefault="002B4E76" w:rsidP="00DD097C">
            <w:pPr>
              <w:rPr>
                <w:rFonts w:ascii="Arial" w:hAnsi="Arial" w:cs="Arial"/>
                <w:sz w:val="24"/>
                <w:szCs w:val="24"/>
              </w:rPr>
            </w:pPr>
            <w:r w:rsidRPr="00FA031A">
              <w:rPr>
                <w:rFonts w:ascii="Arial" w:hAnsi="Arial" w:cs="Arial"/>
                <w:sz w:val="24"/>
                <w:szCs w:val="24"/>
              </w:rPr>
              <w:t>Location:</w:t>
            </w:r>
          </w:p>
        </w:tc>
        <w:tc>
          <w:tcPr>
            <w:tcW w:w="5862" w:type="dxa"/>
            <w:shd w:val="clear" w:color="auto" w:fill="auto"/>
          </w:tcPr>
          <w:p w14:paraId="4321F8D0" w14:textId="77777777" w:rsidR="002B4E76" w:rsidRPr="00FA031A" w:rsidRDefault="002B4E76" w:rsidP="00DD097C">
            <w:pPr>
              <w:rPr>
                <w:rFonts w:ascii="Arial" w:hAnsi="Arial" w:cs="Arial"/>
                <w:sz w:val="24"/>
                <w:szCs w:val="24"/>
              </w:rPr>
            </w:pPr>
            <w:r w:rsidRPr="00FA031A">
              <w:rPr>
                <w:rFonts w:ascii="Arial" w:hAnsi="Arial" w:cs="Arial"/>
                <w:sz w:val="24"/>
                <w:szCs w:val="24"/>
              </w:rPr>
              <w:t xml:space="preserve">Outside in an enclosed grass play area adjoining the playschool. </w:t>
            </w:r>
          </w:p>
        </w:tc>
      </w:tr>
      <w:tr w:rsidR="002B4E76" w:rsidRPr="00FA031A" w14:paraId="09027735" w14:textId="77777777" w:rsidTr="00DD097C">
        <w:tc>
          <w:tcPr>
            <w:tcW w:w="2660" w:type="dxa"/>
            <w:tcBorders>
              <w:top w:val="single" w:sz="4" w:space="0" w:color="auto"/>
              <w:left w:val="single" w:sz="4" w:space="0" w:color="auto"/>
              <w:bottom w:val="single" w:sz="4" w:space="0" w:color="auto"/>
              <w:right w:val="single" w:sz="4" w:space="0" w:color="auto"/>
            </w:tcBorders>
            <w:shd w:val="clear" w:color="auto" w:fill="auto"/>
          </w:tcPr>
          <w:p w14:paraId="53C153EB" w14:textId="77777777" w:rsidR="002B4E76" w:rsidRPr="00FA031A" w:rsidRDefault="002B4E76" w:rsidP="00DD097C">
            <w:pPr>
              <w:rPr>
                <w:rFonts w:ascii="Arial" w:hAnsi="Arial" w:cs="Arial"/>
                <w:sz w:val="24"/>
                <w:szCs w:val="24"/>
              </w:rPr>
            </w:pPr>
            <w:r w:rsidRPr="00FA031A">
              <w:rPr>
                <w:rFonts w:ascii="Arial" w:hAnsi="Arial" w:cs="Arial"/>
                <w:sz w:val="24"/>
                <w:szCs w:val="24"/>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ABD3E0E" w14:textId="77777777" w:rsidR="002B4E76" w:rsidRPr="00FA031A" w:rsidRDefault="002B4E76" w:rsidP="00DD097C">
            <w:pPr>
              <w:rPr>
                <w:rFonts w:ascii="Arial" w:hAnsi="Arial" w:cs="Arial"/>
                <w:sz w:val="24"/>
                <w:szCs w:val="24"/>
              </w:rPr>
            </w:pPr>
            <w:r w:rsidRPr="00FA031A">
              <w:rPr>
                <w:rFonts w:ascii="Arial" w:hAnsi="Arial" w:cs="Arial"/>
                <w:sz w:val="24"/>
                <w:szCs w:val="24"/>
              </w:rPr>
              <w:t>Alison Upstill 1806935/EAEE4004</w:t>
            </w:r>
          </w:p>
        </w:tc>
      </w:tr>
      <w:tr w:rsidR="002B4E76" w:rsidRPr="00FA031A" w14:paraId="6D2E8B90" w14:textId="77777777" w:rsidTr="00DD097C">
        <w:tc>
          <w:tcPr>
            <w:tcW w:w="2660" w:type="dxa"/>
            <w:tcBorders>
              <w:top w:val="single" w:sz="4" w:space="0" w:color="auto"/>
              <w:left w:val="single" w:sz="4" w:space="0" w:color="auto"/>
              <w:bottom w:val="single" w:sz="4" w:space="0" w:color="auto"/>
              <w:right w:val="single" w:sz="4" w:space="0" w:color="auto"/>
            </w:tcBorders>
            <w:shd w:val="clear" w:color="auto" w:fill="auto"/>
          </w:tcPr>
          <w:p w14:paraId="3EA3D0BF" w14:textId="77777777" w:rsidR="002B4E76" w:rsidRPr="00FA031A" w:rsidRDefault="002B4E76" w:rsidP="00DD097C">
            <w:pPr>
              <w:rPr>
                <w:rFonts w:ascii="Arial" w:hAnsi="Arial" w:cs="Arial"/>
                <w:sz w:val="24"/>
                <w:szCs w:val="24"/>
              </w:rPr>
            </w:pPr>
            <w:r w:rsidRPr="00FA031A">
              <w:rPr>
                <w:rFonts w:ascii="Arial" w:hAnsi="Arial" w:cs="Arial"/>
                <w:sz w:val="24"/>
                <w:szCs w:val="24"/>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D8BF479" w14:textId="77777777" w:rsidR="002B4E76" w:rsidRPr="00FA031A" w:rsidRDefault="002B4E76" w:rsidP="00DD097C">
            <w:pPr>
              <w:rPr>
                <w:rFonts w:ascii="Arial" w:hAnsi="Arial" w:cs="Arial"/>
                <w:sz w:val="24"/>
                <w:szCs w:val="24"/>
              </w:rPr>
            </w:pPr>
            <w:r w:rsidRPr="00FA031A">
              <w:rPr>
                <w:rFonts w:ascii="Arial" w:hAnsi="Arial" w:cs="Arial"/>
                <w:sz w:val="24"/>
                <w:szCs w:val="24"/>
              </w:rPr>
              <w:t>_</w:t>
            </w:r>
          </w:p>
        </w:tc>
      </w:tr>
      <w:tr w:rsidR="002B4E76" w:rsidRPr="00FA031A" w14:paraId="2F9523D7" w14:textId="77777777" w:rsidTr="00DD097C">
        <w:tc>
          <w:tcPr>
            <w:tcW w:w="2660" w:type="dxa"/>
            <w:tcBorders>
              <w:top w:val="single" w:sz="4" w:space="0" w:color="auto"/>
              <w:left w:val="single" w:sz="4" w:space="0" w:color="auto"/>
              <w:bottom w:val="single" w:sz="4" w:space="0" w:color="auto"/>
              <w:right w:val="single" w:sz="4" w:space="0" w:color="auto"/>
            </w:tcBorders>
            <w:shd w:val="clear" w:color="auto" w:fill="auto"/>
          </w:tcPr>
          <w:p w14:paraId="2DAD09B3" w14:textId="77777777" w:rsidR="002B4E76" w:rsidRPr="00FA031A" w:rsidRDefault="002B4E76" w:rsidP="00DD097C">
            <w:pPr>
              <w:rPr>
                <w:rFonts w:ascii="Arial" w:hAnsi="Arial" w:cs="Arial"/>
                <w:sz w:val="24"/>
                <w:szCs w:val="24"/>
              </w:rPr>
            </w:pPr>
            <w:r w:rsidRPr="00FA031A">
              <w:rPr>
                <w:rFonts w:ascii="Arial" w:hAnsi="Arial" w:cs="Arial"/>
                <w:sz w:val="24"/>
                <w:szCs w:val="24"/>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259F191" w14:textId="77777777" w:rsidR="002B4E76" w:rsidRPr="00FA031A" w:rsidRDefault="002B4E76" w:rsidP="00DD097C">
            <w:pPr>
              <w:rPr>
                <w:rFonts w:ascii="Arial" w:hAnsi="Arial" w:cs="Arial"/>
                <w:sz w:val="24"/>
                <w:szCs w:val="24"/>
              </w:rPr>
            </w:pPr>
            <w:r w:rsidRPr="00FA031A">
              <w:rPr>
                <w:rFonts w:ascii="Arial" w:hAnsi="Arial" w:cs="Arial"/>
                <w:sz w:val="24"/>
                <w:szCs w:val="24"/>
              </w:rPr>
              <w:t>May 2019</w:t>
            </w:r>
          </w:p>
        </w:tc>
      </w:tr>
      <w:tr w:rsidR="002B4E76" w:rsidRPr="00FA031A" w14:paraId="7C4FB976" w14:textId="77777777" w:rsidTr="00DD097C">
        <w:tc>
          <w:tcPr>
            <w:tcW w:w="2660" w:type="dxa"/>
            <w:tcBorders>
              <w:top w:val="single" w:sz="4" w:space="0" w:color="auto"/>
              <w:left w:val="single" w:sz="4" w:space="0" w:color="auto"/>
              <w:bottom w:val="single" w:sz="4" w:space="0" w:color="auto"/>
              <w:right w:val="single" w:sz="4" w:space="0" w:color="auto"/>
            </w:tcBorders>
            <w:shd w:val="clear" w:color="auto" w:fill="auto"/>
          </w:tcPr>
          <w:p w14:paraId="078CB29F" w14:textId="77777777" w:rsidR="002B4E76" w:rsidRPr="00FA031A" w:rsidRDefault="002B4E76" w:rsidP="00DD097C">
            <w:pPr>
              <w:rPr>
                <w:rFonts w:ascii="Arial" w:hAnsi="Arial" w:cs="Arial"/>
                <w:sz w:val="24"/>
                <w:szCs w:val="24"/>
              </w:rPr>
            </w:pPr>
            <w:r w:rsidRPr="00FA031A">
              <w:rPr>
                <w:rFonts w:ascii="Arial" w:hAnsi="Arial" w:cs="Arial"/>
                <w:sz w:val="24"/>
                <w:szCs w:val="24"/>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BAD2420" w14:textId="77777777" w:rsidR="002B4E76" w:rsidRPr="00FA031A" w:rsidRDefault="002B4E76" w:rsidP="00DD097C">
            <w:pPr>
              <w:rPr>
                <w:rFonts w:ascii="Arial" w:hAnsi="Arial" w:cs="Arial"/>
                <w:sz w:val="24"/>
                <w:szCs w:val="24"/>
              </w:rPr>
            </w:pPr>
            <w:r w:rsidRPr="00FA031A">
              <w:rPr>
                <w:rFonts w:ascii="Arial" w:hAnsi="Arial" w:cs="Arial"/>
                <w:sz w:val="24"/>
                <w:szCs w:val="24"/>
              </w:rPr>
              <w:t xml:space="preserve">Suitable footwear </w:t>
            </w:r>
            <w:proofErr w:type="spellStart"/>
            <w:r w:rsidRPr="00FA031A">
              <w:rPr>
                <w:rFonts w:ascii="Arial" w:hAnsi="Arial" w:cs="Arial"/>
                <w:sz w:val="24"/>
                <w:szCs w:val="24"/>
              </w:rPr>
              <w:t>ie</w:t>
            </w:r>
            <w:proofErr w:type="spellEnd"/>
            <w:r w:rsidRPr="00FA031A">
              <w:rPr>
                <w:rFonts w:ascii="Arial" w:hAnsi="Arial" w:cs="Arial"/>
                <w:sz w:val="24"/>
                <w:szCs w:val="24"/>
              </w:rPr>
              <w:t xml:space="preserve"> boots or trainers, jackets if chilly or waterproof clothing, hats if hot, Sun cream possibly if sunny, large boxes, 3 colanders, sheets, 3 drinks and a healthy snack each. ‘Whatever Next’ book.</w:t>
            </w:r>
          </w:p>
        </w:tc>
      </w:tr>
      <w:tr w:rsidR="002B4E76" w:rsidRPr="00FA031A" w14:paraId="7DBB92AA" w14:textId="77777777" w:rsidTr="00DD097C">
        <w:tc>
          <w:tcPr>
            <w:tcW w:w="2660" w:type="dxa"/>
            <w:tcBorders>
              <w:top w:val="single" w:sz="4" w:space="0" w:color="auto"/>
              <w:left w:val="single" w:sz="4" w:space="0" w:color="auto"/>
              <w:bottom w:val="single" w:sz="4" w:space="0" w:color="auto"/>
              <w:right w:val="single" w:sz="4" w:space="0" w:color="auto"/>
            </w:tcBorders>
            <w:shd w:val="clear" w:color="auto" w:fill="auto"/>
          </w:tcPr>
          <w:p w14:paraId="198ADBE8" w14:textId="77777777" w:rsidR="002B4E76" w:rsidRPr="00FA031A" w:rsidRDefault="002B4E76" w:rsidP="00DD097C">
            <w:pPr>
              <w:rPr>
                <w:rFonts w:ascii="Arial" w:hAnsi="Arial" w:cs="Arial"/>
                <w:sz w:val="24"/>
                <w:szCs w:val="24"/>
              </w:rPr>
            </w:pPr>
            <w:r w:rsidRPr="00FA031A">
              <w:rPr>
                <w:rFonts w:ascii="Arial" w:hAnsi="Arial" w:cs="Arial"/>
                <w:sz w:val="24"/>
                <w:szCs w:val="24"/>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7F230674" w14:textId="77777777" w:rsidR="002B4E76" w:rsidRPr="00FA031A" w:rsidRDefault="002B4E76" w:rsidP="00DD097C">
            <w:pPr>
              <w:rPr>
                <w:rFonts w:ascii="Arial" w:hAnsi="Arial" w:cs="Arial"/>
                <w:sz w:val="24"/>
                <w:szCs w:val="24"/>
              </w:rPr>
            </w:pPr>
            <w:r w:rsidRPr="00FA031A">
              <w:rPr>
                <w:rFonts w:ascii="Arial" w:hAnsi="Arial" w:cs="Arial"/>
                <w:sz w:val="24"/>
                <w:szCs w:val="24"/>
              </w:rPr>
              <w:t>Trips, Falls, Faeces on the grass, staples in the boxes, insect bites or stings, rain, sun (unpredictable time of year) choking, bangs, falling twigs from trees, nettles,</w:t>
            </w:r>
          </w:p>
        </w:tc>
      </w:tr>
      <w:tr w:rsidR="002B4E76" w:rsidRPr="00FA031A" w14:paraId="2EF13742" w14:textId="77777777" w:rsidTr="00DD097C">
        <w:tc>
          <w:tcPr>
            <w:tcW w:w="2660" w:type="dxa"/>
            <w:tcBorders>
              <w:top w:val="single" w:sz="4" w:space="0" w:color="auto"/>
              <w:left w:val="single" w:sz="4" w:space="0" w:color="auto"/>
              <w:bottom w:val="single" w:sz="4" w:space="0" w:color="auto"/>
              <w:right w:val="single" w:sz="4" w:space="0" w:color="auto"/>
            </w:tcBorders>
            <w:shd w:val="clear" w:color="auto" w:fill="auto"/>
          </w:tcPr>
          <w:p w14:paraId="1FF66DC9" w14:textId="77777777" w:rsidR="002B4E76" w:rsidRPr="00FA031A" w:rsidRDefault="002B4E76" w:rsidP="00DD097C">
            <w:pPr>
              <w:rPr>
                <w:rFonts w:ascii="Arial" w:hAnsi="Arial" w:cs="Arial"/>
                <w:sz w:val="24"/>
                <w:szCs w:val="24"/>
              </w:rPr>
            </w:pPr>
            <w:r w:rsidRPr="00FA031A">
              <w:rPr>
                <w:rFonts w:ascii="Arial" w:hAnsi="Arial" w:cs="Arial"/>
                <w:sz w:val="24"/>
                <w:szCs w:val="24"/>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BDE6C65" w14:textId="77777777" w:rsidR="002B4E76" w:rsidRPr="00FA031A" w:rsidRDefault="002B4E76" w:rsidP="00DD097C">
            <w:pPr>
              <w:rPr>
                <w:rFonts w:ascii="Arial" w:hAnsi="Arial" w:cs="Arial"/>
                <w:sz w:val="24"/>
                <w:szCs w:val="24"/>
              </w:rPr>
            </w:pPr>
          </w:p>
        </w:tc>
      </w:tr>
      <w:tr w:rsidR="002B4E76" w:rsidRPr="00FA031A" w14:paraId="751442CE" w14:textId="77777777" w:rsidTr="00DD097C">
        <w:tc>
          <w:tcPr>
            <w:tcW w:w="2660" w:type="dxa"/>
            <w:tcBorders>
              <w:top w:val="single" w:sz="4" w:space="0" w:color="auto"/>
              <w:left w:val="single" w:sz="4" w:space="0" w:color="auto"/>
              <w:bottom w:val="single" w:sz="4" w:space="0" w:color="auto"/>
              <w:right w:val="single" w:sz="4" w:space="0" w:color="auto"/>
            </w:tcBorders>
            <w:shd w:val="clear" w:color="auto" w:fill="auto"/>
          </w:tcPr>
          <w:p w14:paraId="76E1AD46" w14:textId="77777777" w:rsidR="002B4E76" w:rsidRPr="00FA031A" w:rsidRDefault="002B4E76" w:rsidP="00DD097C">
            <w:pPr>
              <w:rPr>
                <w:rFonts w:ascii="Arial" w:hAnsi="Arial" w:cs="Arial"/>
                <w:sz w:val="24"/>
                <w:szCs w:val="24"/>
              </w:rPr>
            </w:pPr>
            <w:r w:rsidRPr="00FA031A">
              <w:rPr>
                <w:rFonts w:ascii="Arial" w:hAnsi="Arial" w:cs="Arial"/>
                <w:sz w:val="24"/>
                <w:szCs w:val="24"/>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AC14F83" w14:textId="77777777" w:rsidR="002B4E76" w:rsidRPr="00FA031A" w:rsidRDefault="002B4E76" w:rsidP="00DD097C">
            <w:pPr>
              <w:rPr>
                <w:rFonts w:ascii="Arial" w:hAnsi="Arial" w:cs="Arial"/>
                <w:sz w:val="24"/>
                <w:szCs w:val="24"/>
              </w:rPr>
            </w:pPr>
            <w:r w:rsidRPr="00FA031A">
              <w:rPr>
                <w:rFonts w:ascii="Arial" w:hAnsi="Arial" w:cs="Arial"/>
                <w:sz w:val="24"/>
                <w:szCs w:val="24"/>
              </w:rPr>
              <w:t>June 2019</w:t>
            </w:r>
          </w:p>
        </w:tc>
      </w:tr>
      <w:tr w:rsidR="002B4E76" w:rsidRPr="00FA031A" w14:paraId="519D0AA4" w14:textId="77777777" w:rsidTr="00DD097C">
        <w:tc>
          <w:tcPr>
            <w:tcW w:w="2660" w:type="dxa"/>
            <w:tcBorders>
              <w:top w:val="single" w:sz="4" w:space="0" w:color="auto"/>
              <w:left w:val="single" w:sz="4" w:space="0" w:color="auto"/>
              <w:bottom w:val="single" w:sz="4" w:space="0" w:color="auto"/>
              <w:right w:val="single" w:sz="4" w:space="0" w:color="auto"/>
            </w:tcBorders>
            <w:shd w:val="clear" w:color="auto" w:fill="auto"/>
          </w:tcPr>
          <w:p w14:paraId="2553E075" w14:textId="77777777" w:rsidR="002B4E76" w:rsidRPr="00FA031A" w:rsidRDefault="002B4E76" w:rsidP="00DD097C">
            <w:pPr>
              <w:rPr>
                <w:rFonts w:ascii="Arial" w:hAnsi="Arial" w:cs="Arial"/>
                <w:sz w:val="24"/>
                <w:szCs w:val="24"/>
              </w:rPr>
            </w:pPr>
            <w:r w:rsidRPr="00FA031A">
              <w:rPr>
                <w:rFonts w:ascii="Arial" w:hAnsi="Arial" w:cs="Arial"/>
                <w:sz w:val="24"/>
                <w:szCs w:val="24"/>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DD6B9A7" w14:textId="77777777" w:rsidR="002B4E76" w:rsidRPr="00FA031A" w:rsidRDefault="002B4E76" w:rsidP="00DD097C">
            <w:pPr>
              <w:rPr>
                <w:rFonts w:ascii="Arial" w:hAnsi="Arial" w:cs="Arial"/>
                <w:sz w:val="24"/>
                <w:szCs w:val="24"/>
              </w:rPr>
            </w:pPr>
          </w:p>
        </w:tc>
      </w:tr>
      <w:tr w:rsidR="002B4E76" w:rsidRPr="00FA031A" w14:paraId="1AF8C9BE" w14:textId="77777777" w:rsidTr="00DD097C">
        <w:tc>
          <w:tcPr>
            <w:tcW w:w="2660" w:type="dxa"/>
            <w:tcBorders>
              <w:top w:val="single" w:sz="4" w:space="0" w:color="auto"/>
              <w:left w:val="single" w:sz="4" w:space="0" w:color="auto"/>
              <w:bottom w:val="single" w:sz="4" w:space="0" w:color="auto"/>
              <w:right w:val="single" w:sz="4" w:space="0" w:color="auto"/>
            </w:tcBorders>
            <w:shd w:val="clear" w:color="auto" w:fill="auto"/>
          </w:tcPr>
          <w:p w14:paraId="10AE20A7" w14:textId="77777777" w:rsidR="002B4E76" w:rsidRPr="00FA031A" w:rsidRDefault="002B4E76" w:rsidP="00DD097C">
            <w:pPr>
              <w:rPr>
                <w:rFonts w:ascii="Arial" w:hAnsi="Arial" w:cs="Arial"/>
                <w:sz w:val="24"/>
                <w:szCs w:val="24"/>
              </w:rPr>
            </w:pPr>
            <w:r w:rsidRPr="00FA031A">
              <w:rPr>
                <w:rFonts w:ascii="Arial" w:hAnsi="Arial" w:cs="Arial"/>
                <w:sz w:val="24"/>
                <w:szCs w:val="24"/>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03276FCD" w14:textId="77777777" w:rsidR="002B4E76" w:rsidRPr="00FA031A" w:rsidRDefault="002B4E76" w:rsidP="00DD097C">
            <w:pPr>
              <w:rPr>
                <w:rFonts w:ascii="Arial" w:hAnsi="Arial" w:cs="Arial"/>
                <w:sz w:val="24"/>
                <w:szCs w:val="24"/>
              </w:rPr>
            </w:pPr>
          </w:p>
        </w:tc>
      </w:tr>
    </w:tbl>
    <w:p w14:paraId="55602F54" w14:textId="77777777" w:rsidR="002B4E76" w:rsidRPr="00FA031A" w:rsidRDefault="002B4E76" w:rsidP="002B4E76">
      <w:pPr>
        <w:rPr>
          <w:rFonts w:ascii="Arial" w:hAnsi="Arial" w:cs="Arial"/>
          <w:sz w:val="24"/>
          <w:szCs w:val="24"/>
        </w:rPr>
      </w:pPr>
      <w:r w:rsidRPr="00FA031A">
        <w:rPr>
          <w:rFonts w:ascii="Arial" w:hAnsi="Arial" w:cs="Arial"/>
          <w:sz w:val="24"/>
          <w:szCs w:val="24"/>
        </w:rPr>
        <w:br w:type="textWrapping" w:clear="all"/>
      </w:r>
    </w:p>
    <w:p w14:paraId="660487EC" w14:textId="77777777" w:rsidR="002B4E76" w:rsidRPr="00FA031A" w:rsidRDefault="002B4E76" w:rsidP="002B4E76">
      <w:pPr>
        <w:rPr>
          <w:rFonts w:ascii="Arial" w:hAnsi="Arial" w:cs="Arial"/>
          <w:sz w:val="24"/>
          <w:szCs w:val="24"/>
        </w:rPr>
      </w:pPr>
      <w:r w:rsidRPr="00FA031A">
        <w:rPr>
          <w:rFonts w:ascii="Arial" w:hAnsi="Arial" w:cs="Arial"/>
          <w:sz w:val="24"/>
          <w:szCs w:val="24"/>
        </w:rPr>
        <w:t>Print name:</w:t>
      </w:r>
      <w:r w:rsidRPr="00FA031A">
        <w:rPr>
          <w:rFonts w:ascii="Arial" w:hAnsi="Arial" w:cs="Arial"/>
          <w:sz w:val="24"/>
          <w:szCs w:val="24"/>
        </w:rPr>
        <w:tab/>
      </w:r>
      <w:r w:rsidRPr="00FA031A">
        <w:rPr>
          <w:rFonts w:ascii="Arial" w:hAnsi="Arial" w:cs="Arial"/>
          <w:sz w:val="24"/>
          <w:szCs w:val="24"/>
        </w:rPr>
        <w:tab/>
        <w:t>__Alison Upstill_________________________________</w:t>
      </w:r>
    </w:p>
    <w:p w14:paraId="2C1300BF" w14:textId="256FA28A" w:rsidR="002B4E76" w:rsidRPr="00FA031A" w:rsidRDefault="002B4E76" w:rsidP="002B4E76">
      <w:pPr>
        <w:rPr>
          <w:rFonts w:ascii="Arial" w:hAnsi="Arial" w:cs="Arial"/>
          <w:sz w:val="24"/>
          <w:szCs w:val="24"/>
        </w:rPr>
      </w:pPr>
      <w:r w:rsidRPr="00FA031A">
        <w:rPr>
          <w:rFonts w:ascii="Arial" w:hAnsi="Arial" w:cs="Arial"/>
          <w:sz w:val="24"/>
          <w:szCs w:val="24"/>
        </w:rPr>
        <w:t xml:space="preserve">Signed: </w:t>
      </w:r>
      <w:r w:rsidRPr="00FA031A">
        <w:rPr>
          <w:rFonts w:ascii="Arial" w:hAnsi="Arial" w:cs="Arial"/>
          <w:sz w:val="24"/>
          <w:szCs w:val="24"/>
        </w:rPr>
        <w:tab/>
      </w:r>
      <w:r w:rsidRPr="00FA031A">
        <w:rPr>
          <w:rFonts w:ascii="Arial" w:hAnsi="Arial" w:cs="Arial"/>
          <w:sz w:val="24"/>
          <w:szCs w:val="24"/>
        </w:rPr>
        <w:tab/>
      </w:r>
      <w:r w:rsidRPr="00FA031A">
        <w:rPr>
          <w:rFonts w:ascii="Arial" w:hAnsi="Arial" w:cs="Arial"/>
          <w:sz w:val="24"/>
          <w:szCs w:val="24"/>
        </w:rPr>
        <w:tab/>
        <w:t>__Alison Upstill______________________________</w:t>
      </w:r>
      <w:r w:rsidRPr="00FA031A">
        <w:rPr>
          <w:rFonts w:ascii="Arial" w:hAnsi="Arial" w:cs="Arial"/>
          <w:sz w:val="24"/>
          <w:szCs w:val="24"/>
        </w:rPr>
        <w:tab/>
      </w:r>
      <w:r w:rsidRPr="00FA031A">
        <w:rPr>
          <w:rFonts w:ascii="Arial" w:hAnsi="Arial" w:cs="Arial"/>
          <w:sz w:val="24"/>
          <w:szCs w:val="24"/>
        </w:rPr>
        <w:tab/>
      </w:r>
      <w:r w:rsidRPr="00FA031A">
        <w:rPr>
          <w:rFonts w:ascii="Arial" w:hAnsi="Arial" w:cs="Arial"/>
          <w:sz w:val="24"/>
          <w:szCs w:val="24"/>
        </w:rPr>
        <w:tab/>
      </w:r>
      <w:r w:rsidRPr="00FA031A">
        <w:rPr>
          <w:rFonts w:ascii="Arial" w:hAnsi="Arial" w:cs="Arial"/>
          <w:sz w:val="24"/>
          <w:szCs w:val="24"/>
        </w:rPr>
        <w:tab/>
      </w:r>
    </w:p>
    <w:p w14:paraId="70107A7F" w14:textId="77777777" w:rsidR="002B4E76" w:rsidRPr="00FA031A" w:rsidRDefault="002B4E76" w:rsidP="002B4E76">
      <w:pPr>
        <w:rPr>
          <w:rFonts w:ascii="Arial" w:hAnsi="Arial" w:cs="Arial"/>
          <w:sz w:val="24"/>
          <w:szCs w:val="24"/>
        </w:rPr>
        <w:sectPr w:rsidR="002B4E76" w:rsidRPr="00FA031A">
          <w:headerReference w:type="default" r:id="rId7"/>
          <w:footerReference w:type="default" r:id="rId8"/>
          <w:headerReference w:type="first" r:id="rId9"/>
          <w:pgSz w:w="11906" w:h="16838"/>
          <w:pgMar w:top="1440" w:right="1440" w:bottom="1440" w:left="1440" w:header="708" w:footer="708" w:gutter="0"/>
          <w:cols w:space="708"/>
          <w:docGrid w:linePitch="360"/>
        </w:sectPr>
      </w:pPr>
    </w:p>
    <w:p w14:paraId="661198E7" w14:textId="77777777" w:rsidR="002B4E76" w:rsidRPr="00FA031A" w:rsidRDefault="002B4E76" w:rsidP="002B4E76">
      <w:pPr>
        <w:rPr>
          <w:rFonts w:ascii="Arial" w:hAnsi="Arial" w:cs="Arial"/>
          <w:sz w:val="24"/>
          <w:szCs w:val="24"/>
        </w:rPr>
      </w:pPr>
      <w:r w:rsidRPr="00FA031A">
        <w:rPr>
          <w:rFonts w:ascii="Arial" w:hAnsi="Arial" w:cs="Arial"/>
          <w:sz w:val="24"/>
          <w:szCs w:val="24"/>
        </w:rPr>
        <w:t>Risk Assessment</w:t>
      </w:r>
    </w:p>
    <w:tbl>
      <w:tblPr>
        <w:tblW w:w="14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3303"/>
        <w:gridCol w:w="2154"/>
        <w:gridCol w:w="3161"/>
        <w:gridCol w:w="2728"/>
        <w:gridCol w:w="1149"/>
        <w:gridCol w:w="1149"/>
      </w:tblGrid>
      <w:tr w:rsidR="002B4E76" w:rsidRPr="00FA031A" w14:paraId="6E1DA973" w14:textId="77777777" w:rsidTr="00DD097C">
        <w:trPr>
          <w:trHeight w:val="331"/>
        </w:trPr>
        <w:tc>
          <w:tcPr>
            <w:tcW w:w="540" w:type="dxa"/>
            <w:shd w:val="clear" w:color="auto" w:fill="C0C0C0"/>
          </w:tcPr>
          <w:p w14:paraId="4C23C3C3" w14:textId="77777777" w:rsidR="002B4E76" w:rsidRPr="00FA031A" w:rsidRDefault="002B4E76" w:rsidP="00DD097C">
            <w:pPr>
              <w:jc w:val="center"/>
              <w:rPr>
                <w:rFonts w:ascii="Arial" w:hAnsi="Arial" w:cs="Arial"/>
                <w:sz w:val="24"/>
                <w:szCs w:val="24"/>
              </w:rPr>
            </w:pPr>
            <w:r w:rsidRPr="00FA031A">
              <w:rPr>
                <w:rFonts w:ascii="Arial" w:hAnsi="Arial" w:cs="Arial"/>
                <w:sz w:val="24"/>
                <w:szCs w:val="24"/>
              </w:rPr>
              <w:t>Ref</w:t>
            </w:r>
          </w:p>
        </w:tc>
        <w:tc>
          <w:tcPr>
            <w:tcW w:w="3303" w:type="dxa"/>
            <w:shd w:val="clear" w:color="auto" w:fill="C0C0C0"/>
          </w:tcPr>
          <w:p w14:paraId="1319F49F" w14:textId="77777777" w:rsidR="002B4E76" w:rsidRPr="00FA031A" w:rsidRDefault="002B4E76" w:rsidP="00DD097C">
            <w:pPr>
              <w:jc w:val="center"/>
              <w:rPr>
                <w:rFonts w:ascii="Arial" w:hAnsi="Arial" w:cs="Arial"/>
                <w:sz w:val="24"/>
                <w:szCs w:val="24"/>
              </w:rPr>
            </w:pPr>
            <w:r w:rsidRPr="00FA031A">
              <w:rPr>
                <w:rFonts w:ascii="Arial" w:hAnsi="Arial" w:cs="Arial"/>
                <w:sz w:val="24"/>
                <w:szCs w:val="24"/>
              </w:rPr>
              <w:t>Hazard / Task / Activity</w:t>
            </w:r>
          </w:p>
          <w:p w14:paraId="65CA3700" w14:textId="77777777" w:rsidR="002B4E76" w:rsidRPr="00FA031A" w:rsidRDefault="002B4E76" w:rsidP="00DD097C">
            <w:pPr>
              <w:jc w:val="center"/>
              <w:rPr>
                <w:rFonts w:ascii="Arial" w:hAnsi="Arial" w:cs="Arial"/>
                <w:sz w:val="24"/>
                <w:szCs w:val="24"/>
              </w:rPr>
            </w:pPr>
            <w:r w:rsidRPr="00FA031A">
              <w:rPr>
                <w:rFonts w:ascii="Arial" w:hAnsi="Arial" w:cs="Arial"/>
                <w:sz w:val="24"/>
                <w:szCs w:val="24"/>
              </w:rPr>
              <w:t xml:space="preserve"> Area of Concern</w:t>
            </w:r>
          </w:p>
        </w:tc>
        <w:tc>
          <w:tcPr>
            <w:tcW w:w="2154" w:type="dxa"/>
            <w:shd w:val="clear" w:color="auto" w:fill="C0C0C0"/>
          </w:tcPr>
          <w:p w14:paraId="19ACE088" w14:textId="77777777" w:rsidR="002B4E76" w:rsidRPr="00FA031A" w:rsidRDefault="002B4E76" w:rsidP="00DD097C">
            <w:pPr>
              <w:jc w:val="center"/>
              <w:rPr>
                <w:rFonts w:ascii="Arial" w:hAnsi="Arial" w:cs="Arial"/>
                <w:sz w:val="24"/>
                <w:szCs w:val="24"/>
              </w:rPr>
            </w:pPr>
            <w:r w:rsidRPr="00FA031A">
              <w:rPr>
                <w:rFonts w:ascii="Arial" w:hAnsi="Arial" w:cs="Arial"/>
                <w:sz w:val="24"/>
                <w:szCs w:val="24"/>
              </w:rPr>
              <w:t>Persons at Risk</w:t>
            </w:r>
          </w:p>
        </w:tc>
        <w:tc>
          <w:tcPr>
            <w:tcW w:w="3161" w:type="dxa"/>
            <w:shd w:val="clear" w:color="auto" w:fill="C0C0C0"/>
          </w:tcPr>
          <w:p w14:paraId="182E799B" w14:textId="77777777" w:rsidR="002B4E76" w:rsidRPr="00FA031A" w:rsidRDefault="002B4E76" w:rsidP="00DD097C">
            <w:pPr>
              <w:jc w:val="center"/>
              <w:rPr>
                <w:rFonts w:ascii="Arial" w:hAnsi="Arial" w:cs="Arial"/>
                <w:sz w:val="24"/>
                <w:szCs w:val="24"/>
              </w:rPr>
            </w:pPr>
            <w:r w:rsidRPr="00FA031A">
              <w:rPr>
                <w:rFonts w:ascii="Arial" w:hAnsi="Arial" w:cs="Arial"/>
                <w:sz w:val="24"/>
                <w:szCs w:val="24"/>
              </w:rPr>
              <w:t>Existing Controls</w:t>
            </w:r>
          </w:p>
        </w:tc>
        <w:tc>
          <w:tcPr>
            <w:tcW w:w="2728" w:type="dxa"/>
            <w:shd w:val="clear" w:color="auto" w:fill="C0C0C0"/>
          </w:tcPr>
          <w:p w14:paraId="49FBEBA0" w14:textId="77777777" w:rsidR="002B4E76" w:rsidRPr="00FA031A" w:rsidRDefault="002B4E76" w:rsidP="00DD097C">
            <w:pPr>
              <w:jc w:val="center"/>
              <w:rPr>
                <w:rFonts w:ascii="Arial" w:hAnsi="Arial" w:cs="Arial"/>
                <w:sz w:val="24"/>
                <w:szCs w:val="24"/>
              </w:rPr>
            </w:pPr>
            <w:r w:rsidRPr="00FA031A">
              <w:rPr>
                <w:rFonts w:ascii="Arial" w:hAnsi="Arial" w:cs="Arial"/>
                <w:sz w:val="24"/>
                <w:szCs w:val="24"/>
              </w:rPr>
              <w:t>Describe Any Further Controls / Actions Needed</w:t>
            </w:r>
          </w:p>
        </w:tc>
        <w:tc>
          <w:tcPr>
            <w:tcW w:w="1149" w:type="dxa"/>
            <w:shd w:val="clear" w:color="auto" w:fill="C0C0C0"/>
          </w:tcPr>
          <w:p w14:paraId="608B3B6E" w14:textId="77777777" w:rsidR="002B4E76" w:rsidRPr="00FA031A" w:rsidRDefault="002B4E76" w:rsidP="00DD097C">
            <w:pPr>
              <w:jc w:val="center"/>
              <w:rPr>
                <w:rFonts w:ascii="Arial" w:hAnsi="Arial" w:cs="Arial"/>
                <w:sz w:val="24"/>
                <w:szCs w:val="24"/>
              </w:rPr>
            </w:pPr>
            <w:r w:rsidRPr="00FA031A">
              <w:rPr>
                <w:rFonts w:ascii="Arial" w:hAnsi="Arial" w:cs="Arial"/>
                <w:sz w:val="24"/>
                <w:szCs w:val="24"/>
              </w:rPr>
              <w:t xml:space="preserve">Actions </w:t>
            </w:r>
            <w:proofErr w:type="gramStart"/>
            <w:r w:rsidRPr="00FA031A">
              <w:rPr>
                <w:rFonts w:ascii="Arial" w:hAnsi="Arial" w:cs="Arial"/>
                <w:sz w:val="24"/>
                <w:szCs w:val="24"/>
              </w:rPr>
              <w:t>By</w:t>
            </w:r>
            <w:proofErr w:type="gramEnd"/>
            <w:r w:rsidRPr="00FA031A">
              <w:rPr>
                <w:rFonts w:ascii="Arial" w:hAnsi="Arial" w:cs="Arial"/>
                <w:sz w:val="24"/>
                <w:szCs w:val="24"/>
              </w:rPr>
              <w:t xml:space="preserve"> Whom</w:t>
            </w:r>
          </w:p>
        </w:tc>
        <w:tc>
          <w:tcPr>
            <w:tcW w:w="1149" w:type="dxa"/>
            <w:shd w:val="clear" w:color="auto" w:fill="C0C0C0"/>
          </w:tcPr>
          <w:p w14:paraId="5873D0CA" w14:textId="77777777" w:rsidR="002B4E76" w:rsidRPr="00FA031A" w:rsidRDefault="002B4E76" w:rsidP="00DD097C">
            <w:pPr>
              <w:rPr>
                <w:rFonts w:ascii="Arial" w:hAnsi="Arial" w:cs="Arial"/>
                <w:sz w:val="24"/>
                <w:szCs w:val="24"/>
              </w:rPr>
            </w:pPr>
            <w:r w:rsidRPr="00FA031A">
              <w:rPr>
                <w:rFonts w:ascii="Arial" w:hAnsi="Arial" w:cs="Arial"/>
                <w:sz w:val="24"/>
                <w:szCs w:val="24"/>
              </w:rPr>
              <w:t xml:space="preserve">Action </w:t>
            </w:r>
            <w:proofErr w:type="gramStart"/>
            <w:r w:rsidRPr="00FA031A">
              <w:rPr>
                <w:rFonts w:ascii="Arial" w:hAnsi="Arial" w:cs="Arial"/>
                <w:sz w:val="24"/>
                <w:szCs w:val="24"/>
              </w:rPr>
              <w:t>By</w:t>
            </w:r>
            <w:proofErr w:type="gramEnd"/>
            <w:r w:rsidRPr="00FA031A">
              <w:rPr>
                <w:rFonts w:ascii="Arial" w:hAnsi="Arial" w:cs="Arial"/>
                <w:sz w:val="24"/>
                <w:szCs w:val="24"/>
              </w:rPr>
              <w:t xml:space="preserve"> When</w:t>
            </w:r>
          </w:p>
        </w:tc>
      </w:tr>
      <w:tr w:rsidR="002B4E76" w:rsidRPr="00FA031A" w14:paraId="64CE93B3" w14:textId="77777777" w:rsidTr="00DD097C">
        <w:trPr>
          <w:trHeight w:val="613"/>
        </w:trPr>
        <w:tc>
          <w:tcPr>
            <w:tcW w:w="540" w:type="dxa"/>
            <w:shd w:val="clear" w:color="auto" w:fill="auto"/>
          </w:tcPr>
          <w:p w14:paraId="02FA9957" w14:textId="77777777" w:rsidR="002B4E76" w:rsidRPr="00FA031A" w:rsidRDefault="002B4E76" w:rsidP="00DD097C">
            <w:pPr>
              <w:rPr>
                <w:rFonts w:ascii="Arial" w:hAnsi="Arial" w:cs="Arial"/>
                <w:sz w:val="24"/>
                <w:szCs w:val="24"/>
              </w:rPr>
            </w:pPr>
          </w:p>
          <w:p w14:paraId="62D95C1F" w14:textId="77777777" w:rsidR="002B4E76" w:rsidRPr="00FA031A" w:rsidRDefault="002B4E76" w:rsidP="00DD097C">
            <w:pPr>
              <w:rPr>
                <w:rFonts w:ascii="Arial" w:hAnsi="Arial" w:cs="Arial"/>
                <w:sz w:val="24"/>
                <w:szCs w:val="24"/>
              </w:rPr>
            </w:pPr>
            <w:r w:rsidRPr="00FA031A">
              <w:rPr>
                <w:rFonts w:ascii="Arial" w:hAnsi="Arial" w:cs="Arial"/>
                <w:sz w:val="24"/>
                <w:szCs w:val="24"/>
              </w:rPr>
              <w:t>1</w:t>
            </w:r>
          </w:p>
        </w:tc>
        <w:tc>
          <w:tcPr>
            <w:tcW w:w="3303" w:type="dxa"/>
            <w:shd w:val="clear" w:color="auto" w:fill="auto"/>
          </w:tcPr>
          <w:p w14:paraId="47AFEFF9" w14:textId="77777777" w:rsidR="002B4E76" w:rsidRPr="00FA031A" w:rsidRDefault="002B4E76" w:rsidP="00DD097C">
            <w:pPr>
              <w:rPr>
                <w:rFonts w:ascii="Arial" w:hAnsi="Arial" w:cs="Arial"/>
                <w:sz w:val="24"/>
                <w:szCs w:val="24"/>
              </w:rPr>
            </w:pPr>
            <w:r w:rsidRPr="00FA031A">
              <w:rPr>
                <w:rFonts w:ascii="Arial" w:hAnsi="Arial" w:cs="Arial"/>
                <w:sz w:val="24"/>
                <w:szCs w:val="24"/>
              </w:rPr>
              <w:t>Faeces in the grass.</w:t>
            </w:r>
          </w:p>
        </w:tc>
        <w:tc>
          <w:tcPr>
            <w:tcW w:w="2154" w:type="dxa"/>
            <w:shd w:val="clear" w:color="auto" w:fill="auto"/>
          </w:tcPr>
          <w:p w14:paraId="439604B7" w14:textId="77777777" w:rsidR="002B4E76" w:rsidRPr="00FA031A" w:rsidRDefault="002B4E76" w:rsidP="00DD097C">
            <w:pPr>
              <w:rPr>
                <w:rFonts w:ascii="Arial" w:hAnsi="Arial" w:cs="Arial"/>
                <w:sz w:val="24"/>
                <w:szCs w:val="24"/>
              </w:rPr>
            </w:pPr>
            <w:r w:rsidRPr="00FA031A">
              <w:rPr>
                <w:rFonts w:ascii="Arial" w:hAnsi="Arial" w:cs="Arial"/>
                <w:sz w:val="24"/>
                <w:szCs w:val="24"/>
              </w:rPr>
              <w:t>Adult/child</w:t>
            </w:r>
          </w:p>
          <w:p w14:paraId="6D3FB17A" w14:textId="0327A1A9" w:rsidR="002B4E76" w:rsidRPr="00FA031A" w:rsidRDefault="002B4E76" w:rsidP="00DD097C">
            <w:pPr>
              <w:rPr>
                <w:rFonts w:ascii="Arial" w:hAnsi="Arial" w:cs="Arial"/>
                <w:sz w:val="24"/>
                <w:szCs w:val="24"/>
              </w:rPr>
            </w:pPr>
            <w:r w:rsidRPr="00FA031A">
              <w:rPr>
                <w:rFonts w:ascii="Arial" w:hAnsi="Arial" w:cs="Arial"/>
                <w:sz w:val="24"/>
                <w:szCs w:val="24"/>
              </w:rPr>
              <w:t xml:space="preserve">potential for risk; </w:t>
            </w:r>
            <w:r w:rsidR="3487BF7E" w:rsidRPr="00FA031A">
              <w:rPr>
                <w:rFonts w:ascii="Arial" w:hAnsi="Arial" w:cs="Arial"/>
                <w:sz w:val="24"/>
                <w:szCs w:val="24"/>
              </w:rPr>
              <w:t>high</w:t>
            </w:r>
          </w:p>
        </w:tc>
        <w:tc>
          <w:tcPr>
            <w:tcW w:w="3161" w:type="dxa"/>
            <w:shd w:val="clear" w:color="auto" w:fill="auto"/>
          </w:tcPr>
          <w:p w14:paraId="3F887CB9" w14:textId="77777777" w:rsidR="002B4E76" w:rsidRPr="00FA031A" w:rsidRDefault="002B4E76" w:rsidP="00DD097C">
            <w:pPr>
              <w:rPr>
                <w:rFonts w:ascii="Arial" w:hAnsi="Arial" w:cs="Arial"/>
                <w:sz w:val="24"/>
                <w:szCs w:val="24"/>
              </w:rPr>
            </w:pPr>
            <w:r w:rsidRPr="00FA031A">
              <w:rPr>
                <w:rFonts w:ascii="Arial" w:hAnsi="Arial" w:cs="Arial"/>
                <w:sz w:val="24"/>
                <w:szCs w:val="24"/>
              </w:rPr>
              <w:t>Pre-check area before the children go out and remove any faeces.</w:t>
            </w:r>
          </w:p>
        </w:tc>
        <w:tc>
          <w:tcPr>
            <w:tcW w:w="2728" w:type="dxa"/>
            <w:shd w:val="clear" w:color="auto" w:fill="auto"/>
          </w:tcPr>
          <w:p w14:paraId="72259228" w14:textId="15E4921E" w:rsidR="002B4E76" w:rsidRPr="00FA031A" w:rsidRDefault="002B4E76" w:rsidP="00DD097C">
            <w:pPr>
              <w:rPr>
                <w:rFonts w:ascii="Arial" w:hAnsi="Arial" w:cs="Arial"/>
                <w:sz w:val="24"/>
                <w:szCs w:val="24"/>
              </w:rPr>
            </w:pPr>
            <w:r w:rsidRPr="00FA031A">
              <w:rPr>
                <w:rFonts w:ascii="Arial" w:hAnsi="Arial" w:cs="Arial"/>
                <w:sz w:val="24"/>
                <w:szCs w:val="24"/>
              </w:rPr>
              <w:t xml:space="preserve">Be aware whilst outside with the children that some could have been missed. Potential for risk post action; </w:t>
            </w:r>
            <w:r w:rsidR="3487BF7E" w:rsidRPr="00FA031A">
              <w:rPr>
                <w:rFonts w:ascii="Arial" w:hAnsi="Arial" w:cs="Arial"/>
                <w:sz w:val="24"/>
                <w:szCs w:val="24"/>
              </w:rPr>
              <w:t>low</w:t>
            </w:r>
          </w:p>
        </w:tc>
        <w:tc>
          <w:tcPr>
            <w:tcW w:w="1149" w:type="dxa"/>
            <w:shd w:val="clear" w:color="auto" w:fill="auto"/>
          </w:tcPr>
          <w:p w14:paraId="2664F747" w14:textId="77777777" w:rsidR="002B4E76" w:rsidRPr="00FA031A" w:rsidRDefault="002B4E76" w:rsidP="00DD097C">
            <w:pPr>
              <w:rPr>
                <w:rFonts w:ascii="Arial" w:hAnsi="Arial" w:cs="Arial"/>
                <w:sz w:val="24"/>
                <w:szCs w:val="24"/>
              </w:rPr>
            </w:pPr>
            <w:r w:rsidRPr="00FA031A">
              <w:rPr>
                <w:rFonts w:ascii="Arial" w:hAnsi="Arial" w:cs="Arial"/>
                <w:sz w:val="24"/>
                <w:szCs w:val="24"/>
              </w:rPr>
              <w:t>staff</w:t>
            </w:r>
          </w:p>
        </w:tc>
        <w:tc>
          <w:tcPr>
            <w:tcW w:w="1149" w:type="dxa"/>
            <w:shd w:val="clear" w:color="auto" w:fill="auto"/>
          </w:tcPr>
          <w:p w14:paraId="0A6F2441" w14:textId="77777777" w:rsidR="002B4E76" w:rsidRPr="00FA031A" w:rsidRDefault="002B4E76" w:rsidP="00DD097C">
            <w:pPr>
              <w:rPr>
                <w:rFonts w:ascii="Arial" w:hAnsi="Arial" w:cs="Arial"/>
                <w:sz w:val="24"/>
                <w:szCs w:val="24"/>
              </w:rPr>
            </w:pPr>
            <w:r w:rsidRPr="00FA031A">
              <w:rPr>
                <w:rFonts w:ascii="Arial" w:hAnsi="Arial" w:cs="Arial"/>
                <w:sz w:val="24"/>
                <w:szCs w:val="24"/>
              </w:rPr>
              <w:t>Just before going out.</w:t>
            </w:r>
          </w:p>
        </w:tc>
      </w:tr>
      <w:tr w:rsidR="002B4E76" w:rsidRPr="00FA031A" w14:paraId="51ABD1EA" w14:textId="77777777" w:rsidTr="00DD097C">
        <w:trPr>
          <w:trHeight w:val="572"/>
        </w:trPr>
        <w:tc>
          <w:tcPr>
            <w:tcW w:w="540" w:type="dxa"/>
            <w:shd w:val="clear" w:color="auto" w:fill="auto"/>
          </w:tcPr>
          <w:p w14:paraId="64051BCF" w14:textId="77777777" w:rsidR="002B4E76" w:rsidRPr="00FA031A" w:rsidRDefault="002B4E76" w:rsidP="00DD097C">
            <w:pPr>
              <w:rPr>
                <w:rFonts w:ascii="Arial" w:hAnsi="Arial" w:cs="Arial"/>
                <w:sz w:val="24"/>
                <w:szCs w:val="24"/>
              </w:rPr>
            </w:pPr>
          </w:p>
          <w:p w14:paraId="3308AF9D" w14:textId="77777777" w:rsidR="002B4E76" w:rsidRPr="00FA031A" w:rsidRDefault="002B4E76" w:rsidP="00DD097C">
            <w:pPr>
              <w:rPr>
                <w:rFonts w:ascii="Arial" w:hAnsi="Arial" w:cs="Arial"/>
                <w:sz w:val="24"/>
                <w:szCs w:val="24"/>
              </w:rPr>
            </w:pPr>
            <w:r w:rsidRPr="00FA031A">
              <w:rPr>
                <w:rFonts w:ascii="Arial" w:hAnsi="Arial" w:cs="Arial"/>
                <w:sz w:val="24"/>
                <w:szCs w:val="24"/>
              </w:rPr>
              <w:t>2</w:t>
            </w:r>
          </w:p>
        </w:tc>
        <w:tc>
          <w:tcPr>
            <w:tcW w:w="3303" w:type="dxa"/>
            <w:shd w:val="clear" w:color="auto" w:fill="auto"/>
          </w:tcPr>
          <w:p w14:paraId="6F45E496" w14:textId="77777777" w:rsidR="002B4E76" w:rsidRPr="00FA031A" w:rsidRDefault="002B4E76" w:rsidP="00DD097C">
            <w:pPr>
              <w:rPr>
                <w:rFonts w:ascii="Arial" w:hAnsi="Arial" w:cs="Arial"/>
                <w:sz w:val="24"/>
                <w:szCs w:val="24"/>
              </w:rPr>
            </w:pPr>
            <w:r w:rsidRPr="00FA031A">
              <w:rPr>
                <w:rFonts w:ascii="Arial" w:hAnsi="Arial" w:cs="Arial"/>
                <w:sz w:val="24"/>
                <w:szCs w:val="24"/>
              </w:rPr>
              <w:t>Uneven ground, branches and shrubs on the ground and at eye level.</w:t>
            </w:r>
          </w:p>
        </w:tc>
        <w:tc>
          <w:tcPr>
            <w:tcW w:w="2154" w:type="dxa"/>
            <w:shd w:val="clear" w:color="auto" w:fill="auto"/>
          </w:tcPr>
          <w:p w14:paraId="675F446D" w14:textId="77777777" w:rsidR="002B4E76" w:rsidRPr="00FA031A" w:rsidRDefault="002B4E76" w:rsidP="00DD097C">
            <w:pPr>
              <w:rPr>
                <w:rFonts w:ascii="Arial" w:hAnsi="Arial" w:cs="Arial"/>
                <w:sz w:val="24"/>
                <w:szCs w:val="24"/>
              </w:rPr>
            </w:pPr>
            <w:r w:rsidRPr="00FA031A">
              <w:rPr>
                <w:rFonts w:ascii="Arial" w:hAnsi="Arial" w:cs="Arial"/>
                <w:sz w:val="24"/>
                <w:szCs w:val="24"/>
              </w:rPr>
              <w:t>Adult/child</w:t>
            </w:r>
          </w:p>
          <w:p w14:paraId="4CD10634" w14:textId="77777777" w:rsidR="002B4E76" w:rsidRPr="00FA031A" w:rsidRDefault="002B4E76" w:rsidP="00DD097C">
            <w:pPr>
              <w:rPr>
                <w:rFonts w:ascii="Arial" w:hAnsi="Arial" w:cs="Arial"/>
                <w:sz w:val="24"/>
                <w:szCs w:val="24"/>
              </w:rPr>
            </w:pPr>
            <w:r w:rsidRPr="00FA031A">
              <w:rPr>
                <w:rFonts w:ascii="Arial" w:hAnsi="Arial" w:cs="Arial"/>
                <w:sz w:val="24"/>
                <w:szCs w:val="24"/>
              </w:rPr>
              <w:t>potential for risk;</w:t>
            </w:r>
          </w:p>
          <w:p w14:paraId="09E7D55B" w14:textId="4669EACA" w:rsidR="002B4E76" w:rsidRPr="00FA031A" w:rsidRDefault="3487BF7E" w:rsidP="00DD097C">
            <w:pPr>
              <w:rPr>
                <w:rFonts w:ascii="Arial" w:hAnsi="Arial" w:cs="Arial"/>
                <w:sz w:val="24"/>
                <w:szCs w:val="24"/>
              </w:rPr>
            </w:pPr>
            <w:r w:rsidRPr="00FA031A">
              <w:rPr>
                <w:rFonts w:ascii="Arial" w:hAnsi="Arial" w:cs="Arial"/>
                <w:sz w:val="24"/>
                <w:szCs w:val="24"/>
              </w:rPr>
              <w:t>medium</w:t>
            </w:r>
          </w:p>
        </w:tc>
        <w:tc>
          <w:tcPr>
            <w:tcW w:w="3161" w:type="dxa"/>
            <w:shd w:val="clear" w:color="auto" w:fill="auto"/>
          </w:tcPr>
          <w:p w14:paraId="1DF0BD15" w14:textId="77777777" w:rsidR="002B4E76" w:rsidRPr="00FA031A" w:rsidRDefault="002B4E76" w:rsidP="00DD097C">
            <w:pPr>
              <w:rPr>
                <w:rFonts w:ascii="Arial" w:hAnsi="Arial" w:cs="Arial"/>
                <w:sz w:val="24"/>
                <w:szCs w:val="24"/>
              </w:rPr>
            </w:pPr>
            <w:r w:rsidRPr="00FA031A">
              <w:rPr>
                <w:rFonts w:ascii="Arial" w:hAnsi="Arial" w:cs="Arial"/>
                <w:sz w:val="24"/>
                <w:szCs w:val="24"/>
              </w:rPr>
              <w:t>Children well supervised, awareness talks. Child ratios adhered to. 2 members of staff, both first aid trained with knowledge of nearest first aid kit.</w:t>
            </w:r>
          </w:p>
        </w:tc>
        <w:tc>
          <w:tcPr>
            <w:tcW w:w="2728" w:type="dxa"/>
            <w:shd w:val="clear" w:color="auto" w:fill="auto"/>
          </w:tcPr>
          <w:p w14:paraId="37928ADF" w14:textId="77777777" w:rsidR="002B4E76" w:rsidRPr="00FA031A" w:rsidRDefault="002B4E76" w:rsidP="00DD097C">
            <w:pPr>
              <w:rPr>
                <w:rFonts w:ascii="Arial" w:hAnsi="Arial" w:cs="Arial"/>
                <w:sz w:val="24"/>
                <w:szCs w:val="24"/>
              </w:rPr>
            </w:pPr>
            <w:r w:rsidRPr="00FA031A">
              <w:rPr>
                <w:rFonts w:ascii="Arial" w:hAnsi="Arial" w:cs="Arial"/>
                <w:sz w:val="24"/>
                <w:szCs w:val="24"/>
              </w:rPr>
              <w:t>Continual reminders.</w:t>
            </w:r>
          </w:p>
          <w:p w14:paraId="0BE6685A" w14:textId="03A8A53A" w:rsidR="002B4E76" w:rsidRPr="00FA031A" w:rsidRDefault="002B4E76" w:rsidP="00DD097C">
            <w:pPr>
              <w:rPr>
                <w:rFonts w:ascii="Arial" w:hAnsi="Arial" w:cs="Arial"/>
                <w:sz w:val="24"/>
                <w:szCs w:val="24"/>
              </w:rPr>
            </w:pPr>
            <w:r w:rsidRPr="00FA031A">
              <w:rPr>
                <w:rFonts w:ascii="Arial" w:hAnsi="Arial" w:cs="Arial"/>
                <w:sz w:val="24"/>
                <w:szCs w:val="24"/>
              </w:rPr>
              <w:t xml:space="preserve">Potential for risk post action; </w:t>
            </w:r>
            <w:r w:rsidR="3487BF7E" w:rsidRPr="00FA031A">
              <w:rPr>
                <w:rFonts w:ascii="Arial" w:hAnsi="Arial" w:cs="Arial"/>
                <w:sz w:val="24"/>
                <w:szCs w:val="24"/>
              </w:rPr>
              <w:t>low</w:t>
            </w:r>
          </w:p>
        </w:tc>
        <w:tc>
          <w:tcPr>
            <w:tcW w:w="1149" w:type="dxa"/>
            <w:shd w:val="clear" w:color="auto" w:fill="auto"/>
          </w:tcPr>
          <w:p w14:paraId="213E0848" w14:textId="77777777" w:rsidR="002B4E76" w:rsidRPr="00FA031A" w:rsidRDefault="002B4E76" w:rsidP="00DD097C">
            <w:pPr>
              <w:rPr>
                <w:rFonts w:ascii="Arial" w:hAnsi="Arial" w:cs="Arial"/>
                <w:sz w:val="24"/>
                <w:szCs w:val="24"/>
              </w:rPr>
            </w:pPr>
            <w:r w:rsidRPr="00FA031A">
              <w:rPr>
                <w:rFonts w:ascii="Arial" w:hAnsi="Arial" w:cs="Arial"/>
                <w:sz w:val="24"/>
                <w:szCs w:val="24"/>
              </w:rPr>
              <w:t>staff</w:t>
            </w:r>
          </w:p>
        </w:tc>
        <w:tc>
          <w:tcPr>
            <w:tcW w:w="1149" w:type="dxa"/>
            <w:shd w:val="clear" w:color="auto" w:fill="auto"/>
          </w:tcPr>
          <w:p w14:paraId="63D085D9" w14:textId="77777777" w:rsidR="002B4E76" w:rsidRPr="00FA031A" w:rsidRDefault="002B4E76" w:rsidP="00DD097C">
            <w:pPr>
              <w:rPr>
                <w:rFonts w:ascii="Arial" w:hAnsi="Arial" w:cs="Arial"/>
                <w:sz w:val="24"/>
                <w:szCs w:val="24"/>
              </w:rPr>
            </w:pPr>
            <w:r w:rsidRPr="00FA031A">
              <w:rPr>
                <w:rFonts w:ascii="Arial" w:hAnsi="Arial" w:cs="Arial"/>
                <w:sz w:val="24"/>
                <w:szCs w:val="24"/>
              </w:rPr>
              <w:t>Talk before activity and reminders during.</w:t>
            </w:r>
          </w:p>
        </w:tc>
      </w:tr>
      <w:tr w:rsidR="002B4E76" w:rsidRPr="00FA031A" w14:paraId="28C9BDB8" w14:textId="77777777" w:rsidTr="00DD097C">
        <w:trPr>
          <w:trHeight w:val="235"/>
        </w:trPr>
        <w:tc>
          <w:tcPr>
            <w:tcW w:w="540" w:type="dxa"/>
            <w:shd w:val="clear" w:color="auto" w:fill="auto"/>
          </w:tcPr>
          <w:p w14:paraId="47A0D00E" w14:textId="77777777" w:rsidR="002B4E76" w:rsidRPr="00FA031A" w:rsidRDefault="002B4E76" w:rsidP="00DD097C">
            <w:pPr>
              <w:rPr>
                <w:rFonts w:ascii="Arial" w:hAnsi="Arial" w:cs="Arial"/>
                <w:sz w:val="24"/>
                <w:szCs w:val="24"/>
              </w:rPr>
            </w:pPr>
          </w:p>
          <w:p w14:paraId="7F5A7EF3" w14:textId="77777777" w:rsidR="002B4E76" w:rsidRPr="00FA031A" w:rsidRDefault="002B4E76" w:rsidP="00DD097C">
            <w:pPr>
              <w:rPr>
                <w:rFonts w:ascii="Arial" w:hAnsi="Arial" w:cs="Arial"/>
                <w:sz w:val="24"/>
                <w:szCs w:val="24"/>
              </w:rPr>
            </w:pPr>
            <w:r w:rsidRPr="00FA031A">
              <w:rPr>
                <w:rFonts w:ascii="Arial" w:hAnsi="Arial" w:cs="Arial"/>
                <w:sz w:val="24"/>
                <w:szCs w:val="24"/>
              </w:rPr>
              <w:t>3</w:t>
            </w:r>
          </w:p>
        </w:tc>
        <w:tc>
          <w:tcPr>
            <w:tcW w:w="3303" w:type="dxa"/>
            <w:shd w:val="clear" w:color="auto" w:fill="auto"/>
          </w:tcPr>
          <w:p w14:paraId="4DC536A0" w14:textId="77777777" w:rsidR="002B4E76" w:rsidRPr="00FA031A" w:rsidRDefault="002B4E76" w:rsidP="00DD097C">
            <w:pPr>
              <w:rPr>
                <w:rFonts w:ascii="Arial" w:hAnsi="Arial" w:cs="Arial"/>
                <w:sz w:val="24"/>
                <w:szCs w:val="24"/>
              </w:rPr>
            </w:pPr>
            <w:r w:rsidRPr="00FA031A">
              <w:rPr>
                <w:rFonts w:ascii="Arial" w:hAnsi="Arial" w:cs="Arial"/>
                <w:sz w:val="24"/>
                <w:szCs w:val="24"/>
              </w:rPr>
              <w:t>Bites and stings from Bee’s, wasp’s and stinging nettles.</w:t>
            </w:r>
          </w:p>
        </w:tc>
        <w:tc>
          <w:tcPr>
            <w:tcW w:w="2154" w:type="dxa"/>
            <w:shd w:val="clear" w:color="auto" w:fill="auto"/>
          </w:tcPr>
          <w:p w14:paraId="21CD65D4" w14:textId="77777777" w:rsidR="002B4E76" w:rsidRPr="00FA031A" w:rsidRDefault="002B4E76" w:rsidP="00DD097C">
            <w:pPr>
              <w:rPr>
                <w:rFonts w:ascii="Arial" w:hAnsi="Arial" w:cs="Arial"/>
                <w:sz w:val="24"/>
                <w:szCs w:val="24"/>
              </w:rPr>
            </w:pPr>
            <w:r w:rsidRPr="00FA031A">
              <w:rPr>
                <w:rFonts w:ascii="Arial" w:hAnsi="Arial" w:cs="Arial"/>
                <w:sz w:val="24"/>
                <w:szCs w:val="24"/>
              </w:rPr>
              <w:t>Adult/child</w:t>
            </w:r>
          </w:p>
          <w:p w14:paraId="5FC8375A" w14:textId="71794926" w:rsidR="002B4E76" w:rsidRPr="00FA031A" w:rsidRDefault="3487BF7E" w:rsidP="00DD097C">
            <w:pPr>
              <w:rPr>
                <w:rFonts w:ascii="Arial" w:hAnsi="Arial" w:cs="Arial"/>
                <w:sz w:val="24"/>
                <w:szCs w:val="24"/>
              </w:rPr>
            </w:pPr>
            <w:r w:rsidRPr="00FA031A">
              <w:rPr>
                <w:rFonts w:ascii="Arial" w:hAnsi="Arial" w:cs="Arial"/>
                <w:sz w:val="24"/>
                <w:szCs w:val="24"/>
              </w:rPr>
              <w:t>potential</w:t>
            </w:r>
            <w:r w:rsidR="002B4E76" w:rsidRPr="00FA031A">
              <w:rPr>
                <w:rFonts w:ascii="Arial" w:hAnsi="Arial" w:cs="Arial"/>
                <w:sz w:val="24"/>
                <w:szCs w:val="24"/>
              </w:rPr>
              <w:t xml:space="preserve"> for risk;</w:t>
            </w:r>
          </w:p>
          <w:p w14:paraId="1F006086" w14:textId="2323A191" w:rsidR="002B4E76" w:rsidRPr="00FA031A" w:rsidRDefault="3487BF7E" w:rsidP="00DD097C">
            <w:pPr>
              <w:rPr>
                <w:rFonts w:ascii="Arial" w:hAnsi="Arial" w:cs="Arial"/>
                <w:sz w:val="24"/>
                <w:szCs w:val="24"/>
              </w:rPr>
            </w:pPr>
            <w:r w:rsidRPr="00FA031A">
              <w:rPr>
                <w:rFonts w:ascii="Arial" w:hAnsi="Arial" w:cs="Arial"/>
                <w:sz w:val="24"/>
                <w:szCs w:val="24"/>
              </w:rPr>
              <w:t>low</w:t>
            </w:r>
          </w:p>
        </w:tc>
        <w:tc>
          <w:tcPr>
            <w:tcW w:w="3161" w:type="dxa"/>
            <w:shd w:val="clear" w:color="auto" w:fill="auto"/>
          </w:tcPr>
          <w:p w14:paraId="6C83AC93" w14:textId="77777777" w:rsidR="002B4E76" w:rsidRPr="00FA031A" w:rsidRDefault="002B4E76" w:rsidP="00DD097C">
            <w:pPr>
              <w:rPr>
                <w:rFonts w:ascii="Arial" w:hAnsi="Arial" w:cs="Arial"/>
                <w:sz w:val="24"/>
                <w:szCs w:val="24"/>
              </w:rPr>
            </w:pPr>
            <w:r w:rsidRPr="00FA031A">
              <w:rPr>
                <w:rFonts w:ascii="Arial" w:hAnsi="Arial" w:cs="Arial"/>
                <w:sz w:val="24"/>
                <w:szCs w:val="24"/>
              </w:rPr>
              <w:t>Nettles to be cleared. Talks about not chasing catching Bee’s/wasp’s, enclosed shoes advised. Model positive approach to insects.</w:t>
            </w:r>
          </w:p>
        </w:tc>
        <w:tc>
          <w:tcPr>
            <w:tcW w:w="2728" w:type="dxa"/>
            <w:shd w:val="clear" w:color="auto" w:fill="auto"/>
          </w:tcPr>
          <w:p w14:paraId="12807093" w14:textId="77777777" w:rsidR="002B4E76" w:rsidRPr="00FA031A" w:rsidRDefault="002B4E76" w:rsidP="00DD097C">
            <w:pPr>
              <w:rPr>
                <w:rFonts w:ascii="Arial" w:hAnsi="Arial" w:cs="Arial"/>
                <w:sz w:val="24"/>
                <w:szCs w:val="24"/>
              </w:rPr>
            </w:pPr>
            <w:r w:rsidRPr="00FA031A">
              <w:rPr>
                <w:rFonts w:ascii="Arial" w:hAnsi="Arial" w:cs="Arial"/>
                <w:sz w:val="24"/>
                <w:szCs w:val="24"/>
              </w:rPr>
              <w:t>Be observant and calm</w:t>
            </w:r>
          </w:p>
          <w:p w14:paraId="646B83E7" w14:textId="5E7EFDF5" w:rsidR="002B4E76" w:rsidRPr="00FA031A" w:rsidRDefault="002B4E76" w:rsidP="00DD097C">
            <w:pPr>
              <w:rPr>
                <w:rFonts w:ascii="Arial" w:hAnsi="Arial" w:cs="Arial"/>
                <w:sz w:val="24"/>
                <w:szCs w:val="24"/>
              </w:rPr>
            </w:pPr>
            <w:r w:rsidRPr="00FA031A">
              <w:rPr>
                <w:rFonts w:ascii="Arial" w:hAnsi="Arial" w:cs="Arial"/>
                <w:sz w:val="24"/>
                <w:szCs w:val="24"/>
              </w:rPr>
              <w:t xml:space="preserve">Potential for risk post action; </w:t>
            </w:r>
            <w:r w:rsidR="3487BF7E" w:rsidRPr="00FA031A">
              <w:rPr>
                <w:rFonts w:ascii="Arial" w:hAnsi="Arial" w:cs="Arial"/>
                <w:sz w:val="24"/>
                <w:szCs w:val="24"/>
              </w:rPr>
              <w:t>low</w:t>
            </w:r>
          </w:p>
        </w:tc>
        <w:tc>
          <w:tcPr>
            <w:tcW w:w="1149" w:type="dxa"/>
            <w:shd w:val="clear" w:color="auto" w:fill="auto"/>
          </w:tcPr>
          <w:p w14:paraId="0BB02038" w14:textId="61305DD9" w:rsidR="002B4E76" w:rsidRPr="00FA031A" w:rsidRDefault="3487BF7E" w:rsidP="00DD097C">
            <w:pPr>
              <w:rPr>
                <w:rFonts w:ascii="Arial" w:hAnsi="Arial" w:cs="Arial"/>
                <w:sz w:val="24"/>
                <w:szCs w:val="24"/>
              </w:rPr>
            </w:pPr>
            <w:r w:rsidRPr="00FA031A">
              <w:rPr>
                <w:rFonts w:ascii="Arial" w:hAnsi="Arial" w:cs="Arial"/>
                <w:sz w:val="24"/>
                <w:szCs w:val="24"/>
              </w:rPr>
              <w:t xml:space="preserve">Staff </w:t>
            </w:r>
          </w:p>
        </w:tc>
        <w:tc>
          <w:tcPr>
            <w:tcW w:w="1149" w:type="dxa"/>
            <w:shd w:val="clear" w:color="auto" w:fill="auto"/>
          </w:tcPr>
          <w:p w14:paraId="7ED0BC03" w14:textId="77777777" w:rsidR="002B4E76" w:rsidRPr="00FA031A" w:rsidRDefault="002B4E76" w:rsidP="00DD097C">
            <w:pPr>
              <w:rPr>
                <w:rFonts w:ascii="Arial" w:hAnsi="Arial" w:cs="Arial"/>
                <w:sz w:val="24"/>
                <w:szCs w:val="24"/>
              </w:rPr>
            </w:pPr>
            <w:r w:rsidRPr="00FA031A">
              <w:rPr>
                <w:rFonts w:ascii="Arial" w:hAnsi="Arial" w:cs="Arial"/>
                <w:sz w:val="24"/>
                <w:szCs w:val="24"/>
              </w:rPr>
              <w:t>Nettle clearing on a weekly basis. Talks before. Positive approach during.</w:t>
            </w:r>
          </w:p>
        </w:tc>
      </w:tr>
      <w:tr w:rsidR="002B4E76" w:rsidRPr="00FA031A" w14:paraId="047E8415" w14:textId="77777777" w:rsidTr="00DD097C">
        <w:trPr>
          <w:trHeight w:val="60"/>
        </w:trPr>
        <w:tc>
          <w:tcPr>
            <w:tcW w:w="540" w:type="dxa"/>
            <w:shd w:val="clear" w:color="auto" w:fill="auto"/>
          </w:tcPr>
          <w:p w14:paraId="5E8014C8" w14:textId="77777777" w:rsidR="002B4E76" w:rsidRPr="00FA031A" w:rsidRDefault="002B4E76" w:rsidP="00DD097C">
            <w:pPr>
              <w:rPr>
                <w:rFonts w:ascii="Arial" w:hAnsi="Arial" w:cs="Arial"/>
                <w:sz w:val="24"/>
                <w:szCs w:val="24"/>
              </w:rPr>
            </w:pPr>
          </w:p>
          <w:p w14:paraId="72AA2DCC" w14:textId="77777777" w:rsidR="002B4E76" w:rsidRPr="00FA031A" w:rsidRDefault="002B4E76" w:rsidP="00DD097C">
            <w:pPr>
              <w:rPr>
                <w:rFonts w:ascii="Arial" w:hAnsi="Arial" w:cs="Arial"/>
                <w:sz w:val="24"/>
                <w:szCs w:val="24"/>
              </w:rPr>
            </w:pPr>
            <w:r w:rsidRPr="00FA031A">
              <w:rPr>
                <w:rFonts w:ascii="Arial" w:hAnsi="Arial" w:cs="Arial"/>
                <w:sz w:val="24"/>
                <w:szCs w:val="24"/>
              </w:rPr>
              <w:t>4</w:t>
            </w:r>
          </w:p>
        </w:tc>
        <w:tc>
          <w:tcPr>
            <w:tcW w:w="3303" w:type="dxa"/>
            <w:shd w:val="clear" w:color="auto" w:fill="auto"/>
          </w:tcPr>
          <w:p w14:paraId="05ABCF98" w14:textId="77777777" w:rsidR="002B4E76" w:rsidRPr="00FA031A" w:rsidRDefault="002B4E76" w:rsidP="00DD097C">
            <w:pPr>
              <w:rPr>
                <w:rFonts w:ascii="Arial" w:hAnsi="Arial" w:cs="Arial"/>
                <w:sz w:val="24"/>
                <w:szCs w:val="24"/>
              </w:rPr>
            </w:pPr>
            <w:r w:rsidRPr="00FA031A">
              <w:rPr>
                <w:rFonts w:ascii="Arial" w:hAnsi="Arial" w:cs="Arial"/>
                <w:sz w:val="24"/>
                <w:szCs w:val="24"/>
              </w:rPr>
              <w:t>Allergies or children’s existing conditions.</w:t>
            </w:r>
          </w:p>
        </w:tc>
        <w:tc>
          <w:tcPr>
            <w:tcW w:w="2154" w:type="dxa"/>
            <w:shd w:val="clear" w:color="auto" w:fill="auto"/>
          </w:tcPr>
          <w:p w14:paraId="2B479DA9" w14:textId="77777777" w:rsidR="002B4E76" w:rsidRPr="00FA031A" w:rsidRDefault="002B4E76" w:rsidP="00DD097C">
            <w:pPr>
              <w:rPr>
                <w:rFonts w:ascii="Arial" w:hAnsi="Arial" w:cs="Arial"/>
                <w:sz w:val="24"/>
                <w:szCs w:val="24"/>
              </w:rPr>
            </w:pPr>
            <w:r w:rsidRPr="00FA031A">
              <w:rPr>
                <w:rFonts w:ascii="Arial" w:hAnsi="Arial" w:cs="Arial"/>
                <w:sz w:val="24"/>
                <w:szCs w:val="24"/>
              </w:rPr>
              <w:t>Adult/child</w:t>
            </w:r>
          </w:p>
          <w:p w14:paraId="75783302" w14:textId="609D8281" w:rsidR="002B4E76" w:rsidRPr="00FA031A" w:rsidRDefault="3487BF7E" w:rsidP="00DD097C">
            <w:pPr>
              <w:rPr>
                <w:rFonts w:ascii="Arial" w:hAnsi="Arial" w:cs="Arial"/>
                <w:sz w:val="24"/>
                <w:szCs w:val="24"/>
              </w:rPr>
            </w:pPr>
            <w:r w:rsidRPr="00FA031A">
              <w:rPr>
                <w:rFonts w:ascii="Arial" w:hAnsi="Arial" w:cs="Arial"/>
                <w:sz w:val="24"/>
                <w:szCs w:val="24"/>
              </w:rPr>
              <w:t>potential</w:t>
            </w:r>
            <w:r w:rsidR="002B4E76" w:rsidRPr="00FA031A">
              <w:rPr>
                <w:rFonts w:ascii="Arial" w:hAnsi="Arial" w:cs="Arial"/>
                <w:sz w:val="24"/>
                <w:szCs w:val="24"/>
              </w:rPr>
              <w:t xml:space="preserve"> for risk; </w:t>
            </w:r>
            <w:r w:rsidRPr="00FA031A">
              <w:rPr>
                <w:rFonts w:ascii="Arial" w:hAnsi="Arial" w:cs="Arial"/>
                <w:sz w:val="24"/>
                <w:szCs w:val="24"/>
              </w:rPr>
              <w:t>low</w:t>
            </w:r>
          </w:p>
        </w:tc>
        <w:tc>
          <w:tcPr>
            <w:tcW w:w="3161" w:type="dxa"/>
            <w:shd w:val="clear" w:color="auto" w:fill="auto"/>
          </w:tcPr>
          <w:p w14:paraId="1F49D308" w14:textId="77777777" w:rsidR="002B4E76" w:rsidRPr="00FA031A" w:rsidRDefault="002B4E76" w:rsidP="00DD097C">
            <w:pPr>
              <w:rPr>
                <w:rFonts w:ascii="Arial" w:hAnsi="Arial" w:cs="Arial"/>
                <w:sz w:val="24"/>
                <w:szCs w:val="24"/>
              </w:rPr>
            </w:pPr>
            <w:r w:rsidRPr="00FA031A">
              <w:rPr>
                <w:rFonts w:ascii="Arial" w:hAnsi="Arial" w:cs="Arial"/>
                <w:sz w:val="24"/>
                <w:szCs w:val="24"/>
              </w:rPr>
              <w:t>All staff to be aware of any known allergies or conditions and be aware of treatment required</w:t>
            </w:r>
          </w:p>
        </w:tc>
        <w:tc>
          <w:tcPr>
            <w:tcW w:w="2728" w:type="dxa"/>
            <w:shd w:val="clear" w:color="auto" w:fill="auto"/>
          </w:tcPr>
          <w:p w14:paraId="6E31A4C2" w14:textId="77777777" w:rsidR="002B4E76" w:rsidRPr="00FA031A" w:rsidRDefault="002B4E76" w:rsidP="00DD097C">
            <w:pPr>
              <w:rPr>
                <w:rFonts w:ascii="Arial" w:hAnsi="Arial" w:cs="Arial"/>
                <w:sz w:val="24"/>
                <w:szCs w:val="24"/>
              </w:rPr>
            </w:pPr>
            <w:r w:rsidRPr="00FA031A">
              <w:rPr>
                <w:rFonts w:ascii="Arial" w:hAnsi="Arial" w:cs="Arial"/>
                <w:sz w:val="24"/>
                <w:szCs w:val="24"/>
              </w:rPr>
              <w:t xml:space="preserve">Epi pens, or immediate treatment medication to be taken outside. </w:t>
            </w:r>
          </w:p>
          <w:p w14:paraId="018A91EE" w14:textId="77777777" w:rsidR="002B4E76" w:rsidRPr="00FA031A" w:rsidRDefault="002B4E76" w:rsidP="00DD097C">
            <w:pPr>
              <w:rPr>
                <w:rFonts w:ascii="Arial" w:hAnsi="Arial" w:cs="Arial"/>
                <w:sz w:val="24"/>
                <w:szCs w:val="24"/>
              </w:rPr>
            </w:pPr>
            <w:r w:rsidRPr="00FA031A">
              <w:rPr>
                <w:rFonts w:ascii="Arial" w:hAnsi="Arial" w:cs="Arial"/>
                <w:sz w:val="24"/>
                <w:szCs w:val="24"/>
              </w:rPr>
              <w:t>Potential for risk post action; low</w:t>
            </w:r>
          </w:p>
        </w:tc>
        <w:tc>
          <w:tcPr>
            <w:tcW w:w="1149" w:type="dxa"/>
            <w:shd w:val="clear" w:color="auto" w:fill="auto"/>
          </w:tcPr>
          <w:p w14:paraId="3C0CF6DB" w14:textId="77777777" w:rsidR="002B4E76" w:rsidRPr="00FA031A" w:rsidRDefault="002B4E76" w:rsidP="00DD097C">
            <w:pPr>
              <w:rPr>
                <w:rFonts w:ascii="Arial" w:hAnsi="Arial" w:cs="Arial"/>
                <w:sz w:val="24"/>
                <w:szCs w:val="24"/>
              </w:rPr>
            </w:pPr>
            <w:r w:rsidRPr="00FA031A">
              <w:rPr>
                <w:rFonts w:ascii="Arial" w:hAnsi="Arial" w:cs="Arial"/>
                <w:sz w:val="24"/>
                <w:szCs w:val="24"/>
              </w:rPr>
              <w:t>Manager and staff</w:t>
            </w:r>
          </w:p>
        </w:tc>
        <w:tc>
          <w:tcPr>
            <w:tcW w:w="1149" w:type="dxa"/>
            <w:shd w:val="clear" w:color="auto" w:fill="auto"/>
          </w:tcPr>
          <w:p w14:paraId="58670D85" w14:textId="77777777" w:rsidR="002B4E76" w:rsidRPr="00FA031A" w:rsidRDefault="002B4E76" w:rsidP="00DD097C">
            <w:pPr>
              <w:rPr>
                <w:rFonts w:ascii="Arial" w:hAnsi="Arial" w:cs="Arial"/>
                <w:sz w:val="24"/>
                <w:szCs w:val="24"/>
              </w:rPr>
            </w:pPr>
            <w:r w:rsidRPr="00FA031A">
              <w:rPr>
                <w:rFonts w:ascii="Arial" w:hAnsi="Arial" w:cs="Arial"/>
                <w:sz w:val="24"/>
                <w:szCs w:val="24"/>
              </w:rPr>
              <w:t>In reviews, files, before activity.</w:t>
            </w:r>
          </w:p>
        </w:tc>
      </w:tr>
      <w:tr w:rsidR="002B4E76" w:rsidRPr="00FA031A" w14:paraId="4149F90C" w14:textId="77777777" w:rsidTr="00DD097C">
        <w:trPr>
          <w:trHeight w:val="661"/>
        </w:trPr>
        <w:tc>
          <w:tcPr>
            <w:tcW w:w="540" w:type="dxa"/>
            <w:shd w:val="clear" w:color="auto" w:fill="auto"/>
          </w:tcPr>
          <w:p w14:paraId="049DC82A" w14:textId="77777777" w:rsidR="002B4E76" w:rsidRPr="00FA031A" w:rsidRDefault="002B4E76" w:rsidP="00DD097C">
            <w:pPr>
              <w:rPr>
                <w:rFonts w:ascii="Arial" w:hAnsi="Arial" w:cs="Arial"/>
                <w:sz w:val="24"/>
                <w:szCs w:val="24"/>
              </w:rPr>
            </w:pPr>
          </w:p>
          <w:p w14:paraId="34149F04" w14:textId="77777777" w:rsidR="002B4E76" w:rsidRPr="00FA031A" w:rsidRDefault="002B4E76" w:rsidP="00DD097C">
            <w:pPr>
              <w:rPr>
                <w:rFonts w:ascii="Arial" w:hAnsi="Arial" w:cs="Arial"/>
                <w:sz w:val="24"/>
                <w:szCs w:val="24"/>
              </w:rPr>
            </w:pPr>
            <w:r w:rsidRPr="00FA031A">
              <w:rPr>
                <w:rFonts w:ascii="Arial" w:hAnsi="Arial" w:cs="Arial"/>
                <w:sz w:val="24"/>
                <w:szCs w:val="24"/>
              </w:rPr>
              <w:t>5</w:t>
            </w:r>
          </w:p>
          <w:p w14:paraId="1625394B" w14:textId="77777777" w:rsidR="002B4E76" w:rsidRPr="00FA031A" w:rsidRDefault="002B4E76" w:rsidP="00DD097C">
            <w:pPr>
              <w:rPr>
                <w:rFonts w:ascii="Arial" w:hAnsi="Arial" w:cs="Arial"/>
                <w:sz w:val="24"/>
                <w:szCs w:val="24"/>
              </w:rPr>
            </w:pPr>
          </w:p>
        </w:tc>
        <w:tc>
          <w:tcPr>
            <w:tcW w:w="3303" w:type="dxa"/>
            <w:shd w:val="clear" w:color="auto" w:fill="auto"/>
          </w:tcPr>
          <w:p w14:paraId="2D13A7BF" w14:textId="77777777" w:rsidR="002B4E76" w:rsidRPr="00FA031A" w:rsidRDefault="002B4E76" w:rsidP="00DD097C">
            <w:pPr>
              <w:rPr>
                <w:rFonts w:ascii="Arial" w:hAnsi="Arial" w:cs="Arial"/>
                <w:sz w:val="24"/>
                <w:szCs w:val="24"/>
              </w:rPr>
            </w:pPr>
            <w:r w:rsidRPr="00FA031A">
              <w:rPr>
                <w:rFonts w:ascii="Arial" w:hAnsi="Arial" w:cs="Arial"/>
                <w:sz w:val="24"/>
                <w:szCs w:val="24"/>
              </w:rPr>
              <w:t>Cuts, grazes and bangs</w:t>
            </w:r>
          </w:p>
        </w:tc>
        <w:tc>
          <w:tcPr>
            <w:tcW w:w="2154" w:type="dxa"/>
            <w:shd w:val="clear" w:color="auto" w:fill="auto"/>
          </w:tcPr>
          <w:p w14:paraId="66171863" w14:textId="77777777" w:rsidR="002B4E76" w:rsidRPr="00FA031A" w:rsidRDefault="002B4E76" w:rsidP="00DD097C">
            <w:pPr>
              <w:rPr>
                <w:rFonts w:ascii="Arial" w:hAnsi="Arial" w:cs="Arial"/>
                <w:sz w:val="24"/>
                <w:szCs w:val="24"/>
              </w:rPr>
            </w:pPr>
            <w:r w:rsidRPr="00FA031A">
              <w:rPr>
                <w:rFonts w:ascii="Arial" w:hAnsi="Arial" w:cs="Arial"/>
                <w:sz w:val="24"/>
                <w:szCs w:val="24"/>
              </w:rPr>
              <w:t>Adult/child</w:t>
            </w:r>
          </w:p>
          <w:p w14:paraId="1F0F6B2E" w14:textId="77777777" w:rsidR="002B4E76" w:rsidRPr="00FA031A" w:rsidRDefault="002B4E76" w:rsidP="00DD097C">
            <w:pPr>
              <w:rPr>
                <w:rFonts w:ascii="Arial" w:hAnsi="Arial" w:cs="Arial"/>
                <w:sz w:val="24"/>
                <w:szCs w:val="24"/>
              </w:rPr>
            </w:pPr>
            <w:r w:rsidRPr="00FA031A">
              <w:rPr>
                <w:rFonts w:ascii="Arial" w:hAnsi="Arial" w:cs="Arial"/>
                <w:sz w:val="24"/>
                <w:szCs w:val="24"/>
              </w:rPr>
              <w:t>Potential for risk;</w:t>
            </w:r>
          </w:p>
          <w:p w14:paraId="2D8F75B1" w14:textId="77777777" w:rsidR="002B4E76" w:rsidRPr="00FA031A" w:rsidRDefault="002B4E76" w:rsidP="00DD097C">
            <w:pPr>
              <w:rPr>
                <w:rFonts w:ascii="Arial" w:hAnsi="Arial" w:cs="Arial"/>
                <w:sz w:val="24"/>
                <w:szCs w:val="24"/>
              </w:rPr>
            </w:pPr>
            <w:r w:rsidRPr="00FA031A">
              <w:rPr>
                <w:rFonts w:ascii="Arial" w:hAnsi="Arial" w:cs="Arial"/>
                <w:sz w:val="24"/>
                <w:szCs w:val="24"/>
              </w:rPr>
              <w:t>Medium</w:t>
            </w:r>
          </w:p>
        </w:tc>
        <w:tc>
          <w:tcPr>
            <w:tcW w:w="3161" w:type="dxa"/>
            <w:shd w:val="clear" w:color="auto" w:fill="auto"/>
          </w:tcPr>
          <w:p w14:paraId="73A2C0B1" w14:textId="77777777" w:rsidR="002B4E76" w:rsidRPr="00FA031A" w:rsidRDefault="002B4E76" w:rsidP="00DD097C">
            <w:pPr>
              <w:rPr>
                <w:rFonts w:ascii="Arial" w:hAnsi="Arial" w:cs="Arial"/>
                <w:sz w:val="24"/>
                <w:szCs w:val="24"/>
              </w:rPr>
            </w:pPr>
            <w:r w:rsidRPr="00FA031A">
              <w:rPr>
                <w:rFonts w:ascii="Arial" w:hAnsi="Arial" w:cs="Arial"/>
                <w:sz w:val="24"/>
                <w:szCs w:val="24"/>
              </w:rPr>
              <w:t>Staff to be first aid trained and aware of first aid procedures.</w:t>
            </w:r>
          </w:p>
        </w:tc>
        <w:tc>
          <w:tcPr>
            <w:tcW w:w="2728" w:type="dxa"/>
            <w:shd w:val="clear" w:color="auto" w:fill="auto"/>
          </w:tcPr>
          <w:p w14:paraId="45C74BBF" w14:textId="77777777" w:rsidR="002B4E76" w:rsidRPr="00FA031A" w:rsidRDefault="002B4E76" w:rsidP="00DD097C">
            <w:pPr>
              <w:rPr>
                <w:rFonts w:ascii="Arial" w:hAnsi="Arial" w:cs="Arial"/>
                <w:sz w:val="24"/>
                <w:szCs w:val="24"/>
              </w:rPr>
            </w:pPr>
            <w:r w:rsidRPr="00FA031A">
              <w:rPr>
                <w:rFonts w:ascii="Arial" w:hAnsi="Arial" w:cs="Arial"/>
                <w:sz w:val="24"/>
                <w:szCs w:val="24"/>
              </w:rPr>
              <w:t>First aid kit accessible</w:t>
            </w:r>
          </w:p>
        </w:tc>
        <w:tc>
          <w:tcPr>
            <w:tcW w:w="1149" w:type="dxa"/>
            <w:shd w:val="clear" w:color="auto" w:fill="auto"/>
          </w:tcPr>
          <w:p w14:paraId="09B1CB90" w14:textId="77777777" w:rsidR="002B4E76" w:rsidRPr="00FA031A" w:rsidRDefault="002B4E76" w:rsidP="00DD097C">
            <w:pPr>
              <w:rPr>
                <w:rFonts w:ascii="Arial" w:hAnsi="Arial" w:cs="Arial"/>
                <w:sz w:val="24"/>
                <w:szCs w:val="24"/>
              </w:rPr>
            </w:pPr>
            <w:r w:rsidRPr="00FA031A">
              <w:rPr>
                <w:rFonts w:ascii="Arial" w:hAnsi="Arial" w:cs="Arial"/>
                <w:sz w:val="24"/>
                <w:szCs w:val="24"/>
              </w:rPr>
              <w:t>Manager and staff</w:t>
            </w:r>
          </w:p>
        </w:tc>
        <w:tc>
          <w:tcPr>
            <w:tcW w:w="1149" w:type="dxa"/>
            <w:shd w:val="clear" w:color="auto" w:fill="auto"/>
          </w:tcPr>
          <w:p w14:paraId="04DAF961" w14:textId="77777777" w:rsidR="002B4E76" w:rsidRPr="00FA031A" w:rsidRDefault="002B4E76" w:rsidP="00DD097C">
            <w:pPr>
              <w:rPr>
                <w:rFonts w:ascii="Arial" w:hAnsi="Arial" w:cs="Arial"/>
                <w:sz w:val="24"/>
                <w:szCs w:val="24"/>
              </w:rPr>
            </w:pPr>
            <w:r w:rsidRPr="00FA031A">
              <w:rPr>
                <w:rFonts w:ascii="Arial" w:hAnsi="Arial" w:cs="Arial"/>
                <w:sz w:val="24"/>
                <w:szCs w:val="24"/>
              </w:rPr>
              <w:t>Ongoing</w:t>
            </w:r>
          </w:p>
          <w:p w14:paraId="5F9DBC34" w14:textId="77777777" w:rsidR="002B4E76" w:rsidRPr="00FA031A" w:rsidRDefault="002B4E76" w:rsidP="00DD097C">
            <w:pPr>
              <w:rPr>
                <w:rFonts w:ascii="Arial" w:hAnsi="Arial" w:cs="Arial"/>
                <w:sz w:val="24"/>
                <w:szCs w:val="24"/>
              </w:rPr>
            </w:pPr>
          </w:p>
        </w:tc>
      </w:tr>
      <w:tr w:rsidR="002B4E76" w:rsidRPr="00FA031A" w14:paraId="7F90A607" w14:textId="77777777" w:rsidTr="00DD097C">
        <w:trPr>
          <w:trHeight w:val="661"/>
        </w:trPr>
        <w:tc>
          <w:tcPr>
            <w:tcW w:w="540" w:type="dxa"/>
            <w:shd w:val="clear" w:color="auto" w:fill="auto"/>
          </w:tcPr>
          <w:p w14:paraId="4DE41940" w14:textId="77777777" w:rsidR="002B4E76" w:rsidRPr="00FA031A" w:rsidRDefault="002B4E76" w:rsidP="00DD097C">
            <w:pPr>
              <w:rPr>
                <w:rFonts w:ascii="Arial" w:hAnsi="Arial" w:cs="Arial"/>
                <w:sz w:val="24"/>
                <w:szCs w:val="24"/>
              </w:rPr>
            </w:pPr>
            <w:r w:rsidRPr="00FA031A">
              <w:rPr>
                <w:rFonts w:ascii="Arial" w:hAnsi="Arial" w:cs="Arial"/>
                <w:sz w:val="24"/>
                <w:szCs w:val="24"/>
              </w:rPr>
              <w:t>6</w:t>
            </w:r>
          </w:p>
        </w:tc>
        <w:tc>
          <w:tcPr>
            <w:tcW w:w="3303" w:type="dxa"/>
            <w:shd w:val="clear" w:color="auto" w:fill="auto"/>
          </w:tcPr>
          <w:p w14:paraId="42A98890" w14:textId="77777777" w:rsidR="002B4E76" w:rsidRPr="00FA031A" w:rsidRDefault="002B4E76" w:rsidP="00DD097C">
            <w:pPr>
              <w:rPr>
                <w:rFonts w:ascii="Arial" w:hAnsi="Arial" w:cs="Arial"/>
                <w:sz w:val="24"/>
                <w:szCs w:val="24"/>
              </w:rPr>
            </w:pPr>
            <w:r w:rsidRPr="00FA031A">
              <w:rPr>
                <w:rFonts w:ascii="Arial" w:hAnsi="Arial" w:cs="Arial"/>
                <w:sz w:val="24"/>
                <w:szCs w:val="24"/>
              </w:rPr>
              <w:t>Cuts from staples, resources, cullenders</w:t>
            </w:r>
          </w:p>
        </w:tc>
        <w:tc>
          <w:tcPr>
            <w:tcW w:w="2154" w:type="dxa"/>
            <w:shd w:val="clear" w:color="auto" w:fill="auto"/>
          </w:tcPr>
          <w:p w14:paraId="7CE8CDC2" w14:textId="77777777" w:rsidR="002B4E76" w:rsidRPr="00FA031A" w:rsidRDefault="002B4E76" w:rsidP="00DD097C">
            <w:pPr>
              <w:rPr>
                <w:rFonts w:ascii="Arial" w:hAnsi="Arial" w:cs="Arial"/>
                <w:sz w:val="24"/>
                <w:szCs w:val="24"/>
              </w:rPr>
            </w:pPr>
            <w:r w:rsidRPr="00FA031A">
              <w:rPr>
                <w:rFonts w:ascii="Arial" w:hAnsi="Arial" w:cs="Arial"/>
                <w:sz w:val="24"/>
                <w:szCs w:val="24"/>
              </w:rPr>
              <w:t>Adult/ child</w:t>
            </w:r>
          </w:p>
          <w:p w14:paraId="0A2A7654" w14:textId="77777777" w:rsidR="002B4E76" w:rsidRPr="00FA031A" w:rsidRDefault="002B4E76" w:rsidP="00DD097C">
            <w:pPr>
              <w:rPr>
                <w:rFonts w:ascii="Arial" w:hAnsi="Arial" w:cs="Arial"/>
                <w:sz w:val="24"/>
                <w:szCs w:val="24"/>
              </w:rPr>
            </w:pPr>
            <w:r w:rsidRPr="00FA031A">
              <w:rPr>
                <w:rFonts w:ascii="Arial" w:hAnsi="Arial" w:cs="Arial"/>
                <w:sz w:val="24"/>
                <w:szCs w:val="24"/>
              </w:rPr>
              <w:t>Potential for risk; Low</w:t>
            </w:r>
          </w:p>
        </w:tc>
        <w:tc>
          <w:tcPr>
            <w:tcW w:w="3161" w:type="dxa"/>
            <w:shd w:val="clear" w:color="auto" w:fill="auto"/>
          </w:tcPr>
          <w:p w14:paraId="1A0A28E5" w14:textId="77777777" w:rsidR="002B4E76" w:rsidRPr="00FA031A" w:rsidRDefault="002B4E76" w:rsidP="00DD097C">
            <w:pPr>
              <w:rPr>
                <w:rFonts w:ascii="Arial" w:hAnsi="Arial" w:cs="Arial"/>
                <w:sz w:val="24"/>
                <w:szCs w:val="24"/>
              </w:rPr>
            </w:pPr>
            <w:r w:rsidRPr="00FA031A">
              <w:rPr>
                <w:rFonts w:ascii="Arial" w:hAnsi="Arial" w:cs="Arial"/>
                <w:sz w:val="24"/>
                <w:szCs w:val="24"/>
              </w:rPr>
              <w:t xml:space="preserve">Staff carry out safety checks on any equipment </w:t>
            </w:r>
            <w:proofErr w:type="gramStart"/>
            <w:r w:rsidRPr="00FA031A">
              <w:rPr>
                <w:rFonts w:ascii="Arial" w:hAnsi="Arial" w:cs="Arial"/>
                <w:sz w:val="24"/>
                <w:szCs w:val="24"/>
              </w:rPr>
              <w:t>on a daily basis</w:t>
            </w:r>
            <w:proofErr w:type="gramEnd"/>
            <w:r w:rsidRPr="00FA031A">
              <w:rPr>
                <w:rFonts w:ascii="Arial" w:hAnsi="Arial" w:cs="Arial"/>
                <w:sz w:val="24"/>
                <w:szCs w:val="24"/>
              </w:rPr>
              <w:t xml:space="preserve"> and sign check sheet.</w:t>
            </w:r>
          </w:p>
        </w:tc>
        <w:tc>
          <w:tcPr>
            <w:tcW w:w="2728" w:type="dxa"/>
            <w:shd w:val="clear" w:color="auto" w:fill="auto"/>
          </w:tcPr>
          <w:p w14:paraId="12CF8B65" w14:textId="77777777" w:rsidR="002B4E76" w:rsidRPr="00FA031A" w:rsidRDefault="002B4E76" w:rsidP="00DD097C">
            <w:pPr>
              <w:rPr>
                <w:rFonts w:ascii="Arial" w:hAnsi="Arial" w:cs="Arial"/>
                <w:sz w:val="24"/>
                <w:szCs w:val="24"/>
              </w:rPr>
            </w:pPr>
            <w:r w:rsidRPr="00FA031A">
              <w:rPr>
                <w:rFonts w:ascii="Arial" w:hAnsi="Arial" w:cs="Arial"/>
                <w:sz w:val="24"/>
                <w:szCs w:val="24"/>
              </w:rPr>
              <w:t>New equipment/resources checked before use</w:t>
            </w:r>
          </w:p>
          <w:p w14:paraId="3F236FFE" w14:textId="0B1B40A5" w:rsidR="002B4E76" w:rsidRPr="00FA031A" w:rsidRDefault="3487BF7E" w:rsidP="00DD097C">
            <w:pPr>
              <w:rPr>
                <w:rFonts w:ascii="Arial" w:hAnsi="Arial" w:cs="Arial"/>
                <w:sz w:val="24"/>
                <w:szCs w:val="24"/>
              </w:rPr>
            </w:pPr>
            <w:r w:rsidRPr="00FA031A">
              <w:rPr>
                <w:rFonts w:ascii="Arial" w:hAnsi="Arial" w:cs="Arial"/>
                <w:sz w:val="24"/>
                <w:szCs w:val="24"/>
              </w:rPr>
              <w:t>potential</w:t>
            </w:r>
            <w:r w:rsidR="002B4E76" w:rsidRPr="00FA031A">
              <w:rPr>
                <w:rFonts w:ascii="Arial" w:hAnsi="Arial" w:cs="Arial"/>
                <w:sz w:val="24"/>
                <w:szCs w:val="24"/>
              </w:rPr>
              <w:t xml:space="preserve"> for risk post action; Low</w:t>
            </w:r>
          </w:p>
        </w:tc>
        <w:tc>
          <w:tcPr>
            <w:tcW w:w="1149" w:type="dxa"/>
            <w:shd w:val="clear" w:color="auto" w:fill="auto"/>
          </w:tcPr>
          <w:p w14:paraId="4D8C35FE" w14:textId="77777777" w:rsidR="002B4E76" w:rsidRPr="00FA031A" w:rsidRDefault="002B4E76" w:rsidP="00DD097C">
            <w:pPr>
              <w:rPr>
                <w:rFonts w:ascii="Arial" w:hAnsi="Arial" w:cs="Arial"/>
                <w:sz w:val="24"/>
                <w:szCs w:val="24"/>
              </w:rPr>
            </w:pPr>
            <w:r w:rsidRPr="00FA031A">
              <w:rPr>
                <w:rFonts w:ascii="Arial" w:hAnsi="Arial" w:cs="Arial"/>
                <w:sz w:val="24"/>
                <w:szCs w:val="24"/>
              </w:rPr>
              <w:t>Staff</w:t>
            </w:r>
          </w:p>
        </w:tc>
        <w:tc>
          <w:tcPr>
            <w:tcW w:w="1149" w:type="dxa"/>
            <w:shd w:val="clear" w:color="auto" w:fill="auto"/>
          </w:tcPr>
          <w:p w14:paraId="17003F7F" w14:textId="77777777" w:rsidR="002B4E76" w:rsidRPr="00FA031A" w:rsidRDefault="002B4E76" w:rsidP="00DD097C">
            <w:pPr>
              <w:rPr>
                <w:rFonts w:ascii="Arial" w:hAnsi="Arial" w:cs="Arial"/>
                <w:sz w:val="24"/>
                <w:szCs w:val="24"/>
              </w:rPr>
            </w:pPr>
            <w:r w:rsidRPr="00FA031A">
              <w:rPr>
                <w:rFonts w:ascii="Arial" w:hAnsi="Arial" w:cs="Arial"/>
                <w:sz w:val="24"/>
                <w:szCs w:val="24"/>
              </w:rPr>
              <w:t>Daily checks, and safety check of new equipment.</w:t>
            </w:r>
          </w:p>
        </w:tc>
      </w:tr>
      <w:tr w:rsidR="002B4E76" w:rsidRPr="00FA031A" w14:paraId="411ED224" w14:textId="77777777" w:rsidTr="00DD097C">
        <w:trPr>
          <w:trHeight w:val="661"/>
        </w:trPr>
        <w:tc>
          <w:tcPr>
            <w:tcW w:w="540" w:type="dxa"/>
            <w:shd w:val="clear" w:color="auto" w:fill="auto"/>
          </w:tcPr>
          <w:p w14:paraId="6B3E51E7" w14:textId="77777777" w:rsidR="002B4E76" w:rsidRPr="00FA031A" w:rsidRDefault="002B4E76" w:rsidP="00DD097C">
            <w:pPr>
              <w:rPr>
                <w:rFonts w:ascii="Arial" w:hAnsi="Arial" w:cs="Arial"/>
                <w:sz w:val="24"/>
                <w:szCs w:val="24"/>
              </w:rPr>
            </w:pPr>
            <w:r w:rsidRPr="00FA031A">
              <w:rPr>
                <w:rFonts w:ascii="Arial" w:hAnsi="Arial" w:cs="Arial"/>
                <w:sz w:val="24"/>
                <w:szCs w:val="24"/>
              </w:rPr>
              <w:t>7</w:t>
            </w:r>
          </w:p>
        </w:tc>
        <w:tc>
          <w:tcPr>
            <w:tcW w:w="3303" w:type="dxa"/>
            <w:shd w:val="clear" w:color="auto" w:fill="auto"/>
          </w:tcPr>
          <w:p w14:paraId="50D8F265" w14:textId="77777777" w:rsidR="002B4E76" w:rsidRPr="00FA031A" w:rsidRDefault="002B4E76" w:rsidP="00DD097C">
            <w:pPr>
              <w:rPr>
                <w:rFonts w:ascii="Arial" w:hAnsi="Arial" w:cs="Arial"/>
                <w:sz w:val="24"/>
                <w:szCs w:val="24"/>
              </w:rPr>
            </w:pPr>
            <w:r w:rsidRPr="00FA031A">
              <w:rPr>
                <w:rFonts w:ascii="Arial" w:hAnsi="Arial" w:cs="Arial"/>
                <w:sz w:val="24"/>
                <w:szCs w:val="24"/>
              </w:rPr>
              <w:t>Choking hazard</w:t>
            </w:r>
          </w:p>
        </w:tc>
        <w:tc>
          <w:tcPr>
            <w:tcW w:w="2154" w:type="dxa"/>
            <w:shd w:val="clear" w:color="auto" w:fill="auto"/>
          </w:tcPr>
          <w:p w14:paraId="2DD7E0B0" w14:textId="77777777" w:rsidR="002B4E76" w:rsidRPr="00FA031A" w:rsidRDefault="002B4E76" w:rsidP="00DD097C">
            <w:pPr>
              <w:rPr>
                <w:rFonts w:ascii="Arial" w:hAnsi="Arial" w:cs="Arial"/>
                <w:sz w:val="24"/>
                <w:szCs w:val="24"/>
              </w:rPr>
            </w:pPr>
            <w:r w:rsidRPr="00FA031A">
              <w:rPr>
                <w:rFonts w:ascii="Arial" w:hAnsi="Arial" w:cs="Arial"/>
                <w:sz w:val="24"/>
                <w:szCs w:val="24"/>
              </w:rPr>
              <w:t>Child</w:t>
            </w:r>
          </w:p>
          <w:p w14:paraId="4DD38B2A" w14:textId="77777777" w:rsidR="002B4E76" w:rsidRPr="00FA031A" w:rsidRDefault="002B4E76" w:rsidP="00DD097C">
            <w:pPr>
              <w:rPr>
                <w:rFonts w:ascii="Arial" w:hAnsi="Arial" w:cs="Arial"/>
                <w:sz w:val="24"/>
                <w:szCs w:val="24"/>
              </w:rPr>
            </w:pPr>
            <w:r w:rsidRPr="00FA031A">
              <w:rPr>
                <w:rFonts w:ascii="Arial" w:hAnsi="Arial" w:cs="Arial"/>
                <w:sz w:val="24"/>
                <w:szCs w:val="24"/>
              </w:rPr>
              <w:t>Potential for risk;</w:t>
            </w:r>
          </w:p>
          <w:p w14:paraId="478EB22F" w14:textId="77777777" w:rsidR="002B4E76" w:rsidRPr="00FA031A" w:rsidRDefault="002B4E76" w:rsidP="00DD097C">
            <w:pPr>
              <w:rPr>
                <w:rFonts w:ascii="Arial" w:hAnsi="Arial" w:cs="Arial"/>
                <w:sz w:val="24"/>
                <w:szCs w:val="24"/>
              </w:rPr>
            </w:pPr>
            <w:r w:rsidRPr="00FA031A">
              <w:rPr>
                <w:rFonts w:ascii="Arial" w:hAnsi="Arial" w:cs="Arial"/>
                <w:sz w:val="24"/>
                <w:szCs w:val="24"/>
              </w:rPr>
              <w:t>Medium</w:t>
            </w:r>
          </w:p>
        </w:tc>
        <w:tc>
          <w:tcPr>
            <w:tcW w:w="3161" w:type="dxa"/>
            <w:shd w:val="clear" w:color="auto" w:fill="auto"/>
          </w:tcPr>
          <w:p w14:paraId="48568C71" w14:textId="77777777" w:rsidR="002B4E76" w:rsidRPr="00FA031A" w:rsidRDefault="002B4E76" w:rsidP="00DD097C">
            <w:pPr>
              <w:rPr>
                <w:rFonts w:ascii="Arial" w:hAnsi="Arial" w:cs="Arial"/>
                <w:sz w:val="24"/>
                <w:szCs w:val="24"/>
              </w:rPr>
            </w:pPr>
            <w:r w:rsidRPr="00FA031A">
              <w:rPr>
                <w:rFonts w:ascii="Arial" w:hAnsi="Arial" w:cs="Arial"/>
                <w:sz w:val="24"/>
                <w:szCs w:val="24"/>
              </w:rPr>
              <w:t>Children always to be seated when eating and drinking.</w:t>
            </w:r>
          </w:p>
          <w:p w14:paraId="3B569CF3" w14:textId="77777777" w:rsidR="002B4E76" w:rsidRPr="00FA031A" w:rsidRDefault="002B4E76" w:rsidP="00DD097C">
            <w:pPr>
              <w:rPr>
                <w:rFonts w:ascii="Arial" w:hAnsi="Arial" w:cs="Arial"/>
                <w:sz w:val="24"/>
                <w:szCs w:val="24"/>
              </w:rPr>
            </w:pPr>
            <w:r w:rsidRPr="00FA031A">
              <w:rPr>
                <w:rFonts w:ascii="Arial" w:hAnsi="Arial" w:cs="Arial"/>
                <w:sz w:val="24"/>
                <w:szCs w:val="24"/>
              </w:rPr>
              <w:t>Staff to be first aid trained and observant.</w:t>
            </w:r>
          </w:p>
          <w:p w14:paraId="04CFDE36" w14:textId="77777777" w:rsidR="002B4E76" w:rsidRPr="00FA031A" w:rsidRDefault="002B4E76" w:rsidP="00DD097C">
            <w:pPr>
              <w:rPr>
                <w:rFonts w:ascii="Arial" w:hAnsi="Arial" w:cs="Arial"/>
                <w:sz w:val="24"/>
                <w:szCs w:val="24"/>
              </w:rPr>
            </w:pPr>
            <w:r w:rsidRPr="00FA031A">
              <w:rPr>
                <w:rFonts w:ascii="Arial" w:hAnsi="Arial" w:cs="Arial"/>
                <w:sz w:val="24"/>
                <w:szCs w:val="24"/>
              </w:rPr>
              <w:t>Prepare the children by telling them that we are taking snack outside.</w:t>
            </w:r>
          </w:p>
        </w:tc>
        <w:tc>
          <w:tcPr>
            <w:tcW w:w="2728" w:type="dxa"/>
            <w:shd w:val="clear" w:color="auto" w:fill="auto"/>
          </w:tcPr>
          <w:p w14:paraId="358C7F7B" w14:textId="77777777" w:rsidR="002B4E76" w:rsidRPr="00FA031A" w:rsidRDefault="002B4E76" w:rsidP="00DD097C">
            <w:pPr>
              <w:rPr>
                <w:rFonts w:ascii="Arial" w:hAnsi="Arial" w:cs="Arial"/>
                <w:sz w:val="24"/>
                <w:szCs w:val="24"/>
              </w:rPr>
            </w:pPr>
            <w:r w:rsidRPr="00FA031A">
              <w:rPr>
                <w:rFonts w:ascii="Arial" w:hAnsi="Arial" w:cs="Arial"/>
                <w:sz w:val="24"/>
                <w:szCs w:val="24"/>
              </w:rPr>
              <w:t>Carry wipes and anti-bacterial gel.</w:t>
            </w:r>
          </w:p>
          <w:p w14:paraId="6A035E8F" w14:textId="5F51938B" w:rsidR="002B4E76" w:rsidRPr="00FA031A" w:rsidRDefault="002B4E76" w:rsidP="00DD097C">
            <w:pPr>
              <w:rPr>
                <w:rFonts w:ascii="Arial" w:hAnsi="Arial" w:cs="Arial"/>
                <w:sz w:val="24"/>
                <w:szCs w:val="24"/>
              </w:rPr>
            </w:pPr>
            <w:r w:rsidRPr="00FA031A">
              <w:rPr>
                <w:rFonts w:ascii="Arial" w:hAnsi="Arial" w:cs="Arial"/>
                <w:sz w:val="24"/>
                <w:szCs w:val="24"/>
              </w:rPr>
              <w:t xml:space="preserve">Potential for risk post action; </w:t>
            </w:r>
            <w:r w:rsidR="3487BF7E" w:rsidRPr="00FA031A">
              <w:rPr>
                <w:rFonts w:ascii="Arial" w:hAnsi="Arial" w:cs="Arial"/>
                <w:sz w:val="24"/>
                <w:szCs w:val="24"/>
              </w:rPr>
              <w:t>low</w:t>
            </w:r>
          </w:p>
        </w:tc>
        <w:tc>
          <w:tcPr>
            <w:tcW w:w="1149" w:type="dxa"/>
            <w:shd w:val="clear" w:color="auto" w:fill="auto"/>
          </w:tcPr>
          <w:p w14:paraId="1E4F7BBA" w14:textId="77777777" w:rsidR="002B4E76" w:rsidRPr="00FA031A" w:rsidRDefault="002B4E76" w:rsidP="00DD097C">
            <w:pPr>
              <w:rPr>
                <w:rFonts w:ascii="Arial" w:hAnsi="Arial" w:cs="Arial"/>
                <w:sz w:val="24"/>
                <w:szCs w:val="24"/>
              </w:rPr>
            </w:pPr>
            <w:r w:rsidRPr="00FA031A">
              <w:rPr>
                <w:rFonts w:ascii="Arial" w:hAnsi="Arial" w:cs="Arial"/>
                <w:sz w:val="24"/>
                <w:szCs w:val="24"/>
              </w:rPr>
              <w:t>Staff</w:t>
            </w:r>
          </w:p>
        </w:tc>
        <w:tc>
          <w:tcPr>
            <w:tcW w:w="1149" w:type="dxa"/>
            <w:shd w:val="clear" w:color="auto" w:fill="auto"/>
          </w:tcPr>
          <w:p w14:paraId="6A4A57FF" w14:textId="77777777" w:rsidR="002B4E76" w:rsidRPr="00FA031A" w:rsidRDefault="002B4E76" w:rsidP="00DD097C">
            <w:pPr>
              <w:rPr>
                <w:rFonts w:ascii="Arial" w:hAnsi="Arial" w:cs="Arial"/>
                <w:sz w:val="24"/>
                <w:szCs w:val="24"/>
              </w:rPr>
            </w:pPr>
            <w:r w:rsidRPr="00FA031A">
              <w:rPr>
                <w:rFonts w:ascii="Arial" w:hAnsi="Arial" w:cs="Arial"/>
                <w:sz w:val="24"/>
                <w:szCs w:val="24"/>
              </w:rPr>
              <w:t>Ongoing.</w:t>
            </w:r>
          </w:p>
        </w:tc>
      </w:tr>
      <w:tr w:rsidR="002B4E76" w:rsidRPr="00FA031A" w14:paraId="4A58F1B2" w14:textId="77777777" w:rsidTr="00DD097C">
        <w:trPr>
          <w:trHeight w:val="661"/>
        </w:trPr>
        <w:tc>
          <w:tcPr>
            <w:tcW w:w="540" w:type="dxa"/>
            <w:shd w:val="clear" w:color="auto" w:fill="auto"/>
          </w:tcPr>
          <w:p w14:paraId="56707642" w14:textId="77777777" w:rsidR="002B4E76" w:rsidRPr="00FA031A" w:rsidRDefault="002B4E76" w:rsidP="00DD097C">
            <w:pPr>
              <w:rPr>
                <w:rFonts w:ascii="Arial" w:hAnsi="Arial" w:cs="Arial"/>
                <w:sz w:val="24"/>
                <w:szCs w:val="24"/>
              </w:rPr>
            </w:pPr>
            <w:r w:rsidRPr="00FA031A">
              <w:rPr>
                <w:rFonts w:ascii="Arial" w:hAnsi="Arial" w:cs="Arial"/>
                <w:sz w:val="24"/>
                <w:szCs w:val="24"/>
              </w:rPr>
              <w:t>8</w:t>
            </w:r>
          </w:p>
        </w:tc>
        <w:tc>
          <w:tcPr>
            <w:tcW w:w="3303" w:type="dxa"/>
            <w:shd w:val="clear" w:color="auto" w:fill="auto"/>
          </w:tcPr>
          <w:p w14:paraId="3375B13F" w14:textId="77777777" w:rsidR="002B4E76" w:rsidRPr="00FA031A" w:rsidRDefault="002B4E76" w:rsidP="00DD097C">
            <w:pPr>
              <w:rPr>
                <w:rFonts w:ascii="Arial" w:hAnsi="Arial" w:cs="Arial"/>
                <w:sz w:val="24"/>
                <w:szCs w:val="24"/>
              </w:rPr>
            </w:pPr>
            <w:r w:rsidRPr="00FA031A">
              <w:rPr>
                <w:rFonts w:ascii="Arial" w:hAnsi="Arial" w:cs="Arial"/>
                <w:sz w:val="24"/>
                <w:szCs w:val="24"/>
              </w:rPr>
              <w:t>Sunburn/Sunstroke</w:t>
            </w:r>
          </w:p>
        </w:tc>
        <w:tc>
          <w:tcPr>
            <w:tcW w:w="2154" w:type="dxa"/>
            <w:shd w:val="clear" w:color="auto" w:fill="auto"/>
          </w:tcPr>
          <w:p w14:paraId="451D8D9C" w14:textId="77777777" w:rsidR="002B4E76" w:rsidRPr="00FA031A" w:rsidRDefault="002B4E76" w:rsidP="00DD097C">
            <w:pPr>
              <w:rPr>
                <w:rFonts w:ascii="Arial" w:hAnsi="Arial" w:cs="Arial"/>
                <w:sz w:val="24"/>
                <w:szCs w:val="24"/>
              </w:rPr>
            </w:pPr>
            <w:r w:rsidRPr="00FA031A">
              <w:rPr>
                <w:rFonts w:ascii="Arial" w:hAnsi="Arial" w:cs="Arial"/>
                <w:sz w:val="24"/>
                <w:szCs w:val="24"/>
              </w:rPr>
              <w:t>Adult/child</w:t>
            </w:r>
          </w:p>
          <w:p w14:paraId="19CE7DB4" w14:textId="77777777" w:rsidR="002B4E76" w:rsidRPr="00FA031A" w:rsidRDefault="002B4E76" w:rsidP="00DD097C">
            <w:pPr>
              <w:rPr>
                <w:rFonts w:ascii="Arial" w:hAnsi="Arial" w:cs="Arial"/>
                <w:sz w:val="24"/>
                <w:szCs w:val="24"/>
              </w:rPr>
            </w:pPr>
            <w:r w:rsidRPr="00FA031A">
              <w:rPr>
                <w:rFonts w:ascii="Arial" w:hAnsi="Arial" w:cs="Arial"/>
                <w:sz w:val="24"/>
                <w:szCs w:val="24"/>
              </w:rPr>
              <w:t>Potential to risk;</w:t>
            </w:r>
          </w:p>
          <w:p w14:paraId="21B928AD" w14:textId="77777777" w:rsidR="002B4E76" w:rsidRPr="00FA031A" w:rsidRDefault="002B4E76" w:rsidP="00DD097C">
            <w:pPr>
              <w:rPr>
                <w:rFonts w:ascii="Arial" w:hAnsi="Arial" w:cs="Arial"/>
                <w:sz w:val="24"/>
                <w:szCs w:val="24"/>
              </w:rPr>
            </w:pPr>
            <w:r w:rsidRPr="00FA031A">
              <w:rPr>
                <w:rFonts w:ascii="Arial" w:hAnsi="Arial" w:cs="Arial"/>
                <w:sz w:val="24"/>
                <w:szCs w:val="24"/>
              </w:rPr>
              <w:t>Medium</w:t>
            </w:r>
          </w:p>
        </w:tc>
        <w:tc>
          <w:tcPr>
            <w:tcW w:w="3161" w:type="dxa"/>
            <w:shd w:val="clear" w:color="auto" w:fill="auto"/>
          </w:tcPr>
          <w:p w14:paraId="575A36DC" w14:textId="77777777" w:rsidR="002B4E76" w:rsidRPr="00FA031A" w:rsidRDefault="002B4E76" w:rsidP="00DD097C">
            <w:pPr>
              <w:rPr>
                <w:rFonts w:ascii="Arial" w:hAnsi="Arial" w:cs="Arial"/>
                <w:sz w:val="24"/>
                <w:szCs w:val="24"/>
              </w:rPr>
            </w:pPr>
            <w:r w:rsidRPr="00FA031A">
              <w:rPr>
                <w:rFonts w:ascii="Arial" w:hAnsi="Arial" w:cs="Arial"/>
                <w:sz w:val="24"/>
                <w:szCs w:val="24"/>
              </w:rPr>
              <w:t>Playgroup policy in place for use of sun cream and parental consent given to apply sun cream. A supply of sunhats in the setting.</w:t>
            </w:r>
          </w:p>
        </w:tc>
        <w:tc>
          <w:tcPr>
            <w:tcW w:w="2728" w:type="dxa"/>
            <w:shd w:val="clear" w:color="auto" w:fill="auto"/>
          </w:tcPr>
          <w:p w14:paraId="3AF770BC" w14:textId="77777777" w:rsidR="002B4E76" w:rsidRPr="00FA031A" w:rsidRDefault="002B4E76" w:rsidP="00DD097C">
            <w:pPr>
              <w:rPr>
                <w:rFonts w:ascii="Arial" w:hAnsi="Arial" w:cs="Arial"/>
                <w:sz w:val="24"/>
                <w:szCs w:val="24"/>
              </w:rPr>
            </w:pPr>
            <w:r w:rsidRPr="00FA031A">
              <w:rPr>
                <w:rFonts w:ascii="Arial" w:hAnsi="Arial" w:cs="Arial"/>
                <w:sz w:val="24"/>
                <w:szCs w:val="24"/>
              </w:rPr>
              <w:t xml:space="preserve">Apply sun cream 20 minutes before going outside, explaining the importance in an age-related manner. Also, applies to keeping hats on. Sometimes late May can be quite warm. Take drinks outside to keep the children hydrated. </w:t>
            </w:r>
          </w:p>
          <w:p w14:paraId="41ACBBD5" w14:textId="3CF8D710" w:rsidR="002B4E76" w:rsidRPr="00FA031A" w:rsidRDefault="002B4E76" w:rsidP="00DD097C">
            <w:pPr>
              <w:rPr>
                <w:rFonts w:ascii="Arial" w:hAnsi="Arial" w:cs="Arial"/>
                <w:sz w:val="24"/>
                <w:szCs w:val="24"/>
              </w:rPr>
            </w:pPr>
            <w:r w:rsidRPr="00FA031A">
              <w:rPr>
                <w:rFonts w:ascii="Arial" w:hAnsi="Arial" w:cs="Arial"/>
                <w:sz w:val="24"/>
                <w:szCs w:val="24"/>
              </w:rPr>
              <w:t xml:space="preserve">Potential for risk post action; </w:t>
            </w:r>
            <w:r w:rsidR="3487BF7E" w:rsidRPr="00FA031A">
              <w:rPr>
                <w:rFonts w:ascii="Arial" w:hAnsi="Arial" w:cs="Arial"/>
                <w:sz w:val="24"/>
                <w:szCs w:val="24"/>
              </w:rPr>
              <w:t>low</w:t>
            </w:r>
          </w:p>
        </w:tc>
        <w:tc>
          <w:tcPr>
            <w:tcW w:w="1149" w:type="dxa"/>
            <w:shd w:val="clear" w:color="auto" w:fill="auto"/>
          </w:tcPr>
          <w:p w14:paraId="1AAEA48F" w14:textId="77777777" w:rsidR="002B4E76" w:rsidRPr="00FA031A" w:rsidRDefault="002B4E76" w:rsidP="00DD097C">
            <w:pPr>
              <w:rPr>
                <w:rFonts w:ascii="Arial" w:hAnsi="Arial" w:cs="Arial"/>
                <w:sz w:val="24"/>
                <w:szCs w:val="24"/>
              </w:rPr>
            </w:pPr>
            <w:r w:rsidRPr="00FA031A">
              <w:rPr>
                <w:rFonts w:ascii="Arial" w:hAnsi="Arial" w:cs="Arial"/>
                <w:sz w:val="24"/>
                <w:szCs w:val="24"/>
              </w:rPr>
              <w:t>Manager and staff</w:t>
            </w:r>
          </w:p>
        </w:tc>
        <w:tc>
          <w:tcPr>
            <w:tcW w:w="1149" w:type="dxa"/>
            <w:shd w:val="clear" w:color="auto" w:fill="auto"/>
          </w:tcPr>
          <w:p w14:paraId="38EBD50C" w14:textId="77777777" w:rsidR="002B4E76" w:rsidRPr="00FA031A" w:rsidRDefault="002B4E76" w:rsidP="00DD097C">
            <w:pPr>
              <w:rPr>
                <w:rFonts w:ascii="Arial" w:hAnsi="Arial" w:cs="Arial"/>
                <w:sz w:val="24"/>
                <w:szCs w:val="24"/>
              </w:rPr>
            </w:pPr>
            <w:r w:rsidRPr="00FA031A">
              <w:rPr>
                <w:rFonts w:ascii="Arial" w:hAnsi="Arial" w:cs="Arial"/>
                <w:sz w:val="24"/>
                <w:szCs w:val="24"/>
              </w:rPr>
              <w:t>Sun cream policy actioned on induction. Sun cream applied 20 minutes before outdoor activity if sunny.</w:t>
            </w:r>
          </w:p>
        </w:tc>
      </w:tr>
    </w:tbl>
    <w:p w14:paraId="28D831AF" w14:textId="77777777" w:rsidR="00144F95" w:rsidRPr="00FA031A" w:rsidRDefault="00144F95" w:rsidP="002B4E76">
      <w:pPr>
        <w:rPr>
          <w:rFonts w:ascii="Arial" w:hAnsi="Arial" w:cs="Arial"/>
          <w:sz w:val="24"/>
          <w:szCs w:val="24"/>
        </w:rPr>
      </w:pPr>
    </w:p>
    <w:p w14:paraId="3BC27A8C" w14:textId="1D463126" w:rsidR="00510658" w:rsidRPr="00FA031A" w:rsidRDefault="00510658" w:rsidP="002B4E76">
      <w:pPr>
        <w:rPr>
          <w:rFonts w:ascii="Arial" w:hAnsi="Arial" w:cs="Arial"/>
          <w:sz w:val="24"/>
          <w:szCs w:val="24"/>
        </w:rPr>
        <w:sectPr w:rsidR="00510658" w:rsidRPr="00FA031A" w:rsidSect="00144F95">
          <w:headerReference w:type="default" r:id="rId10"/>
          <w:footerReference w:type="default" r:id="rId11"/>
          <w:pgSz w:w="16838" w:h="11906" w:orient="landscape"/>
          <w:pgMar w:top="1440" w:right="1440" w:bottom="1440" w:left="1440" w:header="720" w:footer="720" w:gutter="0"/>
          <w:cols w:space="720"/>
          <w:docGrid w:linePitch="360"/>
        </w:sectPr>
      </w:pPr>
    </w:p>
    <w:p w14:paraId="6C8F4447" w14:textId="19A17460" w:rsidR="530A455D" w:rsidRPr="00FA031A" w:rsidRDefault="00AF5097" w:rsidP="530A455D">
      <w:pPr>
        <w:jc w:val="both"/>
        <w:rPr>
          <w:rFonts w:ascii="Arial" w:hAnsi="Arial" w:cs="Arial"/>
          <w:b/>
          <w:sz w:val="24"/>
          <w:szCs w:val="24"/>
          <w:u w:val="single"/>
        </w:rPr>
      </w:pPr>
      <w:r w:rsidRPr="00FA031A">
        <w:rPr>
          <w:rFonts w:ascii="Arial" w:hAnsi="Arial" w:cs="Arial"/>
          <w:b/>
          <w:sz w:val="24"/>
          <w:szCs w:val="24"/>
          <w:u w:val="single"/>
        </w:rPr>
        <w:t>Section 4</w:t>
      </w:r>
    </w:p>
    <w:p w14:paraId="5B77763E" w14:textId="069DBD7D" w:rsidR="00293FE7" w:rsidRPr="00FA031A" w:rsidRDefault="0060191D" w:rsidP="530A455D">
      <w:pPr>
        <w:jc w:val="both"/>
        <w:rPr>
          <w:rFonts w:ascii="Arial" w:hAnsi="Arial" w:cs="Arial"/>
          <w:sz w:val="24"/>
          <w:szCs w:val="24"/>
        </w:rPr>
      </w:pPr>
      <w:r w:rsidRPr="00FA031A">
        <w:rPr>
          <w:rFonts w:ascii="Arial" w:hAnsi="Arial" w:cs="Arial"/>
          <w:sz w:val="24"/>
          <w:szCs w:val="24"/>
        </w:rPr>
        <w:t>It is generally considered that the outdoor environment</w:t>
      </w:r>
      <w:r w:rsidR="00D7713F" w:rsidRPr="00FA031A">
        <w:rPr>
          <w:rFonts w:ascii="Arial" w:hAnsi="Arial" w:cs="Arial"/>
          <w:sz w:val="24"/>
          <w:szCs w:val="24"/>
        </w:rPr>
        <w:t xml:space="preserve"> offers extended scope for risk taking, which is something children do naturally in their play</w:t>
      </w:r>
      <w:r w:rsidR="00F66B4B" w:rsidRPr="00FA031A">
        <w:rPr>
          <w:rFonts w:ascii="Arial" w:hAnsi="Arial" w:cs="Arial"/>
          <w:sz w:val="24"/>
          <w:szCs w:val="24"/>
        </w:rPr>
        <w:t xml:space="preserve">, but remains an area of great concern to adults (Wood, </w:t>
      </w:r>
      <w:r w:rsidR="005B6E7C" w:rsidRPr="00FA031A">
        <w:rPr>
          <w:rFonts w:ascii="Arial" w:hAnsi="Arial" w:cs="Arial"/>
          <w:sz w:val="24"/>
          <w:szCs w:val="24"/>
        </w:rPr>
        <w:t>2013. p 126).</w:t>
      </w:r>
      <w:r w:rsidR="00FF2CDA" w:rsidRPr="00FA031A">
        <w:rPr>
          <w:rFonts w:ascii="Arial" w:hAnsi="Arial" w:cs="Arial"/>
          <w:sz w:val="24"/>
          <w:szCs w:val="24"/>
        </w:rPr>
        <w:t xml:space="preserve"> </w:t>
      </w:r>
      <w:r w:rsidR="00392DA9" w:rsidRPr="00FA031A">
        <w:rPr>
          <w:rFonts w:ascii="Arial" w:hAnsi="Arial" w:cs="Arial"/>
          <w:sz w:val="24"/>
          <w:szCs w:val="24"/>
        </w:rPr>
        <w:t>When considering</w:t>
      </w:r>
      <w:r w:rsidR="00772ACF" w:rsidRPr="00FA031A">
        <w:rPr>
          <w:rFonts w:ascii="Arial" w:hAnsi="Arial" w:cs="Arial"/>
          <w:sz w:val="24"/>
          <w:szCs w:val="24"/>
        </w:rPr>
        <w:t xml:space="preserve"> planning of the risk assessment in section 3</w:t>
      </w:r>
      <w:r w:rsidR="001D3D51" w:rsidRPr="00FA031A">
        <w:rPr>
          <w:rFonts w:ascii="Arial" w:hAnsi="Arial" w:cs="Arial"/>
          <w:sz w:val="24"/>
          <w:szCs w:val="24"/>
        </w:rPr>
        <w:t xml:space="preserve"> I wanted it to be an outdoor activity. I also wanted</w:t>
      </w:r>
      <w:r w:rsidR="005D0AD5" w:rsidRPr="00FA031A">
        <w:rPr>
          <w:rFonts w:ascii="Arial" w:hAnsi="Arial" w:cs="Arial"/>
          <w:sz w:val="24"/>
          <w:szCs w:val="24"/>
        </w:rPr>
        <w:t xml:space="preserve"> pretend/imaginary play</w:t>
      </w:r>
      <w:r w:rsidR="00913EF7" w:rsidRPr="00FA031A">
        <w:rPr>
          <w:rFonts w:ascii="Arial" w:hAnsi="Arial" w:cs="Arial"/>
          <w:sz w:val="24"/>
          <w:szCs w:val="24"/>
        </w:rPr>
        <w:t>,</w:t>
      </w:r>
      <w:r w:rsidR="005D0AD5" w:rsidRPr="00FA031A">
        <w:rPr>
          <w:rFonts w:ascii="Arial" w:hAnsi="Arial" w:cs="Arial"/>
          <w:sz w:val="24"/>
          <w:szCs w:val="24"/>
        </w:rPr>
        <w:t xml:space="preserve"> as this type of play lends itself</w:t>
      </w:r>
      <w:r w:rsidR="000628A1">
        <w:rPr>
          <w:rFonts w:ascii="Arial" w:hAnsi="Arial" w:cs="Arial"/>
          <w:sz w:val="24"/>
          <w:szCs w:val="24"/>
        </w:rPr>
        <w:t xml:space="preserve"> more</w:t>
      </w:r>
      <w:r w:rsidR="005D0AD5" w:rsidRPr="00FA031A">
        <w:rPr>
          <w:rFonts w:ascii="Arial" w:hAnsi="Arial" w:cs="Arial"/>
          <w:sz w:val="24"/>
          <w:szCs w:val="24"/>
        </w:rPr>
        <w:t xml:space="preserve"> freely to </w:t>
      </w:r>
      <w:r w:rsidR="00293FE7" w:rsidRPr="00FA031A">
        <w:rPr>
          <w:rFonts w:ascii="Arial" w:hAnsi="Arial" w:cs="Arial"/>
          <w:sz w:val="24"/>
          <w:szCs w:val="24"/>
        </w:rPr>
        <w:t>self-directed</w:t>
      </w:r>
      <w:r w:rsidR="005D0AD5" w:rsidRPr="00FA031A">
        <w:rPr>
          <w:rFonts w:ascii="Arial" w:hAnsi="Arial" w:cs="Arial"/>
          <w:sz w:val="24"/>
          <w:szCs w:val="24"/>
        </w:rPr>
        <w:t xml:space="preserve"> play</w:t>
      </w:r>
      <w:r w:rsidR="003B1C98" w:rsidRPr="00FA031A">
        <w:rPr>
          <w:rFonts w:ascii="Arial" w:hAnsi="Arial" w:cs="Arial"/>
          <w:sz w:val="24"/>
          <w:szCs w:val="24"/>
        </w:rPr>
        <w:t xml:space="preserve">. </w:t>
      </w:r>
      <w:r w:rsidR="000628A1" w:rsidRPr="00FA031A">
        <w:rPr>
          <w:rFonts w:ascii="Arial" w:hAnsi="Arial" w:cs="Arial"/>
          <w:sz w:val="24"/>
          <w:szCs w:val="24"/>
        </w:rPr>
        <w:t>However, there</w:t>
      </w:r>
      <w:r w:rsidR="003B1C98" w:rsidRPr="00FA031A">
        <w:rPr>
          <w:rFonts w:ascii="Arial" w:hAnsi="Arial" w:cs="Arial"/>
          <w:sz w:val="24"/>
          <w:szCs w:val="24"/>
        </w:rPr>
        <w:t xml:space="preserve"> can be barriers to</w:t>
      </w:r>
      <w:r w:rsidR="00D71443" w:rsidRPr="00FA031A">
        <w:rPr>
          <w:rFonts w:ascii="Arial" w:hAnsi="Arial" w:cs="Arial"/>
          <w:sz w:val="24"/>
          <w:szCs w:val="24"/>
        </w:rPr>
        <w:t xml:space="preserve"> this type of play, which I also experience in my work with </w:t>
      </w:r>
      <w:r w:rsidR="00183C7A" w:rsidRPr="00FA031A">
        <w:rPr>
          <w:rFonts w:ascii="Arial" w:hAnsi="Arial" w:cs="Arial"/>
          <w:sz w:val="24"/>
          <w:szCs w:val="24"/>
        </w:rPr>
        <w:t>c</w:t>
      </w:r>
      <w:r w:rsidR="00D71443" w:rsidRPr="00FA031A">
        <w:rPr>
          <w:rFonts w:ascii="Arial" w:hAnsi="Arial" w:cs="Arial"/>
          <w:sz w:val="24"/>
          <w:szCs w:val="24"/>
        </w:rPr>
        <w:t>hildren with additional need</w:t>
      </w:r>
      <w:r w:rsidR="00293FE7" w:rsidRPr="00FA031A">
        <w:rPr>
          <w:rFonts w:ascii="Arial" w:hAnsi="Arial" w:cs="Arial"/>
          <w:sz w:val="24"/>
          <w:szCs w:val="24"/>
        </w:rPr>
        <w:t>s</w:t>
      </w:r>
      <w:r w:rsidR="0083475A" w:rsidRPr="00FA031A">
        <w:rPr>
          <w:rFonts w:ascii="Arial" w:hAnsi="Arial" w:cs="Arial"/>
          <w:sz w:val="24"/>
          <w:szCs w:val="24"/>
        </w:rPr>
        <w:t>, such as mobility</w:t>
      </w:r>
      <w:r w:rsidR="00FE4E01" w:rsidRPr="00FA031A">
        <w:rPr>
          <w:rFonts w:ascii="Arial" w:hAnsi="Arial" w:cs="Arial"/>
          <w:sz w:val="24"/>
          <w:szCs w:val="24"/>
        </w:rPr>
        <w:t xml:space="preserve">, global delay, </w:t>
      </w:r>
      <w:r w:rsidR="00A5049C" w:rsidRPr="00FA031A">
        <w:rPr>
          <w:rFonts w:ascii="Arial" w:hAnsi="Arial" w:cs="Arial"/>
          <w:sz w:val="24"/>
          <w:szCs w:val="24"/>
        </w:rPr>
        <w:t>nonverbal</w:t>
      </w:r>
      <w:r w:rsidR="0070651E" w:rsidRPr="00FA031A">
        <w:rPr>
          <w:rFonts w:ascii="Arial" w:hAnsi="Arial" w:cs="Arial"/>
          <w:sz w:val="24"/>
          <w:szCs w:val="24"/>
        </w:rPr>
        <w:t>. These all need to be taken into consideration when planning a risk assessment</w:t>
      </w:r>
      <w:r w:rsidR="00A5049C" w:rsidRPr="00FA031A">
        <w:rPr>
          <w:rFonts w:ascii="Arial" w:hAnsi="Arial" w:cs="Arial"/>
          <w:sz w:val="24"/>
          <w:szCs w:val="24"/>
        </w:rPr>
        <w:t>.</w:t>
      </w:r>
    </w:p>
    <w:p w14:paraId="6D87AC3C" w14:textId="451CA0FC" w:rsidR="00DA18F8" w:rsidRPr="00FA031A" w:rsidRDefault="00183C7A" w:rsidP="530A455D">
      <w:pPr>
        <w:jc w:val="both"/>
        <w:rPr>
          <w:rFonts w:ascii="Arial" w:hAnsi="Arial" w:cs="Arial"/>
          <w:sz w:val="24"/>
          <w:szCs w:val="24"/>
        </w:rPr>
      </w:pPr>
      <w:r w:rsidRPr="00FA031A">
        <w:rPr>
          <w:rFonts w:ascii="Arial" w:hAnsi="Arial" w:cs="Arial"/>
          <w:sz w:val="24"/>
          <w:szCs w:val="24"/>
        </w:rPr>
        <w:t xml:space="preserve">I chose the activity </w:t>
      </w:r>
      <w:r w:rsidR="00751842" w:rsidRPr="00FA031A">
        <w:rPr>
          <w:rFonts w:ascii="Arial" w:hAnsi="Arial" w:cs="Arial"/>
          <w:sz w:val="24"/>
          <w:szCs w:val="24"/>
        </w:rPr>
        <w:t>of replicating/extending the learning from the book ‘</w:t>
      </w:r>
      <w:r w:rsidR="00107C4F" w:rsidRPr="00FA031A">
        <w:rPr>
          <w:rFonts w:ascii="Arial" w:hAnsi="Arial" w:cs="Arial"/>
          <w:sz w:val="24"/>
          <w:szCs w:val="24"/>
        </w:rPr>
        <w:t>W</w:t>
      </w:r>
      <w:r w:rsidR="00751842" w:rsidRPr="00FA031A">
        <w:rPr>
          <w:rFonts w:ascii="Arial" w:hAnsi="Arial" w:cs="Arial"/>
          <w:sz w:val="24"/>
          <w:szCs w:val="24"/>
        </w:rPr>
        <w:t>hatever Nex</w:t>
      </w:r>
      <w:r w:rsidR="00107C4F" w:rsidRPr="00FA031A">
        <w:rPr>
          <w:rFonts w:ascii="Arial" w:hAnsi="Arial" w:cs="Arial"/>
          <w:sz w:val="24"/>
          <w:szCs w:val="24"/>
        </w:rPr>
        <w:t xml:space="preserve">t’. It can generally be said that when children are bought a </w:t>
      </w:r>
      <w:r w:rsidR="002B1694" w:rsidRPr="00FA031A">
        <w:rPr>
          <w:rFonts w:ascii="Arial" w:hAnsi="Arial" w:cs="Arial"/>
          <w:sz w:val="24"/>
          <w:szCs w:val="24"/>
        </w:rPr>
        <w:t>Christmas</w:t>
      </w:r>
      <w:r w:rsidR="00107C4F" w:rsidRPr="00FA031A">
        <w:rPr>
          <w:rFonts w:ascii="Arial" w:hAnsi="Arial" w:cs="Arial"/>
          <w:sz w:val="24"/>
          <w:szCs w:val="24"/>
        </w:rPr>
        <w:t xml:space="preserve"> present, they will</w:t>
      </w:r>
      <w:r w:rsidR="003C702D" w:rsidRPr="00FA031A">
        <w:rPr>
          <w:rFonts w:ascii="Arial" w:hAnsi="Arial" w:cs="Arial"/>
          <w:sz w:val="24"/>
          <w:szCs w:val="24"/>
        </w:rPr>
        <w:t xml:space="preserve"> spend</w:t>
      </w:r>
      <w:r w:rsidR="00107C4F" w:rsidRPr="00FA031A">
        <w:rPr>
          <w:rFonts w:ascii="Arial" w:hAnsi="Arial" w:cs="Arial"/>
          <w:sz w:val="24"/>
          <w:szCs w:val="24"/>
        </w:rPr>
        <w:t xml:space="preserve"> hours </w:t>
      </w:r>
      <w:r w:rsidR="000A642D" w:rsidRPr="00FA031A">
        <w:rPr>
          <w:rFonts w:ascii="Arial" w:hAnsi="Arial" w:cs="Arial"/>
          <w:sz w:val="24"/>
          <w:szCs w:val="24"/>
        </w:rPr>
        <w:t>playing with the box instead of the actual present.</w:t>
      </w:r>
      <w:r w:rsidR="003769B0" w:rsidRPr="00FA031A">
        <w:rPr>
          <w:rFonts w:ascii="Arial" w:hAnsi="Arial" w:cs="Arial"/>
          <w:sz w:val="24"/>
          <w:szCs w:val="24"/>
        </w:rPr>
        <w:t xml:space="preserve"> </w:t>
      </w:r>
      <w:r w:rsidR="00DA18F8" w:rsidRPr="00FA031A">
        <w:rPr>
          <w:rFonts w:ascii="Arial" w:hAnsi="Arial" w:cs="Arial"/>
          <w:sz w:val="24"/>
          <w:szCs w:val="24"/>
        </w:rPr>
        <w:t xml:space="preserve">The </w:t>
      </w:r>
      <w:r w:rsidR="00CE1B06" w:rsidRPr="00FA031A">
        <w:rPr>
          <w:rFonts w:ascii="Arial" w:hAnsi="Arial" w:cs="Arial"/>
          <w:sz w:val="24"/>
          <w:szCs w:val="24"/>
        </w:rPr>
        <w:t>children and staff were to take colanders, boxes,</w:t>
      </w:r>
      <w:r w:rsidR="00D26AE5" w:rsidRPr="00FA031A">
        <w:rPr>
          <w:rFonts w:ascii="Arial" w:hAnsi="Arial" w:cs="Arial"/>
          <w:sz w:val="24"/>
          <w:szCs w:val="24"/>
        </w:rPr>
        <w:t xml:space="preserve"> the story, small snack and a drink to the outdoor grassy area. The children could then play with the boxes, climb in, make </w:t>
      </w:r>
      <w:r w:rsidR="004302B5" w:rsidRPr="00FA031A">
        <w:rPr>
          <w:rFonts w:ascii="Arial" w:hAnsi="Arial" w:cs="Arial"/>
          <w:sz w:val="24"/>
          <w:szCs w:val="24"/>
        </w:rPr>
        <w:t>d</w:t>
      </w:r>
      <w:r w:rsidR="00D26AE5" w:rsidRPr="00FA031A">
        <w:rPr>
          <w:rFonts w:ascii="Arial" w:hAnsi="Arial" w:cs="Arial"/>
          <w:sz w:val="24"/>
          <w:szCs w:val="24"/>
        </w:rPr>
        <w:t>ens, fly to the moon</w:t>
      </w:r>
      <w:r w:rsidR="0010586A" w:rsidRPr="00FA031A">
        <w:rPr>
          <w:rFonts w:ascii="Arial" w:hAnsi="Arial" w:cs="Arial"/>
          <w:sz w:val="24"/>
          <w:szCs w:val="24"/>
        </w:rPr>
        <w:t>, ‘Whatever Next</w:t>
      </w:r>
      <w:r w:rsidR="00576A76" w:rsidRPr="00FA031A">
        <w:rPr>
          <w:rFonts w:ascii="Arial" w:hAnsi="Arial" w:cs="Arial"/>
          <w:sz w:val="24"/>
          <w:szCs w:val="24"/>
        </w:rPr>
        <w:t>’ came</w:t>
      </w:r>
      <w:r w:rsidR="0010586A" w:rsidRPr="00FA031A">
        <w:rPr>
          <w:rFonts w:ascii="Arial" w:hAnsi="Arial" w:cs="Arial"/>
          <w:sz w:val="24"/>
          <w:szCs w:val="24"/>
        </w:rPr>
        <w:t xml:space="preserve"> into their imaginations.</w:t>
      </w:r>
      <w:r w:rsidR="00555454" w:rsidRPr="00FA031A">
        <w:rPr>
          <w:rFonts w:ascii="Arial" w:hAnsi="Arial" w:cs="Arial"/>
          <w:sz w:val="24"/>
          <w:szCs w:val="24"/>
        </w:rPr>
        <w:t xml:space="preserve"> </w:t>
      </w:r>
    </w:p>
    <w:p w14:paraId="0EFAB3B0" w14:textId="65EBF973" w:rsidR="00183C7A" w:rsidRPr="00FA031A" w:rsidRDefault="004666BE" w:rsidP="530A455D">
      <w:pPr>
        <w:jc w:val="both"/>
        <w:rPr>
          <w:rFonts w:ascii="Arial" w:hAnsi="Arial" w:cs="Arial"/>
          <w:sz w:val="24"/>
          <w:szCs w:val="24"/>
        </w:rPr>
      </w:pPr>
      <w:r w:rsidRPr="00FA031A">
        <w:rPr>
          <w:rFonts w:ascii="Arial" w:hAnsi="Arial" w:cs="Arial"/>
          <w:sz w:val="24"/>
          <w:szCs w:val="24"/>
        </w:rPr>
        <w:t>White (2014)</w:t>
      </w:r>
      <w:r w:rsidR="007E2D46" w:rsidRPr="00FA031A">
        <w:rPr>
          <w:rFonts w:ascii="Arial" w:hAnsi="Arial" w:cs="Arial"/>
          <w:sz w:val="24"/>
          <w:szCs w:val="24"/>
        </w:rPr>
        <w:t xml:space="preserve"> suggests that by setting up outdoor provision</w:t>
      </w:r>
      <w:r w:rsidR="00531935" w:rsidRPr="00FA031A">
        <w:rPr>
          <w:rFonts w:ascii="Arial" w:hAnsi="Arial" w:cs="Arial"/>
          <w:sz w:val="24"/>
          <w:szCs w:val="24"/>
        </w:rPr>
        <w:t xml:space="preserve"> with an emphasis on spontaneous</w:t>
      </w:r>
      <w:r w:rsidR="00D76F7B" w:rsidRPr="00FA031A">
        <w:rPr>
          <w:rFonts w:ascii="Arial" w:hAnsi="Arial" w:cs="Arial"/>
          <w:sz w:val="24"/>
          <w:szCs w:val="24"/>
        </w:rPr>
        <w:t xml:space="preserve"> imaginative play, we lay the ground for children to use their own imagination and creativity</w:t>
      </w:r>
      <w:r w:rsidR="00824068" w:rsidRPr="00FA031A">
        <w:rPr>
          <w:rFonts w:ascii="Arial" w:hAnsi="Arial" w:cs="Arial"/>
          <w:sz w:val="24"/>
          <w:szCs w:val="24"/>
        </w:rPr>
        <w:t xml:space="preserve">. There is a place for planned and </w:t>
      </w:r>
      <w:r w:rsidR="002B1694" w:rsidRPr="00FA031A">
        <w:rPr>
          <w:rFonts w:ascii="Arial" w:hAnsi="Arial" w:cs="Arial"/>
          <w:sz w:val="24"/>
          <w:szCs w:val="24"/>
        </w:rPr>
        <w:t>pre-constructed</w:t>
      </w:r>
      <w:r w:rsidR="00F76392" w:rsidRPr="00FA031A">
        <w:rPr>
          <w:rFonts w:ascii="Arial" w:hAnsi="Arial" w:cs="Arial"/>
          <w:sz w:val="24"/>
          <w:szCs w:val="24"/>
        </w:rPr>
        <w:t xml:space="preserve"> themes </w:t>
      </w:r>
      <w:r w:rsidR="00DA18F8" w:rsidRPr="00FA031A">
        <w:rPr>
          <w:rFonts w:ascii="Arial" w:hAnsi="Arial" w:cs="Arial"/>
          <w:sz w:val="24"/>
          <w:szCs w:val="24"/>
        </w:rPr>
        <w:t>outdoors,</w:t>
      </w:r>
      <w:r w:rsidR="00F76392" w:rsidRPr="00FA031A">
        <w:rPr>
          <w:rFonts w:ascii="Arial" w:hAnsi="Arial" w:cs="Arial"/>
          <w:sz w:val="24"/>
          <w:szCs w:val="24"/>
        </w:rPr>
        <w:t xml:space="preserve"> but children do need to be involved in the decision making</w:t>
      </w:r>
      <w:r w:rsidR="00EC78F2" w:rsidRPr="00FA031A">
        <w:rPr>
          <w:rFonts w:ascii="Arial" w:hAnsi="Arial" w:cs="Arial"/>
          <w:sz w:val="24"/>
          <w:szCs w:val="24"/>
        </w:rPr>
        <w:t xml:space="preserve">, in collecting the materials and creating the site. </w:t>
      </w:r>
      <w:r w:rsidR="00337130" w:rsidRPr="00FA031A">
        <w:rPr>
          <w:rFonts w:ascii="Arial" w:hAnsi="Arial" w:cs="Arial"/>
          <w:sz w:val="24"/>
          <w:szCs w:val="24"/>
        </w:rPr>
        <w:t>When linking with</w:t>
      </w:r>
      <w:r w:rsidR="003872C6" w:rsidRPr="00FA031A">
        <w:rPr>
          <w:rFonts w:ascii="Arial" w:hAnsi="Arial" w:cs="Arial"/>
          <w:sz w:val="24"/>
          <w:szCs w:val="24"/>
        </w:rPr>
        <w:t xml:space="preserve"> a book which has been read in class, there is</w:t>
      </w:r>
      <w:r w:rsidR="008D5325" w:rsidRPr="00FA031A">
        <w:rPr>
          <w:rFonts w:ascii="Arial" w:hAnsi="Arial" w:cs="Arial"/>
          <w:sz w:val="24"/>
          <w:szCs w:val="24"/>
        </w:rPr>
        <w:t xml:space="preserve"> a world of possibilities for </w:t>
      </w:r>
      <w:r w:rsidR="00E01A2D" w:rsidRPr="00FA031A">
        <w:rPr>
          <w:rFonts w:ascii="Arial" w:hAnsi="Arial" w:cs="Arial"/>
          <w:sz w:val="24"/>
          <w:szCs w:val="24"/>
        </w:rPr>
        <w:t>this type</w:t>
      </w:r>
      <w:r w:rsidR="008D5325" w:rsidRPr="00FA031A">
        <w:rPr>
          <w:rFonts w:ascii="Arial" w:hAnsi="Arial" w:cs="Arial"/>
          <w:sz w:val="24"/>
          <w:szCs w:val="24"/>
        </w:rPr>
        <w:t xml:space="preserve"> play to evolve in the </w:t>
      </w:r>
      <w:r w:rsidR="00FC2A20" w:rsidRPr="00FA031A">
        <w:rPr>
          <w:rFonts w:ascii="Arial" w:hAnsi="Arial" w:cs="Arial"/>
          <w:sz w:val="24"/>
          <w:szCs w:val="24"/>
        </w:rPr>
        <w:t>outdoor environment</w:t>
      </w:r>
      <w:r w:rsidR="008D5325" w:rsidRPr="00FA031A">
        <w:rPr>
          <w:rFonts w:ascii="Arial" w:hAnsi="Arial" w:cs="Arial"/>
          <w:sz w:val="24"/>
          <w:szCs w:val="24"/>
        </w:rPr>
        <w:t>.</w:t>
      </w:r>
    </w:p>
    <w:p w14:paraId="6CC63809" w14:textId="1C063117" w:rsidR="00B15655" w:rsidRPr="00FA031A" w:rsidRDefault="003206BD" w:rsidP="530A455D">
      <w:pPr>
        <w:jc w:val="both"/>
        <w:rPr>
          <w:rFonts w:ascii="Arial" w:hAnsi="Arial" w:cs="Arial"/>
          <w:sz w:val="24"/>
          <w:szCs w:val="24"/>
        </w:rPr>
      </w:pPr>
      <w:r w:rsidRPr="00FA031A">
        <w:rPr>
          <w:rFonts w:ascii="Arial" w:hAnsi="Arial" w:cs="Arial"/>
          <w:sz w:val="24"/>
          <w:szCs w:val="24"/>
        </w:rPr>
        <w:t>When considering the elements of my risk assessment</w:t>
      </w:r>
      <w:r w:rsidR="00CB5754" w:rsidRPr="00FA031A">
        <w:rPr>
          <w:rFonts w:ascii="Arial" w:hAnsi="Arial" w:cs="Arial"/>
          <w:sz w:val="24"/>
          <w:szCs w:val="24"/>
        </w:rPr>
        <w:t>, I felt confident as</w:t>
      </w:r>
      <w:r w:rsidR="005043D4" w:rsidRPr="00FA031A">
        <w:rPr>
          <w:rFonts w:ascii="Arial" w:hAnsi="Arial" w:cs="Arial"/>
          <w:sz w:val="24"/>
          <w:szCs w:val="24"/>
        </w:rPr>
        <w:t xml:space="preserve"> a person who has spent a lot of time</w:t>
      </w:r>
      <w:r w:rsidR="00FC2A20" w:rsidRPr="00FA031A">
        <w:rPr>
          <w:rFonts w:ascii="Arial" w:hAnsi="Arial" w:cs="Arial"/>
          <w:sz w:val="24"/>
          <w:szCs w:val="24"/>
        </w:rPr>
        <w:t xml:space="preserve"> in the outdoor environment as a walker, climber, assistant at </w:t>
      </w:r>
      <w:r w:rsidR="00007D5B" w:rsidRPr="00FA031A">
        <w:rPr>
          <w:rFonts w:ascii="Arial" w:hAnsi="Arial" w:cs="Arial"/>
          <w:sz w:val="24"/>
          <w:szCs w:val="24"/>
        </w:rPr>
        <w:t>F</w:t>
      </w:r>
      <w:r w:rsidR="00FC2A20" w:rsidRPr="00FA031A">
        <w:rPr>
          <w:rFonts w:ascii="Arial" w:hAnsi="Arial" w:cs="Arial"/>
          <w:sz w:val="24"/>
          <w:szCs w:val="24"/>
        </w:rPr>
        <w:t xml:space="preserve">orest </w:t>
      </w:r>
      <w:r w:rsidR="00007D5B" w:rsidRPr="00FA031A">
        <w:rPr>
          <w:rFonts w:ascii="Arial" w:hAnsi="Arial" w:cs="Arial"/>
          <w:sz w:val="24"/>
          <w:szCs w:val="24"/>
        </w:rPr>
        <w:t>Sc</w:t>
      </w:r>
      <w:r w:rsidR="00FC2A20" w:rsidRPr="00FA031A">
        <w:rPr>
          <w:rFonts w:ascii="Arial" w:hAnsi="Arial" w:cs="Arial"/>
          <w:sz w:val="24"/>
          <w:szCs w:val="24"/>
        </w:rPr>
        <w:t>hools</w:t>
      </w:r>
      <w:r w:rsidR="00CF3DCC" w:rsidRPr="00FA031A">
        <w:rPr>
          <w:rFonts w:ascii="Arial" w:hAnsi="Arial" w:cs="Arial"/>
          <w:sz w:val="24"/>
          <w:szCs w:val="24"/>
        </w:rPr>
        <w:t>,</w:t>
      </w:r>
      <w:r w:rsidR="00007D5B" w:rsidRPr="00FA031A">
        <w:rPr>
          <w:rFonts w:ascii="Arial" w:hAnsi="Arial" w:cs="Arial"/>
          <w:sz w:val="24"/>
          <w:szCs w:val="24"/>
        </w:rPr>
        <w:t xml:space="preserve"> that I could make </w:t>
      </w:r>
      <w:r w:rsidR="00140546" w:rsidRPr="00FA031A">
        <w:rPr>
          <w:rFonts w:ascii="Arial" w:hAnsi="Arial" w:cs="Arial"/>
          <w:sz w:val="24"/>
          <w:szCs w:val="24"/>
        </w:rPr>
        <w:t>an unbiased judgement as to what was a high, medium and low risk</w:t>
      </w:r>
      <w:r w:rsidR="00FC2A20" w:rsidRPr="00FA031A">
        <w:rPr>
          <w:rFonts w:ascii="Arial" w:hAnsi="Arial" w:cs="Arial"/>
          <w:sz w:val="24"/>
          <w:szCs w:val="24"/>
        </w:rPr>
        <w:t xml:space="preserve"> </w:t>
      </w:r>
      <w:r w:rsidR="00CF3DCC" w:rsidRPr="00FA031A">
        <w:rPr>
          <w:rFonts w:ascii="Arial" w:hAnsi="Arial" w:cs="Arial"/>
          <w:sz w:val="24"/>
          <w:szCs w:val="24"/>
        </w:rPr>
        <w:t>to the children in my charge.</w:t>
      </w:r>
      <w:r w:rsidR="007D3612" w:rsidRPr="00FA031A">
        <w:rPr>
          <w:rFonts w:ascii="Arial" w:hAnsi="Arial" w:cs="Arial"/>
          <w:sz w:val="24"/>
          <w:szCs w:val="24"/>
        </w:rPr>
        <w:t xml:space="preserve"> Having also had twenty plus years as an early </w:t>
      </w:r>
      <w:proofErr w:type="gramStart"/>
      <w:r w:rsidR="004E5DE3" w:rsidRPr="00FA031A">
        <w:rPr>
          <w:rFonts w:ascii="Arial" w:hAnsi="Arial" w:cs="Arial"/>
          <w:sz w:val="24"/>
          <w:szCs w:val="24"/>
        </w:rPr>
        <w:t>years</w:t>
      </w:r>
      <w:proofErr w:type="gramEnd"/>
      <w:r w:rsidR="004E5DE3" w:rsidRPr="00FA031A">
        <w:rPr>
          <w:rFonts w:ascii="Arial" w:hAnsi="Arial" w:cs="Arial"/>
          <w:sz w:val="24"/>
          <w:szCs w:val="24"/>
        </w:rPr>
        <w:t xml:space="preserve"> pract</w:t>
      </w:r>
      <w:r w:rsidR="0079340B">
        <w:rPr>
          <w:rFonts w:ascii="Arial" w:hAnsi="Arial" w:cs="Arial"/>
          <w:sz w:val="24"/>
          <w:szCs w:val="24"/>
        </w:rPr>
        <w:t>it</w:t>
      </w:r>
      <w:r w:rsidR="004E5DE3" w:rsidRPr="00FA031A">
        <w:rPr>
          <w:rFonts w:ascii="Arial" w:hAnsi="Arial" w:cs="Arial"/>
          <w:sz w:val="24"/>
          <w:szCs w:val="24"/>
        </w:rPr>
        <w:t>ioner</w:t>
      </w:r>
      <w:r w:rsidR="009E4EAC" w:rsidRPr="00FA031A">
        <w:rPr>
          <w:rFonts w:ascii="Arial" w:hAnsi="Arial" w:cs="Arial"/>
          <w:sz w:val="24"/>
          <w:szCs w:val="24"/>
        </w:rPr>
        <w:t xml:space="preserve"> I am also aware that these risks</w:t>
      </w:r>
      <w:r w:rsidR="005D5E58" w:rsidRPr="00FA031A">
        <w:rPr>
          <w:rFonts w:ascii="Arial" w:hAnsi="Arial" w:cs="Arial"/>
          <w:sz w:val="24"/>
          <w:szCs w:val="24"/>
        </w:rPr>
        <w:t xml:space="preserve"> may affect children differently depending on development, ability </w:t>
      </w:r>
      <w:r w:rsidR="00636F9E" w:rsidRPr="00FA031A">
        <w:rPr>
          <w:rFonts w:ascii="Arial" w:hAnsi="Arial" w:cs="Arial"/>
          <w:sz w:val="24"/>
          <w:szCs w:val="24"/>
        </w:rPr>
        <w:t>and the child’s personal disposition.</w:t>
      </w:r>
      <w:r w:rsidR="00203BFD" w:rsidRPr="00FA031A">
        <w:rPr>
          <w:rFonts w:ascii="Arial" w:hAnsi="Arial" w:cs="Arial"/>
          <w:sz w:val="24"/>
          <w:szCs w:val="24"/>
        </w:rPr>
        <w:t xml:space="preserve"> Being</w:t>
      </w:r>
      <w:r w:rsidR="001F6E38" w:rsidRPr="00FA031A">
        <w:rPr>
          <w:rFonts w:ascii="Arial" w:hAnsi="Arial" w:cs="Arial"/>
          <w:sz w:val="24"/>
          <w:szCs w:val="24"/>
        </w:rPr>
        <w:t xml:space="preserve"> in</w:t>
      </w:r>
      <w:r w:rsidR="00203BFD" w:rsidRPr="00FA031A">
        <w:rPr>
          <w:rFonts w:ascii="Arial" w:hAnsi="Arial" w:cs="Arial"/>
          <w:sz w:val="24"/>
          <w:szCs w:val="24"/>
        </w:rPr>
        <w:t xml:space="preserve"> an urban setting, there is normally a high risk of animal faeces</w:t>
      </w:r>
      <w:r w:rsidR="00070F3B" w:rsidRPr="00FA031A">
        <w:rPr>
          <w:rFonts w:ascii="Arial" w:hAnsi="Arial" w:cs="Arial"/>
          <w:sz w:val="24"/>
          <w:szCs w:val="24"/>
        </w:rPr>
        <w:t xml:space="preserve"> being present and this check is included in the daily safety checks. The risk of cuts, grazes and bangs from </w:t>
      </w:r>
      <w:r w:rsidR="004E5DE3" w:rsidRPr="00FA031A">
        <w:rPr>
          <w:rFonts w:ascii="Arial" w:hAnsi="Arial" w:cs="Arial"/>
          <w:sz w:val="24"/>
          <w:szCs w:val="24"/>
        </w:rPr>
        <w:t>resources</w:t>
      </w:r>
      <w:r w:rsidR="00070F3B" w:rsidRPr="00FA031A">
        <w:rPr>
          <w:rFonts w:ascii="Arial" w:hAnsi="Arial" w:cs="Arial"/>
          <w:sz w:val="24"/>
          <w:szCs w:val="24"/>
        </w:rPr>
        <w:t xml:space="preserve"> not usually used could be quite high and extra care needs to be taken when making sure these injuries could possibly be avoided</w:t>
      </w:r>
      <w:r w:rsidR="002D1F18" w:rsidRPr="00FA031A">
        <w:rPr>
          <w:rFonts w:ascii="Arial" w:hAnsi="Arial" w:cs="Arial"/>
          <w:sz w:val="24"/>
          <w:szCs w:val="24"/>
        </w:rPr>
        <w:t>. Alternatively, cuts and grazes due to trips and falls on uneven ground or concrete</w:t>
      </w:r>
      <w:r w:rsidR="001576A7" w:rsidRPr="00FA031A">
        <w:rPr>
          <w:rFonts w:ascii="Arial" w:hAnsi="Arial" w:cs="Arial"/>
          <w:sz w:val="24"/>
          <w:szCs w:val="24"/>
        </w:rPr>
        <w:t xml:space="preserve"> cannot be so easily avoided as this could be due to the </w:t>
      </w:r>
      <w:r w:rsidR="004E5DE3" w:rsidRPr="00FA031A">
        <w:rPr>
          <w:rFonts w:ascii="Arial" w:hAnsi="Arial" w:cs="Arial"/>
          <w:sz w:val="24"/>
          <w:szCs w:val="24"/>
        </w:rPr>
        <w:t>lack of awareness or development of each individual child.</w:t>
      </w:r>
    </w:p>
    <w:p w14:paraId="0A9E0B0E" w14:textId="314939AC" w:rsidR="00567583" w:rsidRPr="00FA031A" w:rsidRDefault="00567583" w:rsidP="530A455D">
      <w:pPr>
        <w:jc w:val="both"/>
        <w:rPr>
          <w:rFonts w:ascii="Arial" w:hAnsi="Arial" w:cs="Arial"/>
          <w:sz w:val="24"/>
          <w:szCs w:val="24"/>
        </w:rPr>
      </w:pPr>
      <w:r w:rsidRPr="00FA031A">
        <w:rPr>
          <w:rFonts w:ascii="Arial" w:hAnsi="Arial" w:cs="Arial"/>
          <w:sz w:val="24"/>
          <w:szCs w:val="24"/>
        </w:rPr>
        <w:t>I believe that the risk assessment I undertook for the activity</w:t>
      </w:r>
      <w:r w:rsidR="003E484E" w:rsidRPr="00FA031A">
        <w:rPr>
          <w:rFonts w:ascii="Arial" w:hAnsi="Arial" w:cs="Arial"/>
          <w:sz w:val="24"/>
          <w:szCs w:val="24"/>
        </w:rPr>
        <w:t xml:space="preserve"> was appropriate for the level of risk</w:t>
      </w:r>
      <w:r w:rsidR="00053E73" w:rsidRPr="00FA031A">
        <w:rPr>
          <w:rFonts w:ascii="Arial" w:hAnsi="Arial" w:cs="Arial"/>
          <w:sz w:val="24"/>
          <w:szCs w:val="24"/>
        </w:rPr>
        <w:t>s involved. However</w:t>
      </w:r>
      <w:r w:rsidR="001F74BD" w:rsidRPr="00FA031A">
        <w:rPr>
          <w:rFonts w:ascii="Arial" w:hAnsi="Arial" w:cs="Arial"/>
          <w:sz w:val="24"/>
          <w:szCs w:val="24"/>
        </w:rPr>
        <w:t xml:space="preserve">, I do not think that it was a particularly </w:t>
      </w:r>
      <w:r w:rsidR="00370C7E" w:rsidRPr="00FA031A">
        <w:rPr>
          <w:rFonts w:ascii="Arial" w:hAnsi="Arial" w:cs="Arial"/>
          <w:sz w:val="24"/>
          <w:szCs w:val="24"/>
        </w:rPr>
        <w:t>high-risk</w:t>
      </w:r>
      <w:r w:rsidR="001F74BD" w:rsidRPr="00FA031A">
        <w:rPr>
          <w:rFonts w:ascii="Arial" w:hAnsi="Arial" w:cs="Arial"/>
          <w:sz w:val="24"/>
          <w:szCs w:val="24"/>
        </w:rPr>
        <w:t xml:space="preserve"> taking activity</w:t>
      </w:r>
      <w:r w:rsidR="00795449" w:rsidRPr="00FA031A">
        <w:rPr>
          <w:rFonts w:ascii="Arial" w:hAnsi="Arial" w:cs="Arial"/>
          <w:sz w:val="24"/>
          <w:szCs w:val="24"/>
        </w:rPr>
        <w:t xml:space="preserve">. </w:t>
      </w:r>
      <w:r w:rsidR="00420A12" w:rsidRPr="00FA031A">
        <w:rPr>
          <w:rFonts w:ascii="Arial" w:hAnsi="Arial" w:cs="Arial"/>
          <w:sz w:val="24"/>
          <w:szCs w:val="24"/>
        </w:rPr>
        <w:t xml:space="preserve"> There are elements of the risk assessment which involve environmental influences such as </w:t>
      </w:r>
      <w:r w:rsidR="00DF3EC2" w:rsidRPr="00FA031A">
        <w:rPr>
          <w:rFonts w:ascii="Arial" w:hAnsi="Arial" w:cs="Arial"/>
          <w:sz w:val="24"/>
          <w:szCs w:val="24"/>
        </w:rPr>
        <w:t>branches, bee stings, nettles but there are also personal elements such as</w:t>
      </w:r>
      <w:r w:rsidR="001A1099" w:rsidRPr="00FA031A">
        <w:rPr>
          <w:rFonts w:ascii="Arial" w:hAnsi="Arial" w:cs="Arial"/>
          <w:sz w:val="24"/>
          <w:szCs w:val="24"/>
        </w:rPr>
        <w:t xml:space="preserve"> allergies and choking hazards.  I have factored in that some risks should be </w:t>
      </w:r>
      <w:r w:rsidR="003C1E84" w:rsidRPr="00FA031A">
        <w:rPr>
          <w:rFonts w:ascii="Arial" w:hAnsi="Arial" w:cs="Arial"/>
          <w:sz w:val="24"/>
          <w:szCs w:val="24"/>
        </w:rPr>
        <w:t xml:space="preserve">actioned by Management such as training for first aid and policies and procedures for </w:t>
      </w:r>
      <w:r w:rsidR="00370C7E" w:rsidRPr="00FA031A">
        <w:rPr>
          <w:rFonts w:ascii="Arial" w:hAnsi="Arial" w:cs="Arial"/>
          <w:sz w:val="24"/>
          <w:szCs w:val="24"/>
        </w:rPr>
        <w:t>sun cream</w:t>
      </w:r>
      <w:r w:rsidR="003C1E84" w:rsidRPr="00FA031A">
        <w:rPr>
          <w:rFonts w:ascii="Arial" w:hAnsi="Arial" w:cs="Arial"/>
          <w:sz w:val="24"/>
          <w:szCs w:val="24"/>
        </w:rPr>
        <w:t xml:space="preserve"> and</w:t>
      </w:r>
      <w:r w:rsidR="00370C7E" w:rsidRPr="00FA031A">
        <w:rPr>
          <w:rFonts w:ascii="Arial" w:hAnsi="Arial" w:cs="Arial"/>
          <w:sz w:val="24"/>
          <w:szCs w:val="24"/>
        </w:rPr>
        <w:t xml:space="preserve"> medications required.</w:t>
      </w:r>
    </w:p>
    <w:p w14:paraId="61363FBE" w14:textId="07ED1EEF" w:rsidR="00ED5E98" w:rsidRPr="00FA031A" w:rsidRDefault="00E30DAD" w:rsidP="530A455D">
      <w:pPr>
        <w:jc w:val="both"/>
        <w:rPr>
          <w:rFonts w:ascii="Arial" w:hAnsi="Arial" w:cs="Arial"/>
          <w:sz w:val="24"/>
          <w:szCs w:val="24"/>
        </w:rPr>
      </w:pPr>
      <w:r w:rsidRPr="00FA031A">
        <w:rPr>
          <w:rFonts w:ascii="Arial" w:hAnsi="Arial" w:cs="Arial"/>
          <w:sz w:val="24"/>
          <w:szCs w:val="24"/>
        </w:rPr>
        <w:t>For most children, putting something in</w:t>
      </w:r>
      <w:r w:rsidR="00F55D86" w:rsidRPr="00FA031A">
        <w:rPr>
          <w:rFonts w:ascii="Arial" w:hAnsi="Arial" w:cs="Arial"/>
          <w:sz w:val="24"/>
          <w:szCs w:val="24"/>
        </w:rPr>
        <w:t xml:space="preserve"> terms of a narrative </w:t>
      </w:r>
      <w:r w:rsidR="00506A25" w:rsidRPr="00FA031A">
        <w:rPr>
          <w:rFonts w:ascii="Arial" w:hAnsi="Arial" w:cs="Arial"/>
          <w:sz w:val="24"/>
          <w:szCs w:val="24"/>
        </w:rPr>
        <w:t>seems</w:t>
      </w:r>
      <w:r w:rsidR="00F55D86" w:rsidRPr="00FA031A">
        <w:rPr>
          <w:rFonts w:ascii="Arial" w:hAnsi="Arial" w:cs="Arial"/>
          <w:sz w:val="24"/>
          <w:szCs w:val="24"/>
        </w:rPr>
        <w:t xml:space="preserve"> to help them to both understand</w:t>
      </w:r>
      <w:r w:rsidR="00D81398" w:rsidRPr="00FA031A">
        <w:rPr>
          <w:rFonts w:ascii="Arial" w:hAnsi="Arial" w:cs="Arial"/>
          <w:sz w:val="24"/>
          <w:szCs w:val="24"/>
        </w:rPr>
        <w:t xml:space="preserve"> and to put their own ideas into words. Some stories are perfect for telling and exploring outside</w:t>
      </w:r>
      <w:r w:rsidR="00060699" w:rsidRPr="00FA031A">
        <w:rPr>
          <w:rFonts w:ascii="Arial" w:hAnsi="Arial" w:cs="Arial"/>
          <w:sz w:val="24"/>
          <w:szCs w:val="24"/>
        </w:rPr>
        <w:t>;</w:t>
      </w:r>
      <w:r w:rsidR="00B47130" w:rsidRPr="00FA031A">
        <w:rPr>
          <w:rFonts w:ascii="Arial" w:hAnsi="Arial" w:cs="Arial"/>
          <w:sz w:val="24"/>
          <w:szCs w:val="24"/>
        </w:rPr>
        <w:t xml:space="preserve"> the setting may reflect the context of the story</w:t>
      </w:r>
      <w:r w:rsidR="0093575F" w:rsidRPr="00FA031A">
        <w:rPr>
          <w:rFonts w:ascii="Arial" w:hAnsi="Arial" w:cs="Arial"/>
          <w:sz w:val="24"/>
          <w:szCs w:val="24"/>
        </w:rPr>
        <w:t xml:space="preserve"> and being outside creates an atmosphere for listening to it and a place for </w:t>
      </w:r>
      <w:r w:rsidR="000F3941" w:rsidRPr="00FA031A">
        <w:rPr>
          <w:rFonts w:ascii="Arial" w:hAnsi="Arial" w:cs="Arial"/>
          <w:sz w:val="24"/>
          <w:szCs w:val="24"/>
        </w:rPr>
        <w:t>re</w:t>
      </w:r>
      <w:r w:rsidR="000F3941">
        <w:rPr>
          <w:rFonts w:ascii="Arial" w:hAnsi="Arial" w:cs="Arial"/>
          <w:sz w:val="24"/>
          <w:szCs w:val="24"/>
        </w:rPr>
        <w:t>-e</w:t>
      </w:r>
      <w:r w:rsidR="000F3941" w:rsidRPr="00FA031A">
        <w:rPr>
          <w:rFonts w:ascii="Arial" w:hAnsi="Arial" w:cs="Arial"/>
          <w:sz w:val="24"/>
          <w:szCs w:val="24"/>
        </w:rPr>
        <w:t>nacting</w:t>
      </w:r>
      <w:r w:rsidR="0093575F" w:rsidRPr="00FA031A">
        <w:rPr>
          <w:rFonts w:ascii="Arial" w:hAnsi="Arial" w:cs="Arial"/>
          <w:sz w:val="24"/>
          <w:szCs w:val="24"/>
        </w:rPr>
        <w:t xml:space="preserve"> it</w:t>
      </w:r>
      <w:r w:rsidR="00210A3C" w:rsidRPr="00FA031A">
        <w:rPr>
          <w:rFonts w:ascii="Arial" w:hAnsi="Arial" w:cs="Arial"/>
          <w:sz w:val="24"/>
          <w:szCs w:val="24"/>
        </w:rPr>
        <w:t xml:space="preserve"> (White,</w:t>
      </w:r>
      <w:r w:rsidR="00417E86" w:rsidRPr="00FA031A">
        <w:rPr>
          <w:rFonts w:ascii="Arial" w:hAnsi="Arial" w:cs="Arial"/>
          <w:sz w:val="24"/>
          <w:szCs w:val="24"/>
        </w:rPr>
        <w:t>2014).</w:t>
      </w:r>
      <w:r w:rsidR="00233985" w:rsidRPr="00FA031A">
        <w:rPr>
          <w:rFonts w:ascii="Arial" w:hAnsi="Arial" w:cs="Arial"/>
          <w:sz w:val="24"/>
          <w:szCs w:val="24"/>
        </w:rPr>
        <w:t xml:space="preserve"> Vygotsky</w:t>
      </w:r>
      <w:r w:rsidR="009146A5" w:rsidRPr="00FA031A">
        <w:rPr>
          <w:rFonts w:ascii="Arial" w:hAnsi="Arial" w:cs="Arial"/>
          <w:sz w:val="24"/>
          <w:szCs w:val="24"/>
        </w:rPr>
        <w:t xml:space="preserve"> saw learning as a social experience rather than an individual one</w:t>
      </w:r>
      <w:r w:rsidR="00211338" w:rsidRPr="00FA031A">
        <w:rPr>
          <w:rFonts w:ascii="Arial" w:hAnsi="Arial" w:cs="Arial"/>
          <w:sz w:val="24"/>
          <w:szCs w:val="24"/>
        </w:rPr>
        <w:t xml:space="preserve">, </w:t>
      </w:r>
      <w:r w:rsidR="002E016A" w:rsidRPr="00FA031A">
        <w:rPr>
          <w:rFonts w:ascii="Arial" w:hAnsi="Arial" w:cs="Arial"/>
          <w:sz w:val="24"/>
          <w:szCs w:val="24"/>
        </w:rPr>
        <w:t>however, Vygotsky’s</w:t>
      </w:r>
      <w:r w:rsidR="007B373E" w:rsidRPr="00FA031A">
        <w:rPr>
          <w:rFonts w:ascii="Arial" w:hAnsi="Arial" w:cs="Arial"/>
          <w:sz w:val="24"/>
          <w:szCs w:val="24"/>
        </w:rPr>
        <w:t xml:space="preserve"> Zone of Proximal Development leads us to a notion of ‘assisted development’</w:t>
      </w:r>
      <w:r w:rsidR="00BA53AB" w:rsidRPr="00FA031A">
        <w:rPr>
          <w:rFonts w:ascii="Arial" w:hAnsi="Arial" w:cs="Arial"/>
          <w:sz w:val="24"/>
          <w:szCs w:val="24"/>
        </w:rPr>
        <w:t>. It can be imagined as a shared space in which the student operates with others</w:t>
      </w:r>
      <w:r w:rsidR="00DD2DDC" w:rsidRPr="00FA031A">
        <w:rPr>
          <w:rFonts w:ascii="Arial" w:hAnsi="Arial" w:cs="Arial"/>
          <w:sz w:val="24"/>
          <w:szCs w:val="24"/>
        </w:rPr>
        <w:t xml:space="preserve"> to tackle tasks.</w:t>
      </w:r>
      <w:r w:rsidR="00751887" w:rsidRPr="00FA031A">
        <w:rPr>
          <w:rFonts w:ascii="Arial" w:hAnsi="Arial" w:cs="Arial"/>
          <w:sz w:val="24"/>
          <w:szCs w:val="24"/>
        </w:rPr>
        <w:t xml:space="preserve"> </w:t>
      </w:r>
      <w:r w:rsidR="002E016A" w:rsidRPr="00FA031A">
        <w:rPr>
          <w:rFonts w:ascii="Arial" w:hAnsi="Arial" w:cs="Arial"/>
          <w:sz w:val="24"/>
          <w:szCs w:val="24"/>
        </w:rPr>
        <w:t>Thus,</w:t>
      </w:r>
      <w:r w:rsidR="00751887" w:rsidRPr="00FA031A">
        <w:rPr>
          <w:rFonts w:ascii="Arial" w:hAnsi="Arial" w:cs="Arial"/>
          <w:sz w:val="24"/>
          <w:szCs w:val="24"/>
        </w:rPr>
        <w:t xml:space="preserve"> although scaffolding</w:t>
      </w:r>
      <w:r w:rsidR="00114188" w:rsidRPr="00FA031A">
        <w:rPr>
          <w:rFonts w:ascii="Arial" w:hAnsi="Arial" w:cs="Arial"/>
          <w:sz w:val="24"/>
          <w:szCs w:val="24"/>
        </w:rPr>
        <w:t xml:space="preserve"> in the ZPD involves shared and supported activity, its ultimate objective</w:t>
      </w:r>
      <w:r w:rsidR="002E016A" w:rsidRPr="00FA031A">
        <w:rPr>
          <w:rFonts w:ascii="Arial" w:hAnsi="Arial" w:cs="Arial"/>
          <w:sz w:val="24"/>
          <w:szCs w:val="24"/>
        </w:rPr>
        <w:t xml:space="preserve"> is independence</w:t>
      </w:r>
      <w:r w:rsidR="003F25A1" w:rsidRPr="00FA031A">
        <w:rPr>
          <w:rFonts w:ascii="Arial" w:hAnsi="Arial" w:cs="Arial"/>
          <w:sz w:val="24"/>
          <w:szCs w:val="24"/>
        </w:rPr>
        <w:t xml:space="preserve"> (Wilson and Deveraux, 2014)</w:t>
      </w:r>
      <w:r w:rsidR="00EF132D" w:rsidRPr="00FA031A">
        <w:rPr>
          <w:rFonts w:ascii="Arial" w:hAnsi="Arial" w:cs="Arial"/>
          <w:sz w:val="24"/>
          <w:szCs w:val="24"/>
        </w:rPr>
        <w:t xml:space="preserve"> Piaget</w:t>
      </w:r>
      <w:r w:rsidR="00F27D6A" w:rsidRPr="00FA031A">
        <w:rPr>
          <w:rFonts w:ascii="Arial" w:hAnsi="Arial" w:cs="Arial"/>
          <w:sz w:val="24"/>
          <w:szCs w:val="24"/>
        </w:rPr>
        <w:t xml:space="preserve"> argued that teaching should be appropriate to the age of the child</w:t>
      </w:r>
      <w:r w:rsidR="00E51DBF" w:rsidRPr="00FA031A">
        <w:rPr>
          <w:rFonts w:ascii="Arial" w:hAnsi="Arial" w:cs="Arial"/>
          <w:sz w:val="24"/>
          <w:szCs w:val="24"/>
        </w:rPr>
        <w:t xml:space="preserve"> as </w:t>
      </w:r>
      <w:r w:rsidR="00A5049C" w:rsidRPr="00FA031A">
        <w:rPr>
          <w:rFonts w:ascii="Arial" w:hAnsi="Arial" w:cs="Arial"/>
          <w:sz w:val="24"/>
          <w:szCs w:val="24"/>
        </w:rPr>
        <w:t>opposed</w:t>
      </w:r>
      <w:r w:rsidR="006410F7" w:rsidRPr="00FA031A">
        <w:rPr>
          <w:rFonts w:ascii="Arial" w:hAnsi="Arial" w:cs="Arial"/>
          <w:sz w:val="24"/>
          <w:szCs w:val="24"/>
        </w:rPr>
        <w:t xml:space="preserve"> to attempting to accelerate their learning,</w:t>
      </w:r>
      <w:r w:rsidR="00BB60C8" w:rsidRPr="00FA031A">
        <w:rPr>
          <w:rFonts w:ascii="Arial" w:hAnsi="Arial" w:cs="Arial"/>
          <w:sz w:val="24"/>
          <w:szCs w:val="24"/>
        </w:rPr>
        <w:t xml:space="preserve"> although he later argued that children develop </w:t>
      </w:r>
      <w:r w:rsidR="00B63389" w:rsidRPr="00FA031A">
        <w:rPr>
          <w:rFonts w:ascii="Arial" w:hAnsi="Arial" w:cs="Arial"/>
          <w:sz w:val="24"/>
          <w:szCs w:val="24"/>
        </w:rPr>
        <w:t>cognitively</w:t>
      </w:r>
      <w:r w:rsidR="00BB60C8" w:rsidRPr="00FA031A">
        <w:rPr>
          <w:rFonts w:ascii="Arial" w:hAnsi="Arial" w:cs="Arial"/>
          <w:sz w:val="24"/>
          <w:szCs w:val="24"/>
        </w:rPr>
        <w:t xml:space="preserve"> at different rates</w:t>
      </w:r>
      <w:r w:rsidR="00BB3945" w:rsidRPr="00FA031A">
        <w:rPr>
          <w:rFonts w:ascii="Arial" w:hAnsi="Arial" w:cs="Arial"/>
          <w:sz w:val="24"/>
          <w:szCs w:val="24"/>
        </w:rPr>
        <w:t xml:space="preserve"> (Macblain,2014). In the context of</w:t>
      </w:r>
      <w:r w:rsidR="0088037E" w:rsidRPr="00FA031A">
        <w:rPr>
          <w:rFonts w:ascii="Arial" w:hAnsi="Arial" w:cs="Arial"/>
          <w:sz w:val="24"/>
          <w:szCs w:val="24"/>
        </w:rPr>
        <w:t xml:space="preserve"> my risk assessment and activity</w:t>
      </w:r>
      <w:r w:rsidR="006E2A1A" w:rsidRPr="00FA031A">
        <w:rPr>
          <w:rFonts w:ascii="Arial" w:hAnsi="Arial" w:cs="Arial"/>
          <w:sz w:val="24"/>
          <w:szCs w:val="24"/>
        </w:rPr>
        <w:t xml:space="preserve"> at the age of 3</w:t>
      </w:r>
      <w:r w:rsidR="00BC3F9E">
        <w:rPr>
          <w:rFonts w:ascii="Arial" w:hAnsi="Arial" w:cs="Arial"/>
          <w:sz w:val="24"/>
          <w:szCs w:val="24"/>
        </w:rPr>
        <w:t>,</w:t>
      </w:r>
      <w:r w:rsidR="00AA5FE8" w:rsidRPr="00FA031A">
        <w:rPr>
          <w:rFonts w:ascii="Arial" w:hAnsi="Arial" w:cs="Arial"/>
          <w:sz w:val="24"/>
          <w:szCs w:val="24"/>
        </w:rPr>
        <w:t xml:space="preserve"> a </w:t>
      </w:r>
      <w:proofErr w:type="spellStart"/>
      <w:r w:rsidR="00AA5FE8" w:rsidRPr="00FA031A">
        <w:rPr>
          <w:rFonts w:ascii="Arial" w:hAnsi="Arial" w:cs="Arial"/>
          <w:sz w:val="24"/>
          <w:szCs w:val="24"/>
        </w:rPr>
        <w:t>childs</w:t>
      </w:r>
      <w:proofErr w:type="spellEnd"/>
      <w:r w:rsidR="00AA5FE8" w:rsidRPr="00FA031A">
        <w:rPr>
          <w:rFonts w:ascii="Arial" w:hAnsi="Arial" w:cs="Arial"/>
          <w:sz w:val="24"/>
          <w:szCs w:val="24"/>
        </w:rPr>
        <w:t>, pretend play becomes more imaginative</w:t>
      </w:r>
      <w:r w:rsidR="00FA4966" w:rsidRPr="00FA031A">
        <w:rPr>
          <w:rFonts w:ascii="Arial" w:hAnsi="Arial" w:cs="Arial"/>
          <w:sz w:val="24"/>
          <w:szCs w:val="24"/>
        </w:rPr>
        <w:t xml:space="preserve"> and while the children dress up as a character</w:t>
      </w:r>
      <w:r w:rsidR="00CB1F6D" w:rsidRPr="00FA031A">
        <w:rPr>
          <w:rFonts w:ascii="Arial" w:hAnsi="Arial" w:cs="Arial"/>
          <w:sz w:val="24"/>
          <w:szCs w:val="24"/>
        </w:rPr>
        <w:t xml:space="preserve"> this enables a child to experiment with the roles and feelings of others in a safe environment</w:t>
      </w:r>
      <w:r w:rsidR="006C7AE8" w:rsidRPr="00FA031A">
        <w:rPr>
          <w:rFonts w:ascii="Arial" w:hAnsi="Arial" w:cs="Arial"/>
          <w:sz w:val="24"/>
          <w:szCs w:val="24"/>
        </w:rPr>
        <w:t xml:space="preserve"> (</w:t>
      </w:r>
      <w:proofErr w:type="spellStart"/>
      <w:r w:rsidR="006C7AE8" w:rsidRPr="00FA031A">
        <w:rPr>
          <w:rFonts w:ascii="Arial" w:hAnsi="Arial" w:cs="Arial"/>
          <w:sz w:val="24"/>
          <w:szCs w:val="24"/>
        </w:rPr>
        <w:t>Elklan</w:t>
      </w:r>
      <w:proofErr w:type="spellEnd"/>
      <w:r w:rsidR="006C7AE8" w:rsidRPr="00FA031A">
        <w:rPr>
          <w:rFonts w:ascii="Arial" w:hAnsi="Arial" w:cs="Arial"/>
          <w:sz w:val="24"/>
          <w:szCs w:val="24"/>
        </w:rPr>
        <w:t>,</w:t>
      </w:r>
      <w:r w:rsidR="00C90A93" w:rsidRPr="00FA031A">
        <w:rPr>
          <w:rFonts w:ascii="Arial" w:hAnsi="Arial" w:cs="Arial"/>
          <w:sz w:val="24"/>
          <w:szCs w:val="24"/>
        </w:rPr>
        <w:t xml:space="preserve"> 2016)</w:t>
      </w:r>
      <w:r w:rsidR="0088735D" w:rsidRPr="00FA031A">
        <w:rPr>
          <w:rFonts w:ascii="Arial" w:hAnsi="Arial" w:cs="Arial"/>
          <w:sz w:val="24"/>
          <w:szCs w:val="24"/>
        </w:rPr>
        <w:t xml:space="preserve"> Practitioners need to have a flexible approach to teaching based on the individual development of the child</w:t>
      </w:r>
      <w:r w:rsidR="00696514" w:rsidRPr="00FA031A">
        <w:rPr>
          <w:rFonts w:ascii="Arial" w:hAnsi="Arial" w:cs="Arial"/>
          <w:sz w:val="24"/>
          <w:szCs w:val="24"/>
        </w:rPr>
        <w:t xml:space="preserve"> (Rodger,</w:t>
      </w:r>
      <w:r w:rsidR="00141C76" w:rsidRPr="00FA031A">
        <w:rPr>
          <w:rFonts w:ascii="Arial" w:hAnsi="Arial" w:cs="Arial"/>
          <w:sz w:val="24"/>
          <w:szCs w:val="24"/>
        </w:rPr>
        <w:t>2016)</w:t>
      </w:r>
      <w:r w:rsidR="00BC3F9E">
        <w:rPr>
          <w:rFonts w:ascii="Arial" w:hAnsi="Arial" w:cs="Arial"/>
          <w:sz w:val="24"/>
          <w:szCs w:val="24"/>
        </w:rPr>
        <w:t>.</w:t>
      </w:r>
    </w:p>
    <w:p w14:paraId="12921655" w14:textId="0FA9955C" w:rsidR="00C31977" w:rsidRPr="00FA031A" w:rsidRDefault="00F4583E" w:rsidP="530A455D">
      <w:pPr>
        <w:jc w:val="both"/>
        <w:rPr>
          <w:rFonts w:ascii="Arial" w:hAnsi="Arial" w:cs="Arial"/>
          <w:sz w:val="24"/>
          <w:szCs w:val="24"/>
        </w:rPr>
      </w:pPr>
      <w:r w:rsidRPr="00FA031A">
        <w:rPr>
          <w:rFonts w:ascii="Arial" w:hAnsi="Arial" w:cs="Arial"/>
          <w:sz w:val="24"/>
          <w:szCs w:val="24"/>
        </w:rPr>
        <w:t>As a final point I would conclude that</w:t>
      </w:r>
      <w:r w:rsidR="007F2C5E" w:rsidRPr="00FA031A">
        <w:rPr>
          <w:rFonts w:ascii="Arial" w:hAnsi="Arial" w:cs="Arial"/>
          <w:sz w:val="24"/>
          <w:szCs w:val="24"/>
        </w:rPr>
        <w:t xml:space="preserve"> </w:t>
      </w:r>
      <w:r w:rsidR="0035124B" w:rsidRPr="00FA031A">
        <w:rPr>
          <w:rFonts w:ascii="Arial" w:hAnsi="Arial" w:cs="Arial"/>
          <w:sz w:val="24"/>
          <w:szCs w:val="24"/>
        </w:rPr>
        <w:t>rather than seeing health and safety issues such as risk assessments as irritating</w:t>
      </w:r>
      <w:r w:rsidR="00E047EC" w:rsidRPr="00FA031A">
        <w:rPr>
          <w:rFonts w:ascii="Arial" w:hAnsi="Arial" w:cs="Arial"/>
          <w:sz w:val="24"/>
          <w:szCs w:val="24"/>
        </w:rPr>
        <w:t xml:space="preserve"> one might see them as an </w:t>
      </w:r>
      <w:r w:rsidR="00A84C37" w:rsidRPr="00FA031A">
        <w:rPr>
          <w:rFonts w:ascii="Arial" w:hAnsi="Arial" w:cs="Arial"/>
          <w:sz w:val="24"/>
          <w:szCs w:val="24"/>
        </w:rPr>
        <w:t>opportunity to see the positive in the process. By reflecting on the hazards and risks</w:t>
      </w:r>
      <w:r w:rsidR="009A4745" w:rsidRPr="00FA031A">
        <w:rPr>
          <w:rFonts w:ascii="Arial" w:hAnsi="Arial" w:cs="Arial"/>
          <w:sz w:val="24"/>
          <w:szCs w:val="24"/>
        </w:rPr>
        <w:t>,</w:t>
      </w:r>
      <w:r w:rsidR="00943887" w:rsidRPr="00FA031A">
        <w:rPr>
          <w:rFonts w:ascii="Arial" w:hAnsi="Arial" w:cs="Arial"/>
          <w:sz w:val="24"/>
          <w:szCs w:val="24"/>
        </w:rPr>
        <w:t xml:space="preserve"> one can focus on the beneficial outcomes of learning to manage the risks and overcome the hazards</w:t>
      </w:r>
      <w:r w:rsidR="000E2F4B" w:rsidRPr="00FA031A">
        <w:rPr>
          <w:rFonts w:ascii="Arial" w:hAnsi="Arial" w:cs="Arial"/>
          <w:sz w:val="24"/>
          <w:szCs w:val="24"/>
        </w:rPr>
        <w:t xml:space="preserve"> (Knight</w:t>
      </w:r>
      <w:r w:rsidR="002B20B7" w:rsidRPr="00FA031A">
        <w:rPr>
          <w:rFonts w:ascii="Arial" w:hAnsi="Arial" w:cs="Arial"/>
          <w:sz w:val="24"/>
          <w:szCs w:val="24"/>
        </w:rPr>
        <w:t>, 2013).</w:t>
      </w:r>
      <w:r w:rsidR="00C85DC5" w:rsidRPr="00FA031A">
        <w:rPr>
          <w:rFonts w:ascii="Arial" w:hAnsi="Arial" w:cs="Arial"/>
          <w:sz w:val="24"/>
          <w:szCs w:val="24"/>
        </w:rPr>
        <w:t xml:space="preserve"> </w:t>
      </w:r>
      <w:r w:rsidR="009C5B41" w:rsidRPr="00FA031A">
        <w:rPr>
          <w:rFonts w:ascii="Arial" w:hAnsi="Arial" w:cs="Arial"/>
          <w:sz w:val="24"/>
          <w:szCs w:val="24"/>
        </w:rPr>
        <w:t>Children need practitioners</w:t>
      </w:r>
      <w:r w:rsidR="007A272C" w:rsidRPr="00FA031A">
        <w:rPr>
          <w:rFonts w:ascii="Arial" w:hAnsi="Arial" w:cs="Arial"/>
          <w:sz w:val="24"/>
          <w:szCs w:val="24"/>
        </w:rPr>
        <w:t xml:space="preserve"> who understand their need for challenge and risk</w:t>
      </w:r>
      <w:r w:rsidR="00517ED5" w:rsidRPr="00FA031A">
        <w:rPr>
          <w:rFonts w:ascii="Arial" w:hAnsi="Arial" w:cs="Arial"/>
          <w:sz w:val="24"/>
          <w:szCs w:val="24"/>
        </w:rPr>
        <w:t xml:space="preserve"> (Edgington,2014)</w:t>
      </w:r>
      <w:r w:rsidR="007A272C" w:rsidRPr="00FA031A">
        <w:rPr>
          <w:rFonts w:ascii="Arial" w:hAnsi="Arial" w:cs="Arial"/>
          <w:sz w:val="24"/>
          <w:szCs w:val="24"/>
        </w:rPr>
        <w:t xml:space="preserve"> </w:t>
      </w:r>
      <w:r w:rsidR="00007FEB" w:rsidRPr="00FA031A">
        <w:rPr>
          <w:rFonts w:ascii="Arial" w:hAnsi="Arial" w:cs="Arial"/>
          <w:sz w:val="24"/>
          <w:szCs w:val="24"/>
        </w:rPr>
        <w:t>for positive holistic development</w:t>
      </w:r>
      <w:r w:rsidR="000363A5" w:rsidRPr="00FA031A">
        <w:rPr>
          <w:rFonts w:ascii="Arial" w:hAnsi="Arial" w:cs="Arial"/>
          <w:sz w:val="24"/>
          <w:szCs w:val="24"/>
        </w:rPr>
        <w:t>.</w:t>
      </w:r>
      <w:r w:rsidR="00B5611B" w:rsidRPr="00FA031A">
        <w:rPr>
          <w:rFonts w:ascii="Arial" w:hAnsi="Arial" w:cs="Arial"/>
          <w:sz w:val="24"/>
          <w:szCs w:val="24"/>
        </w:rPr>
        <w:t xml:space="preserve"> The role of the practitioner</w:t>
      </w:r>
      <w:r w:rsidR="0000331B" w:rsidRPr="00FA031A">
        <w:rPr>
          <w:rFonts w:ascii="Arial" w:hAnsi="Arial" w:cs="Arial"/>
          <w:sz w:val="24"/>
          <w:szCs w:val="24"/>
        </w:rPr>
        <w:t xml:space="preserve"> is to create an appropriate physical and psychological environment for play</w:t>
      </w:r>
      <w:r w:rsidR="009518D9" w:rsidRPr="00FA031A">
        <w:rPr>
          <w:rFonts w:ascii="Arial" w:hAnsi="Arial" w:cs="Arial"/>
          <w:sz w:val="24"/>
          <w:szCs w:val="24"/>
        </w:rPr>
        <w:t>; to observe children playing and to reflect</w:t>
      </w:r>
      <w:r w:rsidR="000B06BF" w:rsidRPr="00FA031A">
        <w:rPr>
          <w:rFonts w:ascii="Arial" w:hAnsi="Arial" w:cs="Arial"/>
          <w:sz w:val="24"/>
          <w:szCs w:val="24"/>
        </w:rPr>
        <w:t xml:space="preserve"> on this</w:t>
      </w:r>
      <w:r w:rsidR="009273CC" w:rsidRPr="00FA031A">
        <w:rPr>
          <w:rFonts w:ascii="Arial" w:hAnsi="Arial" w:cs="Arial"/>
          <w:sz w:val="24"/>
          <w:szCs w:val="24"/>
        </w:rPr>
        <w:t xml:space="preserve"> (</w:t>
      </w:r>
      <w:proofErr w:type="spellStart"/>
      <w:r w:rsidR="009273CC" w:rsidRPr="00FA031A">
        <w:rPr>
          <w:rFonts w:ascii="Arial" w:hAnsi="Arial" w:cs="Arial"/>
          <w:sz w:val="24"/>
          <w:szCs w:val="24"/>
        </w:rPr>
        <w:t>Kilvington</w:t>
      </w:r>
      <w:proofErr w:type="spellEnd"/>
      <w:r w:rsidR="009273CC" w:rsidRPr="00FA031A">
        <w:rPr>
          <w:rFonts w:ascii="Arial" w:hAnsi="Arial" w:cs="Arial"/>
          <w:sz w:val="24"/>
          <w:szCs w:val="24"/>
        </w:rPr>
        <w:t xml:space="preserve"> and Wood, 2011).</w:t>
      </w:r>
      <w:r w:rsidR="00513413" w:rsidRPr="00FA031A">
        <w:rPr>
          <w:rFonts w:ascii="Arial" w:hAnsi="Arial" w:cs="Arial"/>
          <w:sz w:val="24"/>
          <w:szCs w:val="24"/>
        </w:rPr>
        <w:t xml:space="preserve"> Play remains an ideal venue for parents to engage fully with their child</w:t>
      </w:r>
      <w:r w:rsidR="00724308" w:rsidRPr="00FA031A">
        <w:rPr>
          <w:rFonts w:ascii="Arial" w:hAnsi="Arial" w:cs="Arial"/>
          <w:sz w:val="24"/>
          <w:szCs w:val="24"/>
        </w:rPr>
        <w:t xml:space="preserve"> and practitioners can reinforce the importance of this </w:t>
      </w:r>
      <w:r w:rsidR="0098242E" w:rsidRPr="00FA031A">
        <w:rPr>
          <w:rFonts w:ascii="Arial" w:hAnsi="Arial" w:cs="Arial"/>
          <w:sz w:val="24"/>
          <w:szCs w:val="24"/>
        </w:rPr>
        <w:t>play,</w:t>
      </w:r>
      <w:r w:rsidR="00513413" w:rsidRPr="00FA031A">
        <w:rPr>
          <w:rFonts w:ascii="Arial" w:hAnsi="Arial" w:cs="Arial"/>
          <w:sz w:val="24"/>
          <w:szCs w:val="24"/>
        </w:rPr>
        <w:t xml:space="preserve"> although some play must re</w:t>
      </w:r>
      <w:r w:rsidR="008025D3" w:rsidRPr="00FA031A">
        <w:rPr>
          <w:rFonts w:ascii="Arial" w:hAnsi="Arial" w:cs="Arial"/>
          <w:sz w:val="24"/>
          <w:szCs w:val="24"/>
        </w:rPr>
        <w:t xml:space="preserve">main completely </w:t>
      </w:r>
      <w:r w:rsidR="0098242E" w:rsidRPr="00FA031A">
        <w:rPr>
          <w:rFonts w:ascii="Arial" w:hAnsi="Arial" w:cs="Arial"/>
          <w:sz w:val="24"/>
          <w:szCs w:val="24"/>
        </w:rPr>
        <w:t>self-directed</w:t>
      </w:r>
      <w:r w:rsidR="008025D3" w:rsidRPr="00FA031A">
        <w:rPr>
          <w:rFonts w:ascii="Arial" w:hAnsi="Arial" w:cs="Arial"/>
          <w:sz w:val="24"/>
          <w:szCs w:val="24"/>
        </w:rPr>
        <w:t xml:space="preserve"> with parents either not present or as passive observers</w:t>
      </w:r>
      <w:r w:rsidR="00287CDD" w:rsidRPr="00FA031A">
        <w:rPr>
          <w:rFonts w:ascii="Arial" w:hAnsi="Arial" w:cs="Arial"/>
          <w:sz w:val="24"/>
          <w:szCs w:val="24"/>
        </w:rPr>
        <w:t xml:space="preserve"> because play builds some of the individual </w:t>
      </w:r>
      <w:r w:rsidR="00B54D4B" w:rsidRPr="00FA031A">
        <w:rPr>
          <w:rFonts w:ascii="Arial" w:hAnsi="Arial" w:cs="Arial"/>
          <w:sz w:val="24"/>
          <w:szCs w:val="24"/>
        </w:rPr>
        <w:t>ass</w:t>
      </w:r>
      <w:r w:rsidR="00B54D4B">
        <w:rPr>
          <w:rFonts w:ascii="Arial" w:hAnsi="Arial" w:cs="Arial"/>
          <w:sz w:val="24"/>
          <w:szCs w:val="24"/>
        </w:rPr>
        <w:t>et’s</w:t>
      </w:r>
      <w:r w:rsidR="007B4C9A" w:rsidRPr="00FA031A">
        <w:rPr>
          <w:rFonts w:ascii="Arial" w:hAnsi="Arial" w:cs="Arial"/>
          <w:sz w:val="24"/>
          <w:szCs w:val="24"/>
        </w:rPr>
        <w:t xml:space="preserve"> </w:t>
      </w:r>
      <w:bookmarkStart w:id="0" w:name="_GoBack"/>
      <w:bookmarkEnd w:id="0"/>
      <w:r w:rsidR="007B4C9A" w:rsidRPr="00FA031A">
        <w:rPr>
          <w:rFonts w:ascii="Arial" w:hAnsi="Arial" w:cs="Arial"/>
          <w:sz w:val="24"/>
          <w:szCs w:val="24"/>
        </w:rPr>
        <w:t>children need to develop and remain resilient</w:t>
      </w:r>
      <w:r w:rsidR="00970003" w:rsidRPr="00FA031A">
        <w:rPr>
          <w:rFonts w:ascii="Arial" w:hAnsi="Arial" w:cs="Arial"/>
          <w:sz w:val="24"/>
          <w:szCs w:val="24"/>
        </w:rPr>
        <w:t xml:space="preserve"> (Ginsburg, 2007).</w:t>
      </w:r>
    </w:p>
    <w:p w14:paraId="7103B9B8" w14:textId="77777777" w:rsidR="00C90A93" w:rsidRPr="00FA031A" w:rsidRDefault="00C90A93" w:rsidP="530A455D">
      <w:pPr>
        <w:jc w:val="both"/>
        <w:rPr>
          <w:rFonts w:ascii="Arial" w:hAnsi="Arial" w:cs="Arial"/>
          <w:sz w:val="24"/>
          <w:szCs w:val="24"/>
        </w:rPr>
      </w:pPr>
    </w:p>
    <w:p w14:paraId="44249DEF" w14:textId="1A49383B" w:rsidR="530A455D" w:rsidRPr="00FA031A" w:rsidRDefault="530A455D" w:rsidP="530A455D">
      <w:pPr>
        <w:jc w:val="both"/>
        <w:rPr>
          <w:rFonts w:ascii="Arial" w:hAnsi="Arial" w:cs="Arial"/>
          <w:sz w:val="24"/>
          <w:szCs w:val="24"/>
        </w:rPr>
      </w:pPr>
    </w:p>
    <w:p w14:paraId="5412203E" w14:textId="342A2C35" w:rsidR="530A455D" w:rsidRPr="00FA031A" w:rsidRDefault="530A455D" w:rsidP="530A455D">
      <w:pPr>
        <w:jc w:val="both"/>
        <w:rPr>
          <w:rFonts w:ascii="Arial" w:hAnsi="Arial" w:cs="Arial"/>
          <w:sz w:val="24"/>
          <w:szCs w:val="24"/>
        </w:rPr>
      </w:pPr>
    </w:p>
    <w:p w14:paraId="6C51D89E" w14:textId="314F7088" w:rsidR="530A455D" w:rsidRPr="00FA031A" w:rsidRDefault="530A455D" w:rsidP="530A455D">
      <w:pPr>
        <w:jc w:val="both"/>
        <w:rPr>
          <w:rFonts w:ascii="Arial" w:hAnsi="Arial" w:cs="Arial"/>
          <w:sz w:val="24"/>
          <w:szCs w:val="24"/>
        </w:rPr>
      </w:pPr>
    </w:p>
    <w:p w14:paraId="028F1556" w14:textId="39C4FC26" w:rsidR="530A455D" w:rsidRPr="00FA031A" w:rsidRDefault="530A455D" w:rsidP="530A455D">
      <w:pPr>
        <w:jc w:val="both"/>
        <w:rPr>
          <w:rFonts w:ascii="Arial" w:hAnsi="Arial" w:cs="Arial"/>
          <w:sz w:val="24"/>
          <w:szCs w:val="24"/>
        </w:rPr>
      </w:pPr>
    </w:p>
    <w:p w14:paraId="1E72352A" w14:textId="43C92447" w:rsidR="530A455D" w:rsidRPr="00FA031A" w:rsidRDefault="530A455D" w:rsidP="530A455D">
      <w:pPr>
        <w:jc w:val="both"/>
        <w:rPr>
          <w:rFonts w:ascii="Arial" w:hAnsi="Arial" w:cs="Arial"/>
          <w:sz w:val="24"/>
          <w:szCs w:val="24"/>
        </w:rPr>
      </w:pPr>
    </w:p>
    <w:p w14:paraId="0ED829B2" w14:textId="0208D471" w:rsidR="530A455D" w:rsidRPr="00FA031A" w:rsidRDefault="530A455D" w:rsidP="530A455D">
      <w:pPr>
        <w:jc w:val="both"/>
        <w:rPr>
          <w:rFonts w:ascii="Arial" w:hAnsi="Arial" w:cs="Arial"/>
          <w:sz w:val="24"/>
          <w:szCs w:val="24"/>
        </w:rPr>
      </w:pPr>
    </w:p>
    <w:p w14:paraId="3016BBAB" w14:textId="4824ADAA" w:rsidR="530A455D" w:rsidRPr="00FA031A" w:rsidRDefault="530A455D" w:rsidP="530A455D">
      <w:pPr>
        <w:jc w:val="both"/>
        <w:rPr>
          <w:rFonts w:ascii="Arial" w:hAnsi="Arial" w:cs="Arial"/>
          <w:sz w:val="24"/>
          <w:szCs w:val="24"/>
        </w:rPr>
      </w:pPr>
    </w:p>
    <w:p w14:paraId="6892266E" w14:textId="7309D76E" w:rsidR="530A455D" w:rsidRPr="00FA031A" w:rsidRDefault="530A455D" w:rsidP="530A455D">
      <w:pPr>
        <w:jc w:val="both"/>
        <w:rPr>
          <w:rFonts w:ascii="Arial" w:hAnsi="Arial" w:cs="Arial"/>
          <w:sz w:val="24"/>
          <w:szCs w:val="24"/>
        </w:rPr>
      </w:pPr>
    </w:p>
    <w:p w14:paraId="442DBE71" w14:textId="62589FF5" w:rsidR="530A455D" w:rsidRDefault="530A455D" w:rsidP="530A455D">
      <w:pPr>
        <w:jc w:val="both"/>
      </w:pPr>
    </w:p>
    <w:p w14:paraId="008F9D7A" w14:textId="2C225356" w:rsidR="530A455D" w:rsidRDefault="530A455D" w:rsidP="530A455D">
      <w:pPr>
        <w:jc w:val="both"/>
      </w:pPr>
    </w:p>
    <w:p w14:paraId="7A885A3F" w14:textId="0DDE9BA1" w:rsidR="530A455D" w:rsidRDefault="530A455D" w:rsidP="530A455D">
      <w:pPr>
        <w:jc w:val="both"/>
      </w:pPr>
    </w:p>
    <w:p w14:paraId="090B783D" w14:textId="1BA44348" w:rsidR="530A455D" w:rsidRDefault="530A455D" w:rsidP="530A455D">
      <w:pPr>
        <w:jc w:val="both"/>
      </w:pPr>
    </w:p>
    <w:p w14:paraId="2855B11B" w14:textId="3FCFAEB0" w:rsidR="530A455D" w:rsidRDefault="530A455D" w:rsidP="530A455D">
      <w:pPr>
        <w:jc w:val="both"/>
      </w:pPr>
    </w:p>
    <w:p w14:paraId="1453256E" w14:textId="52EA7A83" w:rsidR="00390882" w:rsidRPr="00390882" w:rsidRDefault="00390882" w:rsidP="00390882">
      <w:pPr>
        <w:jc w:val="both"/>
      </w:pPr>
    </w:p>
    <w:p w14:paraId="0C4F9352" w14:textId="54B94E5A" w:rsidR="4520D1A9" w:rsidRDefault="4520D1A9" w:rsidP="4520D1A9">
      <w:pPr>
        <w:rPr>
          <w:rFonts w:ascii="Arial" w:eastAsia="Arial" w:hAnsi="Arial" w:cs="Arial"/>
          <w:sz w:val="24"/>
          <w:szCs w:val="24"/>
        </w:rPr>
      </w:pPr>
      <w:r w:rsidRPr="4520D1A9">
        <w:rPr>
          <w:rFonts w:ascii="Arial" w:eastAsia="Arial" w:hAnsi="Arial" w:cs="Arial"/>
          <w:b/>
          <w:bCs/>
          <w:sz w:val="24"/>
          <w:szCs w:val="24"/>
          <w:u w:val="single"/>
        </w:rPr>
        <w:t>Reference List</w:t>
      </w:r>
    </w:p>
    <w:p w14:paraId="24A74878" w14:textId="3D99B7E2" w:rsidR="4520D1A9" w:rsidRDefault="4520D1A9" w:rsidP="4520D1A9">
      <w:pPr>
        <w:rPr>
          <w:rFonts w:ascii="Arial" w:eastAsia="Arial" w:hAnsi="Arial" w:cs="Arial"/>
          <w:sz w:val="24"/>
          <w:szCs w:val="24"/>
        </w:rPr>
      </w:pPr>
      <w:proofErr w:type="spellStart"/>
      <w:r w:rsidRPr="4520D1A9">
        <w:rPr>
          <w:rFonts w:ascii="Arial" w:eastAsia="Arial" w:hAnsi="Arial" w:cs="Arial"/>
          <w:sz w:val="24"/>
          <w:szCs w:val="24"/>
        </w:rPr>
        <w:t>Bazely</w:t>
      </w:r>
      <w:proofErr w:type="spellEnd"/>
      <w:r w:rsidRPr="4520D1A9">
        <w:rPr>
          <w:rFonts w:ascii="Arial" w:eastAsia="Arial" w:hAnsi="Arial" w:cs="Arial"/>
          <w:sz w:val="24"/>
          <w:szCs w:val="24"/>
        </w:rPr>
        <w:t xml:space="preserve">, S. (2018) </w:t>
      </w:r>
      <w:r w:rsidRPr="4520D1A9">
        <w:rPr>
          <w:rFonts w:ascii="Arial" w:eastAsia="Arial" w:hAnsi="Arial" w:cs="Arial"/>
          <w:i/>
          <w:iCs/>
          <w:sz w:val="24"/>
          <w:szCs w:val="24"/>
        </w:rPr>
        <w:t>A Playworkers Guide to Risk.</w:t>
      </w:r>
      <w:r w:rsidRPr="4520D1A9">
        <w:rPr>
          <w:rFonts w:ascii="Arial" w:eastAsia="Arial" w:hAnsi="Arial" w:cs="Arial"/>
          <w:sz w:val="24"/>
          <w:szCs w:val="24"/>
        </w:rPr>
        <w:t xml:space="preserve"> Cardiff: Available at:</w:t>
      </w:r>
    </w:p>
    <w:p w14:paraId="46119075" w14:textId="7CDA589F" w:rsidR="4520D1A9" w:rsidRDefault="004F0DF0" w:rsidP="01A8FB5A">
      <w:pPr>
        <w:rPr>
          <w:rFonts w:ascii="Arial" w:eastAsia="Arial" w:hAnsi="Arial" w:cs="Arial"/>
          <w:sz w:val="24"/>
          <w:szCs w:val="24"/>
        </w:rPr>
      </w:pPr>
      <w:hyperlink r:id="rId12">
        <w:r w:rsidR="01A8FB5A" w:rsidRPr="01A8FB5A">
          <w:rPr>
            <w:rStyle w:val="Hyperlink"/>
            <w:rFonts w:ascii="Arial" w:eastAsia="Arial" w:hAnsi="Arial" w:cs="Arial"/>
            <w:color w:val="0563C1"/>
            <w:sz w:val="24"/>
            <w:szCs w:val="24"/>
          </w:rPr>
          <w:t>https://issuu.com/playwales/docs/a_playworkers_guide_to_risk?e=5305098/61441408</w:t>
        </w:r>
      </w:hyperlink>
      <w:r w:rsidR="01A8FB5A" w:rsidRPr="01A8FB5A">
        <w:rPr>
          <w:rFonts w:ascii="Arial" w:eastAsia="Arial" w:hAnsi="Arial" w:cs="Arial"/>
          <w:color w:val="0563C1"/>
          <w:sz w:val="24"/>
          <w:szCs w:val="24"/>
          <w:u w:val="single"/>
        </w:rPr>
        <w:t xml:space="preserve">  </w:t>
      </w:r>
    </w:p>
    <w:p w14:paraId="434CC23E" w14:textId="755933CB" w:rsidR="4520D1A9" w:rsidRDefault="01A8FB5A" w:rsidP="01A8FB5A">
      <w:pPr>
        <w:rPr>
          <w:rFonts w:ascii="Arial" w:eastAsia="Arial" w:hAnsi="Arial" w:cs="Arial"/>
          <w:sz w:val="24"/>
          <w:szCs w:val="24"/>
        </w:rPr>
      </w:pPr>
      <w:r w:rsidRPr="01A8FB5A">
        <w:rPr>
          <w:rFonts w:ascii="Arial" w:eastAsia="Arial" w:hAnsi="Arial" w:cs="Arial"/>
          <w:sz w:val="24"/>
          <w:szCs w:val="24"/>
        </w:rPr>
        <w:t>Accessed (12</w:t>
      </w:r>
      <w:r w:rsidRPr="01A8FB5A">
        <w:rPr>
          <w:rFonts w:ascii="Arial" w:eastAsia="Arial" w:hAnsi="Arial" w:cs="Arial"/>
          <w:sz w:val="24"/>
          <w:szCs w:val="24"/>
          <w:vertAlign w:val="superscript"/>
        </w:rPr>
        <w:t>th</w:t>
      </w:r>
      <w:r w:rsidRPr="01A8FB5A">
        <w:rPr>
          <w:rFonts w:ascii="Arial" w:eastAsia="Arial" w:hAnsi="Arial" w:cs="Arial"/>
          <w:sz w:val="24"/>
          <w:szCs w:val="24"/>
        </w:rPr>
        <w:t xml:space="preserve"> January 2019).</w:t>
      </w:r>
    </w:p>
    <w:p w14:paraId="5CFD9B38" w14:textId="66AC6FBC" w:rsidR="4520D1A9" w:rsidRDefault="4520D1A9" w:rsidP="4520D1A9">
      <w:pPr>
        <w:rPr>
          <w:rFonts w:ascii="Arial" w:eastAsia="Arial" w:hAnsi="Arial" w:cs="Arial"/>
          <w:sz w:val="24"/>
          <w:szCs w:val="24"/>
        </w:rPr>
      </w:pPr>
      <w:r w:rsidRPr="4520D1A9">
        <w:rPr>
          <w:rFonts w:ascii="Arial" w:eastAsia="Arial" w:hAnsi="Arial" w:cs="Arial"/>
          <w:sz w:val="24"/>
          <w:szCs w:val="24"/>
        </w:rPr>
        <w:t xml:space="preserve">Brown, F. (2003) </w:t>
      </w:r>
      <w:proofErr w:type="spellStart"/>
      <w:r w:rsidRPr="4520D1A9">
        <w:rPr>
          <w:rFonts w:ascii="Arial" w:eastAsia="Arial" w:hAnsi="Arial" w:cs="Arial"/>
          <w:i/>
          <w:iCs/>
          <w:sz w:val="24"/>
          <w:szCs w:val="24"/>
        </w:rPr>
        <w:t>Playwork</w:t>
      </w:r>
      <w:proofErr w:type="spellEnd"/>
      <w:r w:rsidRPr="4520D1A9">
        <w:rPr>
          <w:rFonts w:ascii="Arial" w:eastAsia="Arial" w:hAnsi="Arial" w:cs="Arial"/>
          <w:i/>
          <w:iCs/>
          <w:sz w:val="24"/>
          <w:szCs w:val="24"/>
        </w:rPr>
        <w:t>: theory and practice.</w:t>
      </w:r>
      <w:r w:rsidRPr="4520D1A9">
        <w:rPr>
          <w:rFonts w:ascii="Arial" w:eastAsia="Arial" w:hAnsi="Arial" w:cs="Arial"/>
          <w:sz w:val="24"/>
          <w:szCs w:val="24"/>
        </w:rPr>
        <w:t xml:space="preserve"> Buckingham: Open University Press.</w:t>
      </w:r>
    </w:p>
    <w:p w14:paraId="413D0911" w14:textId="50266014" w:rsidR="4520D1A9" w:rsidRDefault="4520D1A9" w:rsidP="4520D1A9">
      <w:pPr>
        <w:rPr>
          <w:rFonts w:ascii="Arial" w:eastAsia="Arial" w:hAnsi="Arial" w:cs="Arial"/>
          <w:sz w:val="24"/>
          <w:szCs w:val="24"/>
        </w:rPr>
      </w:pPr>
      <w:r w:rsidRPr="4520D1A9">
        <w:rPr>
          <w:rFonts w:ascii="Arial" w:eastAsia="Arial" w:hAnsi="Arial" w:cs="Arial"/>
          <w:sz w:val="24"/>
          <w:szCs w:val="24"/>
        </w:rPr>
        <w:t xml:space="preserve">Brown, F. and </w:t>
      </w:r>
      <w:proofErr w:type="spellStart"/>
      <w:r w:rsidRPr="4520D1A9">
        <w:rPr>
          <w:rFonts w:ascii="Arial" w:eastAsia="Arial" w:hAnsi="Arial" w:cs="Arial"/>
          <w:sz w:val="24"/>
          <w:szCs w:val="24"/>
        </w:rPr>
        <w:t>Patte</w:t>
      </w:r>
      <w:proofErr w:type="spellEnd"/>
      <w:r w:rsidRPr="4520D1A9">
        <w:rPr>
          <w:rFonts w:ascii="Arial" w:eastAsia="Arial" w:hAnsi="Arial" w:cs="Arial"/>
          <w:sz w:val="24"/>
          <w:szCs w:val="24"/>
        </w:rPr>
        <w:t xml:space="preserve">, M. (2013) </w:t>
      </w:r>
      <w:r w:rsidRPr="4520D1A9">
        <w:rPr>
          <w:rFonts w:ascii="Arial" w:eastAsia="Arial" w:hAnsi="Arial" w:cs="Arial"/>
          <w:i/>
          <w:iCs/>
          <w:sz w:val="24"/>
          <w:szCs w:val="24"/>
        </w:rPr>
        <w:t xml:space="preserve">Rethinking </w:t>
      </w:r>
      <w:proofErr w:type="spellStart"/>
      <w:r w:rsidRPr="4520D1A9">
        <w:rPr>
          <w:rFonts w:ascii="Arial" w:eastAsia="Arial" w:hAnsi="Arial" w:cs="Arial"/>
          <w:i/>
          <w:iCs/>
          <w:sz w:val="24"/>
          <w:szCs w:val="24"/>
        </w:rPr>
        <w:t>Childrens</w:t>
      </w:r>
      <w:proofErr w:type="spellEnd"/>
      <w:r w:rsidRPr="4520D1A9">
        <w:rPr>
          <w:rFonts w:ascii="Arial" w:eastAsia="Arial" w:hAnsi="Arial" w:cs="Arial"/>
          <w:i/>
          <w:iCs/>
          <w:sz w:val="24"/>
          <w:szCs w:val="24"/>
        </w:rPr>
        <w:t xml:space="preserve"> Play.</w:t>
      </w:r>
      <w:r w:rsidRPr="4520D1A9">
        <w:rPr>
          <w:rFonts w:ascii="Arial" w:eastAsia="Arial" w:hAnsi="Arial" w:cs="Arial"/>
          <w:sz w:val="24"/>
          <w:szCs w:val="24"/>
        </w:rPr>
        <w:t xml:space="preserve"> London: Bloomsbury Academic.</w:t>
      </w:r>
    </w:p>
    <w:p w14:paraId="1319806D" w14:textId="361E3C8C" w:rsidR="4520D1A9" w:rsidRDefault="4520D1A9" w:rsidP="4520D1A9">
      <w:pPr>
        <w:rPr>
          <w:rFonts w:ascii="Arial" w:eastAsia="Arial" w:hAnsi="Arial" w:cs="Arial"/>
          <w:sz w:val="24"/>
          <w:szCs w:val="24"/>
        </w:rPr>
      </w:pPr>
      <w:r w:rsidRPr="4520D1A9">
        <w:rPr>
          <w:rFonts w:ascii="Arial" w:eastAsia="Arial" w:hAnsi="Arial" w:cs="Arial"/>
          <w:sz w:val="24"/>
          <w:szCs w:val="24"/>
        </w:rPr>
        <w:t xml:space="preserve">Bruce, T. (2011) </w:t>
      </w:r>
      <w:r w:rsidRPr="4520D1A9">
        <w:rPr>
          <w:rFonts w:ascii="Arial" w:eastAsia="Arial" w:hAnsi="Arial" w:cs="Arial"/>
          <w:i/>
          <w:iCs/>
          <w:sz w:val="24"/>
          <w:szCs w:val="24"/>
        </w:rPr>
        <w:t>Learning Through Play,</w:t>
      </w:r>
      <w:r w:rsidRPr="4520D1A9">
        <w:rPr>
          <w:rFonts w:ascii="Arial" w:eastAsia="Arial" w:hAnsi="Arial" w:cs="Arial"/>
          <w:sz w:val="24"/>
          <w:szCs w:val="24"/>
        </w:rPr>
        <w:t xml:space="preserve"> for babies, toddlers and young children. 2</w:t>
      </w:r>
      <w:r w:rsidRPr="4520D1A9">
        <w:rPr>
          <w:rFonts w:ascii="Arial" w:eastAsia="Arial" w:hAnsi="Arial" w:cs="Arial"/>
          <w:sz w:val="24"/>
          <w:szCs w:val="24"/>
          <w:vertAlign w:val="superscript"/>
        </w:rPr>
        <w:t>nd</w:t>
      </w:r>
      <w:r w:rsidRPr="4520D1A9">
        <w:rPr>
          <w:rFonts w:ascii="Arial" w:eastAsia="Arial" w:hAnsi="Arial" w:cs="Arial"/>
          <w:sz w:val="24"/>
          <w:szCs w:val="24"/>
        </w:rPr>
        <w:t xml:space="preserve"> </w:t>
      </w:r>
      <w:proofErr w:type="spellStart"/>
      <w:r w:rsidRPr="4520D1A9">
        <w:rPr>
          <w:rFonts w:ascii="Arial" w:eastAsia="Arial" w:hAnsi="Arial" w:cs="Arial"/>
          <w:sz w:val="24"/>
          <w:szCs w:val="24"/>
        </w:rPr>
        <w:t>edn</w:t>
      </w:r>
      <w:proofErr w:type="spellEnd"/>
      <w:r w:rsidRPr="4520D1A9">
        <w:rPr>
          <w:rFonts w:ascii="Arial" w:eastAsia="Arial" w:hAnsi="Arial" w:cs="Arial"/>
          <w:sz w:val="24"/>
          <w:szCs w:val="24"/>
        </w:rPr>
        <w:t>. Italy: Hodder Education.</w:t>
      </w:r>
    </w:p>
    <w:p w14:paraId="6FB68392" w14:textId="5D68131D" w:rsidR="4520D1A9" w:rsidRDefault="4520D1A9" w:rsidP="4520D1A9">
      <w:pPr>
        <w:rPr>
          <w:rFonts w:ascii="Arial" w:eastAsia="Arial" w:hAnsi="Arial" w:cs="Arial"/>
          <w:sz w:val="24"/>
          <w:szCs w:val="24"/>
        </w:rPr>
      </w:pPr>
      <w:proofErr w:type="spellStart"/>
      <w:r w:rsidRPr="4520D1A9">
        <w:rPr>
          <w:rFonts w:ascii="Arial" w:eastAsia="Arial" w:hAnsi="Arial" w:cs="Arial"/>
          <w:sz w:val="24"/>
          <w:szCs w:val="24"/>
        </w:rPr>
        <w:t>Brussoni</w:t>
      </w:r>
      <w:proofErr w:type="spellEnd"/>
      <w:r w:rsidRPr="4520D1A9">
        <w:rPr>
          <w:rFonts w:ascii="Arial" w:eastAsia="Arial" w:hAnsi="Arial" w:cs="Arial"/>
          <w:sz w:val="24"/>
          <w:szCs w:val="24"/>
        </w:rPr>
        <w:t xml:space="preserve">, M. et al (2015) ‘What is the Relationship between Risky Outdoor Play and Health in Children?’ </w:t>
      </w:r>
      <w:r w:rsidRPr="4520D1A9">
        <w:rPr>
          <w:rFonts w:ascii="Arial" w:eastAsia="Arial" w:hAnsi="Arial" w:cs="Arial"/>
          <w:i/>
          <w:iCs/>
          <w:sz w:val="24"/>
          <w:szCs w:val="24"/>
        </w:rPr>
        <w:t xml:space="preserve">A Systematic Review. International Journal of Environmental Research and Public Health. </w:t>
      </w:r>
      <w:r w:rsidRPr="4520D1A9">
        <w:rPr>
          <w:rFonts w:ascii="Arial" w:eastAsia="Arial" w:hAnsi="Arial" w:cs="Arial"/>
          <w:sz w:val="24"/>
          <w:szCs w:val="24"/>
        </w:rPr>
        <w:t>ISSN 1660-4601. Available at:</w:t>
      </w:r>
    </w:p>
    <w:p w14:paraId="2BA8CDD9" w14:textId="168CB922" w:rsidR="4520D1A9" w:rsidRDefault="004F0DF0" w:rsidP="4520D1A9">
      <w:pPr>
        <w:rPr>
          <w:rFonts w:ascii="Arial" w:eastAsia="Arial" w:hAnsi="Arial" w:cs="Arial"/>
          <w:sz w:val="24"/>
          <w:szCs w:val="24"/>
        </w:rPr>
      </w:pPr>
      <w:hyperlink r:id="rId13">
        <w:r w:rsidR="4520D1A9" w:rsidRPr="4520D1A9">
          <w:rPr>
            <w:rStyle w:val="Hyperlink"/>
            <w:rFonts w:ascii="Arial" w:eastAsia="Arial" w:hAnsi="Arial" w:cs="Arial"/>
            <w:color w:val="0563C1"/>
            <w:sz w:val="24"/>
            <w:szCs w:val="24"/>
          </w:rPr>
          <w:t>file:///C:/Users/Owner/Downloads/Brussoni%20et%20al.%202015%20risky%20play%20and%20Health.pdf</w:t>
        </w:r>
      </w:hyperlink>
      <w:r w:rsidR="4520D1A9" w:rsidRPr="4520D1A9">
        <w:rPr>
          <w:rFonts w:ascii="Arial" w:eastAsia="Arial" w:hAnsi="Arial" w:cs="Arial"/>
          <w:color w:val="0563C1"/>
          <w:sz w:val="24"/>
          <w:szCs w:val="24"/>
          <w:u w:val="single"/>
        </w:rPr>
        <w:t xml:space="preserve"> </w:t>
      </w:r>
    </w:p>
    <w:p w14:paraId="520D92E3" w14:textId="0D8BCACE" w:rsidR="4520D1A9" w:rsidRDefault="01A8FB5A" w:rsidP="4520D1A9">
      <w:pPr>
        <w:rPr>
          <w:rFonts w:ascii="Arial" w:eastAsia="Arial" w:hAnsi="Arial" w:cs="Arial"/>
          <w:sz w:val="24"/>
          <w:szCs w:val="24"/>
        </w:rPr>
      </w:pPr>
      <w:r w:rsidRPr="01A8FB5A">
        <w:rPr>
          <w:rFonts w:ascii="Arial" w:eastAsia="Arial" w:hAnsi="Arial" w:cs="Arial"/>
          <w:sz w:val="24"/>
          <w:szCs w:val="24"/>
        </w:rPr>
        <w:t>Accessed (12</w:t>
      </w:r>
      <w:r w:rsidRPr="01A8FB5A">
        <w:rPr>
          <w:rFonts w:ascii="Arial" w:eastAsia="Arial" w:hAnsi="Arial" w:cs="Arial"/>
          <w:sz w:val="24"/>
          <w:szCs w:val="24"/>
          <w:vertAlign w:val="superscript"/>
        </w:rPr>
        <w:t>th</w:t>
      </w:r>
      <w:r w:rsidRPr="01A8FB5A">
        <w:rPr>
          <w:rFonts w:ascii="Arial" w:eastAsia="Arial" w:hAnsi="Arial" w:cs="Arial"/>
          <w:sz w:val="24"/>
          <w:szCs w:val="24"/>
        </w:rPr>
        <w:t xml:space="preserve"> January 2019).</w:t>
      </w:r>
    </w:p>
    <w:p w14:paraId="5768DDA6" w14:textId="267F6AE1" w:rsidR="01A8FB5A" w:rsidRDefault="01A8FB5A" w:rsidP="01A8FB5A">
      <w:pPr>
        <w:rPr>
          <w:rFonts w:ascii="Arial" w:eastAsia="Arial" w:hAnsi="Arial" w:cs="Arial"/>
          <w:sz w:val="24"/>
          <w:szCs w:val="24"/>
        </w:rPr>
      </w:pPr>
      <w:r w:rsidRPr="01A8FB5A">
        <w:rPr>
          <w:rFonts w:ascii="Arial" w:eastAsia="Arial" w:hAnsi="Arial" w:cs="Arial"/>
          <w:sz w:val="24"/>
          <w:szCs w:val="24"/>
        </w:rPr>
        <w:t xml:space="preserve">Early Learning HQ (no date) </w:t>
      </w:r>
      <w:proofErr w:type="spellStart"/>
      <w:r w:rsidRPr="01A8FB5A">
        <w:rPr>
          <w:rFonts w:ascii="Arial" w:eastAsia="Arial" w:hAnsi="Arial" w:cs="Arial"/>
          <w:sz w:val="24"/>
          <w:szCs w:val="24"/>
        </w:rPr>
        <w:t>Ferre</w:t>
      </w:r>
      <w:proofErr w:type="spellEnd"/>
      <w:r w:rsidRPr="01A8FB5A">
        <w:rPr>
          <w:rFonts w:ascii="Arial" w:eastAsia="Arial" w:hAnsi="Arial" w:cs="Arial"/>
          <w:sz w:val="24"/>
          <w:szCs w:val="24"/>
        </w:rPr>
        <w:t xml:space="preserve"> </w:t>
      </w:r>
      <w:proofErr w:type="spellStart"/>
      <w:r w:rsidRPr="01A8FB5A">
        <w:rPr>
          <w:rFonts w:ascii="Arial" w:eastAsia="Arial" w:hAnsi="Arial" w:cs="Arial"/>
          <w:sz w:val="24"/>
          <w:szCs w:val="24"/>
        </w:rPr>
        <w:t>Laevers</w:t>
      </w:r>
      <w:proofErr w:type="spellEnd"/>
      <w:r w:rsidRPr="01A8FB5A">
        <w:rPr>
          <w:rFonts w:ascii="Arial" w:eastAsia="Arial" w:hAnsi="Arial" w:cs="Arial"/>
          <w:sz w:val="24"/>
          <w:szCs w:val="24"/>
        </w:rPr>
        <w:t xml:space="preserve"> emotional well-being and involvement scales. Available at: </w:t>
      </w:r>
    </w:p>
    <w:p w14:paraId="21867068" w14:textId="24054DAA" w:rsidR="01A8FB5A" w:rsidRDefault="004F0DF0" w:rsidP="01A8FB5A">
      <w:hyperlink r:id="rId14">
        <w:r w:rsidR="01A8FB5A" w:rsidRPr="01A8FB5A">
          <w:rPr>
            <w:rStyle w:val="Hyperlink"/>
            <w:rFonts w:ascii="Arial" w:eastAsia="Arial" w:hAnsi="Arial" w:cs="Arial"/>
            <w:sz w:val="24"/>
            <w:szCs w:val="24"/>
          </w:rPr>
          <w:t>https://www.earlylearninghq.org.uk/earlylearninghq-blog/the-leuven-well-being-and-involvement-scales/</w:t>
        </w:r>
      </w:hyperlink>
      <w:r w:rsidR="01A8FB5A" w:rsidRPr="01A8FB5A">
        <w:rPr>
          <w:rFonts w:ascii="Arial" w:eastAsia="Arial" w:hAnsi="Arial" w:cs="Arial"/>
          <w:sz w:val="24"/>
          <w:szCs w:val="24"/>
        </w:rPr>
        <w:t xml:space="preserve"> </w:t>
      </w:r>
    </w:p>
    <w:p w14:paraId="1F4E8D8D" w14:textId="516EFAD9" w:rsidR="01A8FB5A" w:rsidRDefault="01A8FB5A" w:rsidP="01A8FB5A">
      <w:r w:rsidRPr="01A8FB5A">
        <w:rPr>
          <w:rFonts w:ascii="Arial" w:eastAsia="Arial" w:hAnsi="Arial" w:cs="Arial"/>
          <w:sz w:val="24"/>
          <w:szCs w:val="24"/>
        </w:rPr>
        <w:t xml:space="preserve"> Accessed (12</w:t>
      </w:r>
      <w:r w:rsidRPr="01A8FB5A">
        <w:rPr>
          <w:rFonts w:ascii="Arial" w:eastAsia="Arial" w:hAnsi="Arial" w:cs="Arial"/>
          <w:sz w:val="24"/>
          <w:szCs w:val="24"/>
          <w:vertAlign w:val="superscript"/>
        </w:rPr>
        <w:t>th</w:t>
      </w:r>
      <w:r w:rsidRPr="01A8FB5A">
        <w:rPr>
          <w:rFonts w:ascii="Arial" w:eastAsia="Arial" w:hAnsi="Arial" w:cs="Arial"/>
          <w:sz w:val="24"/>
          <w:szCs w:val="24"/>
        </w:rPr>
        <w:t xml:space="preserve"> January 2019).</w:t>
      </w:r>
    </w:p>
    <w:p w14:paraId="093BF0A6" w14:textId="1D24A098" w:rsidR="4520D1A9" w:rsidRDefault="01A8FB5A" w:rsidP="01A8FB5A">
      <w:pPr>
        <w:rPr>
          <w:rFonts w:ascii="Arial" w:eastAsia="Arial" w:hAnsi="Arial" w:cs="Arial"/>
          <w:sz w:val="24"/>
          <w:szCs w:val="24"/>
        </w:rPr>
      </w:pPr>
      <w:r w:rsidRPr="01A8FB5A">
        <w:rPr>
          <w:rFonts w:ascii="Arial" w:eastAsia="Arial" w:hAnsi="Arial" w:cs="Arial"/>
          <w:sz w:val="24"/>
          <w:szCs w:val="24"/>
        </w:rPr>
        <w:t xml:space="preserve">Edgington, M. (2014) </w:t>
      </w:r>
      <w:r w:rsidRPr="01A8FB5A">
        <w:rPr>
          <w:rFonts w:ascii="Arial" w:eastAsia="Arial" w:hAnsi="Arial" w:cs="Arial"/>
          <w:i/>
          <w:iCs/>
          <w:sz w:val="24"/>
          <w:szCs w:val="24"/>
        </w:rPr>
        <w:t xml:space="preserve">The Great Outdoors: developing children's learning through outdoor provision. </w:t>
      </w:r>
      <w:r w:rsidRPr="01A8FB5A">
        <w:rPr>
          <w:rFonts w:ascii="Arial" w:eastAsia="Arial" w:hAnsi="Arial" w:cs="Arial"/>
          <w:sz w:val="24"/>
          <w:szCs w:val="24"/>
        </w:rPr>
        <w:t>2</w:t>
      </w:r>
      <w:r w:rsidRPr="01A8FB5A">
        <w:rPr>
          <w:rFonts w:ascii="Arial" w:eastAsia="Arial" w:hAnsi="Arial" w:cs="Arial"/>
          <w:sz w:val="24"/>
          <w:szCs w:val="24"/>
          <w:vertAlign w:val="superscript"/>
        </w:rPr>
        <w:t>nd</w:t>
      </w:r>
      <w:r w:rsidRPr="01A8FB5A">
        <w:rPr>
          <w:rFonts w:ascii="Arial" w:eastAsia="Arial" w:hAnsi="Arial" w:cs="Arial"/>
          <w:sz w:val="24"/>
          <w:szCs w:val="24"/>
        </w:rPr>
        <w:t xml:space="preserve"> </w:t>
      </w:r>
      <w:proofErr w:type="spellStart"/>
      <w:r w:rsidRPr="01A8FB5A">
        <w:rPr>
          <w:rFonts w:ascii="Arial" w:eastAsia="Arial" w:hAnsi="Arial" w:cs="Arial"/>
          <w:sz w:val="24"/>
          <w:szCs w:val="24"/>
        </w:rPr>
        <w:t>edn</w:t>
      </w:r>
      <w:proofErr w:type="spellEnd"/>
      <w:r w:rsidRPr="01A8FB5A">
        <w:rPr>
          <w:rFonts w:ascii="Arial" w:eastAsia="Arial" w:hAnsi="Arial" w:cs="Arial"/>
          <w:sz w:val="24"/>
          <w:szCs w:val="24"/>
        </w:rPr>
        <w:t>. London: British Association of Early Childhood Education.</w:t>
      </w:r>
    </w:p>
    <w:p w14:paraId="6997D00C" w14:textId="3DDCE10E" w:rsidR="01A8FB5A" w:rsidRDefault="01A8FB5A" w:rsidP="01A8FB5A">
      <w:pPr>
        <w:rPr>
          <w:rFonts w:ascii="Arial" w:eastAsia="Arial" w:hAnsi="Arial" w:cs="Arial"/>
          <w:sz w:val="24"/>
          <w:szCs w:val="24"/>
        </w:rPr>
      </w:pPr>
      <w:r w:rsidRPr="01A8FB5A">
        <w:rPr>
          <w:rFonts w:ascii="Arial" w:eastAsia="Arial" w:hAnsi="Arial" w:cs="Arial"/>
          <w:sz w:val="24"/>
          <w:szCs w:val="24"/>
        </w:rPr>
        <w:t xml:space="preserve">Elks, L. and McLachlan, H. (2016) </w:t>
      </w:r>
      <w:r w:rsidRPr="01A8FB5A">
        <w:rPr>
          <w:rFonts w:ascii="Arial" w:eastAsia="Arial" w:hAnsi="Arial" w:cs="Arial"/>
          <w:i/>
          <w:iCs/>
          <w:sz w:val="24"/>
          <w:szCs w:val="24"/>
        </w:rPr>
        <w:t>Early Language Builders</w:t>
      </w:r>
      <w:r w:rsidRPr="01A8FB5A">
        <w:rPr>
          <w:rFonts w:ascii="Arial" w:eastAsia="Arial" w:hAnsi="Arial" w:cs="Arial"/>
          <w:sz w:val="24"/>
          <w:szCs w:val="24"/>
        </w:rPr>
        <w:t xml:space="preserve">. St </w:t>
      </w:r>
      <w:proofErr w:type="spellStart"/>
      <w:r w:rsidRPr="01A8FB5A">
        <w:rPr>
          <w:rFonts w:ascii="Arial" w:eastAsia="Arial" w:hAnsi="Arial" w:cs="Arial"/>
          <w:sz w:val="24"/>
          <w:szCs w:val="24"/>
        </w:rPr>
        <w:t>Mabyn</w:t>
      </w:r>
      <w:proofErr w:type="spellEnd"/>
      <w:r w:rsidRPr="01A8FB5A">
        <w:rPr>
          <w:rFonts w:ascii="Arial" w:eastAsia="Arial" w:hAnsi="Arial" w:cs="Arial"/>
          <w:sz w:val="24"/>
          <w:szCs w:val="24"/>
        </w:rPr>
        <w:t xml:space="preserve">; </w:t>
      </w:r>
      <w:proofErr w:type="spellStart"/>
      <w:r w:rsidRPr="01A8FB5A">
        <w:rPr>
          <w:rFonts w:ascii="Arial" w:eastAsia="Arial" w:hAnsi="Arial" w:cs="Arial"/>
          <w:sz w:val="24"/>
          <w:szCs w:val="24"/>
        </w:rPr>
        <w:t>Elklan</w:t>
      </w:r>
      <w:proofErr w:type="spellEnd"/>
    </w:p>
    <w:p w14:paraId="4E9DFE58" w14:textId="75ECF546" w:rsidR="4520D1A9" w:rsidRDefault="4520D1A9" w:rsidP="4520D1A9">
      <w:pPr>
        <w:rPr>
          <w:rFonts w:ascii="Arial" w:eastAsia="Arial" w:hAnsi="Arial" w:cs="Arial"/>
          <w:sz w:val="24"/>
          <w:szCs w:val="24"/>
        </w:rPr>
      </w:pPr>
      <w:r w:rsidRPr="4520D1A9">
        <w:rPr>
          <w:rFonts w:ascii="Arial" w:eastAsia="Arial" w:hAnsi="Arial" w:cs="Arial"/>
          <w:sz w:val="24"/>
          <w:szCs w:val="24"/>
        </w:rPr>
        <w:t xml:space="preserve">Ginsburg, K. (2007) </w:t>
      </w:r>
      <w:r w:rsidRPr="4520D1A9">
        <w:rPr>
          <w:rFonts w:ascii="Arial" w:eastAsia="Arial" w:hAnsi="Arial" w:cs="Arial"/>
          <w:i/>
          <w:iCs/>
          <w:sz w:val="24"/>
          <w:szCs w:val="24"/>
        </w:rPr>
        <w:t>‘The Importance of Play in Promoting Healthy child Development and Maintaining Strong Parent-Child Bonds’ the American Academy of Paediatrics.</w:t>
      </w:r>
      <w:r w:rsidRPr="4520D1A9">
        <w:rPr>
          <w:rFonts w:ascii="Arial" w:eastAsia="Arial" w:hAnsi="Arial" w:cs="Arial"/>
          <w:sz w:val="24"/>
          <w:szCs w:val="24"/>
        </w:rPr>
        <w:t xml:space="preserve"> Vol 119 ISSN 1. Available at:</w:t>
      </w:r>
    </w:p>
    <w:p w14:paraId="1C2399C9" w14:textId="783A5EF7" w:rsidR="4520D1A9" w:rsidRDefault="004F0DF0" w:rsidP="4520D1A9">
      <w:hyperlink r:id="rId15">
        <w:r w:rsidR="4520D1A9" w:rsidRPr="4520D1A9">
          <w:rPr>
            <w:rStyle w:val="Hyperlink"/>
            <w:rFonts w:ascii="Arial" w:eastAsia="Arial" w:hAnsi="Arial" w:cs="Arial"/>
            <w:sz w:val="24"/>
            <w:szCs w:val="24"/>
          </w:rPr>
          <w:t>http://pediatrics.aappublications.org/content/119/1/182.full</w:t>
        </w:r>
      </w:hyperlink>
      <w:r w:rsidR="4520D1A9" w:rsidRPr="4520D1A9">
        <w:rPr>
          <w:rFonts w:ascii="Arial" w:eastAsia="Arial" w:hAnsi="Arial" w:cs="Arial"/>
          <w:sz w:val="24"/>
          <w:szCs w:val="24"/>
        </w:rPr>
        <w:t xml:space="preserve"> </w:t>
      </w:r>
    </w:p>
    <w:p w14:paraId="39FA5BFF" w14:textId="0F241E0D" w:rsidR="4520D1A9" w:rsidRDefault="4520D1A9" w:rsidP="4520D1A9">
      <w:pPr>
        <w:rPr>
          <w:rFonts w:ascii="Arial" w:eastAsia="Arial" w:hAnsi="Arial" w:cs="Arial"/>
          <w:sz w:val="24"/>
          <w:szCs w:val="24"/>
        </w:rPr>
      </w:pPr>
      <w:r w:rsidRPr="4520D1A9">
        <w:rPr>
          <w:rFonts w:ascii="Arial" w:eastAsia="Arial" w:hAnsi="Arial" w:cs="Arial"/>
          <w:sz w:val="24"/>
          <w:szCs w:val="24"/>
        </w:rPr>
        <w:t>Accessed (14</w:t>
      </w:r>
      <w:r w:rsidRPr="4520D1A9">
        <w:rPr>
          <w:rFonts w:ascii="Arial" w:eastAsia="Arial" w:hAnsi="Arial" w:cs="Arial"/>
          <w:sz w:val="24"/>
          <w:szCs w:val="24"/>
          <w:vertAlign w:val="superscript"/>
        </w:rPr>
        <w:t>th</w:t>
      </w:r>
      <w:r w:rsidRPr="4520D1A9">
        <w:rPr>
          <w:rFonts w:ascii="Arial" w:eastAsia="Arial" w:hAnsi="Arial" w:cs="Arial"/>
          <w:sz w:val="24"/>
          <w:szCs w:val="24"/>
        </w:rPr>
        <w:t xml:space="preserve"> January 2019)</w:t>
      </w:r>
    </w:p>
    <w:p w14:paraId="31B0CDA3" w14:textId="34DDB2E9" w:rsidR="4520D1A9" w:rsidRDefault="01A8FB5A" w:rsidP="4520D1A9">
      <w:pPr>
        <w:rPr>
          <w:rFonts w:ascii="Arial" w:eastAsia="Arial" w:hAnsi="Arial" w:cs="Arial"/>
          <w:sz w:val="24"/>
          <w:szCs w:val="24"/>
        </w:rPr>
      </w:pPr>
      <w:r w:rsidRPr="01A8FB5A">
        <w:rPr>
          <w:rFonts w:ascii="Arial" w:eastAsia="Arial" w:hAnsi="Arial" w:cs="Arial"/>
          <w:sz w:val="24"/>
          <w:szCs w:val="24"/>
        </w:rPr>
        <w:t xml:space="preserve">Hughes, B. (2012) </w:t>
      </w:r>
      <w:r w:rsidRPr="01A8FB5A">
        <w:rPr>
          <w:rFonts w:ascii="Arial" w:eastAsia="Arial" w:hAnsi="Arial" w:cs="Arial"/>
          <w:i/>
          <w:iCs/>
          <w:sz w:val="24"/>
          <w:szCs w:val="24"/>
        </w:rPr>
        <w:t xml:space="preserve">Evolutionary </w:t>
      </w:r>
      <w:proofErr w:type="spellStart"/>
      <w:r w:rsidRPr="01A8FB5A">
        <w:rPr>
          <w:rFonts w:ascii="Arial" w:eastAsia="Arial" w:hAnsi="Arial" w:cs="Arial"/>
          <w:i/>
          <w:iCs/>
          <w:sz w:val="24"/>
          <w:szCs w:val="24"/>
        </w:rPr>
        <w:t>Playwork</w:t>
      </w:r>
      <w:proofErr w:type="spellEnd"/>
      <w:r w:rsidRPr="01A8FB5A">
        <w:rPr>
          <w:rFonts w:ascii="Arial" w:eastAsia="Arial" w:hAnsi="Arial" w:cs="Arial"/>
          <w:i/>
          <w:iCs/>
          <w:sz w:val="24"/>
          <w:szCs w:val="24"/>
        </w:rPr>
        <w:t>: reflective analytical practice.</w:t>
      </w:r>
      <w:r w:rsidRPr="01A8FB5A">
        <w:rPr>
          <w:rFonts w:ascii="Arial" w:eastAsia="Arial" w:hAnsi="Arial" w:cs="Arial"/>
          <w:sz w:val="24"/>
          <w:szCs w:val="24"/>
        </w:rPr>
        <w:t xml:space="preserve"> Abingdon; Routledge.</w:t>
      </w:r>
    </w:p>
    <w:p w14:paraId="2FD01BE4" w14:textId="17D6032E" w:rsidR="01A8FB5A" w:rsidRDefault="01A8FB5A" w:rsidP="01A8FB5A">
      <w:pPr>
        <w:rPr>
          <w:rFonts w:ascii="Arial" w:eastAsia="Arial" w:hAnsi="Arial" w:cs="Arial"/>
          <w:sz w:val="24"/>
          <w:szCs w:val="24"/>
        </w:rPr>
      </w:pPr>
    </w:p>
    <w:p w14:paraId="19318467" w14:textId="6EE99FA4" w:rsidR="4520D1A9" w:rsidRDefault="4520D1A9" w:rsidP="4520D1A9">
      <w:pPr>
        <w:rPr>
          <w:rFonts w:ascii="Arial" w:eastAsia="Arial" w:hAnsi="Arial" w:cs="Arial"/>
          <w:sz w:val="24"/>
          <w:szCs w:val="24"/>
        </w:rPr>
      </w:pPr>
      <w:proofErr w:type="spellStart"/>
      <w:r w:rsidRPr="4520D1A9">
        <w:rPr>
          <w:rFonts w:ascii="Arial" w:eastAsia="Arial" w:hAnsi="Arial" w:cs="Arial"/>
          <w:sz w:val="24"/>
          <w:szCs w:val="24"/>
        </w:rPr>
        <w:t>Kilvington</w:t>
      </w:r>
      <w:proofErr w:type="spellEnd"/>
      <w:r w:rsidRPr="4520D1A9">
        <w:rPr>
          <w:rFonts w:ascii="Arial" w:eastAsia="Arial" w:hAnsi="Arial" w:cs="Arial"/>
          <w:sz w:val="24"/>
          <w:szCs w:val="24"/>
        </w:rPr>
        <w:t xml:space="preserve">, J. and Wood, A. (2011) Reflective </w:t>
      </w:r>
      <w:proofErr w:type="spellStart"/>
      <w:r w:rsidRPr="4520D1A9">
        <w:rPr>
          <w:rFonts w:ascii="Arial" w:eastAsia="Arial" w:hAnsi="Arial" w:cs="Arial"/>
          <w:sz w:val="24"/>
          <w:szCs w:val="24"/>
        </w:rPr>
        <w:t>Playwork</w:t>
      </w:r>
      <w:proofErr w:type="spellEnd"/>
      <w:r w:rsidRPr="4520D1A9">
        <w:rPr>
          <w:rFonts w:ascii="Arial" w:eastAsia="Arial" w:hAnsi="Arial" w:cs="Arial"/>
          <w:sz w:val="24"/>
          <w:szCs w:val="24"/>
        </w:rPr>
        <w:t>: for all who work with children. London; Continuum.</w:t>
      </w:r>
    </w:p>
    <w:p w14:paraId="52FD38C3" w14:textId="7A1CCF45" w:rsidR="4520D1A9" w:rsidRDefault="4520D1A9" w:rsidP="4520D1A9">
      <w:pPr>
        <w:rPr>
          <w:rFonts w:ascii="Arial" w:eastAsia="Arial" w:hAnsi="Arial" w:cs="Arial"/>
          <w:sz w:val="24"/>
          <w:szCs w:val="24"/>
        </w:rPr>
      </w:pPr>
      <w:r w:rsidRPr="4520D1A9">
        <w:rPr>
          <w:rFonts w:ascii="Arial" w:eastAsia="Arial" w:hAnsi="Arial" w:cs="Arial"/>
          <w:sz w:val="24"/>
          <w:szCs w:val="24"/>
        </w:rPr>
        <w:t>Knight, S. (2013)</w:t>
      </w:r>
      <w:r w:rsidRPr="4520D1A9">
        <w:rPr>
          <w:rFonts w:ascii="Arial" w:eastAsia="Arial" w:hAnsi="Arial" w:cs="Arial"/>
          <w:i/>
          <w:iCs/>
          <w:sz w:val="24"/>
          <w:szCs w:val="24"/>
        </w:rPr>
        <w:t xml:space="preserve"> Risk and Adventure in Early Years Outdoor Play; Learning from Forest Schools. </w:t>
      </w:r>
      <w:r w:rsidRPr="4520D1A9">
        <w:rPr>
          <w:rFonts w:ascii="Arial" w:eastAsia="Arial" w:hAnsi="Arial" w:cs="Arial"/>
          <w:sz w:val="24"/>
          <w:szCs w:val="24"/>
        </w:rPr>
        <w:t>London; Sage.</w:t>
      </w:r>
    </w:p>
    <w:p w14:paraId="4CEE6ED5" w14:textId="749B563B" w:rsidR="4520D1A9" w:rsidRDefault="4520D1A9" w:rsidP="4520D1A9">
      <w:pPr>
        <w:rPr>
          <w:rFonts w:ascii="Arial" w:eastAsia="Arial" w:hAnsi="Arial" w:cs="Arial"/>
          <w:sz w:val="24"/>
          <w:szCs w:val="24"/>
        </w:rPr>
      </w:pPr>
      <w:proofErr w:type="spellStart"/>
      <w:r w:rsidRPr="4520D1A9">
        <w:rPr>
          <w:rFonts w:ascii="Arial" w:eastAsia="Arial" w:hAnsi="Arial" w:cs="Arial"/>
          <w:sz w:val="24"/>
          <w:szCs w:val="24"/>
        </w:rPr>
        <w:t>Lilliard</w:t>
      </w:r>
      <w:proofErr w:type="spellEnd"/>
      <w:r w:rsidRPr="4520D1A9">
        <w:rPr>
          <w:rFonts w:ascii="Arial" w:eastAsia="Arial" w:hAnsi="Arial" w:cs="Arial"/>
          <w:sz w:val="24"/>
          <w:szCs w:val="24"/>
        </w:rPr>
        <w:t>, Angeline, S. et al. (2013)</w:t>
      </w:r>
      <w:r w:rsidRPr="4520D1A9">
        <w:rPr>
          <w:rFonts w:ascii="Arial" w:eastAsia="Arial" w:hAnsi="Arial" w:cs="Arial"/>
          <w:i/>
          <w:iCs/>
          <w:sz w:val="24"/>
          <w:szCs w:val="24"/>
        </w:rPr>
        <w:t xml:space="preserve"> ‘The Impact of Pretend Play on </w:t>
      </w:r>
      <w:proofErr w:type="spellStart"/>
      <w:r w:rsidRPr="4520D1A9">
        <w:rPr>
          <w:rFonts w:ascii="Arial" w:eastAsia="Arial" w:hAnsi="Arial" w:cs="Arial"/>
          <w:i/>
          <w:iCs/>
          <w:sz w:val="24"/>
          <w:szCs w:val="24"/>
        </w:rPr>
        <w:t>Childrens</w:t>
      </w:r>
      <w:proofErr w:type="spellEnd"/>
      <w:r w:rsidRPr="4520D1A9">
        <w:rPr>
          <w:rFonts w:ascii="Arial" w:eastAsia="Arial" w:hAnsi="Arial" w:cs="Arial"/>
          <w:i/>
          <w:iCs/>
          <w:sz w:val="24"/>
          <w:szCs w:val="24"/>
        </w:rPr>
        <w:t xml:space="preserve"> Development; a review of the evidence’.</w:t>
      </w:r>
      <w:r w:rsidRPr="4520D1A9">
        <w:rPr>
          <w:rFonts w:ascii="Arial" w:eastAsia="Arial" w:hAnsi="Arial" w:cs="Arial"/>
          <w:sz w:val="24"/>
          <w:szCs w:val="24"/>
        </w:rPr>
        <w:t xml:space="preserve"> Phycological Bulletin. Vol 139(1) p. 1-34. Charlottesville; American Phycological Association.</w:t>
      </w:r>
    </w:p>
    <w:p w14:paraId="5ECFB890" w14:textId="7FA8B86C" w:rsidR="4520D1A9" w:rsidRDefault="01A8FB5A" w:rsidP="01A8FB5A">
      <w:pPr>
        <w:rPr>
          <w:rFonts w:ascii="Arial" w:eastAsia="Arial" w:hAnsi="Arial" w:cs="Arial"/>
          <w:sz w:val="24"/>
          <w:szCs w:val="24"/>
        </w:rPr>
      </w:pPr>
      <w:proofErr w:type="spellStart"/>
      <w:r w:rsidRPr="01A8FB5A">
        <w:rPr>
          <w:rFonts w:ascii="Arial" w:eastAsia="Arial" w:hAnsi="Arial" w:cs="Arial"/>
          <w:sz w:val="24"/>
          <w:szCs w:val="24"/>
        </w:rPr>
        <w:t>MacBlain</w:t>
      </w:r>
      <w:proofErr w:type="spellEnd"/>
      <w:r w:rsidRPr="01A8FB5A">
        <w:rPr>
          <w:rFonts w:ascii="Arial" w:eastAsia="Arial" w:hAnsi="Arial" w:cs="Arial"/>
          <w:sz w:val="24"/>
          <w:szCs w:val="24"/>
        </w:rPr>
        <w:t xml:space="preserve">, S. (2014) </w:t>
      </w:r>
      <w:r w:rsidRPr="01A8FB5A">
        <w:rPr>
          <w:rFonts w:ascii="Arial" w:eastAsia="Arial" w:hAnsi="Arial" w:cs="Arial"/>
          <w:i/>
          <w:iCs/>
          <w:sz w:val="24"/>
          <w:szCs w:val="24"/>
        </w:rPr>
        <w:t>How Children Learn.</w:t>
      </w:r>
      <w:r w:rsidRPr="01A8FB5A">
        <w:rPr>
          <w:rFonts w:ascii="Arial" w:eastAsia="Arial" w:hAnsi="Arial" w:cs="Arial"/>
          <w:sz w:val="24"/>
          <w:szCs w:val="24"/>
        </w:rPr>
        <w:t xml:space="preserve"> London; Sage</w:t>
      </w:r>
    </w:p>
    <w:p w14:paraId="3499430B" w14:textId="583FE948" w:rsidR="4520D1A9" w:rsidRDefault="4520D1A9" w:rsidP="4520D1A9">
      <w:pPr>
        <w:rPr>
          <w:rFonts w:ascii="Arial" w:eastAsia="Arial" w:hAnsi="Arial" w:cs="Arial"/>
          <w:sz w:val="24"/>
          <w:szCs w:val="24"/>
        </w:rPr>
      </w:pPr>
      <w:r w:rsidRPr="4520D1A9">
        <w:rPr>
          <w:rFonts w:ascii="Arial" w:eastAsia="Arial" w:hAnsi="Arial" w:cs="Arial"/>
          <w:sz w:val="24"/>
          <w:szCs w:val="24"/>
        </w:rPr>
        <w:t>Play Wales (2015)</w:t>
      </w:r>
      <w:r w:rsidRPr="4520D1A9">
        <w:rPr>
          <w:rFonts w:ascii="Arial" w:eastAsia="Arial" w:hAnsi="Arial" w:cs="Arial"/>
          <w:i/>
          <w:iCs/>
          <w:sz w:val="24"/>
          <w:szCs w:val="24"/>
        </w:rPr>
        <w:t xml:space="preserve"> Building Resilience; The Importance of Playing.</w:t>
      </w:r>
      <w:r w:rsidRPr="4520D1A9">
        <w:rPr>
          <w:rFonts w:ascii="Arial" w:eastAsia="Arial" w:hAnsi="Arial" w:cs="Arial"/>
          <w:sz w:val="24"/>
          <w:szCs w:val="24"/>
        </w:rPr>
        <w:t xml:space="preserve"> Available at:</w:t>
      </w:r>
    </w:p>
    <w:p w14:paraId="26955F40" w14:textId="1DA10E21" w:rsidR="4520D1A9" w:rsidRDefault="004F0DF0" w:rsidP="4520D1A9">
      <w:hyperlink r:id="rId16">
        <w:r w:rsidR="4520D1A9" w:rsidRPr="4520D1A9">
          <w:rPr>
            <w:rStyle w:val="Hyperlink"/>
            <w:rFonts w:ascii="Arial" w:eastAsia="Arial" w:hAnsi="Arial" w:cs="Arial"/>
            <w:sz w:val="24"/>
            <w:szCs w:val="24"/>
          </w:rPr>
          <w:t>file:///C:/Users/Owner/Downloads/Building%20resilience%20.pdf</w:t>
        </w:r>
      </w:hyperlink>
      <w:r w:rsidR="4520D1A9" w:rsidRPr="4520D1A9">
        <w:rPr>
          <w:rFonts w:ascii="Arial" w:eastAsia="Arial" w:hAnsi="Arial" w:cs="Arial"/>
          <w:sz w:val="24"/>
          <w:szCs w:val="24"/>
        </w:rPr>
        <w:t xml:space="preserve"> </w:t>
      </w:r>
    </w:p>
    <w:p w14:paraId="2921772A" w14:textId="65925456" w:rsidR="4520D1A9" w:rsidRDefault="4520D1A9" w:rsidP="4520D1A9">
      <w:pPr>
        <w:rPr>
          <w:rFonts w:ascii="Arial" w:eastAsia="Arial" w:hAnsi="Arial" w:cs="Arial"/>
          <w:sz w:val="24"/>
          <w:szCs w:val="24"/>
        </w:rPr>
      </w:pPr>
      <w:r w:rsidRPr="4520D1A9">
        <w:rPr>
          <w:rFonts w:ascii="Arial" w:eastAsia="Arial" w:hAnsi="Arial" w:cs="Arial"/>
          <w:sz w:val="24"/>
          <w:szCs w:val="24"/>
        </w:rPr>
        <w:t>Accessed (14</w:t>
      </w:r>
      <w:r w:rsidRPr="4520D1A9">
        <w:rPr>
          <w:rFonts w:ascii="Arial" w:eastAsia="Arial" w:hAnsi="Arial" w:cs="Arial"/>
          <w:sz w:val="24"/>
          <w:szCs w:val="24"/>
          <w:vertAlign w:val="superscript"/>
        </w:rPr>
        <w:t>th</w:t>
      </w:r>
      <w:r w:rsidRPr="4520D1A9">
        <w:rPr>
          <w:rFonts w:ascii="Arial" w:eastAsia="Arial" w:hAnsi="Arial" w:cs="Arial"/>
          <w:sz w:val="24"/>
          <w:szCs w:val="24"/>
        </w:rPr>
        <w:t xml:space="preserve"> January 2019)</w:t>
      </w:r>
    </w:p>
    <w:p w14:paraId="1B1E00F8" w14:textId="5007AE7F" w:rsidR="4520D1A9" w:rsidRDefault="4520D1A9" w:rsidP="4520D1A9">
      <w:pPr>
        <w:rPr>
          <w:rFonts w:ascii="Arial" w:eastAsia="Arial" w:hAnsi="Arial" w:cs="Arial"/>
          <w:sz w:val="24"/>
          <w:szCs w:val="24"/>
        </w:rPr>
      </w:pPr>
      <w:r w:rsidRPr="4520D1A9">
        <w:rPr>
          <w:rFonts w:ascii="Arial" w:eastAsia="Arial" w:hAnsi="Arial" w:cs="Arial"/>
          <w:sz w:val="24"/>
          <w:szCs w:val="24"/>
        </w:rPr>
        <w:t xml:space="preserve">Smith, K. (2010) </w:t>
      </w:r>
      <w:r w:rsidRPr="4520D1A9">
        <w:rPr>
          <w:rFonts w:ascii="Arial" w:eastAsia="Arial" w:hAnsi="Arial" w:cs="Arial"/>
          <w:i/>
          <w:iCs/>
          <w:sz w:val="24"/>
          <w:szCs w:val="24"/>
        </w:rPr>
        <w:t xml:space="preserve">Children and Play; Understanding </w:t>
      </w:r>
      <w:proofErr w:type="spellStart"/>
      <w:r w:rsidRPr="4520D1A9">
        <w:rPr>
          <w:rFonts w:ascii="Arial" w:eastAsia="Arial" w:hAnsi="Arial" w:cs="Arial"/>
          <w:i/>
          <w:iCs/>
          <w:sz w:val="24"/>
          <w:szCs w:val="24"/>
        </w:rPr>
        <w:t>Childrens</w:t>
      </w:r>
      <w:proofErr w:type="spellEnd"/>
      <w:r w:rsidRPr="4520D1A9">
        <w:rPr>
          <w:rFonts w:ascii="Arial" w:eastAsia="Arial" w:hAnsi="Arial" w:cs="Arial"/>
          <w:i/>
          <w:iCs/>
          <w:sz w:val="24"/>
          <w:szCs w:val="24"/>
        </w:rPr>
        <w:t xml:space="preserve"> Worlds.</w:t>
      </w:r>
      <w:r w:rsidRPr="4520D1A9">
        <w:rPr>
          <w:rFonts w:ascii="Arial" w:eastAsia="Arial" w:hAnsi="Arial" w:cs="Arial"/>
          <w:sz w:val="24"/>
          <w:szCs w:val="24"/>
        </w:rPr>
        <w:t xml:space="preserve"> Chichester; Blackwell Publishing.</w:t>
      </w:r>
    </w:p>
    <w:p w14:paraId="78A9615F" w14:textId="7C889473" w:rsidR="4520D1A9" w:rsidRDefault="4520D1A9" w:rsidP="4520D1A9">
      <w:pPr>
        <w:rPr>
          <w:rFonts w:ascii="Arial" w:eastAsia="Arial" w:hAnsi="Arial" w:cs="Arial"/>
          <w:sz w:val="24"/>
          <w:szCs w:val="24"/>
        </w:rPr>
      </w:pPr>
      <w:r w:rsidRPr="4520D1A9">
        <w:rPr>
          <w:rFonts w:ascii="Arial" w:eastAsia="Arial" w:hAnsi="Arial" w:cs="Arial"/>
          <w:sz w:val="24"/>
          <w:szCs w:val="24"/>
        </w:rPr>
        <w:t xml:space="preserve">Turner, C. (2018) </w:t>
      </w:r>
      <w:r w:rsidRPr="4520D1A9">
        <w:rPr>
          <w:rFonts w:ascii="Arial" w:eastAsia="Arial" w:hAnsi="Arial" w:cs="Arial"/>
          <w:i/>
          <w:iCs/>
          <w:sz w:val="24"/>
          <w:szCs w:val="24"/>
        </w:rPr>
        <w:t>Children’s development being stifled by nursery bosses’ fear of health and safety laws.</w:t>
      </w:r>
      <w:r w:rsidRPr="4520D1A9">
        <w:rPr>
          <w:rFonts w:ascii="Arial" w:eastAsia="Arial" w:hAnsi="Arial" w:cs="Arial"/>
          <w:sz w:val="24"/>
          <w:szCs w:val="24"/>
        </w:rPr>
        <w:t xml:space="preserve"> London; The Telegraph. Available at: </w:t>
      </w:r>
    </w:p>
    <w:p w14:paraId="2F87322C" w14:textId="641F6C7D" w:rsidR="4520D1A9" w:rsidRDefault="004F0DF0" w:rsidP="4520D1A9">
      <w:hyperlink r:id="rId17">
        <w:r w:rsidR="4520D1A9" w:rsidRPr="4520D1A9">
          <w:rPr>
            <w:rStyle w:val="Hyperlink"/>
            <w:rFonts w:ascii="Arial" w:eastAsia="Arial" w:hAnsi="Arial" w:cs="Arial"/>
            <w:sz w:val="24"/>
            <w:szCs w:val="24"/>
          </w:rPr>
          <w:t>https://www.telegraph.co.uk/news/2018/12/04/thousands-pupils-could-disappearing-illegally-boost-schools/amp/?__twitter_impression=true</w:t>
        </w:r>
      </w:hyperlink>
      <w:r w:rsidR="4520D1A9" w:rsidRPr="4520D1A9">
        <w:rPr>
          <w:rFonts w:ascii="Arial" w:eastAsia="Arial" w:hAnsi="Arial" w:cs="Arial"/>
          <w:sz w:val="24"/>
          <w:szCs w:val="24"/>
        </w:rPr>
        <w:t xml:space="preserve"> </w:t>
      </w:r>
    </w:p>
    <w:p w14:paraId="2BFBB65E" w14:textId="5073E0A6" w:rsidR="4520D1A9" w:rsidRDefault="4520D1A9" w:rsidP="4520D1A9">
      <w:pPr>
        <w:rPr>
          <w:rFonts w:ascii="Arial" w:eastAsia="Arial" w:hAnsi="Arial" w:cs="Arial"/>
          <w:sz w:val="24"/>
          <w:szCs w:val="24"/>
        </w:rPr>
      </w:pPr>
      <w:r w:rsidRPr="4520D1A9">
        <w:rPr>
          <w:rFonts w:ascii="Arial" w:eastAsia="Arial" w:hAnsi="Arial" w:cs="Arial"/>
          <w:sz w:val="24"/>
          <w:szCs w:val="24"/>
        </w:rPr>
        <w:t>Accessed (12</w:t>
      </w:r>
      <w:r w:rsidRPr="4520D1A9">
        <w:rPr>
          <w:rFonts w:ascii="Arial" w:eastAsia="Arial" w:hAnsi="Arial" w:cs="Arial"/>
          <w:sz w:val="24"/>
          <w:szCs w:val="24"/>
          <w:vertAlign w:val="superscript"/>
        </w:rPr>
        <w:t>th</w:t>
      </w:r>
      <w:r w:rsidRPr="4520D1A9">
        <w:rPr>
          <w:rFonts w:ascii="Arial" w:eastAsia="Arial" w:hAnsi="Arial" w:cs="Arial"/>
          <w:sz w:val="24"/>
          <w:szCs w:val="24"/>
        </w:rPr>
        <w:t xml:space="preserve"> January 2019)</w:t>
      </w:r>
    </w:p>
    <w:p w14:paraId="6456441B" w14:textId="355AFB42" w:rsidR="4520D1A9" w:rsidRDefault="4520D1A9" w:rsidP="4520D1A9">
      <w:pPr>
        <w:rPr>
          <w:rFonts w:ascii="Arial" w:eastAsia="Arial" w:hAnsi="Arial" w:cs="Arial"/>
          <w:sz w:val="24"/>
          <w:szCs w:val="24"/>
        </w:rPr>
      </w:pPr>
      <w:r w:rsidRPr="4520D1A9">
        <w:rPr>
          <w:rFonts w:ascii="Arial" w:eastAsia="Arial" w:hAnsi="Arial" w:cs="Arial"/>
          <w:sz w:val="24"/>
          <w:szCs w:val="24"/>
        </w:rPr>
        <w:t xml:space="preserve">Welsh Assembly Government (2015) </w:t>
      </w:r>
      <w:r w:rsidRPr="4520D1A9">
        <w:rPr>
          <w:rFonts w:ascii="Arial" w:eastAsia="Arial" w:hAnsi="Arial" w:cs="Arial"/>
          <w:i/>
          <w:iCs/>
          <w:sz w:val="24"/>
          <w:szCs w:val="24"/>
        </w:rPr>
        <w:t>Foundation Phase Framework.</w:t>
      </w:r>
      <w:r w:rsidRPr="4520D1A9">
        <w:rPr>
          <w:rFonts w:ascii="Arial" w:eastAsia="Arial" w:hAnsi="Arial" w:cs="Arial"/>
          <w:sz w:val="24"/>
          <w:szCs w:val="24"/>
        </w:rPr>
        <w:t xml:space="preserve"> Cardiff. Available at: </w:t>
      </w:r>
    </w:p>
    <w:p w14:paraId="2632365B" w14:textId="5976D041" w:rsidR="4520D1A9" w:rsidRDefault="004F0DF0" w:rsidP="4520D1A9">
      <w:hyperlink r:id="rId18">
        <w:r w:rsidR="4520D1A9" w:rsidRPr="4520D1A9">
          <w:rPr>
            <w:rStyle w:val="Hyperlink"/>
            <w:rFonts w:ascii="Arial" w:eastAsia="Arial" w:hAnsi="Arial" w:cs="Arial"/>
            <w:sz w:val="24"/>
            <w:szCs w:val="24"/>
          </w:rPr>
          <w:t>https://beta.gov.wales/sites/default/files/publications/2018-02/foundation-phase-framework-revised-2015.pdf</w:t>
        </w:r>
      </w:hyperlink>
      <w:r w:rsidR="4520D1A9" w:rsidRPr="4520D1A9">
        <w:rPr>
          <w:rFonts w:ascii="Arial" w:eastAsia="Arial" w:hAnsi="Arial" w:cs="Arial"/>
          <w:sz w:val="24"/>
          <w:szCs w:val="24"/>
        </w:rPr>
        <w:t xml:space="preserve"> </w:t>
      </w:r>
    </w:p>
    <w:p w14:paraId="6AA3CFEE" w14:textId="7811E6B0" w:rsidR="4520D1A9" w:rsidRDefault="4520D1A9" w:rsidP="4520D1A9">
      <w:pPr>
        <w:rPr>
          <w:rFonts w:ascii="Arial" w:eastAsia="Arial" w:hAnsi="Arial" w:cs="Arial"/>
          <w:sz w:val="24"/>
          <w:szCs w:val="24"/>
        </w:rPr>
      </w:pPr>
      <w:r w:rsidRPr="4520D1A9">
        <w:rPr>
          <w:rFonts w:ascii="Arial" w:eastAsia="Arial" w:hAnsi="Arial" w:cs="Arial"/>
          <w:sz w:val="24"/>
          <w:szCs w:val="24"/>
        </w:rPr>
        <w:t>Accessed (17</w:t>
      </w:r>
      <w:r w:rsidRPr="4520D1A9">
        <w:rPr>
          <w:rFonts w:ascii="Arial" w:eastAsia="Arial" w:hAnsi="Arial" w:cs="Arial"/>
          <w:sz w:val="24"/>
          <w:szCs w:val="24"/>
          <w:vertAlign w:val="superscript"/>
        </w:rPr>
        <w:t>th</w:t>
      </w:r>
      <w:r w:rsidRPr="4520D1A9">
        <w:rPr>
          <w:rFonts w:ascii="Arial" w:eastAsia="Arial" w:hAnsi="Arial" w:cs="Arial"/>
          <w:sz w:val="24"/>
          <w:szCs w:val="24"/>
        </w:rPr>
        <w:t xml:space="preserve"> December 2018)</w:t>
      </w:r>
    </w:p>
    <w:p w14:paraId="73E95392" w14:textId="7E96AB1C" w:rsidR="4520D1A9" w:rsidRDefault="4520D1A9" w:rsidP="4520D1A9">
      <w:pPr>
        <w:rPr>
          <w:rFonts w:ascii="Arial" w:eastAsia="Arial" w:hAnsi="Arial" w:cs="Arial"/>
          <w:sz w:val="24"/>
          <w:szCs w:val="24"/>
        </w:rPr>
      </w:pPr>
      <w:r w:rsidRPr="4520D1A9">
        <w:rPr>
          <w:rFonts w:ascii="Arial" w:eastAsia="Arial" w:hAnsi="Arial" w:cs="Arial"/>
          <w:sz w:val="24"/>
          <w:szCs w:val="24"/>
        </w:rPr>
        <w:t xml:space="preserve">Welsh Assembly Government (2002) </w:t>
      </w:r>
      <w:r w:rsidRPr="4520D1A9">
        <w:rPr>
          <w:rFonts w:ascii="Arial" w:eastAsia="Arial" w:hAnsi="Arial" w:cs="Arial"/>
          <w:i/>
          <w:iCs/>
          <w:sz w:val="24"/>
          <w:szCs w:val="24"/>
        </w:rPr>
        <w:t>Play Policy</w:t>
      </w:r>
      <w:r w:rsidRPr="4520D1A9">
        <w:rPr>
          <w:rFonts w:ascii="Arial" w:eastAsia="Arial" w:hAnsi="Arial" w:cs="Arial"/>
          <w:sz w:val="24"/>
          <w:szCs w:val="24"/>
        </w:rPr>
        <w:t xml:space="preserve">. Cardiff. Available at: </w:t>
      </w:r>
    </w:p>
    <w:p w14:paraId="2F03C798" w14:textId="5B3352E2" w:rsidR="4520D1A9" w:rsidRDefault="004F0DF0" w:rsidP="4520D1A9">
      <w:hyperlink r:id="rId19">
        <w:r w:rsidR="4520D1A9" w:rsidRPr="4520D1A9">
          <w:rPr>
            <w:rStyle w:val="Hyperlink"/>
            <w:rFonts w:ascii="Arial" w:eastAsia="Arial" w:hAnsi="Arial" w:cs="Arial"/>
            <w:sz w:val="24"/>
            <w:szCs w:val="24"/>
          </w:rPr>
          <w:t>https://gov.wales/dcells/publications/policy_strategy_and_planning/early-wales/playpolicy/playpolicye.pdf?lang=en</w:t>
        </w:r>
      </w:hyperlink>
      <w:r w:rsidR="4520D1A9" w:rsidRPr="4520D1A9">
        <w:rPr>
          <w:rFonts w:ascii="Arial" w:eastAsia="Arial" w:hAnsi="Arial" w:cs="Arial"/>
          <w:sz w:val="24"/>
          <w:szCs w:val="24"/>
        </w:rPr>
        <w:t xml:space="preserve"> </w:t>
      </w:r>
    </w:p>
    <w:p w14:paraId="488497CE" w14:textId="6AEBBCF3" w:rsidR="4520D1A9" w:rsidRDefault="4520D1A9" w:rsidP="4520D1A9">
      <w:pPr>
        <w:rPr>
          <w:rFonts w:ascii="Arial" w:eastAsia="Arial" w:hAnsi="Arial" w:cs="Arial"/>
          <w:sz w:val="24"/>
          <w:szCs w:val="24"/>
        </w:rPr>
      </w:pPr>
      <w:r w:rsidRPr="4520D1A9">
        <w:rPr>
          <w:rFonts w:ascii="Arial" w:eastAsia="Arial" w:hAnsi="Arial" w:cs="Arial"/>
          <w:sz w:val="24"/>
          <w:szCs w:val="24"/>
        </w:rPr>
        <w:t>Accessed (17</w:t>
      </w:r>
      <w:r w:rsidRPr="4520D1A9">
        <w:rPr>
          <w:rFonts w:ascii="Arial" w:eastAsia="Arial" w:hAnsi="Arial" w:cs="Arial"/>
          <w:sz w:val="24"/>
          <w:szCs w:val="24"/>
          <w:vertAlign w:val="superscript"/>
        </w:rPr>
        <w:t>th</w:t>
      </w:r>
      <w:r w:rsidRPr="4520D1A9">
        <w:rPr>
          <w:rFonts w:ascii="Arial" w:eastAsia="Arial" w:hAnsi="Arial" w:cs="Arial"/>
          <w:sz w:val="24"/>
          <w:szCs w:val="24"/>
        </w:rPr>
        <w:t xml:space="preserve"> December 2018)</w:t>
      </w:r>
    </w:p>
    <w:p w14:paraId="57F47905" w14:textId="13994592" w:rsidR="4520D1A9" w:rsidRDefault="4520D1A9" w:rsidP="4520D1A9">
      <w:pPr>
        <w:rPr>
          <w:rFonts w:ascii="Arial" w:eastAsia="Arial" w:hAnsi="Arial" w:cs="Arial"/>
          <w:sz w:val="24"/>
          <w:szCs w:val="24"/>
        </w:rPr>
      </w:pPr>
      <w:r w:rsidRPr="4520D1A9">
        <w:rPr>
          <w:rFonts w:ascii="Arial" w:eastAsia="Arial" w:hAnsi="Arial" w:cs="Arial"/>
          <w:sz w:val="24"/>
          <w:szCs w:val="24"/>
        </w:rPr>
        <w:t>Warden, C. (2015)</w:t>
      </w:r>
      <w:r w:rsidRPr="4520D1A9">
        <w:rPr>
          <w:rFonts w:ascii="Arial" w:eastAsia="Arial" w:hAnsi="Arial" w:cs="Arial"/>
          <w:i/>
          <w:iCs/>
          <w:sz w:val="24"/>
          <w:szCs w:val="24"/>
        </w:rPr>
        <w:t xml:space="preserve"> Learning with Nature; Embedding Outdoor Practice. </w:t>
      </w:r>
      <w:r w:rsidRPr="4520D1A9">
        <w:rPr>
          <w:rFonts w:ascii="Arial" w:eastAsia="Arial" w:hAnsi="Arial" w:cs="Arial"/>
          <w:sz w:val="24"/>
          <w:szCs w:val="24"/>
        </w:rPr>
        <w:t>London; Sage.</w:t>
      </w:r>
    </w:p>
    <w:p w14:paraId="7A75256F" w14:textId="1754EF8F" w:rsidR="4520D1A9" w:rsidRDefault="01A8FB5A" w:rsidP="4520D1A9">
      <w:pPr>
        <w:rPr>
          <w:rFonts w:ascii="Arial" w:eastAsia="Arial" w:hAnsi="Arial" w:cs="Arial"/>
          <w:sz w:val="24"/>
          <w:szCs w:val="24"/>
        </w:rPr>
      </w:pPr>
      <w:r w:rsidRPr="01A8FB5A">
        <w:rPr>
          <w:rFonts w:ascii="Arial" w:eastAsia="Arial" w:hAnsi="Arial" w:cs="Arial"/>
          <w:sz w:val="24"/>
          <w:szCs w:val="24"/>
        </w:rPr>
        <w:t xml:space="preserve">White, J. (2013) </w:t>
      </w:r>
      <w:r w:rsidRPr="01A8FB5A">
        <w:rPr>
          <w:rFonts w:ascii="Arial" w:eastAsia="Arial" w:hAnsi="Arial" w:cs="Arial"/>
          <w:i/>
          <w:iCs/>
          <w:sz w:val="24"/>
          <w:szCs w:val="24"/>
        </w:rPr>
        <w:t xml:space="preserve">Playing and Learning Outdoors. </w:t>
      </w:r>
      <w:r w:rsidRPr="01A8FB5A">
        <w:rPr>
          <w:rFonts w:ascii="Arial" w:eastAsia="Arial" w:hAnsi="Arial" w:cs="Arial"/>
          <w:sz w:val="24"/>
          <w:szCs w:val="24"/>
        </w:rPr>
        <w:t>2</w:t>
      </w:r>
      <w:r w:rsidRPr="01A8FB5A">
        <w:rPr>
          <w:rFonts w:ascii="Arial" w:eastAsia="Arial" w:hAnsi="Arial" w:cs="Arial"/>
          <w:sz w:val="24"/>
          <w:szCs w:val="24"/>
          <w:vertAlign w:val="superscript"/>
        </w:rPr>
        <w:t>nd</w:t>
      </w:r>
      <w:r w:rsidRPr="01A8FB5A">
        <w:rPr>
          <w:rFonts w:ascii="Arial" w:eastAsia="Arial" w:hAnsi="Arial" w:cs="Arial"/>
          <w:sz w:val="24"/>
          <w:szCs w:val="24"/>
        </w:rPr>
        <w:t xml:space="preserve"> </w:t>
      </w:r>
      <w:proofErr w:type="spellStart"/>
      <w:r w:rsidRPr="01A8FB5A">
        <w:rPr>
          <w:rFonts w:ascii="Arial" w:eastAsia="Arial" w:hAnsi="Arial" w:cs="Arial"/>
          <w:sz w:val="24"/>
          <w:szCs w:val="24"/>
        </w:rPr>
        <w:t>edn</w:t>
      </w:r>
      <w:proofErr w:type="spellEnd"/>
      <w:r w:rsidRPr="01A8FB5A">
        <w:rPr>
          <w:rFonts w:ascii="Arial" w:eastAsia="Arial" w:hAnsi="Arial" w:cs="Arial"/>
          <w:sz w:val="24"/>
          <w:szCs w:val="24"/>
        </w:rPr>
        <w:t>. London: Routledge.</w:t>
      </w:r>
    </w:p>
    <w:p w14:paraId="2BFA6186" w14:textId="6E7B8A90" w:rsidR="4520D1A9" w:rsidRDefault="01A8FB5A" w:rsidP="01A8FB5A">
      <w:pPr>
        <w:rPr>
          <w:rFonts w:ascii="Arial" w:eastAsia="Arial" w:hAnsi="Arial" w:cs="Arial"/>
          <w:sz w:val="24"/>
          <w:szCs w:val="24"/>
        </w:rPr>
      </w:pPr>
      <w:r w:rsidRPr="01A8FB5A">
        <w:rPr>
          <w:rFonts w:ascii="Arial" w:eastAsia="Arial" w:hAnsi="Arial" w:cs="Arial"/>
          <w:sz w:val="24"/>
          <w:szCs w:val="24"/>
        </w:rPr>
        <w:t>Wilson, K. and Deveraux, L. (2014) ‘</w:t>
      </w:r>
      <w:r w:rsidRPr="01A8FB5A">
        <w:rPr>
          <w:rFonts w:ascii="Arial" w:eastAsia="Arial" w:hAnsi="Arial" w:cs="Arial"/>
          <w:i/>
          <w:iCs/>
          <w:sz w:val="24"/>
          <w:szCs w:val="24"/>
        </w:rPr>
        <w:t>Scaffolding Theory; High challenge, high support in Academic Language and Learning’. Journal of Academic Language and Learning.</w:t>
      </w:r>
      <w:r w:rsidRPr="01A8FB5A">
        <w:rPr>
          <w:rFonts w:ascii="Arial" w:eastAsia="Arial" w:hAnsi="Arial" w:cs="Arial"/>
          <w:sz w:val="24"/>
          <w:szCs w:val="24"/>
        </w:rPr>
        <w:t xml:space="preserve"> Vol. 8, No. 3, ISSN 1835-5196. Available at:</w:t>
      </w:r>
    </w:p>
    <w:p w14:paraId="38A3BF2C" w14:textId="26EF0D81" w:rsidR="4520D1A9" w:rsidRDefault="004F0DF0" w:rsidP="4520D1A9">
      <w:hyperlink r:id="rId20">
        <w:r w:rsidR="01A8FB5A" w:rsidRPr="01A8FB5A">
          <w:rPr>
            <w:rStyle w:val="Hyperlink"/>
            <w:rFonts w:ascii="Arial" w:eastAsia="Arial" w:hAnsi="Arial" w:cs="Arial"/>
            <w:sz w:val="24"/>
            <w:szCs w:val="24"/>
          </w:rPr>
          <w:t>file:///C:/Users/Owner/Downloads/353-3252-1-PB.pdf</w:t>
        </w:r>
      </w:hyperlink>
      <w:r w:rsidR="01A8FB5A" w:rsidRPr="01A8FB5A">
        <w:rPr>
          <w:rFonts w:ascii="Arial" w:eastAsia="Arial" w:hAnsi="Arial" w:cs="Arial"/>
          <w:sz w:val="24"/>
          <w:szCs w:val="24"/>
        </w:rPr>
        <w:t xml:space="preserve"> Accessed (19</w:t>
      </w:r>
      <w:r w:rsidR="01A8FB5A" w:rsidRPr="01A8FB5A">
        <w:rPr>
          <w:rFonts w:ascii="Arial" w:eastAsia="Arial" w:hAnsi="Arial" w:cs="Arial"/>
          <w:sz w:val="24"/>
          <w:szCs w:val="24"/>
          <w:vertAlign w:val="superscript"/>
        </w:rPr>
        <w:t>th</w:t>
      </w:r>
      <w:r w:rsidR="01A8FB5A" w:rsidRPr="01A8FB5A">
        <w:rPr>
          <w:rFonts w:ascii="Arial" w:eastAsia="Arial" w:hAnsi="Arial" w:cs="Arial"/>
          <w:sz w:val="24"/>
          <w:szCs w:val="24"/>
        </w:rPr>
        <w:t xml:space="preserve"> January 2019)</w:t>
      </w:r>
    </w:p>
    <w:p w14:paraId="62FA1BED" w14:textId="560C47A2" w:rsidR="01A8FB5A" w:rsidRDefault="01A8FB5A" w:rsidP="01A8FB5A">
      <w:pPr>
        <w:rPr>
          <w:rFonts w:ascii="Arial" w:eastAsia="Arial" w:hAnsi="Arial" w:cs="Arial"/>
          <w:sz w:val="24"/>
          <w:szCs w:val="24"/>
        </w:rPr>
      </w:pPr>
      <w:r w:rsidRPr="01A8FB5A">
        <w:rPr>
          <w:rFonts w:ascii="Arial" w:eastAsia="Arial" w:hAnsi="Arial" w:cs="Arial"/>
          <w:sz w:val="24"/>
          <w:szCs w:val="24"/>
        </w:rPr>
        <w:t>Wood, E. (2013)</w:t>
      </w:r>
      <w:r w:rsidRPr="01A8FB5A">
        <w:rPr>
          <w:rFonts w:ascii="Arial" w:eastAsia="Arial" w:hAnsi="Arial" w:cs="Arial"/>
          <w:i/>
          <w:iCs/>
          <w:sz w:val="24"/>
          <w:szCs w:val="24"/>
        </w:rPr>
        <w:t xml:space="preserve"> Play, Learning and the Early Childhood Curriculum. </w:t>
      </w:r>
      <w:r w:rsidRPr="01A8FB5A">
        <w:rPr>
          <w:rFonts w:ascii="Arial" w:eastAsia="Arial" w:hAnsi="Arial" w:cs="Arial"/>
          <w:sz w:val="24"/>
          <w:szCs w:val="24"/>
        </w:rPr>
        <w:t>London; Sage.</w:t>
      </w:r>
    </w:p>
    <w:sectPr w:rsidR="01A8FB5A" w:rsidSect="00BF18DD">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029437" w14:textId="77777777" w:rsidR="004F0DF0" w:rsidRDefault="004F0DF0" w:rsidP="00F479C7">
      <w:pPr>
        <w:spacing w:after="0" w:line="240" w:lineRule="auto"/>
      </w:pPr>
      <w:r>
        <w:separator/>
      </w:r>
    </w:p>
  </w:endnote>
  <w:endnote w:type="continuationSeparator" w:id="0">
    <w:p w14:paraId="159A3EA3" w14:textId="77777777" w:rsidR="004F0DF0" w:rsidRDefault="004F0DF0" w:rsidP="00F479C7">
      <w:pPr>
        <w:spacing w:after="0" w:line="240" w:lineRule="auto"/>
      </w:pPr>
      <w:r>
        <w:continuationSeparator/>
      </w:r>
    </w:p>
  </w:endnote>
  <w:endnote w:type="continuationNotice" w:id="1">
    <w:p w14:paraId="1560E227" w14:textId="77777777" w:rsidR="004F0DF0" w:rsidRDefault="004F0D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FD8B5" w14:textId="50C3F74B" w:rsidR="159A8243" w:rsidRDefault="159A8243" w:rsidP="159A8243">
    <w:pPr>
      <w:pStyle w:val="Footer"/>
      <w:jc w:val="center"/>
    </w:pPr>
    <w:r>
      <w:fldChar w:fldCharType="begin"/>
    </w:r>
    <w:r>
      <w:instrText>PAGE</w:instrText>
    </w:r>
    <w:r>
      <w:fldChar w:fldCharType="separate"/>
    </w:r>
    <w:r w:rsidR="00F17450">
      <w:rPr>
        <w:noProof/>
      </w:rPr>
      <w:t>1</w:t>
    </w:r>
    <w:r>
      <w:fldChar w:fldCharType="end"/>
    </w:r>
  </w:p>
  <w:p w14:paraId="40161112" w14:textId="77777777" w:rsidR="002B4E76" w:rsidRPr="00044EDE" w:rsidRDefault="002B4E76" w:rsidP="64A30E36">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8240" behindDoc="0" locked="0" layoutInCell="1" allowOverlap="1" wp14:anchorId="3AA4C299" wp14:editId="5DCA30A3">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v:line id="Straight Connector 3"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55pt,-2.6pt" to="427.2pt,-2.6pt" w14:anchorId="245FD1E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sidRPr="00044EDE">
      <w:rPr>
        <w:rFonts w:cs="Arial"/>
      </w:rPr>
      <w:tab/>
    </w:r>
  </w:p>
  <w:p w14:paraId="2999BFF9" w14:textId="77777777" w:rsidR="002B4E76" w:rsidRDefault="002B4E76" w:rsidP="00DD097C">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7D70CB9B" w14:paraId="693C05CB" w14:textId="77777777" w:rsidTr="3C73FFA0">
      <w:tc>
        <w:tcPr>
          <w:tcW w:w="3009" w:type="dxa"/>
        </w:tcPr>
        <w:p w14:paraId="68C1DFF5" w14:textId="554855A9" w:rsidR="7D70CB9B" w:rsidRDefault="7D70CB9B" w:rsidP="7D70CB9B">
          <w:pPr>
            <w:pStyle w:val="Header"/>
            <w:ind w:left="-115"/>
          </w:pPr>
        </w:p>
      </w:tc>
      <w:tc>
        <w:tcPr>
          <w:tcW w:w="3009" w:type="dxa"/>
        </w:tcPr>
        <w:p w14:paraId="2F97A248" w14:textId="17DBC881" w:rsidR="7D70CB9B" w:rsidRDefault="7D70CB9B" w:rsidP="3C73FFA0">
          <w:pPr>
            <w:pStyle w:val="Header"/>
            <w:jc w:val="center"/>
            <w:rPr>
              <w:noProof/>
            </w:rPr>
          </w:pPr>
          <w:r w:rsidRPr="159A8243">
            <w:rPr>
              <w:noProof/>
            </w:rPr>
            <w:fldChar w:fldCharType="begin"/>
          </w:r>
          <w:r w:rsidRPr="159A8243">
            <w:rPr>
              <w:noProof/>
            </w:rPr>
            <w:instrText>PAGE</w:instrText>
          </w:r>
          <w:r w:rsidRPr="159A8243">
            <w:rPr>
              <w:noProof/>
            </w:rPr>
            <w:fldChar w:fldCharType="separate"/>
          </w:r>
          <w:r w:rsidR="00F2685A">
            <w:rPr>
              <w:noProof/>
            </w:rPr>
            <w:t>6</w:t>
          </w:r>
          <w:r w:rsidRPr="159A8243">
            <w:rPr>
              <w:noProof/>
            </w:rPr>
            <w:fldChar w:fldCharType="end"/>
          </w:r>
        </w:p>
      </w:tc>
      <w:tc>
        <w:tcPr>
          <w:tcW w:w="3009" w:type="dxa"/>
        </w:tcPr>
        <w:p w14:paraId="337BD6A6" w14:textId="171186AF" w:rsidR="7D70CB9B" w:rsidRDefault="7D70CB9B" w:rsidP="7D70CB9B">
          <w:pPr>
            <w:pStyle w:val="Header"/>
            <w:ind w:right="-115"/>
            <w:jc w:val="right"/>
          </w:pPr>
        </w:p>
      </w:tc>
    </w:tr>
  </w:tbl>
  <w:p w14:paraId="6F77512D" w14:textId="75628FE9" w:rsidR="00F479C7" w:rsidRDefault="00F47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CA8D9D" w14:textId="77777777" w:rsidR="004F0DF0" w:rsidRDefault="004F0DF0" w:rsidP="00F479C7">
      <w:pPr>
        <w:spacing w:after="0" w:line="240" w:lineRule="auto"/>
      </w:pPr>
      <w:r>
        <w:separator/>
      </w:r>
    </w:p>
  </w:footnote>
  <w:footnote w:type="continuationSeparator" w:id="0">
    <w:p w14:paraId="4028311F" w14:textId="77777777" w:rsidR="004F0DF0" w:rsidRDefault="004F0DF0" w:rsidP="00F479C7">
      <w:pPr>
        <w:spacing w:after="0" w:line="240" w:lineRule="auto"/>
      </w:pPr>
      <w:r>
        <w:continuationSeparator/>
      </w:r>
    </w:p>
  </w:footnote>
  <w:footnote w:type="continuationNotice" w:id="1">
    <w:p w14:paraId="22048A03" w14:textId="77777777" w:rsidR="004F0DF0" w:rsidRDefault="004F0DF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54D66" w14:textId="055F4C54" w:rsidR="002B4E76" w:rsidRPr="002D7C61" w:rsidRDefault="64A30E36" w:rsidP="00DD097C">
    <w:pPr>
      <w:pStyle w:val="Header"/>
      <w:jc w:val="right"/>
    </w:pPr>
    <w:r>
      <w:t xml:space="preserve">1806935/EAEE4004                                                                                                            </w:t>
    </w:r>
    <w:r w:rsidR="4439C13D">
      <w:t>3460</w: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71D6A" w14:textId="77777777" w:rsidR="002B4E76" w:rsidRDefault="002B4E76" w:rsidP="00DD097C">
    <w:pPr>
      <w:pStyle w:val="Header"/>
      <w:tabs>
        <w:tab w:val="right" w:pos="8505"/>
      </w:tabs>
    </w:pPr>
    <w:r>
      <w:rPr>
        <w:rFonts w:cs="Arial"/>
        <w:noProof/>
        <w:sz w:val="16"/>
        <w:szCs w:val="16"/>
      </w:rPr>
      <mc:AlternateContent>
        <mc:Choice Requires="wps">
          <w:drawing>
            <wp:anchor distT="0" distB="0" distL="114300" distR="114300" simplePos="0" relativeHeight="251658241" behindDoc="0" locked="0" layoutInCell="1" allowOverlap="1" wp14:anchorId="30B8BAE0" wp14:editId="39E5FF2A">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v:line id="Straight Connector 1"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55pt,13.85pt" to="427.2pt,13.85pt" w14:anchorId="78321C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38303457" w14:textId="77777777" w:rsidR="002B4E76" w:rsidRPr="002D7C61" w:rsidRDefault="002B4E76" w:rsidP="00DD09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7D70CB9B" w14:paraId="350EAD79" w14:textId="77777777" w:rsidTr="3A45A2D6">
      <w:tc>
        <w:tcPr>
          <w:tcW w:w="3009" w:type="dxa"/>
        </w:tcPr>
        <w:p w14:paraId="7846C17F" w14:textId="52E5407D" w:rsidR="7D70CB9B" w:rsidRDefault="3A45A2D6" w:rsidP="7D70CB9B">
          <w:pPr>
            <w:pStyle w:val="Header"/>
            <w:ind w:left="-115"/>
          </w:pPr>
          <w:r>
            <w:t>1806935/EAEE4004</w:t>
          </w:r>
        </w:p>
      </w:tc>
      <w:tc>
        <w:tcPr>
          <w:tcW w:w="3009" w:type="dxa"/>
        </w:tcPr>
        <w:p w14:paraId="6C362350" w14:textId="468E9F3C" w:rsidR="7D70CB9B" w:rsidRDefault="7D70CB9B" w:rsidP="7D70CB9B">
          <w:pPr>
            <w:pStyle w:val="Header"/>
            <w:jc w:val="center"/>
          </w:pPr>
        </w:p>
      </w:tc>
      <w:tc>
        <w:tcPr>
          <w:tcW w:w="3009" w:type="dxa"/>
        </w:tcPr>
        <w:p w14:paraId="791C459C" w14:textId="5E14EDAD" w:rsidR="7D70CB9B" w:rsidRDefault="7D70CB9B" w:rsidP="7D70CB9B">
          <w:pPr>
            <w:pStyle w:val="Header"/>
            <w:ind w:right="-115"/>
            <w:jc w:val="right"/>
          </w:pPr>
        </w:p>
      </w:tc>
    </w:tr>
  </w:tbl>
  <w:p w14:paraId="71BE3EE7" w14:textId="1E2B8111" w:rsidR="00F479C7" w:rsidRDefault="00B7702E">
    <w:pPr>
      <w:pStyle w:val="Header"/>
    </w:pPr>
    <w:r>
      <w:t>3</w:t>
    </w:r>
    <w:r w:rsidR="006E3D13">
      <w:t>461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936131"/>
    <w:multiLevelType w:val="hybridMultilevel"/>
    <w:tmpl w:val="E4A2DFD4"/>
    <w:lvl w:ilvl="0" w:tplc="8190ECC0">
      <w:start w:val="1"/>
      <w:numFmt w:val="bullet"/>
      <w:lvlText w:val=""/>
      <w:lvlJc w:val="left"/>
      <w:pPr>
        <w:ind w:left="720" w:hanging="360"/>
      </w:pPr>
      <w:rPr>
        <w:rFonts w:ascii="Symbol" w:hAnsi="Symbol" w:hint="default"/>
      </w:rPr>
    </w:lvl>
    <w:lvl w:ilvl="1" w:tplc="FF5CF2BE">
      <w:start w:val="1"/>
      <w:numFmt w:val="bullet"/>
      <w:lvlText w:val="o"/>
      <w:lvlJc w:val="left"/>
      <w:pPr>
        <w:ind w:left="1440" w:hanging="360"/>
      </w:pPr>
      <w:rPr>
        <w:rFonts w:ascii="Courier New" w:hAnsi="Courier New" w:hint="default"/>
      </w:rPr>
    </w:lvl>
    <w:lvl w:ilvl="2" w:tplc="17903882">
      <w:start w:val="1"/>
      <w:numFmt w:val="bullet"/>
      <w:lvlText w:val=""/>
      <w:lvlJc w:val="left"/>
      <w:pPr>
        <w:ind w:left="2160" w:hanging="360"/>
      </w:pPr>
      <w:rPr>
        <w:rFonts w:ascii="Wingdings" w:hAnsi="Wingdings" w:hint="default"/>
      </w:rPr>
    </w:lvl>
    <w:lvl w:ilvl="3" w:tplc="637E6EEA">
      <w:start w:val="1"/>
      <w:numFmt w:val="bullet"/>
      <w:lvlText w:val=""/>
      <w:lvlJc w:val="left"/>
      <w:pPr>
        <w:ind w:left="2880" w:hanging="360"/>
      </w:pPr>
      <w:rPr>
        <w:rFonts w:ascii="Symbol" w:hAnsi="Symbol" w:hint="default"/>
      </w:rPr>
    </w:lvl>
    <w:lvl w:ilvl="4" w:tplc="A5DA3992">
      <w:start w:val="1"/>
      <w:numFmt w:val="bullet"/>
      <w:lvlText w:val="o"/>
      <w:lvlJc w:val="left"/>
      <w:pPr>
        <w:ind w:left="3600" w:hanging="360"/>
      </w:pPr>
      <w:rPr>
        <w:rFonts w:ascii="Courier New" w:hAnsi="Courier New" w:hint="default"/>
      </w:rPr>
    </w:lvl>
    <w:lvl w:ilvl="5" w:tplc="DEF64048">
      <w:start w:val="1"/>
      <w:numFmt w:val="bullet"/>
      <w:lvlText w:val=""/>
      <w:lvlJc w:val="left"/>
      <w:pPr>
        <w:ind w:left="4320" w:hanging="360"/>
      </w:pPr>
      <w:rPr>
        <w:rFonts w:ascii="Wingdings" w:hAnsi="Wingdings" w:hint="default"/>
      </w:rPr>
    </w:lvl>
    <w:lvl w:ilvl="6" w:tplc="7C4844D8">
      <w:start w:val="1"/>
      <w:numFmt w:val="bullet"/>
      <w:lvlText w:val=""/>
      <w:lvlJc w:val="left"/>
      <w:pPr>
        <w:ind w:left="5040" w:hanging="360"/>
      </w:pPr>
      <w:rPr>
        <w:rFonts w:ascii="Symbol" w:hAnsi="Symbol" w:hint="default"/>
      </w:rPr>
    </w:lvl>
    <w:lvl w:ilvl="7" w:tplc="A9D4CCBA">
      <w:start w:val="1"/>
      <w:numFmt w:val="bullet"/>
      <w:lvlText w:val="o"/>
      <w:lvlJc w:val="left"/>
      <w:pPr>
        <w:ind w:left="5760" w:hanging="360"/>
      </w:pPr>
      <w:rPr>
        <w:rFonts w:ascii="Courier New" w:hAnsi="Courier New" w:hint="default"/>
      </w:rPr>
    </w:lvl>
    <w:lvl w:ilvl="8" w:tplc="B838B958">
      <w:start w:val="1"/>
      <w:numFmt w:val="bullet"/>
      <w:lvlText w:val=""/>
      <w:lvlJc w:val="left"/>
      <w:pPr>
        <w:ind w:left="6480" w:hanging="360"/>
      </w:pPr>
      <w:rPr>
        <w:rFonts w:ascii="Wingdings" w:hAnsi="Wingdings" w:hint="default"/>
      </w:rPr>
    </w:lvl>
  </w:abstractNum>
  <w:abstractNum w:abstractNumId="1" w15:restartNumberingAfterBreak="0">
    <w:nsid w:val="3E17340C"/>
    <w:multiLevelType w:val="hybridMultilevel"/>
    <w:tmpl w:val="B75AA7B4"/>
    <w:lvl w:ilvl="0" w:tplc="2D0A1E14">
      <w:start w:val="1"/>
      <w:numFmt w:val="bullet"/>
      <w:lvlText w:val=""/>
      <w:lvlJc w:val="left"/>
      <w:pPr>
        <w:ind w:left="720" w:hanging="360"/>
      </w:pPr>
      <w:rPr>
        <w:rFonts w:ascii="Symbol" w:hAnsi="Symbol" w:hint="default"/>
      </w:rPr>
    </w:lvl>
    <w:lvl w:ilvl="1" w:tplc="3A24E22A">
      <w:start w:val="1"/>
      <w:numFmt w:val="bullet"/>
      <w:lvlText w:val="o"/>
      <w:lvlJc w:val="left"/>
      <w:pPr>
        <w:ind w:left="1440" w:hanging="360"/>
      </w:pPr>
      <w:rPr>
        <w:rFonts w:ascii="Courier New" w:hAnsi="Courier New" w:hint="default"/>
      </w:rPr>
    </w:lvl>
    <w:lvl w:ilvl="2" w:tplc="0C8A791E">
      <w:start w:val="1"/>
      <w:numFmt w:val="bullet"/>
      <w:lvlText w:val=""/>
      <w:lvlJc w:val="left"/>
      <w:pPr>
        <w:ind w:left="2160" w:hanging="360"/>
      </w:pPr>
      <w:rPr>
        <w:rFonts w:ascii="Wingdings" w:hAnsi="Wingdings" w:hint="default"/>
      </w:rPr>
    </w:lvl>
    <w:lvl w:ilvl="3" w:tplc="10C0E520">
      <w:start w:val="1"/>
      <w:numFmt w:val="bullet"/>
      <w:lvlText w:val=""/>
      <w:lvlJc w:val="left"/>
      <w:pPr>
        <w:ind w:left="2880" w:hanging="360"/>
      </w:pPr>
      <w:rPr>
        <w:rFonts w:ascii="Symbol" w:hAnsi="Symbol" w:hint="default"/>
      </w:rPr>
    </w:lvl>
    <w:lvl w:ilvl="4" w:tplc="9C807B1E">
      <w:start w:val="1"/>
      <w:numFmt w:val="bullet"/>
      <w:lvlText w:val="o"/>
      <w:lvlJc w:val="left"/>
      <w:pPr>
        <w:ind w:left="3600" w:hanging="360"/>
      </w:pPr>
      <w:rPr>
        <w:rFonts w:ascii="Courier New" w:hAnsi="Courier New" w:hint="default"/>
      </w:rPr>
    </w:lvl>
    <w:lvl w:ilvl="5" w:tplc="CAE0A290">
      <w:start w:val="1"/>
      <w:numFmt w:val="bullet"/>
      <w:lvlText w:val=""/>
      <w:lvlJc w:val="left"/>
      <w:pPr>
        <w:ind w:left="4320" w:hanging="360"/>
      </w:pPr>
      <w:rPr>
        <w:rFonts w:ascii="Wingdings" w:hAnsi="Wingdings" w:hint="default"/>
      </w:rPr>
    </w:lvl>
    <w:lvl w:ilvl="6" w:tplc="F960943C">
      <w:start w:val="1"/>
      <w:numFmt w:val="bullet"/>
      <w:lvlText w:val=""/>
      <w:lvlJc w:val="left"/>
      <w:pPr>
        <w:ind w:left="5040" w:hanging="360"/>
      </w:pPr>
      <w:rPr>
        <w:rFonts w:ascii="Symbol" w:hAnsi="Symbol" w:hint="default"/>
      </w:rPr>
    </w:lvl>
    <w:lvl w:ilvl="7" w:tplc="5936FE5A">
      <w:start w:val="1"/>
      <w:numFmt w:val="bullet"/>
      <w:lvlText w:val="o"/>
      <w:lvlJc w:val="left"/>
      <w:pPr>
        <w:ind w:left="5760" w:hanging="360"/>
      </w:pPr>
      <w:rPr>
        <w:rFonts w:ascii="Courier New" w:hAnsi="Courier New" w:hint="default"/>
      </w:rPr>
    </w:lvl>
    <w:lvl w:ilvl="8" w:tplc="49A485EC">
      <w:start w:val="1"/>
      <w:numFmt w:val="bullet"/>
      <w:lvlText w:val=""/>
      <w:lvlJc w:val="left"/>
      <w:pPr>
        <w:ind w:left="6480" w:hanging="360"/>
      </w:pPr>
      <w:rPr>
        <w:rFonts w:ascii="Wingdings" w:hAnsi="Wingdings" w:hint="default"/>
      </w:rPr>
    </w:lvl>
  </w:abstractNum>
  <w:abstractNum w:abstractNumId="2" w15:restartNumberingAfterBreak="0">
    <w:nsid w:val="41AB7CCA"/>
    <w:multiLevelType w:val="hybridMultilevel"/>
    <w:tmpl w:val="4208777E"/>
    <w:lvl w:ilvl="0" w:tplc="851866A8">
      <w:start w:val="1"/>
      <w:numFmt w:val="decimal"/>
      <w:lvlText w:val="%1."/>
      <w:lvlJc w:val="left"/>
      <w:pPr>
        <w:ind w:left="720" w:hanging="360"/>
      </w:pPr>
    </w:lvl>
    <w:lvl w:ilvl="1" w:tplc="B9BCEE16">
      <w:start w:val="1"/>
      <w:numFmt w:val="lowerLetter"/>
      <w:lvlText w:val="%2."/>
      <w:lvlJc w:val="left"/>
      <w:pPr>
        <w:ind w:left="1440" w:hanging="360"/>
      </w:pPr>
    </w:lvl>
    <w:lvl w:ilvl="2" w:tplc="60AC3238">
      <w:start w:val="1"/>
      <w:numFmt w:val="lowerRoman"/>
      <w:lvlText w:val="%3."/>
      <w:lvlJc w:val="right"/>
      <w:pPr>
        <w:ind w:left="2160" w:hanging="180"/>
      </w:pPr>
    </w:lvl>
    <w:lvl w:ilvl="3" w:tplc="F5708FB4">
      <w:start w:val="1"/>
      <w:numFmt w:val="decimal"/>
      <w:lvlText w:val="%4."/>
      <w:lvlJc w:val="left"/>
      <w:pPr>
        <w:ind w:left="2880" w:hanging="360"/>
      </w:pPr>
    </w:lvl>
    <w:lvl w:ilvl="4" w:tplc="84FACE06">
      <w:start w:val="1"/>
      <w:numFmt w:val="lowerLetter"/>
      <w:lvlText w:val="%5."/>
      <w:lvlJc w:val="left"/>
      <w:pPr>
        <w:ind w:left="3600" w:hanging="360"/>
      </w:pPr>
    </w:lvl>
    <w:lvl w:ilvl="5" w:tplc="3B42BCE0">
      <w:start w:val="1"/>
      <w:numFmt w:val="lowerRoman"/>
      <w:lvlText w:val="%6."/>
      <w:lvlJc w:val="right"/>
      <w:pPr>
        <w:ind w:left="4320" w:hanging="180"/>
      </w:pPr>
    </w:lvl>
    <w:lvl w:ilvl="6" w:tplc="5A76FA14">
      <w:start w:val="1"/>
      <w:numFmt w:val="decimal"/>
      <w:lvlText w:val="%7."/>
      <w:lvlJc w:val="left"/>
      <w:pPr>
        <w:ind w:left="5040" w:hanging="360"/>
      </w:pPr>
    </w:lvl>
    <w:lvl w:ilvl="7" w:tplc="8CD6713C">
      <w:start w:val="1"/>
      <w:numFmt w:val="lowerLetter"/>
      <w:lvlText w:val="%8."/>
      <w:lvlJc w:val="left"/>
      <w:pPr>
        <w:ind w:left="5760" w:hanging="360"/>
      </w:pPr>
    </w:lvl>
    <w:lvl w:ilvl="8" w:tplc="64D009B0">
      <w:start w:val="1"/>
      <w:numFmt w:val="lowerRoman"/>
      <w:lvlText w:val="%9."/>
      <w:lvlJc w:val="right"/>
      <w:pPr>
        <w:ind w:left="6480" w:hanging="180"/>
      </w:pPr>
    </w:lvl>
  </w:abstractNum>
  <w:abstractNum w:abstractNumId="3" w15:restartNumberingAfterBreak="0">
    <w:nsid w:val="7AAA0F15"/>
    <w:multiLevelType w:val="hybridMultilevel"/>
    <w:tmpl w:val="84482074"/>
    <w:lvl w:ilvl="0" w:tplc="5D5E5DE8">
      <w:start w:val="1"/>
      <w:numFmt w:val="decimal"/>
      <w:lvlText w:val="%1."/>
      <w:lvlJc w:val="left"/>
      <w:pPr>
        <w:ind w:left="720" w:hanging="360"/>
      </w:pPr>
    </w:lvl>
    <w:lvl w:ilvl="1" w:tplc="2702D370">
      <w:start w:val="1"/>
      <w:numFmt w:val="lowerLetter"/>
      <w:lvlText w:val="%2."/>
      <w:lvlJc w:val="left"/>
      <w:pPr>
        <w:ind w:left="1440" w:hanging="360"/>
      </w:pPr>
    </w:lvl>
    <w:lvl w:ilvl="2" w:tplc="E8DE4BDE">
      <w:start w:val="1"/>
      <w:numFmt w:val="lowerRoman"/>
      <w:lvlText w:val="%3."/>
      <w:lvlJc w:val="right"/>
      <w:pPr>
        <w:ind w:left="2160" w:hanging="180"/>
      </w:pPr>
    </w:lvl>
    <w:lvl w:ilvl="3" w:tplc="FD72A936">
      <w:start w:val="1"/>
      <w:numFmt w:val="decimal"/>
      <w:lvlText w:val="%4."/>
      <w:lvlJc w:val="left"/>
      <w:pPr>
        <w:ind w:left="2880" w:hanging="360"/>
      </w:pPr>
    </w:lvl>
    <w:lvl w:ilvl="4" w:tplc="EB5A7368">
      <w:start w:val="1"/>
      <w:numFmt w:val="lowerLetter"/>
      <w:lvlText w:val="%5."/>
      <w:lvlJc w:val="left"/>
      <w:pPr>
        <w:ind w:left="3600" w:hanging="360"/>
      </w:pPr>
    </w:lvl>
    <w:lvl w:ilvl="5" w:tplc="C6D0C190">
      <w:start w:val="1"/>
      <w:numFmt w:val="lowerRoman"/>
      <w:lvlText w:val="%6."/>
      <w:lvlJc w:val="right"/>
      <w:pPr>
        <w:ind w:left="4320" w:hanging="180"/>
      </w:pPr>
    </w:lvl>
    <w:lvl w:ilvl="6" w:tplc="295E7B8A">
      <w:start w:val="1"/>
      <w:numFmt w:val="decimal"/>
      <w:lvlText w:val="%7."/>
      <w:lvlJc w:val="left"/>
      <w:pPr>
        <w:ind w:left="5040" w:hanging="360"/>
      </w:pPr>
    </w:lvl>
    <w:lvl w:ilvl="7" w:tplc="F9F609EC">
      <w:start w:val="1"/>
      <w:numFmt w:val="lowerLetter"/>
      <w:lvlText w:val="%8."/>
      <w:lvlJc w:val="left"/>
      <w:pPr>
        <w:ind w:left="5760" w:hanging="360"/>
      </w:pPr>
    </w:lvl>
    <w:lvl w:ilvl="8" w:tplc="05F85612">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22C512"/>
    <w:rsid w:val="0000331B"/>
    <w:rsid w:val="000074B1"/>
    <w:rsid w:val="00007D5B"/>
    <w:rsid w:val="00007FEB"/>
    <w:rsid w:val="00017A3E"/>
    <w:rsid w:val="00030449"/>
    <w:rsid w:val="000356B7"/>
    <w:rsid w:val="000363A5"/>
    <w:rsid w:val="00053E73"/>
    <w:rsid w:val="00060699"/>
    <w:rsid w:val="000628A1"/>
    <w:rsid w:val="00070F3B"/>
    <w:rsid w:val="000A642D"/>
    <w:rsid w:val="000B06BF"/>
    <w:rsid w:val="000B56F2"/>
    <w:rsid w:val="000B6AAF"/>
    <w:rsid w:val="000E1718"/>
    <w:rsid w:val="000E2F4B"/>
    <w:rsid w:val="000F3941"/>
    <w:rsid w:val="0010586A"/>
    <w:rsid w:val="00107C4F"/>
    <w:rsid w:val="00114188"/>
    <w:rsid w:val="00127C8D"/>
    <w:rsid w:val="00140546"/>
    <w:rsid w:val="00141C76"/>
    <w:rsid w:val="00144F95"/>
    <w:rsid w:val="001464BB"/>
    <w:rsid w:val="001576A7"/>
    <w:rsid w:val="00162169"/>
    <w:rsid w:val="00176DB2"/>
    <w:rsid w:val="0017714D"/>
    <w:rsid w:val="00183C7A"/>
    <w:rsid w:val="00185B40"/>
    <w:rsid w:val="001A1099"/>
    <w:rsid w:val="001D3D51"/>
    <w:rsid w:val="001E2E5E"/>
    <w:rsid w:val="001F6E38"/>
    <w:rsid w:val="001F74BD"/>
    <w:rsid w:val="00203A5C"/>
    <w:rsid w:val="00203BFD"/>
    <w:rsid w:val="00210A3C"/>
    <w:rsid w:val="00211338"/>
    <w:rsid w:val="0021155A"/>
    <w:rsid w:val="00232F5C"/>
    <w:rsid w:val="00233985"/>
    <w:rsid w:val="00252A0A"/>
    <w:rsid w:val="00275AD2"/>
    <w:rsid w:val="00287CDD"/>
    <w:rsid w:val="00293FE7"/>
    <w:rsid w:val="00294EBD"/>
    <w:rsid w:val="002A05EE"/>
    <w:rsid w:val="002B1694"/>
    <w:rsid w:val="002B20B7"/>
    <w:rsid w:val="002B4E76"/>
    <w:rsid w:val="002C0427"/>
    <w:rsid w:val="002D1F18"/>
    <w:rsid w:val="002E016A"/>
    <w:rsid w:val="002F6B9F"/>
    <w:rsid w:val="002F79DD"/>
    <w:rsid w:val="003206BD"/>
    <w:rsid w:val="00335E5F"/>
    <w:rsid w:val="00337130"/>
    <w:rsid w:val="00343844"/>
    <w:rsid w:val="0035124B"/>
    <w:rsid w:val="00360F44"/>
    <w:rsid w:val="00361374"/>
    <w:rsid w:val="00370C7E"/>
    <w:rsid w:val="003769B0"/>
    <w:rsid w:val="003872C6"/>
    <w:rsid w:val="00390882"/>
    <w:rsid w:val="00391A56"/>
    <w:rsid w:val="00392DA9"/>
    <w:rsid w:val="003936D0"/>
    <w:rsid w:val="003B1C98"/>
    <w:rsid w:val="003C09B4"/>
    <w:rsid w:val="003C1E84"/>
    <w:rsid w:val="003C702D"/>
    <w:rsid w:val="003E484E"/>
    <w:rsid w:val="003F25A1"/>
    <w:rsid w:val="00404687"/>
    <w:rsid w:val="00417E86"/>
    <w:rsid w:val="00420A12"/>
    <w:rsid w:val="004302B5"/>
    <w:rsid w:val="00432A4F"/>
    <w:rsid w:val="00435B3F"/>
    <w:rsid w:val="0043743C"/>
    <w:rsid w:val="00440E82"/>
    <w:rsid w:val="004575F6"/>
    <w:rsid w:val="00460D3F"/>
    <w:rsid w:val="004648DA"/>
    <w:rsid w:val="00464E04"/>
    <w:rsid w:val="004666BE"/>
    <w:rsid w:val="0047579C"/>
    <w:rsid w:val="004771F9"/>
    <w:rsid w:val="004937EA"/>
    <w:rsid w:val="004C1E0D"/>
    <w:rsid w:val="004D4BCE"/>
    <w:rsid w:val="004E0FDC"/>
    <w:rsid w:val="004E5DE3"/>
    <w:rsid w:val="004F0DF0"/>
    <w:rsid w:val="004F3FC5"/>
    <w:rsid w:val="004F5CF4"/>
    <w:rsid w:val="005043D4"/>
    <w:rsid w:val="005049C0"/>
    <w:rsid w:val="00506A25"/>
    <w:rsid w:val="00510658"/>
    <w:rsid w:val="00513413"/>
    <w:rsid w:val="00517ED5"/>
    <w:rsid w:val="00531935"/>
    <w:rsid w:val="00536D67"/>
    <w:rsid w:val="005526CF"/>
    <w:rsid w:val="00555454"/>
    <w:rsid w:val="00567583"/>
    <w:rsid w:val="00576A76"/>
    <w:rsid w:val="00583EFA"/>
    <w:rsid w:val="00594026"/>
    <w:rsid w:val="005B6E7C"/>
    <w:rsid w:val="005D0AD5"/>
    <w:rsid w:val="005D5E58"/>
    <w:rsid w:val="005E27A7"/>
    <w:rsid w:val="005E492D"/>
    <w:rsid w:val="005E7EFB"/>
    <w:rsid w:val="0060191D"/>
    <w:rsid w:val="00611CB6"/>
    <w:rsid w:val="00614684"/>
    <w:rsid w:val="00635E02"/>
    <w:rsid w:val="00636F9E"/>
    <w:rsid w:val="006410F7"/>
    <w:rsid w:val="006450DA"/>
    <w:rsid w:val="00655307"/>
    <w:rsid w:val="00660AC6"/>
    <w:rsid w:val="00690355"/>
    <w:rsid w:val="0069379B"/>
    <w:rsid w:val="00696514"/>
    <w:rsid w:val="006C4766"/>
    <w:rsid w:val="006C7AE8"/>
    <w:rsid w:val="006E2A1A"/>
    <w:rsid w:val="006E3D13"/>
    <w:rsid w:val="007031B3"/>
    <w:rsid w:val="0070651E"/>
    <w:rsid w:val="00724308"/>
    <w:rsid w:val="00727B53"/>
    <w:rsid w:val="00741D95"/>
    <w:rsid w:val="007516CB"/>
    <w:rsid w:val="00751842"/>
    <w:rsid w:val="00751887"/>
    <w:rsid w:val="00772ACF"/>
    <w:rsid w:val="0077652E"/>
    <w:rsid w:val="0079340B"/>
    <w:rsid w:val="00793B43"/>
    <w:rsid w:val="00795449"/>
    <w:rsid w:val="007A272C"/>
    <w:rsid w:val="007B373E"/>
    <w:rsid w:val="007B4C9A"/>
    <w:rsid w:val="007D3612"/>
    <w:rsid w:val="007E2D46"/>
    <w:rsid w:val="007F2C5E"/>
    <w:rsid w:val="007F5EFE"/>
    <w:rsid w:val="00800F88"/>
    <w:rsid w:val="008025D3"/>
    <w:rsid w:val="00803FC2"/>
    <w:rsid w:val="00824068"/>
    <w:rsid w:val="0083475A"/>
    <w:rsid w:val="00856B67"/>
    <w:rsid w:val="0088037E"/>
    <w:rsid w:val="00881FA4"/>
    <w:rsid w:val="0088735D"/>
    <w:rsid w:val="0089726D"/>
    <w:rsid w:val="008A4414"/>
    <w:rsid w:val="008C4B3B"/>
    <w:rsid w:val="008C7308"/>
    <w:rsid w:val="008D5325"/>
    <w:rsid w:val="008F1BF3"/>
    <w:rsid w:val="00913EF7"/>
    <w:rsid w:val="009146A5"/>
    <w:rsid w:val="00915BE8"/>
    <w:rsid w:val="0091695B"/>
    <w:rsid w:val="00917180"/>
    <w:rsid w:val="009273CC"/>
    <w:rsid w:val="0093575F"/>
    <w:rsid w:val="0093710F"/>
    <w:rsid w:val="00943887"/>
    <w:rsid w:val="009518D9"/>
    <w:rsid w:val="00970003"/>
    <w:rsid w:val="009809C1"/>
    <w:rsid w:val="0098242E"/>
    <w:rsid w:val="009A4745"/>
    <w:rsid w:val="009B0BC3"/>
    <w:rsid w:val="009B4D5A"/>
    <w:rsid w:val="009C5B41"/>
    <w:rsid w:val="009D62D9"/>
    <w:rsid w:val="009E3088"/>
    <w:rsid w:val="009E4EAC"/>
    <w:rsid w:val="00A45967"/>
    <w:rsid w:val="00A5049C"/>
    <w:rsid w:val="00A61A8D"/>
    <w:rsid w:val="00A6380E"/>
    <w:rsid w:val="00A73F52"/>
    <w:rsid w:val="00A8105C"/>
    <w:rsid w:val="00A84C37"/>
    <w:rsid w:val="00A85C29"/>
    <w:rsid w:val="00A95336"/>
    <w:rsid w:val="00AA5FE8"/>
    <w:rsid w:val="00AC2497"/>
    <w:rsid w:val="00AD5630"/>
    <w:rsid w:val="00AE7E93"/>
    <w:rsid w:val="00AF2CA1"/>
    <w:rsid w:val="00AF34D2"/>
    <w:rsid w:val="00AF5097"/>
    <w:rsid w:val="00AF58E4"/>
    <w:rsid w:val="00B015B1"/>
    <w:rsid w:val="00B06A2B"/>
    <w:rsid w:val="00B140EA"/>
    <w:rsid w:val="00B15655"/>
    <w:rsid w:val="00B23F30"/>
    <w:rsid w:val="00B37969"/>
    <w:rsid w:val="00B47130"/>
    <w:rsid w:val="00B51CA4"/>
    <w:rsid w:val="00B54D4B"/>
    <w:rsid w:val="00B5611B"/>
    <w:rsid w:val="00B615AB"/>
    <w:rsid w:val="00B63389"/>
    <w:rsid w:val="00B76D20"/>
    <w:rsid w:val="00B7702E"/>
    <w:rsid w:val="00BA53AB"/>
    <w:rsid w:val="00BB3945"/>
    <w:rsid w:val="00BB60C8"/>
    <w:rsid w:val="00BC3F9E"/>
    <w:rsid w:val="00BD5DFB"/>
    <w:rsid w:val="00BF18DD"/>
    <w:rsid w:val="00BF4F68"/>
    <w:rsid w:val="00C31977"/>
    <w:rsid w:val="00C46E53"/>
    <w:rsid w:val="00C85DC5"/>
    <w:rsid w:val="00C878A3"/>
    <w:rsid w:val="00C90A93"/>
    <w:rsid w:val="00CA0730"/>
    <w:rsid w:val="00CB1F6D"/>
    <w:rsid w:val="00CB2BFB"/>
    <w:rsid w:val="00CB5754"/>
    <w:rsid w:val="00CE1B06"/>
    <w:rsid w:val="00CF3DCC"/>
    <w:rsid w:val="00D14F36"/>
    <w:rsid w:val="00D26AE5"/>
    <w:rsid w:val="00D71443"/>
    <w:rsid w:val="00D74487"/>
    <w:rsid w:val="00D76F7B"/>
    <w:rsid w:val="00D7713F"/>
    <w:rsid w:val="00D81398"/>
    <w:rsid w:val="00D85D4B"/>
    <w:rsid w:val="00DA18F8"/>
    <w:rsid w:val="00DA28F2"/>
    <w:rsid w:val="00DD097C"/>
    <w:rsid w:val="00DD2DDC"/>
    <w:rsid w:val="00DD3143"/>
    <w:rsid w:val="00DE3C5D"/>
    <w:rsid w:val="00DE5EE3"/>
    <w:rsid w:val="00DF09EE"/>
    <w:rsid w:val="00DF3EC2"/>
    <w:rsid w:val="00DF42E1"/>
    <w:rsid w:val="00E01A2D"/>
    <w:rsid w:val="00E024ED"/>
    <w:rsid w:val="00E047EC"/>
    <w:rsid w:val="00E30DAD"/>
    <w:rsid w:val="00E32FB3"/>
    <w:rsid w:val="00E51DBF"/>
    <w:rsid w:val="00E829D7"/>
    <w:rsid w:val="00EA6B9E"/>
    <w:rsid w:val="00EC78F2"/>
    <w:rsid w:val="00ED5E98"/>
    <w:rsid w:val="00EE2915"/>
    <w:rsid w:val="00EE5CA1"/>
    <w:rsid w:val="00EF11E7"/>
    <w:rsid w:val="00EF132D"/>
    <w:rsid w:val="00EF1D74"/>
    <w:rsid w:val="00EF5497"/>
    <w:rsid w:val="00F10BC0"/>
    <w:rsid w:val="00F17450"/>
    <w:rsid w:val="00F2685A"/>
    <w:rsid w:val="00F27D6A"/>
    <w:rsid w:val="00F36D60"/>
    <w:rsid w:val="00F4583E"/>
    <w:rsid w:val="00F479C7"/>
    <w:rsid w:val="00F55D86"/>
    <w:rsid w:val="00F66B4B"/>
    <w:rsid w:val="00F76392"/>
    <w:rsid w:val="00F951A1"/>
    <w:rsid w:val="00FA031A"/>
    <w:rsid w:val="00FA4966"/>
    <w:rsid w:val="00FB3748"/>
    <w:rsid w:val="00FB6489"/>
    <w:rsid w:val="00FC2A20"/>
    <w:rsid w:val="00FE4E01"/>
    <w:rsid w:val="00FF2CDA"/>
    <w:rsid w:val="016C3C77"/>
    <w:rsid w:val="01A8FB5A"/>
    <w:rsid w:val="0510D254"/>
    <w:rsid w:val="05429D56"/>
    <w:rsid w:val="05D477BF"/>
    <w:rsid w:val="064BDF30"/>
    <w:rsid w:val="08347CE0"/>
    <w:rsid w:val="084D74E6"/>
    <w:rsid w:val="08929C2C"/>
    <w:rsid w:val="08C2DA02"/>
    <w:rsid w:val="0A3E05B5"/>
    <w:rsid w:val="0A5F97F4"/>
    <w:rsid w:val="14C4CCBB"/>
    <w:rsid w:val="159A8243"/>
    <w:rsid w:val="169C1BFC"/>
    <w:rsid w:val="17F8F4AF"/>
    <w:rsid w:val="18153FE8"/>
    <w:rsid w:val="195FA0D5"/>
    <w:rsid w:val="19CA9D4D"/>
    <w:rsid w:val="1B55D0CA"/>
    <w:rsid w:val="1BDD6260"/>
    <w:rsid w:val="1C1C8AA8"/>
    <w:rsid w:val="1D1D7155"/>
    <w:rsid w:val="1EA471EE"/>
    <w:rsid w:val="22CF33A1"/>
    <w:rsid w:val="23F0B947"/>
    <w:rsid w:val="2834C311"/>
    <w:rsid w:val="2A0E57D3"/>
    <w:rsid w:val="30D67250"/>
    <w:rsid w:val="3487BF7E"/>
    <w:rsid w:val="34A32F34"/>
    <w:rsid w:val="34DFA7A2"/>
    <w:rsid w:val="36E75844"/>
    <w:rsid w:val="383A3269"/>
    <w:rsid w:val="3933C067"/>
    <w:rsid w:val="3A45A2D6"/>
    <w:rsid w:val="3C73FFA0"/>
    <w:rsid w:val="3C74061B"/>
    <w:rsid w:val="3FDD1F76"/>
    <w:rsid w:val="4439C13D"/>
    <w:rsid w:val="4520D1A9"/>
    <w:rsid w:val="46A19F64"/>
    <w:rsid w:val="47251882"/>
    <w:rsid w:val="48E1F9AE"/>
    <w:rsid w:val="4B22C512"/>
    <w:rsid w:val="4EBE267B"/>
    <w:rsid w:val="51BE1F8C"/>
    <w:rsid w:val="52251BEF"/>
    <w:rsid w:val="530A455D"/>
    <w:rsid w:val="5A6A4D91"/>
    <w:rsid w:val="60369880"/>
    <w:rsid w:val="60B34D2C"/>
    <w:rsid w:val="646CC5CF"/>
    <w:rsid w:val="64A30E36"/>
    <w:rsid w:val="6F516F55"/>
    <w:rsid w:val="7A991A2A"/>
    <w:rsid w:val="7AF1E739"/>
    <w:rsid w:val="7C24593A"/>
    <w:rsid w:val="7D70CB9B"/>
    <w:rsid w:val="7DEC63AE"/>
    <w:rsid w:val="7E192278"/>
    <w:rsid w:val="7E69F70D"/>
    <w:rsid w:val="7F5BB618"/>
    <w:rsid w:val="7F620F0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22C512"/>
  <w15:chartTrackingRefBased/>
  <w15:docId w15:val="{05194DFA-74FE-48D5-A674-9FFAC317B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79C7"/>
  </w:style>
  <w:style w:type="paragraph" w:styleId="Footer">
    <w:name w:val="footer"/>
    <w:basedOn w:val="Normal"/>
    <w:link w:val="FooterChar"/>
    <w:unhideWhenUsed/>
    <w:pPr>
      <w:tabs>
        <w:tab w:val="center" w:pos="4680"/>
        <w:tab w:val="right" w:pos="9360"/>
      </w:tabs>
      <w:spacing w:after="0" w:line="240" w:lineRule="auto"/>
    </w:pPr>
  </w:style>
  <w:style w:type="character" w:customStyle="1" w:styleId="FooterChar">
    <w:name w:val="Footer Char"/>
    <w:basedOn w:val="DefaultParagraphFont"/>
    <w:link w:val="Footer"/>
    <w:rsid w:val="00F479C7"/>
  </w:style>
  <w:style w:type="table" w:styleId="TableGrid">
    <w:name w:val="Table Grid"/>
    <w:basedOn w:val="TableNormal"/>
    <w:uiPriority w:val="59"/>
    <w:rsid w:val="00F479C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PageNumber">
    <w:name w:val="page number"/>
    <w:basedOn w:val="DefaultParagraphFont"/>
    <w:rsid w:val="002B4E76"/>
  </w:style>
  <w:style w:type="character" w:styleId="Hyperlink">
    <w:name w:val="Hyperlink"/>
    <w:basedOn w:val="DefaultParagraphFont"/>
    <w:uiPriority w:val="99"/>
    <w:unhideWhenUsed/>
    <w:rsid w:val="003908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file:///C:/Users/Owner/Downloads/Brussoni%20et%20al.%202015%20risky%20play%20and%20Health.pdf" TargetMode="External"/><Relationship Id="rId18" Type="http://schemas.openxmlformats.org/officeDocument/2006/relationships/hyperlink" Target="https://beta.gov.wales/sites/default/files/publications/2018-02/foundation-phase-framework-revised-2015.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s://issuu.com/playwales/docs/a_playworkers_guide_to_risk?e=5305098/61441408" TargetMode="External"/><Relationship Id="rId17" Type="http://schemas.openxmlformats.org/officeDocument/2006/relationships/hyperlink" Target="https://www.telegraph.co.uk/news/2018/12/04/thousands-pupils-could-disappearing-illegally-boost-schools/amp/?__twitter_impression=true" TargetMode="External"/><Relationship Id="rId2" Type="http://schemas.openxmlformats.org/officeDocument/2006/relationships/styles" Target="styles.xml"/><Relationship Id="rId16" Type="http://schemas.openxmlformats.org/officeDocument/2006/relationships/hyperlink" Target="file:///C:/Users/Owner/Downloads/Building%20resilience%20.pdf" TargetMode="External"/><Relationship Id="rId20" Type="http://schemas.openxmlformats.org/officeDocument/2006/relationships/hyperlink" Target="file:///C:/Users/Owner/Downloads/353-3252-1-PB.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pediatrics.aappublications.org/content/119/1/182.full" TargetMode="External"/><Relationship Id="rId10" Type="http://schemas.openxmlformats.org/officeDocument/2006/relationships/header" Target="header3.xml"/><Relationship Id="rId19" Type="http://schemas.openxmlformats.org/officeDocument/2006/relationships/hyperlink" Target="https://gov.wales/dcells/publications/policy_strategy_and_planning/early-wales/playpolicy/playpolicye.pdf?lang=en"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arlylearninghq.org.uk/earlylearninghq-blog/the-leuven-well-being-and-involvement-scal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540</TotalTime>
  <Pages>1</Pages>
  <Words>3974</Words>
  <Characters>22657</Characters>
  <Application>Microsoft Office Word</Application>
  <DocSecurity>4</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26578</CharactersWithSpaces>
  <SharedDoc>false</SharedDoc>
  <HLinks>
    <vt:vector size="54" baseType="variant">
      <vt:variant>
        <vt:i4>3473513</vt:i4>
      </vt:variant>
      <vt:variant>
        <vt:i4>24</vt:i4>
      </vt:variant>
      <vt:variant>
        <vt:i4>0</vt:i4>
      </vt:variant>
      <vt:variant>
        <vt:i4>5</vt:i4>
      </vt:variant>
      <vt:variant>
        <vt:lpwstr>C:\Users\Owner\Downloads\353-3252-1-PB.pdf</vt:lpwstr>
      </vt:variant>
      <vt:variant>
        <vt:lpwstr/>
      </vt:variant>
      <vt:variant>
        <vt:i4>65592</vt:i4>
      </vt:variant>
      <vt:variant>
        <vt:i4>21</vt:i4>
      </vt:variant>
      <vt:variant>
        <vt:i4>0</vt:i4>
      </vt:variant>
      <vt:variant>
        <vt:i4>5</vt:i4>
      </vt:variant>
      <vt:variant>
        <vt:lpwstr>https://gov.wales/dcells/publications/policy_strategy_and_planning/early-wales/playpolicy/playpolicye.pdf?lang=en</vt:lpwstr>
      </vt:variant>
      <vt:variant>
        <vt:lpwstr/>
      </vt:variant>
      <vt:variant>
        <vt:i4>6815786</vt:i4>
      </vt:variant>
      <vt:variant>
        <vt:i4>18</vt:i4>
      </vt:variant>
      <vt:variant>
        <vt:i4>0</vt:i4>
      </vt:variant>
      <vt:variant>
        <vt:i4>5</vt:i4>
      </vt:variant>
      <vt:variant>
        <vt:lpwstr>https://beta.gov.wales/sites/default/files/publications/2018-02/foundation-phase-framework-revised-2015.pdf</vt:lpwstr>
      </vt:variant>
      <vt:variant>
        <vt:lpwstr/>
      </vt:variant>
      <vt:variant>
        <vt:i4>4587554</vt:i4>
      </vt:variant>
      <vt:variant>
        <vt:i4>15</vt:i4>
      </vt:variant>
      <vt:variant>
        <vt:i4>0</vt:i4>
      </vt:variant>
      <vt:variant>
        <vt:i4>5</vt:i4>
      </vt:variant>
      <vt:variant>
        <vt:lpwstr>https://www.telegraph.co.uk/news/2018/12/04/thousands-pupils-could-disappearing-illegally-boost-schools/amp/?__twitter_impression=true</vt:lpwstr>
      </vt:variant>
      <vt:variant>
        <vt:lpwstr/>
      </vt:variant>
      <vt:variant>
        <vt:i4>4325462</vt:i4>
      </vt:variant>
      <vt:variant>
        <vt:i4>12</vt:i4>
      </vt:variant>
      <vt:variant>
        <vt:i4>0</vt:i4>
      </vt:variant>
      <vt:variant>
        <vt:i4>5</vt:i4>
      </vt:variant>
      <vt:variant>
        <vt:lpwstr>C:\Users\Owner\Downloads\Building resilience .pdf</vt:lpwstr>
      </vt:variant>
      <vt:variant>
        <vt:lpwstr/>
      </vt:variant>
      <vt:variant>
        <vt:i4>655436</vt:i4>
      </vt:variant>
      <vt:variant>
        <vt:i4>9</vt:i4>
      </vt:variant>
      <vt:variant>
        <vt:i4>0</vt:i4>
      </vt:variant>
      <vt:variant>
        <vt:i4>5</vt:i4>
      </vt:variant>
      <vt:variant>
        <vt:lpwstr>http://pediatrics.aappublications.org/content/119/1/182.full</vt:lpwstr>
      </vt:variant>
      <vt:variant>
        <vt:lpwstr/>
      </vt:variant>
      <vt:variant>
        <vt:i4>5439498</vt:i4>
      </vt:variant>
      <vt:variant>
        <vt:i4>6</vt:i4>
      </vt:variant>
      <vt:variant>
        <vt:i4>0</vt:i4>
      </vt:variant>
      <vt:variant>
        <vt:i4>5</vt:i4>
      </vt:variant>
      <vt:variant>
        <vt:lpwstr>https://www.earlylearninghq.org.uk/earlylearninghq-blog/the-leuven-well-being-and-involvement-scales/</vt:lpwstr>
      </vt:variant>
      <vt:variant>
        <vt:lpwstr/>
      </vt:variant>
      <vt:variant>
        <vt:i4>7340135</vt:i4>
      </vt:variant>
      <vt:variant>
        <vt:i4>3</vt:i4>
      </vt:variant>
      <vt:variant>
        <vt:i4>0</vt:i4>
      </vt:variant>
      <vt:variant>
        <vt:i4>5</vt:i4>
      </vt:variant>
      <vt:variant>
        <vt:lpwstr>C:\Users\Owner\Downloads\Brussoni et al. 2015 risky play and Health.pdf</vt:lpwstr>
      </vt:variant>
      <vt:variant>
        <vt:lpwstr/>
      </vt:variant>
      <vt:variant>
        <vt:i4>1114128</vt:i4>
      </vt:variant>
      <vt:variant>
        <vt:i4>0</vt:i4>
      </vt:variant>
      <vt:variant>
        <vt:i4>0</vt:i4>
      </vt:variant>
      <vt:variant>
        <vt:i4>5</vt:i4>
      </vt:variant>
      <vt:variant>
        <vt:lpwstr>https://issuu.com/playwales/docs/a_playworkers_guide_to_risk?e=5305098/61441408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Upstill (1806935)</dc:creator>
  <cp:keywords/>
  <dc:description/>
  <cp:lastModifiedBy>Eddie Upstill</cp:lastModifiedBy>
  <cp:revision>271</cp:revision>
  <dcterms:created xsi:type="dcterms:W3CDTF">2018-12-28T19:57:00Z</dcterms:created>
  <dcterms:modified xsi:type="dcterms:W3CDTF">2019-01-20T03:15:00Z</dcterms:modified>
</cp:coreProperties>
</file>