
<file path=[Content_Types].xml><?xml version="1.0" encoding="utf-8"?>
<Types xmlns="http://schemas.openxmlformats.org/package/2006/content-types">
  <Override PartName="/word/footnotes.xml" ContentType="application/vnd.openxmlformats-officedocument.wordprocessingml.footnot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13C" w:rsidRDefault="6BA28B35" w:rsidP="7D1066A4">
      <w:pPr>
        <w:pStyle w:val="SubtitleDesigner"/>
        <w:rPr>
          <w:rFonts w:eastAsia="Modern Love Caps" w:hAnsi="Modern Love Caps" w:cs="Modern Love Caps"/>
          <w:sz w:val="56"/>
          <w:szCs w:val="56"/>
        </w:rPr>
      </w:pPr>
      <w:r w:rsidRPr="7D1066A4">
        <w:rPr>
          <w:rFonts w:eastAsia="Modern Love Caps" w:hAnsi="Modern Love Caps" w:cs="Modern Love Caps"/>
          <w:sz w:val="56"/>
          <w:szCs w:val="56"/>
        </w:rPr>
        <w:t>De</w:t>
      </w:r>
      <w:r w:rsidR="4512998C" w:rsidRPr="7D1066A4">
        <w:rPr>
          <w:rFonts w:eastAsia="Modern Love Caps" w:hAnsi="Modern Love Caps" w:cs="Modern Love Caps"/>
          <w:sz w:val="56"/>
          <w:szCs w:val="56"/>
        </w:rPr>
        <w:t>mentia</w:t>
      </w:r>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 xml:space="preserve">Student name:          </w:t>
      </w:r>
      <w:proofErr w:type="spellStart"/>
      <w:r w:rsidRPr="7D1066A4">
        <w:rPr>
          <w:rFonts w:ascii="Arial" w:eastAsia="Arial" w:hAnsi="Arial" w:cs="Arial"/>
          <w:color w:val="000000" w:themeColor="text1"/>
          <w:sz w:val="28"/>
          <w:szCs w:val="28"/>
        </w:rPr>
        <w:t>Orsolya</w:t>
      </w:r>
      <w:proofErr w:type="spellEnd"/>
      <w:r w:rsidRPr="7D1066A4">
        <w:rPr>
          <w:rFonts w:ascii="Arial" w:eastAsia="Arial" w:hAnsi="Arial" w:cs="Arial"/>
          <w:color w:val="000000" w:themeColor="text1"/>
          <w:sz w:val="28"/>
          <w:szCs w:val="28"/>
        </w:rPr>
        <w:t xml:space="preserve"> </w:t>
      </w:r>
      <w:proofErr w:type="spellStart"/>
      <w:r w:rsidRPr="7D1066A4">
        <w:rPr>
          <w:rFonts w:ascii="Arial" w:eastAsia="Arial" w:hAnsi="Arial" w:cs="Arial"/>
          <w:color w:val="000000" w:themeColor="text1"/>
          <w:sz w:val="28"/>
          <w:szCs w:val="28"/>
        </w:rPr>
        <w:t>Kaszas</w:t>
      </w:r>
      <w:proofErr w:type="spellEnd"/>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Student ID:               2008742</w:t>
      </w:r>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Module code:            BMHP 6006 BIRM</w:t>
      </w:r>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 xml:space="preserve">Module title:              Mental Disorders and Psychopathology       </w:t>
      </w:r>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 xml:space="preserve">Assignment title:       Component </w:t>
      </w:r>
      <w:r w:rsidR="65C026F3" w:rsidRPr="7D1066A4">
        <w:rPr>
          <w:rFonts w:ascii="Arial" w:eastAsia="Arial" w:hAnsi="Arial" w:cs="Arial"/>
          <w:color w:val="000000" w:themeColor="text1"/>
          <w:sz w:val="28"/>
          <w:szCs w:val="28"/>
        </w:rPr>
        <w:t>2</w:t>
      </w:r>
      <w:r w:rsidR="741130BD" w:rsidRPr="7D1066A4">
        <w:rPr>
          <w:rFonts w:ascii="Arial" w:eastAsia="Arial" w:hAnsi="Arial" w:cs="Arial"/>
          <w:color w:val="000000" w:themeColor="text1"/>
          <w:sz w:val="28"/>
          <w:szCs w:val="28"/>
        </w:rPr>
        <w:t xml:space="preserve">, </w:t>
      </w:r>
      <w:proofErr w:type="gramStart"/>
      <w:r w:rsidR="741130BD" w:rsidRPr="7D1066A4">
        <w:rPr>
          <w:rFonts w:ascii="Arial" w:eastAsia="Arial" w:hAnsi="Arial" w:cs="Arial"/>
          <w:color w:val="000000" w:themeColor="text1"/>
          <w:sz w:val="28"/>
          <w:szCs w:val="28"/>
        </w:rPr>
        <w:t>Written</w:t>
      </w:r>
      <w:proofErr w:type="gramEnd"/>
      <w:r w:rsidR="741130BD" w:rsidRPr="7D1066A4">
        <w:rPr>
          <w:rFonts w:ascii="Arial" w:eastAsia="Arial" w:hAnsi="Arial" w:cs="Arial"/>
          <w:color w:val="000000" w:themeColor="text1"/>
          <w:sz w:val="28"/>
          <w:szCs w:val="28"/>
        </w:rPr>
        <w:t xml:space="preserve"> report</w:t>
      </w:r>
    </w:p>
    <w:p w:rsidR="00F0613C" w:rsidRDefault="6BA28B35" w:rsidP="7D1066A4">
      <w:pPr>
        <w:spacing w:line="257" w:lineRule="auto"/>
        <w:rPr>
          <w:rFonts w:ascii="Arial" w:eastAsia="Arial" w:hAnsi="Arial" w:cs="Arial"/>
          <w:color w:val="000000" w:themeColor="text1"/>
          <w:sz w:val="28"/>
          <w:szCs w:val="28"/>
        </w:rPr>
      </w:pPr>
      <w:r w:rsidRPr="7D1066A4">
        <w:rPr>
          <w:rFonts w:ascii="Arial" w:eastAsia="Arial" w:hAnsi="Arial" w:cs="Arial"/>
          <w:color w:val="000000" w:themeColor="text1"/>
          <w:sz w:val="28"/>
          <w:szCs w:val="28"/>
        </w:rPr>
        <w:t>Lecturer’s name:       Chloe Harries</w:t>
      </w: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2D95A07D" w:rsidP="7D1066A4">
      <w:pPr>
        <w:spacing w:line="257" w:lineRule="auto"/>
        <w:jc w:val="center"/>
      </w:pPr>
      <w:r w:rsidRPr="7D1066A4">
        <w:rPr>
          <w:rFonts w:ascii="Modern Love Caps" w:eastAsia="Modern Love Caps" w:hAnsi="Modern Love Caps" w:cs="Modern Love Caps"/>
          <w:color w:val="5066DB"/>
          <w:sz w:val="46"/>
          <w:szCs w:val="46"/>
        </w:rPr>
        <w:t>Table of contents</w:t>
      </w:r>
    </w:p>
    <w:p w:rsidR="00F0613C" w:rsidRDefault="00F0613C" w:rsidP="7D1066A4">
      <w:pPr>
        <w:spacing w:line="257" w:lineRule="auto"/>
        <w:jc w:val="center"/>
        <w:rPr>
          <w:rFonts w:ascii="Modern Love Caps" w:eastAsia="Modern Love Caps" w:hAnsi="Modern Love Caps" w:cs="Modern Love Caps"/>
          <w:color w:val="5066DB"/>
          <w:sz w:val="46"/>
          <w:szCs w:val="46"/>
        </w:rPr>
      </w:pPr>
    </w:p>
    <w:p w:rsidR="00F0613C" w:rsidRDefault="00F0613C" w:rsidP="7D1066A4">
      <w:pPr>
        <w:spacing w:line="257" w:lineRule="auto"/>
        <w:jc w:val="center"/>
        <w:rPr>
          <w:rFonts w:ascii="Modern Love Caps" w:eastAsia="Modern Love Caps" w:hAnsi="Modern Love Caps" w:cs="Modern Love Caps"/>
          <w:color w:val="5066DB"/>
          <w:sz w:val="46"/>
          <w:szCs w:val="46"/>
        </w:rPr>
      </w:pPr>
    </w:p>
    <w:p w:rsidR="00F0613C" w:rsidRDefault="2D95A07D" w:rsidP="7D1066A4">
      <w:pPr>
        <w:spacing w:line="257" w:lineRule="auto"/>
        <w:rPr>
          <w:rFonts w:ascii="Arial" w:eastAsia="Arial" w:hAnsi="Arial" w:cs="Arial"/>
          <w:sz w:val="28"/>
          <w:szCs w:val="28"/>
        </w:rPr>
      </w:pPr>
      <w:r w:rsidRPr="7D1066A4">
        <w:rPr>
          <w:rFonts w:ascii="Arial" w:eastAsia="Arial" w:hAnsi="Arial" w:cs="Arial"/>
          <w:sz w:val="28"/>
          <w:szCs w:val="28"/>
        </w:rPr>
        <w:t>Introduction...................................................................................</w:t>
      </w:r>
      <w:r w:rsidR="077BA7DC" w:rsidRPr="7D1066A4">
        <w:rPr>
          <w:rFonts w:ascii="Arial" w:eastAsia="Arial" w:hAnsi="Arial" w:cs="Arial"/>
          <w:sz w:val="28"/>
          <w:szCs w:val="28"/>
        </w:rPr>
        <w:t>......3</w:t>
      </w:r>
    </w:p>
    <w:p w:rsidR="00F0613C" w:rsidRDefault="2D95A07D" w:rsidP="7D1066A4">
      <w:pPr>
        <w:spacing w:line="257" w:lineRule="auto"/>
        <w:rPr>
          <w:rFonts w:ascii="Arial" w:eastAsia="Arial" w:hAnsi="Arial" w:cs="Arial"/>
          <w:sz w:val="28"/>
          <w:szCs w:val="28"/>
        </w:rPr>
      </w:pPr>
      <w:r w:rsidRPr="7D1066A4">
        <w:rPr>
          <w:rFonts w:ascii="Arial" w:eastAsia="Arial" w:hAnsi="Arial" w:cs="Arial"/>
          <w:sz w:val="28"/>
          <w:szCs w:val="28"/>
        </w:rPr>
        <w:t>Definition and classification of dementia..........................................</w:t>
      </w:r>
      <w:r w:rsidR="2674338C" w:rsidRPr="7D1066A4">
        <w:rPr>
          <w:rFonts w:ascii="Arial" w:eastAsia="Arial" w:hAnsi="Arial" w:cs="Arial"/>
          <w:sz w:val="28"/>
          <w:szCs w:val="28"/>
        </w:rPr>
        <w:t>3</w:t>
      </w:r>
      <w:r w:rsidRPr="7D1066A4">
        <w:rPr>
          <w:rFonts w:ascii="Arial" w:eastAsia="Arial" w:hAnsi="Arial" w:cs="Arial"/>
          <w:sz w:val="28"/>
          <w:szCs w:val="28"/>
        </w:rPr>
        <w:t>-</w:t>
      </w:r>
      <w:r w:rsidR="3DEB246A" w:rsidRPr="7D1066A4">
        <w:rPr>
          <w:rFonts w:ascii="Arial" w:eastAsia="Arial" w:hAnsi="Arial" w:cs="Arial"/>
          <w:sz w:val="28"/>
          <w:szCs w:val="28"/>
        </w:rPr>
        <w:t>4</w:t>
      </w:r>
    </w:p>
    <w:p w:rsidR="00F0613C" w:rsidRDefault="01234A92" w:rsidP="7D1066A4">
      <w:pPr>
        <w:spacing w:line="257" w:lineRule="auto"/>
        <w:rPr>
          <w:rFonts w:ascii="Arial" w:eastAsia="Arial" w:hAnsi="Arial" w:cs="Arial"/>
          <w:sz w:val="28"/>
          <w:szCs w:val="28"/>
        </w:rPr>
      </w:pPr>
      <w:r w:rsidRPr="7D1066A4">
        <w:rPr>
          <w:rFonts w:ascii="Arial" w:eastAsia="Arial" w:hAnsi="Arial" w:cs="Arial"/>
          <w:sz w:val="28"/>
          <w:szCs w:val="28"/>
        </w:rPr>
        <w:t>Diagnosis</w:t>
      </w:r>
      <w:r w:rsidR="2D95A07D" w:rsidRPr="7D1066A4">
        <w:rPr>
          <w:rFonts w:ascii="Arial" w:eastAsia="Arial" w:hAnsi="Arial" w:cs="Arial"/>
          <w:sz w:val="28"/>
          <w:szCs w:val="28"/>
        </w:rPr>
        <w:t>....................................................</w:t>
      </w:r>
      <w:r w:rsidR="51F38EAB" w:rsidRPr="7D1066A4">
        <w:rPr>
          <w:rFonts w:ascii="Arial" w:eastAsia="Arial" w:hAnsi="Arial" w:cs="Arial"/>
          <w:sz w:val="28"/>
          <w:szCs w:val="28"/>
        </w:rPr>
        <w:t>..................</w:t>
      </w:r>
      <w:r w:rsidR="7CA9DA23" w:rsidRPr="7D1066A4">
        <w:rPr>
          <w:rFonts w:ascii="Arial" w:eastAsia="Arial" w:hAnsi="Arial" w:cs="Arial"/>
          <w:sz w:val="28"/>
          <w:szCs w:val="28"/>
        </w:rPr>
        <w:t>....................4-5</w:t>
      </w:r>
    </w:p>
    <w:p w:rsidR="00F0613C" w:rsidRDefault="51F38EAB" w:rsidP="7D1066A4">
      <w:pPr>
        <w:spacing w:line="257" w:lineRule="auto"/>
        <w:rPr>
          <w:rFonts w:ascii="Arial" w:eastAsia="Arial" w:hAnsi="Arial" w:cs="Arial"/>
          <w:sz w:val="28"/>
          <w:szCs w:val="28"/>
        </w:rPr>
      </w:pPr>
      <w:r w:rsidRPr="7D1066A4">
        <w:rPr>
          <w:rFonts w:ascii="Arial" w:eastAsia="Arial" w:hAnsi="Arial" w:cs="Arial"/>
          <w:sz w:val="28"/>
          <w:szCs w:val="28"/>
        </w:rPr>
        <w:t>Treatments</w:t>
      </w:r>
      <w:r w:rsidR="2D95A07D" w:rsidRPr="7D1066A4">
        <w:rPr>
          <w:rFonts w:ascii="Arial" w:eastAsia="Arial" w:hAnsi="Arial" w:cs="Arial"/>
          <w:sz w:val="28"/>
          <w:szCs w:val="28"/>
        </w:rPr>
        <w:t>......................................................................</w:t>
      </w:r>
      <w:r w:rsidR="49D0EDD4" w:rsidRPr="7D1066A4">
        <w:rPr>
          <w:rFonts w:ascii="Arial" w:eastAsia="Arial" w:hAnsi="Arial" w:cs="Arial"/>
          <w:sz w:val="28"/>
          <w:szCs w:val="28"/>
        </w:rPr>
        <w:t>..................6-7</w:t>
      </w:r>
    </w:p>
    <w:p w:rsidR="00F0613C" w:rsidRDefault="73254E34" w:rsidP="7D1066A4">
      <w:pPr>
        <w:spacing w:line="257" w:lineRule="auto"/>
        <w:rPr>
          <w:rFonts w:ascii="Arial" w:eastAsia="Arial" w:hAnsi="Arial" w:cs="Arial"/>
          <w:sz w:val="28"/>
          <w:szCs w:val="28"/>
        </w:rPr>
      </w:pPr>
      <w:r w:rsidRPr="7D1066A4">
        <w:rPr>
          <w:rFonts w:ascii="Arial" w:eastAsia="Arial" w:hAnsi="Arial" w:cs="Arial"/>
          <w:sz w:val="28"/>
          <w:szCs w:val="28"/>
        </w:rPr>
        <w:t>Measurement of rehabilitation</w:t>
      </w:r>
      <w:r w:rsidR="2D95A07D" w:rsidRPr="7D1066A4">
        <w:rPr>
          <w:rFonts w:ascii="Arial" w:eastAsia="Arial" w:hAnsi="Arial" w:cs="Arial"/>
          <w:sz w:val="28"/>
          <w:szCs w:val="28"/>
        </w:rPr>
        <w:t>...........................................................7-</w:t>
      </w:r>
      <w:r w:rsidR="43EE8992" w:rsidRPr="7D1066A4">
        <w:rPr>
          <w:rFonts w:ascii="Arial" w:eastAsia="Arial" w:hAnsi="Arial" w:cs="Arial"/>
          <w:sz w:val="28"/>
          <w:szCs w:val="28"/>
        </w:rPr>
        <w:t>8</w:t>
      </w:r>
    </w:p>
    <w:p w:rsidR="00F0613C" w:rsidRDefault="2B639D02" w:rsidP="7D1066A4">
      <w:pPr>
        <w:spacing w:line="257" w:lineRule="auto"/>
        <w:rPr>
          <w:rFonts w:ascii="Arial" w:eastAsia="Arial" w:hAnsi="Arial" w:cs="Arial"/>
          <w:sz w:val="28"/>
          <w:szCs w:val="28"/>
        </w:rPr>
      </w:pPr>
      <w:r w:rsidRPr="7D1066A4">
        <w:rPr>
          <w:rFonts w:ascii="Arial" w:eastAsia="Arial" w:hAnsi="Arial" w:cs="Arial"/>
          <w:sz w:val="28"/>
          <w:szCs w:val="28"/>
        </w:rPr>
        <w:t>Recommendations..................................................................</w:t>
      </w:r>
      <w:r w:rsidR="31C32AAA" w:rsidRPr="7D1066A4">
        <w:rPr>
          <w:rFonts w:ascii="Arial" w:eastAsia="Arial" w:hAnsi="Arial" w:cs="Arial"/>
          <w:sz w:val="28"/>
          <w:szCs w:val="28"/>
        </w:rPr>
        <w:t>.........9-10</w:t>
      </w:r>
    </w:p>
    <w:p w:rsidR="00F0613C" w:rsidRDefault="2D95A07D" w:rsidP="7D1066A4">
      <w:pPr>
        <w:spacing w:line="257" w:lineRule="auto"/>
        <w:rPr>
          <w:rFonts w:ascii="Arial" w:eastAsia="Arial" w:hAnsi="Arial" w:cs="Arial"/>
          <w:sz w:val="28"/>
          <w:szCs w:val="28"/>
        </w:rPr>
      </w:pPr>
      <w:r w:rsidRPr="7D1066A4">
        <w:rPr>
          <w:rFonts w:ascii="Arial" w:eastAsia="Arial" w:hAnsi="Arial" w:cs="Arial"/>
          <w:sz w:val="28"/>
          <w:szCs w:val="28"/>
        </w:rPr>
        <w:t>Conclusion......................................................................................</w:t>
      </w:r>
      <w:r w:rsidR="77082D98" w:rsidRPr="7D1066A4">
        <w:rPr>
          <w:rFonts w:ascii="Arial" w:eastAsia="Arial" w:hAnsi="Arial" w:cs="Arial"/>
          <w:sz w:val="28"/>
          <w:szCs w:val="28"/>
        </w:rPr>
        <w:t>....11</w:t>
      </w:r>
    </w:p>
    <w:p w:rsidR="00F0613C" w:rsidRDefault="2D95A07D" w:rsidP="7D1066A4">
      <w:pPr>
        <w:spacing w:line="257" w:lineRule="auto"/>
        <w:rPr>
          <w:rFonts w:ascii="Arial" w:eastAsia="Arial" w:hAnsi="Arial" w:cs="Arial"/>
          <w:sz w:val="28"/>
          <w:szCs w:val="28"/>
        </w:rPr>
      </w:pPr>
      <w:r w:rsidRPr="7D1066A4">
        <w:rPr>
          <w:rFonts w:ascii="Arial" w:eastAsia="Arial" w:hAnsi="Arial" w:cs="Arial"/>
          <w:sz w:val="28"/>
          <w:szCs w:val="28"/>
        </w:rPr>
        <w:t>Reference list...........................................................................</w:t>
      </w:r>
      <w:r w:rsidR="559CE6B6" w:rsidRPr="7D1066A4">
        <w:rPr>
          <w:rFonts w:ascii="Arial" w:eastAsia="Arial" w:hAnsi="Arial" w:cs="Arial"/>
          <w:sz w:val="28"/>
          <w:szCs w:val="28"/>
        </w:rPr>
        <w:t>.....</w:t>
      </w:r>
      <w:r w:rsidR="692A8B39" w:rsidRPr="7D1066A4">
        <w:rPr>
          <w:rFonts w:ascii="Arial" w:eastAsia="Arial" w:hAnsi="Arial" w:cs="Arial"/>
          <w:sz w:val="28"/>
          <w:szCs w:val="28"/>
        </w:rPr>
        <w:t>.</w:t>
      </w:r>
      <w:r w:rsidRPr="7D1066A4">
        <w:rPr>
          <w:rFonts w:ascii="Arial" w:eastAsia="Arial" w:hAnsi="Arial" w:cs="Arial"/>
          <w:sz w:val="28"/>
          <w:szCs w:val="28"/>
        </w:rPr>
        <w:t>12</w:t>
      </w:r>
      <w:r w:rsidR="68049081" w:rsidRPr="7D1066A4">
        <w:rPr>
          <w:rFonts w:ascii="Arial" w:eastAsia="Arial" w:hAnsi="Arial" w:cs="Arial"/>
          <w:sz w:val="28"/>
          <w:szCs w:val="28"/>
        </w:rPr>
        <w:t>-16</w:t>
      </w:r>
    </w:p>
    <w:p w:rsidR="00F0613C" w:rsidRDefault="00F0613C" w:rsidP="7D1066A4">
      <w:pPr>
        <w:spacing w:line="257" w:lineRule="auto"/>
        <w:rPr>
          <w:rFonts w:ascii="Arial" w:eastAsia="Arial" w:hAnsi="Arial" w:cs="Arial"/>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00F0613C" w:rsidP="7D1066A4">
      <w:pPr>
        <w:spacing w:line="257" w:lineRule="auto"/>
        <w:rPr>
          <w:rFonts w:ascii="Arial" w:eastAsia="Arial" w:hAnsi="Arial" w:cs="Arial"/>
          <w:color w:val="000000" w:themeColor="text1"/>
          <w:sz w:val="28"/>
          <w:szCs w:val="28"/>
        </w:rPr>
      </w:pPr>
    </w:p>
    <w:p w:rsidR="00F0613C" w:rsidRDefault="1428BFD9" w:rsidP="7D1066A4">
      <w:pPr>
        <w:spacing w:line="360" w:lineRule="auto"/>
        <w:jc w:val="both"/>
        <w:rPr>
          <w:rFonts w:ascii="Arial" w:eastAsia="Arial" w:hAnsi="Arial" w:cs="Arial"/>
          <w:b/>
          <w:bCs/>
          <w:i/>
          <w:iCs/>
          <w:color w:val="000000" w:themeColor="text1"/>
          <w:sz w:val="24"/>
          <w:szCs w:val="24"/>
        </w:rPr>
      </w:pPr>
      <w:r w:rsidRPr="7D1066A4">
        <w:rPr>
          <w:rFonts w:ascii="Arial" w:eastAsia="Arial" w:hAnsi="Arial" w:cs="Arial"/>
          <w:b/>
          <w:bCs/>
          <w:i/>
          <w:iCs/>
          <w:color w:val="000000" w:themeColor="text1"/>
          <w:sz w:val="24"/>
          <w:szCs w:val="24"/>
        </w:rPr>
        <w:lastRenderedPageBreak/>
        <w:t xml:space="preserve">Introduction: </w:t>
      </w:r>
    </w:p>
    <w:p w:rsidR="00F0613C" w:rsidRDefault="3C4BB67B" w:rsidP="7D1066A4">
      <w:pPr>
        <w:spacing w:line="360" w:lineRule="auto"/>
        <w:jc w:val="both"/>
        <w:rPr>
          <w:rFonts w:ascii="Arial" w:eastAsia="Arial" w:hAnsi="Arial" w:cs="Arial"/>
          <w:color w:val="000000" w:themeColor="text1"/>
          <w:sz w:val="24"/>
          <w:szCs w:val="24"/>
        </w:rPr>
      </w:pPr>
      <w:r w:rsidRPr="7D1066A4">
        <w:rPr>
          <w:rFonts w:ascii="Arial" w:eastAsia="Arial" w:hAnsi="Arial" w:cs="Arial"/>
          <w:sz w:val="24"/>
          <w:szCs w:val="24"/>
        </w:rPr>
        <w:t xml:space="preserve">There are numerous illnesses that are linked to ageing. Among them is dementia. It is a condition that affects 850 000 people in the UK, and it becomes more prevalent after age 65. </w:t>
      </w:r>
      <w:proofErr w:type="gramStart"/>
      <w:r w:rsidRPr="7D1066A4">
        <w:rPr>
          <w:rFonts w:ascii="Arial" w:eastAsia="Arial" w:hAnsi="Arial" w:cs="Arial"/>
          <w:sz w:val="24"/>
          <w:szCs w:val="24"/>
        </w:rPr>
        <w:t>(NHS, 2020).</w:t>
      </w:r>
      <w:proofErr w:type="gramEnd"/>
      <w:r w:rsidRPr="7D1066A4">
        <w:rPr>
          <w:rFonts w:ascii="Arial" w:eastAsia="Arial" w:hAnsi="Arial" w:cs="Arial"/>
          <w:sz w:val="24"/>
          <w:szCs w:val="24"/>
        </w:rPr>
        <w:t xml:space="preserve"> The purpose of this report is to introduce the disease, including how it is classified, how it is</w:t>
      </w:r>
      <w:r w:rsidR="271958A6" w:rsidRPr="7D1066A4">
        <w:rPr>
          <w:rFonts w:ascii="Arial" w:eastAsia="Arial" w:hAnsi="Arial" w:cs="Arial"/>
          <w:sz w:val="24"/>
          <w:szCs w:val="24"/>
        </w:rPr>
        <w:t xml:space="preserve"> diagnosed and</w:t>
      </w:r>
      <w:r w:rsidRPr="7D1066A4">
        <w:rPr>
          <w:rFonts w:ascii="Arial" w:eastAsia="Arial" w:hAnsi="Arial" w:cs="Arial"/>
          <w:sz w:val="24"/>
          <w:szCs w:val="24"/>
        </w:rPr>
        <w:t xml:space="preserve"> treated, and what future care should entail. The diagnosis process can be time-consuming and unique for each case. There isn't a single test that can diagnose the condition. </w:t>
      </w:r>
      <w:r w:rsidR="73CFB347" w:rsidRPr="7D1066A4">
        <w:rPr>
          <w:rFonts w:ascii="Arial" w:eastAsia="Arial" w:hAnsi="Arial" w:cs="Arial"/>
          <w:color w:val="000000" w:themeColor="text1"/>
          <w:sz w:val="24"/>
          <w:szCs w:val="24"/>
        </w:rPr>
        <w:t>Test</w:t>
      </w:r>
      <w:r w:rsidR="6E6D5DA0" w:rsidRPr="7D1066A4">
        <w:rPr>
          <w:rFonts w:ascii="Arial" w:eastAsia="Arial" w:hAnsi="Arial" w:cs="Arial"/>
          <w:color w:val="000000" w:themeColor="text1"/>
          <w:sz w:val="24"/>
          <w:szCs w:val="24"/>
        </w:rPr>
        <w:t>s</w:t>
      </w:r>
      <w:r w:rsidR="73CFB347" w:rsidRPr="7D1066A4">
        <w:rPr>
          <w:rFonts w:ascii="Arial" w:eastAsia="Arial" w:hAnsi="Arial" w:cs="Arial"/>
          <w:color w:val="000000" w:themeColor="text1"/>
          <w:sz w:val="24"/>
          <w:szCs w:val="24"/>
        </w:rPr>
        <w:t xml:space="preserve"> evaluates cognitive abilities, scans detect changes and functioning of the brain. Although there are many treatments available, there is no cure for dementia.</w:t>
      </w:r>
      <w:r w:rsidR="5F6B2086" w:rsidRPr="7D1066A4">
        <w:rPr>
          <w:rFonts w:ascii="Arial" w:eastAsia="Arial" w:hAnsi="Arial" w:cs="Arial"/>
          <w:color w:val="000000" w:themeColor="text1"/>
          <w:sz w:val="24"/>
          <w:szCs w:val="24"/>
        </w:rPr>
        <w:t xml:space="preserve"> There are medication</w:t>
      </w:r>
      <w:r w:rsidR="0B1512F9" w:rsidRPr="7D1066A4">
        <w:rPr>
          <w:rFonts w:ascii="Arial" w:eastAsia="Arial" w:hAnsi="Arial" w:cs="Arial"/>
          <w:color w:val="000000" w:themeColor="text1"/>
          <w:sz w:val="24"/>
          <w:szCs w:val="24"/>
        </w:rPr>
        <w:t>s</w:t>
      </w:r>
      <w:r w:rsidR="5F6B2086" w:rsidRPr="7D1066A4">
        <w:rPr>
          <w:rFonts w:ascii="Arial" w:eastAsia="Arial" w:hAnsi="Arial" w:cs="Arial"/>
          <w:color w:val="000000" w:themeColor="text1"/>
          <w:sz w:val="24"/>
          <w:szCs w:val="24"/>
        </w:rPr>
        <w:t xml:space="preserve"> which can reduce the symptoms and ease the pain. Wi</w:t>
      </w:r>
      <w:r w:rsidR="4B61DD5C" w:rsidRPr="7D1066A4">
        <w:rPr>
          <w:rFonts w:ascii="Arial" w:eastAsia="Arial" w:hAnsi="Arial" w:cs="Arial"/>
          <w:color w:val="000000" w:themeColor="text1"/>
          <w:sz w:val="24"/>
          <w:szCs w:val="24"/>
        </w:rPr>
        <w:t>de</w:t>
      </w:r>
      <w:r w:rsidR="5F6B2086" w:rsidRPr="7D1066A4">
        <w:rPr>
          <w:rFonts w:ascii="Arial" w:eastAsia="Arial" w:hAnsi="Arial" w:cs="Arial"/>
          <w:color w:val="000000" w:themeColor="text1"/>
          <w:sz w:val="24"/>
          <w:szCs w:val="24"/>
        </w:rPr>
        <w:t xml:space="preserve"> </w:t>
      </w:r>
      <w:proofErr w:type="gramStart"/>
      <w:r w:rsidR="5F6B2086" w:rsidRPr="7D1066A4">
        <w:rPr>
          <w:rFonts w:ascii="Arial" w:eastAsia="Arial" w:hAnsi="Arial" w:cs="Arial"/>
          <w:color w:val="000000" w:themeColor="text1"/>
          <w:sz w:val="24"/>
          <w:szCs w:val="24"/>
        </w:rPr>
        <w:t xml:space="preserve">range </w:t>
      </w:r>
      <w:r w:rsidR="05C18A16" w:rsidRPr="7D1066A4">
        <w:rPr>
          <w:rFonts w:ascii="Arial" w:eastAsia="Arial" w:hAnsi="Arial" w:cs="Arial"/>
          <w:color w:val="000000" w:themeColor="text1"/>
          <w:sz w:val="24"/>
          <w:szCs w:val="24"/>
        </w:rPr>
        <w:t>of therapies</w:t>
      </w:r>
      <w:r w:rsidR="5F6B2086" w:rsidRPr="7D1066A4">
        <w:rPr>
          <w:rFonts w:ascii="Arial" w:eastAsia="Arial" w:hAnsi="Arial" w:cs="Arial"/>
          <w:color w:val="000000" w:themeColor="text1"/>
          <w:sz w:val="24"/>
          <w:szCs w:val="24"/>
        </w:rPr>
        <w:t xml:space="preserve"> are</w:t>
      </w:r>
      <w:proofErr w:type="gramEnd"/>
      <w:r w:rsidR="5F6B2086" w:rsidRPr="7D1066A4">
        <w:rPr>
          <w:rFonts w:ascii="Arial" w:eastAsia="Arial" w:hAnsi="Arial" w:cs="Arial"/>
          <w:color w:val="000000" w:themeColor="text1"/>
          <w:sz w:val="24"/>
          <w:szCs w:val="24"/>
        </w:rPr>
        <w:t xml:space="preserve"> available to manage the condition. </w:t>
      </w:r>
      <w:r w:rsidR="0D928FF9" w:rsidRPr="7D1066A4">
        <w:rPr>
          <w:rFonts w:ascii="Arial" w:eastAsia="Arial" w:hAnsi="Arial" w:cs="Arial"/>
          <w:color w:val="000000" w:themeColor="text1"/>
          <w:sz w:val="24"/>
          <w:szCs w:val="24"/>
        </w:rPr>
        <w:t>T</w:t>
      </w:r>
      <w:r w:rsidR="5F6B2086" w:rsidRPr="7D1066A4">
        <w:rPr>
          <w:rFonts w:ascii="Arial" w:eastAsia="Arial" w:hAnsi="Arial" w:cs="Arial"/>
          <w:color w:val="000000" w:themeColor="text1"/>
          <w:sz w:val="24"/>
          <w:szCs w:val="24"/>
        </w:rPr>
        <w:t xml:space="preserve">here are tests not only </w:t>
      </w:r>
      <w:r w:rsidR="64849F76" w:rsidRPr="7D1066A4">
        <w:rPr>
          <w:rFonts w:ascii="Arial" w:eastAsia="Arial" w:hAnsi="Arial" w:cs="Arial"/>
          <w:color w:val="000000" w:themeColor="text1"/>
          <w:sz w:val="24"/>
          <w:szCs w:val="24"/>
        </w:rPr>
        <w:t>to</w:t>
      </w:r>
      <w:r w:rsidR="5F6B2086" w:rsidRPr="7D1066A4">
        <w:rPr>
          <w:rFonts w:ascii="Arial" w:eastAsia="Arial" w:hAnsi="Arial" w:cs="Arial"/>
          <w:color w:val="000000" w:themeColor="text1"/>
          <w:sz w:val="24"/>
          <w:szCs w:val="24"/>
        </w:rPr>
        <w:t xml:space="preserve"> determine the </w:t>
      </w:r>
      <w:r w:rsidR="5A36409F" w:rsidRPr="7D1066A4">
        <w:rPr>
          <w:rFonts w:ascii="Arial" w:eastAsia="Arial" w:hAnsi="Arial" w:cs="Arial"/>
          <w:color w:val="000000" w:themeColor="text1"/>
          <w:sz w:val="24"/>
          <w:szCs w:val="24"/>
        </w:rPr>
        <w:t>diagnosis but</w:t>
      </w:r>
      <w:r w:rsidR="5F6B2086" w:rsidRPr="7D1066A4">
        <w:rPr>
          <w:rFonts w:ascii="Arial" w:eastAsia="Arial" w:hAnsi="Arial" w:cs="Arial"/>
          <w:color w:val="000000" w:themeColor="text1"/>
          <w:sz w:val="24"/>
          <w:szCs w:val="24"/>
        </w:rPr>
        <w:t xml:space="preserve"> measure the effectiveness of treatments.</w:t>
      </w:r>
      <w:r w:rsidR="76B08037" w:rsidRPr="7D1066A4">
        <w:rPr>
          <w:rFonts w:ascii="Arial" w:eastAsia="Arial" w:hAnsi="Arial" w:cs="Arial"/>
          <w:color w:val="000000" w:themeColor="text1"/>
          <w:sz w:val="24"/>
          <w:szCs w:val="24"/>
        </w:rPr>
        <w:t xml:space="preserve"> </w:t>
      </w:r>
      <w:r w:rsidR="1469C79C" w:rsidRPr="7D1066A4">
        <w:rPr>
          <w:rFonts w:ascii="Arial" w:eastAsia="Arial" w:hAnsi="Arial" w:cs="Arial"/>
          <w:color w:val="000000" w:themeColor="text1"/>
          <w:sz w:val="24"/>
          <w:szCs w:val="24"/>
        </w:rPr>
        <w:t>The patient's quality of life can also be improved by changes to the environment. At the advanced stages of dementia, care is also crucial.</w:t>
      </w:r>
    </w:p>
    <w:p w:rsidR="00F0613C" w:rsidRDefault="3FC5A1CA" w:rsidP="7D1066A4">
      <w:pPr>
        <w:spacing w:line="360" w:lineRule="auto"/>
        <w:jc w:val="both"/>
        <w:rPr>
          <w:rFonts w:ascii="Arial" w:eastAsia="Arial" w:hAnsi="Arial" w:cs="Arial"/>
          <w:b/>
          <w:bCs/>
          <w:i/>
          <w:iCs/>
          <w:color w:val="000000" w:themeColor="text1"/>
          <w:sz w:val="24"/>
          <w:szCs w:val="24"/>
        </w:rPr>
      </w:pPr>
      <w:r w:rsidRPr="7D1066A4">
        <w:rPr>
          <w:rFonts w:ascii="Arial" w:eastAsia="Arial" w:hAnsi="Arial" w:cs="Arial"/>
          <w:b/>
          <w:bCs/>
          <w:i/>
          <w:iCs/>
          <w:color w:val="000000" w:themeColor="text1"/>
          <w:sz w:val="24"/>
          <w:szCs w:val="24"/>
        </w:rPr>
        <w:t>Definition and classification of dementia:</w:t>
      </w:r>
    </w:p>
    <w:p w:rsidR="00F0613C" w:rsidRDefault="1980A464"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Dementia is an umbrella term of various </w:t>
      </w:r>
      <w:proofErr w:type="gramStart"/>
      <w:r w:rsidRPr="7D1066A4">
        <w:rPr>
          <w:rFonts w:ascii="Arial" w:eastAsia="Arial" w:hAnsi="Arial" w:cs="Arial"/>
          <w:color w:val="000000" w:themeColor="text1"/>
          <w:sz w:val="24"/>
          <w:szCs w:val="24"/>
        </w:rPr>
        <w:t>disease</w:t>
      </w:r>
      <w:proofErr w:type="gramEnd"/>
      <w:r w:rsidRPr="7D1066A4">
        <w:rPr>
          <w:rFonts w:ascii="Arial" w:eastAsia="Arial" w:hAnsi="Arial" w:cs="Arial"/>
          <w:color w:val="000000" w:themeColor="text1"/>
          <w:sz w:val="24"/>
          <w:szCs w:val="24"/>
        </w:rPr>
        <w:t xml:space="preserve">, which cause neurodegenerative changes in the brain.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Cheston</w:t>
      </w:r>
      <w:proofErr w:type="spellEnd"/>
      <w:r w:rsidRPr="7D1066A4">
        <w:rPr>
          <w:rFonts w:ascii="Arial" w:eastAsia="Arial" w:hAnsi="Arial" w:cs="Arial"/>
          <w:color w:val="000000" w:themeColor="text1"/>
          <w:sz w:val="24"/>
          <w:szCs w:val="24"/>
        </w:rPr>
        <w:t>, Christopher and Ismail, 2015, p. 416).</w:t>
      </w:r>
      <w:proofErr w:type="gramEnd"/>
      <w:r w:rsidRPr="7D1066A4">
        <w:rPr>
          <w:rFonts w:ascii="Arial" w:eastAsia="Arial" w:hAnsi="Arial" w:cs="Arial"/>
          <w:color w:val="000000" w:themeColor="text1"/>
          <w:sz w:val="24"/>
          <w:szCs w:val="24"/>
        </w:rPr>
        <w:t xml:space="preserve"> The condition affects the language skills, the patient’s thinking, reasoning, decision making and problem-solving abilities. As dementia progress, the decline of cognitive abilities makes it difficult for the person to manage everyday tasks. Eventually, the patient becomes increasingly dependent on others. Dementia is an organic, symptomatic, mental disorder. The classification of the disease according to ICD-10 is: (F00-F03). ICD-10 (International Classification of Disease) was implemented for mortality coding and classification of diseases by WHO (World Health Organization). </w:t>
      </w:r>
      <w:proofErr w:type="gramStart"/>
      <w:r w:rsidRPr="7D1066A4">
        <w:rPr>
          <w:rFonts w:ascii="Arial" w:eastAsia="Arial" w:hAnsi="Arial" w:cs="Arial"/>
          <w:color w:val="000000" w:themeColor="text1"/>
          <w:sz w:val="24"/>
          <w:szCs w:val="24"/>
        </w:rPr>
        <w:t xml:space="preserve">(National </w:t>
      </w:r>
      <w:proofErr w:type="spellStart"/>
      <w:r w:rsidRPr="7D1066A4">
        <w:rPr>
          <w:rFonts w:ascii="Arial" w:eastAsia="Arial" w:hAnsi="Arial" w:cs="Arial"/>
          <w:color w:val="000000" w:themeColor="text1"/>
          <w:sz w:val="24"/>
          <w:szCs w:val="24"/>
        </w:rPr>
        <w:t>Center</w:t>
      </w:r>
      <w:proofErr w:type="spellEnd"/>
      <w:r w:rsidRPr="7D1066A4">
        <w:rPr>
          <w:rFonts w:ascii="Arial" w:eastAsia="Arial" w:hAnsi="Arial" w:cs="Arial"/>
          <w:color w:val="000000" w:themeColor="text1"/>
          <w:sz w:val="24"/>
          <w:szCs w:val="24"/>
        </w:rPr>
        <w:t xml:space="preserve"> of Health Statistics, 2015).</w:t>
      </w:r>
      <w:proofErr w:type="gramEnd"/>
      <w:r w:rsidRPr="7D1066A4">
        <w:rPr>
          <w:rFonts w:ascii="Arial" w:eastAsia="Arial" w:hAnsi="Arial" w:cs="Arial"/>
          <w:color w:val="000000" w:themeColor="text1"/>
          <w:sz w:val="24"/>
          <w:szCs w:val="24"/>
        </w:rPr>
        <w:t xml:space="preserve"> The aim of ICD –10 is to compare causes of mortality and morbidity across places and time. </w:t>
      </w:r>
      <w:proofErr w:type="gramStart"/>
      <w:r w:rsidRPr="7D1066A4">
        <w:rPr>
          <w:rFonts w:ascii="Arial" w:eastAsia="Arial" w:hAnsi="Arial" w:cs="Arial"/>
          <w:color w:val="000000" w:themeColor="text1"/>
          <w:sz w:val="24"/>
          <w:szCs w:val="24"/>
        </w:rPr>
        <w:t>(WHO, 2022).</w:t>
      </w:r>
      <w:proofErr w:type="gramEnd"/>
    </w:p>
    <w:p w:rsidR="00F0613C" w:rsidRDefault="1980A464"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Dementia typically occurs at old age, although</w:t>
      </w:r>
      <w:r w:rsidR="23639E68" w:rsidRPr="7D1066A4">
        <w:rPr>
          <w:rFonts w:ascii="Arial" w:eastAsia="Arial" w:hAnsi="Arial" w:cs="Arial"/>
          <w:color w:val="000000" w:themeColor="text1"/>
          <w:sz w:val="24"/>
          <w:szCs w:val="24"/>
        </w:rPr>
        <w:t xml:space="preserve"> it does</w:t>
      </w:r>
      <w:r w:rsidRPr="7D1066A4">
        <w:rPr>
          <w:rFonts w:ascii="Arial" w:eastAsia="Arial" w:hAnsi="Arial" w:cs="Arial"/>
          <w:color w:val="000000" w:themeColor="text1"/>
          <w:sz w:val="24"/>
          <w:szCs w:val="24"/>
        </w:rPr>
        <w:t xml:space="preserve"> not always a part of ageing. </w:t>
      </w:r>
      <w:proofErr w:type="gramStart"/>
      <w:r w:rsidRPr="7D1066A4">
        <w:rPr>
          <w:rFonts w:ascii="Arial" w:eastAsia="Arial" w:hAnsi="Arial" w:cs="Arial"/>
          <w:color w:val="000000" w:themeColor="text1"/>
          <w:sz w:val="24"/>
          <w:szCs w:val="24"/>
        </w:rPr>
        <w:t xml:space="preserve">Mild cognitive impairment (MCI) also a common condition which affects the memory, but less </w:t>
      </w:r>
      <w:r w:rsidR="0EFF0BA7" w:rsidRPr="7D1066A4">
        <w:rPr>
          <w:rFonts w:ascii="Arial" w:eastAsia="Arial" w:hAnsi="Arial" w:cs="Arial"/>
          <w:color w:val="000000" w:themeColor="text1"/>
          <w:sz w:val="24"/>
          <w:szCs w:val="24"/>
        </w:rPr>
        <w:t>severely</w:t>
      </w:r>
      <w:r w:rsidRPr="7D1066A4">
        <w:rPr>
          <w:rFonts w:ascii="Arial" w:eastAsia="Arial" w:hAnsi="Arial" w:cs="Arial"/>
          <w:color w:val="000000" w:themeColor="text1"/>
          <w:sz w:val="24"/>
          <w:szCs w:val="24"/>
        </w:rPr>
        <w:t xml:space="preserve"> than dementia.</w:t>
      </w:r>
      <w:proofErr w:type="gramEnd"/>
      <w:r w:rsidRPr="7D1066A4">
        <w:rPr>
          <w:rFonts w:ascii="Arial" w:eastAsia="Arial" w:hAnsi="Arial" w:cs="Arial"/>
          <w:color w:val="000000" w:themeColor="text1"/>
          <w:sz w:val="24"/>
          <w:szCs w:val="24"/>
        </w:rPr>
        <w:t xml:space="preserve"> One third of MCI patients develop dementia (Barrett and Burns, 2014, p. 11)</w:t>
      </w:r>
    </w:p>
    <w:p w:rsidR="00F0613C" w:rsidRDefault="00F0613C" w:rsidP="7D1066A4">
      <w:pPr>
        <w:spacing w:line="360" w:lineRule="auto"/>
        <w:jc w:val="both"/>
        <w:rPr>
          <w:rFonts w:ascii="Arial" w:eastAsia="Arial" w:hAnsi="Arial" w:cs="Arial"/>
          <w:color w:val="000000" w:themeColor="text1"/>
          <w:sz w:val="24"/>
          <w:szCs w:val="24"/>
        </w:rPr>
      </w:pPr>
    </w:p>
    <w:p w:rsidR="00F0613C" w:rsidRDefault="1980A464"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lastRenderedPageBreak/>
        <w:t xml:space="preserve"> The most common form of this condition is Alzheimer’s disease (AD) and vascular dementia, but there are over 100 forms of the disease. Alzheimer's disease affects 60% of dementia patients. (Brace Dementia Research, no date) This condition is caused by </w:t>
      </w:r>
      <w:proofErr w:type="spellStart"/>
      <w:r w:rsidRPr="7D1066A4">
        <w:rPr>
          <w:rFonts w:ascii="Arial" w:eastAsia="Arial" w:hAnsi="Arial" w:cs="Arial"/>
          <w:color w:val="000000" w:themeColor="text1"/>
          <w:sz w:val="24"/>
          <w:szCs w:val="24"/>
        </w:rPr>
        <w:t>Amyloid</w:t>
      </w:r>
      <w:proofErr w:type="spellEnd"/>
      <w:r w:rsidRPr="7D1066A4">
        <w:rPr>
          <w:rFonts w:ascii="Arial" w:eastAsia="Arial" w:hAnsi="Arial" w:cs="Arial"/>
          <w:color w:val="000000" w:themeColor="text1"/>
          <w:sz w:val="24"/>
          <w:szCs w:val="24"/>
        </w:rPr>
        <w:t xml:space="preserve">-b, a protein that forms plaques around brain cells. Damaged brain cells lose connection between them. This causes problems with the memory at early stage. </w:t>
      </w:r>
      <w:bookmarkStart w:id="0" w:name="_Int_lF8YAPzj"/>
      <w:r w:rsidRPr="7D1066A4">
        <w:rPr>
          <w:rFonts w:ascii="Arial" w:eastAsia="Arial" w:hAnsi="Arial" w:cs="Arial"/>
          <w:color w:val="000000" w:themeColor="text1"/>
          <w:sz w:val="24"/>
          <w:szCs w:val="24"/>
        </w:rPr>
        <w:t xml:space="preserve">As the condition </w:t>
      </w:r>
      <w:proofErr w:type="gramStart"/>
      <w:r w:rsidRPr="7D1066A4">
        <w:rPr>
          <w:rFonts w:ascii="Arial" w:eastAsia="Arial" w:hAnsi="Arial" w:cs="Arial"/>
          <w:color w:val="000000" w:themeColor="text1"/>
          <w:sz w:val="24"/>
          <w:szCs w:val="24"/>
        </w:rPr>
        <w:t>progresses, the patient becomes</w:t>
      </w:r>
      <w:proofErr w:type="gramEnd"/>
      <w:r w:rsidRPr="7D1066A4">
        <w:rPr>
          <w:rFonts w:ascii="Arial" w:eastAsia="Arial" w:hAnsi="Arial" w:cs="Arial"/>
          <w:color w:val="000000" w:themeColor="text1"/>
          <w:sz w:val="24"/>
          <w:szCs w:val="24"/>
        </w:rPr>
        <w:t xml:space="preserve"> confused, disorientated.</w:t>
      </w:r>
      <w:bookmarkEnd w:id="0"/>
      <w:r w:rsidRPr="7D1066A4">
        <w:rPr>
          <w:rFonts w:ascii="Arial" w:eastAsia="Arial" w:hAnsi="Arial" w:cs="Arial"/>
          <w:color w:val="000000" w:themeColor="text1"/>
          <w:sz w:val="24"/>
          <w:szCs w:val="24"/>
        </w:rPr>
        <w:t xml:space="preserve"> Language and speech are also affected. </w:t>
      </w:r>
    </w:p>
    <w:p w:rsidR="00F0613C" w:rsidRDefault="1980A464"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Vascular dementia is caused by damaged brain cells. The vascular system transports blood to brain cells. If the vascular system is damaged, blood </w:t>
      </w:r>
      <w:proofErr w:type="spellStart"/>
      <w:r w:rsidRPr="7D1066A4">
        <w:rPr>
          <w:rFonts w:ascii="Arial" w:eastAsia="Arial" w:hAnsi="Arial" w:cs="Arial"/>
          <w:color w:val="000000" w:themeColor="text1"/>
          <w:sz w:val="24"/>
          <w:szCs w:val="24"/>
        </w:rPr>
        <w:t>can</w:t>
      </w:r>
      <w:r w:rsidR="1A46D267" w:rsidRPr="7D1066A4">
        <w:rPr>
          <w:rFonts w:ascii="Arial" w:eastAsia="Arial" w:hAnsi="Arial" w:cs="Arial"/>
          <w:color w:val="000000" w:themeColor="text1"/>
          <w:sz w:val="24"/>
          <w:szCs w:val="24"/>
        </w:rPr>
        <w:t xml:space="preserve"> </w:t>
      </w:r>
      <w:r w:rsidRPr="7D1066A4">
        <w:rPr>
          <w:rFonts w:ascii="Arial" w:eastAsia="Arial" w:hAnsi="Arial" w:cs="Arial"/>
          <w:color w:val="000000" w:themeColor="text1"/>
          <w:sz w:val="24"/>
          <w:szCs w:val="24"/>
        </w:rPr>
        <w:t>not</w:t>
      </w:r>
      <w:proofErr w:type="spellEnd"/>
      <w:r w:rsidRPr="7D1066A4">
        <w:rPr>
          <w:rFonts w:ascii="Arial" w:eastAsia="Arial" w:hAnsi="Arial" w:cs="Arial"/>
          <w:color w:val="000000" w:themeColor="text1"/>
          <w:sz w:val="24"/>
          <w:szCs w:val="24"/>
        </w:rPr>
        <w:t xml:space="preserve"> be supplied to the brain cells. These cells die because they do not receive oxygen and nutrients from the blood. Memory loss is usually not present at the early stage of vascular dementia. (Alzheimer’s Society, 2015, p.4) Symptoms include difficult</w:t>
      </w:r>
      <w:r w:rsidR="52A3208E" w:rsidRPr="7D1066A4">
        <w:rPr>
          <w:rFonts w:ascii="Arial" w:eastAsia="Arial" w:hAnsi="Arial" w:cs="Arial"/>
          <w:color w:val="000000" w:themeColor="text1"/>
          <w:sz w:val="24"/>
          <w:szCs w:val="24"/>
        </w:rPr>
        <w:t>ies with</w:t>
      </w:r>
      <w:r w:rsidRPr="7D1066A4">
        <w:rPr>
          <w:rFonts w:ascii="Arial" w:eastAsia="Arial" w:hAnsi="Arial" w:cs="Arial"/>
          <w:color w:val="000000" w:themeColor="text1"/>
          <w:sz w:val="24"/>
          <w:szCs w:val="24"/>
        </w:rPr>
        <w:t xml:space="preserve"> solving problems, making decisions, and concentrating on day-to-day tasks.</w:t>
      </w:r>
    </w:p>
    <w:p w:rsidR="00F0613C" w:rsidRDefault="00F0613C" w:rsidP="7D1066A4">
      <w:pPr>
        <w:jc w:val="both"/>
      </w:pPr>
    </w:p>
    <w:p w:rsidR="18D0372D" w:rsidRDefault="18D0372D" w:rsidP="7D1066A4">
      <w:pPr>
        <w:rPr>
          <w:rFonts w:ascii="Arial" w:eastAsia="Arial" w:hAnsi="Arial" w:cs="Arial"/>
          <w:b/>
          <w:bCs/>
          <w:i/>
          <w:iCs/>
          <w:sz w:val="24"/>
          <w:szCs w:val="24"/>
        </w:rPr>
      </w:pPr>
      <w:r w:rsidRPr="7D1066A4">
        <w:rPr>
          <w:rFonts w:ascii="Arial" w:eastAsia="Arial" w:hAnsi="Arial" w:cs="Arial"/>
          <w:b/>
          <w:bCs/>
          <w:i/>
          <w:iCs/>
          <w:sz w:val="24"/>
          <w:szCs w:val="24"/>
        </w:rPr>
        <w:t>Diagnosis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Early diagnosis is important because the patients can plan their care and still able to make decisions in financial and legal matters. At an early stage, they have more control over their conditions and treatments might be more effective. Because the symptoms of several types of dementia vary, following the diagnosis, every patient should receive treatment for their specific symptoms.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The process to the diagnosis starts with an initial assessment then it is followed by further assessment(s) to get the diagnosis. Individuals or their </w:t>
      </w:r>
      <w:proofErr w:type="gramStart"/>
      <w:r w:rsidRPr="7D1066A4">
        <w:rPr>
          <w:rFonts w:ascii="Arial" w:eastAsia="Arial" w:hAnsi="Arial" w:cs="Arial"/>
          <w:color w:val="000000" w:themeColor="text1"/>
          <w:sz w:val="24"/>
          <w:szCs w:val="24"/>
        </w:rPr>
        <w:t>families</w:t>
      </w:r>
      <w:proofErr w:type="gramEnd"/>
      <w:r w:rsidRPr="7D1066A4">
        <w:rPr>
          <w:rFonts w:ascii="Arial" w:eastAsia="Arial" w:hAnsi="Arial" w:cs="Arial"/>
          <w:color w:val="000000" w:themeColor="text1"/>
          <w:sz w:val="24"/>
          <w:szCs w:val="24"/>
        </w:rPr>
        <w:t xml:space="preserve"> who suspect dementia, need to book an appointment with a General practitioner (GP). The GP carries out an initial assessment, when the patient is asked about their symptoms, medical history and current medication. </w:t>
      </w:r>
      <w:proofErr w:type="gramStart"/>
      <w:r w:rsidRPr="7D1066A4">
        <w:rPr>
          <w:rFonts w:ascii="Arial" w:eastAsia="Arial" w:hAnsi="Arial" w:cs="Arial"/>
          <w:color w:val="000000" w:themeColor="text1"/>
          <w:sz w:val="24"/>
          <w:szCs w:val="24"/>
        </w:rPr>
        <w:t>(Alzheimer’s Society, 2022).</w:t>
      </w:r>
      <w:proofErr w:type="gramEnd"/>
      <w:r w:rsidRPr="7D1066A4">
        <w:rPr>
          <w:rFonts w:ascii="Arial" w:eastAsia="Arial" w:hAnsi="Arial" w:cs="Arial"/>
          <w:color w:val="000000" w:themeColor="text1"/>
          <w:sz w:val="24"/>
          <w:szCs w:val="24"/>
        </w:rPr>
        <w:t xml:space="preserve"> At this stage blood and urine tests are requested. These can exclude or confirm other conditions than dementia as well. A physical examination can reveal the presence of Parkinson's disease or a stroke.</w:t>
      </w:r>
    </w:p>
    <w:p w:rsidR="18D0372D" w:rsidRDefault="18D0372D" w:rsidP="7D1066A4">
      <w:pPr>
        <w:pStyle w:val="Heading1"/>
        <w:spacing w:line="360" w:lineRule="auto"/>
        <w:jc w:val="both"/>
        <w:rPr>
          <w:rFonts w:ascii="Arial" w:eastAsia="Arial" w:hAnsi="Arial" w:cs="Arial"/>
          <w:color w:val="auto"/>
          <w:sz w:val="24"/>
          <w:szCs w:val="24"/>
        </w:rPr>
      </w:pPr>
      <w:bookmarkStart w:id="1" w:name="_Toc864655755"/>
      <w:bookmarkStart w:id="2" w:name="_Toc1824343930"/>
      <w:bookmarkStart w:id="3" w:name="_Toc125670864"/>
      <w:r w:rsidRPr="7D1066A4">
        <w:rPr>
          <w:rFonts w:ascii="Arial" w:eastAsia="Arial" w:hAnsi="Arial" w:cs="Arial"/>
          <w:color w:val="auto"/>
          <w:sz w:val="24"/>
          <w:szCs w:val="24"/>
        </w:rPr>
        <w:lastRenderedPageBreak/>
        <w:t xml:space="preserve">Cognitive assessment is also a vital part of the initial stage. </w:t>
      </w:r>
      <w:proofErr w:type="spellStart"/>
      <w:r w:rsidRPr="7D1066A4">
        <w:rPr>
          <w:rFonts w:ascii="Arial" w:eastAsia="Arial" w:hAnsi="Arial" w:cs="Arial"/>
          <w:color w:val="auto"/>
          <w:sz w:val="24"/>
          <w:szCs w:val="24"/>
        </w:rPr>
        <w:t>Addenbrooke's</w:t>
      </w:r>
      <w:proofErr w:type="spellEnd"/>
      <w:r w:rsidRPr="7D1066A4">
        <w:rPr>
          <w:rFonts w:ascii="Arial" w:eastAsia="Arial" w:hAnsi="Arial" w:cs="Arial"/>
          <w:color w:val="auto"/>
          <w:sz w:val="24"/>
          <w:szCs w:val="24"/>
        </w:rPr>
        <w:t xml:space="preserve"> Cognitive Examination III (ACE III) is </w:t>
      </w:r>
      <w:proofErr w:type="gramStart"/>
      <w:r w:rsidRPr="7D1066A4">
        <w:rPr>
          <w:rFonts w:ascii="Arial" w:eastAsia="Arial" w:hAnsi="Arial" w:cs="Arial"/>
          <w:color w:val="auto"/>
          <w:sz w:val="24"/>
          <w:szCs w:val="24"/>
        </w:rPr>
        <w:t>a test which consist</w:t>
      </w:r>
      <w:proofErr w:type="gramEnd"/>
      <w:r w:rsidRPr="7D1066A4">
        <w:rPr>
          <w:rFonts w:ascii="Arial" w:eastAsia="Arial" w:hAnsi="Arial" w:cs="Arial"/>
          <w:color w:val="auto"/>
          <w:sz w:val="24"/>
          <w:szCs w:val="24"/>
        </w:rPr>
        <w:t xml:space="preserve"> of questions to assess cognitive abilities. It was developed at Neuroscience Research Australia. The questions examine five functions of the brain: attention, memory, verbal fluency, language and </w:t>
      </w:r>
      <w:proofErr w:type="spellStart"/>
      <w:r w:rsidRPr="7D1066A4">
        <w:rPr>
          <w:rFonts w:ascii="Arial" w:eastAsia="Arial" w:hAnsi="Arial" w:cs="Arial"/>
          <w:color w:val="auto"/>
          <w:sz w:val="24"/>
          <w:szCs w:val="24"/>
        </w:rPr>
        <w:t>visuospatial</w:t>
      </w:r>
      <w:proofErr w:type="spellEnd"/>
      <w:r w:rsidRPr="7D1066A4">
        <w:rPr>
          <w:rFonts w:ascii="Arial" w:eastAsia="Arial" w:hAnsi="Arial" w:cs="Arial"/>
          <w:color w:val="auto"/>
          <w:sz w:val="24"/>
          <w:szCs w:val="24"/>
        </w:rPr>
        <w:t xml:space="preserve"> abilities</w:t>
      </w:r>
      <w:proofErr w:type="gramStart"/>
      <w:r w:rsidRPr="7D1066A4">
        <w:rPr>
          <w:rFonts w:ascii="Arial" w:eastAsia="Arial" w:hAnsi="Arial" w:cs="Arial"/>
          <w:color w:val="auto"/>
          <w:sz w:val="24"/>
          <w:szCs w:val="24"/>
        </w:rPr>
        <w:t>.(</w:t>
      </w:r>
      <w:proofErr w:type="gramEnd"/>
      <w:r w:rsidRPr="7D1066A4">
        <w:rPr>
          <w:rFonts w:ascii="Arial" w:eastAsia="Arial" w:hAnsi="Arial" w:cs="Arial"/>
          <w:color w:val="auto"/>
          <w:sz w:val="24"/>
          <w:szCs w:val="24"/>
        </w:rPr>
        <w:t>ACE-III and M-ACE English Guide, 2017). It is used to identify dementia or MCI, but this test on its own not reliable enough to diagnose these conditions. (</w:t>
      </w:r>
      <w:proofErr w:type="spellStart"/>
      <w:r w:rsidRPr="7D1066A4">
        <w:rPr>
          <w:rFonts w:ascii="Arial" w:eastAsia="Arial" w:hAnsi="Arial" w:cs="Arial"/>
          <w:color w:val="auto"/>
          <w:sz w:val="24"/>
          <w:szCs w:val="24"/>
        </w:rPr>
        <w:t>Beishon</w:t>
      </w:r>
      <w:proofErr w:type="spellEnd"/>
      <w:r w:rsidRPr="7D1066A4">
        <w:rPr>
          <w:rFonts w:ascii="Arial" w:eastAsia="Arial" w:hAnsi="Arial" w:cs="Arial"/>
          <w:color w:val="auto"/>
          <w:sz w:val="24"/>
          <w:szCs w:val="24"/>
        </w:rPr>
        <w:t xml:space="preserve"> </w:t>
      </w:r>
      <w:r w:rsidRPr="7D1066A4">
        <w:rPr>
          <w:rFonts w:ascii="Arial" w:eastAsia="Arial" w:hAnsi="Arial" w:cs="Arial"/>
          <w:i/>
          <w:iCs/>
          <w:color w:val="auto"/>
          <w:sz w:val="24"/>
          <w:szCs w:val="24"/>
        </w:rPr>
        <w:t xml:space="preserve">et al. </w:t>
      </w:r>
      <w:r w:rsidRPr="7D1066A4">
        <w:rPr>
          <w:rFonts w:ascii="Arial" w:eastAsia="Arial" w:hAnsi="Arial" w:cs="Arial"/>
          <w:color w:val="auto"/>
          <w:sz w:val="24"/>
          <w:szCs w:val="24"/>
        </w:rPr>
        <w:t>2019) There are 21 questions in ACE III. If the patient’s score is less than 88 or 82 of 100 dementia can be considered. The shorter version of this test only consists of five questions.</w:t>
      </w:r>
      <w:bookmarkEnd w:id="1"/>
      <w:bookmarkEnd w:id="2"/>
      <w:bookmarkEnd w:id="3"/>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If dementia is still suspected or </w:t>
      </w:r>
      <w:proofErr w:type="spellStart"/>
      <w:r w:rsidRPr="7D1066A4">
        <w:rPr>
          <w:rFonts w:ascii="Arial" w:eastAsia="Arial" w:hAnsi="Arial" w:cs="Arial"/>
          <w:color w:val="000000" w:themeColor="text1"/>
          <w:sz w:val="24"/>
          <w:szCs w:val="24"/>
        </w:rPr>
        <w:t>can not</w:t>
      </w:r>
      <w:proofErr w:type="spellEnd"/>
      <w:r w:rsidRPr="7D1066A4">
        <w:rPr>
          <w:rFonts w:ascii="Arial" w:eastAsia="Arial" w:hAnsi="Arial" w:cs="Arial"/>
          <w:color w:val="000000" w:themeColor="text1"/>
          <w:sz w:val="24"/>
          <w:szCs w:val="24"/>
        </w:rPr>
        <w:t xml:space="preserve"> be ruled out by the initial assessment, further examination is needed. Patients </w:t>
      </w:r>
      <w:r w:rsidR="7B86C10C" w:rsidRPr="7D1066A4">
        <w:rPr>
          <w:rFonts w:ascii="Arial" w:eastAsia="Arial" w:hAnsi="Arial" w:cs="Arial"/>
          <w:color w:val="000000" w:themeColor="text1"/>
          <w:sz w:val="24"/>
          <w:szCs w:val="24"/>
        </w:rPr>
        <w:t>might be</w:t>
      </w:r>
      <w:r w:rsidRPr="7D1066A4">
        <w:rPr>
          <w:rFonts w:ascii="Arial" w:eastAsia="Arial" w:hAnsi="Arial" w:cs="Arial"/>
          <w:color w:val="000000" w:themeColor="text1"/>
          <w:sz w:val="24"/>
          <w:szCs w:val="24"/>
        </w:rPr>
        <w:t xml:space="preserve"> referred to one or more specialists, including an old age psychiatrist or general adult psychiatrist, a geriatrician, and a neurologist. The geriatrician cares for elderly patients, while the neurologist is concerned with the brain and nervous system. Mental health nurses, occupational therapist, social workers may get involved in an assessment. </w:t>
      </w:r>
      <w:proofErr w:type="gramStart"/>
      <w:r w:rsidRPr="7D1066A4">
        <w:rPr>
          <w:rFonts w:ascii="Arial" w:eastAsia="Arial" w:hAnsi="Arial" w:cs="Arial"/>
          <w:color w:val="000000" w:themeColor="text1"/>
          <w:sz w:val="24"/>
          <w:szCs w:val="24"/>
        </w:rPr>
        <w:t>(Alzheimer’s Society, 2022).</w:t>
      </w:r>
      <w:proofErr w:type="gramEnd"/>
      <w:r w:rsidRPr="7D1066A4">
        <w:rPr>
          <w:rFonts w:ascii="Arial" w:eastAsia="Arial" w:hAnsi="Arial" w:cs="Arial"/>
          <w:color w:val="000000" w:themeColor="text1"/>
          <w:sz w:val="24"/>
          <w:szCs w:val="24"/>
        </w:rPr>
        <w:t xml:space="preserve"> Montreal Cognitive Assessment (</w:t>
      </w:r>
      <w:proofErr w:type="spellStart"/>
      <w:r w:rsidRPr="7D1066A4">
        <w:rPr>
          <w:rFonts w:ascii="Arial" w:eastAsia="Arial" w:hAnsi="Arial" w:cs="Arial"/>
          <w:color w:val="000000" w:themeColor="text1"/>
          <w:sz w:val="24"/>
          <w:szCs w:val="24"/>
        </w:rPr>
        <w:t>MoCA</w:t>
      </w:r>
      <w:proofErr w:type="spellEnd"/>
      <w:r w:rsidRPr="7D1066A4">
        <w:rPr>
          <w:rFonts w:ascii="Arial" w:eastAsia="Arial" w:hAnsi="Arial" w:cs="Arial"/>
          <w:color w:val="000000" w:themeColor="text1"/>
          <w:sz w:val="24"/>
          <w:szCs w:val="24"/>
        </w:rPr>
        <w:t xml:space="preserve">) is another effective tool which evaluates cognitive </w:t>
      </w:r>
      <w:proofErr w:type="gramStart"/>
      <w:r w:rsidRPr="7D1066A4">
        <w:rPr>
          <w:rFonts w:ascii="Arial" w:eastAsia="Arial" w:hAnsi="Arial" w:cs="Arial"/>
          <w:color w:val="000000" w:themeColor="text1"/>
          <w:sz w:val="24"/>
          <w:szCs w:val="24"/>
        </w:rPr>
        <w:t>abilities,</w:t>
      </w:r>
      <w:proofErr w:type="gramEnd"/>
      <w:r w:rsidRPr="7D1066A4">
        <w:rPr>
          <w:rFonts w:ascii="Arial" w:eastAsia="Arial" w:hAnsi="Arial" w:cs="Arial"/>
          <w:color w:val="000000" w:themeColor="text1"/>
          <w:sz w:val="24"/>
          <w:szCs w:val="24"/>
        </w:rPr>
        <w:t xml:space="preserve"> however</w:t>
      </w:r>
      <w:r w:rsidR="106F85F0" w:rsidRPr="7D1066A4">
        <w:rPr>
          <w:rFonts w:ascii="Arial" w:eastAsia="Arial" w:hAnsi="Arial" w:cs="Arial"/>
          <w:color w:val="000000" w:themeColor="text1"/>
          <w:sz w:val="24"/>
          <w:szCs w:val="24"/>
        </w:rPr>
        <w:t>,</w:t>
      </w:r>
      <w:r w:rsidRPr="7D1066A4">
        <w:rPr>
          <w:rFonts w:ascii="Arial" w:eastAsia="Arial" w:hAnsi="Arial" w:cs="Arial"/>
          <w:color w:val="000000" w:themeColor="text1"/>
          <w:sz w:val="24"/>
          <w:szCs w:val="24"/>
        </w:rPr>
        <w:t xml:space="preserve"> the number of false positive result</w:t>
      </w:r>
      <w:r w:rsidR="08DF2793" w:rsidRPr="7D1066A4">
        <w:rPr>
          <w:rFonts w:ascii="Arial" w:eastAsia="Arial" w:hAnsi="Arial" w:cs="Arial"/>
          <w:color w:val="000000" w:themeColor="text1"/>
          <w:sz w:val="24"/>
          <w:szCs w:val="24"/>
        </w:rPr>
        <w:t>s is</w:t>
      </w:r>
      <w:r w:rsidRPr="7D1066A4">
        <w:rPr>
          <w:rFonts w:ascii="Arial" w:eastAsia="Arial" w:hAnsi="Arial" w:cs="Arial"/>
          <w:color w:val="000000" w:themeColor="text1"/>
          <w:sz w:val="24"/>
          <w:szCs w:val="24"/>
        </w:rPr>
        <w:t xml:space="preserve"> quite high. It takes 10 minutes and consists of 30 points.</w:t>
      </w:r>
      <w:r w:rsidRPr="7D1066A4">
        <w:rPr>
          <w:rFonts w:ascii="Arial" w:eastAsia="Arial" w:hAnsi="Arial" w:cs="Arial"/>
          <w:color w:val="FF0000"/>
          <w:sz w:val="24"/>
          <w:szCs w:val="24"/>
        </w:rPr>
        <w:t xml:space="preserve"> </w:t>
      </w:r>
      <w:proofErr w:type="gramStart"/>
      <w:r w:rsidRPr="7D1066A4">
        <w:rPr>
          <w:rFonts w:ascii="Arial" w:eastAsia="Arial" w:hAnsi="Arial" w:cs="Arial"/>
          <w:color w:val="000000" w:themeColor="text1"/>
          <w:sz w:val="24"/>
          <w:szCs w:val="24"/>
        </w:rPr>
        <w:t>(Parkinson’s UK, 2020)</w:t>
      </w:r>
      <w:r w:rsidRPr="7D1066A4">
        <w:rPr>
          <w:rFonts w:ascii="Arial" w:eastAsia="Arial" w:hAnsi="Arial" w:cs="Arial"/>
          <w:color w:val="FF0000"/>
          <w:sz w:val="24"/>
          <w:szCs w:val="24"/>
        </w:rPr>
        <w:t>.</w:t>
      </w:r>
      <w:proofErr w:type="gramEnd"/>
      <w:r w:rsidRPr="7D1066A4">
        <w:rPr>
          <w:rFonts w:ascii="Arial" w:eastAsia="Arial" w:hAnsi="Arial" w:cs="Arial"/>
          <w:color w:val="000000" w:themeColor="text1"/>
          <w:sz w:val="24"/>
          <w:szCs w:val="24"/>
        </w:rPr>
        <w:t xml:space="preserve"> The test can be taken at an old age psychiatry setting, to exclude MCI and dementia. If a test result is positive, further examinations are needed.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Dautzenberg</w:t>
      </w:r>
      <w:proofErr w:type="spellEnd"/>
      <w:r w:rsidRPr="7D1066A4">
        <w:rPr>
          <w:rFonts w:ascii="Arial" w:eastAsia="Arial" w:hAnsi="Arial" w:cs="Arial"/>
          <w:color w:val="000000" w:themeColor="text1"/>
          <w:sz w:val="24"/>
          <w:szCs w:val="24"/>
        </w:rPr>
        <w:t xml:space="preserve">, </w:t>
      </w:r>
      <w:proofErr w:type="spellStart"/>
      <w:r w:rsidRPr="7D1066A4">
        <w:rPr>
          <w:rFonts w:ascii="Arial" w:eastAsia="Arial" w:hAnsi="Arial" w:cs="Arial"/>
          <w:color w:val="000000" w:themeColor="text1"/>
          <w:sz w:val="24"/>
          <w:szCs w:val="24"/>
        </w:rPr>
        <w:t>Lijmer</w:t>
      </w:r>
      <w:proofErr w:type="spellEnd"/>
      <w:r w:rsidRPr="7D1066A4">
        <w:rPr>
          <w:rFonts w:ascii="Arial" w:eastAsia="Arial" w:hAnsi="Arial" w:cs="Arial"/>
          <w:color w:val="000000" w:themeColor="text1"/>
          <w:sz w:val="24"/>
          <w:szCs w:val="24"/>
        </w:rPr>
        <w:t xml:space="preserve"> and </w:t>
      </w:r>
      <w:proofErr w:type="spellStart"/>
      <w:r w:rsidRPr="7D1066A4">
        <w:rPr>
          <w:rFonts w:ascii="Arial" w:eastAsia="Arial" w:hAnsi="Arial" w:cs="Arial"/>
          <w:color w:val="000000" w:themeColor="text1"/>
          <w:sz w:val="24"/>
          <w:szCs w:val="24"/>
        </w:rPr>
        <w:t>Beekman</w:t>
      </w:r>
      <w:proofErr w:type="spellEnd"/>
      <w:r w:rsidRPr="7D1066A4">
        <w:rPr>
          <w:rFonts w:ascii="Arial" w:eastAsia="Arial" w:hAnsi="Arial" w:cs="Arial"/>
          <w:color w:val="000000" w:themeColor="text1"/>
          <w:sz w:val="24"/>
          <w:szCs w:val="24"/>
        </w:rPr>
        <w:t>, 2020).</w:t>
      </w:r>
      <w:proofErr w:type="gramEnd"/>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Brain scans can be the next stage of the assessment. These can also show stroke or brain tumour. Magnetic resonance imaging (MRI) can help to diagnose or define the type of dementia. (NHS, 2020) CT is also used for a diagnosis, but it can show </w:t>
      </w:r>
      <w:proofErr w:type="gramStart"/>
      <w:r w:rsidRPr="7D1066A4">
        <w:rPr>
          <w:rFonts w:ascii="Arial" w:eastAsia="Arial" w:hAnsi="Arial" w:cs="Arial"/>
          <w:color w:val="000000" w:themeColor="text1"/>
          <w:sz w:val="24"/>
          <w:szCs w:val="24"/>
        </w:rPr>
        <w:t>less details</w:t>
      </w:r>
      <w:proofErr w:type="gramEnd"/>
      <w:r w:rsidRPr="7D1066A4">
        <w:rPr>
          <w:rFonts w:ascii="Arial" w:eastAsia="Arial" w:hAnsi="Arial" w:cs="Arial"/>
          <w:color w:val="000000" w:themeColor="text1"/>
          <w:sz w:val="24"/>
          <w:szCs w:val="24"/>
        </w:rPr>
        <w:t xml:space="preserve"> than MRI. Electroencephalograms (EEGs) can be used to show electrical activities in the brain. It reveals abnormalities in dementia patients’ brains. On EEGs seizures can be seen, </w:t>
      </w:r>
      <w:proofErr w:type="gramStart"/>
      <w:r w:rsidRPr="7D1066A4">
        <w:rPr>
          <w:rFonts w:ascii="Arial" w:eastAsia="Arial" w:hAnsi="Arial" w:cs="Arial"/>
          <w:color w:val="000000" w:themeColor="text1"/>
          <w:sz w:val="24"/>
          <w:szCs w:val="24"/>
        </w:rPr>
        <w:t>which is a symptom in 10% of Alzheimer's patients</w:t>
      </w:r>
      <w:proofErr w:type="gramEnd"/>
      <w:r w:rsidRPr="7D1066A4">
        <w:rPr>
          <w:rFonts w:ascii="Arial" w:eastAsia="Arial" w:hAnsi="Arial" w:cs="Arial"/>
          <w:color w:val="000000" w:themeColor="text1"/>
          <w:sz w:val="24"/>
          <w:szCs w:val="24"/>
        </w:rPr>
        <w:t xml:space="preserve">. </w:t>
      </w:r>
      <w:proofErr w:type="gramStart"/>
      <w:r w:rsidRPr="7D1066A4">
        <w:rPr>
          <w:rFonts w:ascii="Arial" w:eastAsia="Arial" w:hAnsi="Arial" w:cs="Arial"/>
          <w:color w:val="000000" w:themeColor="text1"/>
          <w:sz w:val="24"/>
          <w:szCs w:val="24"/>
        </w:rPr>
        <w:t>(Stanford Medicine, 2022).</w:t>
      </w:r>
      <w:proofErr w:type="gramEnd"/>
      <w:r w:rsidRPr="7D1066A4">
        <w:rPr>
          <w:rFonts w:ascii="Arial" w:eastAsia="Arial" w:hAnsi="Arial" w:cs="Arial"/>
          <w:color w:val="000000" w:themeColor="text1"/>
          <w:sz w:val="24"/>
          <w:szCs w:val="24"/>
        </w:rPr>
        <w:t xml:space="preserve"> </w:t>
      </w:r>
      <w:r w:rsidRPr="7D1066A4">
        <w:rPr>
          <w:rFonts w:ascii="Source Sans Pro" w:eastAsia="Source Sans Pro" w:hAnsi="Source Sans Pro" w:cs="Source Sans Pro"/>
          <w:color w:val="4D4F53"/>
          <w:sz w:val="27"/>
          <w:szCs w:val="27"/>
        </w:rPr>
        <w:t xml:space="preserve"> </w:t>
      </w:r>
      <w:r w:rsidRPr="7D1066A4">
        <w:rPr>
          <w:rFonts w:ascii="Arial" w:eastAsia="Arial" w:hAnsi="Arial" w:cs="Arial"/>
          <w:color w:val="000000" w:themeColor="text1"/>
          <w:sz w:val="24"/>
          <w:szCs w:val="24"/>
        </w:rPr>
        <w:t xml:space="preserve">If the </w:t>
      </w:r>
      <w:proofErr w:type="gramStart"/>
      <w:r w:rsidRPr="7D1066A4">
        <w:rPr>
          <w:rFonts w:ascii="Arial" w:eastAsia="Arial" w:hAnsi="Arial" w:cs="Arial"/>
          <w:color w:val="000000" w:themeColor="text1"/>
          <w:sz w:val="24"/>
          <w:szCs w:val="24"/>
        </w:rPr>
        <w:t>result of MRI or CT are</w:t>
      </w:r>
      <w:proofErr w:type="gramEnd"/>
      <w:r w:rsidRPr="7D1066A4">
        <w:rPr>
          <w:rFonts w:ascii="Arial" w:eastAsia="Arial" w:hAnsi="Arial" w:cs="Arial"/>
          <w:color w:val="000000" w:themeColor="text1"/>
          <w:sz w:val="24"/>
          <w:szCs w:val="24"/>
        </w:rPr>
        <w:t xml:space="preserve"> not clear, a 3-dimensional image Positron emission tomography can be used for diagnosis. PET scans unlike MRI and CT shows brain activities, rather than how it looks like. </w:t>
      </w:r>
      <w:proofErr w:type="gramStart"/>
      <w:r w:rsidRPr="7D1066A4">
        <w:rPr>
          <w:rFonts w:ascii="Arial" w:eastAsia="Arial" w:hAnsi="Arial" w:cs="Arial"/>
          <w:color w:val="000000" w:themeColor="text1"/>
          <w:sz w:val="24"/>
          <w:szCs w:val="24"/>
        </w:rPr>
        <w:t>(NHS, 2021).</w:t>
      </w:r>
      <w:proofErr w:type="gramEnd"/>
    </w:p>
    <w:p w:rsidR="18D0372D" w:rsidRDefault="18D0372D" w:rsidP="7D1066A4">
      <w:pPr>
        <w:spacing w:line="360" w:lineRule="auto"/>
        <w:jc w:val="both"/>
        <w:rPr>
          <w:rFonts w:ascii="Arial" w:eastAsia="Arial" w:hAnsi="Arial" w:cs="Arial"/>
          <w:sz w:val="24"/>
          <w:szCs w:val="24"/>
        </w:rPr>
      </w:pPr>
      <w:r w:rsidRPr="7D1066A4">
        <w:rPr>
          <w:rFonts w:ascii="Arial" w:eastAsia="Arial" w:hAnsi="Arial" w:cs="Arial"/>
          <w:sz w:val="24"/>
          <w:szCs w:val="24"/>
        </w:rPr>
        <w:t>Because there is no single test to diagnose dementia, researchers continuously working on alternative methods of diagnosis. There is an innovative approach which</w:t>
      </w:r>
      <w:r w:rsidR="7D35FE3E" w:rsidRPr="7D1066A4">
        <w:rPr>
          <w:rFonts w:ascii="Arial" w:eastAsia="Arial" w:hAnsi="Arial" w:cs="Arial"/>
          <w:sz w:val="24"/>
          <w:szCs w:val="24"/>
        </w:rPr>
        <w:t xml:space="preserve"> can be widely used and cost effective as well.</w:t>
      </w:r>
      <w:r w:rsidRPr="7D1066A4">
        <w:rPr>
          <w:rFonts w:ascii="Arial" w:eastAsia="Arial" w:hAnsi="Arial" w:cs="Arial"/>
          <w:sz w:val="24"/>
          <w:szCs w:val="24"/>
        </w:rPr>
        <w:t xml:space="preserve"> </w:t>
      </w:r>
      <w:r w:rsidR="778D1697" w:rsidRPr="7D1066A4">
        <w:rPr>
          <w:rFonts w:ascii="Arial" w:eastAsia="Arial" w:hAnsi="Arial" w:cs="Arial"/>
          <w:sz w:val="24"/>
          <w:szCs w:val="24"/>
        </w:rPr>
        <w:t xml:space="preserve">An automated computational </w:t>
      </w:r>
      <w:r w:rsidR="632883D6" w:rsidRPr="7D1066A4">
        <w:rPr>
          <w:rFonts w:ascii="Arial" w:eastAsia="Arial" w:hAnsi="Arial" w:cs="Arial"/>
          <w:sz w:val="24"/>
          <w:szCs w:val="24"/>
        </w:rPr>
        <w:lastRenderedPageBreak/>
        <w:t>assessment</w:t>
      </w:r>
      <w:r w:rsidR="778D1697" w:rsidRPr="7D1066A4">
        <w:rPr>
          <w:rFonts w:ascii="Arial" w:eastAsia="Arial" w:hAnsi="Arial" w:cs="Arial"/>
          <w:sz w:val="24"/>
          <w:szCs w:val="24"/>
        </w:rPr>
        <w:t xml:space="preserve"> evaluate</w:t>
      </w:r>
      <w:r w:rsidR="5FB49F7C" w:rsidRPr="7D1066A4">
        <w:rPr>
          <w:rFonts w:ascii="Arial" w:eastAsia="Arial" w:hAnsi="Arial" w:cs="Arial"/>
          <w:sz w:val="24"/>
          <w:szCs w:val="24"/>
        </w:rPr>
        <w:t>s</w:t>
      </w:r>
      <w:r w:rsidR="778D1697" w:rsidRPr="7D1066A4">
        <w:rPr>
          <w:rFonts w:ascii="Arial" w:eastAsia="Arial" w:hAnsi="Arial" w:cs="Arial"/>
          <w:sz w:val="24"/>
          <w:szCs w:val="24"/>
        </w:rPr>
        <w:t xml:space="preserve"> digital voice rec</w:t>
      </w:r>
      <w:r w:rsidR="6D986E64" w:rsidRPr="7D1066A4">
        <w:rPr>
          <w:rFonts w:ascii="Arial" w:eastAsia="Arial" w:hAnsi="Arial" w:cs="Arial"/>
          <w:sz w:val="24"/>
          <w:szCs w:val="24"/>
        </w:rPr>
        <w:t>ording</w:t>
      </w:r>
      <w:r w:rsidR="35744D0C" w:rsidRPr="7D1066A4">
        <w:rPr>
          <w:rFonts w:ascii="Arial" w:eastAsia="Arial" w:hAnsi="Arial" w:cs="Arial"/>
          <w:sz w:val="24"/>
          <w:szCs w:val="24"/>
        </w:rPr>
        <w:t xml:space="preserve"> and identify cognitive impairment.</w:t>
      </w:r>
      <w:r w:rsidR="277650AF" w:rsidRPr="7D1066A4">
        <w:rPr>
          <w:rFonts w:ascii="Arial" w:eastAsia="Arial" w:hAnsi="Arial" w:cs="Arial"/>
          <w:sz w:val="24"/>
          <w:szCs w:val="24"/>
        </w:rPr>
        <w:t xml:space="preserve"> (</w:t>
      </w:r>
      <w:proofErr w:type="spellStart"/>
      <w:r w:rsidR="277650AF" w:rsidRPr="7D1066A4">
        <w:rPr>
          <w:rFonts w:ascii="Arial" w:eastAsia="Arial" w:hAnsi="Arial" w:cs="Arial"/>
          <w:sz w:val="24"/>
          <w:szCs w:val="24"/>
        </w:rPr>
        <w:t>Amini</w:t>
      </w:r>
      <w:proofErr w:type="spellEnd"/>
      <w:r w:rsidR="277650AF" w:rsidRPr="7D1066A4">
        <w:rPr>
          <w:rFonts w:ascii="Arial" w:eastAsia="Arial" w:hAnsi="Arial" w:cs="Arial"/>
          <w:i/>
          <w:iCs/>
          <w:sz w:val="24"/>
          <w:szCs w:val="24"/>
        </w:rPr>
        <w:t xml:space="preserve"> </w:t>
      </w:r>
      <w:proofErr w:type="gramStart"/>
      <w:r w:rsidR="277650AF" w:rsidRPr="7D1066A4">
        <w:rPr>
          <w:rFonts w:ascii="Arial" w:eastAsia="Arial" w:hAnsi="Arial" w:cs="Arial"/>
          <w:i/>
          <w:iCs/>
          <w:sz w:val="24"/>
          <w:szCs w:val="24"/>
        </w:rPr>
        <w:t>et</w:t>
      </w:r>
      <w:proofErr w:type="gramEnd"/>
      <w:r w:rsidR="277650AF" w:rsidRPr="7D1066A4">
        <w:rPr>
          <w:rFonts w:ascii="Arial" w:eastAsia="Arial" w:hAnsi="Arial" w:cs="Arial"/>
          <w:i/>
          <w:iCs/>
          <w:sz w:val="24"/>
          <w:szCs w:val="24"/>
        </w:rPr>
        <w:t xml:space="preserve"> at.</w:t>
      </w:r>
      <w:r w:rsidR="277650AF" w:rsidRPr="7D1066A4">
        <w:rPr>
          <w:rFonts w:ascii="Arial" w:eastAsia="Arial" w:hAnsi="Arial" w:cs="Arial"/>
          <w:sz w:val="24"/>
          <w:szCs w:val="24"/>
        </w:rPr>
        <w:t xml:space="preserve"> 2022)</w:t>
      </w:r>
    </w:p>
    <w:p w:rsidR="18D0372D" w:rsidRDefault="18D0372D" w:rsidP="7D1066A4">
      <w:pPr>
        <w:spacing w:line="360" w:lineRule="auto"/>
        <w:jc w:val="both"/>
        <w:rPr>
          <w:rFonts w:ascii="Arial" w:eastAsia="Arial" w:hAnsi="Arial" w:cs="Arial"/>
          <w:b/>
          <w:bCs/>
          <w:i/>
          <w:iCs/>
          <w:sz w:val="24"/>
          <w:szCs w:val="24"/>
        </w:rPr>
      </w:pPr>
      <w:r w:rsidRPr="7D1066A4">
        <w:rPr>
          <w:rFonts w:ascii="Arial" w:eastAsia="Arial" w:hAnsi="Arial" w:cs="Arial"/>
          <w:b/>
          <w:bCs/>
          <w:i/>
          <w:iCs/>
          <w:sz w:val="24"/>
          <w:szCs w:val="24"/>
        </w:rPr>
        <w:t>Treatment</w:t>
      </w:r>
      <w:r w:rsidR="36F26FAA" w:rsidRPr="7D1066A4">
        <w:rPr>
          <w:rFonts w:ascii="Arial" w:eastAsia="Arial" w:hAnsi="Arial" w:cs="Arial"/>
          <w:b/>
          <w:bCs/>
          <w:i/>
          <w:iCs/>
          <w:sz w:val="24"/>
          <w:szCs w:val="24"/>
        </w:rPr>
        <w:t>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Dementia is not a curable condition, treatments are available to slow down the progress of the disease and reduce symptoms. Available medical treatments for dementia in the UK are: </w:t>
      </w:r>
      <w:proofErr w:type="spellStart"/>
      <w:r w:rsidRPr="7D1066A4">
        <w:rPr>
          <w:rFonts w:ascii="Arial" w:eastAsia="Arial" w:hAnsi="Arial" w:cs="Arial"/>
          <w:color w:val="000000" w:themeColor="text1"/>
          <w:sz w:val="24"/>
          <w:szCs w:val="24"/>
        </w:rPr>
        <w:t>Acetylcholinesterase</w:t>
      </w:r>
      <w:proofErr w:type="spellEnd"/>
      <w:r w:rsidRPr="7D1066A4">
        <w:rPr>
          <w:rFonts w:ascii="Arial" w:eastAsia="Arial" w:hAnsi="Arial" w:cs="Arial"/>
          <w:color w:val="000000" w:themeColor="text1"/>
          <w:sz w:val="24"/>
          <w:szCs w:val="24"/>
        </w:rPr>
        <w:t xml:space="preserve"> inhibitors: </w:t>
      </w:r>
      <w:proofErr w:type="spellStart"/>
      <w:r w:rsidRPr="7D1066A4">
        <w:rPr>
          <w:rFonts w:ascii="Arial" w:eastAsia="Arial" w:hAnsi="Arial" w:cs="Arial"/>
          <w:color w:val="000000" w:themeColor="text1"/>
          <w:sz w:val="24"/>
          <w:szCs w:val="24"/>
        </w:rPr>
        <w:t>Donepezil</w:t>
      </w:r>
      <w:proofErr w:type="spellEnd"/>
      <w:r w:rsidRPr="7D1066A4">
        <w:rPr>
          <w:rFonts w:ascii="Arial" w:eastAsia="Arial" w:hAnsi="Arial" w:cs="Arial"/>
          <w:color w:val="000000" w:themeColor="text1"/>
          <w:sz w:val="24"/>
          <w:szCs w:val="24"/>
        </w:rPr>
        <w:t xml:space="preserve"> (Aricept), </w:t>
      </w:r>
      <w:proofErr w:type="spellStart"/>
      <w:r w:rsidRPr="7D1066A4">
        <w:rPr>
          <w:rFonts w:ascii="Arial" w:eastAsia="Arial" w:hAnsi="Arial" w:cs="Arial"/>
          <w:color w:val="000000" w:themeColor="text1"/>
          <w:sz w:val="24"/>
          <w:szCs w:val="24"/>
        </w:rPr>
        <w:t>rivastigmine</w:t>
      </w:r>
      <w:proofErr w:type="spellEnd"/>
      <w:r w:rsidRPr="7D1066A4">
        <w:rPr>
          <w:rFonts w:ascii="Arial" w:eastAsia="Arial" w:hAnsi="Arial" w:cs="Arial"/>
          <w:color w:val="000000" w:themeColor="text1"/>
          <w:sz w:val="24"/>
          <w:szCs w:val="24"/>
        </w:rPr>
        <w:t xml:space="preserve"> and </w:t>
      </w:r>
      <w:proofErr w:type="spellStart"/>
      <w:r w:rsidRPr="7D1066A4">
        <w:rPr>
          <w:rFonts w:ascii="Arial" w:eastAsia="Arial" w:hAnsi="Arial" w:cs="Arial"/>
          <w:color w:val="000000" w:themeColor="text1"/>
          <w:sz w:val="24"/>
          <w:szCs w:val="24"/>
        </w:rPr>
        <w:t>galantamine</w:t>
      </w:r>
      <w:proofErr w:type="spellEnd"/>
      <w:r w:rsidRPr="7D1066A4">
        <w:rPr>
          <w:rFonts w:ascii="Arial" w:eastAsia="Arial" w:hAnsi="Arial" w:cs="Arial"/>
          <w:color w:val="000000" w:themeColor="text1"/>
          <w:sz w:val="24"/>
          <w:szCs w:val="24"/>
        </w:rPr>
        <w:t xml:space="preserve"> are used to treat the symptoms of mild to moderate Alzheimer's disease. </w:t>
      </w:r>
      <w:proofErr w:type="spellStart"/>
      <w:r w:rsidRPr="7D1066A4">
        <w:rPr>
          <w:rFonts w:ascii="Arial" w:eastAsia="Arial" w:hAnsi="Arial" w:cs="Arial"/>
          <w:color w:val="000000" w:themeColor="text1"/>
          <w:sz w:val="24"/>
          <w:szCs w:val="24"/>
        </w:rPr>
        <w:t>Donepezil</w:t>
      </w:r>
      <w:proofErr w:type="spellEnd"/>
      <w:r w:rsidRPr="7D1066A4">
        <w:rPr>
          <w:rFonts w:ascii="Arial" w:eastAsia="Arial" w:hAnsi="Arial" w:cs="Arial"/>
          <w:color w:val="000000" w:themeColor="text1"/>
          <w:sz w:val="24"/>
          <w:szCs w:val="24"/>
        </w:rPr>
        <w:t xml:space="preserve"> is also used to treat more severe Alzheimer's disease. These medications help to increase acetylcholine in the brain. (Alzheimer’s Society, 2022) It is a chemical which works as a messenger between nerve cells. </w:t>
      </w:r>
      <w:proofErr w:type="spellStart"/>
      <w:r w:rsidRPr="7D1066A4">
        <w:rPr>
          <w:rFonts w:ascii="Arial" w:eastAsia="Arial" w:hAnsi="Arial" w:cs="Arial"/>
          <w:color w:val="000000" w:themeColor="text1"/>
          <w:sz w:val="24"/>
          <w:szCs w:val="24"/>
        </w:rPr>
        <w:t>Acetylcholinesterase</w:t>
      </w:r>
      <w:proofErr w:type="spellEnd"/>
      <w:r w:rsidRPr="7D1066A4">
        <w:rPr>
          <w:rFonts w:ascii="Arial" w:eastAsia="Arial" w:hAnsi="Arial" w:cs="Arial"/>
          <w:color w:val="000000" w:themeColor="text1"/>
          <w:sz w:val="24"/>
          <w:szCs w:val="24"/>
        </w:rPr>
        <w:t xml:space="preserve"> enzyme breaks down acetylcholine. </w:t>
      </w:r>
      <w:proofErr w:type="spellStart"/>
      <w:r w:rsidRPr="7D1066A4">
        <w:rPr>
          <w:rFonts w:ascii="Arial" w:eastAsia="Arial" w:hAnsi="Arial" w:cs="Arial"/>
          <w:color w:val="000000" w:themeColor="text1"/>
          <w:sz w:val="24"/>
          <w:szCs w:val="24"/>
        </w:rPr>
        <w:t>Acetylcholinesterase</w:t>
      </w:r>
      <w:proofErr w:type="spellEnd"/>
      <w:r w:rsidRPr="7D1066A4">
        <w:rPr>
          <w:rFonts w:ascii="Arial" w:eastAsia="Arial" w:hAnsi="Arial" w:cs="Arial"/>
          <w:color w:val="000000" w:themeColor="text1"/>
          <w:sz w:val="24"/>
          <w:szCs w:val="24"/>
        </w:rPr>
        <w:t xml:space="preserve"> inhibitors prevent this activity, therefore acetylcholine has a higher level in the brain which results better communication between cells. </w:t>
      </w:r>
    </w:p>
    <w:p w:rsidR="18D0372D" w:rsidRDefault="18D0372D" w:rsidP="7D1066A4">
      <w:pPr>
        <w:spacing w:line="360" w:lineRule="auto"/>
        <w:jc w:val="both"/>
        <w:rPr>
          <w:rFonts w:ascii="Arial" w:eastAsia="Arial" w:hAnsi="Arial" w:cs="Arial"/>
          <w:color w:val="000000" w:themeColor="text1"/>
          <w:sz w:val="24"/>
          <w:szCs w:val="24"/>
        </w:rPr>
      </w:pPr>
      <w:proofErr w:type="spellStart"/>
      <w:r w:rsidRPr="7D1066A4">
        <w:rPr>
          <w:rFonts w:ascii="Arial" w:eastAsia="Arial" w:hAnsi="Arial" w:cs="Arial"/>
          <w:color w:val="000000" w:themeColor="text1"/>
          <w:sz w:val="24"/>
          <w:szCs w:val="24"/>
        </w:rPr>
        <w:t>Memantine</w:t>
      </w:r>
      <w:proofErr w:type="spellEnd"/>
      <w:r w:rsidRPr="7D1066A4">
        <w:rPr>
          <w:rFonts w:ascii="Arial" w:eastAsia="Arial" w:hAnsi="Arial" w:cs="Arial"/>
          <w:color w:val="000000" w:themeColor="text1"/>
          <w:sz w:val="24"/>
          <w:szCs w:val="24"/>
        </w:rPr>
        <w:t xml:space="preserve"> is used by patients who </w:t>
      </w:r>
      <w:proofErr w:type="spellStart"/>
      <w:r w:rsidRPr="7D1066A4">
        <w:rPr>
          <w:rFonts w:ascii="Arial" w:eastAsia="Arial" w:hAnsi="Arial" w:cs="Arial"/>
          <w:color w:val="000000" w:themeColor="text1"/>
          <w:sz w:val="24"/>
          <w:szCs w:val="24"/>
        </w:rPr>
        <w:t>can not</w:t>
      </w:r>
      <w:proofErr w:type="spellEnd"/>
      <w:r w:rsidRPr="7D1066A4">
        <w:rPr>
          <w:rFonts w:ascii="Arial" w:eastAsia="Arial" w:hAnsi="Arial" w:cs="Arial"/>
          <w:color w:val="000000" w:themeColor="text1"/>
          <w:sz w:val="24"/>
          <w:szCs w:val="24"/>
        </w:rPr>
        <w:t xml:space="preserve"> take </w:t>
      </w:r>
      <w:proofErr w:type="spellStart"/>
      <w:r w:rsidRPr="7D1066A4">
        <w:rPr>
          <w:rFonts w:ascii="Arial" w:eastAsia="Arial" w:hAnsi="Arial" w:cs="Arial"/>
          <w:color w:val="000000" w:themeColor="text1"/>
          <w:sz w:val="24"/>
          <w:szCs w:val="24"/>
        </w:rPr>
        <w:t>Acetylcholinesterase</w:t>
      </w:r>
      <w:proofErr w:type="spellEnd"/>
      <w:r w:rsidRPr="7D1066A4">
        <w:rPr>
          <w:rFonts w:ascii="Arial" w:eastAsia="Arial" w:hAnsi="Arial" w:cs="Arial"/>
          <w:color w:val="000000" w:themeColor="text1"/>
          <w:sz w:val="24"/>
          <w:szCs w:val="24"/>
        </w:rPr>
        <w:t xml:space="preserve"> inhibitors. </w:t>
      </w:r>
      <w:proofErr w:type="gramStart"/>
      <w:r w:rsidRPr="7D1066A4">
        <w:rPr>
          <w:rFonts w:ascii="Arial" w:eastAsia="Arial" w:hAnsi="Arial" w:cs="Arial"/>
          <w:color w:val="000000" w:themeColor="text1"/>
          <w:sz w:val="24"/>
          <w:szCs w:val="24"/>
        </w:rPr>
        <w:t>(NHS, 2020).</w:t>
      </w:r>
      <w:proofErr w:type="gramEnd"/>
      <w:r w:rsidRPr="7D1066A4">
        <w:rPr>
          <w:rFonts w:ascii="Arial" w:eastAsia="Arial" w:hAnsi="Arial" w:cs="Arial"/>
          <w:color w:val="000000" w:themeColor="text1"/>
          <w:sz w:val="24"/>
          <w:szCs w:val="24"/>
        </w:rPr>
        <w:t xml:space="preserve"> It is also beneficial for moderate to severe AD, although side effects can occur. Taking </w:t>
      </w:r>
      <w:proofErr w:type="spellStart"/>
      <w:r w:rsidRPr="7D1066A4">
        <w:rPr>
          <w:rFonts w:ascii="Arial" w:eastAsia="Arial" w:hAnsi="Arial" w:cs="Arial"/>
          <w:color w:val="000000" w:themeColor="text1"/>
          <w:sz w:val="24"/>
          <w:szCs w:val="24"/>
        </w:rPr>
        <w:t>Memantine</w:t>
      </w:r>
      <w:proofErr w:type="spellEnd"/>
      <w:r w:rsidRPr="7D1066A4">
        <w:rPr>
          <w:rFonts w:ascii="Arial" w:eastAsia="Arial" w:hAnsi="Arial" w:cs="Arial"/>
          <w:color w:val="000000" w:themeColor="text1"/>
          <w:sz w:val="24"/>
          <w:szCs w:val="24"/>
        </w:rPr>
        <w:t xml:space="preserve"> with mild AD might not be effective.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McShane</w:t>
      </w:r>
      <w:proofErr w:type="spellEnd"/>
      <w:r w:rsidRPr="7D1066A4">
        <w:rPr>
          <w:rFonts w:ascii="Arial" w:eastAsia="Arial" w:hAnsi="Arial" w:cs="Arial"/>
          <w:color w:val="000000" w:themeColor="text1"/>
          <w:sz w:val="24"/>
          <w:szCs w:val="24"/>
        </w:rPr>
        <w:t xml:space="preserve"> </w:t>
      </w:r>
      <w:r w:rsidRPr="7D1066A4">
        <w:rPr>
          <w:rFonts w:ascii="Arial" w:eastAsia="Arial" w:hAnsi="Arial" w:cs="Arial"/>
          <w:i/>
          <w:iCs/>
          <w:color w:val="000000" w:themeColor="text1"/>
          <w:sz w:val="24"/>
          <w:szCs w:val="24"/>
        </w:rPr>
        <w:t>et al.</w:t>
      </w:r>
      <w:r w:rsidRPr="7D1066A4">
        <w:rPr>
          <w:rFonts w:ascii="Arial" w:eastAsia="Arial" w:hAnsi="Arial" w:cs="Arial"/>
          <w:color w:val="000000" w:themeColor="text1"/>
          <w:sz w:val="24"/>
          <w:szCs w:val="24"/>
        </w:rPr>
        <w:t xml:space="preserve"> (2019).</w:t>
      </w:r>
      <w:proofErr w:type="gramEnd"/>
      <w:r w:rsidRPr="7D1066A4">
        <w:rPr>
          <w:rFonts w:ascii="Arial" w:eastAsia="Arial" w:hAnsi="Arial" w:cs="Arial"/>
          <w:color w:val="000000" w:themeColor="text1"/>
          <w:sz w:val="24"/>
          <w:szCs w:val="24"/>
        </w:rPr>
        <w:t xml:space="preserve"> </w:t>
      </w:r>
      <w:proofErr w:type="spellStart"/>
      <w:r w:rsidRPr="7D1066A4">
        <w:rPr>
          <w:rFonts w:ascii="Arial" w:eastAsia="Arial" w:hAnsi="Arial" w:cs="Arial"/>
          <w:color w:val="000000" w:themeColor="text1"/>
          <w:sz w:val="24"/>
          <w:szCs w:val="24"/>
        </w:rPr>
        <w:t>Memantine</w:t>
      </w:r>
      <w:proofErr w:type="spellEnd"/>
      <w:r w:rsidRPr="7D1066A4">
        <w:rPr>
          <w:rFonts w:ascii="Arial" w:eastAsia="Arial" w:hAnsi="Arial" w:cs="Arial"/>
          <w:color w:val="000000" w:themeColor="text1"/>
          <w:sz w:val="24"/>
          <w:szCs w:val="24"/>
        </w:rPr>
        <w:t xml:space="preserve"> work in a different way than </w:t>
      </w:r>
      <w:proofErr w:type="spellStart"/>
      <w:r w:rsidRPr="7D1066A4">
        <w:rPr>
          <w:rFonts w:ascii="Arial" w:eastAsia="Arial" w:hAnsi="Arial" w:cs="Arial"/>
          <w:color w:val="000000" w:themeColor="text1"/>
          <w:sz w:val="24"/>
          <w:szCs w:val="24"/>
        </w:rPr>
        <w:t>Acetylcholinesterase</w:t>
      </w:r>
      <w:proofErr w:type="spellEnd"/>
      <w:r w:rsidRPr="7D1066A4">
        <w:rPr>
          <w:rFonts w:ascii="Arial" w:eastAsia="Arial" w:hAnsi="Arial" w:cs="Arial"/>
          <w:color w:val="000000" w:themeColor="text1"/>
          <w:sz w:val="24"/>
          <w:szCs w:val="24"/>
        </w:rPr>
        <w:t xml:space="preserve"> inhibitors, as it prevents the brain to produce too much glutamate. A high level of glutamate enables too much calcium to get into the brain cells, which causes damage there. </w:t>
      </w:r>
      <w:proofErr w:type="gramStart"/>
      <w:r w:rsidRPr="7D1066A4">
        <w:rPr>
          <w:rFonts w:ascii="Arial" w:eastAsia="Arial" w:hAnsi="Arial" w:cs="Arial"/>
          <w:color w:val="000000" w:themeColor="text1"/>
          <w:sz w:val="24"/>
          <w:szCs w:val="24"/>
        </w:rPr>
        <w:t>(Dementia Australia, 2020).</w:t>
      </w:r>
      <w:proofErr w:type="gramEnd"/>
      <w:r w:rsidRPr="7D1066A4">
        <w:rPr>
          <w:rFonts w:ascii="Arial" w:eastAsia="Arial" w:hAnsi="Arial" w:cs="Arial"/>
          <w:color w:val="000000" w:themeColor="text1"/>
          <w:sz w:val="24"/>
          <w:szCs w:val="24"/>
        </w:rPr>
        <w:t xml:space="preserve"> Some people who are living with Alzheimer’s experience improvement in daily activities, thinking and behaviour when they are taking </w:t>
      </w:r>
      <w:proofErr w:type="spellStart"/>
      <w:r w:rsidRPr="7D1066A4">
        <w:rPr>
          <w:rFonts w:ascii="Arial" w:eastAsia="Arial" w:hAnsi="Arial" w:cs="Arial"/>
          <w:color w:val="000000" w:themeColor="text1"/>
          <w:sz w:val="24"/>
          <w:szCs w:val="24"/>
        </w:rPr>
        <w:t>Memantine</w:t>
      </w:r>
      <w:proofErr w:type="spellEnd"/>
      <w:r w:rsidRPr="7D1066A4">
        <w:rPr>
          <w:rFonts w:ascii="Arial" w:eastAsia="Arial" w:hAnsi="Arial" w:cs="Arial"/>
          <w:color w:val="000000" w:themeColor="text1"/>
          <w:sz w:val="24"/>
          <w:szCs w:val="24"/>
        </w:rPr>
        <w:t>. The two types of medication can be combined.</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Antipsychotic drugs can be prescribed if a patient suffers from psychological problems such as aggression, hallucinations, and delusion. </w:t>
      </w:r>
      <w:proofErr w:type="spellStart"/>
      <w:proofErr w:type="gramStart"/>
      <w:r w:rsidRPr="7D1066A4">
        <w:rPr>
          <w:rFonts w:ascii="Arial" w:eastAsia="Arial" w:hAnsi="Arial" w:cs="Arial"/>
          <w:color w:val="000000" w:themeColor="text1"/>
          <w:sz w:val="24"/>
          <w:szCs w:val="24"/>
        </w:rPr>
        <w:t>risperidone</w:t>
      </w:r>
      <w:proofErr w:type="spellEnd"/>
      <w:proofErr w:type="gramEnd"/>
      <w:r w:rsidRPr="7D1066A4">
        <w:rPr>
          <w:rFonts w:ascii="Arial" w:eastAsia="Arial" w:hAnsi="Arial" w:cs="Arial"/>
          <w:color w:val="000000" w:themeColor="text1"/>
          <w:sz w:val="24"/>
          <w:szCs w:val="24"/>
        </w:rPr>
        <w:t xml:space="preserve"> and haloperidol are used by Alzheimer’s patients, vascular dementia patients can only take haloperidol. (NHS, 2020) These medications can have side effects. They also have a different impact on different types of dementia. About half of </w:t>
      </w:r>
      <w:proofErr w:type="spellStart"/>
      <w:r w:rsidRPr="7D1066A4">
        <w:rPr>
          <w:rFonts w:ascii="Arial" w:eastAsia="Arial" w:hAnsi="Arial" w:cs="Arial"/>
          <w:color w:val="000000" w:themeColor="text1"/>
          <w:sz w:val="24"/>
          <w:szCs w:val="24"/>
        </w:rPr>
        <w:t>Lewy</w:t>
      </w:r>
      <w:proofErr w:type="spellEnd"/>
      <w:r w:rsidRPr="7D1066A4">
        <w:rPr>
          <w:rFonts w:ascii="Arial" w:eastAsia="Arial" w:hAnsi="Arial" w:cs="Arial"/>
          <w:color w:val="000000" w:themeColor="text1"/>
          <w:sz w:val="24"/>
          <w:szCs w:val="24"/>
        </w:rPr>
        <w:t xml:space="preserve"> body patients </w:t>
      </w:r>
      <w:proofErr w:type="spellStart"/>
      <w:r w:rsidRPr="7D1066A4">
        <w:rPr>
          <w:rFonts w:ascii="Arial" w:eastAsia="Arial" w:hAnsi="Arial" w:cs="Arial"/>
          <w:color w:val="000000" w:themeColor="text1"/>
          <w:sz w:val="24"/>
          <w:szCs w:val="24"/>
        </w:rPr>
        <w:t>can not</w:t>
      </w:r>
      <w:proofErr w:type="spellEnd"/>
      <w:r w:rsidRPr="7D1066A4">
        <w:rPr>
          <w:rFonts w:ascii="Arial" w:eastAsia="Arial" w:hAnsi="Arial" w:cs="Arial"/>
          <w:color w:val="000000" w:themeColor="text1"/>
          <w:sz w:val="24"/>
          <w:szCs w:val="24"/>
        </w:rPr>
        <w:t xml:space="preserve"> tolerate the side effects of antipsychotics, which can cause rigidity and immobility. </w:t>
      </w:r>
      <w:proofErr w:type="gramStart"/>
      <w:r w:rsidRPr="7D1066A4">
        <w:rPr>
          <w:rFonts w:ascii="Arial" w:eastAsia="Arial" w:hAnsi="Arial" w:cs="Arial"/>
          <w:color w:val="000000" w:themeColor="text1"/>
          <w:sz w:val="24"/>
          <w:szCs w:val="24"/>
        </w:rPr>
        <w:t>(Parkinson’s UK, no date).</w:t>
      </w:r>
      <w:proofErr w:type="gramEnd"/>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Medical treatments can be combined with various therapies and activities. These activities play a vital role in slowing cognitive decline, preventing the decline of physical activities, and enabling socialisation. Difficulties with cognitive abilities have </w:t>
      </w:r>
      <w:r w:rsidRPr="7D1066A4">
        <w:rPr>
          <w:rFonts w:ascii="Arial" w:eastAsia="Arial" w:hAnsi="Arial" w:cs="Arial"/>
          <w:color w:val="000000" w:themeColor="text1"/>
          <w:sz w:val="24"/>
          <w:szCs w:val="24"/>
        </w:rPr>
        <w:lastRenderedPageBreak/>
        <w:t>a significant impact on a patient emotional well- being, which can lead to anxiety, depression and prevents socialising.</w:t>
      </w:r>
      <w:r w:rsidR="667C497E" w:rsidRPr="7D1066A4">
        <w:rPr>
          <w:rFonts w:ascii="Arial" w:eastAsia="Arial" w:hAnsi="Arial" w:cs="Arial"/>
          <w:color w:val="000000" w:themeColor="text1"/>
          <w:sz w:val="24"/>
          <w:szCs w:val="24"/>
        </w:rPr>
        <w:t xml:space="preserve"> (2013, cited in Light and </w:t>
      </w:r>
      <w:proofErr w:type="spellStart"/>
      <w:r w:rsidR="667C497E" w:rsidRPr="7D1066A4">
        <w:rPr>
          <w:rFonts w:ascii="Arial" w:eastAsia="Arial" w:hAnsi="Arial" w:cs="Arial"/>
          <w:color w:val="000000" w:themeColor="text1"/>
          <w:sz w:val="24"/>
          <w:szCs w:val="24"/>
        </w:rPr>
        <w:t>Lebowitz</w:t>
      </w:r>
      <w:proofErr w:type="spellEnd"/>
      <w:r w:rsidR="667C497E" w:rsidRPr="7D1066A4">
        <w:rPr>
          <w:rFonts w:ascii="Arial" w:eastAsia="Arial" w:hAnsi="Arial" w:cs="Arial"/>
          <w:color w:val="000000" w:themeColor="text1"/>
          <w:sz w:val="24"/>
          <w:szCs w:val="24"/>
        </w:rPr>
        <w:t>, 1990)</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Cognitive rehabilitation therapies are led by healthcare professionals and usually take place in the patient’s home. During the assessment procedure, the therapist set realistic goals, considering what daily activities are important for the patient. (</w:t>
      </w:r>
      <w:proofErr w:type="spellStart"/>
      <w:r w:rsidRPr="7D1066A4">
        <w:rPr>
          <w:rFonts w:ascii="Arial" w:eastAsia="Arial" w:hAnsi="Arial" w:cs="Arial"/>
          <w:color w:val="000000" w:themeColor="text1"/>
          <w:sz w:val="24"/>
          <w:szCs w:val="24"/>
        </w:rPr>
        <w:t>Kudlicka</w:t>
      </w:r>
      <w:proofErr w:type="spellEnd"/>
      <w:r w:rsidRPr="7D1066A4">
        <w:rPr>
          <w:rFonts w:ascii="Arial" w:eastAsia="Arial" w:hAnsi="Arial" w:cs="Arial"/>
          <w:color w:val="000000" w:themeColor="text1"/>
          <w:sz w:val="24"/>
          <w:szCs w:val="24"/>
        </w:rPr>
        <w:t xml:space="preserve"> </w:t>
      </w:r>
      <w:r w:rsidRPr="7D1066A4">
        <w:rPr>
          <w:rFonts w:ascii="Arial" w:eastAsia="Arial" w:hAnsi="Arial" w:cs="Arial"/>
          <w:i/>
          <w:iCs/>
          <w:color w:val="000000" w:themeColor="text1"/>
          <w:sz w:val="24"/>
          <w:szCs w:val="24"/>
        </w:rPr>
        <w:t>et al.</w:t>
      </w:r>
      <w:r w:rsidRPr="7D1066A4">
        <w:rPr>
          <w:rFonts w:ascii="Arial" w:eastAsia="Arial" w:hAnsi="Arial" w:cs="Arial"/>
          <w:color w:val="000000" w:themeColor="text1"/>
          <w:sz w:val="24"/>
          <w:szCs w:val="24"/>
        </w:rPr>
        <w:t xml:space="preserve"> 2019) She asses the patient’s current abilities, what he has difficulties and why. The therapist can teach how devices work, to make the patient’s life easier and safer. Creating habits and routines helps for the patient to remember where important items are left. Modifying tasks and environment can enable the patient to focus.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People who live with dementia have difficulties with their memory. Reminiscence therapy encourages patients to remember past experiences and events. Selected topics and items can bring back memories. Memory boxes, videos and photos can be uses to recall events. A book is used for life story work. These sessions are not only beneficial for the patients, but their families as well, because they can spend time together. (Dementia UK, 2022).</w:t>
      </w:r>
      <w:r w:rsidRPr="7D1066A4">
        <w:rPr>
          <w:rFonts w:ascii="Arial" w:eastAsia="Arial" w:hAnsi="Arial" w:cs="Arial"/>
          <w:color w:val="FF0000"/>
          <w:sz w:val="24"/>
          <w:szCs w:val="24"/>
        </w:rPr>
        <w:t xml:space="preserve"> </w:t>
      </w:r>
      <w:r w:rsidRPr="7D1066A4">
        <w:rPr>
          <w:rFonts w:ascii="Arial" w:eastAsia="Arial" w:hAnsi="Arial" w:cs="Arial"/>
          <w:color w:val="000000" w:themeColor="text1"/>
          <w:sz w:val="24"/>
          <w:szCs w:val="24"/>
        </w:rPr>
        <w:t>The effects of reminiscence therapy differ depending on how it is administered and where it occurs.</w:t>
      </w:r>
    </w:p>
    <w:p w:rsidR="18D0372D" w:rsidRDefault="18D0372D" w:rsidP="7D1066A4">
      <w:pPr>
        <w:spacing w:line="360" w:lineRule="auto"/>
        <w:jc w:val="both"/>
        <w:rPr>
          <w:rFonts w:ascii="Arial" w:eastAsia="Arial" w:hAnsi="Arial" w:cs="Arial"/>
          <w:sz w:val="24"/>
          <w:szCs w:val="24"/>
        </w:rPr>
      </w:pPr>
      <w:r w:rsidRPr="7D1066A4">
        <w:rPr>
          <w:rFonts w:ascii="Arial" w:eastAsia="Arial" w:hAnsi="Arial" w:cs="Arial"/>
          <w:color w:val="222222"/>
          <w:sz w:val="24"/>
          <w:szCs w:val="24"/>
        </w:rPr>
        <w:t xml:space="preserve">Dementia is associated with sensory loss, which means difficulties for example hearing or seeing things. Sensory retraining therapy includes activities which stimulate the senses such as visual, auditory and olfactory receptors. </w:t>
      </w:r>
      <w:proofErr w:type="gramStart"/>
      <w:r w:rsidRPr="7D1066A4">
        <w:rPr>
          <w:rFonts w:ascii="Arial" w:eastAsia="Arial" w:hAnsi="Arial" w:cs="Arial"/>
          <w:color w:val="222222"/>
          <w:sz w:val="24"/>
          <w:szCs w:val="24"/>
        </w:rPr>
        <w:t>(</w:t>
      </w:r>
      <w:proofErr w:type="spellStart"/>
      <w:r w:rsidRPr="7D1066A4">
        <w:rPr>
          <w:rFonts w:ascii="Arial" w:eastAsia="Arial" w:hAnsi="Arial" w:cs="Arial"/>
          <w:color w:val="222222"/>
          <w:sz w:val="24"/>
          <w:szCs w:val="24"/>
        </w:rPr>
        <w:t>Erber</w:t>
      </w:r>
      <w:proofErr w:type="spellEnd"/>
      <w:r w:rsidRPr="7D1066A4">
        <w:rPr>
          <w:rFonts w:ascii="Arial" w:eastAsia="Arial" w:hAnsi="Arial" w:cs="Arial"/>
          <w:color w:val="222222"/>
          <w:sz w:val="24"/>
          <w:szCs w:val="24"/>
        </w:rPr>
        <w:t>, 2012, p. 354).</w:t>
      </w:r>
      <w:proofErr w:type="gramEnd"/>
      <w:r w:rsidRPr="7D1066A4">
        <w:rPr>
          <w:rFonts w:ascii="Arial" w:eastAsia="Arial" w:hAnsi="Arial" w:cs="Arial"/>
          <w:color w:val="222222"/>
          <w:sz w:val="24"/>
          <w:szCs w:val="24"/>
        </w:rPr>
        <w:t xml:space="preserve"> It helps to maintain physical and cognitive abilities.</w:t>
      </w:r>
    </w:p>
    <w:p w:rsidR="24F20A65" w:rsidRDefault="24F20A65" w:rsidP="7D1066A4">
      <w:pPr>
        <w:spacing w:line="360" w:lineRule="auto"/>
        <w:jc w:val="both"/>
        <w:rPr>
          <w:rFonts w:ascii="Arial" w:eastAsia="Arial" w:hAnsi="Arial" w:cs="Arial"/>
          <w:b/>
          <w:bCs/>
          <w:i/>
          <w:iCs/>
          <w:sz w:val="24"/>
          <w:szCs w:val="24"/>
        </w:rPr>
      </w:pPr>
      <w:r w:rsidRPr="7D1066A4">
        <w:rPr>
          <w:rFonts w:ascii="Arial" w:eastAsia="Arial" w:hAnsi="Arial" w:cs="Arial"/>
          <w:b/>
          <w:bCs/>
          <w:i/>
          <w:iCs/>
          <w:sz w:val="24"/>
          <w:szCs w:val="24"/>
        </w:rPr>
        <w:t>Measurement of rehabilitation:</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Although there is currently no cure for the condition, the goal of rehabilitation is to keep the person as independent as possible. The patient's physical and emotional well-being is also critical. A medical or non-medical treatment is effective if it improves a patient's quality of life or slows the progression of the condition.</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Dementia patients' treatments should be reviewed on an annual basis. It can be initiated by the GP, a patient or their carer. At the appointment, the mental and physical health of the patient is reviewed. </w:t>
      </w:r>
      <w:proofErr w:type="gramStart"/>
      <w:r w:rsidRPr="7D1066A4">
        <w:rPr>
          <w:rFonts w:ascii="Arial" w:eastAsia="Arial" w:hAnsi="Arial" w:cs="Arial"/>
          <w:color w:val="000000" w:themeColor="text1"/>
          <w:sz w:val="24"/>
          <w:szCs w:val="24"/>
        </w:rPr>
        <w:t>(Oldham Council, 2022).</w:t>
      </w:r>
      <w:proofErr w:type="gramEnd"/>
      <w:r w:rsidRPr="7D1066A4">
        <w:rPr>
          <w:rFonts w:ascii="Arial" w:eastAsia="Arial" w:hAnsi="Arial" w:cs="Arial"/>
          <w:color w:val="000000" w:themeColor="text1"/>
          <w:sz w:val="24"/>
          <w:szCs w:val="24"/>
        </w:rPr>
        <w:t xml:space="preserve"> </w:t>
      </w:r>
      <w:proofErr w:type="gramStart"/>
      <w:r w:rsidRPr="7D1066A4">
        <w:rPr>
          <w:rFonts w:ascii="Arial" w:eastAsia="Arial" w:hAnsi="Arial" w:cs="Arial"/>
          <w:color w:val="000000" w:themeColor="text1"/>
          <w:sz w:val="24"/>
          <w:szCs w:val="24"/>
        </w:rPr>
        <w:t>The aim of the follow-up to assess the cognitive and functional abilities, behavioural and psychological symptoms of dementia.</w:t>
      </w:r>
      <w:proofErr w:type="gramEnd"/>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lastRenderedPageBreak/>
        <w:t xml:space="preserve">Prescribed drugs should be reviewed more frequently. New medications should be monitored for a few weeks or months at the start of treatment. Possible side effects, mood and behavioural changes should be all considered. The dose of the drug should be increased gradually over the time. If the prescribed medication is ineffective, it should be replaced with another one. </w:t>
      </w:r>
      <w:proofErr w:type="gramStart"/>
      <w:r w:rsidRPr="7D1066A4">
        <w:rPr>
          <w:rFonts w:ascii="Arial" w:eastAsia="Arial" w:hAnsi="Arial" w:cs="Arial"/>
          <w:color w:val="000000" w:themeColor="text1"/>
          <w:sz w:val="24"/>
          <w:szCs w:val="24"/>
        </w:rPr>
        <w:t>(Alzheimer’s Society, 2021).</w:t>
      </w:r>
      <w:proofErr w:type="gramEnd"/>
      <w:r w:rsidRPr="7D1066A4">
        <w:rPr>
          <w:rFonts w:ascii="Arial" w:eastAsia="Arial" w:hAnsi="Arial" w:cs="Arial"/>
          <w:color w:val="000000" w:themeColor="text1"/>
          <w:sz w:val="24"/>
          <w:szCs w:val="24"/>
        </w:rPr>
        <w:t xml:space="preserve"> Although medical treatments are not effective for all types of dementia, medications work well for 60% of Alzheimer's patients. This medication influences memory, which can be measured using cognitive tests. In a severe stage of dementia, a cognitive test is not required in a follow-up, but the patient's well-being and functioning are more important to assess, as is the caregiver's perspective. (Barrett and Burns, 2014, p. 20)</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The ADAS-Cog test was developed in 1984, which is “considered the gold standard for assessing the efficacy of </w:t>
      </w:r>
      <w:proofErr w:type="spellStart"/>
      <w:r w:rsidRPr="7D1066A4">
        <w:rPr>
          <w:rFonts w:ascii="Arial" w:eastAsia="Arial" w:hAnsi="Arial" w:cs="Arial"/>
          <w:color w:val="000000" w:themeColor="text1"/>
          <w:sz w:val="24"/>
          <w:szCs w:val="24"/>
        </w:rPr>
        <w:t>antidementia</w:t>
      </w:r>
      <w:proofErr w:type="spellEnd"/>
      <w:r w:rsidRPr="7D1066A4">
        <w:rPr>
          <w:rFonts w:ascii="Arial" w:eastAsia="Arial" w:hAnsi="Arial" w:cs="Arial"/>
          <w:color w:val="000000" w:themeColor="text1"/>
          <w:sz w:val="24"/>
          <w:szCs w:val="24"/>
        </w:rPr>
        <w:t xml:space="preserve"> treatments.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Kueper</w:t>
      </w:r>
      <w:proofErr w:type="spellEnd"/>
      <w:r w:rsidRPr="7D1066A4">
        <w:rPr>
          <w:rFonts w:ascii="Arial" w:eastAsia="Arial" w:hAnsi="Arial" w:cs="Arial"/>
          <w:color w:val="000000" w:themeColor="text1"/>
          <w:sz w:val="24"/>
          <w:szCs w:val="24"/>
        </w:rPr>
        <w:t xml:space="preserve">, </w:t>
      </w:r>
      <w:proofErr w:type="spellStart"/>
      <w:r w:rsidRPr="7D1066A4">
        <w:rPr>
          <w:rFonts w:ascii="Arial" w:eastAsia="Arial" w:hAnsi="Arial" w:cs="Arial"/>
          <w:color w:val="000000" w:themeColor="text1"/>
          <w:sz w:val="24"/>
          <w:szCs w:val="24"/>
        </w:rPr>
        <w:t>Speechley</w:t>
      </w:r>
      <w:proofErr w:type="spellEnd"/>
      <w:r w:rsidRPr="7D1066A4">
        <w:rPr>
          <w:rFonts w:ascii="Arial" w:eastAsia="Arial" w:hAnsi="Arial" w:cs="Arial"/>
          <w:color w:val="000000" w:themeColor="text1"/>
          <w:sz w:val="24"/>
          <w:szCs w:val="24"/>
        </w:rPr>
        <w:t>, and Montero-</w:t>
      </w:r>
      <w:proofErr w:type="spellStart"/>
      <w:r w:rsidRPr="7D1066A4">
        <w:rPr>
          <w:rFonts w:ascii="Arial" w:eastAsia="Arial" w:hAnsi="Arial" w:cs="Arial"/>
          <w:color w:val="000000" w:themeColor="text1"/>
          <w:sz w:val="24"/>
          <w:szCs w:val="24"/>
        </w:rPr>
        <w:t>Odasso</w:t>
      </w:r>
      <w:proofErr w:type="spellEnd"/>
      <w:r w:rsidRPr="7D1066A4">
        <w:rPr>
          <w:rFonts w:ascii="Arial" w:eastAsia="Arial" w:hAnsi="Arial" w:cs="Arial"/>
          <w:color w:val="000000" w:themeColor="text1"/>
          <w:sz w:val="24"/>
          <w:szCs w:val="24"/>
        </w:rPr>
        <w:t>, 2018).</w:t>
      </w:r>
      <w:proofErr w:type="gramEnd"/>
      <w:r w:rsidRPr="7D1066A4">
        <w:rPr>
          <w:rFonts w:ascii="Arial" w:eastAsia="Arial" w:hAnsi="Arial" w:cs="Arial"/>
          <w:color w:val="000000" w:themeColor="text1"/>
          <w:sz w:val="24"/>
          <w:szCs w:val="24"/>
        </w:rPr>
        <w:t xml:space="preserve"> The test does not only determine improvements or declines in cognitive functioning</w:t>
      </w:r>
      <w:r w:rsidRPr="7D1066A4">
        <w:rPr>
          <w:rFonts w:ascii="Arial" w:eastAsia="Arial" w:hAnsi="Arial" w:cs="Arial"/>
          <w:b/>
          <w:bCs/>
          <w:color w:val="000000" w:themeColor="text1"/>
          <w:sz w:val="24"/>
          <w:szCs w:val="24"/>
        </w:rPr>
        <w:t>,</w:t>
      </w:r>
      <w:r w:rsidRPr="7D1066A4">
        <w:rPr>
          <w:rFonts w:ascii="Arial" w:eastAsia="Arial" w:hAnsi="Arial" w:cs="Arial"/>
          <w:color w:val="000000" w:themeColor="text1"/>
          <w:sz w:val="24"/>
          <w:szCs w:val="24"/>
        </w:rPr>
        <w:t xml:space="preserve"> but it assesses mood and behaviour as well. It is more consistent and accurate compared to other tests and can also determine the stage of dementia.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Heerema</w:t>
      </w:r>
      <w:proofErr w:type="spellEnd"/>
      <w:r w:rsidRPr="7D1066A4">
        <w:rPr>
          <w:rFonts w:ascii="Arial" w:eastAsia="Arial" w:hAnsi="Arial" w:cs="Arial"/>
          <w:color w:val="000000" w:themeColor="text1"/>
          <w:sz w:val="24"/>
          <w:szCs w:val="24"/>
        </w:rPr>
        <w:t>, 2021).</w:t>
      </w:r>
      <w:proofErr w:type="gramEnd"/>
      <w:r w:rsidRPr="7D1066A4">
        <w:rPr>
          <w:rFonts w:ascii="Arial" w:eastAsia="Arial" w:hAnsi="Arial" w:cs="Arial"/>
          <w:color w:val="000000" w:themeColor="text1"/>
          <w:sz w:val="24"/>
          <w:szCs w:val="24"/>
        </w:rPr>
        <w:t xml:space="preserve"> ADAS-Cog uses scores from 0-70. </w:t>
      </w:r>
      <w:proofErr w:type="gramStart"/>
      <w:r w:rsidRPr="7D1066A4">
        <w:rPr>
          <w:rFonts w:ascii="Arial" w:eastAsia="Arial" w:hAnsi="Arial" w:cs="Arial"/>
          <w:color w:val="000000" w:themeColor="text1"/>
          <w:sz w:val="24"/>
          <w:szCs w:val="24"/>
        </w:rPr>
        <w:t>The higher the score the greater the impairment.</w:t>
      </w:r>
      <w:proofErr w:type="gramEnd"/>
      <w:r w:rsidRPr="7D1066A4">
        <w:rPr>
          <w:rFonts w:ascii="Arial" w:eastAsia="Arial" w:hAnsi="Arial" w:cs="Arial"/>
          <w:color w:val="000000" w:themeColor="text1"/>
          <w:sz w:val="24"/>
          <w:szCs w:val="24"/>
        </w:rPr>
        <w:t xml:space="preserve"> A study indicated that Alzheimer’s patients who were untreated got 3-6 higher scores over six months. The Cochrane Review indicated that there was a 2.9 point difference in scores between patients who received </w:t>
      </w:r>
      <w:proofErr w:type="spellStart"/>
      <w:r w:rsidRPr="7D1066A4">
        <w:rPr>
          <w:rFonts w:ascii="Arial" w:eastAsia="Arial" w:hAnsi="Arial" w:cs="Arial"/>
          <w:color w:val="000000" w:themeColor="text1"/>
          <w:sz w:val="24"/>
          <w:szCs w:val="24"/>
        </w:rPr>
        <w:t>donepezil</w:t>
      </w:r>
      <w:proofErr w:type="spellEnd"/>
      <w:r w:rsidRPr="7D1066A4">
        <w:rPr>
          <w:rFonts w:ascii="Arial" w:eastAsia="Arial" w:hAnsi="Arial" w:cs="Arial"/>
          <w:color w:val="000000" w:themeColor="text1"/>
          <w:sz w:val="24"/>
          <w:szCs w:val="24"/>
        </w:rPr>
        <w:t xml:space="preserve"> and those who received only a placebo. </w:t>
      </w:r>
      <w:proofErr w:type="gramStart"/>
      <w:r w:rsidRPr="7D1066A4">
        <w:rPr>
          <w:rFonts w:ascii="Arial" w:eastAsia="Arial" w:hAnsi="Arial" w:cs="Arial"/>
          <w:color w:val="000000" w:themeColor="text1"/>
          <w:sz w:val="24"/>
          <w:szCs w:val="24"/>
        </w:rPr>
        <w:t>(</w:t>
      </w:r>
      <w:proofErr w:type="spellStart"/>
      <w:r w:rsidRPr="7D1066A4">
        <w:rPr>
          <w:rFonts w:ascii="Arial" w:eastAsia="Arial" w:hAnsi="Arial" w:cs="Arial"/>
          <w:color w:val="000000" w:themeColor="text1"/>
          <w:sz w:val="24"/>
          <w:szCs w:val="24"/>
        </w:rPr>
        <w:t>Overshott</w:t>
      </w:r>
      <w:proofErr w:type="spellEnd"/>
      <w:r w:rsidRPr="7D1066A4">
        <w:rPr>
          <w:rFonts w:ascii="Arial" w:eastAsia="Arial" w:hAnsi="Arial" w:cs="Arial"/>
          <w:color w:val="000000" w:themeColor="text1"/>
          <w:sz w:val="24"/>
          <w:szCs w:val="24"/>
        </w:rPr>
        <w:t xml:space="preserve"> and Burns, 2005).</w:t>
      </w:r>
      <w:proofErr w:type="gramEnd"/>
      <w:r w:rsidRPr="7D1066A4">
        <w:rPr>
          <w:rFonts w:ascii="Arial" w:eastAsia="Arial" w:hAnsi="Arial" w:cs="Arial"/>
          <w:color w:val="000000" w:themeColor="text1"/>
          <w:sz w:val="24"/>
          <w:szCs w:val="24"/>
        </w:rPr>
        <w:t xml:space="preserve"> </w:t>
      </w:r>
    </w:p>
    <w:p w:rsidR="18D0372D" w:rsidRDefault="18D0372D" w:rsidP="7D1066A4">
      <w:pPr>
        <w:spacing w:line="360" w:lineRule="auto"/>
        <w:jc w:val="both"/>
        <w:rPr>
          <w:rFonts w:ascii="Arial" w:eastAsia="Arial" w:hAnsi="Arial" w:cs="Arial"/>
          <w:color w:val="212121"/>
          <w:sz w:val="24"/>
          <w:szCs w:val="24"/>
        </w:rPr>
      </w:pPr>
      <w:r w:rsidRPr="7D1066A4">
        <w:rPr>
          <w:rFonts w:ascii="Arial" w:eastAsia="Arial" w:hAnsi="Arial" w:cs="Arial"/>
          <w:color w:val="000000" w:themeColor="text1"/>
          <w:sz w:val="24"/>
          <w:szCs w:val="24"/>
        </w:rPr>
        <w:t xml:space="preserve">Medical treatment can be effective to reduce symptoms associated with dementia and might help to improve cognitive abilities, but there is no evidence that they can improve quality of life. </w:t>
      </w:r>
      <w:proofErr w:type="gramStart"/>
      <w:r w:rsidRPr="7D1066A4">
        <w:rPr>
          <w:rFonts w:ascii="Arial" w:eastAsia="Arial" w:hAnsi="Arial" w:cs="Arial"/>
          <w:color w:val="000000" w:themeColor="text1"/>
          <w:sz w:val="24"/>
          <w:szCs w:val="24"/>
        </w:rPr>
        <w:t xml:space="preserve">(Dementia Services Information and Development </w:t>
      </w:r>
      <w:proofErr w:type="spellStart"/>
      <w:r w:rsidRPr="7D1066A4">
        <w:rPr>
          <w:rFonts w:ascii="Arial" w:eastAsia="Arial" w:hAnsi="Arial" w:cs="Arial"/>
          <w:color w:val="000000" w:themeColor="text1"/>
          <w:sz w:val="24"/>
          <w:szCs w:val="24"/>
        </w:rPr>
        <w:t>Center</w:t>
      </w:r>
      <w:proofErr w:type="spellEnd"/>
      <w:r w:rsidRPr="7D1066A4">
        <w:rPr>
          <w:rFonts w:ascii="Arial" w:eastAsia="Arial" w:hAnsi="Arial" w:cs="Arial"/>
          <w:color w:val="000000" w:themeColor="text1"/>
          <w:sz w:val="24"/>
          <w:szCs w:val="24"/>
        </w:rPr>
        <w:t>, 2022).</w:t>
      </w:r>
      <w:proofErr w:type="gramEnd"/>
      <w:r w:rsidRPr="7D1066A4">
        <w:rPr>
          <w:rFonts w:ascii="Arial" w:eastAsia="Arial" w:hAnsi="Arial" w:cs="Arial"/>
          <w:color w:val="000000" w:themeColor="text1"/>
          <w:sz w:val="24"/>
          <w:szCs w:val="24"/>
        </w:rPr>
        <w:t xml:space="preserve"> “</w:t>
      </w:r>
      <w:r w:rsidRPr="7D1066A4">
        <w:rPr>
          <w:rFonts w:ascii="Arial" w:eastAsia="Arial" w:hAnsi="Arial" w:cs="Arial"/>
          <w:color w:val="212121"/>
          <w:sz w:val="24"/>
          <w:szCs w:val="24"/>
        </w:rPr>
        <w:t>QOL has been identified as an important indicator of the overall impact of interventions for individuals with dementia.” (</w:t>
      </w:r>
      <w:r w:rsidRPr="7D1066A4">
        <w:rPr>
          <w:rFonts w:ascii="Arial" w:eastAsia="Arial" w:hAnsi="Arial" w:cs="Arial"/>
          <w:color w:val="222222"/>
          <w:sz w:val="24"/>
          <w:szCs w:val="24"/>
        </w:rPr>
        <w:t>Logsdon, McCurry, and Teri, 2007</w:t>
      </w:r>
      <w:r w:rsidRPr="7D1066A4">
        <w:rPr>
          <w:rFonts w:ascii="Arial" w:eastAsia="Arial" w:hAnsi="Arial" w:cs="Arial"/>
          <w:color w:val="212121"/>
          <w:sz w:val="24"/>
          <w:szCs w:val="24"/>
        </w:rPr>
        <w:t>) The patient’s ability to perform day-to-day tasks has a significant impact on QOL. As the condition progresses, this ability becomes worse, which causes more dependency from carers.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212121"/>
          <w:sz w:val="24"/>
          <w:szCs w:val="24"/>
        </w:rPr>
        <w:t xml:space="preserve"> </w:t>
      </w:r>
      <w:proofErr w:type="gramStart"/>
      <w:r w:rsidRPr="7D1066A4">
        <w:rPr>
          <w:rFonts w:ascii="Arial" w:eastAsia="Arial" w:hAnsi="Arial" w:cs="Arial"/>
          <w:color w:val="212121"/>
          <w:sz w:val="24"/>
          <w:szCs w:val="24"/>
        </w:rPr>
        <w:t>Activities of Daily Living (ADL) is</w:t>
      </w:r>
      <w:proofErr w:type="gramEnd"/>
      <w:r w:rsidRPr="7D1066A4">
        <w:rPr>
          <w:rFonts w:ascii="Arial" w:eastAsia="Arial" w:hAnsi="Arial" w:cs="Arial"/>
          <w:color w:val="212121"/>
          <w:sz w:val="24"/>
          <w:szCs w:val="24"/>
        </w:rPr>
        <w:t xml:space="preserve"> a measurement of the ability to perform daily activities. These activities are necessary for personal self-care and independent </w:t>
      </w:r>
      <w:r w:rsidRPr="7D1066A4">
        <w:rPr>
          <w:rFonts w:ascii="Arial" w:eastAsia="Arial" w:hAnsi="Arial" w:cs="Arial"/>
          <w:color w:val="212121"/>
          <w:sz w:val="24"/>
          <w:szCs w:val="24"/>
        </w:rPr>
        <w:lastRenderedPageBreak/>
        <w:t xml:space="preserve">living. </w:t>
      </w:r>
      <w:proofErr w:type="gramStart"/>
      <w:r w:rsidRPr="7D1066A4">
        <w:rPr>
          <w:rFonts w:ascii="Arial" w:eastAsia="Arial" w:hAnsi="Arial" w:cs="Arial"/>
          <w:color w:val="212121"/>
          <w:sz w:val="24"/>
          <w:szCs w:val="24"/>
        </w:rPr>
        <w:t>(Wiener</w:t>
      </w:r>
      <w:r w:rsidRPr="7D1066A4">
        <w:rPr>
          <w:rFonts w:ascii="Arial" w:eastAsia="Arial" w:hAnsi="Arial" w:cs="Arial"/>
          <w:i/>
          <w:iCs/>
          <w:color w:val="212121"/>
          <w:sz w:val="24"/>
          <w:szCs w:val="24"/>
        </w:rPr>
        <w:t xml:space="preserve"> et al. </w:t>
      </w:r>
      <w:r w:rsidRPr="7D1066A4">
        <w:rPr>
          <w:rFonts w:ascii="Arial" w:eastAsia="Arial" w:hAnsi="Arial" w:cs="Arial"/>
          <w:color w:val="212121"/>
          <w:sz w:val="24"/>
          <w:szCs w:val="24"/>
        </w:rPr>
        <w:t>1990).</w:t>
      </w:r>
      <w:proofErr w:type="gramEnd"/>
      <w:r w:rsidRPr="7D1066A4">
        <w:rPr>
          <w:rFonts w:ascii="Arial" w:eastAsia="Arial" w:hAnsi="Arial" w:cs="Arial"/>
          <w:color w:val="212121"/>
          <w:sz w:val="24"/>
          <w:szCs w:val="24"/>
        </w:rPr>
        <w:t xml:space="preserve"> ADL activities are: dressing, bathing,</w:t>
      </w:r>
      <w:r w:rsidRPr="7D1066A4">
        <w:rPr>
          <w:rFonts w:ascii="Arial" w:eastAsia="Arial" w:hAnsi="Arial" w:cs="Arial"/>
          <w:color w:val="1B1B1B"/>
          <w:sz w:val="25"/>
          <w:szCs w:val="25"/>
        </w:rPr>
        <w:t xml:space="preserve"> using the toilet, eating.</w:t>
      </w:r>
    </w:p>
    <w:p w:rsidR="7D1066A4" w:rsidRDefault="7D1066A4" w:rsidP="7D1066A4">
      <w:pPr>
        <w:spacing w:line="360" w:lineRule="auto"/>
        <w:jc w:val="both"/>
        <w:rPr>
          <w:rFonts w:ascii="Arial" w:eastAsia="Arial" w:hAnsi="Arial" w:cs="Arial"/>
          <w:color w:val="1B1B1B"/>
          <w:sz w:val="25"/>
          <w:szCs w:val="25"/>
        </w:rPr>
      </w:pPr>
    </w:p>
    <w:p w:rsidR="7D1066A4" w:rsidRDefault="7D1066A4" w:rsidP="7D1066A4">
      <w:pPr>
        <w:spacing w:line="360" w:lineRule="auto"/>
        <w:jc w:val="both"/>
        <w:rPr>
          <w:rFonts w:ascii="Arial" w:eastAsia="Arial" w:hAnsi="Arial" w:cs="Arial"/>
          <w:color w:val="1B1B1B"/>
          <w:sz w:val="25"/>
          <w:szCs w:val="25"/>
        </w:rPr>
      </w:pPr>
    </w:p>
    <w:p w:rsidR="7D1066A4" w:rsidRDefault="7D1066A4" w:rsidP="7D1066A4">
      <w:pPr>
        <w:spacing w:line="360" w:lineRule="auto"/>
        <w:jc w:val="both"/>
        <w:rPr>
          <w:rFonts w:ascii="Arial" w:eastAsia="Arial" w:hAnsi="Arial" w:cs="Arial"/>
          <w:color w:val="1B1B1B"/>
          <w:sz w:val="25"/>
          <w:szCs w:val="25"/>
        </w:rPr>
      </w:pPr>
    </w:p>
    <w:p w:rsidR="7D1066A4" w:rsidRDefault="7D1066A4" w:rsidP="7D1066A4">
      <w:pPr>
        <w:spacing w:line="360" w:lineRule="auto"/>
        <w:jc w:val="both"/>
        <w:rPr>
          <w:rFonts w:ascii="Arial" w:eastAsia="Arial" w:hAnsi="Arial" w:cs="Arial"/>
          <w:color w:val="1B1B1B"/>
          <w:sz w:val="25"/>
          <w:szCs w:val="25"/>
        </w:rPr>
      </w:pPr>
    </w:p>
    <w:p w:rsidR="18D0372D" w:rsidRDefault="18D0372D" w:rsidP="7D1066A4">
      <w:pPr>
        <w:spacing w:line="360" w:lineRule="auto"/>
        <w:jc w:val="both"/>
        <w:rPr>
          <w:rFonts w:ascii="Arial" w:eastAsia="Arial" w:hAnsi="Arial" w:cs="Arial"/>
          <w:b/>
          <w:bCs/>
          <w:i/>
          <w:iCs/>
          <w:sz w:val="24"/>
          <w:szCs w:val="24"/>
        </w:rPr>
      </w:pPr>
      <w:r w:rsidRPr="7D1066A4">
        <w:rPr>
          <w:rFonts w:ascii="Arial" w:eastAsia="Arial" w:hAnsi="Arial" w:cs="Arial"/>
          <w:b/>
          <w:bCs/>
          <w:i/>
          <w:iCs/>
          <w:sz w:val="24"/>
          <w:szCs w:val="24"/>
        </w:rPr>
        <w:t>Recommendations</w:t>
      </w:r>
      <w:r w:rsidR="4D58A91F" w:rsidRPr="7D1066A4">
        <w:rPr>
          <w:rFonts w:ascii="Arial" w:eastAsia="Arial" w:hAnsi="Arial" w:cs="Arial"/>
          <w:b/>
          <w:bCs/>
          <w:i/>
          <w:iCs/>
          <w:sz w:val="24"/>
          <w:szCs w:val="24"/>
        </w:rPr>
        <w:t>:</w:t>
      </w:r>
    </w:p>
    <w:p w:rsidR="4D58A91F" w:rsidRDefault="4D58A91F" w:rsidP="7D1066A4">
      <w:pPr>
        <w:spacing w:line="360" w:lineRule="auto"/>
        <w:jc w:val="both"/>
        <w:rPr>
          <w:rFonts w:ascii="Arial" w:eastAsia="Arial" w:hAnsi="Arial" w:cs="Arial"/>
          <w:sz w:val="24"/>
          <w:szCs w:val="24"/>
        </w:rPr>
      </w:pPr>
      <w:r w:rsidRPr="7D1066A4">
        <w:rPr>
          <w:rFonts w:ascii="Arial" w:eastAsia="Arial" w:hAnsi="Arial" w:cs="Arial"/>
          <w:sz w:val="24"/>
          <w:szCs w:val="24"/>
        </w:rPr>
        <w:t xml:space="preserve">Diagnosis can be a lengthy procedure, </w:t>
      </w:r>
      <w:r w:rsidR="54603064" w:rsidRPr="7D1066A4">
        <w:rPr>
          <w:rFonts w:ascii="Arial" w:eastAsia="Arial" w:hAnsi="Arial" w:cs="Arial"/>
          <w:sz w:val="24"/>
          <w:szCs w:val="24"/>
        </w:rPr>
        <w:t>and by this point the patient had already lost time</w:t>
      </w:r>
      <w:r w:rsidR="2169A7FA" w:rsidRPr="7D1066A4">
        <w:rPr>
          <w:rFonts w:ascii="Arial" w:eastAsia="Arial" w:hAnsi="Arial" w:cs="Arial"/>
          <w:sz w:val="24"/>
          <w:szCs w:val="24"/>
        </w:rPr>
        <w:t xml:space="preserve">. </w:t>
      </w:r>
      <w:r w:rsidR="286ADC3D" w:rsidRPr="7D1066A4">
        <w:rPr>
          <w:rFonts w:ascii="Arial" w:eastAsia="Arial" w:hAnsi="Arial" w:cs="Arial"/>
          <w:sz w:val="24"/>
          <w:szCs w:val="24"/>
        </w:rPr>
        <w:t>After receiving a diagnosis, patients often have to wait longer than six weeks before a care plan is developed and approved.</w:t>
      </w:r>
      <w:r w:rsidR="03E118DA" w:rsidRPr="7D1066A4">
        <w:rPr>
          <w:rFonts w:ascii="Arial" w:eastAsia="Arial" w:hAnsi="Arial" w:cs="Arial"/>
          <w:sz w:val="24"/>
          <w:szCs w:val="24"/>
        </w:rPr>
        <w:t xml:space="preserve"> (Kendall and Burns, 2018, Foreword)</w:t>
      </w:r>
      <w:r w:rsidR="0BFD8E51" w:rsidRPr="7D1066A4">
        <w:rPr>
          <w:rFonts w:ascii="Arial" w:eastAsia="Arial" w:hAnsi="Arial" w:cs="Arial"/>
          <w:sz w:val="24"/>
          <w:szCs w:val="24"/>
        </w:rPr>
        <w:t xml:space="preserve"> </w:t>
      </w:r>
      <w:r w:rsidR="6C505773" w:rsidRPr="7D1066A4">
        <w:rPr>
          <w:rFonts w:ascii="Arial" w:eastAsia="Arial" w:hAnsi="Arial" w:cs="Arial"/>
          <w:sz w:val="24"/>
          <w:szCs w:val="24"/>
        </w:rPr>
        <w:t xml:space="preserve">That would be </w:t>
      </w:r>
      <w:r w:rsidR="7A4E53D0" w:rsidRPr="7D1066A4">
        <w:rPr>
          <w:rFonts w:ascii="Arial" w:eastAsia="Arial" w:hAnsi="Arial" w:cs="Arial"/>
          <w:sz w:val="24"/>
          <w:szCs w:val="24"/>
        </w:rPr>
        <w:t>advantageous</w:t>
      </w:r>
      <w:r w:rsidR="6C505773" w:rsidRPr="7D1066A4">
        <w:rPr>
          <w:rFonts w:ascii="Arial" w:eastAsia="Arial" w:hAnsi="Arial" w:cs="Arial"/>
          <w:sz w:val="24"/>
          <w:szCs w:val="24"/>
        </w:rPr>
        <w:t xml:space="preserve"> if the patients can get the treatment after being diagnosed as soon as possible.</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Modification in the environment can provide more independence and</w:t>
      </w:r>
      <w:r w:rsidRPr="7D1066A4">
        <w:rPr>
          <w:rFonts w:ascii="Arial" w:eastAsia="Arial" w:hAnsi="Arial" w:cs="Arial"/>
          <w:color w:val="FF0000"/>
          <w:sz w:val="24"/>
          <w:szCs w:val="24"/>
        </w:rPr>
        <w:t xml:space="preserve"> </w:t>
      </w:r>
      <w:r w:rsidRPr="7D1066A4">
        <w:rPr>
          <w:rFonts w:ascii="Arial" w:eastAsia="Arial" w:hAnsi="Arial" w:cs="Arial"/>
          <w:color w:val="000000" w:themeColor="text1"/>
          <w:sz w:val="24"/>
          <w:szCs w:val="24"/>
        </w:rPr>
        <w:t xml:space="preserve">help the individual to live in his own home longer. The design and layout need to be adapted to the person’s sensory needs, because </w:t>
      </w:r>
      <w:proofErr w:type="gramStart"/>
      <w:r w:rsidRPr="7D1066A4">
        <w:rPr>
          <w:rFonts w:ascii="Arial" w:eastAsia="Arial" w:hAnsi="Arial" w:cs="Arial"/>
          <w:color w:val="000000" w:themeColor="text1"/>
          <w:sz w:val="24"/>
          <w:szCs w:val="24"/>
        </w:rPr>
        <w:t>a person living with dementia perceive</w:t>
      </w:r>
      <w:proofErr w:type="gramEnd"/>
      <w:r w:rsidRPr="7D1066A4">
        <w:rPr>
          <w:rFonts w:ascii="Arial" w:eastAsia="Arial" w:hAnsi="Arial" w:cs="Arial"/>
          <w:color w:val="000000" w:themeColor="text1"/>
          <w:sz w:val="24"/>
          <w:szCs w:val="24"/>
        </w:rPr>
        <w:t xml:space="preserve"> things differently. Environments should be modified to be safe and to prevent dementia patients from feeling confined. </w:t>
      </w:r>
      <w:proofErr w:type="gramStart"/>
      <w:r w:rsidRPr="7D1066A4">
        <w:rPr>
          <w:rFonts w:ascii="Arial" w:eastAsia="Arial" w:hAnsi="Arial" w:cs="Arial"/>
          <w:color w:val="000000" w:themeColor="text1"/>
          <w:sz w:val="24"/>
          <w:szCs w:val="24"/>
        </w:rPr>
        <w:t>(Fleming, 2021).</w:t>
      </w:r>
      <w:proofErr w:type="gramEnd"/>
      <w:r w:rsidRPr="7D1066A4">
        <w:rPr>
          <w:rFonts w:ascii="Arial" w:eastAsia="Arial" w:hAnsi="Arial" w:cs="Arial"/>
          <w:color w:val="000000" w:themeColor="text1"/>
          <w:sz w:val="24"/>
          <w:szCs w:val="24"/>
        </w:rPr>
        <w:t xml:space="preserve"> Adaptations need to be made to the person’s changing ability. Because dementia patients' balance and reaction are reduced, they have visual perception issues and less understanding of the environment and situation. </w:t>
      </w:r>
      <w:proofErr w:type="gramStart"/>
      <w:r w:rsidRPr="7D1066A4">
        <w:rPr>
          <w:rFonts w:ascii="Arial" w:eastAsia="Arial" w:hAnsi="Arial" w:cs="Arial"/>
          <w:color w:val="000000" w:themeColor="text1"/>
          <w:sz w:val="24"/>
          <w:szCs w:val="24"/>
        </w:rPr>
        <w:t>(Alzheimer Society of Canada, 2022).</w:t>
      </w:r>
      <w:proofErr w:type="gramEnd"/>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The person with dementia will be able to recognise which room he is in if memorabilia and memory-stimulating items are placed prominently throughout the rooms. (Care and Repair England, 2017, p. 7</w:t>
      </w:r>
      <w:proofErr w:type="gramStart"/>
      <w:r w:rsidRPr="7D1066A4">
        <w:rPr>
          <w:rFonts w:ascii="Arial" w:eastAsia="Arial" w:hAnsi="Arial" w:cs="Arial"/>
          <w:color w:val="000000" w:themeColor="text1"/>
          <w:sz w:val="24"/>
          <w:szCs w:val="24"/>
        </w:rPr>
        <w:t>,8</w:t>
      </w:r>
      <w:proofErr w:type="gramEnd"/>
      <w:r w:rsidRPr="7D1066A4">
        <w:rPr>
          <w:rFonts w:ascii="Arial" w:eastAsia="Arial" w:hAnsi="Arial" w:cs="Arial"/>
          <w:color w:val="000000" w:themeColor="text1"/>
          <w:sz w:val="24"/>
          <w:szCs w:val="24"/>
        </w:rPr>
        <w:t>). It also helps to distinguish the rooms from each other if they are in different colours s. Signs and pictures are also assisting in recognising different rooms. Using patterns and glossy colours should be avoided, because of visual perception issues. It is important not to use a patterned floor covering, because it can make the person confused. Plain-coloured carpets and good lighting can prevent falls.</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color w:val="000000" w:themeColor="text1"/>
          <w:sz w:val="24"/>
          <w:szCs w:val="24"/>
        </w:rPr>
        <w:t>Assistive technologies can also make the person's life easier and</w:t>
      </w:r>
      <w:r w:rsidRPr="7D1066A4">
        <w:rPr>
          <w:rFonts w:ascii="Arial" w:eastAsia="Arial" w:hAnsi="Arial" w:cs="Arial"/>
          <w:color w:val="FF0000"/>
          <w:sz w:val="24"/>
          <w:szCs w:val="24"/>
        </w:rPr>
        <w:t xml:space="preserve"> </w:t>
      </w:r>
      <w:r w:rsidRPr="7D1066A4">
        <w:rPr>
          <w:rFonts w:ascii="Arial" w:eastAsia="Arial" w:hAnsi="Arial" w:cs="Arial"/>
          <w:color w:val="000000" w:themeColor="text1"/>
          <w:sz w:val="24"/>
          <w:szCs w:val="24"/>
        </w:rPr>
        <w:t xml:space="preserve">enabling to retain independence by aiding in everyday activities. </w:t>
      </w:r>
      <w:proofErr w:type="spellStart"/>
      <w:r w:rsidRPr="7D1066A4">
        <w:rPr>
          <w:rFonts w:ascii="Arial" w:eastAsia="Arial" w:hAnsi="Arial" w:cs="Arial"/>
          <w:color w:val="000000" w:themeColor="text1"/>
          <w:sz w:val="24"/>
          <w:szCs w:val="24"/>
        </w:rPr>
        <w:t>Telecare</w:t>
      </w:r>
      <w:proofErr w:type="spellEnd"/>
      <w:r w:rsidRPr="7D1066A4">
        <w:rPr>
          <w:rFonts w:ascii="Arial" w:eastAsia="Arial" w:hAnsi="Arial" w:cs="Arial"/>
          <w:color w:val="000000" w:themeColor="text1"/>
          <w:sz w:val="24"/>
          <w:szCs w:val="24"/>
        </w:rPr>
        <w:t xml:space="preserve"> systems provide the </w:t>
      </w:r>
      <w:r w:rsidRPr="7D1066A4">
        <w:rPr>
          <w:rFonts w:ascii="Arial" w:eastAsia="Arial" w:hAnsi="Arial" w:cs="Arial"/>
          <w:color w:val="000000" w:themeColor="text1"/>
          <w:sz w:val="24"/>
          <w:szCs w:val="24"/>
        </w:rPr>
        <w:lastRenderedPageBreak/>
        <w:t xml:space="preserve">person’s own and their home </w:t>
      </w:r>
      <w:proofErr w:type="gramStart"/>
      <w:r w:rsidRPr="7D1066A4">
        <w:rPr>
          <w:rFonts w:ascii="Arial" w:eastAsia="Arial" w:hAnsi="Arial" w:cs="Arial"/>
          <w:color w:val="000000" w:themeColor="text1"/>
          <w:sz w:val="24"/>
          <w:szCs w:val="24"/>
        </w:rPr>
        <w:t>safety,</w:t>
      </w:r>
      <w:proofErr w:type="gramEnd"/>
      <w:r w:rsidRPr="7D1066A4">
        <w:rPr>
          <w:rFonts w:ascii="Arial" w:eastAsia="Arial" w:hAnsi="Arial" w:cs="Arial"/>
          <w:color w:val="000000" w:themeColor="text1"/>
          <w:sz w:val="24"/>
          <w:szCs w:val="24"/>
        </w:rPr>
        <w:t xml:space="preserve"> helps to remind when medications need to be taken. The part of the </w:t>
      </w:r>
      <w:proofErr w:type="spellStart"/>
      <w:r w:rsidRPr="7D1066A4">
        <w:rPr>
          <w:rFonts w:ascii="Arial" w:eastAsia="Arial" w:hAnsi="Arial" w:cs="Arial"/>
          <w:color w:val="000000" w:themeColor="text1"/>
          <w:sz w:val="24"/>
          <w:szCs w:val="24"/>
        </w:rPr>
        <w:t>telecare</w:t>
      </w:r>
      <w:proofErr w:type="spellEnd"/>
      <w:r w:rsidRPr="7D1066A4">
        <w:rPr>
          <w:rFonts w:ascii="Arial" w:eastAsia="Arial" w:hAnsi="Arial" w:cs="Arial"/>
          <w:color w:val="000000" w:themeColor="text1"/>
          <w:sz w:val="24"/>
          <w:szCs w:val="24"/>
        </w:rPr>
        <w:t xml:space="preserve"> system can be alarms and sensors. Sensors can detect movement or fall, and alarms can notify a carer if something unusual happens. Gas shut-off devices can prevent accidents. There are pill dispensers that release medications when needed and sound an alarm if the medication isn't taken out of the dispenser. (Independent age, 2016, p. 3</w:t>
      </w:r>
      <w:proofErr w:type="gramStart"/>
      <w:r w:rsidRPr="7D1066A4">
        <w:rPr>
          <w:rFonts w:ascii="Arial" w:eastAsia="Arial" w:hAnsi="Arial" w:cs="Arial"/>
          <w:color w:val="000000" w:themeColor="text1"/>
          <w:sz w:val="24"/>
          <w:szCs w:val="24"/>
        </w:rPr>
        <w:t>,4</w:t>
      </w:r>
      <w:proofErr w:type="gramEnd"/>
      <w:r w:rsidRPr="7D1066A4">
        <w:rPr>
          <w:rFonts w:ascii="Arial" w:eastAsia="Arial" w:hAnsi="Arial" w:cs="Arial"/>
          <w:color w:val="000000" w:themeColor="text1"/>
          <w:sz w:val="24"/>
          <w:szCs w:val="24"/>
        </w:rPr>
        <w:t>).</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sz w:val="24"/>
          <w:szCs w:val="24"/>
        </w:rPr>
        <w:t>As the disease progress the person living with dementia lose their independence and no longer able to live independently and need to move to a care home or nursing home. Another reason for being institutionalised is to have neuropsychiatric symptoms (NPS) such as agitation, delusions and hallucinations.</w:t>
      </w:r>
      <w:r w:rsidRPr="7D1066A4">
        <w:rPr>
          <w:rFonts w:ascii="Arial" w:eastAsia="Arial" w:hAnsi="Arial" w:cs="Arial"/>
          <w:color w:val="212121"/>
          <w:sz w:val="24"/>
          <w:szCs w:val="24"/>
        </w:rPr>
        <w:t xml:space="preserve"> </w:t>
      </w:r>
      <w:r w:rsidRPr="7D1066A4">
        <w:rPr>
          <w:rFonts w:ascii="Arial" w:eastAsia="Arial" w:hAnsi="Arial" w:cs="Arial"/>
          <w:color w:val="000000" w:themeColor="text1"/>
          <w:sz w:val="24"/>
          <w:szCs w:val="24"/>
        </w:rPr>
        <w:t>Although medications can control these symptoms, they sometimes have serious side effects.</w:t>
      </w:r>
      <w:r w:rsidR="7840EE59" w:rsidRPr="7D1066A4">
        <w:rPr>
          <w:rFonts w:ascii="Arial" w:eastAsia="Arial" w:hAnsi="Arial" w:cs="Arial"/>
          <w:color w:val="000000" w:themeColor="text1"/>
          <w:sz w:val="24"/>
          <w:szCs w:val="24"/>
        </w:rPr>
        <w:t xml:space="preserve"> Person </w:t>
      </w:r>
      <w:proofErr w:type="spellStart"/>
      <w:r w:rsidR="7840EE59" w:rsidRPr="7D1066A4">
        <w:rPr>
          <w:rFonts w:ascii="Arial" w:eastAsia="Arial" w:hAnsi="Arial" w:cs="Arial"/>
          <w:color w:val="000000" w:themeColor="text1"/>
          <w:sz w:val="24"/>
          <w:szCs w:val="24"/>
        </w:rPr>
        <w:t>centered</w:t>
      </w:r>
      <w:proofErr w:type="spellEnd"/>
      <w:r w:rsidR="7840EE59" w:rsidRPr="7D1066A4">
        <w:rPr>
          <w:rFonts w:ascii="Arial" w:eastAsia="Arial" w:hAnsi="Arial" w:cs="Arial"/>
          <w:color w:val="000000" w:themeColor="text1"/>
          <w:sz w:val="24"/>
          <w:szCs w:val="24"/>
        </w:rPr>
        <w:t xml:space="preserve"> care (PPC) is an approach in dementia care, where is a focus on the individual’s well-being and quality of life. In this </w:t>
      </w:r>
      <w:proofErr w:type="spellStart"/>
      <w:r w:rsidR="7840EE59" w:rsidRPr="7D1066A4">
        <w:rPr>
          <w:rFonts w:ascii="Arial" w:eastAsia="Arial" w:hAnsi="Arial" w:cs="Arial"/>
          <w:color w:val="000000" w:themeColor="text1"/>
          <w:sz w:val="24"/>
          <w:szCs w:val="24"/>
        </w:rPr>
        <w:t>care</w:t>
      </w:r>
      <w:proofErr w:type="spellEnd"/>
      <w:r w:rsidR="7840EE59" w:rsidRPr="7D1066A4">
        <w:rPr>
          <w:rFonts w:ascii="Arial" w:eastAsia="Arial" w:hAnsi="Arial" w:cs="Arial"/>
          <w:color w:val="000000" w:themeColor="text1"/>
          <w:sz w:val="24"/>
          <w:szCs w:val="24"/>
        </w:rPr>
        <w:t xml:space="preserve"> the patient’s needs and preferences are in the centre. The healthcare </w:t>
      </w:r>
      <w:proofErr w:type="gramStart"/>
      <w:r w:rsidR="7840EE59" w:rsidRPr="7D1066A4">
        <w:rPr>
          <w:rFonts w:ascii="Arial" w:eastAsia="Arial" w:hAnsi="Arial" w:cs="Arial"/>
          <w:color w:val="000000" w:themeColor="text1"/>
          <w:sz w:val="24"/>
          <w:szCs w:val="24"/>
        </w:rPr>
        <w:t>staff work</w:t>
      </w:r>
      <w:proofErr w:type="gramEnd"/>
      <w:r w:rsidR="7840EE59" w:rsidRPr="7D1066A4">
        <w:rPr>
          <w:rFonts w:ascii="Arial" w:eastAsia="Arial" w:hAnsi="Arial" w:cs="Arial"/>
          <w:color w:val="000000" w:themeColor="text1"/>
          <w:sz w:val="24"/>
          <w:szCs w:val="24"/>
        </w:rPr>
        <w:t xml:space="preserve"> in partnership with each other with a patient and their family. (NHS Health Education England, no date). “PCC has the potential to optimize quality care for individuals with dementia in long-term care settings.” (Kim and Park, 2017) Activities that can lower NPS and improve </w:t>
      </w:r>
      <w:proofErr w:type="spellStart"/>
      <w:r w:rsidR="7840EE59" w:rsidRPr="7D1066A4">
        <w:rPr>
          <w:rFonts w:ascii="Arial" w:eastAsia="Arial" w:hAnsi="Arial" w:cs="Arial"/>
          <w:color w:val="000000" w:themeColor="text1"/>
          <w:sz w:val="24"/>
          <w:szCs w:val="24"/>
        </w:rPr>
        <w:t>QoL</w:t>
      </w:r>
      <w:proofErr w:type="spellEnd"/>
      <w:r w:rsidR="7840EE59" w:rsidRPr="7D1066A4">
        <w:rPr>
          <w:rFonts w:ascii="Arial" w:eastAsia="Arial" w:hAnsi="Arial" w:cs="Arial"/>
          <w:color w:val="000000" w:themeColor="text1"/>
          <w:sz w:val="24"/>
          <w:szCs w:val="24"/>
        </w:rPr>
        <w:t xml:space="preserve"> can be used in a care facility where PCC is in place. As a result, it is recommended that PCC be used in dementia care. However, the staff must receive training on this topic in order to implement person-</w:t>
      </w:r>
      <w:proofErr w:type="spellStart"/>
      <w:r w:rsidR="7840EE59" w:rsidRPr="7D1066A4">
        <w:rPr>
          <w:rFonts w:ascii="Arial" w:eastAsia="Arial" w:hAnsi="Arial" w:cs="Arial"/>
          <w:color w:val="000000" w:themeColor="text1"/>
          <w:sz w:val="24"/>
          <w:szCs w:val="24"/>
        </w:rPr>
        <w:t>centered</w:t>
      </w:r>
      <w:proofErr w:type="spellEnd"/>
      <w:r w:rsidR="7840EE59" w:rsidRPr="7D1066A4">
        <w:rPr>
          <w:rFonts w:ascii="Arial" w:eastAsia="Arial" w:hAnsi="Arial" w:cs="Arial"/>
          <w:color w:val="000000" w:themeColor="text1"/>
          <w:sz w:val="24"/>
          <w:szCs w:val="24"/>
        </w:rPr>
        <w:t xml:space="preserve"> care.</w:t>
      </w:r>
    </w:p>
    <w:p w:rsidR="18D0372D" w:rsidRDefault="18D0372D" w:rsidP="7D1066A4">
      <w:pPr>
        <w:spacing w:line="360" w:lineRule="auto"/>
        <w:jc w:val="both"/>
        <w:rPr>
          <w:rFonts w:ascii="Arial" w:eastAsia="Arial" w:hAnsi="Arial" w:cs="Arial"/>
          <w:color w:val="000000" w:themeColor="text1"/>
          <w:sz w:val="24"/>
          <w:szCs w:val="24"/>
        </w:rPr>
      </w:pPr>
      <w:r w:rsidRPr="7D1066A4">
        <w:rPr>
          <w:rFonts w:ascii="Arial" w:eastAsia="Arial" w:hAnsi="Arial" w:cs="Arial"/>
          <w:sz w:val="24"/>
          <w:szCs w:val="24"/>
        </w:rPr>
        <w:t>An important aspect of dementia care is end-of-life care</w:t>
      </w:r>
      <w:r w:rsidR="36C75D4B" w:rsidRPr="7D1066A4">
        <w:rPr>
          <w:rFonts w:ascii="Arial" w:eastAsia="Arial" w:hAnsi="Arial" w:cs="Arial"/>
          <w:sz w:val="24"/>
          <w:szCs w:val="24"/>
        </w:rPr>
        <w:t xml:space="preserve">, </w:t>
      </w:r>
      <w:r w:rsidR="5C12D182" w:rsidRPr="7D1066A4">
        <w:rPr>
          <w:rFonts w:ascii="Arial" w:eastAsia="Arial" w:hAnsi="Arial" w:cs="Arial"/>
          <w:sz w:val="24"/>
          <w:szCs w:val="24"/>
        </w:rPr>
        <w:t>which “</w:t>
      </w:r>
      <w:r w:rsidR="36C75D4B" w:rsidRPr="7D1066A4">
        <w:rPr>
          <w:rFonts w:ascii="Arial" w:eastAsia="Arial" w:hAnsi="Arial" w:cs="Arial"/>
          <w:sz w:val="24"/>
          <w:szCs w:val="24"/>
        </w:rPr>
        <w:t>support</w:t>
      </w:r>
      <w:r w:rsidRPr="7D1066A4">
        <w:rPr>
          <w:rFonts w:ascii="Arial" w:eastAsia="Arial" w:hAnsi="Arial" w:cs="Arial"/>
          <w:sz w:val="24"/>
          <w:szCs w:val="24"/>
        </w:rPr>
        <w:t xml:space="preserve"> </w:t>
      </w:r>
      <w:r w:rsidR="52A7E59B" w:rsidRPr="7D1066A4">
        <w:rPr>
          <w:rFonts w:ascii="Arial" w:eastAsia="Arial" w:hAnsi="Arial" w:cs="Arial"/>
          <w:sz w:val="24"/>
          <w:szCs w:val="24"/>
        </w:rPr>
        <w:t>the person to live as well as possible until they die</w:t>
      </w:r>
      <w:r w:rsidR="4CE15C82" w:rsidRPr="7D1066A4">
        <w:rPr>
          <w:rFonts w:ascii="Arial" w:eastAsia="Arial" w:hAnsi="Arial" w:cs="Arial"/>
          <w:sz w:val="24"/>
          <w:szCs w:val="24"/>
        </w:rPr>
        <w:t>” (</w:t>
      </w:r>
      <w:r w:rsidR="2AED8A11" w:rsidRPr="7D1066A4">
        <w:rPr>
          <w:rFonts w:ascii="Arial" w:eastAsia="Arial" w:hAnsi="Arial" w:cs="Arial"/>
          <w:sz w:val="24"/>
          <w:szCs w:val="24"/>
        </w:rPr>
        <w:t xml:space="preserve">Alzheimer’s Society, 2022). </w:t>
      </w:r>
      <w:r w:rsidR="2AED8A11" w:rsidRPr="7D1066A4">
        <w:rPr>
          <w:rFonts w:ascii="Arial" w:eastAsia="Arial" w:hAnsi="Arial" w:cs="Arial"/>
          <w:color w:val="000000" w:themeColor="text1"/>
          <w:sz w:val="24"/>
          <w:szCs w:val="24"/>
        </w:rPr>
        <w:t xml:space="preserve">Cooperation and communication between all parties involved in the care are still essential during the late stage of dementia. It is recommended for a person living with dementia to decide on their end-of-life care, because it is less likely that they can communicate their wish at the late stage. If a patient is no longer able to decide on their care, someone else can make this decision on their behalf. End of life care is a type of palliative care. A patient can have palliative care at any stage of the disease, but end-of-life care is </w:t>
      </w:r>
      <w:proofErr w:type="gramStart"/>
      <w:r w:rsidR="2AED8A11" w:rsidRPr="7D1066A4">
        <w:rPr>
          <w:rFonts w:ascii="Arial" w:eastAsia="Arial" w:hAnsi="Arial" w:cs="Arial"/>
          <w:color w:val="000000" w:themeColor="text1"/>
          <w:sz w:val="24"/>
          <w:szCs w:val="24"/>
        </w:rPr>
        <w:t>provide</w:t>
      </w:r>
      <w:proofErr w:type="gramEnd"/>
      <w:r w:rsidR="2AED8A11" w:rsidRPr="7D1066A4">
        <w:rPr>
          <w:rFonts w:ascii="Arial" w:eastAsia="Arial" w:hAnsi="Arial" w:cs="Arial"/>
          <w:color w:val="000000" w:themeColor="text1"/>
          <w:sz w:val="24"/>
          <w:szCs w:val="24"/>
        </w:rPr>
        <w:t xml:space="preserve"> at the late stage. Palliative care improves the quality of life of the patients with life limiting conditions, as well as their families. </w:t>
      </w:r>
      <w:proofErr w:type="gramStart"/>
      <w:r w:rsidR="2AED8A11" w:rsidRPr="7D1066A4">
        <w:rPr>
          <w:rFonts w:ascii="Arial" w:eastAsia="Arial" w:hAnsi="Arial" w:cs="Arial"/>
          <w:color w:val="000000" w:themeColor="text1"/>
          <w:sz w:val="24"/>
          <w:szCs w:val="24"/>
        </w:rPr>
        <w:t>(World Health Organization, 2020).</w:t>
      </w:r>
      <w:proofErr w:type="gramEnd"/>
      <w:r w:rsidR="2AED8A11" w:rsidRPr="7D1066A4">
        <w:rPr>
          <w:rFonts w:ascii="Arial" w:eastAsia="Arial" w:hAnsi="Arial" w:cs="Arial"/>
          <w:color w:val="000000" w:themeColor="text1"/>
          <w:sz w:val="24"/>
          <w:szCs w:val="24"/>
        </w:rPr>
        <w:t xml:space="preserve"> It does not provide cure, but ease pain, focus on the patient’s well-being. Advanced care planning has to be implemented according to the patient’s wish.</w:t>
      </w:r>
    </w:p>
    <w:p w:rsidR="7D1066A4" w:rsidRDefault="7D1066A4" w:rsidP="7D1066A4">
      <w:pPr>
        <w:spacing w:line="360" w:lineRule="auto"/>
        <w:jc w:val="both"/>
        <w:rPr>
          <w:rFonts w:ascii="Arial" w:eastAsia="Arial" w:hAnsi="Arial" w:cs="Arial"/>
          <w:color w:val="000000" w:themeColor="text1"/>
          <w:sz w:val="24"/>
          <w:szCs w:val="24"/>
        </w:rPr>
      </w:pPr>
    </w:p>
    <w:p w:rsidR="7D1066A4" w:rsidRDefault="7D1066A4" w:rsidP="7D1066A4">
      <w:pPr>
        <w:spacing w:line="360" w:lineRule="auto"/>
        <w:jc w:val="both"/>
        <w:rPr>
          <w:rFonts w:ascii="Arial" w:eastAsia="Arial" w:hAnsi="Arial" w:cs="Arial"/>
          <w:color w:val="000000" w:themeColor="text1"/>
          <w:sz w:val="24"/>
          <w:szCs w:val="24"/>
        </w:rPr>
      </w:pPr>
    </w:p>
    <w:p w:rsidR="7D1066A4" w:rsidRDefault="7D1066A4" w:rsidP="7D1066A4">
      <w:pPr>
        <w:spacing w:line="360" w:lineRule="auto"/>
        <w:jc w:val="both"/>
        <w:rPr>
          <w:rFonts w:ascii="Arial" w:eastAsia="Arial" w:hAnsi="Arial" w:cs="Arial"/>
          <w:color w:val="000000" w:themeColor="text1"/>
          <w:sz w:val="24"/>
          <w:szCs w:val="24"/>
        </w:rPr>
      </w:pPr>
    </w:p>
    <w:p w:rsidR="5C024DD2" w:rsidRDefault="5C024DD2" w:rsidP="7D1066A4">
      <w:pPr>
        <w:spacing w:line="360" w:lineRule="auto"/>
        <w:jc w:val="both"/>
        <w:rPr>
          <w:rFonts w:ascii="Arial" w:eastAsia="Arial" w:hAnsi="Arial" w:cs="Arial"/>
          <w:b/>
          <w:bCs/>
          <w:i/>
          <w:iCs/>
          <w:color w:val="000000" w:themeColor="text1"/>
          <w:sz w:val="24"/>
          <w:szCs w:val="24"/>
        </w:rPr>
      </w:pPr>
      <w:r w:rsidRPr="7D1066A4">
        <w:rPr>
          <w:rFonts w:ascii="Arial" w:eastAsia="Arial" w:hAnsi="Arial" w:cs="Arial"/>
          <w:b/>
          <w:bCs/>
          <w:i/>
          <w:iCs/>
          <w:color w:val="000000" w:themeColor="text1"/>
          <w:sz w:val="24"/>
          <w:szCs w:val="24"/>
        </w:rPr>
        <w:t>Conclusion:</w:t>
      </w:r>
    </w:p>
    <w:p w:rsidR="4C9DA837" w:rsidRDefault="4C9DA837" w:rsidP="7D1066A4">
      <w:pPr>
        <w:spacing w:line="360" w:lineRule="auto"/>
        <w:jc w:val="both"/>
        <w:rPr>
          <w:rFonts w:ascii="Arial" w:eastAsia="Arial" w:hAnsi="Arial" w:cs="Arial"/>
          <w:b/>
          <w:bCs/>
          <w:sz w:val="24"/>
          <w:szCs w:val="24"/>
        </w:rPr>
      </w:pPr>
      <w:r w:rsidRPr="7D1066A4">
        <w:rPr>
          <w:rFonts w:ascii="Arial" w:eastAsia="Arial" w:hAnsi="Arial" w:cs="Arial"/>
          <w:sz w:val="24"/>
          <w:szCs w:val="24"/>
        </w:rPr>
        <w:t xml:space="preserve">Although there are many </w:t>
      </w:r>
      <w:r w:rsidR="6CC7037C" w:rsidRPr="7D1066A4">
        <w:rPr>
          <w:rFonts w:ascii="Arial" w:eastAsia="Arial" w:hAnsi="Arial" w:cs="Arial"/>
          <w:sz w:val="24"/>
          <w:szCs w:val="24"/>
        </w:rPr>
        <w:t>available methods</w:t>
      </w:r>
      <w:r w:rsidRPr="7D1066A4">
        <w:rPr>
          <w:rFonts w:ascii="Arial" w:eastAsia="Arial" w:hAnsi="Arial" w:cs="Arial"/>
          <w:sz w:val="24"/>
          <w:szCs w:val="24"/>
        </w:rPr>
        <w:t xml:space="preserve"> to diagnose dementia,</w:t>
      </w:r>
      <w:r w:rsidR="44DF2221" w:rsidRPr="7D1066A4">
        <w:rPr>
          <w:rFonts w:ascii="Arial" w:eastAsia="Arial" w:hAnsi="Arial" w:cs="Arial"/>
          <w:color w:val="FF0000"/>
          <w:sz w:val="24"/>
          <w:szCs w:val="24"/>
        </w:rPr>
        <w:t xml:space="preserve"> </w:t>
      </w:r>
      <w:r w:rsidR="44DF2221" w:rsidRPr="7D1066A4">
        <w:rPr>
          <w:rFonts w:ascii="Arial" w:eastAsia="Arial" w:hAnsi="Arial" w:cs="Arial"/>
          <w:sz w:val="24"/>
          <w:szCs w:val="24"/>
        </w:rPr>
        <w:t>no one test can reliably identify the condition on its own.</w:t>
      </w:r>
      <w:r w:rsidR="29B9E6A3" w:rsidRPr="7D1066A4">
        <w:rPr>
          <w:rFonts w:ascii="Arial" w:eastAsia="Arial" w:hAnsi="Arial" w:cs="Arial"/>
          <w:sz w:val="24"/>
          <w:szCs w:val="24"/>
        </w:rPr>
        <w:t xml:space="preserve"> Therefore, dementia diagnosis</w:t>
      </w:r>
      <w:r w:rsidR="723A7772" w:rsidRPr="7D1066A4">
        <w:rPr>
          <w:rFonts w:ascii="Arial" w:eastAsia="Arial" w:hAnsi="Arial" w:cs="Arial"/>
          <w:sz w:val="24"/>
          <w:szCs w:val="24"/>
        </w:rPr>
        <w:t xml:space="preserve"> is</w:t>
      </w:r>
      <w:r w:rsidR="29B9E6A3" w:rsidRPr="7D1066A4">
        <w:rPr>
          <w:rFonts w:ascii="Arial" w:eastAsia="Arial" w:hAnsi="Arial" w:cs="Arial"/>
          <w:sz w:val="24"/>
          <w:szCs w:val="24"/>
        </w:rPr>
        <w:t xml:space="preserve"> usually</w:t>
      </w:r>
      <w:r w:rsidR="315AA63F" w:rsidRPr="7D1066A4">
        <w:rPr>
          <w:rFonts w:ascii="Arial" w:eastAsia="Arial" w:hAnsi="Arial" w:cs="Arial"/>
          <w:sz w:val="24"/>
          <w:szCs w:val="24"/>
        </w:rPr>
        <w:t xml:space="preserve"> the</w:t>
      </w:r>
      <w:r w:rsidR="29B9E6A3" w:rsidRPr="7D1066A4">
        <w:rPr>
          <w:rFonts w:ascii="Arial" w:eastAsia="Arial" w:hAnsi="Arial" w:cs="Arial"/>
          <w:sz w:val="24"/>
          <w:szCs w:val="24"/>
        </w:rPr>
        <w:t xml:space="preserve"> </w:t>
      </w:r>
      <w:r w:rsidR="22DA578B" w:rsidRPr="7D1066A4">
        <w:rPr>
          <w:rFonts w:ascii="Arial" w:eastAsia="Arial" w:hAnsi="Arial" w:cs="Arial"/>
          <w:sz w:val="24"/>
          <w:szCs w:val="24"/>
        </w:rPr>
        <w:t xml:space="preserve">result of series of tests and scans. </w:t>
      </w:r>
      <w:r w:rsidR="700EE61B" w:rsidRPr="7D1066A4">
        <w:rPr>
          <w:rFonts w:ascii="Arial" w:eastAsia="Arial" w:hAnsi="Arial" w:cs="Arial"/>
          <w:sz w:val="24"/>
          <w:szCs w:val="24"/>
        </w:rPr>
        <w:t>Medications</w:t>
      </w:r>
      <w:r w:rsidR="22DA578B" w:rsidRPr="7D1066A4">
        <w:rPr>
          <w:rFonts w:ascii="Arial" w:eastAsia="Arial" w:hAnsi="Arial" w:cs="Arial"/>
          <w:sz w:val="24"/>
          <w:szCs w:val="24"/>
        </w:rPr>
        <w:t xml:space="preserve"> and </w:t>
      </w:r>
      <w:r w:rsidR="082BAAAB" w:rsidRPr="7D1066A4">
        <w:rPr>
          <w:rFonts w:ascii="Arial" w:eastAsia="Arial" w:hAnsi="Arial" w:cs="Arial"/>
          <w:sz w:val="24"/>
          <w:szCs w:val="24"/>
        </w:rPr>
        <w:t>non-pharmacological</w:t>
      </w:r>
      <w:r w:rsidR="22DA578B" w:rsidRPr="7D1066A4">
        <w:rPr>
          <w:rFonts w:ascii="Arial" w:eastAsia="Arial" w:hAnsi="Arial" w:cs="Arial"/>
          <w:sz w:val="24"/>
          <w:szCs w:val="24"/>
        </w:rPr>
        <w:t xml:space="preserve"> t</w:t>
      </w:r>
      <w:r w:rsidR="2F3D505C" w:rsidRPr="7D1066A4">
        <w:rPr>
          <w:rFonts w:ascii="Arial" w:eastAsia="Arial" w:hAnsi="Arial" w:cs="Arial"/>
          <w:sz w:val="24"/>
          <w:szCs w:val="24"/>
        </w:rPr>
        <w:t>herapies</w:t>
      </w:r>
      <w:r w:rsidR="22DA578B" w:rsidRPr="7D1066A4">
        <w:rPr>
          <w:rFonts w:ascii="Arial" w:eastAsia="Arial" w:hAnsi="Arial" w:cs="Arial"/>
          <w:sz w:val="24"/>
          <w:szCs w:val="24"/>
        </w:rPr>
        <w:t xml:space="preserve"> ca</w:t>
      </w:r>
      <w:r w:rsidR="64357259" w:rsidRPr="7D1066A4">
        <w:rPr>
          <w:rFonts w:ascii="Arial" w:eastAsia="Arial" w:hAnsi="Arial" w:cs="Arial"/>
          <w:sz w:val="24"/>
          <w:szCs w:val="24"/>
        </w:rPr>
        <w:t>n increase the patient’s quality of life</w:t>
      </w:r>
      <w:r w:rsidR="63B14037" w:rsidRPr="7D1066A4">
        <w:rPr>
          <w:rFonts w:ascii="Arial" w:eastAsia="Arial" w:hAnsi="Arial" w:cs="Arial"/>
          <w:sz w:val="24"/>
          <w:szCs w:val="24"/>
        </w:rPr>
        <w:t xml:space="preserve"> along with advanced technolog</w:t>
      </w:r>
      <w:r w:rsidR="21056615" w:rsidRPr="7D1066A4">
        <w:rPr>
          <w:rFonts w:ascii="Arial" w:eastAsia="Arial" w:hAnsi="Arial" w:cs="Arial"/>
          <w:sz w:val="24"/>
          <w:szCs w:val="24"/>
        </w:rPr>
        <w:t>y</w:t>
      </w:r>
      <w:r w:rsidR="63B14037" w:rsidRPr="7D1066A4">
        <w:rPr>
          <w:rFonts w:ascii="Arial" w:eastAsia="Arial" w:hAnsi="Arial" w:cs="Arial"/>
          <w:sz w:val="24"/>
          <w:szCs w:val="24"/>
        </w:rPr>
        <w:t xml:space="preserve"> and modification of the environment.</w:t>
      </w:r>
      <w:r w:rsidR="2CCA2E99" w:rsidRPr="7D1066A4">
        <w:rPr>
          <w:rFonts w:ascii="Arial" w:eastAsia="Arial" w:hAnsi="Arial" w:cs="Arial"/>
          <w:color w:val="FF0000"/>
          <w:sz w:val="24"/>
          <w:szCs w:val="24"/>
        </w:rPr>
        <w:t xml:space="preserve"> </w:t>
      </w:r>
      <w:r w:rsidR="2CCA2E99" w:rsidRPr="7D1066A4">
        <w:rPr>
          <w:rFonts w:ascii="Arial" w:eastAsia="Arial" w:hAnsi="Arial" w:cs="Arial"/>
          <w:sz w:val="24"/>
          <w:szCs w:val="24"/>
        </w:rPr>
        <w:t>The patient's life can be also improved by reducing t</w:t>
      </w:r>
      <w:r w:rsidR="5718BA23" w:rsidRPr="7D1066A4">
        <w:rPr>
          <w:rFonts w:ascii="Arial" w:eastAsia="Arial" w:hAnsi="Arial" w:cs="Arial"/>
          <w:sz w:val="24"/>
          <w:szCs w:val="24"/>
        </w:rPr>
        <w:t>he</w:t>
      </w:r>
      <w:r w:rsidR="2CCA2E99" w:rsidRPr="7D1066A4">
        <w:rPr>
          <w:rFonts w:ascii="Arial" w:eastAsia="Arial" w:hAnsi="Arial" w:cs="Arial"/>
          <w:sz w:val="24"/>
          <w:szCs w:val="24"/>
        </w:rPr>
        <w:t xml:space="preserve"> wait</w:t>
      </w:r>
      <w:r w:rsidR="1FF5623F" w:rsidRPr="7D1066A4">
        <w:rPr>
          <w:rFonts w:ascii="Arial" w:eastAsia="Arial" w:hAnsi="Arial" w:cs="Arial"/>
          <w:sz w:val="24"/>
          <w:szCs w:val="24"/>
        </w:rPr>
        <w:t>ing</w:t>
      </w:r>
      <w:r w:rsidR="2CCA2E99" w:rsidRPr="7D1066A4">
        <w:rPr>
          <w:rFonts w:ascii="Arial" w:eastAsia="Arial" w:hAnsi="Arial" w:cs="Arial"/>
          <w:sz w:val="24"/>
          <w:szCs w:val="24"/>
        </w:rPr>
        <w:t xml:space="preserve"> times for treatments, providing person-</w:t>
      </w:r>
      <w:proofErr w:type="spellStart"/>
      <w:r w:rsidR="2CCA2E99" w:rsidRPr="7D1066A4">
        <w:rPr>
          <w:rFonts w:ascii="Arial" w:eastAsia="Arial" w:hAnsi="Arial" w:cs="Arial"/>
          <w:sz w:val="24"/>
          <w:szCs w:val="24"/>
        </w:rPr>
        <w:t>centered</w:t>
      </w:r>
      <w:proofErr w:type="spellEnd"/>
      <w:r w:rsidR="2CCA2E99" w:rsidRPr="7D1066A4">
        <w:rPr>
          <w:rFonts w:ascii="Arial" w:eastAsia="Arial" w:hAnsi="Arial" w:cs="Arial"/>
          <w:sz w:val="24"/>
          <w:szCs w:val="24"/>
        </w:rPr>
        <w:t xml:space="preserve"> care</w:t>
      </w:r>
      <w:r w:rsidR="030E0E4B" w:rsidRPr="7D1066A4">
        <w:rPr>
          <w:rFonts w:ascii="Arial" w:eastAsia="Arial" w:hAnsi="Arial" w:cs="Arial"/>
          <w:sz w:val="24"/>
          <w:szCs w:val="24"/>
        </w:rPr>
        <w:t xml:space="preserve"> and</w:t>
      </w:r>
      <w:r w:rsidR="2CCA2E99" w:rsidRPr="7D1066A4">
        <w:rPr>
          <w:rFonts w:ascii="Arial" w:eastAsia="Arial" w:hAnsi="Arial" w:cs="Arial"/>
          <w:sz w:val="24"/>
          <w:szCs w:val="24"/>
        </w:rPr>
        <w:t xml:space="preserve"> end-of-life care.</w:t>
      </w:r>
      <w:r w:rsidR="09CB38D9" w:rsidRPr="7D1066A4">
        <w:rPr>
          <w:rFonts w:ascii="Arial" w:eastAsia="Arial" w:hAnsi="Arial" w:cs="Arial"/>
          <w:sz w:val="24"/>
          <w:szCs w:val="24"/>
        </w:rPr>
        <w:t xml:space="preserve"> </w:t>
      </w:r>
      <w:r w:rsidR="02883CF3" w:rsidRPr="7D1066A4">
        <w:rPr>
          <w:rFonts w:ascii="Arial" w:eastAsia="Arial" w:hAnsi="Arial" w:cs="Arial"/>
          <w:sz w:val="24"/>
          <w:szCs w:val="24"/>
        </w:rPr>
        <w:t>Although it</w:t>
      </w:r>
      <w:r w:rsidR="09CB38D9" w:rsidRPr="7D1066A4">
        <w:rPr>
          <w:rFonts w:ascii="Arial" w:eastAsia="Arial" w:hAnsi="Arial" w:cs="Arial"/>
          <w:sz w:val="24"/>
          <w:szCs w:val="24"/>
        </w:rPr>
        <w:t xml:space="preserve"> is unlikely that there will be a cure for dementia, but to discover the causes of the disease and more advanced, widely available treatments for every </w:t>
      </w:r>
      <w:r w:rsidR="0129B4E9" w:rsidRPr="7D1066A4">
        <w:rPr>
          <w:rFonts w:ascii="Arial" w:eastAsia="Arial" w:hAnsi="Arial" w:cs="Arial"/>
          <w:sz w:val="24"/>
          <w:szCs w:val="24"/>
        </w:rPr>
        <w:t>patient would</w:t>
      </w:r>
      <w:r w:rsidR="09CB38D9" w:rsidRPr="7D1066A4">
        <w:rPr>
          <w:rFonts w:ascii="Arial" w:eastAsia="Arial" w:hAnsi="Arial" w:cs="Arial"/>
          <w:sz w:val="24"/>
          <w:szCs w:val="24"/>
        </w:rPr>
        <w:t xml:space="preserve"> be desirable.</w:t>
      </w: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3E30A285" w:rsidRDefault="3E30A285" w:rsidP="7D1066A4">
      <w:pPr>
        <w:spacing w:line="360" w:lineRule="auto"/>
        <w:rPr>
          <w:rFonts w:ascii="Arial" w:eastAsia="Arial" w:hAnsi="Arial" w:cs="Arial"/>
          <w:b/>
          <w:bCs/>
          <w:i/>
          <w:iCs/>
          <w:color w:val="4472C4" w:themeColor="accent1"/>
          <w:sz w:val="28"/>
          <w:szCs w:val="28"/>
        </w:rPr>
      </w:pPr>
      <w:r w:rsidRPr="7D1066A4">
        <w:rPr>
          <w:rFonts w:ascii="Arial" w:eastAsia="Arial" w:hAnsi="Arial" w:cs="Arial"/>
          <w:b/>
          <w:bCs/>
          <w:i/>
          <w:iCs/>
          <w:color w:val="4472C4" w:themeColor="accent1"/>
          <w:sz w:val="28"/>
          <w:szCs w:val="28"/>
        </w:rPr>
        <w:t>References:</w:t>
      </w:r>
    </w:p>
    <w:p w:rsidR="3E30A285" w:rsidRDefault="3E30A285" w:rsidP="7D1066A4">
      <w:pPr>
        <w:rPr>
          <w:rFonts w:ascii="Arial" w:eastAsia="Arial" w:hAnsi="Arial" w:cs="Arial"/>
          <w:color w:val="C00000"/>
          <w:sz w:val="24"/>
          <w:szCs w:val="24"/>
        </w:rPr>
      </w:pPr>
      <w:r w:rsidRPr="7D1066A4">
        <w:rPr>
          <w:rFonts w:ascii="Arial" w:eastAsia="Arial" w:hAnsi="Arial" w:cs="Arial"/>
          <w:color w:val="C00000"/>
          <w:sz w:val="24"/>
          <w:szCs w:val="24"/>
        </w:rPr>
        <w:t>ACE-III and M-ACE English Guide (2017)</w:t>
      </w:r>
    </w:p>
    <w:p w:rsidR="3E30A285" w:rsidRDefault="3E30A285" w:rsidP="7D1066A4">
      <w:pPr>
        <w:pStyle w:val="Heading1"/>
        <w:rPr>
          <w:rFonts w:ascii="Arial" w:eastAsia="Arial" w:hAnsi="Arial" w:cs="Arial"/>
          <w:color w:val="auto"/>
          <w:sz w:val="24"/>
          <w:szCs w:val="24"/>
        </w:rPr>
      </w:pPr>
      <w:bookmarkStart w:id="4" w:name="_Toc1072466620"/>
      <w:bookmarkStart w:id="5" w:name="_Toc99471772"/>
      <w:bookmarkStart w:id="6" w:name="_Toc145568826"/>
      <w:proofErr w:type="gramStart"/>
      <w:r w:rsidRPr="7D1066A4">
        <w:rPr>
          <w:rFonts w:ascii="Arial" w:eastAsia="Arial" w:hAnsi="Arial" w:cs="Arial"/>
          <w:color w:val="000000" w:themeColor="text1"/>
          <w:sz w:val="24"/>
          <w:szCs w:val="24"/>
        </w:rPr>
        <w:t xml:space="preserve">Alzheimer’s Society (2022) </w:t>
      </w:r>
      <w:r w:rsidRPr="7D1066A4">
        <w:rPr>
          <w:rFonts w:ascii="Arial" w:eastAsia="Arial" w:hAnsi="Arial" w:cs="Arial"/>
          <w:i/>
          <w:iCs/>
          <w:color w:val="auto"/>
          <w:sz w:val="24"/>
          <w:szCs w:val="24"/>
        </w:rPr>
        <w:t>End of life care for a person with dementia.</w:t>
      </w:r>
      <w:proofErr w:type="gramEnd"/>
      <w:r w:rsidRPr="7D1066A4">
        <w:rPr>
          <w:rFonts w:ascii="Arial" w:eastAsia="Arial" w:hAnsi="Arial" w:cs="Arial"/>
          <w:i/>
          <w:iCs/>
          <w:color w:val="auto"/>
          <w:sz w:val="24"/>
          <w:szCs w:val="24"/>
        </w:rPr>
        <w:t xml:space="preserve"> </w:t>
      </w:r>
      <w:r w:rsidRPr="7D1066A4">
        <w:rPr>
          <w:rFonts w:ascii="Arial" w:eastAsia="Arial" w:hAnsi="Arial" w:cs="Arial"/>
          <w:color w:val="auto"/>
          <w:sz w:val="24"/>
          <w:szCs w:val="24"/>
        </w:rPr>
        <w:t>Available at</w:t>
      </w:r>
      <w:r w:rsidRPr="7D1066A4">
        <w:rPr>
          <w:rFonts w:ascii="Arial" w:eastAsia="Arial" w:hAnsi="Arial" w:cs="Arial"/>
          <w:i/>
          <w:iCs/>
          <w:color w:val="auto"/>
          <w:sz w:val="24"/>
          <w:szCs w:val="24"/>
        </w:rPr>
        <w:t>:</w:t>
      </w:r>
      <w:bookmarkEnd w:id="4"/>
      <w:bookmarkEnd w:id="5"/>
      <w:bookmarkEnd w:id="6"/>
    </w:p>
    <w:p w:rsidR="3E30A285" w:rsidRDefault="00F0613C" w:rsidP="7D1066A4">
      <w:pPr>
        <w:rPr>
          <w:rFonts w:ascii="Arial" w:eastAsia="Arial" w:hAnsi="Arial" w:cs="Arial"/>
          <w:color w:val="000000" w:themeColor="text1"/>
          <w:sz w:val="24"/>
          <w:szCs w:val="24"/>
        </w:rPr>
      </w:pPr>
      <w:hyperlink r:id="rId7">
        <w:r w:rsidR="3E30A285" w:rsidRPr="7D1066A4">
          <w:rPr>
            <w:rStyle w:val="Hyperlink"/>
            <w:rFonts w:ascii="Arial" w:eastAsia="Arial" w:hAnsi="Arial" w:cs="Arial"/>
            <w:sz w:val="24"/>
            <w:szCs w:val="24"/>
          </w:rPr>
          <w:t>https://www.alzheimers.org.uk/get-support/help-dementia-care/end-life-care-dementia</w:t>
        </w:r>
      </w:hyperlink>
      <w:r w:rsidR="3E30A285" w:rsidRPr="7D1066A4">
        <w:rPr>
          <w:rFonts w:ascii="Arial" w:eastAsia="Arial" w:hAnsi="Arial" w:cs="Arial"/>
          <w:color w:val="000000" w:themeColor="text1"/>
          <w:sz w:val="24"/>
          <w:szCs w:val="24"/>
        </w:rPr>
        <w:t xml:space="preserve"> (Accessed: 20 November 2022).</w:t>
      </w:r>
    </w:p>
    <w:p w:rsidR="3E30A285" w:rsidRDefault="3E30A285" w:rsidP="7D1066A4">
      <w:pPr>
        <w:pStyle w:val="Heading1"/>
        <w:rPr>
          <w:rFonts w:ascii="Arial" w:eastAsia="Arial" w:hAnsi="Arial" w:cs="Arial"/>
          <w:sz w:val="24"/>
          <w:szCs w:val="24"/>
        </w:rPr>
      </w:pPr>
      <w:bookmarkStart w:id="7" w:name="_Toc893367511"/>
      <w:bookmarkStart w:id="8" w:name="_Toc374640715"/>
      <w:bookmarkStart w:id="9" w:name="_Toc18477470"/>
      <w:r w:rsidRPr="7D1066A4">
        <w:rPr>
          <w:rFonts w:ascii="Arial" w:eastAsia="Arial" w:hAnsi="Arial" w:cs="Arial"/>
          <w:color w:val="000000" w:themeColor="text1"/>
          <w:sz w:val="24"/>
          <w:szCs w:val="24"/>
        </w:rPr>
        <w:t xml:space="preserve">Alzheimer’s Society (2022) </w:t>
      </w:r>
      <w:proofErr w:type="gramStart"/>
      <w:r w:rsidRPr="7D1066A4">
        <w:rPr>
          <w:rFonts w:ascii="Arial" w:eastAsia="Arial" w:hAnsi="Arial" w:cs="Arial"/>
          <w:i/>
          <w:iCs/>
          <w:sz w:val="24"/>
          <w:szCs w:val="24"/>
        </w:rPr>
        <w:t>How</w:t>
      </w:r>
      <w:proofErr w:type="gramEnd"/>
      <w:r w:rsidRPr="7D1066A4">
        <w:rPr>
          <w:rFonts w:ascii="Arial" w:eastAsia="Arial" w:hAnsi="Arial" w:cs="Arial"/>
          <w:i/>
          <w:iCs/>
          <w:sz w:val="24"/>
          <w:szCs w:val="24"/>
        </w:rPr>
        <w:t xml:space="preserve"> do drugs for Alzheimer's disease work?</w:t>
      </w:r>
      <w:bookmarkEnd w:id="7"/>
      <w:bookmarkEnd w:id="8"/>
      <w:bookmarkEnd w:id="9"/>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Available at:  </w:t>
      </w:r>
      <w:hyperlink r:id="rId8">
        <w:r w:rsidRPr="7D1066A4">
          <w:rPr>
            <w:rStyle w:val="Hyperlink"/>
            <w:rFonts w:ascii="Arial" w:eastAsia="Arial" w:hAnsi="Arial" w:cs="Arial"/>
            <w:sz w:val="24"/>
            <w:szCs w:val="24"/>
          </w:rPr>
          <w:t>https://www.alzheimers.org.uk/about-dementia/treatments/dementia-drugs/how-do-drugs-alzheimers-disease-work?gclid=Cj0KCQjwwfiaBhC7ARIsAGvcPe4zxeflPHYUq-af7c3xZJKZ6ZrsB7WL0jqYOrLTuZZDjXkhMopdtwUaApMWEALw_wcB&amp;gclsrc=aw.ds</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1 November 2022).</w:t>
      </w:r>
      <w:proofErr w:type="gramEnd"/>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Alzheimer’s Society (2022) </w:t>
      </w:r>
      <w:r w:rsidRPr="7D1066A4">
        <w:rPr>
          <w:rFonts w:ascii="Arial" w:eastAsia="Arial" w:hAnsi="Arial" w:cs="Arial"/>
          <w:i/>
          <w:iCs/>
          <w:color w:val="000000" w:themeColor="text1"/>
          <w:sz w:val="24"/>
          <w:szCs w:val="24"/>
        </w:rPr>
        <w:t>How to get a dementia diagnosis.</w:t>
      </w:r>
      <w:proofErr w:type="gramEnd"/>
      <w:r w:rsidRPr="7D1066A4">
        <w:rPr>
          <w:rFonts w:ascii="Arial" w:eastAsia="Arial" w:hAnsi="Arial" w:cs="Arial"/>
          <w:i/>
          <w:iCs/>
          <w:color w:val="000000" w:themeColor="text1"/>
          <w:sz w:val="24"/>
          <w:szCs w:val="24"/>
        </w:rPr>
        <w:t xml:space="preserve"> </w:t>
      </w:r>
      <w:proofErr w:type="spellStart"/>
      <w:r w:rsidRPr="7D1066A4">
        <w:rPr>
          <w:rFonts w:ascii="Arial" w:eastAsia="Arial" w:hAnsi="Arial" w:cs="Arial"/>
          <w:color w:val="000000" w:themeColor="text1"/>
          <w:sz w:val="24"/>
          <w:szCs w:val="24"/>
        </w:rPr>
        <w:t>Avaiable</w:t>
      </w:r>
      <w:proofErr w:type="spellEnd"/>
      <w:r w:rsidRPr="7D1066A4">
        <w:rPr>
          <w:rFonts w:ascii="Arial" w:eastAsia="Arial" w:hAnsi="Arial" w:cs="Arial"/>
          <w:color w:val="000000" w:themeColor="text1"/>
          <w:sz w:val="24"/>
          <w:szCs w:val="24"/>
        </w:rPr>
        <w:t xml:space="preserve"> at:</w:t>
      </w:r>
    </w:p>
    <w:p w:rsidR="3E30A285" w:rsidRDefault="00F0613C" w:rsidP="7D1066A4">
      <w:pPr>
        <w:rPr>
          <w:rFonts w:ascii="Arial" w:eastAsia="Arial" w:hAnsi="Arial" w:cs="Arial"/>
          <w:color w:val="000000" w:themeColor="text1"/>
          <w:sz w:val="24"/>
          <w:szCs w:val="24"/>
        </w:rPr>
      </w:pPr>
      <w:hyperlink r:id="rId9">
        <w:r w:rsidR="3E30A285" w:rsidRPr="7D1066A4">
          <w:rPr>
            <w:rStyle w:val="Hyperlink"/>
            <w:rFonts w:ascii="Arial" w:eastAsia="Arial" w:hAnsi="Arial" w:cs="Arial"/>
            <w:sz w:val="24"/>
            <w:szCs w:val="24"/>
          </w:rPr>
          <w:t>https://www.alzheimers.org.uk/about-dementia/symptoms-and-diagnosis/dementia-diagnosis/how-to-get-dementia-diagnosis</w:t>
        </w:r>
      </w:hyperlink>
      <w:r w:rsidR="3E30A285" w:rsidRPr="7D1066A4">
        <w:rPr>
          <w:rFonts w:ascii="Arial" w:eastAsia="Arial" w:hAnsi="Arial" w:cs="Arial"/>
          <w:color w:val="000000" w:themeColor="text1"/>
          <w:sz w:val="24"/>
          <w:szCs w:val="24"/>
        </w:rPr>
        <w:t xml:space="preserve"> (Accessed: 4 November 2022).</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Alzheimer Society of Canada (2022) </w:t>
      </w:r>
      <w:r w:rsidRPr="7D1066A4">
        <w:rPr>
          <w:rFonts w:ascii="Arial" w:eastAsia="Arial" w:hAnsi="Arial" w:cs="Arial"/>
          <w:i/>
          <w:iCs/>
          <w:color w:val="000000" w:themeColor="text1"/>
          <w:sz w:val="24"/>
          <w:szCs w:val="24"/>
        </w:rPr>
        <w:t>Making your environment safe</w:t>
      </w:r>
      <w:r w:rsidRPr="7D1066A4">
        <w:rPr>
          <w:rFonts w:ascii="Arial" w:eastAsia="Arial" w:hAnsi="Arial" w:cs="Arial"/>
          <w:color w:val="000000" w:themeColor="text1"/>
          <w:sz w:val="24"/>
          <w:szCs w:val="24"/>
        </w:rPr>
        <w:t>.</w:t>
      </w:r>
      <w:proofErr w:type="gramEnd"/>
      <w:r w:rsidRPr="7D1066A4">
        <w:rPr>
          <w:rFonts w:ascii="Arial" w:eastAsia="Arial" w:hAnsi="Arial" w:cs="Arial"/>
          <w:color w:val="000000" w:themeColor="text1"/>
          <w:sz w:val="24"/>
          <w:szCs w:val="24"/>
        </w:rPr>
        <w:t xml:space="preserve"> Available at:</w:t>
      </w:r>
    </w:p>
    <w:p w:rsidR="3E30A285" w:rsidRDefault="00F0613C" w:rsidP="7D1066A4">
      <w:pPr>
        <w:rPr>
          <w:rFonts w:ascii="Arial" w:eastAsia="Arial" w:hAnsi="Arial" w:cs="Arial"/>
          <w:color w:val="000000" w:themeColor="text1"/>
          <w:sz w:val="24"/>
          <w:szCs w:val="24"/>
        </w:rPr>
      </w:pPr>
      <w:hyperlink r:id="rId10">
        <w:r w:rsidR="3E30A285" w:rsidRPr="7D1066A4">
          <w:rPr>
            <w:rStyle w:val="Hyperlink"/>
            <w:rFonts w:ascii="Arial" w:eastAsia="Arial" w:hAnsi="Arial" w:cs="Arial"/>
            <w:sz w:val="24"/>
            <w:szCs w:val="24"/>
          </w:rPr>
          <w:t>https://alzheimer.ca/en/help-support/im-caring-person-living-dementia/ensuring-safety-security/making-your-environment-safe</w:t>
        </w:r>
      </w:hyperlink>
      <w:r w:rsidR="3E30A285" w:rsidRPr="7D1066A4">
        <w:rPr>
          <w:rFonts w:ascii="Arial" w:eastAsia="Arial" w:hAnsi="Arial" w:cs="Arial"/>
          <w:color w:val="000000" w:themeColor="text1"/>
          <w:sz w:val="24"/>
          <w:szCs w:val="24"/>
        </w:rPr>
        <w:t xml:space="preserve"> (Accessed: 22 November 2022).</w:t>
      </w:r>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Alzheimer’s Society (2022) </w:t>
      </w:r>
      <w:r w:rsidRPr="7D1066A4">
        <w:rPr>
          <w:rFonts w:ascii="Arial" w:eastAsia="Arial" w:hAnsi="Arial" w:cs="Arial"/>
          <w:i/>
          <w:iCs/>
          <w:color w:val="000000" w:themeColor="text1"/>
          <w:sz w:val="24"/>
          <w:szCs w:val="24"/>
        </w:rPr>
        <w:t xml:space="preserve">Talking to your GP about dementia.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11">
        <w:r w:rsidR="3E30A285" w:rsidRPr="7D1066A4">
          <w:rPr>
            <w:rStyle w:val="Hyperlink"/>
            <w:rFonts w:ascii="Arial" w:eastAsia="Arial" w:hAnsi="Arial" w:cs="Arial"/>
            <w:sz w:val="24"/>
            <w:szCs w:val="24"/>
          </w:rPr>
          <w:t>https://www.alzheimers.org.uk/about-dementia/symptoms-and-diagnosis/dementia-diagnosis/talking-gp</w:t>
        </w:r>
      </w:hyperlink>
      <w:r w:rsidR="3E30A285" w:rsidRPr="7D1066A4">
        <w:rPr>
          <w:rFonts w:ascii="Arial" w:eastAsia="Arial" w:hAnsi="Arial" w:cs="Arial"/>
          <w:color w:val="000000" w:themeColor="text1"/>
          <w:sz w:val="24"/>
          <w:szCs w:val="24"/>
        </w:rPr>
        <w:t xml:space="preserve"> (Accessed: 3 November 2022).</w:t>
      </w:r>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Alzheimer's Society (2015) </w:t>
      </w:r>
      <w:proofErr w:type="gramStart"/>
      <w:r w:rsidRPr="7D1066A4">
        <w:rPr>
          <w:rFonts w:ascii="Arial" w:eastAsia="Arial" w:hAnsi="Arial" w:cs="Arial"/>
          <w:i/>
          <w:iCs/>
          <w:color w:val="000000" w:themeColor="text1"/>
          <w:sz w:val="24"/>
          <w:szCs w:val="24"/>
        </w:rPr>
        <w:t>What</w:t>
      </w:r>
      <w:proofErr w:type="gramEnd"/>
      <w:r w:rsidRPr="7D1066A4">
        <w:rPr>
          <w:rFonts w:ascii="Arial" w:eastAsia="Arial" w:hAnsi="Arial" w:cs="Arial"/>
          <w:i/>
          <w:iCs/>
          <w:color w:val="000000" w:themeColor="text1"/>
          <w:sz w:val="24"/>
          <w:szCs w:val="24"/>
        </w:rPr>
        <w:t xml:space="preserve"> is vascular dementia?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12">
        <w:r w:rsidR="3E30A285" w:rsidRPr="7D1066A4">
          <w:rPr>
            <w:rStyle w:val="Hyperlink"/>
            <w:rFonts w:ascii="Arial" w:eastAsia="Arial" w:hAnsi="Arial" w:cs="Arial"/>
            <w:sz w:val="24"/>
            <w:szCs w:val="24"/>
          </w:rPr>
          <w:t>https://www.jpaget.nhs.uk/media/275007/What-is-vascular-dementia.pdf</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October 2022).</w:t>
      </w:r>
      <w:proofErr w:type="gramEnd"/>
    </w:p>
    <w:p w:rsidR="3E30A285" w:rsidRDefault="3E30A285" w:rsidP="7D1066A4">
      <w:pPr>
        <w:pStyle w:val="Heading1"/>
        <w:rPr>
          <w:rFonts w:ascii="Arial" w:eastAsia="Arial" w:hAnsi="Arial" w:cs="Arial"/>
          <w:sz w:val="24"/>
          <w:szCs w:val="24"/>
        </w:rPr>
      </w:pPr>
      <w:bookmarkStart w:id="10" w:name="_Toc2050851739"/>
      <w:bookmarkStart w:id="11" w:name="_Toc332663240"/>
      <w:bookmarkStart w:id="12" w:name="_Toc1899401457"/>
      <w:r w:rsidRPr="7D1066A4">
        <w:rPr>
          <w:rFonts w:ascii="Arial" w:eastAsia="Arial" w:hAnsi="Arial" w:cs="Arial"/>
          <w:color w:val="000000" w:themeColor="text1"/>
          <w:sz w:val="24"/>
          <w:szCs w:val="24"/>
        </w:rPr>
        <w:t>Alzheimer’s Society (2021)</w:t>
      </w:r>
      <w:r w:rsidRPr="7D1066A4">
        <w:rPr>
          <w:rFonts w:ascii="Arial" w:eastAsia="Arial" w:hAnsi="Arial" w:cs="Arial"/>
          <w:i/>
          <w:iCs/>
          <w:sz w:val="24"/>
          <w:szCs w:val="24"/>
        </w:rPr>
        <w:t xml:space="preserve"> </w:t>
      </w:r>
      <w:proofErr w:type="gramStart"/>
      <w:r w:rsidRPr="7D1066A4">
        <w:rPr>
          <w:rFonts w:ascii="Arial" w:eastAsia="Arial" w:hAnsi="Arial" w:cs="Arial"/>
          <w:i/>
          <w:iCs/>
          <w:sz w:val="24"/>
          <w:szCs w:val="24"/>
        </w:rPr>
        <w:t>When</w:t>
      </w:r>
      <w:proofErr w:type="gramEnd"/>
      <w:r w:rsidRPr="7D1066A4">
        <w:rPr>
          <w:rFonts w:ascii="Arial" w:eastAsia="Arial" w:hAnsi="Arial" w:cs="Arial"/>
          <w:i/>
          <w:iCs/>
          <w:sz w:val="24"/>
          <w:szCs w:val="24"/>
        </w:rPr>
        <w:t xml:space="preserve"> should drug treatments be prescribed for people with dementia?</w:t>
      </w:r>
      <w:r w:rsidRPr="7D1066A4">
        <w:rPr>
          <w:rFonts w:ascii="Arial" w:eastAsia="Arial" w:hAnsi="Arial" w:cs="Arial"/>
          <w:sz w:val="24"/>
          <w:szCs w:val="24"/>
        </w:rPr>
        <w:t xml:space="preserve"> Available at:</w:t>
      </w:r>
      <w:bookmarkEnd w:id="10"/>
      <w:bookmarkEnd w:id="11"/>
      <w:bookmarkEnd w:id="12"/>
    </w:p>
    <w:p w:rsidR="3E30A285" w:rsidRDefault="00F0613C" w:rsidP="7D1066A4">
      <w:pPr>
        <w:rPr>
          <w:rFonts w:ascii="Arial" w:eastAsia="Arial" w:hAnsi="Arial" w:cs="Arial"/>
          <w:color w:val="000000" w:themeColor="text1"/>
          <w:sz w:val="24"/>
          <w:szCs w:val="24"/>
        </w:rPr>
      </w:pPr>
      <w:hyperlink r:id="rId13">
        <w:r w:rsidR="3E30A285" w:rsidRPr="7D1066A4">
          <w:rPr>
            <w:rStyle w:val="Hyperlink"/>
            <w:rFonts w:ascii="Arial" w:eastAsia="Arial" w:hAnsi="Arial" w:cs="Arial"/>
            <w:sz w:val="24"/>
            <w:szCs w:val="24"/>
          </w:rPr>
          <w:t>https://www.alzheimers.org.uk/about-dementia/treatments/drugs/general-info</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November 2022).</w:t>
      </w:r>
      <w:proofErr w:type="gramEnd"/>
    </w:p>
    <w:p w:rsidR="3E30A285" w:rsidRDefault="3E30A285" w:rsidP="7D1066A4">
      <w:pPr>
        <w:rPr>
          <w:rFonts w:ascii="Arial" w:eastAsia="Arial" w:hAnsi="Arial" w:cs="Arial"/>
          <w:color w:val="222222"/>
          <w:sz w:val="24"/>
          <w:szCs w:val="24"/>
        </w:rPr>
      </w:pPr>
      <w:proofErr w:type="spellStart"/>
      <w:r w:rsidRPr="7D1066A4">
        <w:rPr>
          <w:rFonts w:ascii="Arial" w:eastAsia="Arial" w:hAnsi="Arial" w:cs="Arial"/>
          <w:color w:val="000000" w:themeColor="text1"/>
          <w:sz w:val="24"/>
          <w:szCs w:val="24"/>
        </w:rPr>
        <w:t>Amini</w:t>
      </w:r>
      <w:proofErr w:type="spellEnd"/>
      <w:r w:rsidRPr="7D1066A4">
        <w:rPr>
          <w:rFonts w:ascii="Arial" w:eastAsia="Arial" w:hAnsi="Arial" w:cs="Arial"/>
          <w:color w:val="000000" w:themeColor="text1"/>
          <w:sz w:val="24"/>
          <w:szCs w:val="24"/>
        </w:rPr>
        <w:t>, S.</w:t>
      </w:r>
      <w:r w:rsidRPr="7D1066A4">
        <w:rPr>
          <w:rFonts w:ascii="Arial" w:eastAsia="Arial" w:hAnsi="Arial" w:cs="Arial"/>
          <w:i/>
          <w:iCs/>
          <w:color w:val="000000" w:themeColor="text1"/>
          <w:sz w:val="24"/>
          <w:szCs w:val="24"/>
        </w:rPr>
        <w:t xml:space="preserve"> et al.</w:t>
      </w:r>
      <w:r w:rsidRPr="7D1066A4">
        <w:rPr>
          <w:rFonts w:ascii="Arial" w:eastAsia="Arial" w:hAnsi="Arial" w:cs="Arial"/>
          <w:color w:val="000000" w:themeColor="text1"/>
          <w:sz w:val="24"/>
          <w:szCs w:val="24"/>
        </w:rPr>
        <w:t xml:space="preserve"> (2022) </w:t>
      </w:r>
      <w:proofErr w:type="gramStart"/>
      <w:r w:rsidRPr="7D1066A4">
        <w:rPr>
          <w:rFonts w:ascii="Arial" w:eastAsia="Arial" w:hAnsi="Arial" w:cs="Arial"/>
          <w:color w:val="222222"/>
          <w:sz w:val="24"/>
          <w:szCs w:val="24"/>
        </w:rPr>
        <w:t>Automated</w:t>
      </w:r>
      <w:proofErr w:type="gramEnd"/>
      <w:r w:rsidRPr="7D1066A4">
        <w:rPr>
          <w:rFonts w:ascii="Arial" w:eastAsia="Arial" w:hAnsi="Arial" w:cs="Arial"/>
          <w:color w:val="222222"/>
          <w:sz w:val="24"/>
          <w:szCs w:val="24"/>
        </w:rPr>
        <w:t xml:space="preserve"> detection of mild cognitive impairment and dementia from voice recordings: A natural language processing approach. </w:t>
      </w:r>
      <w:proofErr w:type="gramStart"/>
      <w:r w:rsidRPr="7D1066A4">
        <w:rPr>
          <w:rFonts w:ascii="Arial" w:eastAsia="Arial" w:hAnsi="Arial" w:cs="Arial"/>
          <w:i/>
          <w:iCs/>
          <w:color w:val="222222"/>
          <w:sz w:val="24"/>
          <w:szCs w:val="24"/>
        </w:rPr>
        <w:t>Alzheimer's &amp; Dementia</w:t>
      </w:r>
      <w:r w:rsidRPr="7D1066A4">
        <w:rPr>
          <w:rFonts w:ascii="Arial" w:eastAsia="Arial" w:hAnsi="Arial" w:cs="Arial"/>
          <w:color w:val="222222"/>
          <w:sz w:val="24"/>
          <w:szCs w:val="24"/>
        </w:rPr>
        <w:t>.</w:t>
      </w:r>
      <w:proofErr w:type="gramEnd"/>
      <w:r w:rsidRPr="7D1066A4">
        <w:rPr>
          <w:rFonts w:ascii="Arial" w:eastAsia="Arial" w:hAnsi="Arial" w:cs="Arial"/>
          <w:color w:val="222222"/>
          <w:sz w:val="24"/>
          <w:szCs w:val="24"/>
        </w:rPr>
        <w:t xml:space="preserve"> Available at: </w:t>
      </w:r>
    </w:p>
    <w:p w:rsidR="3E30A285" w:rsidRDefault="00F0613C" w:rsidP="7D1066A4">
      <w:pPr>
        <w:rPr>
          <w:rFonts w:ascii="Arial" w:eastAsia="Arial" w:hAnsi="Arial" w:cs="Arial"/>
          <w:color w:val="000000" w:themeColor="text1"/>
          <w:sz w:val="24"/>
          <w:szCs w:val="24"/>
        </w:rPr>
      </w:pPr>
      <w:hyperlink r:id="rId14">
        <w:r w:rsidR="3E30A285" w:rsidRPr="7D1066A4">
          <w:rPr>
            <w:rStyle w:val="Hyperlink"/>
            <w:rFonts w:ascii="Arial" w:eastAsia="Arial" w:hAnsi="Arial" w:cs="Arial"/>
            <w:sz w:val="24"/>
            <w:szCs w:val="24"/>
          </w:rPr>
          <w:t>https://alz-journals.onlinelibrary.wiley.com/doi/full/10.1002/alz.12721</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lastRenderedPageBreak/>
        <w:t>(Accessed: 13 November 2022).</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Barrett, E. and Burns, A. (2014) </w:t>
      </w:r>
      <w:r w:rsidRPr="7D1066A4">
        <w:rPr>
          <w:rFonts w:ascii="Arial" w:eastAsia="Arial" w:hAnsi="Arial" w:cs="Arial"/>
          <w:i/>
          <w:iCs/>
          <w:color w:val="000000" w:themeColor="text1"/>
          <w:sz w:val="24"/>
          <w:szCs w:val="24"/>
        </w:rPr>
        <w:t xml:space="preserve">Dementia Revealed What Primary Care Needs to Know. </w:t>
      </w:r>
      <w:r w:rsidRPr="7D1066A4">
        <w:rPr>
          <w:rFonts w:ascii="Arial" w:eastAsia="Arial" w:hAnsi="Arial" w:cs="Arial"/>
          <w:color w:val="000000" w:themeColor="text1"/>
          <w:sz w:val="24"/>
          <w:szCs w:val="24"/>
        </w:rPr>
        <w:t xml:space="preserve">Available at: </w:t>
      </w:r>
      <w:hyperlink r:id="rId15">
        <w:r w:rsidRPr="7D1066A4">
          <w:rPr>
            <w:rStyle w:val="Hyperlink"/>
            <w:rFonts w:ascii="Arial" w:eastAsia="Arial" w:hAnsi="Arial" w:cs="Arial"/>
            <w:sz w:val="24"/>
            <w:szCs w:val="24"/>
          </w:rPr>
          <w:t>https://www.england.nhs.uk/wp-content/uploads/2014/09/dementia-revealed-toolkit.pdf</w:t>
        </w:r>
      </w:hyperlink>
      <w:r w:rsidRPr="7D1066A4">
        <w:rPr>
          <w:rFonts w:ascii="Arial" w:eastAsia="Arial" w:hAnsi="Arial" w:cs="Arial"/>
          <w:color w:val="000000" w:themeColor="text1"/>
          <w:sz w:val="24"/>
          <w:szCs w:val="24"/>
        </w:rPr>
        <w:t xml:space="preserve"> (Accessed: 21 November 2022).</w:t>
      </w:r>
    </w:p>
    <w:p w:rsidR="3E30A285" w:rsidRDefault="3E30A285" w:rsidP="7D1066A4">
      <w:pPr>
        <w:pStyle w:val="Heading1"/>
        <w:rPr>
          <w:rFonts w:ascii="Arial" w:eastAsia="Arial" w:hAnsi="Arial" w:cs="Arial"/>
          <w:sz w:val="24"/>
          <w:szCs w:val="24"/>
        </w:rPr>
      </w:pPr>
      <w:bookmarkStart w:id="13" w:name="_Toc164567545"/>
      <w:bookmarkStart w:id="14" w:name="_Toc1921322697"/>
      <w:bookmarkStart w:id="15" w:name="_Toc426043489"/>
      <w:proofErr w:type="spellStart"/>
      <w:r w:rsidRPr="7D1066A4">
        <w:rPr>
          <w:rFonts w:ascii="Arial" w:eastAsia="Arial" w:hAnsi="Arial" w:cs="Arial"/>
          <w:color w:val="auto"/>
          <w:sz w:val="24"/>
          <w:szCs w:val="24"/>
        </w:rPr>
        <w:t>Beishon</w:t>
      </w:r>
      <w:proofErr w:type="spellEnd"/>
      <w:r w:rsidRPr="7D1066A4">
        <w:rPr>
          <w:rFonts w:ascii="Arial" w:eastAsia="Arial" w:hAnsi="Arial" w:cs="Arial"/>
          <w:color w:val="auto"/>
          <w:sz w:val="24"/>
          <w:szCs w:val="24"/>
        </w:rPr>
        <w:t>, LC.</w:t>
      </w:r>
      <w:r w:rsidRPr="7D1066A4">
        <w:rPr>
          <w:rFonts w:ascii="Arial" w:eastAsia="Arial" w:hAnsi="Arial" w:cs="Arial"/>
          <w:i/>
          <w:iCs/>
          <w:color w:val="auto"/>
          <w:sz w:val="24"/>
          <w:szCs w:val="24"/>
        </w:rPr>
        <w:t xml:space="preserve"> </w:t>
      </w:r>
      <w:proofErr w:type="gramStart"/>
      <w:r w:rsidRPr="7D1066A4">
        <w:rPr>
          <w:rFonts w:ascii="Arial" w:eastAsia="Arial" w:hAnsi="Arial" w:cs="Arial"/>
          <w:i/>
          <w:iCs/>
          <w:color w:val="auto"/>
          <w:sz w:val="24"/>
          <w:szCs w:val="24"/>
        </w:rPr>
        <w:t>et</w:t>
      </w:r>
      <w:proofErr w:type="gramEnd"/>
      <w:r w:rsidRPr="7D1066A4">
        <w:rPr>
          <w:rFonts w:ascii="Arial" w:eastAsia="Arial" w:hAnsi="Arial" w:cs="Arial"/>
          <w:i/>
          <w:iCs/>
          <w:color w:val="auto"/>
          <w:sz w:val="24"/>
          <w:szCs w:val="24"/>
        </w:rPr>
        <w:t xml:space="preserve"> al. </w:t>
      </w:r>
      <w:r w:rsidRPr="7D1066A4">
        <w:rPr>
          <w:rFonts w:ascii="Arial" w:eastAsia="Arial" w:hAnsi="Arial" w:cs="Arial"/>
          <w:color w:val="auto"/>
          <w:sz w:val="24"/>
          <w:szCs w:val="24"/>
        </w:rPr>
        <w:t>(2019)</w:t>
      </w:r>
      <w:r w:rsidRPr="7D1066A4">
        <w:rPr>
          <w:rFonts w:ascii="Arial" w:eastAsia="Arial" w:hAnsi="Arial" w:cs="Arial"/>
          <w:i/>
          <w:iCs/>
          <w:color w:val="auto"/>
          <w:sz w:val="24"/>
          <w:szCs w:val="24"/>
        </w:rPr>
        <w:t xml:space="preserve"> How accurate are the </w:t>
      </w:r>
      <w:proofErr w:type="spellStart"/>
      <w:r w:rsidRPr="7D1066A4">
        <w:rPr>
          <w:rFonts w:ascii="Arial" w:eastAsia="Arial" w:hAnsi="Arial" w:cs="Arial"/>
          <w:i/>
          <w:iCs/>
          <w:color w:val="auto"/>
          <w:sz w:val="24"/>
          <w:szCs w:val="24"/>
        </w:rPr>
        <w:t>Addenbrooke's</w:t>
      </w:r>
      <w:proofErr w:type="spellEnd"/>
      <w:r w:rsidRPr="7D1066A4">
        <w:rPr>
          <w:rFonts w:ascii="Arial" w:eastAsia="Arial" w:hAnsi="Arial" w:cs="Arial"/>
          <w:i/>
          <w:iCs/>
          <w:color w:val="auto"/>
          <w:sz w:val="24"/>
          <w:szCs w:val="24"/>
        </w:rPr>
        <w:t xml:space="preserve"> Cognitive Examination III (ACE-III) and mini-ACE for the screening of dementia and mild cognitive impairment (MCI)? </w:t>
      </w:r>
      <w:r w:rsidRPr="7D1066A4">
        <w:rPr>
          <w:rFonts w:ascii="Arial" w:eastAsia="Arial" w:hAnsi="Arial" w:cs="Arial"/>
          <w:color w:val="auto"/>
          <w:sz w:val="24"/>
          <w:szCs w:val="24"/>
        </w:rPr>
        <w:t>Available at:</w:t>
      </w:r>
      <w:r w:rsidRPr="7D1066A4">
        <w:rPr>
          <w:rFonts w:ascii="Arial" w:eastAsia="Arial" w:hAnsi="Arial" w:cs="Arial"/>
          <w:sz w:val="24"/>
          <w:szCs w:val="24"/>
        </w:rPr>
        <w:t xml:space="preserve"> </w:t>
      </w:r>
      <w:hyperlink r:id="rId16">
        <w:r w:rsidRPr="7D1066A4">
          <w:rPr>
            <w:rStyle w:val="Hyperlink"/>
            <w:rFonts w:ascii="Arial" w:eastAsia="Arial" w:hAnsi="Arial" w:cs="Arial"/>
            <w:sz w:val="24"/>
            <w:szCs w:val="24"/>
          </w:rPr>
          <w:t>https://www.cochrane.org/CD013282/DEMENTIA_how-accurate-are-addenbrookes-cognitive-examination-iii-ace-iii-and-mini-ace-screening-dementia-and</w:t>
        </w:r>
      </w:hyperlink>
      <w:bookmarkEnd w:id="13"/>
      <w:bookmarkEnd w:id="14"/>
      <w:bookmarkEnd w:id="15"/>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4 November 2022).</w:t>
      </w:r>
      <w:proofErr w:type="gramEnd"/>
    </w:p>
    <w:p w:rsidR="3E30A285" w:rsidRDefault="3E30A285" w:rsidP="7D1066A4">
      <w:pPr>
        <w:pStyle w:val="Heading1"/>
        <w:rPr>
          <w:rFonts w:ascii="Arial" w:eastAsia="Arial" w:hAnsi="Arial" w:cs="Arial"/>
          <w:sz w:val="24"/>
          <w:szCs w:val="24"/>
        </w:rPr>
      </w:pPr>
      <w:bookmarkStart w:id="16" w:name="_Toc733370863"/>
      <w:bookmarkStart w:id="17" w:name="_Toc414454597"/>
      <w:bookmarkStart w:id="18" w:name="_Toc1649181493"/>
      <w:proofErr w:type="gramStart"/>
      <w:r w:rsidRPr="7D1066A4">
        <w:rPr>
          <w:rFonts w:ascii="Arial" w:eastAsia="Arial" w:hAnsi="Arial" w:cs="Arial"/>
          <w:sz w:val="24"/>
          <w:szCs w:val="24"/>
        </w:rPr>
        <w:t xml:space="preserve">Brace Dementia Research (no date) </w:t>
      </w:r>
      <w:r w:rsidRPr="7D1066A4">
        <w:rPr>
          <w:rFonts w:ascii="Arial" w:eastAsia="Arial" w:hAnsi="Arial" w:cs="Arial"/>
          <w:i/>
          <w:iCs/>
          <w:sz w:val="24"/>
          <w:szCs w:val="24"/>
        </w:rPr>
        <w:t>Alzheimer's disease (AD).</w:t>
      </w:r>
      <w:proofErr w:type="gramEnd"/>
      <w:r w:rsidRPr="7D1066A4">
        <w:rPr>
          <w:rFonts w:ascii="Arial" w:eastAsia="Arial" w:hAnsi="Arial" w:cs="Arial"/>
          <w:i/>
          <w:iCs/>
          <w:sz w:val="24"/>
          <w:szCs w:val="24"/>
        </w:rPr>
        <w:t xml:space="preserve"> </w:t>
      </w:r>
      <w:r w:rsidRPr="7D1066A4">
        <w:rPr>
          <w:rFonts w:ascii="Arial" w:eastAsia="Arial" w:hAnsi="Arial" w:cs="Arial"/>
          <w:sz w:val="24"/>
          <w:szCs w:val="24"/>
        </w:rPr>
        <w:t>Available at:</w:t>
      </w:r>
      <w:bookmarkEnd w:id="16"/>
      <w:bookmarkEnd w:id="17"/>
      <w:bookmarkEnd w:id="18"/>
    </w:p>
    <w:p w:rsidR="3E30A285" w:rsidRDefault="00F0613C" w:rsidP="7D1066A4">
      <w:pPr>
        <w:rPr>
          <w:rFonts w:ascii="Arial" w:eastAsia="Arial" w:hAnsi="Arial" w:cs="Arial"/>
          <w:color w:val="000000" w:themeColor="text1"/>
          <w:sz w:val="24"/>
          <w:szCs w:val="24"/>
        </w:rPr>
      </w:pPr>
      <w:hyperlink r:id="rId17">
        <w:r w:rsidR="3E30A285" w:rsidRPr="7D1066A4">
          <w:rPr>
            <w:rStyle w:val="Hyperlink"/>
            <w:rFonts w:ascii="Arial" w:eastAsia="Arial" w:hAnsi="Arial" w:cs="Arial"/>
            <w:sz w:val="24"/>
            <w:szCs w:val="24"/>
          </w:rPr>
          <w:t>https://www.alzheimers-brace.org/alzheimers-disease-ad/?gclid=Cj0KCQjwy5maBhDdARIsAMxrkw0N_AG8PuUfAQI1KsxdQdKmWkg8qUENoUBR67rmxCADt5WKlZhM_A4aAg-lEALw_wcB%20</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October 2022).</w:t>
      </w:r>
      <w:proofErr w:type="gramEnd"/>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Care and Repair England (2017)</w:t>
      </w:r>
      <w:r w:rsidRPr="7D1066A4">
        <w:rPr>
          <w:rFonts w:ascii="Arial" w:eastAsia="Arial" w:hAnsi="Arial" w:cs="Arial"/>
          <w:i/>
          <w:iCs/>
          <w:color w:val="000000" w:themeColor="text1"/>
          <w:sz w:val="24"/>
          <w:szCs w:val="24"/>
        </w:rPr>
        <w:t xml:space="preserve"> Making your home a better place to live with dementia.</w:t>
      </w:r>
      <w:proofErr w:type="gramEnd"/>
      <w:r w:rsidRPr="7D1066A4">
        <w:rPr>
          <w:rFonts w:ascii="Arial" w:eastAsia="Arial" w:hAnsi="Arial" w:cs="Arial"/>
          <w:i/>
          <w:iCs/>
          <w:color w:val="000000" w:themeColor="text1"/>
          <w:sz w:val="24"/>
          <w:szCs w:val="24"/>
        </w:rPr>
        <w:t xml:space="preserve"> </w:t>
      </w:r>
      <w:r w:rsidRPr="7D1066A4">
        <w:rPr>
          <w:rFonts w:ascii="Arial" w:eastAsia="Arial" w:hAnsi="Arial" w:cs="Arial"/>
          <w:color w:val="000000" w:themeColor="text1"/>
          <w:sz w:val="24"/>
          <w:szCs w:val="24"/>
        </w:rPr>
        <w:t xml:space="preserve">Available at: </w:t>
      </w:r>
      <w:hyperlink r:id="rId18">
        <w:r w:rsidRPr="7D1066A4">
          <w:rPr>
            <w:rStyle w:val="Hyperlink"/>
            <w:rFonts w:ascii="Arial" w:eastAsia="Arial" w:hAnsi="Arial" w:cs="Arial"/>
            <w:sz w:val="24"/>
            <w:szCs w:val="24"/>
          </w:rPr>
          <w:t>https://housingcare.org/downloads/kbase/3248.pdf</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22 November 2022).</w:t>
      </w:r>
      <w:proofErr w:type="gramEnd"/>
    </w:p>
    <w:p w:rsidR="3E30A285" w:rsidRDefault="3E30A285" w:rsidP="7D1066A4">
      <w:pPr>
        <w:rPr>
          <w:rFonts w:ascii="Arial" w:eastAsia="Arial" w:hAnsi="Arial" w:cs="Arial"/>
          <w:color w:val="000000" w:themeColor="text1"/>
          <w:sz w:val="24"/>
          <w:szCs w:val="24"/>
        </w:rPr>
      </w:pPr>
      <w:proofErr w:type="spellStart"/>
      <w:proofErr w:type="gramStart"/>
      <w:r w:rsidRPr="7D1066A4">
        <w:rPr>
          <w:rFonts w:ascii="Arial" w:eastAsia="Arial" w:hAnsi="Arial" w:cs="Arial"/>
          <w:color w:val="000000" w:themeColor="text1"/>
          <w:sz w:val="24"/>
          <w:szCs w:val="24"/>
        </w:rPr>
        <w:t>Cheston</w:t>
      </w:r>
      <w:proofErr w:type="spellEnd"/>
      <w:r w:rsidRPr="7D1066A4">
        <w:rPr>
          <w:rFonts w:ascii="Arial" w:eastAsia="Arial" w:hAnsi="Arial" w:cs="Arial"/>
          <w:color w:val="000000" w:themeColor="text1"/>
          <w:sz w:val="24"/>
          <w:szCs w:val="24"/>
        </w:rPr>
        <w:t xml:space="preserve">, R., Christopher, G. and Ismail, S. (2015) </w:t>
      </w:r>
      <w:r w:rsidRPr="7D1066A4">
        <w:rPr>
          <w:rFonts w:ascii="Arial" w:eastAsia="Arial" w:hAnsi="Arial" w:cs="Arial"/>
          <w:i/>
          <w:iCs/>
          <w:color w:val="000000" w:themeColor="text1"/>
          <w:sz w:val="24"/>
          <w:szCs w:val="24"/>
        </w:rPr>
        <w:t>Dementia as an existential threat: the importance of self-esteem, social connectedness and meaning in life</w:t>
      </w:r>
      <w:r w:rsidRPr="7D1066A4">
        <w:rPr>
          <w:rFonts w:ascii="Arial" w:eastAsia="Arial" w:hAnsi="Arial" w:cs="Arial"/>
          <w:color w:val="000000" w:themeColor="text1"/>
          <w:sz w:val="24"/>
          <w:szCs w:val="24"/>
        </w:rPr>
        <w:t>.</w:t>
      </w:r>
      <w:proofErr w:type="gramEnd"/>
    </w:p>
    <w:p w:rsidR="3E30A285" w:rsidRDefault="3E30A285" w:rsidP="7D1066A4">
      <w:pPr>
        <w:rPr>
          <w:rFonts w:ascii="Arial Nova" w:eastAsia="Arial Nova" w:hAnsi="Arial Nova" w:cs="Arial Nova"/>
          <w:color w:val="222222"/>
          <w:sz w:val="24"/>
          <w:szCs w:val="24"/>
        </w:rPr>
      </w:pPr>
      <w:r w:rsidRPr="7D1066A4">
        <w:rPr>
          <w:rFonts w:ascii="Arial" w:eastAsia="Arial" w:hAnsi="Arial" w:cs="Arial"/>
          <w:color w:val="000000" w:themeColor="text1"/>
          <w:sz w:val="24"/>
          <w:szCs w:val="24"/>
        </w:rPr>
        <w:t>Available at:</w:t>
      </w:r>
      <w:r w:rsidRPr="7D1066A4">
        <w:rPr>
          <w:rFonts w:ascii="Arial Nova" w:eastAsia="Arial Nova" w:hAnsi="Arial Nova" w:cs="Arial Nova"/>
          <w:color w:val="222222"/>
          <w:sz w:val="24"/>
          <w:szCs w:val="24"/>
        </w:rPr>
        <w:t xml:space="preserve"> </w:t>
      </w:r>
      <w:hyperlink r:id="rId19">
        <w:r w:rsidRPr="7D1066A4">
          <w:rPr>
            <w:rStyle w:val="Hyperlink"/>
            <w:rFonts w:ascii="Arial Nova" w:eastAsia="Arial Nova" w:hAnsi="Arial Nova" w:cs="Arial Nova"/>
            <w:sz w:val="24"/>
            <w:szCs w:val="24"/>
          </w:rPr>
          <w:t>https://journals.sagepub.com/doi/pdf/10.3184/003685015X14467423210693</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28 October 2022).</w:t>
      </w:r>
      <w:proofErr w:type="gramEnd"/>
    </w:p>
    <w:p w:rsidR="3E30A285" w:rsidRDefault="3E30A285" w:rsidP="7D1066A4">
      <w:pPr>
        <w:rPr>
          <w:rFonts w:ascii="Arial" w:eastAsia="Arial" w:hAnsi="Arial" w:cs="Arial"/>
          <w:color w:val="000000" w:themeColor="text1"/>
          <w:sz w:val="24"/>
          <w:szCs w:val="24"/>
        </w:rPr>
      </w:pPr>
      <w:proofErr w:type="spellStart"/>
      <w:r w:rsidRPr="7D1066A4">
        <w:rPr>
          <w:rFonts w:ascii="Arial" w:eastAsia="Arial" w:hAnsi="Arial" w:cs="Arial"/>
          <w:color w:val="000000" w:themeColor="text1"/>
          <w:sz w:val="24"/>
          <w:szCs w:val="24"/>
        </w:rPr>
        <w:t>Dautzenberg</w:t>
      </w:r>
      <w:proofErr w:type="spellEnd"/>
      <w:r w:rsidRPr="7D1066A4">
        <w:rPr>
          <w:rFonts w:ascii="Arial" w:eastAsia="Arial" w:hAnsi="Arial" w:cs="Arial"/>
          <w:color w:val="000000" w:themeColor="text1"/>
          <w:sz w:val="24"/>
          <w:szCs w:val="24"/>
        </w:rPr>
        <w:t xml:space="preserve">, G., </w:t>
      </w:r>
      <w:proofErr w:type="spellStart"/>
      <w:r w:rsidRPr="7D1066A4">
        <w:rPr>
          <w:rFonts w:ascii="Arial" w:eastAsia="Arial" w:hAnsi="Arial" w:cs="Arial"/>
          <w:color w:val="000000" w:themeColor="text1"/>
          <w:sz w:val="24"/>
          <w:szCs w:val="24"/>
        </w:rPr>
        <w:t>Lijmer</w:t>
      </w:r>
      <w:proofErr w:type="spellEnd"/>
      <w:r w:rsidRPr="7D1066A4">
        <w:rPr>
          <w:rFonts w:ascii="Arial" w:eastAsia="Arial" w:hAnsi="Arial" w:cs="Arial"/>
          <w:color w:val="000000" w:themeColor="text1"/>
          <w:sz w:val="24"/>
          <w:szCs w:val="24"/>
        </w:rPr>
        <w:t xml:space="preserve">, J. and </w:t>
      </w:r>
      <w:proofErr w:type="spellStart"/>
      <w:r w:rsidRPr="7D1066A4">
        <w:rPr>
          <w:rFonts w:ascii="Arial" w:eastAsia="Arial" w:hAnsi="Arial" w:cs="Arial"/>
          <w:color w:val="000000" w:themeColor="text1"/>
          <w:sz w:val="24"/>
          <w:szCs w:val="24"/>
        </w:rPr>
        <w:t>Beekman</w:t>
      </w:r>
      <w:proofErr w:type="spellEnd"/>
      <w:r w:rsidRPr="7D1066A4">
        <w:rPr>
          <w:rFonts w:ascii="Arial" w:eastAsia="Arial" w:hAnsi="Arial" w:cs="Arial"/>
          <w:color w:val="000000" w:themeColor="text1"/>
          <w:sz w:val="24"/>
          <w:szCs w:val="24"/>
        </w:rPr>
        <w:t>, A. (2020) Diagnostic accuracy of the Montreal Cognitive Assessment (</w:t>
      </w:r>
      <w:proofErr w:type="spellStart"/>
      <w:r w:rsidRPr="7D1066A4">
        <w:rPr>
          <w:rFonts w:ascii="Arial" w:eastAsia="Arial" w:hAnsi="Arial" w:cs="Arial"/>
          <w:color w:val="000000" w:themeColor="text1"/>
          <w:sz w:val="24"/>
          <w:szCs w:val="24"/>
        </w:rPr>
        <w:t>MoCA</w:t>
      </w:r>
      <w:proofErr w:type="spellEnd"/>
      <w:r w:rsidRPr="7D1066A4">
        <w:rPr>
          <w:rFonts w:ascii="Arial" w:eastAsia="Arial" w:hAnsi="Arial" w:cs="Arial"/>
          <w:color w:val="000000" w:themeColor="text1"/>
          <w:sz w:val="24"/>
          <w:szCs w:val="24"/>
        </w:rPr>
        <w:t xml:space="preserve">) for cognitive screening in old age psychiatry: Determining </w:t>
      </w:r>
      <w:proofErr w:type="spellStart"/>
      <w:r w:rsidRPr="7D1066A4">
        <w:rPr>
          <w:rFonts w:ascii="Arial" w:eastAsia="Arial" w:hAnsi="Arial" w:cs="Arial"/>
          <w:color w:val="000000" w:themeColor="text1"/>
          <w:sz w:val="24"/>
          <w:szCs w:val="24"/>
        </w:rPr>
        <w:t>cutoff</w:t>
      </w:r>
      <w:proofErr w:type="spellEnd"/>
      <w:r w:rsidRPr="7D1066A4">
        <w:rPr>
          <w:rFonts w:ascii="Arial" w:eastAsia="Arial" w:hAnsi="Arial" w:cs="Arial"/>
          <w:color w:val="000000" w:themeColor="text1"/>
          <w:sz w:val="24"/>
          <w:szCs w:val="24"/>
        </w:rPr>
        <w:t xml:space="preserve"> scores in clinical practice. Avoiding spectrum bias caused by healthy controls. </w:t>
      </w:r>
      <w:r w:rsidRPr="7D1066A4">
        <w:rPr>
          <w:rFonts w:ascii="Arial" w:eastAsia="Arial" w:hAnsi="Arial" w:cs="Arial"/>
          <w:i/>
          <w:iCs/>
          <w:color w:val="000000" w:themeColor="text1"/>
          <w:sz w:val="24"/>
          <w:szCs w:val="24"/>
        </w:rPr>
        <w:t xml:space="preserve">International journal of geriatric psychiatry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20">
        <w:r w:rsidR="3E30A285" w:rsidRPr="7D1066A4">
          <w:rPr>
            <w:rStyle w:val="Hyperlink"/>
            <w:rFonts w:ascii="Arial" w:eastAsia="Arial" w:hAnsi="Arial" w:cs="Arial"/>
            <w:sz w:val="24"/>
            <w:szCs w:val="24"/>
          </w:rPr>
          <w:t>https://onlinelibrary.wiley.com/doi/10.1002/gps.5227</w:t>
        </w:r>
      </w:hyperlink>
      <w:r w:rsidR="3E30A285" w:rsidRPr="7D1066A4">
        <w:rPr>
          <w:rFonts w:ascii="Arial" w:eastAsia="Arial" w:hAnsi="Arial" w:cs="Arial"/>
          <w:color w:val="000000" w:themeColor="text1"/>
          <w:sz w:val="24"/>
          <w:szCs w:val="24"/>
        </w:rPr>
        <w:t xml:space="preserve"> </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November 2022).</w:t>
      </w:r>
      <w:proofErr w:type="gramEnd"/>
    </w:p>
    <w:p w:rsidR="3E30A285" w:rsidRDefault="3E30A285" w:rsidP="7D1066A4">
      <w:pPr>
        <w:ind w:left="446" w:hanging="446"/>
        <w:jc w:val="both"/>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Dementia Australia (2020) </w:t>
      </w:r>
      <w:r w:rsidRPr="7D1066A4">
        <w:rPr>
          <w:rFonts w:ascii="Arial" w:eastAsia="Arial" w:hAnsi="Arial" w:cs="Arial"/>
          <w:i/>
          <w:iCs/>
          <w:color w:val="000000" w:themeColor="text1"/>
          <w:sz w:val="24"/>
          <w:szCs w:val="24"/>
        </w:rPr>
        <w:t xml:space="preserve">Drug treatments for Alzheimer’s disease: </w:t>
      </w:r>
      <w:proofErr w:type="spellStart"/>
      <w:r w:rsidRPr="7D1066A4">
        <w:rPr>
          <w:rFonts w:ascii="Arial" w:eastAsia="Arial" w:hAnsi="Arial" w:cs="Arial"/>
          <w:i/>
          <w:iCs/>
          <w:color w:val="000000" w:themeColor="text1"/>
          <w:sz w:val="24"/>
          <w:szCs w:val="24"/>
        </w:rPr>
        <w:t>Memantine</w:t>
      </w:r>
      <w:proofErr w:type="spellEnd"/>
      <w:r w:rsidRPr="7D1066A4">
        <w:rPr>
          <w:rFonts w:ascii="Arial" w:eastAsia="Arial" w:hAnsi="Arial" w:cs="Arial"/>
          <w:i/>
          <w:iCs/>
          <w:color w:val="000000" w:themeColor="text1"/>
          <w:sz w:val="24"/>
          <w:szCs w:val="24"/>
        </w:rPr>
        <w:t>.</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Available at: </w:t>
      </w:r>
      <w:hyperlink r:id="rId21">
        <w:r w:rsidRPr="7D1066A4">
          <w:rPr>
            <w:rStyle w:val="Hyperlink"/>
            <w:rFonts w:ascii="Arial" w:eastAsia="Arial" w:hAnsi="Arial" w:cs="Arial"/>
            <w:sz w:val="24"/>
            <w:szCs w:val="24"/>
          </w:rPr>
          <w:t>https://www.dementia.org.au/sites/default/files/helpsheets/Helpsheet-DementiaQandA03-Memantine_english.pdf</w:t>
        </w:r>
      </w:hyperlink>
      <w:r w:rsidRPr="7D1066A4">
        <w:rPr>
          <w:rFonts w:ascii="Arial" w:eastAsia="Arial" w:hAnsi="Arial" w:cs="Arial"/>
          <w:color w:val="000000" w:themeColor="text1"/>
          <w:sz w:val="24"/>
          <w:szCs w:val="24"/>
        </w:rPr>
        <w:t xml:space="preserve"> (Accessed: 2 November 2022).</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Dementia Services Information and Development </w:t>
      </w:r>
      <w:proofErr w:type="spellStart"/>
      <w:r w:rsidRPr="7D1066A4">
        <w:rPr>
          <w:rFonts w:ascii="Arial" w:eastAsia="Arial" w:hAnsi="Arial" w:cs="Arial"/>
          <w:color w:val="000000" w:themeColor="text1"/>
          <w:sz w:val="24"/>
          <w:szCs w:val="24"/>
        </w:rPr>
        <w:t>Center</w:t>
      </w:r>
      <w:proofErr w:type="spellEnd"/>
      <w:r w:rsidRPr="7D1066A4">
        <w:rPr>
          <w:rFonts w:ascii="Arial" w:eastAsia="Arial" w:hAnsi="Arial" w:cs="Arial"/>
          <w:color w:val="000000" w:themeColor="text1"/>
          <w:sz w:val="24"/>
          <w:szCs w:val="24"/>
        </w:rPr>
        <w:t xml:space="preserve"> (2022) </w:t>
      </w:r>
      <w:r w:rsidRPr="7D1066A4">
        <w:rPr>
          <w:rFonts w:ascii="Arial" w:eastAsia="Arial" w:hAnsi="Arial" w:cs="Arial"/>
          <w:i/>
          <w:iCs/>
          <w:color w:val="000000" w:themeColor="text1"/>
          <w:sz w:val="24"/>
          <w:szCs w:val="24"/>
        </w:rPr>
        <w:t>Pharmacological and Non-Pharmacological Interventions.</w:t>
      </w:r>
      <w:proofErr w:type="gramEnd"/>
      <w:r w:rsidRPr="7D1066A4">
        <w:rPr>
          <w:rFonts w:ascii="Arial" w:eastAsia="Arial" w:hAnsi="Arial" w:cs="Arial"/>
          <w:i/>
          <w:iCs/>
          <w:color w:val="000000" w:themeColor="text1"/>
          <w:sz w:val="24"/>
          <w:szCs w:val="24"/>
        </w:rPr>
        <w:t xml:space="preserve">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22" w:anchor=":~:text=Interventions%20used%20in%20the%20care,these%20two%20types%20of%20interventions">
        <w:r w:rsidR="3E30A285" w:rsidRPr="7D1066A4">
          <w:rPr>
            <w:rStyle w:val="Hyperlink"/>
            <w:rFonts w:ascii="Arial" w:eastAsia="Arial" w:hAnsi="Arial" w:cs="Arial"/>
            <w:sz w:val="24"/>
            <w:szCs w:val="24"/>
          </w:rPr>
          <w:t>https://dementia.ie/interventions/#:~:text=Interventions%20used%20in%20the%20care,these%20two%20types%20of%20interventions</w:t>
        </w:r>
      </w:hyperlink>
      <w:r w:rsidR="3E30A285" w:rsidRPr="7D1066A4">
        <w:rPr>
          <w:rFonts w:ascii="Arial" w:eastAsia="Arial" w:hAnsi="Arial" w:cs="Arial"/>
          <w:color w:val="000000" w:themeColor="text1"/>
          <w:sz w:val="24"/>
          <w:szCs w:val="24"/>
        </w:rPr>
        <w:t>.</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21 November 2022).</w:t>
      </w:r>
      <w:proofErr w:type="gramEnd"/>
    </w:p>
    <w:p w:rsidR="3E30A285" w:rsidRDefault="3E30A285" w:rsidP="7D1066A4">
      <w:pPr>
        <w:pStyle w:val="Heading1"/>
        <w:rPr>
          <w:rFonts w:ascii="Arial" w:eastAsia="Arial" w:hAnsi="Arial" w:cs="Arial"/>
          <w:sz w:val="24"/>
          <w:szCs w:val="24"/>
        </w:rPr>
      </w:pPr>
      <w:bookmarkStart w:id="19" w:name="_Toc1844202774"/>
      <w:bookmarkStart w:id="20" w:name="_Toc290417456"/>
      <w:bookmarkStart w:id="21" w:name="_Toc431907780"/>
      <w:r w:rsidRPr="7D1066A4">
        <w:rPr>
          <w:rFonts w:ascii="Arial" w:eastAsia="Arial" w:hAnsi="Arial" w:cs="Arial"/>
          <w:sz w:val="24"/>
          <w:szCs w:val="24"/>
        </w:rPr>
        <w:lastRenderedPageBreak/>
        <w:t xml:space="preserve">Dementia UK (2022) </w:t>
      </w:r>
      <w:r w:rsidRPr="7D1066A4">
        <w:rPr>
          <w:rFonts w:ascii="Arial" w:eastAsia="Arial" w:hAnsi="Arial" w:cs="Arial"/>
          <w:i/>
          <w:iCs/>
          <w:sz w:val="24"/>
          <w:szCs w:val="24"/>
        </w:rPr>
        <w:t xml:space="preserve">Meaningful activities part four: Reminiscence. </w:t>
      </w:r>
      <w:r w:rsidRPr="7D1066A4">
        <w:rPr>
          <w:rFonts w:ascii="Arial" w:eastAsia="Arial" w:hAnsi="Arial" w:cs="Arial"/>
          <w:sz w:val="24"/>
          <w:szCs w:val="24"/>
        </w:rPr>
        <w:t>Available at:</w:t>
      </w:r>
      <w:bookmarkEnd w:id="19"/>
      <w:bookmarkEnd w:id="20"/>
      <w:bookmarkEnd w:id="21"/>
    </w:p>
    <w:p w:rsidR="3E30A285" w:rsidRDefault="00F0613C" w:rsidP="7D1066A4">
      <w:pPr>
        <w:ind w:left="446" w:hanging="446"/>
        <w:jc w:val="both"/>
        <w:rPr>
          <w:rFonts w:ascii="Arial" w:eastAsia="Arial" w:hAnsi="Arial" w:cs="Arial"/>
          <w:color w:val="000000" w:themeColor="text1"/>
          <w:sz w:val="24"/>
          <w:szCs w:val="24"/>
        </w:rPr>
      </w:pPr>
      <w:hyperlink r:id="rId23">
        <w:r w:rsidR="3E30A285" w:rsidRPr="7D1066A4">
          <w:rPr>
            <w:rStyle w:val="Hyperlink"/>
            <w:rFonts w:ascii="Arial" w:eastAsia="Arial" w:hAnsi="Arial" w:cs="Arial"/>
            <w:sz w:val="24"/>
            <w:szCs w:val="24"/>
          </w:rPr>
          <w:t>https://www.dementiauk.org/reminiscence-activities/</w:t>
        </w:r>
      </w:hyperlink>
      <w:r w:rsidR="3E30A285" w:rsidRPr="7D1066A4">
        <w:rPr>
          <w:rFonts w:ascii="Arial" w:eastAsia="Arial" w:hAnsi="Arial" w:cs="Arial"/>
          <w:color w:val="000000" w:themeColor="text1"/>
          <w:sz w:val="24"/>
          <w:szCs w:val="24"/>
        </w:rPr>
        <w:t xml:space="preserve"> (Accessed: 13 October 2022).</w:t>
      </w:r>
    </w:p>
    <w:p w:rsidR="3E30A285" w:rsidRDefault="3E30A285" w:rsidP="7D1066A4">
      <w:pPr>
        <w:ind w:left="446" w:hanging="446"/>
        <w:rPr>
          <w:rFonts w:ascii="Arial" w:eastAsia="Arial" w:hAnsi="Arial" w:cs="Arial"/>
          <w:color w:val="000000" w:themeColor="text1"/>
          <w:sz w:val="24"/>
          <w:szCs w:val="24"/>
        </w:rPr>
      </w:pPr>
      <w:proofErr w:type="spellStart"/>
      <w:proofErr w:type="gramStart"/>
      <w:r w:rsidRPr="7D1066A4">
        <w:rPr>
          <w:rFonts w:ascii="Arial" w:eastAsia="Arial" w:hAnsi="Arial" w:cs="Arial"/>
          <w:color w:val="000000" w:themeColor="text1"/>
          <w:sz w:val="24"/>
          <w:szCs w:val="24"/>
        </w:rPr>
        <w:t>Erber</w:t>
      </w:r>
      <w:proofErr w:type="spellEnd"/>
      <w:r w:rsidRPr="7D1066A4">
        <w:rPr>
          <w:rFonts w:ascii="Arial" w:eastAsia="Arial" w:hAnsi="Arial" w:cs="Arial"/>
          <w:color w:val="000000" w:themeColor="text1"/>
          <w:sz w:val="24"/>
          <w:szCs w:val="24"/>
        </w:rPr>
        <w:t>, Joan T. (2013)</w:t>
      </w:r>
      <w:r w:rsidRPr="7D1066A4">
        <w:rPr>
          <w:rFonts w:ascii="Arial" w:eastAsia="Arial" w:hAnsi="Arial" w:cs="Arial"/>
          <w:i/>
          <w:iCs/>
          <w:color w:val="000000" w:themeColor="text1"/>
          <w:sz w:val="24"/>
          <w:szCs w:val="24"/>
        </w:rPr>
        <w:t xml:space="preserve"> Aging &amp; older adulthood.</w:t>
      </w:r>
      <w:proofErr w:type="gramEnd"/>
      <w:r w:rsidRPr="7D1066A4">
        <w:rPr>
          <w:rFonts w:ascii="Arial" w:eastAsia="Arial" w:hAnsi="Arial" w:cs="Arial"/>
          <w:i/>
          <w:iCs/>
          <w:color w:val="000000" w:themeColor="text1"/>
          <w:sz w:val="24"/>
          <w:szCs w:val="24"/>
        </w:rPr>
        <w:t xml:space="preserve"> </w:t>
      </w:r>
      <w:proofErr w:type="gramStart"/>
      <w:r w:rsidRPr="7D1066A4">
        <w:rPr>
          <w:rFonts w:ascii="Arial" w:eastAsia="Arial" w:hAnsi="Arial" w:cs="Arial"/>
          <w:color w:val="000000" w:themeColor="text1"/>
          <w:sz w:val="24"/>
          <w:szCs w:val="24"/>
        </w:rPr>
        <w:t xml:space="preserve">3rd </w:t>
      </w:r>
      <w:proofErr w:type="spellStart"/>
      <w:r w:rsidRPr="7D1066A4">
        <w:rPr>
          <w:rFonts w:ascii="Arial" w:eastAsia="Arial" w:hAnsi="Arial" w:cs="Arial"/>
          <w:color w:val="000000" w:themeColor="text1"/>
          <w:sz w:val="24"/>
          <w:szCs w:val="24"/>
        </w:rPr>
        <w:t>edn</w:t>
      </w:r>
      <w:proofErr w:type="spellEnd"/>
      <w:r w:rsidRPr="7D1066A4">
        <w:rPr>
          <w:rFonts w:ascii="Arial" w:eastAsia="Arial" w:hAnsi="Arial" w:cs="Arial"/>
          <w:color w:val="000000" w:themeColor="text1"/>
          <w:sz w:val="24"/>
          <w:szCs w:val="24"/>
        </w:rPr>
        <w:t>.</w:t>
      </w:r>
      <w:proofErr w:type="gramEnd"/>
      <w:r w:rsidRPr="7D1066A4">
        <w:rPr>
          <w:rFonts w:ascii="Arial" w:eastAsia="Arial" w:hAnsi="Arial" w:cs="Arial"/>
          <w:color w:val="000000" w:themeColor="text1"/>
          <w:sz w:val="24"/>
          <w:szCs w:val="24"/>
        </w:rPr>
        <w:t xml:space="preserve"> Chichester, West Sussex: </w:t>
      </w:r>
    </w:p>
    <w:p w:rsidR="3E30A285" w:rsidRDefault="3E30A285" w:rsidP="7D1066A4">
      <w:pPr>
        <w:ind w:left="446" w:hanging="446"/>
        <w:rPr>
          <w:rFonts w:ascii="Arial" w:eastAsia="Arial" w:hAnsi="Arial" w:cs="Arial"/>
          <w:color w:val="000000" w:themeColor="text1"/>
          <w:sz w:val="24"/>
          <w:szCs w:val="24"/>
        </w:rPr>
      </w:pPr>
      <w:r w:rsidRPr="7D1066A4">
        <w:rPr>
          <w:rFonts w:ascii="Arial" w:eastAsia="Arial" w:hAnsi="Arial" w:cs="Arial"/>
          <w:color w:val="000000" w:themeColor="text1"/>
          <w:sz w:val="24"/>
          <w:szCs w:val="24"/>
        </w:rPr>
        <w:t>Available at:</w:t>
      </w:r>
    </w:p>
    <w:p w:rsidR="3E30A285" w:rsidRDefault="00F0613C" w:rsidP="7D1066A4">
      <w:pPr>
        <w:ind w:left="446" w:hanging="446"/>
        <w:rPr>
          <w:rFonts w:ascii="Calibri" w:eastAsia="Calibri" w:hAnsi="Calibri" w:cs="Calibri"/>
          <w:color w:val="000000" w:themeColor="text1"/>
        </w:rPr>
      </w:pPr>
      <w:hyperlink r:id="rId24">
        <w:r w:rsidR="3E30A285" w:rsidRPr="7D1066A4">
          <w:rPr>
            <w:rStyle w:val="Hyperlink"/>
            <w:rFonts w:ascii="Arial" w:eastAsia="Arial" w:hAnsi="Arial" w:cs="Arial"/>
            <w:sz w:val="24"/>
            <w:szCs w:val="24"/>
          </w:rPr>
          <w:t>https://www-vlebooks-com.ezproxy.uwtsd.ac.uk/Product/Index/156495?page=0</w:t>
        </w:r>
      </w:hyperlink>
    </w:p>
    <w:p w:rsidR="3E30A285" w:rsidRDefault="3E30A285" w:rsidP="7D1066A4">
      <w:pPr>
        <w:ind w:left="446" w:hanging="446"/>
        <w:jc w:val="both"/>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12 October 2022).</w:t>
      </w:r>
      <w:proofErr w:type="gramEnd"/>
    </w:p>
    <w:p w:rsidR="3E30A285" w:rsidRDefault="3E30A285" w:rsidP="7D1066A4">
      <w:pPr>
        <w:rPr>
          <w:rFonts w:ascii="Arial" w:eastAsia="Arial" w:hAnsi="Arial" w:cs="Arial"/>
          <w:color w:val="222222"/>
          <w:sz w:val="24"/>
          <w:szCs w:val="24"/>
        </w:rPr>
      </w:pPr>
      <w:r w:rsidRPr="7D1066A4">
        <w:rPr>
          <w:rFonts w:ascii="Arial" w:eastAsia="Arial" w:hAnsi="Arial" w:cs="Arial"/>
          <w:color w:val="222222"/>
          <w:sz w:val="24"/>
          <w:szCs w:val="24"/>
        </w:rPr>
        <w:t xml:space="preserve">Fleming, R. (2021) Can buildings contribute to the rehabilitation of people living with dementia? </w:t>
      </w:r>
      <w:proofErr w:type="gramStart"/>
      <w:r w:rsidRPr="7D1066A4">
        <w:rPr>
          <w:rFonts w:ascii="Arial" w:eastAsia="Arial" w:hAnsi="Arial" w:cs="Arial"/>
          <w:color w:val="222222"/>
          <w:sz w:val="24"/>
          <w:szCs w:val="24"/>
        </w:rPr>
        <w:t xml:space="preserve">In </w:t>
      </w:r>
      <w:r w:rsidRPr="7D1066A4">
        <w:rPr>
          <w:rFonts w:ascii="Arial" w:eastAsia="Arial" w:hAnsi="Arial" w:cs="Arial"/>
          <w:i/>
          <w:iCs/>
          <w:color w:val="222222"/>
          <w:sz w:val="24"/>
          <w:szCs w:val="24"/>
        </w:rPr>
        <w:t>Dementia Rehabilitation</w:t>
      </w:r>
      <w:r w:rsidRPr="7D1066A4">
        <w:rPr>
          <w:rFonts w:ascii="Arial" w:eastAsia="Arial" w:hAnsi="Arial" w:cs="Arial"/>
          <w:color w:val="222222"/>
          <w:sz w:val="24"/>
          <w:szCs w:val="24"/>
        </w:rPr>
        <w:t>.</w:t>
      </w:r>
      <w:proofErr w:type="gramEnd"/>
      <w:r w:rsidRPr="7D1066A4">
        <w:rPr>
          <w:rFonts w:ascii="Arial" w:eastAsia="Arial" w:hAnsi="Arial" w:cs="Arial"/>
          <w:color w:val="222222"/>
          <w:sz w:val="24"/>
          <w:szCs w:val="24"/>
        </w:rPr>
        <w:t xml:space="preserve"> </w:t>
      </w:r>
      <w:proofErr w:type="gramStart"/>
      <w:r w:rsidRPr="7D1066A4">
        <w:rPr>
          <w:rFonts w:ascii="Arial" w:eastAsia="Arial" w:hAnsi="Arial" w:cs="Arial"/>
          <w:color w:val="222222"/>
          <w:sz w:val="24"/>
          <w:szCs w:val="24"/>
        </w:rPr>
        <w:t>Academic Press.</w:t>
      </w:r>
      <w:proofErr w:type="gramEnd"/>
      <w:r w:rsidRPr="7D1066A4">
        <w:rPr>
          <w:rFonts w:ascii="Arial" w:eastAsia="Arial" w:hAnsi="Arial" w:cs="Arial"/>
          <w:color w:val="222222"/>
          <w:sz w:val="24"/>
          <w:szCs w:val="24"/>
        </w:rPr>
        <w:t xml:space="preserve"> Available at:</w:t>
      </w:r>
    </w:p>
    <w:p w:rsidR="3E30A285" w:rsidRDefault="00F0613C" w:rsidP="7D1066A4">
      <w:pPr>
        <w:rPr>
          <w:rFonts w:ascii="Arial" w:eastAsia="Arial" w:hAnsi="Arial" w:cs="Arial"/>
          <w:color w:val="222222"/>
          <w:sz w:val="24"/>
          <w:szCs w:val="24"/>
        </w:rPr>
      </w:pPr>
      <w:hyperlink r:id="rId25">
        <w:r w:rsidR="3E30A285" w:rsidRPr="7D1066A4">
          <w:rPr>
            <w:rStyle w:val="Hyperlink"/>
            <w:rFonts w:ascii="Arial" w:eastAsia="Arial" w:hAnsi="Arial" w:cs="Arial"/>
            <w:sz w:val="24"/>
            <w:szCs w:val="24"/>
          </w:rPr>
          <w:t>https://www.sciencedirect.com/science/article/pii/B9780128186855000106</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22 November 2022).</w:t>
      </w:r>
      <w:proofErr w:type="gramEnd"/>
    </w:p>
    <w:p w:rsidR="3E30A285" w:rsidRDefault="3E30A285" w:rsidP="7D1066A4">
      <w:pPr>
        <w:pStyle w:val="Heading1"/>
        <w:rPr>
          <w:rFonts w:ascii="Arial" w:eastAsia="Arial" w:hAnsi="Arial" w:cs="Arial"/>
          <w:color w:val="212121"/>
          <w:sz w:val="24"/>
          <w:szCs w:val="24"/>
        </w:rPr>
      </w:pPr>
      <w:bookmarkStart w:id="22" w:name="_Toc264621742"/>
      <w:bookmarkStart w:id="23" w:name="_Toc1971418445"/>
      <w:bookmarkStart w:id="24" w:name="_Toc234072492"/>
      <w:proofErr w:type="spellStart"/>
      <w:r w:rsidRPr="7D1066A4">
        <w:rPr>
          <w:rFonts w:ascii="Arial" w:eastAsia="Arial" w:hAnsi="Arial" w:cs="Arial"/>
          <w:color w:val="000000" w:themeColor="text1"/>
          <w:sz w:val="24"/>
          <w:szCs w:val="24"/>
        </w:rPr>
        <w:t>Heerema</w:t>
      </w:r>
      <w:proofErr w:type="spellEnd"/>
      <w:r w:rsidRPr="7D1066A4">
        <w:rPr>
          <w:rFonts w:ascii="Arial" w:eastAsia="Arial" w:hAnsi="Arial" w:cs="Arial"/>
          <w:color w:val="000000" w:themeColor="text1"/>
          <w:sz w:val="24"/>
          <w:szCs w:val="24"/>
        </w:rPr>
        <w:t xml:space="preserve">, E. (2021) </w:t>
      </w:r>
      <w:r w:rsidRPr="7D1066A4">
        <w:rPr>
          <w:rFonts w:ascii="Arial" w:eastAsia="Arial" w:hAnsi="Arial" w:cs="Arial"/>
          <w:color w:val="212121"/>
          <w:sz w:val="24"/>
          <w:szCs w:val="24"/>
        </w:rPr>
        <w:t>Use and Scoring of the ADAS-Cog Test. Available at:</w:t>
      </w:r>
      <w:bookmarkEnd w:id="22"/>
      <w:bookmarkEnd w:id="23"/>
      <w:bookmarkEnd w:id="24"/>
    </w:p>
    <w:p w:rsidR="3E30A285" w:rsidRDefault="00F0613C" w:rsidP="7D1066A4">
      <w:pPr>
        <w:rPr>
          <w:rFonts w:ascii="Arial" w:eastAsia="Arial" w:hAnsi="Arial" w:cs="Arial"/>
          <w:color w:val="000000" w:themeColor="text1"/>
          <w:sz w:val="24"/>
          <w:szCs w:val="24"/>
        </w:rPr>
      </w:pPr>
      <w:hyperlink r:id="rId26">
        <w:r w:rsidR="3E30A285" w:rsidRPr="7D1066A4">
          <w:rPr>
            <w:rStyle w:val="Hyperlink"/>
            <w:rFonts w:ascii="Arial" w:eastAsia="Arial" w:hAnsi="Arial" w:cs="Arial"/>
            <w:sz w:val="24"/>
            <w:szCs w:val="24"/>
          </w:rPr>
          <w:t>https://www.verywellhealth.com/alzheimers-disease-assessment-scale-98625</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21 November 2022).</w:t>
      </w:r>
      <w:proofErr w:type="gramEnd"/>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Independent age (2016) </w:t>
      </w:r>
      <w:r w:rsidRPr="7D1066A4">
        <w:rPr>
          <w:rFonts w:ascii="Arial" w:eastAsia="Arial" w:hAnsi="Arial" w:cs="Arial"/>
          <w:i/>
          <w:iCs/>
          <w:color w:val="000000" w:themeColor="text1"/>
          <w:sz w:val="24"/>
          <w:szCs w:val="24"/>
        </w:rPr>
        <w:t>Technology to help you at home.</w:t>
      </w:r>
      <w:proofErr w:type="gramEnd"/>
      <w:r w:rsidRPr="7D1066A4">
        <w:rPr>
          <w:rFonts w:ascii="Arial" w:eastAsia="Arial" w:hAnsi="Arial" w:cs="Arial"/>
          <w:color w:val="000000" w:themeColor="text1"/>
          <w:sz w:val="24"/>
          <w:szCs w:val="24"/>
        </w:rPr>
        <w:t xml:space="preserve"> Available at:</w:t>
      </w:r>
    </w:p>
    <w:p w:rsidR="3E30A285" w:rsidRDefault="00F0613C" w:rsidP="7D1066A4">
      <w:pPr>
        <w:rPr>
          <w:rFonts w:ascii="Arial" w:eastAsia="Arial" w:hAnsi="Arial" w:cs="Arial"/>
          <w:color w:val="000000" w:themeColor="text1"/>
          <w:sz w:val="24"/>
          <w:szCs w:val="24"/>
        </w:rPr>
      </w:pPr>
      <w:hyperlink r:id="rId27">
        <w:r w:rsidR="3E30A285" w:rsidRPr="7D1066A4">
          <w:rPr>
            <w:rStyle w:val="Hyperlink"/>
            <w:rFonts w:ascii="Arial" w:eastAsia="Arial" w:hAnsi="Arial" w:cs="Arial"/>
            <w:sz w:val="24"/>
            <w:szCs w:val="24"/>
          </w:rPr>
          <w:t>https://www.independentage.org/sites/default/files/2016-12/Factsheet-Technology-to-help-you-at-home-larger-text-version.pdf</w:t>
        </w:r>
      </w:hyperlink>
      <w:r w:rsidR="3E30A285" w:rsidRPr="7D1066A4">
        <w:rPr>
          <w:rFonts w:ascii="Arial" w:eastAsia="Arial" w:hAnsi="Arial" w:cs="Arial"/>
          <w:color w:val="000000" w:themeColor="text1"/>
          <w:sz w:val="24"/>
          <w:szCs w:val="24"/>
        </w:rPr>
        <w:t xml:space="preserve"> (Accessed: 23 November 2022).</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222222"/>
          <w:sz w:val="24"/>
          <w:szCs w:val="24"/>
        </w:rPr>
        <w:t>Kim, S.K. and Park, M. (2017) Effectiveness of person-</w:t>
      </w:r>
      <w:proofErr w:type="spellStart"/>
      <w:r w:rsidRPr="7D1066A4">
        <w:rPr>
          <w:rFonts w:ascii="Arial" w:eastAsia="Arial" w:hAnsi="Arial" w:cs="Arial"/>
          <w:color w:val="222222"/>
          <w:sz w:val="24"/>
          <w:szCs w:val="24"/>
        </w:rPr>
        <w:t>centered</w:t>
      </w:r>
      <w:proofErr w:type="spellEnd"/>
      <w:r w:rsidRPr="7D1066A4">
        <w:rPr>
          <w:rFonts w:ascii="Arial" w:eastAsia="Arial" w:hAnsi="Arial" w:cs="Arial"/>
          <w:color w:val="222222"/>
          <w:sz w:val="24"/>
          <w:szCs w:val="24"/>
        </w:rPr>
        <w:t xml:space="preserve"> care on people with dementia: a systematic review and meta-analysis.</w:t>
      </w:r>
      <w:proofErr w:type="gramEnd"/>
      <w:r w:rsidRPr="7D1066A4">
        <w:rPr>
          <w:rFonts w:ascii="Arial" w:eastAsia="Arial" w:hAnsi="Arial" w:cs="Arial"/>
          <w:color w:val="222222"/>
          <w:sz w:val="24"/>
          <w:szCs w:val="24"/>
        </w:rPr>
        <w:t xml:space="preserve"> </w:t>
      </w:r>
      <w:r w:rsidRPr="7D1066A4">
        <w:rPr>
          <w:rFonts w:ascii="Arial" w:eastAsia="Arial" w:hAnsi="Arial" w:cs="Arial"/>
          <w:i/>
          <w:iCs/>
          <w:color w:val="222222"/>
          <w:sz w:val="24"/>
          <w:szCs w:val="24"/>
        </w:rPr>
        <w:t>Clinical interventions in aging</w:t>
      </w:r>
      <w:r w:rsidRPr="7D1066A4">
        <w:rPr>
          <w:rFonts w:ascii="Arial" w:eastAsia="Arial" w:hAnsi="Arial" w:cs="Arial"/>
          <w:color w:val="222222"/>
          <w:sz w:val="24"/>
          <w:szCs w:val="24"/>
        </w:rPr>
        <w:t xml:space="preserve"> Available at: </w:t>
      </w:r>
      <w:hyperlink r:id="rId28">
        <w:r w:rsidRPr="7D1066A4">
          <w:rPr>
            <w:rStyle w:val="Hyperlink"/>
            <w:rFonts w:ascii="Arial" w:eastAsia="Arial" w:hAnsi="Arial" w:cs="Arial"/>
            <w:sz w:val="24"/>
            <w:szCs w:val="24"/>
          </w:rPr>
          <w:t>https://www.ncbi.nlm.nih.gov/pmc/articles/PMC5322939/</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23 November 2022).</w:t>
      </w:r>
      <w:proofErr w:type="gramEnd"/>
    </w:p>
    <w:p w:rsidR="3E30A285" w:rsidRDefault="3E30A285" w:rsidP="7D1066A4">
      <w:pPr>
        <w:rPr>
          <w:rFonts w:ascii="Calibri" w:eastAsia="Calibri" w:hAnsi="Calibri" w:cs="Calibri"/>
          <w:color w:val="000000" w:themeColor="text1"/>
        </w:rPr>
      </w:pPr>
      <w:proofErr w:type="spellStart"/>
      <w:proofErr w:type="gramStart"/>
      <w:r w:rsidRPr="7D1066A4">
        <w:rPr>
          <w:rFonts w:ascii="Arial" w:eastAsia="Arial" w:hAnsi="Arial" w:cs="Arial"/>
          <w:color w:val="000000" w:themeColor="text1"/>
          <w:sz w:val="24"/>
          <w:szCs w:val="24"/>
        </w:rPr>
        <w:t>Kudlicka</w:t>
      </w:r>
      <w:proofErr w:type="spellEnd"/>
      <w:r w:rsidRPr="7D1066A4">
        <w:rPr>
          <w:rFonts w:ascii="Arial" w:eastAsia="Arial" w:hAnsi="Arial" w:cs="Arial"/>
          <w:color w:val="000000" w:themeColor="text1"/>
          <w:sz w:val="24"/>
          <w:szCs w:val="24"/>
        </w:rPr>
        <w:t xml:space="preserve">, A. </w:t>
      </w:r>
      <w:r w:rsidRPr="7D1066A4">
        <w:rPr>
          <w:rFonts w:ascii="Arial" w:eastAsia="Arial" w:hAnsi="Arial" w:cs="Arial"/>
          <w:i/>
          <w:iCs/>
          <w:color w:val="000000" w:themeColor="text1"/>
          <w:sz w:val="24"/>
          <w:szCs w:val="24"/>
        </w:rPr>
        <w:t xml:space="preserve">et al. </w:t>
      </w:r>
      <w:r w:rsidRPr="7D1066A4">
        <w:rPr>
          <w:rFonts w:ascii="Arial" w:eastAsia="Arial" w:hAnsi="Arial" w:cs="Arial"/>
          <w:color w:val="000000" w:themeColor="text1"/>
          <w:sz w:val="24"/>
          <w:szCs w:val="24"/>
        </w:rPr>
        <w:t>(2019)</w:t>
      </w:r>
      <w:r w:rsidRPr="7D1066A4">
        <w:rPr>
          <w:rFonts w:ascii="Arial" w:eastAsia="Arial" w:hAnsi="Arial" w:cs="Arial"/>
          <w:i/>
          <w:iCs/>
          <w:color w:val="000000" w:themeColor="text1"/>
          <w:sz w:val="24"/>
          <w:szCs w:val="24"/>
        </w:rPr>
        <w:t xml:space="preserve"> Cognitive rehabilitation for people with mild to moderate dementia.</w:t>
      </w:r>
      <w:proofErr w:type="gramEnd"/>
      <w:r w:rsidRPr="7D1066A4">
        <w:rPr>
          <w:rFonts w:ascii="Arial" w:eastAsia="Arial" w:hAnsi="Arial" w:cs="Arial"/>
          <w:i/>
          <w:iCs/>
          <w:color w:val="000000" w:themeColor="text1"/>
          <w:sz w:val="24"/>
          <w:szCs w:val="24"/>
        </w:rPr>
        <w:t xml:space="preserve"> </w:t>
      </w:r>
      <w:proofErr w:type="spellStart"/>
      <w:proofErr w:type="gramStart"/>
      <w:r w:rsidRPr="7D1066A4">
        <w:rPr>
          <w:rFonts w:ascii="Arial" w:eastAsia="Arial" w:hAnsi="Arial" w:cs="Arial"/>
          <w:color w:val="212121"/>
          <w:sz w:val="24"/>
          <w:szCs w:val="24"/>
        </w:rPr>
        <w:t>doi</w:t>
      </w:r>
      <w:proofErr w:type="spellEnd"/>
      <w:proofErr w:type="gramEnd"/>
      <w:r w:rsidRPr="7D1066A4">
        <w:rPr>
          <w:rFonts w:ascii="Arial" w:eastAsia="Arial" w:hAnsi="Arial" w:cs="Arial"/>
          <w:color w:val="212121"/>
          <w:sz w:val="24"/>
          <w:szCs w:val="24"/>
        </w:rPr>
        <w:t xml:space="preserve">: </w:t>
      </w:r>
      <w:hyperlink r:id="rId29">
        <w:r w:rsidRPr="7D1066A4">
          <w:rPr>
            <w:rStyle w:val="Hyperlink"/>
            <w:rFonts w:ascii="Arial" w:eastAsia="Arial" w:hAnsi="Arial" w:cs="Arial"/>
            <w:sz w:val="24"/>
            <w:szCs w:val="24"/>
          </w:rPr>
          <w:t>10.1002/14651858.CD013388</w:t>
        </w:r>
      </w:hyperlink>
    </w:p>
    <w:p w:rsidR="3E30A285" w:rsidRDefault="3E30A285" w:rsidP="7D1066A4">
      <w:pPr>
        <w:rPr>
          <w:rFonts w:ascii="Arial" w:eastAsia="Arial" w:hAnsi="Arial" w:cs="Arial"/>
          <w:color w:val="000000" w:themeColor="text1"/>
          <w:sz w:val="24"/>
          <w:szCs w:val="24"/>
        </w:rPr>
      </w:pPr>
      <w:proofErr w:type="spellStart"/>
      <w:proofErr w:type="gramStart"/>
      <w:r w:rsidRPr="7D1066A4">
        <w:rPr>
          <w:rFonts w:ascii="Arial" w:eastAsia="Arial" w:hAnsi="Arial" w:cs="Arial"/>
          <w:color w:val="222222"/>
          <w:sz w:val="24"/>
          <w:szCs w:val="24"/>
        </w:rPr>
        <w:t>Kueper</w:t>
      </w:r>
      <w:proofErr w:type="spellEnd"/>
      <w:r w:rsidRPr="7D1066A4">
        <w:rPr>
          <w:rFonts w:ascii="Arial" w:eastAsia="Arial" w:hAnsi="Arial" w:cs="Arial"/>
          <w:color w:val="222222"/>
          <w:sz w:val="24"/>
          <w:szCs w:val="24"/>
        </w:rPr>
        <w:t xml:space="preserve">, J.K., </w:t>
      </w:r>
      <w:proofErr w:type="spellStart"/>
      <w:r w:rsidRPr="7D1066A4">
        <w:rPr>
          <w:rFonts w:ascii="Arial" w:eastAsia="Arial" w:hAnsi="Arial" w:cs="Arial"/>
          <w:color w:val="222222"/>
          <w:sz w:val="24"/>
          <w:szCs w:val="24"/>
        </w:rPr>
        <w:t>Speechley</w:t>
      </w:r>
      <w:proofErr w:type="spellEnd"/>
      <w:r w:rsidRPr="7D1066A4">
        <w:rPr>
          <w:rFonts w:ascii="Arial" w:eastAsia="Arial" w:hAnsi="Arial" w:cs="Arial"/>
          <w:color w:val="222222"/>
          <w:sz w:val="24"/>
          <w:szCs w:val="24"/>
        </w:rPr>
        <w:t>, M. and Montero-</w:t>
      </w:r>
      <w:proofErr w:type="spellStart"/>
      <w:r w:rsidRPr="7D1066A4">
        <w:rPr>
          <w:rFonts w:ascii="Arial" w:eastAsia="Arial" w:hAnsi="Arial" w:cs="Arial"/>
          <w:color w:val="222222"/>
          <w:sz w:val="24"/>
          <w:szCs w:val="24"/>
        </w:rPr>
        <w:t>Odasso</w:t>
      </w:r>
      <w:proofErr w:type="spellEnd"/>
      <w:r w:rsidRPr="7D1066A4">
        <w:rPr>
          <w:rFonts w:ascii="Arial" w:eastAsia="Arial" w:hAnsi="Arial" w:cs="Arial"/>
          <w:color w:val="222222"/>
          <w:sz w:val="24"/>
          <w:szCs w:val="24"/>
        </w:rPr>
        <w:t>, M. (2018) The Alzheimer’s disease assessment scale–cognitive subscale (ADAS-Cog): modifications and responsiveness in pre-dementia populations.</w:t>
      </w:r>
      <w:proofErr w:type="gramEnd"/>
      <w:r w:rsidRPr="7D1066A4">
        <w:rPr>
          <w:rFonts w:ascii="Arial" w:eastAsia="Arial" w:hAnsi="Arial" w:cs="Arial"/>
          <w:color w:val="222222"/>
          <w:sz w:val="24"/>
          <w:szCs w:val="24"/>
        </w:rPr>
        <w:t xml:space="preserve"> </w:t>
      </w:r>
      <w:proofErr w:type="gramStart"/>
      <w:r w:rsidRPr="7D1066A4">
        <w:rPr>
          <w:rFonts w:ascii="Arial" w:eastAsia="Arial" w:hAnsi="Arial" w:cs="Arial"/>
          <w:color w:val="222222"/>
          <w:sz w:val="24"/>
          <w:szCs w:val="24"/>
        </w:rPr>
        <w:t>a</w:t>
      </w:r>
      <w:proofErr w:type="gramEnd"/>
      <w:r w:rsidRPr="7D1066A4">
        <w:rPr>
          <w:rFonts w:ascii="Arial" w:eastAsia="Arial" w:hAnsi="Arial" w:cs="Arial"/>
          <w:color w:val="222222"/>
          <w:sz w:val="24"/>
          <w:szCs w:val="24"/>
        </w:rPr>
        <w:t xml:space="preserve"> narrative review. </w:t>
      </w:r>
      <w:r w:rsidRPr="7D1066A4">
        <w:rPr>
          <w:rFonts w:ascii="Arial" w:eastAsia="Arial" w:hAnsi="Arial" w:cs="Arial"/>
          <w:i/>
          <w:iCs/>
          <w:color w:val="222222"/>
          <w:sz w:val="24"/>
          <w:szCs w:val="24"/>
        </w:rPr>
        <w:t xml:space="preserve">Journal of Alzheimer's </w:t>
      </w:r>
      <w:proofErr w:type="gramStart"/>
      <w:r w:rsidRPr="7D1066A4">
        <w:rPr>
          <w:rFonts w:ascii="Arial" w:eastAsia="Arial" w:hAnsi="Arial" w:cs="Arial"/>
          <w:i/>
          <w:iCs/>
          <w:color w:val="222222"/>
          <w:sz w:val="24"/>
          <w:szCs w:val="24"/>
        </w:rPr>
        <w:t>Disease</w:t>
      </w:r>
      <w:proofErr w:type="gramEnd"/>
      <w:r w:rsidRPr="7D1066A4">
        <w:rPr>
          <w:rFonts w:ascii="Arial" w:eastAsia="Arial" w:hAnsi="Arial" w:cs="Arial"/>
          <w:i/>
          <w:iCs/>
          <w:color w:val="222222"/>
          <w:sz w:val="24"/>
          <w:szCs w:val="24"/>
        </w:rPr>
        <w:t xml:space="preserve"> </w:t>
      </w:r>
      <w:r w:rsidRPr="7D1066A4">
        <w:rPr>
          <w:rFonts w:ascii="Arial" w:eastAsia="Arial" w:hAnsi="Arial" w:cs="Arial"/>
          <w:color w:val="222222"/>
          <w:sz w:val="24"/>
          <w:szCs w:val="24"/>
        </w:rPr>
        <w:t xml:space="preserve">Available at: </w:t>
      </w:r>
      <w:hyperlink r:id="rId30">
        <w:r w:rsidRPr="7D1066A4">
          <w:rPr>
            <w:rStyle w:val="Hyperlink"/>
            <w:rFonts w:ascii="Arial" w:eastAsia="Arial" w:hAnsi="Arial" w:cs="Arial"/>
            <w:sz w:val="24"/>
            <w:szCs w:val="24"/>
          </w:rPr>
          <w:t>https://content.iospress.com/articles/journal-of-alzheimers-disease/jad170991</w:t>
        </w:r>
      </w:hyperlink>
      <w:r w:rsidRPr="7D1066A4">
        <w:rPr>
          <w:rFonts w:ascii="Arial" w:eastAsia="Arial" w:hAnsi="Arial" w:cs="Arial"/>
          <w:color w:val="000000" w:themeColor="text1"/>
          <w:sz w:val="24"/>
          <w:szCs w:val="24"/>
        </w:rPr>
        <w:t xml:space="preserve"> (Accessed: 21 November 2022).</w:t>
      </w:r>
    </w:p>
    <w:p w:rsidR="3E30A285" w:rsidRDefault="3E30A285" w:rsidP="7D1066A4">
      <w:pPr>
        <w:rPr>
          <w:rFonts w:ascii="Arial" w:eastAsia="Arial" w:hAnsi="Arial" w:cs="Arial"/>
          <w:color w:val="222222"/>
          <w:sz w:val="24"/>
          <w:szCs w:val="24"/>
        </w:rPr>
      </w:pPr>
      <w:proofErr w:type="gramStart"/>
      <w:r w:rsidRPr="7D1066A4">
        <w:rPr>
          <w:rFonts w:ascii="Arial" w:eastAsia="Arial" w:hAnsi="Arial" w:cs="Arial"/>
          <w:color w:val="222222"/>
          <w:sz w:val="24"/>
          <w:szCs w:val="24"/>
        </w:rPr>
        <w:t>Logsdon, R.G., McCurry, S.M. and Teri, L. (2007) Evidence-based interventions to improve quality of life for individuals with dementia.</w:t>
      </w:r>
      <w:proofErr w:type="gramEnd"/>
      <w:r w:rsidRPr="7D1066A4">
        <w:rPr>
          <w:rFonts w:ascii="Arial" w:eastAsia="Arial" w:hAnsi="Arial" w:cs="Arial"/>
          <w:color w:val="222222"/>
          <w:sz w:val="24"/>
          <w:szCs w:val="24"/>
        </w:rPr>
        <w:t xml:space="preserve"> </w:t>
      </w:r>
      <w:r w:rsidRPr="7D1066A4">
        <w:rPr>
          <w:rFonts w:ascii="Arial" w:eastAsia="Arial" w:hAnsi="Arial" w:cs="Arial"/>
          <w:i/>
          <w:iCs/>
          <w:color w:val="222222"/>
          <w:sz w:val="24"/>
          <w:szCs w:val="24"/>
        </w:rPr>
        <w:t>Alzheimer's care today</w:t>
      </w:r>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222222"/>
          <w:sz w:val="24"/>
          <w:szCs w:val="24"/>
        </w:rPr>
        <w:t xml:space="preserve">Available at: </w:t>
      </w:r>
      <w:hyperlink r:id="rId31">
        <w:r w:rsidRPr="7D1066A4">
          <w:rPr>
            <w:rStyle w:val="Hyperlink"/>
            <w:rFonts w:ascii="Arial" w:eastAsia="Arial" w:hAnsi="Arial" w:cs="Arial"/>
            <w:sz w:val="24"/>
            <w:szCs w:val="24"/>
          </w:rPr>
          <w:t>https://www.ncbi.nlm.nih.gov/pmc/articles/PMC2585781/</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21 November 2022).</w:t>
      </w:r>
      <w:proofErr w:type="gramEnd"/>
    </w:p>
    <w:p w:rsidR="3E30A285" w:rsidRDefault="3E30A285" w:rsidP="7D1066A4">
      <w:pPr>
        <w:rPr>
          <w:rFonts w:ascii="Arial" w:eastAsia="Arial" w:hAnsi="Arial" w:cs="Arial"/>
          <w:color w:val="222222"/>
          <w:sz w:val="24"/>
          <w:szCs w:val="24"/>
        </w:rPr>
      </w:pPr>
      <w:proofErr w:type="spellStart"/>
      <w:r w:rsidRPr="7D1066A4">
        <w:rPr>
          <w:rFonts w:ascii="Arial" w:eastAsia="Arial" w:hAnsi="Arial" w:cs="Arial"/>
          <w:color w:val="222222"/>
          <w:sz w:val="24"/>
          <w:szCs w:val="24"/>
        </w:rPr>
        <w:t>McShane</w:t>
      </w:r>
      <w:proofErr w:type="spellEnd"/>
      <w:r w:rsidRPr="7D1066A4">
        <w:rPr>
          <w:rFonts w:ascii="Arial" w:eastAsia="Arial" w:hAnsi="Arial" w:cs="Arial"/>
          <w:color w:val="222222"/>
          <w:sz w:val="24"/>
          <w:szCs w:val="24"/>
        </w:rPr>
        <w:t xml:space="preserve">, R. </w:t>
      </w:r>
      <w:r w:rsidRPr="7D1066A4">
        <w:rPr>
          <w:rFonts w:ascii="Arial" w:eastAsia="Arial" w:hAnsi="Arial" w:cs="Arial"/>
          <w:i/>
          <w:iCs/>
          <w:color w:val="222222"/>
          <w:sz w:val="24"/>
          <w:szCs w:val="24"/>
        </w:rPr>
        <w:t>et al.</w:t>
      </w:r>
      <w:r w:rsidRPr="7D1066A4">
        <w:rPr>
          <w:rFonts w:ascii="Arial" w:eastAsia="Arial" w:hAnsi="Arial" w:cs="Arial"/>
          <w:color w:val="222222"/>
          <w:sz w:val="24"/>
          <w:szCs w:val="24"/>
        </w:rPr>
        <w:t xml:space="preserve"> (2019) </w:t>
      </w:r>
      <w:proofErr w:type="spellStart"/>
      <w:r w:rsidRPr="7D1066A4">
        <w:rPr>
          <w:rFonts w:ascii="Arial" w:eastAsia="Arial" w:hAnsi="Arial" w:cs="Arial"/>
          <w:i/>
          <w:iCs/>
          <w:color w:val="222222"/>
          <w:sz w:val="24"/>
          <w:szCs w:val="24"/>
        </w:rPr>
        <w:t>Memantine</w:t>
      </w:r>
      <w:proofErr w:type="spellEnd"/>
      <w:r w:rsidRPr="7D1066A4">
        <w:rPr>
          <w:rFonts w:ascii="Arial" w:eastAsia="Arial" w:hAnsi="Arial" w:cs="Arial"/>
          <w:i/>
          <w:iCs/>
          <w:color w:val="222222"/>
          <w:sz w:val="24"/>
          <w:szCs w:val="24"/>
        </w:rPr>
        <w:t xml:space="preserve"> for dementia.</w:t>
      </w:r>
      <w:r w:rsidRPr="7D1066A4">
        <w:rPr>
          <w:rFonts w:ascii="Arial" w:eastAsia="Arial" w:hAnsi="Arial" w:cs="Arial"/>
          <w:color w:val="222222"/>
          <w:sz w:val="24"/>
          <w:szCs w:val="24"/>
        </w:rPr>
        <w:t xml:space="preserve"> Available at:</w:t>
      </w:r>
    </w:p>
    <w:p w:rsidR="3E30A285" w:rsidRDefault="00F0613C" w:rsidP="7D1066A4">
      <w:pPr>
        <w:rPr>
          <w:rFonts w:ascii="Arial" w:eastAsia="Arial" w:hAnsi="Arial" w:cs="Arial"/>
          <w:color w:val="222222"/>
          <w:sz w:val="24"/>
          <w:szCs w:val="24"/>
        </w:rPr>
      </w:pPr>
      <w:hyperlink r:id="rId32">
        <w:r w:rsidR="3E30A285" w:rsidRPr="7D1066A4">
          <w:rPr>
            <w:rStyle w:val="Hyperlink"/>
            <w:rFonts w:ascii="Arial" w:eastAsia="Arial" w:hAnsi="Arial" w:cs="Arial"/>
            <w:sz w:val="24"/>
            <w:szCs w:val="24"/>
          </w:rPr>
          <w:t>https://www.cochranelibrary.com/cdsr/doi/10.1002/14651858.CD003154.pub6/full</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30 October 2022).</w:t>
      </w:r>
      <w:proofErr w:type="gramEnd"/>
    </w:p>
    <w:p w:rsidR="3E30A285" w:rsidRDefault="3E30A285" w:rsidP="7D1066A4">
      <w:pPr>
        <w:pStyle w:val="Heading1"/>
        <w:rPr>
          <w:rFonts w:ascii="Arial" w:eastAsia="Arial" w:hAnsi="Arial" w:cs="Arial"/>
          <w:sz w:val="24"/>
          <w:szCs w:val="24"/>
        </w:rPr>
      </w:pPr>
      <w:bookmarkStart w:id="25" w:name="_Toc822562865"/>
      <w:bookmarkStart w:id="26" w:name="_Toc2011489266"/>
      <w:bookmarkStart w:id="27" w:name="_Toc1186749786"/>
      <w:r w:rsidRPr="7D1066A4">
        <w:rPr>
          <w:rFonts w:ascii="Arial" w:eastAsia="Arial" w:hAnsi="Arial" w:cs="Arial"/>
          <w:color w:val="222222"/>
          <w:sz w:val="24"/>
          <w:szCs w:val="24"/>
        </w:rPr>
        <w:lastRenderedPageBreak/>
        <w:t xml:space="preserve">National </w:t>
      </w:r>
      <w:proofErr w:type="spellStart"/>
      <w:r w:rsidRPr="7D1066A4">
        <w:rPr>
          <w:rFonts w:ascii="Arial" w:eastAsia="Arial" w:hAnsi="Arial" w:cs="Arial"/>
          <w:color w:val="222222"/>
          <w:sz w:val="24"/>
          <w:szCs w:val="24"/>
        </w:rPr>
        <w:t>Center</w:t>
      </w:r>
      <w:proofErr w:type="spellEnd"/>
      <w:r w:rsidRPr="7D1066A4">
        <w:rPr>
          <w:rFonts w:ascii="Arial" w:eastAsia="Arial" w:hAnsi="Arial" w:cs="Arial"/>
          <w:color w:val="222222"/>
          <w:sz w:val="24"/>
          <w:szCs w:val="24"/>
        </w:rPr>
        <w:t xml:space="preserve"> of Health Statistics (2015)</w:t>
      </w:r>
      <w:r w:rsidRPr="7D1066A4">
        <w:rPr>
          <w:rFonts w:ascii="Arial" w:eastAsia="Arial" w:hAnsi="Arial" w:cs="Arial"/>
          <w:i/>
          <w:iCs/>
          <w:color w:val="222222"/>
          <w:sz w:val="24"/>
          <w:szCs w:val="24"/>
        </w:rPr>
        <w:t xml:space="preserve"> International Classification of Diseases, (ICD-10-CM/PCS) Transition – Background. </w:t>
      </w:r>
      <w:r w:rsidRPr="7D1066A4">
        <w:rPr>
          <w:rFonts w:ascii="Arial" w:eastAsia="Arial" w:hAnsi="Arial" w:cs="Arial"/>
          <w:color w:val="222222"/>
          <w:sz w:val="24"/>
          <w:szCs w:val="24"/>
        </w:rPr>
        <w:t xml:space="preserve">Available at: </w:t>
      </w:r>
      <w:hyperlink r:id="rId33">
        <w:r w:rsidRPr="7D1066A4">
          <w:rPr>
            <w:rStyle w:val="Hyperlink"/>
            <w:rFonts w:ascii="Arial" w:eastAsia="Arial" w:hAnsi="Arial" w:cs="Arial"/>
            <w:sz w:val="24"/>
            <w:szCs w:val="24"/>
          </w:rPr>
          <w:t>https://www.cdc.gov/nchs/icd/icd10cm_pcs_background.htm</w:t>
        </w:r>
      </w:hyperlink>
      <w:r w:rsidRPr="7D1066A4">
        <w:rPr>
          <w:rFonts w:ascii="Arial" w:eastAsia="Arial" w:hAnsi="Arial" w:cs="Arial"/>
          <w:sz w:val="24"/>
          <w:szCs w:val="24"/>
        </w:rPr>
        <w:t xml:space="preserve"> </w:t>
      </w:r>
      <w:bookmarkEnd w:id="25"/>
      <w:bookmarkEnd w:id="26"/>
      <w:bookmarkEnd w:id="27"/>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30 October 2022).</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National collaborating </w:t>
      </w:r>
      <w:proofErr w:type="gramStart"/>
      <w:r w:rsidRPr="7D1066A4">
        <w:rPr>
          <w:rFonts w:ascii="Arial" w:eastAsia="Arial" w:hAnsi="Arial" w:cs="Arial"/>
          <w:color w:val="000000" w:themeColor="text1"/>
          <w:sz w:val="24"/>
          <w:szCs w:val="24"/>
        </w:rPr>
        <w:t>centre</w:t>
      </w:r>
      <w:proofErr w:type="gramEnd"/>
      <w:r w:rsidRPr="7D1066A4">
        <w:rPr>
          <w:rFonts w:ascii="Arial" w:eastAsia="Arial" w:hAnsi="Arial" w:cs="Arial"/>
          <w:color w:val="000000" w:themeColor="text1"/>
          <w:sz w:val="24"/>
          <w:szCs w:val="24"/>
        </w:rPr>
        <w:t xml:space="preserve"> for mental health (2018)</w:t>
      </w:r>
      <w:r w:rsidRPr="7D1066A4">
        <w:rPr>
          <w:rFonts w:ascii="Arial" w:eastAsia="Arial" w:hAnsi="Arial" w:cs="Arial"/>
          <w:i/>
          <w:iCs/>
          <w:color w:val="000000" w:themeColor="text1"/>
          <w:sz w:val="24"/>
          <w:szCs w:val="24"/>
        </w:rPr>
        <w:t xml:space="preserve"> The Dementia Care Pathway.</w:t>
      </w:r>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Available at: </w:t>
      </w:r>
      <w:hyperlink r:id="rId34">
        <w:r w:rsidRPr="7D1066A4">
          <w:rPr>
            <w:rStyle w:val="Hyperlink"/>
            <w:rFonts w:ascii="Arial" w:eastAsia="Arial" w:hAnsi="Arial" w:cs="Arial"/>
            <w:sz w:val="24"/>
            <w:szCs w:val="24"/>
          </w:rPr>
          <w:t>https://www.rcpsych.ac.uk/docs/default-source/improving-care/nccmh/dementia/nccmh-dementia-care-pathway-full-implementation-guidance.pdf?sfvrsn=cdef189d_8</w:t>
        </w:r>
      </w:hyperlink>
      <w:r w:rsidRPr="7D1066A4">
        <w:rPr>
          <w:rFonts w:ascii="Arial" w:eastAsia="Arial" w:hAnsi="Arial" w:cs="Arial"/>
          <w:color w:val="000000" w:themeColor="text1"/>
          <w:sz w:val="24"/>
          <w:szCs w:val="24"/>
        </w:rPr>
        <w:t xml:space="preserve"> (Accessed: 23 November 2022).</w:t>
      </w:r>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NHS (2020) </w:t>
      </w:r>
      <w:proofErr w:type="gramStart"/>
      <w:r w:rsidRPr="7D1066A4">
        <w:rPr>
          <w:rFonts w:ascii="Arial" w:eastAsia="Arial" w:hAnsi="Arial" w:cs="Arial"/>
          <w:i/>
          <w:iCs/>
          <w:color w:val="000000" w:themeColor="text1"/>
          <w:sz w:val="24"/>
          <w:szCs w:val="24"/>
        </w:rPr>
        <w:t>About</w:t>
      </w:r>
      <w:proofErr w:type="gramEnd"/>
      <w:r w:rsidRPr="7D1066A4">
        <w:rPr>
          <w:rFonts w:ascii="Arial" w:eastAsia="Arial" w:hAnsi="Arial" w:cs="Arial"/>
          <w:i/>
          <w:iCs/>
          <w:color w:val="000000" w:themeColor="text1"/>
          <w:sz w:val="24"/>
          <w:szCs w:val="24"/>
        </w:rPr>
        <w:t xml:space="preserve"> dementia.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35" w:anchor=":~:text=How%20common%20is%20dementia,in%206%20people%20over%2080">
        <w:r w:rsidR="3E30A285" w:rsidRPr="7D1066A4">
          <w:rPr>
            <w:rStyle w:val="Hyperlink"/>
            <w:rFonts w:ascii="Arial" w:eastAsia="Arial" w:hAnsi="Arial" w:cs="Arial"/>
            <w:sz w:val="24"/>
            <w:szCs w:val="24"/>
          </w:rPr>
          <w:t>https://www.nhs.uk/conditions/dementia/about/#:~:text=How%20common%20is%20dementia,in%206%20people%20over%2080</w:t>
        </w:r>
      </w:hyperlink>
      <w:r w:rsidR="3E30A285" w:rsidRPr="7D1066A4">
        <w:rPr>
          <w:rFonts w:ascii="Arial" w:eastAsia="Arial" w:hAnsi="Arial" w:cs="Arial"/>
          <w:color w:val="000000" w:themeColor="text1"/>
          <w:sz w:val="24"/>
          <w:szCs w:val="24"/>
        </w:rPr>
        <w:t xml:space="preserve">. </w:t>
      </w:r>
      <w:proofErr w:type="gramStart"/>
      <w:r w:rsidR="3E30A285" w:rsidRPr="7D1066A4">
        <w:rPr>
          <w:rFonts w:ascii="Arial" w:eastAsia="Arial" w:hAnsi="Arial" w:cs="Arial"/>
          <w:color w:val="000000" w:themeColor="text1"/>
          <w:sz w:val="24"/>
          <w:szCs w:val="24"/>
        </w:rPr>
        <w:t>(Accessed: 21 November 2022).</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NHS Health Education England (no date)</w:t>
      </w:r>
      <w:r w:rsidRPr="7D1066A4">
        <w:rPr>
          <w:rFonts w:ascii="Arial" w:eastAsia="Arial" w:hAnsi="Arial" w:cs="Arial"/>
          <w:i/>
          <w:iCs/>
          <w:color w:val="000000" w:themeColor="text1"/>
          <w:sz w:val="24"/>
          <w:szCs w:val="24"/>
        </w:rPr>
        <w:t xml:space="preserve"> Person centred care</w:t>
      </w:r>
      <w:r w:rsidRPr="7D1066A4">
        <w:rPr>
          <w:rFonts w:ascii="Arial" w:eastAsia="Arial" w:hAnsi="Arial" w:cs="Arial"/>
          <w:color w:val="000000" w:themeColor="text1"/>
          <w:sz w:val="24"/>
          <w:szCs w:val="24"/>
        </w:rPr>
        <w:t>. Available at:</w:t>
      </w:r>
    </w:p>
    <w:p w:rsidR="3E30A285" w:rsidRDefault="00F0613C" w:rsidP="7D1066A4">
      <w:pPr>
        <w:rPr>
          <w:rFonts w:ascii="Arial" w:eastAsia="Arial" w:hAnsi="Arial" w:cs="Arial"/>
          <w:color w:val="000000" w:themeColor="text1"/>
          <w:sz w:val="24"/>
          <w:szCs w:val="24"/>
        </w:rPr>
      </w:pPr>
      <w:hyperlink r:id="rId36">
        <w:r w:rsidR="3E30A285" w:rsidRPr="7D1066A4">
          <w:rPr>
            <w:rStyle w:val="Hyperlink"/>
            <w:rFonts w:ascii="Arial" w:eastAsia="Arial" w:hAnsi="Arial" w:cs="Arial"/>
            <w:sz w:val="24"/>
            <w:szCs w:val="24"/>
          </w:rPr>
          <w:t>https://www.hee.nhs.uk/our-work/person-centred-care</w:t>
        </w:r>
      </w:hyperlink>
      <w:r w:rsidR="3E30A285" w:rsidRPr="7D1066A4">
        <w:rPr>
          <w:rFonts w:ascii="Arial" w:eastAsia="Arial" w:hAnsi="Arial" w:cs="Arial"/>
          <w:color w:val="000000" w:themeColor="text1"/>
          <w:sz w:val="24"/>
          <w:szCs w:val="24"/>
        </w:rPr>
        <w:t xml:space="preserve"> </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23 November 2022).</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NHS (2021) </w:t>
      </w:r>
      <w:r w:rsidRPr="7D1066A4">
        <w:rPr>
          <w:rFonts w:ascii="Arial" w:eastAsia="Arial" w:hAnsi="Arial" w:cs="Arial"/>
          <w:i/>
          <w:iCs/>
          <w:color w:val="000000" w:themeColor="text1"/>
          <w:sz w:val="24"/>
          <w:szCs w:val="24"/>
        </w:rPr>
        <w:t xml:space="preserve">PET </w:t>
      </w:r>
      <w:proofErr w:type="gramStart"/>
      <w:r w:rsidRPr="7D1066A4">
        <w:rPr>
          <w:rFonts w:ascii="Arial" w:eastAsia="Arial" w:hAnsi="Arial" w:cs="Arial"/>
          <w:i/>
          <w:iCs/>
          <w:color w:val="000000" w:themeColor="text1"/>
          <w:sz w:val="24"/>
          <w:szCs w:val="24"/>
        </w:rPr>
        <w:t>Scan</w:t>
      </w:r>
      <w:proofErr w:type="gramEnd"/>
      <w:r w:rsidRPr="7D1066A4">
        <w:rPr>
          <w:rFonts w:ascii="Arial" w:eastAsia="Arial" w:hAnsi="Arial" w:cs="Arial"/>
          <w:color w:val="000000" w:themeColor="text1"/>
          <w:sz w:val="24"/>
          <w:szCs w:val="24"/>
        </w:rPr>
        <w:t xml:space="preserve">. Available at: </w:t>
      </w:r>
      <w:hyperlink r:id="rId37">
        <w:r w:rsidRPr="7D1066A4">
          <w:rPr>
            <w:rStyle w:val="Hyperlink"/>
            <w:rFonts w:ascii="Arial" w:eastAsia="Arial" w:hAnsi="Arial" w:cs="Arial"/>
            <w:sz w:val="24"/>
            <w:szCs w:val="24"/>
          </w:rPr>
          <w:t>https://www.nhs.uk/conditions/pet-scan/</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November 2022).</w:t>
      </w:r>
      <w:proofErr w:type="gramEnd"/>
    </w:p>
    <w:p w:rsidR="3E30A285" w:rsidRDefault="3E30A285" w:rsidP="7D1066A4">
      <w:pPr>
        <w:pStyle w:val="Heading1"/>
        <w:rPr>
          <w:rFonts w:ascii="Arial" w:eastAsia="Arial" w:hAnsi="Arial" w:cs="Arial"/>
          <w:color w:val="212B32"/>
          <w:sz w:val="24"/>
          <w:szCs w:val="24"/>
        </w:rPr>
      </w:pPr>
      <w:bookmarkStart w:id="28" w:name="_Toc766799143"/>
      <w:bookmarkStart w:id="29" w:name="_Toc115688632"/>
      <w:bookmarkStart w:id="30" w:name="_Toc1006040688"/>
      <w:proofErr w:type="gramStart"/>
      <w:r w:rsidRPr="7D1066A4">
        <w:rPr>
          <w:rFonts w:ascii="Arial" w:eastAsia="Arial" w:hAnsi="Arial" w:cs="Arial"/>
          <w:color w:val="000000" w:themeColor="text1"/>
          <w:sz w:val="24"/>
          <w:szCs w:val="24"/>
        </w:rPr>
        <w:t xml:space="preserve">NHS (2020) </w:t>
      </w:r>
      <w:r w:rsidRPr="7D1066A4">
        <w:rPr>
          <w:rFonts w:ascii="Arial" w:eastAsia="Arial" w:hAnsi="Arial" w:cs="Arial"/>
          <w:i/>
          <w:iCs/>
          <w:sz w:val="24"/>
          <w:szCs w:val="24"/>
        </w:rPr>
        <w:t>Tests for diagnosing dementia.</w:t>
      </w:r>
      <w:proofErr w:type="gramEnd"/>
      <w:r w:rsidRPr="7D1066A4">
        <w:rPr>
          <w:rFonts w:ascii="Arial" w:eastAsia="Arial" w:hAnsi="Arial" w:cs="Arial"/>
          <w:i/>
          <w:iCs/>
          <w:color w:val="212B32"/>
          <w:sz w:val="24"/>
          <w:szCs w:val="24"/>
        </w:rPr>
        <w:t xml:space="preserve"> </w:t>
      </w:r>
      <w:r w:rsidRPr="7D1066A4">
        <w:rPr>
          <w:rFonts w:ascii="Arial" w:eastAsia="Arial" w:hAnsi="Arial" w:cs="Arial"/>
          <w:color w:val="212B32"/>
          <w:sz w:val="24"/>
          <w:szCs w:val="24"/>
        </w:rPr>
        <w:t>Available at:</w:t>
      </w:r>
      <w:bookmarkEnd w:id="28"/>
      <w:bookmarkEnd w:id="29"/>
      <w:bookmarkEnd w:id="30"/>
    </w:p>
    <w:p w:rsidR="3E30A285" w:rsidRDefault="00F0613C" w:rsidP="7D1066A4">
      <w:pPr>
        <w:rPr>
          <w:rFonts w:ascii="Arial" w:eastAsia="Arial" w:hAnsi="Arial" w:cs="Arial"/>
          <w:color w:val="000000" w:themeColor="text1"/>
          <w:sz w:val="24"/>
          <w:szCs w:val="24"/>
        </w:rPr>
      </w:pPr>
      <w:hyperlink r:id="rId38">
        <w:r w:rsidR="3E30A285" w:rsidRPr="7D1066A4">
          <w:rPr>
            <w:rStyle w:val="Hyperlink"/>
            <w:rFonts w:ascii="Arial" w:eastAsia="Arial" w:hAnsi="Arial" w:cs="Arial"/>
            <w:sz w:val="24"/>
            <w:szCs w:val="24"/>
          </w:rPr>
          <w:t>https://www.nhs.uk/conditions/dementia/diagnosis-tests/</w:t>
        </w:r>
      </w:hyperlink>
      <w:r w:rsidR="3E30A285" w:rsidRPr="7D1066A4">
        <w:rPr>
          <w:rFonts w:ascii="Arial" w:eastAsia="Arial" w:hAnsi="Arial" w:cs="Arial"/>
          <w:color w:val="000000" w:themeColor="text1"/>
          <w:sz w:val="24"/>
          <w:szCs w:val="24"/>
        </w:rPr>
        <w:t xml:space="preserve"> </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3 November 2022).</w:t>
      </w:r>
      <w:proofErr w:type="gramEnd"/>
    </w:p>
    <w:p w:rsidR="3E30A285" w:rsidRDefault="3E30A285" w:rsidP="7D1066A4">
      <w:pPr>
        <w:rPr>
          <w:rFonts w:ascii="Arial" w:eastAsia="Arial" w:hAnsi="Arial" w:cs="Arial"/>
          <w:color w:val="000000" w:themeColor="text1"/>
          <w:sz w:val="24"/>
          <w:szCs w:val="24"/>
        </w:rPr>
      </w:pPr>
      <w:r w:rsidRPr="7D1066A4">
        <w:rPr>
          <w:rFonts w:ascii="Arial" w:eastAsia="Arial" w:hAnsi="Arial" w:cs="Arial"/>
          <w:color w:val="000000" w:themeColor="text1"/>
          <w:sz w:val="24"/>
          <w:szCs w:val="24"/>
        </w:rPr>
        <w:t xml:space="preserve">NHS (2020) </w:t>
      </w:r>
      <w:proofErr w:type="gramStart"/>
      <w:r w:rsidRPr="7D1066A4">
        <w:rPr>
          <w:rFonts w:ascii="Arial" w:eastAsia="Arial" w:hAnsi="Arial" w:cs="Arial"/>
          <w:i/>
          <w:iCs/>
          <w:color w:val="000000" w:themeColor="text1"/>
          <w:sz w:val="24"/>
          <w:szCs w:val="24"/>
        </w:rPr>
        <w:t>What</w:t>
      </w:r>
      <w:proofErr w:type="gramEnd"/>
      <w:r w:rsidRPr="7D1066A4">
        <w:rPr>
          <w:rFonts w:ascii="Arial" w:eastAsia="Arial" w:hAnsi="Arial" w:cs="Arial"/>
          <w:i/>
          <w:iCs/>
          <w:color w:val="000000" w:themeColor="text1"/>
          <w:sz w:val="24"/>
          <w:szCs w:val="24"/>
        </w:rPr>
        <w:t xml:space="preserve"> are the treatments for dementia.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39">
        <w:r w:rsidR="3E30A285" w:rsidRPr="7D1066A4">
          <w:rPr>
            <w:rStyle w:val="Hyperlink"/>
            <w:rFonts w:ascii="Arial" w:eastAsia="Arial" w:hAnsi="Arial" w:cs="Arial"/>
            <w:sz w:val="24"/>
            <w:szCs w:val="24"/>
          </w:rPr>
          <w:t>https://www.nhs.uk/conditions/dementia/treatment/</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21 October 2022).</w:t>
      </w:r>
      <w:proofErr w:type="gramEnd"/>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Oldham Council (2022) </w:t>
      </w:r>
      <w:r w:rsidRPr="7D1066A4">
        <w:rPr>
          <w:rFonts w:ascii="Arial" w:eastAsia="Arial" w:hAnsi="Arial" w:cs="Arial"/>
          <w:i/>
          <w:iCs/>
          <w:color w:val="000000" w:themeColor="text1"/>
          <w:sz w:val="24"/>
          <w:szCs w:val="24"/>
        </w:rPr>
        <w:t>Dementia services</w:t>
      </w:r>
      <w:r w:rsidRPr="7D1066A4">
        <w:rPr>
          <w:rFonts w:ascii="Arial" w:eastAsia="Arial" w:hAnsi="Arial" w:cs="Arial"/>
          <w:color w:val="000000" w:themeColor="text1"/>
          <w:sz w:val="24"/>
          <w:szCs w:val="24"/>
        </w:rPr>
        <w:t>.</w:t>
      </w:r>
      <w:proofErr w:type="gramEnd"/>
      <w:r w:rsidRPr="7D1066A4">
        <w:rPr>
          <w:rFonts w:ascii="Arial" w:eastAsia="Arial" w:hAnsi="Arial" w:cs="Arial"/>
          <w:color w:val="000000" w:themeColor="text1"/>
          <w:sz w:val="24"/>
          <w:szCs w:val="24"/>
        </w:rPr>
        <w:t xml:space="preserve"> Available at:</w:t>
      </w:r>
    </w:p>
    <w:p w:rsidR="3E30A285" w:rsidRDefault="00F0613C" w:rsidP="7D1066A4">
      <w:pPr>
        <w:rPr>
          <w:rFonts w:ascii="Arial" w:eastAsia="Arial" w:hAnsi="Arial" w:cs="Arial"/>
          <w:color w:val="000000" w:themeColor="text1"/>
          <w:sz w:val="24"/>
          <w:szCs w:val="24"/>
        </w:rPr>
      </w:pPr>
      <w:hyperlink r:id="rId40">
        <w:r w:rsidR="3E30A285" w:rsidRPr="7D1066A4">
          <w:rPr>
            <w:rStyle w:val="Hyperlink"/>
            <w:rFonts w:ascii="Arial" w:eastAsia="Arial" w:hAnsi="Arial" w:cs="Arial"/>
            <w:sz w:val="24"/>
            <w:szCs w:val="24"/>
          </w:rPr>
          <w:t>https://www.oldham.gov.uk/info/200941/dementia/1382/dementia_services</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20 November 2022).</w:t>
      </w:r>
      <w:proofErr w:type="gramEnd"/>
    </w:p>
    <w:p w:rsidR="3E30A285" w:rsidRDefault="3E30A285" w:rsidP="7D1066A4">
      <w:pPr>
        <w:rPr>
          <w:rFonts w:ascii="Arial" w:eastAsia="Arial" w:hAnsi="Arial" w:cs="Arial"/>
          <w:color w:val="000000" w:themeColor="text1"/>
          <w:sz w:val="24"/>
          <w:szCs w:val="24"/>
        </w:rPr>
      </w:pPr>
      <w:proofErr w:type="spellStart"/>
      <w:proofErr w:type="gramStart"/>
      <w:r w:rsidRPr="7D1066A4">
        <w:rPr>
          <w:rFonts w:ascii="Arial" w:eastAsia="Arial" w:hAnsi="Arial" w:cs="Arial"/>
          <w:color w:val="000000" w:themeColor="text1"/>
          <w:sz w:val="24"/>
          <w:szCs w:val="24"/>
        </w:rPr>
        <w:t>Overshott</w:t>
      </w:r>
      <w:proofErr w:type="spellEnd"/>
      <w:r w:rsidRPr="7D1066A4">
        <w:rPr>
          <w:rFonts w:ascii="Arial" w:eastAsia="Arial" w:hAnsi="Arial" w:cs="Arial"/>
          <w:color w:val="000000" w:themeColor="text1"/>
          <w:sz w:val="24"/>
          <w:szCs w:val="24"/>
        </w:rPr>
        <w:t>, R. and Burns, A. (2005) Treatment of dementia.</w:t>
      </w:r>
      <w:proofErr w:type="gramEnd"/>
      <w:r w:rsidRPr="7D1066A4">
        <w:rPr>
          <w:rFonts w:ascii="Arial" w:eastAsia="Arial" w:hAnsi="Arial" w:cs="Arial"/>
          <w:color w:val="000000" w:themeColor="text1"/>
          <w:sz w:val="24"/>
          <w:szCs w:val="24"/>
        </w:rPr>
        <w:t xml:space="preserve"> </w:t>
      </w:r>
      <w:proofErr w:type="gramStart"/>
      <w:r w:rsidRPr="7D1066A4">
        <w:rPr>
          <w:rFonts w:ascii="Arial" w:eastAsia="Arial" w:hAnsi="Arial" w:cs="Arial"/>
          <w:i/>
          <w:iCs/>
          <w:color w:val="000000" w:themeColor="text1"/>
          <w:sz w:val="24"/>
          <w:szCs w:val="24"/>
        </w:rPr>
        <w:t>Journal of Neurology, Neurosurgery &amp; Psychiatry.</w:t>
      </w:r>
      <w:proofErr w:type="gramEnd"/>
      <w:r w:rsidRPr="7D1066A4">
        <w:rPr>
          <w:rFonts w:ascii="Arial" w:eastAsia="Arial" w:hAnsi="Arial" w:cs="Arial"/>
          <w:i/>
          <w:iCs/>
          <w:color w:val="000000" w:themeColor="text1"/>
          <w:sz w:val="24"/>
          <w:szCs w:val="24"/>
        </w:rPr>
        <w:t xml:space="preserve"> </w:t>
      </w:r>
      <w:r w:rsidRPr="7D1066A4">
        <w:rPr>
          <w:rFonts w:ascii="Arial" w:eastAsia="Arial" w:hAnsi="Arial" w:cs="Arial"/>
          <w:color w:val="000000" w:themeColor="text1"/>
          <w:sz w:val="24"/>
          <w:szCs w:val="24"/>
        </w:rPr>
        <w:t xml:space="preserve">Available at: </w:t>
      </w:r>
      <w:hyperlink r:id="rId41">
        <w:r w:rsidRPr="7D1066A4">
          <w:rPr>
            <w:rStyle w:val="Hyperlink"/>
            <w:rFonts w:ascii="Arial" w:eastAsia="Arial" w:hAnsi="Arial" w:cs="Arial"/>
            <w:sz w:val="24"/>
            <w:szCs w:val="24"/>
          </w:rPr>
          <w:t>https://jnnp.bmj.com/content/76/suppl_5/v53.short</w:t>
        </w:r>
      </w:hyperlink>
      <w:r w:rsidRPr="7D1066A4">
        <w:rPr>
          <w:rFonts w:ascii="Arial" w:eastAsia="Arial" w:hAnsi="Arial" w:cs="Arial"/>
          <w:color w:val="000000" w:themeColor="text1"/>
          <w:sz w:val="24"/>
          <w:szCs w:val="24"/>
        </w:rPr>
        <w:t xml:space="preserve"> (Accessed: 21 November 2022).</w:t>
      </w:r>
    </w:p>
    <w:p w:rsidR="3E30A285" w:rsidRDefault="3E30A285" w:rsidP="7D1066A4">
      <w:pPr>
        <w:pStyle w:val="Heading1"/>
        <w:rPr>
          <w:rFonts w:ascii="Arial" w:eastAsia="Arial" w:hAnsi="Arial" w:cs="Arial"/>
          <w:color w:val="01011C"/>
          <w:sz w:val="24"/>
          <w:szCs w:val="24"/>
        </w:rPr>
      </w:pPr>
      <w:bookmarkStart w:id="31" w:name="_Toc1508176670"/>
      <w:bookmarkStart w:id="32" w:name="_Toc123954577"/>
      <w:bookmarkStart w:id="33" w:name="_Toc1178956321"/>
      <w:proofErr w:type="gramStart"/>
      <w:r w:rsidRPr="7D1066A4">
        <w:rPr>
          <w:rFonts w:ascii="Arial" w:eastAsia="Arial" w:hAnsi="Arial" w:cs="Arial"/>
          <w:color w:val="000000" w:themeColor="text1"/>
          <w:sz w:val="24"/>
          <w:szCs w:val="24"/>
        </w:rPr>
        <w:t xml:space="preserve">Parkinson’s UK (2020) </w:t>
      </w:r>
      <w:r w:rsidRPr="7D1066A4">
        <w:rPr>
          <w:rFonts w:ascii="Arial" w:eastAsia="Arial" w:hAnsi="Arial" w:cs="Arial"/>
          <w:i/>
          <w:iCs/>
          <w:color w:val="01011C"/>
          <w:sz w:val="24"/>
          <w:szCs w:val="24"/>
        </w:rPr>
        <w:t>Montreal Cognitive Assessment (MOCA).</w:t>
      </w:r>
      <w:proofErr w:type="gramEnd"/>
      <w:r w:rsidRPr="7D1066A4">
        <w:rPr>
          <w:rFonts w:ascii="Arial" w:eastAsia="Arial" w:hAnsi="Arial" w:cs="Arial"/>
          <w:i/>
          <w:iCs/>
          <w:color w:val="01011C"/>
          <w:sz w:val="24"/>
          <w:szCs w:val="24"/>
        </w:rPr>
        <w:t xml:space="preserve"> </w:t>
      </w:r>
      <w:r w:rsidRPr="7D1066A4">
        <w:rPr>
          <w:rFonts w:ascii="Arial" w:eastAsia="Arial" w:hAnsi="Arial" w:cs="Arial"/>
          <w:color w:val="01011C"/>
          <w:sz w:val="24"/>
          <w:szCs w:val="24"/>
        </w:rPr>
        <w:t>Available at:</w:t>
      </w:r>
      <w:bookmarkEnd w:id="31"/>
      <w:bookmarkEnd w:id="32"/>
      <w:bookmarkEnd w:id="33"/>
    </w:p>
    <w:p w:rsidR="3E30A285" w:rsidRDefault="00F0613C" w:rsidP="7D1066A4">
      <w:pPr>
        <w:rPr>
          <w:rFonts w:ascii="Arial" w:eastAsia="Arial" w:hAnsi="Arial" w:cs="Arial"/>
          <w:color w:val="000000" w:themeColor="text1"/>
          <w:sz w:val="24"/>
          <w:szCs w:val="24"/>
        </w:rPr>
      </w:pPr>
      <w:hyperlink r:id="rId42">
        <w:r w:rsidR="3E30A285" w:rsidRPr="7D1066A4">
          <w:rPr>
            <w:rStyle w:val="Hyperlink"/>
            <w:rFonts w:ascii="Arial" w:eastAsia="Arial" w:hAnsi="Arial" w:cs="Arial"/>
            <w:sz w:val="24"/>
            <w:szCs w:val="24"/>
          </w:rPr>
          <w:t>https://www.parkinsons.org.uk/professionals/resources/montreal-cognitive-assessment-moca</w:t>
        </w:r>
      </w:hyperlink>
      <w:r w:rsidR="3E30A285" w:rsidRPr="7D1066A4">
        <w:rPr>
          <w:rFonts w:ascii="Arial" w:eastAsia="Arial" w:hAnsi="Arial" w:cs="Arial"/>
          <w:color w:val="000000" w:themeColor="text1"/>
          <w:sz w:val="24"/>
          <w:szCs w:val="24"/>
        </w:rPr>
        <w:t xml:space="preserve"> (Accessed: 20 November 2022).</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Parkinson’s UK (no date) </w:t>
      </w:r>
      <w:r w:rsidRPr="7D1066A4">
        <w:rPr>
          <w:rFonts w:ascii="Arial" w:eastAsia="Arial" w:hAnsi="Arial" w:cs="Arial"/>
          <w:i/>
          <w:iCs/>
          <w:color w:val="000000" w:themeColor="text1"/>
          <w:sz w:val="24"/>
          <w:szCs w:val="24"/>
        </w:rPr>
        <w:t xml:space="preserve">Treatments for dementia with </w:t>
      </w:r>
      <w:proofErr w:type="spellStart"/>
      <w:r w:rsidRPr="7D1066A4">
        <w:rPr>
          <w:rFonts w:ascii="Arial" w:eastAsia="Arial" w:hAnsi="Arial" w:cs="Arial"/>
          <w:i/>
          <w:iCs/>
          <w:color w:val="000000" w:themeColor="text1"/>
          <w:sz w:val="24"/>
          <w:szCs w:val="24"/>
        </w:rPr>
        <w:t>Lewy</w:t>
      </w:r>
      <w:proofErr w:type="spellEnd"/>
      <w:r w:rsidRPr="7D1066A4">
        <w:rPr>
          <w:rFonts w:ascii="Arial" w:eastAsia="Arial" w:hAnsi="Arial" w:cs="Arial"/>
          <w:i/>
          <w:iCs/>
          <w:color w:val="000000" w:themeColor="text1"/>
          <w:sz w:val="24"/>
          <w:szCs w:val="24"/>
        </w:rPr>
        <w:t xml:space="preserve"> bodies.</w:t>
      </w:r>
      <w:proofErr w:type="gramEnd"/>
      <w:r w:rsidRPr="7D1066A4">
        <w:rPr>
          <w:rFonts w:ascii="Arial" w:eastAsia="Arial" w:hAnsi="Arial" w:cs="Arial"/>
          <w:i/>
          <w:iCs/>
          <w:color w:val="000000" w:themeColor="text1"/>
          <w:sz w:val="24"/>
          <w:szCs w:val="24"/>
        </w:rPr>
        <w:t xml:space="preserve">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43">
        <w:r w:rsidR="3E30A285" w:rsidRPr="7D1066A4">
          <w:rPr>
            <w:rStyle w:val="Hyperlink"/>
            <w:rFonts w:ascii="Arial" w:eastAsia="Arial" w:hAnsi="Arial" w:cs="Arial"/>
            <w:i/>
            <w:iCs/>
            <w:sz w:val="24"/>
            <w:szCs w:val="24"/>
          </w:rPr>
          <w:t>https://www.parkinsons.org.uk/information-and-support/dementia?gclid=Cj0KCQjwwfiaBhC7ARIsAGvcPe7u3QdqTYWMojIPewAJgNFyysyESLe_SBmVor1WF8SXeqXRCLKdBEQaAnPSEALw_wcB&amp;gclsrc=aw.ds</w:t>
        </w:r>
      </w:hyperlink>
      <w:r w:rsidR="3E30A285" w:rsidRPr="7D1066A4">
        <w:rPr>
          <w:rFonts w:ascii="Arial" w:eastAsia="Arial" w:hAnsi="Arial" w:cs="Arial"/>
          <w:i/>
          <w:iCs/>
          <w:color w:val="000000" w:themeColor="text1"/>
          <w:sz w:val="24"/>
          <w:szCs w:val="24"/>
        </w:rPr>
        <w:t xml:space="preserve"> </w:t>
      </w:r>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lastRenderedPageBreak/>
        <w:t>(Accessed: 2 November 2022).</w:t>
      </w:r>
      <w:proofErr w:type="gramEnd"/>
    </w:p>
    <w:p w:rsidR="3E30A285" w:rsidRDefault="3E30A285" w:rsidP="7D1066A4">
      <w:pPr>
        <w:pStyle w:val="Heading1"/>
        <w:rPr>
          <w:rFonts w:ascii="Arial" w:eastAsia="Arial" w:hAnsi="Arial" w:cs="Arial"/>
          <w:sz w:val="24"/>
          <w:szCs w:val="24"/>
        </w:rPr>
      </w:pPr>
      <w:bookmarkStart w:id="34" w:name="_Toc1849834879"/>
      <w:bookmarkStart w:id="35" w:name="_Toc338405766"/>
      <w:bookmarkStart w:id="36" w:name="_Toc1536406441"/>
      <w:proofErr w:type="gramStart"/>
      <w:r w:rsidRPr="7D1066A4">
        <w:rPr>
          <w:rFonts w:ascii="Arial" w:eastAsia="Arial" w:hAnsi="Arial" w:cs="Arial"/>
          <w:color w:val="auto"/>
          <w:sz w:val="24"/>
          <w:szCs w:val="24"/>
        </w:rPr>
        <w:t xml:space="preserve">Stanford Medicine (2022) </w:t>
      </w:r>
      <w:r w:rsidRPr="7D1066A4">
        <w:rPr>
          <w:rFonts w:ascii="Arial" w:eastAsia="Arial" w:hAnsi="Arial" w:cs="Arial"/>
          <w:i/>
          <w:iCs/>
          <w:color w:val="auto"/>
          <w:sz w:val="24"/>
          <w:szCs w:val="24"/>
        </w:rPr>
        <w:t>Brain Scans and Dementia.</w:t>
      </w:r>
      <w:proofErr w:type="gramEnd"/>
      <w:r w:rsidRPr="7D1066A4">
        <w:rPr>
          <w:rFonts w:ascii="Arial" w:eastAsia="Arial" w:hAnsi="Arial" w:cs="Arial"/>
          <w:color w:val="auto"/>
          <w:sz w:val="24"/>
          <w:szCs w:val="24"/>
        </w:rPr>
        <w:t xml:space="preserve"> Available at:</w:t>
      </w:r>
      <w:bookmarkEnd w:id="34"/>
      <w:bookmarkEnd w:id="35"/>
      <w:bookmarkEnd w:id="36"/>
    </w:p>
    <w:p w:rsidR="3E30A285" w:rsidRDefault="00F0613C" w:rsidP="7D1066A4">
      <w:pPr>
        <w:rPr>
          <w:rFonts w:ascii="Arial" w:eastAsia="Arial" w:hAnsi="Arial" w:cs="Arial"/>
          <w:color w:val="000000" w:themeColor="text1"/>
          <w:sz w:val="24"/>
          <w:szCs w:val="24"/>
        </w:rPr>
      </w:pPr>
      <w:hyperlink r:id="rId44">
        <w:r w:rsidR="3E30A285" w:rsidRPr="7D1066A4">
          <w:rPr>
            <w:rStyle w:val="Hyperlink"/>
            <w:rFonts w:ascii="Arial" w:eastAsia="Arial" w:hAnsi="Arial" w:cs="Arial"/>
            <w:sz w:val="24"/>
            <w:szCs w:val="24"/>
          </w:rPr>
          <w:t>https://stanfordhealthcare.org/medical-conditions/brain-and-nerves/dementia/diagnosis/brain-scans.html</w:t>
        </w:r>
      </w:hyperlink>
      <w:r w:rsidR="3E30A285" w:rsidRPr="7D1066A4">
        <w:rPr>
          <w:rFonts w:ascii="Arial" w:eastAsia="Arial" w:hAnsi="Arial" w:cs="Arial"/>
          <w:color w:val="000000" w:themeColor="text1"/>
          <w:sz w:val="24"/>
          <w:szCs w:val="24"/>
        </w:rPr>
        <w:t xml:space="preserve"> (Accessed: 20 November 2022).</w:t>
      </w:r>
    </w:p>
    <w:p w:rsidR="3E30A285" w:rsidRDefault="3E30A285" w:rsidP="7D1066A4">
      <w:pPr>
        <w:rPr>
          <w:rFonts w:ascii="Arial" w:eastAsia="Arial" w:hAnsi="Arial" w:cs="Arial"/>
          <w:color w:val="222222"/>
          <w:sz w:val="24"/>
          <w:szCs w:val="24"/>
        </w:rPr>
      </w:pPr>
      <w:r w:rsidRPr="7D1066A4">
        <w:rPr>
          <w:rFonts w:ascii="Arial" w:eastAsia="Arial" w:hAnsi="Arial" w:cs="Arial"/>
          <w:color w:val="222222"/>
          <w:sz w:val="24"/>
          <w:szCs w:val="24"/>
        </w:rPr>
        <w:t xml:space="preserve">Wiener, J.M. </w:t>
      </w:r>
      <w:r w:rsidRPr="7D1066A4">
        <w:rPr>
          <w:rFonts w:ascii="Arial" w:eastAsia="Arial" w:hAnsi="Arial" w:cs="Arial"/>
          <w:i/>
          <w:iCs/>
          <w:color w:val="222222"/>
          <w:sz w:val="24"/>
          <w:szCs w:val="24"/>
        </w:rPr>
        <w:t>et al</w:t>
      </w:r>
      <w:r w:rsidRPr="7D1066A4">
        <w:rPr>
          <w:rFonts w:ascii="Arial" w:eastAsia="Arial" w:hAnsi="Arial" w:cs="Arial"/>
          <w:color w:val="222222"/>
          <w:sz w:val="24"/>
          <w:szCs w:val="24"/>
        </w:rPr>
        <w:t xml:space="preserve">. (1990) </w:t>
      </w:r>
      <w:proofErr w:type="gramStart"/>
      <w:r w:rsidRPr="7D1066A4">
        <w:rPr>
          <w:rFonts w:ascii="Arial" w:eastAsia="Arial" w:hAnsi="Arial" w:cs="Arial"/>
          <w:color w:val="222222"/>
          <w:sz w:val="24"/>
          <w:szCs w:val="24"/>
        </w:rPr>
        <w:t>Measuring</w:t>
      </w:r>
      <w:proofErr w:type="gramEnd"/>
      <w:r w:rsidRPr="7D1066A4">
        <w:rPr>
          <w:rFonts w:ascii="Arial" w:eastAsia="Arial" w:hAnsi="Arial" w:cs="Arial"/>
          <w:color w:val="222222"/>
          <w:sz w:val="24"/>
          <w:szCs w:val="24"/>
        </w:rPr>
        <w:t xml:space="preserve"> the activities of daily living: Comparisons across national surveys. </w:t>
      </w:r>
      <w:r w:rsidRPr="7D1066A4">
        <w:rPr>
          <w:rFonts w:ascii="Arial" w:eastAsia="Arial" w:hAnsi="Arial" w:cs="Arial"/>
          <w:i/>
          <w:iCs/>
          <w:color w:val="222222"/>
          <w:sz w:val="24"/>
          <w:szCs w:val="24"/>
        </w:rPr>
        <w:t xml:space="preserve">Journal of gerontology </w:t>
      </w:r>
      <w:r w:rsidRPr="7D1066A4">
        <w:rPr>
          <w:rFonts w:ascii="Arial" w:eastAsia="Arial" w:hAnsi="Arial" w:cs="Arial"/>
          <w:color w:val="222222"/>
          <w:sz w:val="24"/>
          <w:szCs w:val="24"/>
        </w:rPr>
        <w:t>Available at:</w:t>
      </w:r>
    </w:p>
    <w:p w:rsidR="3E30A285" w:rsidRDefault="00F0613C" w:rsidP="7D1066A4">
      <w:pPr>
        <w:rPr>
          <w:rFonts w:ascii="Arial" w:eastAsia="Arial" w:hAnsi="Arial" w:cs="Arial"/>
          <w:color w:val="222222"/>
          <w:sz w:val="24"/>
          <w:szCs w:val="24"/>
        </w:rPr>
      </w:pPr>
      <w:hyperlink r:id="rId45">
        <w:r w:rsidR="3E30A285" w:rsidRPr="7D1066A4">
          <w:rPr>
            <w:rStyle w:val="Hyperlink"/>
            <w:rFonts w:ascii="Arial" w:eastAsia="Arial" w:hAnsi="Arial" w:cs="Arial"/>
            <w:sz w:val="24"/>
            <w:szCs w:val="24"/>
          </w:rPr>
          <w:t>https://academic.oup.com/geronj/article-abstract/45/6/S229/706347</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21 November 2022).</w:t>
      </w:r>
      <w:proofErr w:type="gramEnd"/>
    </w:p>
    <w:p w:rsidR="3E30A285" w:rsidRDefault="3E30A285" w:rsidP="7D1066A4">
      <w:pPr>
        <w:pStyle w:val="Heading1"/>
        <w:rPr>
          <w:rFonts w:ascii="Arial" w:eastAsia="Arial" w:hAnsi="Arial" w:cs="Arial"/>
          <w:color w:val="auto"/>
          <w:sz w:val="24"/>
          <w:szCs w:val="24"/>
        </w:rPr>
      </w:pPr>
      <w:bookmarkStart w:id="37" w:name="_Toc1007710487"/>
      <w:bookmarkStart w:id="38" w:name="_Toc412364167"/>
      <w:bookmarkStart w:id="39" w:name="_Toc1232308290"/>
      <w:r w:rsidRPr="7D1066A4">
        <w:rPr>
          <w:rFonts w:ascii="Arial" w:eastAsia="Arial" w:hAnsi="Arial" w:cs="Arial"/>
          <w:color w:val="000000" w:themeColor="text1"/>
          <w:sz w:val="24"/>
          <w:szCs w:val="24"/>
        </w:rPr>
        <w:t>World Health Organization (2022</w:t>
      </w:r>
      <w:proofErr w:type="gramStart"/>
      <w:r w:rsidRPr="7D1066A4">
        <w:rPr>
          <w:rFonts w:ascii="Arial" w:eastAsia="Arial" w:hAnsi="Arial" w:cs="Arial"/>
          <w:color w:val="000000" w:themeColor="text1"/>
          <w:sz w:val="24"/>
          <w:szCs w:val="24"/>
        </w:rPr>
        <w:t xml:space="preserve">)  </w:t>
      </w:r>
      <w:r w:rsidRPr="7D1066A4">
        <w:rPr>
          <w:rFonts w:ascii="Arial" w:eastAsia="Arial" w:hAnsi="Arial" w:cs="Arial"/>
          <w:i/>
          <w:iCs/>
          <w:color w:val="auto"/>
          <w:sz w:val="24"/>
          <w:szCs w:val="24"/>
        </w:rPr>
        <w:t>International</w:t>
      </w:r>
      <w:proofErr w:type="gramEnd"/>
      <w:r w:rsidRPr="7D1066A4">
        <w:rPr>
          <w:rFonts w:ascii="Arial" w:eastAsia="Arial" w:hAnsi="Arial" w:cs="Arial"/>
          <w:i/>
          <w:iCs/>
          <w:color w:val="auto"/>
          <w:sz w:val="24"/>
          <w:szCs w:val="24"/>
        </w:rPr>
        <w:t xml:space="preserve"> Statistical Classification of Diseases and Related Health Problems (ICD). </w:t>
      </w:r>
      <w:r w:rsidRPr="7D1066A4">
        <w:rPr>
          <w:rFonts w:ascii="Arial" w:eastAsia="Arial" w:hAnsi="Arial" w:cs="Arial"/>
          <w:color w:val="auto"/>
          <w:sz w:val="24"/>
          <w:szCs w:val="24"/>
        </w:rPr>
        <w:t>Available at:</w:t>
      </w:r>
      <w:bookmarkEnd w:id="37"/>
      <w:bookmarkEnd w:id="38"/>
      <w:bookmarkEnd w:id="39"/>
    </w:p>
    <w:p w:rsidR="3E30A285" w:rsidRDefault="00F0613C" w:rsidP="7D1066A4">
      <w:pPr>
        <w:rPr>
          <w:rFonts w:ascii="Arial" w:eastAsia="Arial" w:hAnsi="Arial" w:cs="Arial"/>
          <w:color w:val="000000" w:themeColor="text1"/>
          <w:sz w:val="24"/>
          <w:szCs w:val="24"/>
        </w:rPr>
      </w:pPr>
      <w:hyperlink r:id="rId46">
        <w:r w:rsidR="3E30A285" w:rsidRPr="7D1066A4">
          <w:rPr>
            <w:rStyle w:val="Hyperlink"/>
            <w:rFonts w:ascii="Arial" w:eastAsia="Arial" w:hAnsi="Arial" w:cs="Arial"/>
            <w:sz w:val="24"/>
            <w:szCs w:val="24"/>
          </w:rPr>
          <w:t>https://www.who.int/standards/classifications/classification-of-diseases</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30 October 2022).</w:t>
      </w:r>
      <w:proofErr w:type="gramEnd"/>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 xml:space="preserve">World Health Organization (2020) </w:t>
      </w:r>
      <w:r w:rsidRPr="7D1066A4">
        <w:rPr>
          <w:rFonts w:ascii="Arial" w:eastAsia="Arial" w:hAnsi="Arial" w:cs="Arial"/>
          <w:i/>
          <w:iCs/>
          <w:color w:val="000000" w:themeColor="text1"/>
          <w:sz w:val="24"/>
          <w:szCs w:val="24"/>
        </w:rPr>
        <w:t>Palliative care.</w:t>
      </w:r>
      <w:proofErr w:type="gramEnd"/>
      <w:r w:rsidRPr="7D1066A4">
        <w:rPr>
          <w:rFonts w:ascii="Arial" w:eastAsia="Arial" w:hAnsi="Arial" w:cs="Arial"/>
          <w:i/>
          <w:iCs/>
          <w:color w:val="000000" w:themeColor="text1"/>
          <w:sz w:val="24"/>
          <w:szCs w:val="24"/>
        </w:rPr>
        <w:t xml:space="preserve"> </w:t>
      </w:r>
      <w:r w:rsidRPr="7D1066A4">
        <w:rPr>
          <w:rFonts w:ascii="Arial" w:eastAsia="Arial" w:hAnsi="Arial" w:cs="Arial"/>
          <w:color w:val="000000" w:themeColor="text1"/>
          <w:sz w:val="24"/>
          <w:szCs w:val="24"/>
        </w:rPr>
        <w:t>Available at:</w:t>
      </w:r>
    </w:p>
    <w:p w:rsidR="3E30A285" w:rsidRDefault="00F0613C" w:rsidP="7D1066A4">
      <w:pPr>
        <w:rPr>
          <w:rFonts w:ascii="Arial" w:eastAsia="Arial" w:hAnsi="Arial" w:cs="Arial"/>
          <w:color w:val="000000" w:themeColor="text1"/>
          <w:sz w:val="24"/>
          <w:szCs w:val="24"/>
        </w:rPr>
      </w:pPr>
      <w:hyperlink r:id="rId47">
        <w:r w:rsidR="3E30A285" w:rsidRPr="7D1066A4">
          <w:rPr>
            <w:rStyle w:val="Hyperlink"/>
            <w:rFonts w:ascii="Arial" w:eastAsia="Arial" w:hAnsi="Arial" w:cs="Arial"/>
            <w:sz w:val="24"/>
            <w:szCs w:val="24"/>
          </w:rPr>
          <w:t>https://www.who.int/news-room/fact-sheets/detail/palliative-care</w:t>
        </w:r>
      </w:hyperlink>
    </w:p>
    <w:p w:rsidR="3E30A285" w:rsidRDefault="3E30A285" w:rsidP="7D1066A4">
      <w:pPr>
        <w:rPr>
          <w:rFonts w:ascii="Arial" w:eastAsia="Arial" w:hAnsi="Arial" w:cs="Arial"/>
          <w:color w:val="000000" w:themeColor="text1"/>
          <w:sz w:val="24"/>
          <w:szCs w:val="24"/>
        </w:rPr>
      </w:pPr>
      <w:proofErr w:type="gramStart"/>
      <w:r w:rsidRPr="7D1066A4">
        <w:rPr>
          <w:rFonts w:ascii="Arial" w:eastAsia="Arial" w:hAnsi="Arial" w:cs="Arial"/>
          <w:color w:val="000000" w:themeColor="text1"/>
          <w:sz w:val="24"/>
          <w:szCs w:val="24"/>
        </w:rPr>
        <w:t>(Accessed: 23 November 2022).</w:t>
      </w:r>
      <w:proofErr w:type="gramEnd"/>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pPr>
        <w:spacing w:line="360" w:lineRule="auto"/>
        <w:jc w:val="both"/>
        <w:rPr>
          <w:rFonts w:ascii="Arial" w:eastAsia="Arial" w:hAnsi="Arial" w:cs="Arial"/>
          <w:sz w:val="24"/>
          <w:szCs w:val="24"/>
        </w:rPr>
      </w:pPr>
    </w:p>
    <w:p w:rsidR="7D1066A4" w:rsidRDefault="7D1066A4" w:rsidP="7D1066A4"/>
    <w:sectPr w:rsidR="7D1066A4" w:rsidSect="00F0613C">
      <w:footerReference w:type="default" r:id="rId4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B16" w:rsidRDefault="00FB1B16" w:rsidP="00CB7F9C">
      <w:pPr>
        <w:spacing w:after="0" w:line="240" w:lineRule="auto"/>
      </w:pPr>
      <w:r>
        <w:separator/>
      </w:r>
    </w:p>
  </w:endnote>
  <w:endnote w:type="continuationSeparator" w:id="0">
    <w:p w:rsidR="00FB1B16" w:rsidRDefault="00FB1B16" w:rsidP="00CB7F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dern Love Cap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ource Sans Pro">
    <w:altName w:val="Times New Roman"/>
    <w:panose1 w:val="00000000000000000000"/>
    <w:charset w:val="00"/>
    <w:family w:val="roman"/>
    <w:notTrueType/>
    <w:pitch w:val="default"/>
    <w:sig w:usb0="00000000" w:usb1="00000000" w:usb2="00000000" w:usb3="00000000" w:csb0="00000000" w:csb1="00000000"/>
  </w:font>
  <w:font w:name="Arial Nov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86516"/>
      <w:docPartObj>
        <w:docPartGallery w:val="Page Numbers (Bottom of Page)"/>
        <w:docPartUnique/>
      </w:docPartObj>
    </w:sdtPr>
    <w:sdtContent>
      <w:p w:rsidR="00CB7F9C" w:rsidRDefault="00CB7F9C">
        <w:pPr>
          <w:pStyle w:val="Footer"/>
        </w:pPr>
        <w:fldSimple w:instr=" PAGE   \* MERGEFORMAT ">
          <w:r w:rsidR="008D24AC">
            <w:rPr>
              <w:noProof/>
            </w:rPr>
            <w:t>16</w:t>
          </w:r>
        </w:fldSimple>
      </w:p>
    </w:sdtContent>
  </w:sdt>
  <w:p w:rsidR="00CB7F9C" w:rsidRDefault="00CB7F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B16" w:rsidRDefault="00FB1B16" w:rsidP="00CB7F9C">
      <w:pPr>
        <w:spacing w:after="0" w:line="240" w:lineRule="auto"/>
      </w:pPr>
      <w:r>
        <w:separator/>
      </w:r>
    </w:p>
  </w:footnote>
  <w:footnote w:type="continuationSeparator" w:id="0">
    <w:p w:rsidR="00FB1B16" w:rsidRDefault="00FB1B16" w:rsidP="00CB7F9C">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akgdPW80" int2:invalidationBookmarkName="" int2:hashCode="eYqz1iDOXd0EHW" int2:id="Vy4xNvZm">
      <int2:state int2:type="WordDesignerPullQuotesAnnotation" int2:value="Reviewed"/>
    </int2:bookmark>
    <int2:bookmark int2:bookmarkName="_Int_07VW6dSL" int2:invalidationBookmarkName="" int2:hashCode="GANLAAH68NudZF" int2:id="l7uhynpn">
      <int2:state int2:type="WordDesignerPullQuotesAnnotation" int2:value="Reviewed"/>
    </int2:bookmark>
    <int2:bookmark int2:bookmarkName="_Int_lF8YAPzj" int2:invalidationBookmarkName="" int2:hashCode="ibKvSSXFOA+1An" int2:id="pqQHVmoj">
      <int2:state int2:type="WordDesignerPullQuotesAnnotation" int2:value="Review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01A1B"/>
    <w:multiLevelType w:val="hybridMultilevel"/>
    <w:tmpl w:val="4BD69F7A"/>
    <w:lvl w:ilvl="0" w:tplc="A6269862">
      <w:start w:val="1"/>
      <w:numFmt w:val="bullet"/>
      <w:lvlText w:val=""/>
      <w:lvlJc w:val="left"/>
      <w:pPr>
        <w:ind w:left="720" w:hanging="360"/>
      </w:pPr>
      <w:rPr>
        <w:rFonts w:ascii="Symbol" w:hAnsi="Symbol" w:hint="default"/>
      </w:rPr>
    </w:lvl>
    <w:lvl w:ilvl="1" w:tplc="58622096">
      <w:start w:val="1"/>
      <w:numFmt w:val="bullet"/>
      <w:lvlText w:val="o"/>
      <w:lvlJc w:val="left"/>
      <w:pPr>
        <w:ind w:left="1440" w:hanging="360"/>
      </w:pPr>
      <w:rPr>
        <w:rFonts w:ascii="Courier New" w:hAnsi="Courier New" w:hint="default"/>
      </w:rPr>
    </w:lvl>
    <w:lvl w:ilvl="2" w:tplc="79703C86">
      <w:start w:val="1"/>
      <w:numFmt w:val="bullet"/>
      <w:lvlText w:val=""/>
      <w:lvlJc w:val="left"/>
      <w:pPr>
        <w:ind w:left="2160" w:hanging="360"/>
      </w:pPr>
      <w:rPr>
        <w:rFonts w:ascii="Wingdings" w:hAnsi="Wingdings" w:hint="default"/>
      </w:rPr>
    </w:lvl>
    <w:lvl w:ilvl="3" w:tplc="44AAA252">
      <w:start w:val="1"/>
      <w:numFmt w:val="bullet"/>
      <w:lvlText w:val=""/>
      <w:lvlJc w:val="left"/>
      <w:pPr>
        <w:ind w:left="2880" w:hanging="360"/>
      </w:pPr>
      <w:rPr>
        <w:rFonts w:ascii="Symbol" w:hAnsi="Symbol" w:hint="default"/>
      </w:rPr>
    </w:lvl>
    <w:lvl w:ilvl="4" w:tplc="BE8ED19C">
      <w:start w:val="1"/>
      <w:numFmt w:val="bullet"/>
      <w:lvlText w:val="o"/>
      <w:lvlJc w:val="left"/>
      <w:pPr>
        <w:ind w:left="3600" w:hanging="360"/>
      </w:pPr>
      <w:rPr>
        <w:rFonts w:ascii="Courier New" w:hAnsi="Courier New" w:hint="default"/>
      </w:rPr>
    </w:lvl>
    <w:lvl w:ilvl="5" w:tplc="D330818A">
      <w:start w:val="1"/>
      <w:numFmt w:val="bullet"/>
      <w:lvlText w:val=""/>
      <w:lvlJc w:val="left"/>
      <w:pPr>
        <w:ind w:left="4320" w:hanging="360"/>
      </w:pPr>
      <w:rPr>
        <w:rFonts w:ascii="Wingdings" w:hAnsi="Wingdings" w:hint="default"/>
      </w:rPr>
    </w:lvl>
    <w:lvl w:ilvl="6" w:tplc="F3BE5BD0">
      <w:start w:val="1"/>
      <w:numFmt w:val="bullet"/>
      <w:lvlText w:val=""/>
      <w:lvlJc w:val="left"/>
      <w:pPr>
        <w:ind w:left="5040" w:hanging="360"/>
      </w:pPr>
      <w:rPr>
        <w:rFonts w:ascii="Symbol" w:hAnsi="Symbol" w:hint="default"/>
      </w:rPr>
    </w:lvl>
    <w:lvl w:ilvl="7" w:tplc="B4FC98CE">
      <w:start w:val="1"/>
      <w:numFmt w:val="bullet"/>
      <w:lvlText w:val="o"/>
      <w:lvlJc w:val="left"/>
      <w:pPr>
        <w:ind w:left="5760" w:hanging="360"/>
      </w:pPr>
      <w:rPr>
        <w:rFonts w:ascii="Courier New" w:hAnsi="Courier New" w:hint="default"/>
      </w:rPr>
    </w:lvl>
    <w:lvl w:ilvl="8" w:tplc="A93A7FF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7D2FB107"/>
    <w:rsid w:val="002F190E"/>
    <w:rsid w:val="0072A709"/>
    <w:rsid w:val="008D24AC"/>
    <w:rsid w:val="00CB7F9C"/>
    <w:rsid w:val="00F0613C"/>
    <w:rsid w:val="00FB1B16"/>
    <w:rsid w:val="01234A92"/>
    <w:rsid w:val="0129B4E9"/>
    <w:rsid w:val="016929E2"/>
    <w:rsid w:val="01CFA799"/>
    <w:rsid w:val="0220A480"/>
    <w:rsid w:val="026EDE28"/>
    <w:rsid w:val="02883CF3"/>
    <w:rsid w:val="02BE725E"/>
    <w:rsid w:val="030E0E4B"/>
    <w:rsid w:val="03BC74E1"/>
    <w:rsid w:val="03E118DA"/>
    <w:rsid w:val="04B113F4"/>
    <w:rsid w:val="05C18A16"/>
    <w:rsid w:val="05E39C20"/>
    <w:rsid w:val="069F0A34"/>
    <w:rsid w:val="077BA7DC"/>
    <w:rsid w:val="07E8B4B6"/>
    <w:rsid w:val="082BAAAB"/>
    <w:rsid w:val="08523990"/>
    <w:rsid w:val="085CD436"/>
    <w:rsid w:val="088FE604"/>
    <w:rsid w:val="08DF2793"/>
    <w:rsid w:val="0936A4BA"/>
    <w:rsid w:val="09611D1E"/>
    <w:rsid w:val="09CB38D9"/>
    <w:rsid w:val="0A09D4D6"/>
    <w:rsid w:val="0A2436BB"/>
    <w:rsid w:val="0A2BB665"/>
    <w:rsid w:val="0A5AC8CB"/>
    <w:rsid w:val="0B1512F9"/>
    <w:rsid w:val="0BC786C6"/>
    <w:rsid w:val="0BFD8E51"/>
    <w:rsid w:val="0C6E457C"/>
    <w:rsid w:val="0D928FF9"/>
    <w:rsid w:val="0EFF0BA7"/>
    <w:rsid w:val="0EFF2788"/>
    <w:rsid w:val="106F85F0"/>
    <w:rsid w:val="10EB6F72"/>
    <w:rsid w:val="1138C5C7"/>
    <w:rsid w:val="1141B69F"/>
    <w:rsid w:val="12A712F9"/>
    <w:rsid w:val="1307FF64"/>
    <w:rsid w:val="1428BFD9"/>
    <w:rsid w:val="1469C79C"/>
    <w:rsid w:val="14D30B28"/>
    <w:rsid w:val="159731BB"/>
    <w:rsid w:val="15C4903A"/>
    <w:rsid w:val="1613D194"/>
    <w:rsid w:val="16DE6ADB"/>
    <w:rsid w:val="170BB470"/>
    <w:rsid w:val="1760395D"/>
    <w:rsid w:val="18D0372D"/>
    <w:rsid w:val="18D1997A"/>
    <w:rsid w:val="18EBDF7E"/>
    <w:rsid w:val="194B7256"/>
    <w:rsid w:val="1980A464"/>
    <w:rsid w:val="19C1EA0D"/>
    <w:rsid w:val="19CEB6CE"/>
    <w:rsid w:val="1A0C1B41"/>
    <w:rsid w:val="1A214694"/>
    <w:rsid w:val="1A46D267"/>
    <w:rsid w:val="1AC6B9B4"/>
    <w:rsid w:val="1BE59816"/>
    <w:rsid w:val="1C0D1B65"/>
    <w:rsid w:val="1E76078A"/>
    <w:rsid w:val="1EB1A595"/>
    <w:rsid w:val="1EEA270A"/>
    <w:rsid w:val="1FA2185D"/>
    <w:rsid w:val="1FF5623F"/>
    <w:rsid w:val="20503782"/>
    <w:rsid w:val="20FEDEE9"/>
    <w:rsid w:val="21056615"/>
    <w:rsid w:val="214F92D4"/>
    <w:rsid w:val="2169A7FA"/>
    <w:rsid w:val="229AAF4A"/>
    <w:rsid w:val="22D07CF4"/>
    <w:rsid w:val="22DA578B"/>
    <w:rsid w:val="231CD53A"/>
    <w:rsid w:val="234978AD"/>
    <w:rsid w:val="23639E68"/>
    <w:rsid w:val="23C55488"/>
    <w:rsid w:val="23CE4560"/>
    <w:rsid w:val="24873396"/>
    <w:rsid w:val="24F20A65"/>
    <w:rsid w:val="25225518"/>
    <w:rsid w:val="256362BE"/>
    <w:rsid w:val="25D2500C"/>
    <w:rsid w:val="2674338C"/>
    <w:rsid w:val="271958A6"/>
    <w:rsid w:val="277650AF"/>
    <w:rsid w:val="279401E5"/>
    <w:rsid w:val="286ADC3D"/>
    <w:rsid w:val="287F2B6E"/>
    <w:rsid w:val="289B0380"/>
    <w:rsid w:val="28C2F36D"/>
    <w:rsid w:val="28C832D8"/>
    <w:rsid w:val="28DC8DAA"/>
    <w:rsid w:val="2910ACC3"/>
    <w:rsid w:val="291492A7"/>
    <w:rsid w:val="29B9E6A3"/>
    <w:rsid w:val="2A67FF48"/>
    <w:rsid w:val="2AA5C12F"/>
    <w:rsid w:val="2AA98708"/>
    <w:rsid w:val="2AED8A11"/>
    <w:rsid w:val="2B639D02"/>
    <w:rsid w:val="2C578F23"/>
    <w:rsid w:val="2CCA2E99"/>
    <w:rsid w:val="2D36A810"/>
    <w:rsid w:val="2D647A73"/>
    <w:rsid w:val="2D95A07D"/>
    <w:rsid w:val="2D966490"/>
    <w:rsid w:val="2D9FA00A"/>
    <w:rsid w:val="2DE41DE6"/>
    <w:rsid w:val="2E3E6ABF"/>
    <w:rsid w:val="2EE72277"/>
    <w:rsid w:val="2F3D505C"/>
    <w:rsid w:val="2F6AABCE"/>
    <w:rsid w:val="2F9F13CA"/>
    <w:rsid w:val="30426673"/>
    <w:rsid w:val="3092D6BD"/>
    <w:rsid w:val="315AA63F"/>
    <w:rsid w:val="31852383"/>
    <w:rsid w:val="31C32AAA"/>
    <w:rsid w:val="31D5DA0F"/>
    <w:rsid w:val="31F7DA03"/>
    <w:rsid w:val="32CEBE2D"/>
    <w:rsid w:val="32EFA2E5"/>
    <w:rsid w:val="33336AE4"/>
    <w:rsid w:val="334597FA"/>
    <w:rsid w:val="348FBD6B"/>
    <w:rsid w:val="35030C3A"/>
    <w:rsid w:val="35406668"/>
    <w:rsid w:val="35744D0C"/>
    <w:rsid w:val="360E554E"/>
    <w:rsid w:val="36131378"/>
    <w:rsid w:val="36C461F9"/>
    <w:rsid w:val="36C75D4B"/>
    <w:rsid w:val="36F26FAA"/>
    <w:rsid w:val="37350FB5"/>
    <w:rsid w:val="37DB5CA9"/>
    <w:rsid w:val="38F08760"/>
    <w:rsid w:val="39770D0B"/>
    <w:rsid w:val="3A79520B"/>
    <w:rsid w:val="3A7CD51E"/>
    <w:rsid w:val="3AF83D61"/>
    <w:rsid w:val="3B50A9DF"/>
    <w:rsid w:val="3B5F04D1"/>
    <w:rsid w:val="3BC5A57F"/>
    <w:rsid w:val="3C4BB67B"/>
    <w:rsid w:val="3D33A37D"/>
    <w:rsid w:val="3D583168"/>
    <w:rsid w:val="3DEB246A"/>
    <w:rsid w:val="3E30A285"/>
    <w:rsid w:val="3E884AA1"/>
    <w:rsid w:val="3ECF73DE"/>
    <w:rsid w:val="3EF401C9"/>
    <w:rsid w:val="3EFD4641"/>
    <w:rsid w:val="3F0C9D46"/>
    <w:rsid w:val="3F504641"/>
    <w:rsid w:val="3FC5A1CA"/>
    <w:rsid w:val="4118BA15"/>
    <w:rsid w:val="41248D7F"/>
    <w:rsid w:val="412E34A6"/>
    <w:rsid w:val="419D86C8"/>
    <w:rsid w:val="420714A0"/>
    <w:rsid w:val="422BA28B"/>
    <w:rsid w:val="425DB941"/>
    <w:rsid w:val="433853D7"/>
    <w:rsid w:val="43EE8992"/>
    <w:rsid w:val="441BD600"/>
    <w:rsid w:val="44D5278A"/>
    <w:rsid w:val="44DF2221"/>
    <w:rsid w:val="4512998C"/>
    <w:rsid w:val="4550E519"/>
    <w:rsid w:val="4574754B"/>
    <w:rsid w:val="45954490"/>
    <w:rsid w:val="45C6BF3A"/>
    <w:rsid w:val="46FF13AE"/>
    <w:rsid w:val="476493A0"/>
    <w:rsid w:val="47CE48B6"/>
    <w:rsid w:val="498E6CFE"/>
    <w:rsid w:val="49D0EDD4"/>
    <w:rsid w:val="4B1A937E"/>
    <w:rsid w:val="4B248DAE"/>
    <w:rsid w:val="4B61DD5C"/>
    <w:rsid w:val="4BD284D1"/>
    <w:rsid w:val="4BDBC949"/>
    <w:rsid w:val="4C9DA837"/>
    <w:rsid w:val="4CE15C82"/>
    <w:rsid w:val="4D58A91F"/>
    <w:rsid w:val="4D665ED3"/>
    <w:rsid w:val="4D6E5532"/>
    <w:rsid w:val="4DC39E27"/>
    <w:rsid w:val="4E523440"/>
    <w:rsid w:val="4E5C2E70"/>
    <w:rsid w:val="4F136A0B"/>
    <w:rsid w:val="4F2B0172"/>
    <w:rsid w:val="4FFDAE82"/>
    <w:rsid w:val="50045FDF"/>
    <w:rsid w:val="50698E9B"/>
    <w:rsid w:val="5193CF32"/>
    <w:rsid w:val="51F38EAB"/>
    <w:rsid w:val="52A3208E"/>
    <w:rsid w:val="52A7E59B"/>
    <w:rsid w:val="532D92E9"/>
    <w:rsid w:val="53478827"/>
    <w:rsid w:val="53882806"/>
    <w:rsid w:val="54603064"/>
    <w:rsid w:val="54EA4802"/>
    <w:rsid w:val="551DB13E"/>
    <w:rsid w:val="55439E55"/>
    <w:rsid w:val="559CE6B6"/>
    <w:rsid w:val="565D4625"/>
    <w:rsid w:val="56861863"/>
    <w:rsid w:val="5718BA23"/>
    <w:rsid w:val="584F484C"/>
    <w:rsid w:val="59E7E6E7"/>
    <w:rsid w:val="5A36409F"/>
    <w:rsid w:val="5A54C5C0"/>
    <w:rsid w:val="5A5E0A38"/>
    <w:rsid w:val="5B9CD87A"/>
    <w:rsid w:val="5C024037"/>
    <w:rsid w:val="5C024DD2"/>
    <w:rsid w:val="5C12D182"/>
    <w:rsid w:val="5D0F9AC6"/>
    <w:rsid w:val="5D88750B"/>
    <w:rsid w:val="5DCDB088"/>
    <w:rsid w:val="5DD5E4B1"/>
    <w:rsid w:val="5DE69457"/>
    <w:rsid w:val="5DFC2610"/>
    <w:rsid w:val="5F2836E3"/>
    <w:rsid w:val="5F6B2086"/>
    <w:rsid w:val="5FB49F7C"/>
    <w:rsid w:val="5FE885BF"/>
    <w:rsid w:val="60A2F25C"/>
    <w:rsid w:val="619FF8CC"/>
    <w:rsid w:val="61B79033"/>
    <w:rsid w:val="61E30BE9"/>
    <w:rsid w:val="620EF81C"/>
    <w:rsid w:val="632883D6"/>
    <w:rsid w:val="63B14037"/>
    <w:rsid w:val="642CBF01"/>
    <w:rsid w:val="64357259"/>
    <w:rsid w:val="64420A53"/>
    <w:rsid w:val="64849F76"/>
    <w:rsid w:val="64DF8714"/>
    <w:rsid w:val="65977867"/>
    <w:rsid w:val="65C026F3"/>
    <w:rsid w:val="664C3185"/>
    <w:rsid w:val="667C497E"/>
    <w:rsid w:val="66CA0157"/>
    <w:rsid w:val="67B14FF4"/>
    <w:rsid w:val="68049081"/>
    <w:rsid w:val="68524D6D"/>
    <w:rsid w:val="6896CB49"/>
    <w:rsid w:val="692A8B39"/>
    <w:rsid w:val="6950E6B0"/>
    <w:rsid w:val="69734B4B"/>
    <w:rsid w:val="69A1DD93"/>
    <w:rsid w:val="69ADD70C"/>
    <w:rsid w:val="69C24F3C"/>
    <w:rsid w:val="69EE1DCE"/>
    <w:rsid w:val="6A5B05A5"/>
    <w:rsid w:val="6A82F827"/>
    <w:rsid w:val="6AB6650B"/>
    <w:rsid w:val="6B0EDE43"/>
    <w:rsid w:val="6BA28B35"/>
    <w:rsid w:val="6BA46CBA"/>
    <w:rsid w:val="6BA4FA5E"/>
    <w:rsid w:val="6C505773"/>
    <w:rsid w:val="6CC7037C"/>
    <w:rsid w:val="6CD1709C"/>
    <w:rsid w:val="6CE5E808"/>
    <w:rsid w:val="6D25BE90"/>
    <w:rsid w:val="6D6A3C6C"/>
    <w:rsid w:val="6D986E64"/>
    <w:rsid w:val="6DBA98E9"/>
    <w:rsid w:val="6DC5338F"/>
    <w:rsid w:val="6E6D5DA0"/>
    <w:rsid w:val="6E86695A"/>
    <w:rsid w:val="700EE61B"/>
    <w:rsid w:val="70DE271D"/>
    <w:rsid w:val="71B6974D"/>
    <w:rsid w:val="723A7772"/>
    <w:rsid w:val="73254E34"/>
    <w:rsid w:val="7334A29C"/>
    <w:rsid w:val="739CED9A"/>
    <w:rsid w:val="73CFB347"/>
    <w:rsid w:val="741130BD"/>
    <w:rsid w:val="74F5AADE"/>
    <w:rsid w:val="75A9C0E5"/>
    <w:rsid w:val="76B08037"/>
    <w:rsid w:val="77082D98"/>
    <w:rsid w:val="778D1697"/>
    <w:rsid w:val="7840EE59"/>
    <w:rsid w:val="79179017"/>
    <w:rsid w:val="79189369"/>
    <w:rsid w:val="7930B874"/>
    <w:rsid w:val="798B6F8D"/>
    <w:rsid w:val="7A4E53D0"/>
    <w:rsid w:val="7B4BC405"/>
    <w:rsid w:val="7B64EC62"/>
    <w:rsid w:val="7B86C10C"/>
    <w:rsid w:val="7C4A65E1"/>
    <w:rsid w:val="7CA698C2"/>
    <w:rsid w:val="7CA9DA23"/>
    <w:rsid w:val="7CE79466"/>
    <w:rsid w:val="7D1066A4"/>
    <w:rsid w:val="7D2FB107"/>
    <w:rsid w:val="7D35FE3E"/>
    <w:rsid w:val="7DE55189"/>
    <w:rsid w:val="7E5804B0"/>
    <w:rsid w:val="7ED6D6A7"/>
    <w:rsid w:val="7F371627"/>
    <w:rsid w:val="7F86D1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13C"/>
  </w:style>
  <w:style w:type="paragraph" w:styleId="Heading1">
    <w:name w:val="heading 1"/>
    <w:basedOn w:val="Normal"/>
    <w:next w:val="Normal"/>
    <w:link w:val="Heading1Char"/>
    <w:uiPriority w:val="9"/>
    <w:qFormat/>
    <w:rsid w:val="00F061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titleDesigner">
    <w:name w:val="Subtitle (Designer)"/>
    <w:basedOn w:val="Normal"/>
    <w:link w:val="SubtitleDesignerChar"/>
    <w:uiPriority w:val="1"/>
    <w:qFormat/>
    <w:rsid w:val="7D1066A4"/>
    <w:pPr>
      <w:spacing w:after="480"/>
      <w:jc w:val="center"/>
    </w:pPr>
    <w:rPr>
      <w:rFonts w:ascii="Modern Love Caps" w:eastAsiaTheme="minorEastAsia"/>
      <w:color w:val="5066DB"/>
      <w:sz w:val="46"/>
      <w:szCs w:val="46"/>
    </w:rPr>
  </w:style>
  <w:style w:type="character" w:customStyle="1" w:styleId="SubtitleDesignerChar">
    <w:name w:val="Subtitle (Designer) Char"/>
    <w:basedOn w:val="DefaultParagraphFont"/>
    <w:link w:val="SubtitleDesigner"/>
    <w:uiPriority w:val="1"/>
    <w:rsid w:val="7D1066A4"/>
    <w:rPr>
      <w:rFonts w:ascii="Modern Love Caps" w:eastAsiaTheme="minorEastAsia" w:hAnsiTheme="minorHAnsi" w:cstheme="minorBidi"/>
      <w:b w:val="0"/>
      <w:bCs w:val="0"/>
      <w:i w:val="0"/>
      <w:iCs w:val="0"/>
      <w:color w:val="5066DB"/>
      <w:sz w:val="46"/>
      <w:szCs w:val="46"/>
      <w:u w:val="none"/>
    </w:rPr>
  </w:style>
  <w:style w:type="character" w:customStyle="1" w:styleId="Heading1Char">
    <w:name w:val="Heading 1 Char"/>
    <w:basedOn w:val="DefaultParagraphFont"/>
    <w:link w:val="Heading1"/>
    <w:uiPriority w:val="9"/>
    <w:rsid w:val="00F0613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0613C"/>
    <w:rPr>
      <w:color w:val="0563C1" w:themeColor="hyperlink"/>
      <w:u w:val="single"/>
    </w:rPr>
  </w:style>
  <w:style w:type="paragraph" w:styleId="Header">
    <w:name w:val="header"/>
    <w:basedOn w:val="Normal"/>
    <w:link w:val="HeaderChar"/>
    <w:uiPriority w:val="99"/>
    <w:semiHidden/>
    <w:unhideWhenUsed/>
    <w:rsid w:val="00CB7F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7F9C"/>
  </w:style>
  <w:style w:type="paragraph" w:styleId="Footer">
    <w:name w:val="footer"/>
    <w:basedOn w:val="Normal"/>
    <w:link w:val="FooterChar"/>
    <w:uiPriority w:val="99"/>
    <w:unhideWhenUsed/>
    <w:rsid w:val="00CB7F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F9C"/>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zheimers.org.uk/about-dementia/treatments/drugs/general-info" TargetMode="External"/><Relationship Id="rId18" Type="http://schemas.openxmlformats.org/officeDocument/2006/relationships/hyperlink" Target="https://housingcare.org/downloads/kbase/3248.pdf" TargetMode="External"/><Relationship Id="rId26" Type="http://schemas.openxmlformats.org/officeDocument/2006/relationships/hyperlink" Target="https://www.verywellhealth.com/alzheimers-disease-assessment-scale-98625" TargetMode="External"/><Relationship Id="rId39" Type="http://schemas.openxmlformats.org/officeDocument/2006/relationships/hyperlink" Target="https://www.nhs.uk/conditions/dementia/treatment/" TargetMode="External"/><Relationship Id="rId3" Type="http://schemas.openxmlformats.org/officeDocument/2006/relationships/settings" Target="settings.xml"/><Relationship Id="rId21" Type="http://schemas.openxmlformats.org/officeDocument/2006/relationships/hyperlink" Target="https://www.dementia.org.au/sites/default/files/helpsheets/Helpsheet-DementiaQandA03-Memantine_english.pdf" TargetMode="External"/><Relationship Id="rId34" Type="http://schemas.openxmlformats.org/officeDocument/2006/relationships/hyperlink" Target="https://www.rcpsych.ac.uk/docs/default-source/improving-care/nccmh/dementia/nccmh-dementia-care-pathway-full-implementation-guidance.pdf?sfvrsn=cdef189d_8" TargetMode="External"/><Relationship Id="rId42" Type="http://schemas.openxmlformats.org/officeDocument/2006/relationships/hyperlink" Target="https://www.parkinsons.org.uk/professionals/resources/montreal-cognitive-assessment-moca" TargetMode="External"/><Relationship Id="rId47" Type="http://schemas.openxmlformats.org/officeDocument/2006/relationships/hyperlink" Target="https://www.who.int/news-room/fact-sheets/detail/palliative-care" TargetMode="External"/><Relationship Id="rId50" Type="http://schemas.openxmlformats.org/officeDocument/2006/relationships/theme" Target="theme/theme1.xml"/><Relationship Id="rId7" Type="http://schemas.openxmlformats.org/officeDocument/2006/relationships/hyperlink" Target="https://www.alzheimers.org.uk/get-support/help-dementia-care/end-life-care-dementia" TargetMode="External"/><Relationship Id="rId12" Type="http://schemas.openxmlformats.org/officeDocument/2006/relationships/hyperlink" Target="https://www.jpaget.nhs.uk/media/275007/What-is-vascular-dementia.pdf" TargetMode="External"/><Relationship Id="rId17" Type="http://schemas.openxmlformats.org/officeDocument/2006/relationships/hyperlink" Target="https://www.alzheimers-brace.org/alzheimers-disease-ad/?gclid=Cj0KCQjwy5maBhDdARIsAMxrkw0N_AG8PuUfAQI1KsxdQdKmWkg8qUENoUBR67rmxCADt5WKlZhM_A4aAg-lEALw_wcB%20" TargetMode="External"/><Relationship Id="rId25" Type="http://schemas.openxmlformats.org/officeDocument/2006/relationships/hyperlink" Target="https://www.sciencedirect.com/science/article/pii/B9780128186855000106" TargetMode="External"/><Relationship Id="rId33" Type="http://schemas.openxmlformats.org/officeDocument/2006/relationships/hyperlink" Target="https://www.cdc.gov/nchs/icd/icd10cm_pcs_background.htm" TargetMode="External"/><Relationship Id="rId38" Type="http://schemas.openxmlformats.org/officeDocument/2006/relationships/hyperlink" Target="https://www.nhs.uk/conditions/dementia/diagnosis-tests/" TargetMode="External"/><Relationship Id="rId46" Type="http://schemas.openxmlformats.org/officeDocument/2006/relationships/hyperlink" Target="https://www.who.int/standards/classifications/classification-of-diseases" TargetMode="External"/><Relationship Id="rId2" Type="http://schemas.openxmlformats.org/officeDocument/2006/relationships/styles" Target="styles.xml"/><Relationship Id="rId16" Type="http://schemas.openxmlformats.org/officeDocument/2006/relationships/hyperlink" Target="https://www.cochrane.org/CD013282/DEMENTIA_how-accurate-are-addenbrookes-cognitive-examination-iii-ace-iii-and-mini-ace-screening-dementia-and" TargetMode="External"/><Relationship Id="rId20" Type="http://schemas.openxmlformats.org/officeDocument/2006/relationships/hyperlink" Target="https://onlinelibrary.wiley.com/doi/10.1002/gps.5227" TargetMode="External"/><Relationship Id="rId29" Type="http://schemas.openxmlformats.org/officeDocument/2006/relationships/hyperlink" Target="https://doi.org/10.1002%2F14651858.CD013388" TargetMode="External"/><Relationship Id="rId41" Type="http://schemas.openxmlformats.org/officeDocument/2006/relationships/hyperlink" Target="https://jnnp.bmj.com/content/76/suppl_5/v53.short" TargetMode="External"/><Relationship Id="R9b4d57b172fb4fa3"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heimers.org.uk/about-dementia/symptoms-and-diagnosis/dementia-diagnosis/talking-gp" TargetMode="External"/><Relationship Id="rId24" Type="http://schemas.openxmlformats.org/officeDocument/2006/relationships/hyperlink" Target="https://www-vlebooks-com.ezproxy.uwtsd.ac.uk/Product/Index/156495?page=0" TargetMode="External"/><Relationship Id="rId32" Type="http://schemas.openxmlformats.org/officeDocument/2006/relationships/hyperlink" Target="https://www.cochranelibrary.com/cdsr/doi/10.1002/14651858.CD003154.pub6/full" TargetMode="External"/><Relationship Id="rId37" Type="http://schemas.openxmlformats.org/officeDocument/2006/relationships/hyperlink" Target="https://www.nhs.uk/conditions/pet-scan/" TargetMode="External"/><Relationship Id="rId40" Type="http://schemas.openxmlformats.org/officeDocument/2006/relationships/hyperlink" Target="https://www.oldham.gov.uk/info/200941/dementia/1382/dementia_services" TargetMode="External"/><Relationship Id="rId45" Type="http://schemas.openxmlformats.org/officeDocument/2006/relationships/hyperlink" Target="https://academic.oup.com/geronj/article-abstract/45/6/S229/706347" TargetMode="External"/><Relationship Id="rId5" Type="http://schemas.openxmlformats.org/officeDocument/2006/relationships/footnotes" Target="footnotes.xml"/><Relationship Id="rId15" Type="http://schemas.openxmlformats.org/officeDocument/2006/relationships/hyperlink" Target="https://www.england.nhs.uk/wp-content/uploads/2014/09/dementia-revealed-toolkit.pdf" TargetMode="External"/><Relationship Id="rId23" Type="http://schemas.openxmlformats.org/officeDocument/2006/relationships/hyperlink" Target="https://www.dementiauk.org/reminiscence-activities/" TargetMode="External"/><Relationship Id="rId28" Type="http://schemas.openxmlformats.org/officeDocument/2006/relationships/hyperlink" Target="https://www.ncbi.nlm.nih.gov/pmc/articles/PMC5322939/" TargetMode="External"/><Relationship Id="rId36" Type="http://schemas.openxmlformats.org/officeDocument/2006/relationships/hyperlink" Target="https://www.hee.nhs.uk/our-work/person-centred-care" TargetMode="External"/><Relationship Id="rId49" Type="http://schemas.openxmlformats.org/officeDocument/2006/relationships/fontTable" Target="fontTable.xml"/><Relationship Id="rId10" Type="http://schemas.openxmlformats.org/officeDocument/2006/relationships/hyperlink" Target="https://alzheimer.ca/en/help-support/im-caring-person-living-dementia/ensuring-safety-security/making-your-environment-safe" TargetMode="External"/><Relationship Id="rId19" Type="http://schemas.openxmlformats.org/officeDocument/2006/relationships/hyperlink" Target="https://journals.sagepub.com/doi/pdf/10.3184/003685015X14467423210693" TargetMode="External"/><Relationship Id="rId31" Type="http://schemas.openxmlformats.org/officeDocument/2006/relationships/hyperlink" Target="https://www.ncbi.nlm.nih.gov/pmc/articles/PMC2585781/" TargetMode="External"/><Relationship Id="rId44" Type="http://schemas.openxmlformats.org/officeDocument/2006/relationships/hyperlink" Target="https://stanfordhealthcare.org/medical-conditions/brain-and-nerves/dementia/diagnosis/brain-scans.html" TargetMode="External"/><Relationship Id="rId4" Type="http://schemas.openxmlformats.org/officeDocument/2006/relationships/webSettings" Target="webSettings.xml"/><Relationship Id="rId9" Type="http://schemas.openxmlformats.org/officeDocument/2006/relationships/hyperlink" Target="https://www.alzheimers.org.uk/about-dementia/symptoms-and-diagnosis/dementia-diagnosis/how-to-get-dementia-diagnosis" TargetMode="External"/><Relationship Id="rId14" Type="http://schemas.openxmlformats.org/officeDocument/2006/relationships/hyperlink" Target="https://alz-journals.onlinelibrary.wiley.com/doi/full/10.1002/alz.12721" TargetMode="External"/><Relationship Id="rId22" Type="http://schemas.openxmlformats.org/officeDocument/2006/relationships/hyperlink" Target="https://dementia.ie/interventions/" TargetMode="External"/><Relationship Id="rId27" Type="http://schemas.openxmlformats.org/officeDocument/2006/relationships/hyperlink" Target="https://www.independentage.org/sites/default/files/2016-12/Factsheet-Technology-to-help-you-at-home-larger-text-version.pdf" TargetMode="External"/><Relationship Id="rId30" Type="http://schemas.openxmlformats.org/officeDocument/2006/relationships/hyperlink" Target="https://content.iospress.com/articles/journal-of-alzheimers-disease/jad170991" TargetMode="External"/><Relationship Id="rId35" Type="http://schemas.openxmlformats.org/officeDocument/2006/relationships/hyperlink" Target="https://www.nhs.uk/conditions/dementia/about/" TargetMode="External"/><Relationship Id="rId43" Type="http://schemas.openxmlformats.org/officeDocument/2006/relationships/hyperlink" Target="https://www.parkinsons.org.uk/information-and-support/dementia?gclid=Cj0KCQjwwfiaBhC7ARIsAGvcPe7u3QdqTYWMojIPewAJgNFyysyESLe_SBmVor1WF8SXeqXRCLKdBEQaAnPSEALw_wcB&amp;gclsrc=aw.ds" TargetMode="External"/><Relationship Id="rId48" Type="http://schemas.openxmlformats.org/officeDocument/2006/relationships/footer" Target="footer1.xml"/><Relationship Id="rId8" Type="http://schemas.openxmlformats.org/officeDocument/2006/relationships/hyperlink" Target="https://www.alzheimers.org.uk/about-dementia/treatments/dementia-drugs/how-do-drugs-alzheimers-disease-work?gclid=Cj0KCQjwwfiaBhC7ARIsAGvcPe4zxeflPHYUq-af7c3xZJKZ6ZrsB7WL0jqYOrLTuZZDjXkhMopdtwUaApMWEALw_wcB&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5038</Words>
  <Characters>28721</Characters>
  <Application>Microsoft Office Word</Application>
  <DocSecurity>0</DocSecurity>
  <Lines>239</Lines>
  <Paragraphs>67</Paragraphs>
  <ScaleCrop>false</ScaleCrop>
  <Company/>
  <LinksUpToDate>false</LinksUpToDate>
  <CharactersWithSpaces>33692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Orsolya Kaszas (2008742)</dc:creator>
  <cp:keywords/>
  <dc:description/>
  <cp:lastModifiedBy>Róbert Harangi</cp:lastModifiedBy>
  <cp:revision>4</cp:revision>
  <dcterms:created xsi:type="dcterms:W3CDTF">2022-11-25T07:53:00Z</dcterms:created>
  <dcterms:modified xsi:type="dcterms:W3CDTF">2022-11-25T13:50:00Z</dcterms:modified>
</cp:coreProperties>
</file>