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51CB7" w14:textId="5BDCF5B2" w:rsidR="70EAB081" w:rsidRPr="00DA13B1" w:rsidRDefault="70EAB081" w:rsidP="21DE34DC">
      <w:pPr>
        <w:jc w:val="center"/>
        <w:rPr>
          <w:rFonts w:ascii="Arial" w:hAnsi="Arial" w:cs="Arial"/>
          <w:sz w:val="28"/>
          <w:szCs w:val="28"/>
        </w:rPr>
      </w:pPr>
      <w:r w:rsidRPr="00DA13B1">
        <w:rPr>
          <w:rFonts w:ascii="Arial" w:hAnsi="Arial" w:cs="Arial"/>
          <w:sz w:val="28"/>
          <w:szCs w:val="28"/>
        </w:rPr>
        <w:t>Task 3</w:t>
      </w:r>
    </w:p>
    <w:p w14:paraId="53693005" w14:textId="2D7551C6" w:rsidR="70EAB081" w:rsidRPr="00DA13B1" w:rsidRDefault="70EAB081" w:rsidP="21DE34DC">
      <w:pPr>
        <w:jc w:val="center"/>
        <w:rPr>
          <w:rFonts w:ascii="Arial" w:hAnsi="Arial" w:cs="Arial"/>
          <w:sz w:val="28"/>
          <w:szCs w:val="28"/>
        </w:rPr>
      </w:pPr>
      <w:r w:rsidRPr="00DA13B1">
        <w:rPr>
          <w:rFonts w:ascii="Arial" w:hAnsi="Arial" w:cs="Arial"/>
          <w:sz w:val="28"/>
          <w:szCs w:val="28"/>
        </w:rPr>
        <w:t>Student number: 2508993</w:t>
      </w:r>
    </w:p>
    <w:p w14:paraId="4E221DBA" w14:textId="64366984" w:rsidR="70EAB081" w:rsidRPr="00DA13B1" w:rsidRDefault="70EAB081" w:rsidP="21DE34DC">
      <w:pPr>
        <w:jc w:val="center"/>
        <w:rPr>
          <w:rFonts w:ascii="Arial" w:hAnsi="Arial" w:cs="Arial"/>
          <w:sz w:val="28"/>
          <w:szCs w:val="28"/>
        </w:rPr>
      </w:pPr>
      <w:r w:rsidRPr="00DA13B1">
        <w:rPr>
          <w:rFonts w:ascii="Arial" w:hAnsi="Arial" w:cs="Arial"/>
          <w:sz w:val="28"/>
          <w:szCs w:val="28"/>
        </w:rPr>
        <w:t>Name: Anisah Hasan</w:t>
      </w:r>
    </w:p>
    <w:p w14:paraId="2A3CF72A" w14:textId="77DCEAF2" w:rsidR="21DE34DC" w:rsidRPr="00DA13B1" w:rsidRDefault="6C6F546E" w:rsidP="00DA13B1">
      <w:pPr>
        <w:jc w:val="center"/>
        <w:rPr>
          <w:rFonts w:ascii="Arial" w:hAnsi="Arial" w:cs="Arial"/>
          <w:sz w:val="28"/>
          <w:szCs w:val="28"/>
        </w:rPr>
      </w:pPr>
      <w:r w:rsidRPr="00DA13B1">
        <w:rPr>
          <w:rFonts w:ascii="Arial" w:hAnsi="Arial" w:cs="Arial"/>
          <w:sz w:val="28"/>
          <w:szCs w:val="28"/>
        </w:rPr>
        <w:t xml:space="preserve">Lecturer: </w:t>
      </w:r>
      <w:r w:rsidR="00DA13B1" w:rsidRPr="00DA13B1">
        <w:rPr>
          <w:rFonts w:ascii="Arial" w:hAnsi="Arial" w:cs="Arial"/>
          <w:sz w:val="28"/>
          <w:szCs w:val="28"/>
        </w:rPr>
        <w:t>Markus</w:t>
      </w:r>
    </w:p>
    <w:p w14:paraId="2C50EC72" w14:textId="0339ECBE" w:rsidR="00DA13B1" w:rsidRPr="00DA13B1" w:rsidRDefault="00DA13B1" w:rsidP="00DA13B1">
      <w:pPr>
        <w:jc w:val="center"/>
        <w:rPr>
          <w:rFonts w:ascii="Arial" w:hAnsi="Arial" w:cs="Arial"/>
          <w:sz w:val="28"/>
          <w:szCs w:val="28"/>
        </w:rPr>
      </w:pPr>
      <w:r w:rsidRPr="00DA13B1">
        <w:rPr>
          <w:rFonts w:ascii="Arial" w:hAnsi="Arial" w:cs="Arial"/>
          <w:sz w:val="28"/>
          <w:szCs w:val="28"/>
        </w:rPr>
        <w:t>LCHS4001</w:t>
      </w:r>
    </w:p>
    <w:p w14:paraId="23CBEB47" w14:textId="77777777" w:rsidR="00610FC4" w:rsidRPr="00DA13B1" w:rsidRDefault="00610FC4" w:rsidP="00214289">
      <w:pPr>
        <w:jc w:val="center"/>
        <w:rPr>
          <w:rFonts w:ascii="Arial" w:hAnsi="Arial" w:cs="Arial"/>
          <w:sz w:val="28"/>
          <w:szCs w:val="28"/>
        </w:rPr>
      </w:pPr>
    </w:p>
    <w:p w14:paraId="610DB777" w14:textId="77777777" w:rsidR="00610FC4" w:rsidRPr="00DA13B1" w:rsidRDefault="00610FC4" w:rsidP="00214289">
      <w:pPr>
        <w:jc w:val="center"/>
        <w:rPr>
          <w:rFonts w:ascii="Arial" w:hAnsi="Arial" w:cs="Arial"/>
          <w:sz w:val="28"/>
          <w:szCs w:val="28"/>
        </w:rPr>
      </w:pPr>
    </w:p>
    <w:p w14:paraId="63664E83" w14:textId="508E8194" w:rsidR="00260BA0" w:rsidRPr="00610FC4" w:rsidRDefault="00260BA0" w:rsidP="21DE34DC">
      <w:pPr>
        <w:tabs>
          <w:tab w:val="right" w:leader="dot" w:pos="9016"/>
        </w:tabs>
        <w:spacing w:before="120" w:after="0" w:line="257" w:lineRule="auto"/>
        <w:rPr>
          <w:sz w:val="32"/>
          <w:szCs w:val="32"/>
        </w:rPr>
      </w:pPr>
    </w:p>
    <w:p w14:paraId="11484A45" w14:textId="77777777" w:rsidR="00260BA0" w:rsidRDefault="00260BA0" w:rsidP="21DE34DC">
      <w:pPr>
        <w:tabs>
          <w:tab w:val="right" w:leader="dot" w:pos="9016"/>
        </w:tabs>
        <w:spacing w:before="120" w:after="0" w:line="257" w:lineRule="auto"/>
        <w:rPr>
          <w:rFonts w:ascii="Segoe UI" w:eastAsia="Segoe UI" w:hAnsi="Segoe UI" w:cs="Segoe UI"/>
          <w:b/>
          <w:bCs/>
          <w:sz w:val="32"/>
          <w:szCs w:val="32"/>
          <w:u w:val="single"/>
        </w:rPr>
      </w:pPr>
    </w:p>
    <w:p w14:paraId="3A945D0F" w14:textId="77777777" w:rsidR="00D93FC3" w:rsidRDefault="00D93FC3" w:rsidP="21DE34DC">
      <w:pPr>
        <w:tabs>
          <w:tab w:val="right" w:leader="dot" w:pos="9016"/>
        </w:tabs>
        <w:spacing w:before="120" w:after="0" w:line="257" w:lineRule="auto"/>
        <w:rPr>
          <w:rFonts w:ascii="Segoe UI" w:eastAsia="Segoe UI" w:hAnsi="Segoe UI" w:cs="Segoe UI"/>
          <w:b/>
          <w:bCs/>
          <w:sz w:val="32"/>
          <w:szCs w:val="32"/>
          <w:u w:val="single"/>
        </w:rPr>
      </w:pPr>
    </w:p>
    <w:p w14:paraId="192AAEA4" w14:textId="0D604FDE" w:rsidR="00D93FC3" w:rsidRDefault="007D5C49" w:rsidP="007D5C49">
      <w:pPr>
        <w:tabs>
          <w:tab w:val="right" w:leader="dot" w:pos="9016"/>
        </w:tabs>
        <w:spacing w:before="120" w:after="0" w:line="257" w:lineRule="auto"/>
        <w:jc w:val="center"/>
        <w:rPr>
          <w:rFonts w:ascii="Segoe UI" w:eastAsia="Segoe UI" w:hAnsi="Segoe UI" w:cs="Segoe UI"/>
          <w:b/>
          <w:bCs/>
          <w:sz w:val="32"/>
          <w:szCs w:val="32"/>
          <w:u w:val="single"/>
        </w:rPr>
      </w:pPr>
      <w:r>
        <w:rPr>
          <w:rFonts w:ascii="Segoe UI" w:eastAsia="Segoe UI" w:hAnsi="Segoe UI" w:cs="Segoe UI"/>
          <w:b/>
          <w:bCs/>
          <w:sz w:val="32"/>
          <w:szCs w:val="32"/>
          <w:u w:val="single"/>
        </w:rPr>
        <w:t>Introduction 1.1</w:t>
      </w:r>
    </w:p>
    <w:p w14:paraId="600B9F45" w14:textId="77777777" w:rsidR="00F660DD" w:rsidRDefault="00F660DD" w:rsidP="21DE34DC">
      <w:pPr>
        <w:tabs>
          <w:tab w:val="right" w:leader="dot" w:pos="9016"/>
        </w:tabs>
        <w:spacing w:before="120" w:after="0" w:line="257" w:lineRule="auto"/>
        <w:rPr>
          <w:rFonts w:ascii="Segoe UI" w:eastAsia="Segoe UI" w:hAnsi="Segoe UI" w:cs="Segoe UI"/>
          <w:b/>
          <w:bCs/>
          <w:sz w:val="32"/>
          <w:szCs w:val="32"/>
          <w:u w:val="single"/>
        </w:rPr>
      </w:pPr>
    </w:p>
    <w:p w14:paraId="4A078560" w14:textId="2E9DF97E" w:rsidR="00350E31" w:rsidRPr="00350E31" w:rsidRDefault="00350E31" w:rsidP="21DE34DC">
      <w:pPr>
        <w:tabs>
          <w:tab w:val="right" w:leader="dot" w:pos="9016"/>
        </w:tabs>
        <w:spacing w:before="120" w:after="0" w:line="257" w:lineRule="auto"/>
        <w:rPr>
          <w:rFonts w:ascii="Segoe UI" w:eastAsia="Segoe UI" w:hAnsi="Segoe UI" w:cs="Segoe UI"/>
          <w:b/>
          <w:bCs/>
          <w:sz w:val="22"/>
          <w:szCs w:val="22"/>
          <w:u w:val="single"/>
        </w:rPr>
      </w:pPr>
    </w:p>
    <w:p w14:paraId="063B4F0C" w14:textId="77777777" w:rsidR="00F660DD" w:rsidRDefault="00F660DD" w:rsidP="21DE34DC">
      <w:pPr>
        <w:tabs>
          <w:tab w:val="right" w:leader="dot" w:pos="9016"/>
        </w:tabs>
        <w:spacing w:before="120" w:after="0" w:line="257" w:lineRule="auto"/>
        <w:rPr>
          <w:rFonts w:ascii="Segoe UI" w:eastAsia="Segoe UI" w:hAnsi="Segoe UI" w:cs="Segoe UI"/>
          <w:b/>
          <w:bCs/>
          <w:sz w:val="32"/>
          <w:szCs w:val="32"/>
          <w:u w:val="single"/>
        </w:rPr>
      </w:pPr>
    </w:p>
    <w:p w14:paraId="3EDB19C1" w14:textId="383231B5" w:rsidR="21DE34DC" w:rsidRPr="008E01F7" w:rsidRDefault="00F660DD" w:rsidP="21DE34DC">
      <w:pPr>
        <w:tabs>
          <w:tab w:val="right" w:leader="dot" w:pos="9016"/>
        </w:tabs>
        <w:spacing w:before="120" w:after="0" w:line="257" w:lineRule="auto"/>
        <w:rPr>
          <w:rFonts w:ascii="Arial" w:eastAsia="Segoe UI" w:hAnsi="Arial" w:cs="Arial"/>
          <w:b/>
          <w:bCs/>
          <w:sz w:val="22"/>
          <w:szCs w:val="22"/>
          <w:u w:val="single"/>
        </w:rPr>
      </w:pPr>
      <w:r w:rsidRPr="008E01F7">
        <w:rPr>
          <w:rFonts w:ascii="Arial" w:eastAsia="Segoe UI" w:hAnsi="Arial" w:cs="Arial"/>
          <w:sz w:val="22"/>
          <w:szCs w:val="22"/>
        </w:rPr>
        <w:t>My chosen role is Teaching Assistant</w:t>
      </w:r>
      <w:r w:rsidR="00B8165E" w:rsidRPr="008E01F7">
        <w:rPr>
          <w:rFonts w:ascii="Arial" w:eastAsia="Segoe UI" w:hAnsi="Arial" w:cs="Arial"/>
          <w:sz w:val="22"/>
          <w:szCs w:val="22"/>
        </w:rPr>
        <w:t xml:space="preserve"> </w:t>
      </w:r>
      <w:r w:rsidR="008E01F7" w:rsidRPr="008E01F7">
        <w:rPr>
          <w:rFonts w:ascii="Arial" w:eastAsia="Segoe UI" w:hAnsi="Arial" w:cs="Arial"/>
          <w:sz w:val="22"/>
          <w:szCs w:val="22"/>
        </w:rPr>
        <w:t>and the</w:t>
      </w:r>
      <w:r w:rsidR="003E750F" w:rsidRPr="008E01F7">
        <w:rPr>
          <w:rFonts w:ascii="Arial" w:eastAsia="Times New Roman" w:hAnsi="Arial" w:cs="Arial"/>
          <w:color w:val="000000"/>
          <w:sz w:val="22"/>
          <w:szCs w:val="22"/>
        </w:rPr>
        <w:t xml:space="preserve"> choice of "teaching assistant" as a topic </w:t>
      </w:r>
      <w:bookmarkStart w:id="0" w:name="_Int_e8q1SMCf"/>
      <w:r w:rsidR="001E7475">
        <w:rPr>
          <w:rFonts w:ascii="Arial" w:eastAsia="Times New Roman" w:hAnsi="Arial" w:cs="Arial"/>
          <w:color w:val="000000"/>
          <w:sz w:val="22"/>
          <w:szCs w:val="22"/>
        </w:rPr>
        <w:t>is usually motivated</w:t>
      </w:r>
      <w:bookmarkEnd w:id="0"/>
      <w:r w:rsidR="003E750F" w:rsidRPr="008E01F7">
        <w:rPr>
          <w:rFonts w:ascii="Arial" w:eastAsia="Times New Roman" w:hAnsi="Arial" w:cs="Arial"/>
          <w:color w:val="000000"/>
          <w:sz w:val="22"/>
          <w:szCs w:val="22"/>
        </w:rPr>
        <w:t xml:space="preserve"> by the important and diverse role they play in the educational system, providing interesting fields of study or career options.</w:t>
      </w:r>
    </w:p>
    <w:p w14:paraId="2424E15E" w14:textId="725A0C54" w:rsidR="21DE34DC" w:rsidRPr="003634B0" w:rsidRDefault="00224C8F" w:rsidP="21DE34DC">
      <w:pPr>
        <w:rPr>
          <w:rFonts w:ascii="Arial" w:hAnsi="Arial" w:cs="Arial"/>
          <w:sz w:val="22"/>
          <w:szCs w:val="22"/>
        </w:rPr>
      </w:pPr>
      <w:r w:rsidRPr="003634B0">
        <w:rPr>
          <w:rFonts w:ascii="Arial" w:eastAsia="Times New Roman" w:hAnsi="Arial" w:cs="Arial"/>
          <w:color w:val="000000"/>
          <w:sz w:val="22"/>
          <w:szCs w:val="22"/>
        </w:rPr>
        <w:t xml:space="preserve">In the end, the topic </w:t>
      </w:r>
      <w:bookmarkStart w:id="1" w:name="_Int_Osc6fa9z"/>
      <w:r w:rsidRPr="003634B0">
        <w:rPr>
          <w:rFonts w:ascii="Arial" w:eastAsia="Times New Roman" w:hAnsi="Arial" w:cs="Arial"/>
          <w:color w:val="000000"/>
          <w:sz w:val="22"/>
          <w:szCs w:val="22"/>
        </w:rPr>
        <w:t>was selected</w:t>
      </w:r>
      <w:bookmarkEnd w:id="1"/>
      <w:r w:rsidRPr="003634B0">
        <w:rPr>
          <w:rFonts w:ascii="Arial" w:eastAsia="Times New Roman" w:hAnsi="Arial" w:cs="Arial"/>
          <w:color w:val="000000"/>
          <w:sz w:val="22"/>
          <w:szCs w:val="22"/>
        </w:rPr>
        <w:t xml:space="preserve"> because it plays a crucial, influential, and dynamic role that is vital to a productive and encouraging learning environment.</w:t>
      </w:r>
    </w:p>
    <w:p w14:paraId="300BDB45" w14:textId="216CE0A0" w:rsidR="002D2AD5" w:rsidRDefault="00A3032A">
      <w:pPr>
        <w:rPr>
          <w:rFonts w:ascii="Arial" w:eastAsia="Times New Roman" w:hAnsi="Arial" w:cs="Arial"/>
          <w:color w:val="000000"/>
          <w:sz w:val="22"/>
          <w:szCs w:val="22"/>
        </w:rPr>
      </w:pPr>
      <w:r>
        <w:rPr>
          <w:rFonts w:ascii="Arial" w:eastAsia="Times New Roman" w:hAnsi="Arial" w:cs="Arial"/>
          <w:color w:val="000000"/>
          <w:sz w:val="22"/>
          <w:szCs w:val="22"/>
        </w:rPr>
        <w:t>Teaching Assistant</w:t>
      </w:r>
      <w:r w:rsidR="00B338E1" w:rsidRPr="00B338E1">
        <w:rPr>
          <w:rFonts w:ascii="Arial" w:eastAsia="Times New Roman" w:hAnsi="Arial" w:cs="Arial"/>
          <w:color w:val="000000"/>
          <w:sz w:val="22"/>
          <w:szCs w:val="22"/>
        </w:rPr>
        <w:t xml:space="preserve"> offer vital support to instructors, boost student learning, and improve the school atmosphere, teaching assistants are an essential topic. They can improve kids' confidence and academic performance, provide individualized attention to pupils with a variety of needs, and help with lesson planning and classroom management. They play a crucial role in making sure that every student, especially those with special needs, gets the help they need to succeed.</w:t>
      </w:r>
    </w:p>
    <w:p w14:paraId="56FC5FF0" w14:textId="77777777" w:rsidR="003F7591" w:rsidRDefault="00AF5456" w:rsidP="00AF5456">
      <w:pPr>
        <w:rPr>
          <w:rFonts w:ascii="Arial" w:eastAsia="Times New Roman" w:hAnsi="Arial" w:cs="Arial"/>
          <w:color w:val="000000"/>
          <w:sz w:val="22"/>
          <w:szCs w:val="22"/>
        </w:rPr>
      </w:pPr>
      <w:r w:rsidRPr="00AF5456">
        <w:rPr>
          <w:rFonts w:ascii="Arial" w:eastAsia="Times New Roman" w:hAnsi="Arial" w:cs="Arial"/>
          <w:color w:val="000000"/>
          <w:sz w:val="22"/>
          <w:szCs w:val="22"/>
        </w:rPr>
        <w:t xml:space="preserve">Key subjects including tasks and responsibilities, credentials, experience, talents, and overall influence will all </w:t>
      </w:r>
      <w:bookmarkStart w:id="2" w:name="_Int_ZCwBb77h"/>
      <w:r w:rsidRPr="00AF5456">
        <w:rPr>
          <w:rFonts w:ascii="Arial" w:eastAsia="Times New Roman" w:hAnsi="Arial" w:cs="Arial"/>
          <w:color w:val="000000"/>
          <w:sz w:val="22"/>
          <w:szCs w:val="22"/>
        </w:rPr>
        <w:t>be covered</w:t>
      </w:r>
      <w:bookmarkEnd w:id="2"/>
      <w:r w:rsidRPr="00AF5456">
        <w:rPr>
          <w:rFonts w:ascii="Arial" w:eastAsia="Times New Roman" w:hAnsi="Arial" w:cs="Arial"/>
          <w:color w:val="000000"/>
          <w:sz w:val="22"/>
          <w:szCs w:val="22"/>
        </w:rPr>
        <w:t xml:space="preserve"> in my report.</w:t>
      </w:r>
    </w:p>
    <w:p w14:paraId="3E779B5F" w14:textId="77744756" w:rsidR="003F7591" w:rsidRDefault="003F7591" w:rsidP="00AF5456">
      <w:pPr>
        <w:rPr>
          <w:rFonts w:ascii="Arial" w:eastAsia="Times New Roman" w:hAnsi="Arial" w:cs="Arial"/>
          <w:color w:val="000000"/>
          <w:sz w:val="22"/>
          <w:szCs w:val="22"/>
        </w:rPr>
      </w:pPr>
      <w:r w:rsidRPr="003F7591">
        <w:rPr>
          <w:rFonts w:ascii="Arial" w:eastAsia="Times New Roman" w:hAnsi="Arial" w:cs="Arial"/>
          <w:color w:val="000000"/>
          <w:sz w:val="22"/>
          <w:szCs w:val="22"/>
        </w:rPr>
        <w:t>The "roadmap" for someone who works as a teaching assistant entails a methodical approach for career advancement and professional growth. This route typically entails obtaining credentials, getting experience, assuming greater responsibility, and sometimes transitioning into leadership or even teaching positions.</w:t>
      </w:r>
    </w:p>
    <w:p w14:paraId="5C79608F" w14:textId="77777777" w:rsidR="0076280B" w:rsidRDefault="0076280B" w:rsidP="00AF5456">
      <w:pPr>
        <w:rPr>
          <w:rFonts w:ascii="Arial" w:eastAsia="Times New Roman" w:hAnsi="Arial" w:cs="Arial"/>
          <w:color w:val="000000"/>
          <w:sz w:val="22"/>
          <w:szCs w:val="22"/>
        </w:rPr>
      </w:pPr>
    </w:p>
    <w:p w14:paraId="6EB0112B" w14:textId="77777777" w:rsidR="004A321A" w:rsidRDefault="004A321A" w:rsidP="00AF5456">
      <w:pPr>
        <w:rPr>
          <w:rFonts w:ascii="Arial" w:eastAsia="Times New Roman" w:hAnsi="Arial" w:cs="Arial"/>
          <w:color w:val="000000"/>
          <w:sz w:val="22"/>
          <w:szCs w:val="22"/>
        </w:rPr>
      </w:pPr>
    </w:p>
    <w:p w14:paraId="63C4E4C0" w14:textId="77777777" w:rsidR="004A321A" w:rsidRDefault="004A321A" w:rsidP="00AF5456">
      <w:pPr>
        <w:rPr>
          <w:rFonts w:ascii="Arial" w:eastAsia="Times New Roman" w:hAnsi="Arial" w:cs="Arial"/>
          <w:color w:val="000000"/>
          <w:sz w:val="22"/>
          <w:szCs w:val="22"/>
        </w:rPr>
      </w:pPr>
    </w:p>
    <w:p w14:paraId="3A0E3AB7" w14:textId="77777777" w:rsidR="004A321A" w:rsidRDefault="004A321A" w:rsidP="00AF5456">
      <w:pPr>
        <w:rPr>
          <w:rFonts w:ascii="Arial" w:eastAsia="Times New Roman" w:hAnsi="Arial" w:cs="Arial"/>
          <w:color w:val="000000"/>
          <w:sz w:val="22"/>
          <w:szCs w:val="22"/>
          <w:u w:val="single"/>
        </w:rPr>
      </w:pPr>
      <w:r>
        <w:rPr>
          <w:rFonts w:ascii="Arial" w:eastAsia="Times New Roman" w:hAnsi="Arial" w:cs="Arial"/>
          <w:color w:val="000000"/>
          <w:sz w:val="22"/>
          <w:szCs w:val="22"/>
          <w:u w:val="single"/>
        </w:rPr>
        <w:t>1.2</w:t>
      </w:r>
    </w:p>
    <w:p w14:paraId="659A1370" w14:textId="4EEF5EFD" w:rsidR="0076280B" w:rsidRDefault="002F7A27" w:rsidP="00AF5456">
      <w:pPr>
        <w:rPr>
          <w:rFonts w:ascii="Arial" w:eastAsia="Times New Roman" w:hAnsi="Arial" w:cs="Arial"/>
          <w:color w:val="000000"/>
          <w:sz w:val="22"/>
          <w:szCs w:val="22"/>
          <w:u w:val="single"/>
        </w:rPr>
      </w:pPr>
      <w:r w:rsidRPr="004A321A">
        <w:rPr>
          <w:rFonts w:ascii="Arial" w:eastAsia="Times New Roman" w:hAnsi="Arial" w:cs="Arial"/>
          <w:color w:val="000000"/>
          <w:sz w:val="22"/>
          <w:szCs w:val="22"/>
          <w:u w:val="single"/>
        </w:rPr>
        <w:t>An explanation of teaching assistants in the medical field and their history</w:t>
      </w:r>
      <w:r w:rsidR="004A321A">
        <w:rPr>
          <w:rFonts w:ascii="Arial" w:eastAsia="Times New Roman" w:hAnsi="Arial" w:cs="Arial"/>
          <w:color w:val="000000"/>
          <w:sz w:val="22"/>
          <w:szCs w:val="22"/>
          <w:u w:val="single"/>
        </w:rPr>
        <w:t>:</w:t>
      </w:r>
    </w:p>
    <w:p w14:paraId="1FE46401" w14:textId="77777777" w:rsidR="00155DC5" w:rsidRDefault="00155DC5" w:rsidP="00AF5456">
      <w:pPr>
        <w:rPr>
          <w:rFonts w:ascii="Arial" w:eastAsia="Times New Roman" w:hAnsi="Arial" w:cs="Arial"/>
          <w:color w:val="000000"/>
          <w:sz w:val="22"/>
          <w:szCs w:val="22"/>
        </w:rPr>
      </w:pPr>
    </w:p>
    <w:p w14:paraId="1D2E4C05" w14:textId="54215BDB" w:rsidR="00155DC5" w:rsidRPr="00A10581" w:rsidRDefault="00A10581" w:rsidP="00AF5456">
      <w:pPr>
        <w:rPr>
          <w:rFonts w:ascii="Arial" w:eastAsia="Times New Roman" w:hAnsi="Arial" w:cs="Arial"/>
          <w:color w:val="000000"/>
          <w:sz w:val="22"/>
          <w:szCs w:val="22"/>
        </w:rPr>
      </w:pPr>
      <w:r w:rsidRPr="00A10581">
        <w:rPr>
          <w:rFonts w:ascii="Arial" w:eastAsia="Times New Roman" w:hAnsi="Arial" w:cs="Arial"/>
          <w:color w:val="000000"/>
          <w:sz w:val="22"/>
          <w:szCs w:val="22"/>
        </w:rPr>
        <w:t>In health and social care work education, the teaching assistant (TA) position is vital because it gives students the individualized support they need, frees up teachers to concentrate on core instruction, and contributes to the creation of a safe, supportive, and caring learning environment that reflects the fundamental principles of the care industry.</w:t>
      </w:r>
    </w:p>
    <w:p w14:paraId="09134296" w14:textId="384C1D90" w:rsidR="00350E31" w:rsidRPr="00611C22" w:rsidRDefault="00611C22" w:rsidP="00AF5456">
      <w:pPr>
        <w:rPr>
          <w:rFonts w:ascii="Arial" w:eastAsia="Times New Roman" w:hAnsi="Arial" w:cs="Arial"/>
          <w:color w:val="000000"/>
          <w:sz w:val="22"/>
          <w:szCs w:val="22"/>
          <w:u w:val="single"/>
        </w:rPr>
      </w:pPr>
      <w:r w:rsidRPr="00611C22">
        <w:rPr>
          <w:rFonts w:ascii="Arial" w:eastAsia="Times New Roman" w:hAnsi="Arial" w:cs="Arial"/>
          <w:color w:val="000000"/>
          <w:sz w:val="22"/>
          <w:szCs w:val="22"/>
        </w:rPr>
        <w:t>Teaching assistants (TA) carry out a range of tasks to aid the class instructor and support the educational, social, and emotional growth of the students.</w:t>
      </w:r>
    </w:p>
    <w:p w14:paraId="48D0C7A5" w14:textId="66BE4F91" w:rsidR="00271296" w:rsidRDefault="00271296" w:rsidP="00AF5456">
      <w:pPr>
        <w:rPr>
          <w:rFonts w:ascii="Arial" w:eastAsia="Times New Roman" w:hAnsi="Arial" w:cs="Arial"/>
          <w:color w:val="000000"/>
          <w:sz w:val="22"/>
          <w:szCs w:val="22"/>
        </w:rPr>
      </w:pPr>
      <w:r w:rsidRPr="00271296">
        <w:rPr>
          <w:rFonts w:ascii="Arial" w:eastAsia="Times New Roman" w:hAnsi="Arial" w:cs="Arial"/>
          <w:color w:val="000000"/>
          <w:sz w:val="22"/>
          <w:szCs w:val="22"/>
        </w:rPr>
        <w:t xml:space="preserve">Supporting students' learning and engagement while fostering their independence, self-worth, and social inclusion is a teaching assistant's (TA) primary responsibility. This </w:t>
      </w:r>
      <w:bookmarkStart w:id="3" w:name="_Int_7kioZnsD"/>
      <w:r w:rsidRPr="00271296">
        <w:rPr>
          <w:rFonts w:ascii="Arial" w:eastAsia="Times New Roman" w:hAnsi="Arial" w:cs="Arial"/>
          <w:color w:val="000000"/>
          <w:sz w:val="22"/>
          <w:szCs w:val="22"/>
        </w:rPr>
        <w:t>is carried</w:t>
      </w:r>
      <w:bookmarkEnd w:id="3"/>
      <w:r w:rsidRPr="00271296">
        <w:rPr>
          <w:rFonts w:ascii="Arial" w:eastAsia="Times New Roman" w:hAnsi="Arial" w:cs="Arial"/>
          <w:color w:val="000000"/>
          <w:sz w:val="22"/>
          <w:szCs w:val="22"/>
        </w:rPr>
        <w:t xml:space="preserve"> out by collaborating with educators to improve each child's academic performance and advancement</w:t>
      </w:r>
      <w:r w:rsidR="00B07419">
        <w:rPr>
          <w:rFonts w:ascii="Arial" w:eastAsia="Times New Roman" w:hAnsi="Arial" w:cs="Arial"/>
          <w:color w:val="000000"/>
          <w:sz w:val="22"/>
          <w:szCs w:val="22"/>
        </w:rPr>
        <w:t>.</w:t>
      </w:r>
    </w:p>
    <w:p w14:paraId="14BF5665" w14:textId="57EEEC05" w:rsidR="21DE34DC" w:rsidRDefault="008122ED" w:rsidP="00AF5456">
      <w:pPr>
        <w:rPr>
          <w:rFonts w:ascii="Arial" w:eastAsia="Times New Roman" w:hAnsi="Arial" w:cs="Arial"/>
          <w:color w:val="000000"/>
          <w:sz w:val="22"/>
          <w:szCs w:val="22"/>
        </w:rPr>
      </w:pPr>
      <w:r w:rsidRPr="008122ED">
        <w:rPr>
          <w:rFonts w:ascii="Arial" w:eastAsia="Times New Roman" w:hAnsi="Arial" w:cs="Arial"/>
          <w:color w:val="000000"/>
          <w:sz w:val="22"/>
          <w:szCs w:val="22"/>
        </w:rPr>
        <w:t xml:space="preserve">To </w:t>
      </w:r>
      <w:r w:rsidR="00B07419" w:rsidRPr="008122ED">
        <w:rPr>
          <w:rFonts w:ascii="Arial" w:eastAsia="Times New Roman" w:hAnsi="Arial" w:cs="Arial"/>
          <w:color w:val="000000"/>
          <w:sz w:val="22"/>
          <w:szCs w:val="22"/>
        </w:rPr>
        <w:t>show</w:t>
      </w:r>
      <w:r w:rsidRPr="008122ED">
        <w:rPr>
          <w:rFonts w:ascii="Arial" w:eastAsia="Times New Roman" w:hAnsi="Arial" w:cs="Arial"/>
          <w:color w:val="000000"/>
          <w:sz w:val="22"/>
          <w:szCs w:val="22"/>
        </w:rPr>
        <w:t xml:space="preserve"> positive interactions with youngsters, you will need to be sensitive and understanding. outstanding verbal communication abilities to inspire kids to learn. active listening techniques to understand the requirements of the kids.</w:t>
      </w:r>
    </w:p>
    <w:p w14:paraId="48B81FC8" w14:textId="77777777" w:rsidR="00E00949" w:rsidRPr="00FB6417" w:rsidRDefault="00E00949" w:rsidP="00AF5456">
      <w:pPr>
        <w:rPr>
          <w:rFonts w:ascii="Arial" w:eastAsia="Times New Roman" w:hAnsi="Arial" w:cs="Arial"/>
          <w:color w:val="000000"/>
          <w:sz w:val="22"/>
          <w:szCs w:val="22"/>
          <w:u w:val="single"/>
        </w:rPr>
      </w:pPr>
    </w:p>
    <w:p w14:paraId="481BD506" w14:textId="77777777" w:rsidR="000C3354" w:rsidRDefault="000C3354" w:rsidP="00AF5456">
      <w:pPr>
        <w:rPr>
          <w:rFonts w:ascii="Arial" w:eastAsia="Times New Roman" w:hAnsi="Arial" w:cs="Arial"/>
          <w:color w:val="000000"/>
          <w:sz w:val="22"/>
          <w:szCs w:val="22"/>
          <w:u w:val="single"/>
        </w:rPr>
      </w:pPr>
      <w:r>
        <w:rPr>
          <w:rFonts w:ascii="Arial" w:eastAsia="Times New Roman" w:hAnsi="Arial" w:cs="Arial"/>
          <w:color w:val="000000"/>
          <w:sz w:val="22"/>
          <w:szCs w:val="22"/>
          <w:u w:val="single"/>
        </w:rPr>
        <w:t>1.3</w:t>
      </w:r>
    </w:p>
    <w:p w14:paraId="7D3C3B95" w14:textId="511E2D24" w:rsidR="00E00949" w:rsidRDefault="000C2BA3" w:rsidP="00AF5456">
      <w:pPr>
        <w:rPr>
          <w:rFonts w:ascii="Arial" w:eastAsia="Times New Roman" w:hAnsi="Arial" w:cs="Arial"/>
          <w:color w:val="000000"/>
          <w:sz w:val="22"/>
          <w:szCs w:val="22"/>
          <w:u w:val="single"/>
        </w:rPr>
      </w:pPr>
      <w:r w:rsidRPr="00FB6417">
        <w:rPr>
          <w:rFonts w:ascii="Arial" w:eastAsia="Times New Roman" w:hAnsi="Arial" w:cs="Arial"/>
          <w:color w:val="000000"/>
          <w:sz w:val="22"/>
          <w:szCs w:val="22"/>
          <w:u w:val="single"/>
        </w:rPr>
        <w:t xml:space="preserve">Assessment of the abilities </w:t>
      </w:r>
      <w:r w:rsidR="000C3354" w:rsidRPr="00FB6417">
        <w:rPr>
          <w:rFonts w:ascii="Arial" w:eastAsia="Times New Roman" w:hAnsi="Arial" w:cs="Arial"/>
          <w:color w:val="000000"/>
          <w:sz w:val="22"/>
          <w:szCs w:val="22"/>
          <w:u w:val="single"/>
        </w:rPr>
        <w:t>needed</w:t>
      </w:r>
      <w:r w:rsidRPr="00FB6417">
        <w:rPr>
          <w:rFonts w:ascii="Arial" w:eastAsia="Times New Roman" w:hAnsi="Arial" w:cs="Arial"/>
          <w:color w:val="000000"/>
          <w:sz w:val="22"/>
          <w:szCs w:val="22"/>
          <w:u w:val="single"/>
        </w:rPr>
        <w:t xml:space="preserve"> for healthcare teaching assistant</w:t>
      </w:r>
      <w:r w:rsidR="000C3354">
        <w:rPr>
          <w:rFonts w:ascii="Arial" w:eastAsia="Times New Roman" w:hAnsi="Arial" w:cs="Arial"/>
          <w:color w:val="000000"/>
          <w:sz w:val="22"/>
          <w:szCs w:val="22"/>
          <w:u w:val="single"/>
        </w:rPr>
        <w:t>:</w:t>
      </w:r>
    </w:p>
    <w:p w14:paraId="31AF7B61" w14:textId="77777777" w:rsidR="000C3354" w:rsidRDefault="000C3354" w:rsidP="00AF5456">
      <w:pPr>
        <w:rPr>
          <w:rFonts w:ascii="Arial" w:eastAsia="Times New Roman" w:hAnsi="Arial" w:cs="Arial"/>
          <w:color w:val="000000"/>
          <w:sz w:val="22"/>
          <w:szCs w:val="22"/>
          <w:u w:val="single"/>
        </w:rPr>
      </w:pPr>
    </w:p>
    <w:p w14:paraId="0674B04C" w14:textId="7828807F" w:rsidR="000C3354" w:rsidRDefault="00186B20" w:rsidP="00AF5456">
      <w:pPr>
        <w:rPr>
          <w:rFonts w:ascii="Arial" w:eastAsia="Times New Roman" w:hAnsi="Arial" w:cs="Arial"/>
          <w:color w:val="000000"/>
          <w:sz w:val="22"/>
          <w:szCs w:val="22"/>
        </w:rPr>
      </w:pPr>
      <w:r w:rsidRPr="00C724F3">
        <w:rPr>
          <w:rFonts w:ascii="Arial" w:eastAsia="Times New Roman" w:hAnsi="Arial" w:cs="Arial"/>
          <w:color w:val="000000"/>
          <w:sz w:val="22"/>
          <w:szCs w:val="22"/>
        </w:rPr>
        <w:t xml:space="preserve">The three most crucial abilities for a teaching assistant are flexibility and adaptability, patience and empathy, and communication. These </w:t>
      </w:r>
      <w:bookmarkStart w:id="4" w:name="_Int_SHy0DtG0"/>
      <w:r w:rsidRPr="00C724F3">
        <w:rPr>
          <w:rFonts w:ascii="Arial" w:eastAsia="Times New Roman" w:hAnsi="Arial" w:cs="Arial"/>
          <w:color w:val="000000"/>
          <w:sz w:val="22"/>
          <w:szCs w:val="22"/>
        </w:rPr>
        <w:t>were selected</w:t>
      </w:r>
      <w:bookmarkEnd w:id="4"/>
      <w:r w:rsidRPr="00C724F3">
        <w:rPr>
          <w:rFonts w:ascii="Arial" w:eastAsia="Times New Roman" w:hAnsi="Arial" w:cs="Arial"/>
          <w:color w:val="000000"/>
          <w:sz w:val="22"/>
          <w:szCs w:val="22"/>
        </w:rPr>
        <w:t xml:space="preserve"> because they serve as the cornerstone for fostering positive relationships with kids, working well with teachers, and negotiating the dynamic and </w:t>
      </w:r>
      <w:r w:rsidR="00486AE8" w:rsidRPr="00C724F3">
        <w:rPr>
          <w:rFonts w:ascii="Arial" w:eastAsia="Times New Roman" w:hAnsi="Arial" w:cs="Arial"/>
          <w:color w:val="000000"/>
          <w:sz w:val="22"/>
          <w:szCs w:val="22"/>
        </w:rPr>
        <w:t>often</w:t>
      </w:r>
      <w:r w:rsidRPr="00C724F3">
        <w:rPr>
          <w:rFonts w:ascii="Arial" w:eastAsia="Times New Roman" w:hAnsi="Arial" w:cs="Arial"/>
          <w:color w:val="000000"/>
          <w:sz w:val="22"/>
          <w:szCs w:val="22"/>
        </w:rPr>
        <w:t xml:space="preserve"> unpredictable classroom environment.</w:t>
      </w:r>
    </w:p>
    <w:p w14:paraId="55AD85C3" w14:textId="77777777" w:rsidR="00C24A1D" w:rsidRPr="00BB3009" w:rsidRDefault="00C24A1D" w:rsidP="00AF5456">
      <w:pPr>
        <w:rPr>
          <w:rFonts w:ascii="Arial" w:eastAsia="Times New Roman" w:hAnsi="Arial" w:cs="Arial"/>
          <w:color w:val="000000"/>
          <w:sz w:val="22"/>
          <w:szCs w:val="22"/>
        </w:rPr>
      </w:pPr>
    </w:p>
    <w:p w14:paraId="5344DEFC" w14:textId="29D49017" w:rsidR="00C24A1D" w:rsidRDefault="00BB3009" w:rsidP="00AF5456">
      <w:pPr>
        <w:rPr>
          <w:rFonts w:ascii="Arial" w:eastAsia="Times New Roman" w:hAnsi="Arial" w:cs="Arial"/>
          <w:color w:val="000000"/>
          <w:sz w:val="22"/>
          <w:szCs w:val="22"/>
        </w:rPr>
      </w:pPr>
      <w:r w:rsidRPr="00BB3009">
        <w:rPr>
          <w:rFonts w:ascii="Arial" w:eastAsia="Times New Roman" w:hAnsi="Arial" w:cs="Arial"/>
          <w:color w:val="000000"/>
          <w:sz w:val="22"/>
          <w:szCs w:val="22"/>
        </w:rPr>
        <w:t xml:space="preserve">A teaching assistant's (TA) performance, the classroom environment, and career advancement can all </w:t>
      </w:r>
      <w:bookmarkStart w:id="5" w:name="_Int_XTiELziS"/>
      <w:r w:rsidRPr="00BB3009">
        <w:rPr>
          <w:rFonts w:ascii="Arial" w:eastAsia="Times New Roman" w:hAnsi="Arial" w:cs="Arial"/>
          <w:color w:val="000000"/>
          <w:sz w:val="22"/>
          <w:szCs w:val="22"/>
        </w:rPr>
        <w:t>be severely hampered</w:t>
      </w:r>
      <w:bookmarkEnd w:id="5"/>
      <w:r w:rsidRPr="00BB3009">
        <w:rPr>
          <w:rFonts w:ascii="Arial" w:eastAsia="Times New Roman" w:hAnsi="Arial" w:cs="Arial"/>
          <w:color w:val="000000"/>
          <w:sz w:val="22"/>
          <w:szCs w:val="22"/>
        </w:rPr>
        <w:t xml:space="preserve"> by a lack of critical abilities. The detrimental effects vary depending on the talents that are lacking, but broad effects include:</w:t>
      </w:r>
    </w:p>
    <w:p w14:paraId="0CF96FD4" w14:textId="15EB4C12" w:rsidR="00BB3009" w:rsidRPr="00B6219A" w:rsidRDefault="009A0B5B" w:rsidP="00687942">
      <w:pPr>
        <w:pStyle w:val="ListParagraph"/>
        <w:numPr>
          <w:ilvl w:val="0"/>
          <w:numId w:val="1"/>
        </w:numPr>
        <w:rPr>
          <w:rFonts w:ascii="Arial" w:hAnsi="Arial" w:cs="Arial"/>
          <w:sz w:val="22"/>
          <w:szCs w:val="22"/>
          <w:u w:val="single"/>
        </w:rPr>
      </w:pPr>
      <w:r w:rsidRPr="00B6219A">
        <w:rPr>
          <w:rFonts w:ascii="Arial" w:eastAsia="Times New Roman" w:hAnsi="Arial" w:cs="Arial"/>
          <w:color w:val="000000"/>
          <w:sz w:val="22"/>
          <w:szCs w:val="22"/>
        </w:rPr>
        <w:t>Difficulty Working Together</w:t>
      </w:r>
    </w:p>
    <w:p w14:paraId="1B5CFE89" w14:textId="657E2373" w:rsidR="00B6219A" w:rsidRPr="008D096F" w:rsidRDefault="00745A77" w:rsidP="00687942">
      <w:pPr>
        <w:pStyle w:val="ListParagraph"/>
        <w:numPr>
          <w:ilvl w:val="0"/>
          <w:numId w:val="1"/>
        </w:numPr>
        <w:rPr>
          <w:rFonts w:ascii="Arial" w:hAnsi="Arial" w:cs="Arial"/>
          <w:sz w:val="22"/>
          <w:szCs w:val="22"/>
          <w:u w:val="single"/>
        </w:rPr>
      </w:pPr>
      <w:r w:rsidRPr="008D096F">
        <w:rPr>
          <w:rFonts w:ascii="Arial" w:eastAsia="Times New Roman" w:hAnsi="Arial" w:cs="Arial"/>
          <w:color w:val="000000"/>
          <w:sz w:val="22"/>
          <w:szCs w:val="22"/>
        </w:rPr>
        <w:t>Inefficient Assistance for Students</w:t>
      </w:r>
    </w:p>
    <w:p w14:paraId="4696F1A2" w14:textId="1FBFF840" w:rsidR="008D096F" w:rsidRDefault="00812E3F" w:rsidP="00812E3F">
      <w:pPr>
        <w:rPr>
          <w:rFonts w:ascii="Arial" w:eastAsia="Times New Roman" w:hAnsi="Arial" w:cs="Arial"/>
          <w:color w:val="000000"/>
          <w:sz w:val="22"/>
          <w:szCs w:val="22"/>
        </w:rPr>
      </w:pPr>
      <w:r w:rsidRPr="00812E3F">
        <w:rPr>
          <w:rFonts w:ascii="Arial" w:eastAsia="Times New Roman" w:hAnsi="Arial" w:cs="Arial"/>
          <w:color w:val="000000"/>
          <w:sz w:val="22"/>
          <w:szCs w:val="22"/>
        </w:rPr>
        <w:t>Key competencies like communication, empathy, safeguarding, teamwork, and organization are essential for promoting students' academic, social, and emotional growth in my role as a teaching assistant in the health and social care sector. These abilities are employed on a regular basis to prove a productive and encouraging learning environment that equips students for care situations in the real world.</w:t>
      </w:r>
    </w:p>
    <w:p w14:paraId="4B193EBA" w14:textId="77777777" w:rsidR="00AF7065" w:rsidRDefault="00AF7065" w:rsidP="00812E3F">
      <w:pPr>
        <w:rPr>
          <w:rFonts w:ascii="Arial" w:eastAsia="Times New Roman" w:hAnsi="Arial" w:cs="Arial"/>
          <w:color w:val="000000"/>
          <w:sz w:val="22"/>
          <w:szCs w:val="22"/>
        </w:rPr>
      </w:pPr>
    </w:p>
    <w:p w14:paraId="2F2EB1A0" w14:textId="77777777" w:rsidR="00AF7065" w:rsidRDefault="00AF7065" w:rsidP="00812E3F">
      <w:pPr>
        <w:rPr>
          <w:rFonts w:ascii="Arial" w:eastAsia="Times New Roman" w:hAnsi="Arial" w:cs="Arial"/>
          <w:color w:val="000000"/>
          <w:sz w:val="22"/>
          <w:szCs w:val="22"/>
          <w:u w:val="single"/>
        </w:rPr>
      </w:pPr>
      <w:r>
        <w:rPr>
          <w:rFonts w:ascii="Arial" w:eastAsia="Times New Roman" w:hAnsi="Arial" w:cs="Arial"/>
          <w:color w:val="000000"/>
          <w:sz w:val="22"/>
          <w:szCs w:val="22"/>
          <w:u w:val="single"/>
        </w:rPr>
        <w:t xml:space="preserve">1.4 </w:t>
      </w:r>
    </w:p>
    <w:p w14:paraId="6ECF32B1" w14:textId="4746CE84" w:rsidR="00AF7065" w:rsidRPr="004A5B1B" w:rsidRDefault="00AF7065" w:rsidP="00812E3F">
      <w:pPr>
        <w:rPr>
          <w:rFonts w:ascii="Arial" w:eastAsia="Times New Roman" w:hAnsi="Arial" w:cs="Arial"/>
          <w:color w:val="000000"/>
          <w:sz w:val="22"/>
          <w:szCs w:val="22"/>
          <w:u w:val="single"/>
        </w:rPr>
      </w:pPr>
      <w:r>
        <w:rPr>
          <w:rFonts w:ascii="Arial" w:eastAsia="Times New Roman" w:hAnsi="Arial" w:cs="Arial"/>
          <w:color w:val="000000"/>
          <w:sz w:val="22"/>
          <w:szCs w:val="22"/>
          <w:u w:val="single"/>
        </w:rPr>
        <w:t>Conclusion:</w:t>
      </w:r>
    </w:p>
    <w:p w14:paraId="3F725D20" w14:textId="0FB082E7" w:rsidR="00812E3F" w:rsidRDefault="00AD78E5" w:rsidP="00812E3F">
      <w:pPr>
        <w:ind w:left="360"/>
        <w:rPr>
          <w:rFonts w:ascii="Arial" w:eastAsia="Times New Roman" w:hAnsi="Arial" w:cs="Arial"/>
          <w:color w:val="000000"/>
          <w:sz w:val="22"/>
          <w:szCs w:val="22"/>
        </w:rPr>
      </w:pPr>
      <w:r w:rsidRPr="004A5B1B">
        <w:rPr>
          <w:rFonts w:ascii="Arial" w:eastAsia="Times New Roman" w:hAnsi="Arial" w:cs="Arial"/>
          <w:color w:val="000000"/>
          <w:sz w:val="22"/>
          <w:szCs w:val="22"/>
        </w:rPr>
        <w:t>Fostering good collaboration and communication with instructors, concentrating on methods that encourage student independence and positive behavior, and participating in continuous professional development are three helpful ways to help a teaching assistant (TA) enhance their abilities.</w:t>
      </w:r>
    </w:p>
    <w:p w14:paraId="3E7F2B04" w14:textId="77777777" w:rsidR="00D06054" w:rsidRDefault="00D06054" w:rsidP="00D06054">
      <w:pPr>
        <w:rPr>
          <w:rFonts w:ascii="Roboto" w:eastAsia="Times New Roman" w:hAnsi="Roboto" w:cs="Times New Roman"/>
          <w:color w:val="E6E8F0"/>
          <w:lang w:val="en-GB" w:eastAsia="en-GB"/>
        </w:rPr>
      </w:pPr>
    </w:p>
    <w:p w14:paraId="7565B2C8" w14:textId="4DBE177E" w:rsidR="00D06054" w:rsidRPr="006D764F" w:rsidRDefault="00D06054" w:rsidP="00812E3F">
      <w:pPr>
        <w:ind w:left="360"/>
        <w:rPr>
          <w:rFonts w:ascii="Arial" w:eastAsia="Times New Roman" w:hAnsi="Arial" w:cs="Arial"/>
          <w:color w:val="000000"/>
          <w:sz w:val="22"/>
          <w:szCs w:val="22"/>
        </w:rPr>
      </w:pPr>
      <w:r w:rsidRPr="00D06054">
        <w:rPr>
          <w:rFonts w:ascii="Arial" w:eastAsia="Times New Roman" w:hAnsi="Arial" w:cs="Arial"/>
          <w:color w:val="000000"/>
          <w:sz w:val="22"/>
          <w:szCs w:val="22"/>
        </w:rPr>
        <w:t xml:space="preserve">Teaching assistants aid teachers by preparing materials, managing the classroom, and giving pupils one-on-one or small-group instruction. They </w:t>
      </w:r>
      <w:r w:rsidR="00F178F0" w:rsidRPr="00D06054">
        <w:rPr>
          <w:rFonts w:ascii="Arial" w:eastAsia="Times New Roman" w:hAnsi="Arial" w:cs="Arial"/>
          <w:color w:val="000000"/>
          <w:sz w:val="22"/>
          <w:szCs w:val="22"/>
        </w:rPr>
        <w:t>help</w:t>
      </w:r>
      <w:r w:rsidRPr="00D06054">
        <w:rPr>
          <w:rFonts w:ascii="Arial" w:eastAsia="Times New Roman" w:hAnsi="Arial" w:cs="Arial"/>
          <w:color w:val="000000"/>
          <w:sz w:val="22"/>
          <w:szCs w:val="22"/>
        </w:rPr>
        <w:t xml:space="preserve"> students with special educational needs (SEN) and work under a teacher's supervision to make sure they get the </w:t>
      </w:r>
      <w:r w:rsidRPr="006D764F">
        <w:rPr>
          <w:rFonts w:ascii="Arial" w:eastAsia="Times New Roman" w:hAnsi="Arial" w:cs="Arial"/>
          <w:color w:val="000000"/>
          <w:sz w:val="22"/>
          <w:szCs w:val="22"/>
        </w:rPr>
        <w:t>support they need to study and grow.</w:t>
      </w:r>
    </w:p>
    <w:p w14:paraId="44D97493" w14:textId="7BEB7414" w:rsidR="00D06054" w:rsidRDefault="008A35FC" w:rsidP="00812E3F">
      <w:pPr>
        <w:ind w:left="360"/>
        <w:rPr>
          <w:rFonts w:ascii="Arial" w:eastAsia="Times New Roman" w:hAnsi="Arial" w:cs="Arial"/>
          <w:color w:val="000000"/>
          <w:sz w:val="22"/>
          <w:szCs w:val="22"/>
        </w:rPr>
      </w:pPr>
      <w:r w:rsidRPr="006D764F">
        <w:rPr>
          <w:rFonts w:ascii="Arial" w:eastAsia="Times New Roman" w:hAnsi="Arial" w:cs="Arial"/>
          <w:color w:val="000000"/>
          <w:sz w:val="22"/>
          <w:szCs w:val="22"/>
        </w:rPr>
        <w:t xml:space="preserve">A desire for personal fulfillment, a love for </w:t>
      </w:r>
      <w:r w:rsidR="006D764F" w:rsidRPr="006D764F">
        <w:rPr>
          <w:rFonts w:ascii="Arial" w:eastAsia="Times New Roman" w:hAnsi="Arial" w:cs="Arial"/>
          <w:color w:val="000000"/>
          <w:sz w:val="22"/>
          <w:szCs w:val="22"/>
        </w:rPr>
        <w:t>helping</w:t>
      </w:r>
      <w:r w:rsidRPr="006D764F">
        <w:rPr>
          <w:rFonts w:ascii="Arial" w:eastAsia="Times New Roman" w:hAnsi="Arial" w:cs="Arial"/>
          <w:color w:val="000000"/>
          <w:sz w:val="22"/>
          <w:szCs w:val="22"/>
        </w:rPr>
        <w:t xml:space="preserve"> children's learning and development, and the chance to </w:t>
      </w:r>
      <w:r w:rsidR="006D764F" w:rsidRPr="006D764F">
        <w:rPr>
          <w:rFonts w:ascii="Arial" w:eastAsia="Times New Roman" w:hAnsi="Arial" w:cs="Arial"/>
          <w:color w:val="000000"/>
          <w:sz w:val="22"/>
          <w:szCs w:val="22"/>
        </w:rPr>
        <w:t>affect</w:t>
      </w:r>
      <w:r w:rsidRPr="006D764F">
        <w:rPr>
          <w:rFonts w:ascii="Arial" w:eastAsia="Times New Roman" w:hAnsi="Arial" w:cs="Arial"/>
          <w:color w:val="000000"/>
          <w:sz w:val="22"/>
          <w:szCs w:val="22"/>
        </w:rPr>
        <w:t xml:space="preserve"> students' lives are </w:t>
      </w:r>
      <w:r w:rsidR="006D764F" w:rsidRPr="006D764F">
        <w:rPr>
          <w:rFonts w:ascii="Arial" w:eastAsia="Times New Roman" w:hAnsi="Arial" w:cs="Arial"/>
          <w:color w:val="000000"/>
          <w:sz w:val="22"/>
          <w:szCs w:val="22"/>
        </w:rPr>
        <w:t>often</w:t>
      </w:r>
      <w:r w:rsidRPr="006D764F">
        <w:rPr>
          <w:rFonts w:ascii="Arial" w:eastAsia="Times New Roman" w:hAnsi="Arial" w:cs="Arial"/>
          <w:color w:val="000000"/>
          <w:sz w:val="22"/>
          <w:szCs w:val="22"/>
        </w:rPr>
        <w:t xml:space="preserve"> the driving forces behind the decision to become a teaching assistant. Other appealing aspects of the position include the development of lifelong skills, a variety of duties, and flexible scheduling that includes school holidays.</w:t>
      </w:r>
    </w:p>
    <w:p w14:paraId="6D664DE9" w14:textId="77777777" w:rsidR="008A7223" w:rsidRDefault="008A7223" w:rsidP="00812E3F">
      <w:pPr>
        <w:ind w:left="360"/>
        <w:rPr>
          <w:rFonts w:ascii="Arial" w:eastAsia="Times New Roman" w:hAnsi="Arial" w:cs="Arial"/>
          <w:color w:val="000000"/>
          <w:sz w:val="22"/>
          <w:szCs w:val="22"/>
        </w:rPr>
      </w:pPr>
    </w:p>
    <w:p w14:paraId="5FEF1265" w14:textId="7466BC43" w:rsidR="008A7223" w:rsidRDefault="008A7223" w:rsidP="00812E3F">
      <w:pPr>
        <w:ind w:left="360"/>
        <w:rPr>
          <w:rFonts w:ascii="Arial" w:eastAsia="Times New Roman" w:hAnsi="Arial" w:cs="Arial"/>
          <w:color w:val="000000"/>
          <w:sz w:val="22"/>
          <w:szCs w:val="22"/>
          <w:u w:val="single"/>
        </w:rPr>
      </w:pPr>
      <w:r>
        <w:rPr>
          <w:rFonts w:ascii="Arial" w:eastAsia="Times New Roman" w:hAnsi="Arial" w:cs="Arial"/>
          <w:color w:val="000000"/>
          <w:sz w:val="22"/>
          <w:szCs w:val="22"/>
          <w:u w:val="single"/>
        </w:rPr>
        <w:t>1.4</w:t>
      </w:r>
    </w:p>
    <w:p w14:paraId="71373F25" w14:textId="77777777" w:rsidR="008A7223" w:rsidRDefault="008A7223" w:rsidP="00812E3F">
      <w:pPr>
        <w:ind w:left="360"/>
        <w:rPr>
          <w:rFonts w:ascii="Arial" w:eastAsia="Times New Roman" w:hAnsi="Arial" w:cs="Arial"/>
          <w:color w:val="000000"/>
          <w:sz w:val="22"/>
          <w:szCs w:val="22"/>
          <w:u w:val="single"/>
        </w:rPr>
      </w:pPr>
      <w:r>
        <w:rPr>
          <w:rFonts w:ascii="Arial" w:eastAsia="Times New Roman" w:hAnsi="Arial" w:cs="Arial"/>
          <w:color w:val="000000"/>
          <w:sz w:val="22"/>
          <w:szCs w:val="22"/>
          <w:u w:val="single"/>
        </w:rPr>
        <w:t>Conclusion:</w:t>
      </w:r>
    </w:p>
    <w:p w14:paraId="5CCE628F" w14:textId="1CBC9F79" w:rsidR="008A7223" w:rsidRDefault="008A7223" w:rsidP="00C01AFC">
      <w:pPr>
        <w:rPr>
          <w:rFonts w:ascii="Arial" w:eastAsia="Times New Roman" w:hAnsi="Arial" w:cs="Arial"/>
          <w:color w:val="000000"/>
          <w:sz w:val="22"/>
          <w:szCs w:val="22"/>
        </w:rPr>
      </w:pPr>
      <w:r w:rsidRPr="00C01AFC">
        <w:rPr>
          <w:rFonts w:ascii="Arial" w:eastAsia="Times New Roman" w:hAnsi="Arial" w:cs="Arial"/>
          <w:color w:val="000000"/>
          <w:sz w:val="22"/>
          <w:szCs w:val="22"/>
          <w:u w:val="single"/>
        </w:rPr>
        <w:t xml:space="preserve"> </w:t>
      </w:r>
      <w:r w:rsidR="00EF55C3" w:rsidRPr="00C01AFC">
        <w:rPr>
          <w:rFonts w:ascii="Arial" w:eastAsia="Times New Roman" w:hAnsi="Arial" w:cs="Arial"/>
          <w:color w:val="000000"/>
          <w:sz w:val="22"/>
          <w:szCs w:val="22"/>
        </w:rPr>
        <w:t xml:space="preserve">A crucial </w:t>
      </w:r>
      <w:r w:rsidR="00C01AFC" w:rsidRPr="00C01AFC">
        <w:rPr>
          <w:rFonts w:ascii="Arial" w:eastAsia="Times New Roman" w:hAnsi="Arial" w:cs="Arial"/>
          <w:color w:val="000000"/>
          <w:sz w:val="22"/>
          <w:szCs w:val="22"/>
        </w:rPr>
        <w:t>part</w:t>
      </w:r>
      <w:r w:rsidR="00EF55C3" w:rsidRPr="00C01AFC">
        <w:rPr>
          <w:rFonts w:ascii="Arial" w:eastAsia="Times New Roman" w:hAnsi="Arial" w:cs="Arial"/>
          <w:color w:val="000000"/>
          <w:sz w:val="22"/>
          <w:szCs w:val="22"/>
        </w:rPr>
        <w:t xml:space="preserve"> of the educational system, the teaching assistant (TA) position aims to improve student achievement and aid the instructor in creating a welcoming and inclusive classroom.</w:t>
      </w:r>
    </w:p>
    <w:p w14:paraId="28D0581E" w14:textId="77777777" w:rsidR="001B0EE5" w:rsidRDefault="001B0EE5" w:rsidP="00C01AFC">
      <w:pPr>
        <w:rPr>
          <w:rFonts w:ascii="Arial" w:eastAsia="Times New Roman" w:hAnsi="Arial" w:cs="Arial"/>
          <w:color w:val="000000"/>
          <w:sz w:val="22"/>
          <w:szCs w:val="22"/>
        </w:rPr>
      </w:pPr>
    </w:p>
    <w:p w14:paraId="047E3D97" w14:textId="527C5331" w:rsidR="001B0EE5" w:rsidRDefault="001B0EE5" w:rsidP="00C01AFC">
      <w:pPr>
        <w:rPr>
          <w:rFonts w:ascii="Arial" w:eastAsia="Times New Roman" w:hAnsi="Arial" w:cs="Arial"/>
          <w:color w:val="000000"/>
          <w:sz w:val="22"/>
          <w:szCs w:val="22"/>
        </w:rPr>
      </w:pPr>
      <w:r w:rsidRPr="006D0F08">
        <w:rPr>
          <w:rFonts w:ascii="Arial" w:eastAsia="Times New Roman" w:hAnsi="Arial" w:cs="Arial"/>
          <w:color w:val="000000"/>
          <w:sz w:val="22"/>
          <w:szCs w:val="22"/>
        </w:rPr>
        <w:t>As a teaching assistant, you should summarize your core professional values and how they support education's overarching mission, such as creating a supportive learning environment that fosters student achievement, independence, and well-being, at the conclusion of a personal statement or cover letter.</w:t>
      </w:r>
    </w:p>
    <w:p w14:paraId="27AA6373" w14:textId="77777777" w:rsidR="007D2097" w:rsidRDefault="007D2097" w:rsidP="00C01AFC">
      <w:pPr>
        <w:rPr>
          <w:rFonts w:ascii="Arial" w:eastAsia="Times New Roman" w:hAnsi="Arial" w:cs="Arial"/>
          <w:color w:val="000000"/>
          <w:sz w:val="22"/>
          <w:szCs w:val="22"/>
        </w:rPr>
      </w:pPr>
    </w:p>
    <w:p w14:paraId="341E13FA" w14:textId="4E992ADD" w:rsidR="007D2097" w:rsidRDefault="007D2097" w:rsidP="00C01AFC">
      <w:pPr>
        <w:rPr>
          <w:rFonts w:ascii="Arial" w:eastAsia="Times New Roman" w:hAnsi="Arial" w:cs="Arial"/>
          <w:color w:val="000000"/>
          <w:sz w:val="22"/>
          <w:szCs w:val="22"/>
          <w:u w:val="single"/>
        </w:rPr>
      </w:pPr>
      <w:r>
        <w:rPr>
          <w:rFonts w:ascii="Arial" w:eastAsia="Times New Roman" w:hAnsi="Arial" w:cs="Arial"/>
          <w:color w:val="000000"/>
          <w:sz w:val="22"/>
          <w:szCs w:val="22"/>
          <w:u w:val="single"/>
        </w:rPr>
        <w:t>1.5</w:t>
      </w:r>
    </w:p>
    <w:p w14:paraId="6EE12365" w14:textId="23E1C3FD" w:rsidR="007D2097" w:rsidRDefault="00D1384D" w:rsidP="00C01AFC">
      <w:pPr>
        <w:rPr>
          <w:rFonts w:ascii="Arial" w:eastAsia="Times New Roman" w:hAnsi="Arial" w:cs="Arial"/>
          <w:color w:val="000000"/>
          <w:sz w:val="22"/>
          <w:szCs w:val="22"/>
          <w:u w:val="single"/>
        </w:rPr>
      </w:pPr>
      <w:r>
        <w:rPr>
          <w:rFonts w:ascii="Arial" w:eastAsia="Times New Roman" w:hAnsi="Arial" w:cs="Arial"/>
          <w:color w:val="000000"/>
          <w:sz w:val="22"/>
          <w:szCs w:val="22"/>
          <w:u w:val="single"/>
        </w:rPr>
        <w:t>Reference list:</w:t>
      </w:r>
    </w:p>
    <w:p w14:paraId="5A8677C7" w14:textId="77777777" w:rsidR="00D1384D" w:rsidRDefault="00D1384D" w:rsidP="00C01AFC">
      <w:pPr>
        <w:rPr>
          <w:rFonts w:ascii="Arial" w:eastAsia="Times New Roman" w:hAnsi="Arial" w:cs="Arial"/>
          <w:color w:val="000000"/>
          <w:sz w:val="22"/>
          <w:szCs w:val="22"/>
          <w:u w:val="single"/>
        </w:rPr>
      </w:pPr>
    </w:p>
    <w:p w14:paraId="71077AD7" w14:textId="71932298" w:rsidR="00D1384D" w:rsidRPr="007D2097" w:rsidRDefault="00AC4107" w:rsidP="00C01AFC">
      <w:pPr>
        <w:rPr>
          <w:rFonts w:ascii="Arial" w:hAnsi="Arial" w:cs="Arial"/>
          <w:sz w:val="22"/>
          <w:szCs w:val="22"/>
          <w:u w:val="single"/>
        </w:rPr>
      </w:pPr>
      <w:r w:rsidRPr="00AC4107">
        <w:rPr>
          <w:rFonts w:ascii="Arial" w:eastAsia="Times New Roman" w:hAnsi="Arial" w:cs="Arial"/>
          <w:color w:val="000000"/>
          <w:sz w:val="22"/>
          <w:szCs w:val="22"/>
          <w:u w:val="single"/>
        </w:rPr>
        <w:t>https://www.scribbr.co.uk/referencing/generator/folders/7bcOzfEEiwpCY4DaHcs6jH/lists/bGRxa7GKb17uoyWGnsH15/sources/5N4cC8dmIEJaH56ljOl62B/</w:t>
      </w:r>
    </w:p>
    <w:sectPr w:rsidR="00D1384D" w:rsidRPr="007D20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5C19C" w14:textId="77777777" w:rsidR="00CA4FD7" w:rsidRDefault="00CA4FD7" w:rsidP="00CA4FD7">
      <w:pPr>
        <w:spacing w:after="0" w:line="240" w:lineRule="auto"/>
      </w:pPr>
      <w:r>
        <w:separator/>
      </w:r>
    </w:p>
  </w:endnote>
  <w:endnote w:type="continuationSeparator" w:id="0">
    <w:p w14:paraId="6636B6CC" w14:textId="77777777" w:rsidR="00CA4FD7" w:rsidRDefault="00CA4FD7" w:rsidP="00CA4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8E4AC" w14:textId="77777777" w:rsidR="00CA4FD7" w:rsidRDefault="00CA4FD7" w:rsidP="00CA4FD7">
      <w:pPr>
        <w:spacing w:after="0" w:line="240" w:lineRule="auto"/>
      </w:pPr>
      <w:r>
        <w:separator/>
      </w:r>
    </w:p>
  </w:footnote>
  <w:footnote w:type="continuationSeparator" w:id="0">
    <w:p w14:paraId="0B07B74F" w14:textId="77777777" w:rsidR="00CA4FD7" w:rsidRDefault="00CA4FD7" w:rsidP="00CA4FD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8q1SMCf" int2:invalidationBookmarkName="" int2:hashCode="Pyp2UBL2zw4lIQ" int2:id="Cc0U0HRx">
      <int2:state int2:value="Rejected" int2:type="style"/>
    </int2:bookmark>
    <int2:bookmark int2:bookmarkName="_Int_Osc6fa9z" int2:invalidationBookmarkName="" int2:hashCode="ZoiIM1cnwwtkkh" int2:id="JkiUJJtu">
      <int2:state int2:value="Rejected" int2:type="style"/>
    </int2:bookmark>
    <int2:bookmark int2:bookmarkName="_Int_ZCwBb77h" int2:invalidationBookmarkName="" int2:hashCode="ae6XsTfFzwj38B" int2:id="kOloHnxw">
      <int2:state int2:value="Rejected" int2:type="style"/>
    </int2:bookmark>
    <int2:bookmark int2:bookmarkName="_Int_7kioZnsD" int2:invalidationBookmarkName="" int2:hashCode="AWKlWNoHcQeFr2" int2:id="6qtqyGFq">
      <int2:state int2:value="Rejected" int2:type="style"/>
    </int2:bookmark>
    <int2:bookmark int2:bookmarkName="_Int_SHy0DtG0" int2:invalidationBookmarkName="" int2:hashCode="z46/6V1Qu/82fT" int2:id="YKCdoqie">
      <int2:state int2:value="Rejected" int2:type="style"/>
    </int2:bookmark>
    <int2:bookmark int2:bookmarkName="_Int_XTiELziS" int2:invalidationBookmarkName="" int2:hashCode="xeo/hsiAI+t1m7" int2:id="NnJmJUU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D4683"/>
    <w:multiLevelType w:val="hybridMultilevel"/>
    <w:tmpl w:val="92205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641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C66808"/>
    <w:rsid w:val="00011BB8"/>
    <w:rsid w:val="000C2BA3"/>
    <w:rsid w:val="000C3354"/>
    <w:rsid w:val="00155DC5"/>
    <w:rsid w:val="00186B20"/>
    <w:rsid w:val="001B0EE5"/>
    <w:rsid w:val="001E7475"/>
    <w:rsid w:val="00224C8F"/>
    <w:rsid w:val="00260BA0"/>
    <w:rsid w:val="00271296"/>
    <w:rsid w:val="002D2AD5"/>
    <w:rsid w:val="002F7A27"/>
    <w:rsid w:val="00350E31"/>
    <w:rsid w:val="003634B0"/>
    <w:rsid w:val="003E750F"/>
    <w:rsid w:val="003F7591"/>
    <w:rsid w:val="00486AE8"/>
    <w:rsid w:val="004A321A"/>
    <w:rsid w:val="004A5B1B"/>
    <w:rsid w:val="005F5002"/>
    <w:rsid w:val="00610FC4"/>
    <w:rsid w:val="00611C22"/>
    <w:rsid w:val="0061744B"/>
    <w:rsid w:val="00626467"/>
    <w:rsid w:val="00687942"/>
    <w:rsid w:val="006D0F08"/>
    <w:rsid w:val="006D764F"/>
    <w:rsid w:val="00745A77"/>
    <w:rsid w:val="0076280B"/>
    <w:rsid w:val="007D2097"/>
    <w:rsid w:val="007D5C49"/>
    <w:rsid w:val="00802AC1"/>
    <w:rsid w:val="008122ED"/>
    <w:rsid w:val="00812E3F"/>
    <w:rsid w:val="00826EF2"/>
    <w:rsid w:val="00880E26"/>
    <w:rsid w:val="008A35FC"/>
    <w:rsid w:val="008A6993"/>
    <w:rsid w:val="008A7223"/>
    <w:rsid w:val="008D096F"/>
    <w:rsid w:val="008E01F7"/>
    <w:rsid w:val="009A0B5B"/>
    <w:rsid w:val="00A10581"/>
    <w:rsid w:val="00A3032A"/>
    <w:rsid w:val="00AC4107"/>
    <w:rsid w:val="00AC4C31"/>
    <w:rsid w:val="00AD78E5"/>
    <w:rsid w:val="00AF5456"/>
    <w:rsid w:val="00AF7065"/>
    <w:rsid w:val="00B07419"/>
    <w:rsid w:val="00B1666E"/>
    <w:rsid w:val="00B338E1"/>
    <w:rsid w:val="00B6219A"/>
    <w:rsid w:val="00B645A8"/>
    <w:rsid w:val="00B8165E"/>
    <w:rsid w:val="00BB3009"/>
    <w:rsid w:val="00C01AFC"/>
    <w:rsid w:val="00C24A1D"/>
    <w:rsid w:val="00C724F3"/>
    <w:rsid w:val="00CA4FD7"/>
    <w:rsid w:val="00D06054"/>
    <w:rsid w:val="00D1384D"/>
    <w:rsid w:val="00D6535B"/>
    <w:rsid w:val="00D7600C"/>
    <w:rsid w:val="00D93FC3"/>
    <w:rsid w:val="00DA086E"/>
    <w:rsid w:val="00DA13B1"/>
    <w:rsid w:val="00DA371C"/>
    <w:rsid w:val="00DF57C1"/>
    <w:rsid w:val="00E00949"/>
    <w:rsid w:val="00EF55C3"/>
    <w:rsid w:val="00F178F0"/>
    <w:rsid w:val="00F660DD"/>
    <w:rsid w:val="00FB6417"/>
    <w:rsid w:val="21DE34DC"/>
    <w:rsid w:val="33D03FB8"/>
    <w:rsid w:val="41A20AE6"/>
    <w:rsid w:val="42518F35"/>
    <w:rsid w:val="4A6791DD"/>
    <w:rsid w:val="68014FA9"/>
    <w:rsid w:val="6C6F546E"/>
    <w:rsid w:val="6EE4672D"/>
    <w:rsid w:val="70EAB081"/>
    <w:rsid w:val="74C66808"/>
    <w:rsid w:val="7E750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66808"/>
  <w15:chartTrackingRefBased/>
  <w15:docId w15:val="{AE9BAE4A-9068-4573-ACDE-C9360B459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21DE34DC"/>
    <w:rPr>
      <w:color w:val="467886"/>
      <w:u w:val="single"/>
    </w:rPr>
  </w:style>
  <w:style w:type="character" w:styleId="FollowedHyperlink">
    <w:name w:val="FollowedHyperlink"/>
    <w:basedOn w:val="DefaultParagraphFont"/>
    <w:uiPriority w:val="99"/>
    <w:semiHidden/>
    <w:unhideWhenUsed/>
    <w:rsid w:val="00D93FC3"/>
    <w:rPr>
      <w:color w:val="96607D" w:themeColor="followedHyperlink"/>
      <w:u w:val="single"/>
    </w:rPr>
  </w:style>
  <w:style w:type="character" w:customStyle="1" w:styleId="apple-converted-space">
    <w:name w:val="apple-converted-space"/>
    <w:basedOn w:val="DefaultParagraphFont"/>
    <w:rsid w:val="00AF5456"/>
  </w:style>
  <w:style w:type="character" w:customStyle="1" w:styleId="bumpedfont15">
    <w:name w:val="bumpedfont15"/>
    <w:basedOn w:val="DefaultParagraphFont"/>
    <w:rsid w:val="00B645A8"/>
  </w:style>
  <w:style w:type="character" w:customStyle="1" w:styleId="vkekvd">
    <w:name w:val="vkekvd"/>
    <w:basedOn w:val="DefaultParagraphFont"/>
    <w:rsid w:val="00B1666E"/>
  </w:style>
  <w:style w:type="paragraph" w:styleId="ListParagraph">
    <w:name w:val="List Paragraph"/>
    <w:basedOn w:val="Normal"/>
    <w:uiPriority w:val="34"/>
    <w:qFormat/>
    <w:rsid w:val="00687942"/>
    <w:pPr>
      <w:ind w:left="720"/>
      <w:contextualSpacing/>
    </w:pPr>
  </w:style>
  <w:style w:type="character" w:styleId="Strong">
    <w:name w:val="Strong"/>
    <w:basedOn w:val="DefaultParagraphFont"/>
    <w:uiPriority w:val="22"/>
    <w:qFormat/>
    <w:rsid w:val="00826EF2"/>
    <w:rPr>
      <w:b/>
      <w:bCs/>
    </w:rPr>
  </w:style>
  <w:style w:type="paragraph" w:styleId="Header">
    <w:name w:val="header"/>
    <w:basedOn w:val="Normal"/>
    <w:link w:val="HeaderChar"/>
    <w:uiPriority w:val="99"/>
    <w:unhideWhenUsed/>
    <w:rsid w:val="00CA4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FD7"/>
  </w:style>
  <w:style w:type="paragraph" w:styleId="Footer">
    <w:name w:val="footer"/>
    <w:basedOn w:val="Normal"/>
    <w:link w:val="FooterChar"/>
    <w:uiPriority w:val="99"/>
    <w:unhideWhenUsed/>
    <w:rsid w:val="00CA4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795</Words>
  <Characters>4537</Characters>
  <Application>Microsoft Office Word</Application>
  <DocSecurity>0</DocSecurity>
  <Lines>37</Lines>
  <Paragraphs>10</Paragraphs>
  <ScaleCrop>false</ScaleCrop>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 Hasan (2508993)</dc:creator>
  <cp:keywords/>
  <dc:description/>
  <cp:lastModifiedBy>Anisah Hasan (2508993)</cp:lastModifiedBy>
  <cp:revision>2</cp:revision>
  <dcterms:created xsi:type="dcterms:W3CDTF">2025-11-21T09:26:00Z</dcterms:created>
  <dcterms:modified xsi:type="dcterms:W3CDTF">2025-11-21T09:26:00Z</dcterms:modified>
</cp:coreProperties>
</file>