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2011557"/>
        <w:docPartObj>
          <w:docPartGallery w:val="Cover Pages"/>
          <w:docPartUnique/>
        </w:docPartObj>
      </w:sdtPr>
      <w:sdtEndPr>
        <w:rPr>
          <w:rFonts w:ascii="Arial" w:hAnsi="Arial" w:cs="Arial"/>
          <w:b/>
          <w:sz w:val="28"/>
          <w:szCs w:val="28"/>
        </w:rPr>
      </w:sdtEndPr>
      <w:sdtContent>
        <w:p w14:paraId="6BA0F475" w14:textId="0CEF1C1B" w:rsidR="00A371B7" w:rsidRDefault="00A371B7">
          <w:r>
            <w:rPr>
              <w:noProof/>
            </w:rPr>
            <mc:AlternateContent>
              <mc:Choice Requires="wpg">
                <w:drawing>
                  <wp:anchor distT="0" distB="0" distL="114300" distR="114300" simplePos="0" relativeHeight="251659264" behindDoc="1" locked="0" layoutInCell="1" allowOverlap="1" wp14:anchorId="18CF201F" wp14:editId="5D10033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9001344" w14:textId="15088B65" w:rsidR="00A371B7" w:rsidRPr="00A371B7" w:rsidRDefault="000C0D7D" w:rsidP="00A371B7">
                                      <w:pPr>
                                        <w:pStyle w:val="NoSpacing"/>
                                        <w:spacing w:before="120"/>
                                        <w:rPr>
                                          <w:rFonts w:ascii="Arial" w:hAnsi="Arial" w:cs="Arial"/>
                                          <w:color w:val="FFFFFF" w:themeColor="background1"/>
                                          <w:sz w:val="24"/>
                                          <w:szCs w:val="24"/>
                                        </w:rPr>
                                      </w:pPr>
                                      <w:r>
                                        <w:rPr>
                                          <w:rFonts w:ascii="Arial" w:hAnsi="Arial" w:cs="Arial"/>
                                          <w:color w:val="FFFFFF" w:themeColor="background1"/>
                                          <w:sz w:val="24"/>
                                          <w:szCs w:val="24"/>
                                        </w:rPr>
                                        <w:t>Globally Responsible Business  BMSP 6001</w:t>
                                      </w:r>
                                    </w:p>
                                  </w:sdtContent>
                                </w:sdt>
                                <w:p w14:paraId="12F00986" w14:textId="5C031D01" w:rsidR="00A371B7" w:rsidRDefault="00C60237">
                                  <w:pPr>
                                    <w:pStyle w:val="NoSpacing"/>
                                    <w:spacing w:before="120"/>
                                    <w:jc w:val="center"/>
                                    <w:rPr>
                                      <w:color w:val="FFFFFF" w:themeColor="background1"/>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371B7" w:rsidRPr="00A371B7">
                                        <w:rPr>
                                          <w:rFonts w:ascii="Arial" w:hAnsi="Arial" w:cs="Arial"/>
                                          <w:caps/>
                                          <w:color w:val="FFFFFF" w:themeColor="background1"/>
                                          <w:sz w:val="24"/>
                                          <w:szCs w:val="24"/>
                                        </w:rPr>
                                        <w:t>1909084</w:t>
                                      </w:r>
                                    </w:sdtContent>
                                  </w:sdt>
                                  <w:r w:rsidR="00A371B7">
                                    <w:rPr>
                                      <w:color w:val="FFFFFF" w:themeColor="background1"/>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A371B7" w:rsidRPr="00A371B7">
                                        <w:rPr>
                                          <w:rFonts w:ascii="Arial" w:hAnsi="Arial" w:cs="Arial"/>
                                          <w:color w:val="FFFFFF" w:themeColor="background1"/>
                                          <w:sz w:val="24"/>
                                          <w:szCs w:val="24"/>
                                        </w:rPr>
                                        <w:t>March 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28"/>
                                      <w:szCs w:val="28"/>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490EE5" w14:textId="6546275F" w:rsidR="00A371B7" w:rsidRDefault="000C0D7D">
                                      <w:pPr>
                                        <w:pStyle w:val="NoSpacing"/>
                                        <w:jc w:val="center"/>
                                        <w:rPr>
                                          <w:rFonts w:asciiTheme="majorHAnsi" w:eastAsiaTheme="majorEastAsia" w:hAnsiTheme="majorHAnsi" w:cstheme="majorBidi"/>
                                          <w:caps/>
                                          <w:color w:val="4F81BD" w:themeColor="accent1"/>
                                          <w:sz w:val="72"/>
                                          <w:szCs w:val="72"/>
                                        </w:rPr>
                                      </w:pPr>
                                      <w:r>
                                        <w:rPr>
                                          <w:rFonts w:ascii="Arial" w:hAnsi="Arial" w:cs="Arial"/>
                                          <w:b/>
                                          <w:sz w:val="28"/>
                                          <w:szCs w:val="28"/>
                                          <w:lang w:val="en-GB"/>
                                        </w:rPr>
                                        <w:t>Assessment 2 Investigation Report: Considering the relationship between the Circular Economy and Business.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CF201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9001344" w14:textId="15088B65" w:rsidR="00A371B7" w:rsidRPr="00A371B7" w:rsidRDefault="000C0D7D" w:rsidP="00A371B7">
                                <w:pPr>
                                  <w:pStyle w:val="NoSpacing"/>
                                  <w:spacing w:before="120"/>
                                  <w:rPr>
                                    <w:rFonts w:ascii="Arial" w:hAnsi="Arial" w:cs="Arial"/>
                                    <w:color w:val="FFFFFF" w:themeColor="background1"/>
                                    <w:sz w:val="24"/>
                                    <w:szCs w:val="24"/>
                                  </w:rPr>
                                </w:pPr>
                                <w:r>
                                  <w:rPr>
                                    <w:rFonts w:ascii="Arial" w:hAnsi="Arial" w:cs="Arial"/>
                                    <w:color w:val="FFFFFF" w:themeColor="background1"/>
                                    <w:sz w:val="24"/>
                                    <w:szCs w:val="24"/>
                                  </w:rPr>
                                  <w:t>Globally Responsible Business  BMSP 6001</w:t>
                                </w:r>
                              </w:p>
                            </w:sdtContent>
                          </w:sdt>
                          <w:p w14:paraId="12F00986" w14:textId="5C031D01" w:rsidR="00A371B7" w:rsidRDefault="00C60237">
                            <w:pPr>
                              <w:pStyle w:val="NoSpacing"/>
                              <w:spacing w:before="120"/>
                              <w:jc w:val="center"/>
                              <w:rPr>
                                <w:color w:val="FFFFFF" w:themeColor="background1"/>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371B7" w:rsidRPr="00A371B7">
                                  <w:rPr>
                                    <w:rFonts w:ascii="Arial" w:hAnsi="Arial" w:cs="Arial"/>
                                    <w:caps/>
                                    <w:color w:val="FFFFFF" w:themeColor="background1"/>
                                    <w:sz w:val="24"/>
                                    <w:szCs w:val="24"/>
                                  </w:rPr>
                                  <w:t>1909084</w:t>
                                </w:r>
                              </w:sdtContent>
                            </w:sdt>
                            <w:r w:rsidR="00A371B7">
                              <w:rPr>
                                <w:color w:val="FFFFFF" w:themeColor="background1"/>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A371B7" w:rsidRPr="00A371B7">
                                  <w:rPr>
                                    <w:rFonts w:ascii="Arial" w:hAnsi="Arial" w:cs="Arial"/>
                                    <w:color w:val="FFFFFF" w:themeColor="background1"/>
                                    <w:sz w:val="24"/>
                                    <w:szCs w:val="24"/>
                                  </w:rPr>
                                  <w:t>March 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28"/>
                                <w:szCs w:val="28"/>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490EE5" w14:textId="6546275F" w:rsidR="00A371B7" w:rsidRDefault="000C0D7D">
                                <w:pPr>
                                  <w:pStyle w:val="NoSpacing"/>
                                  <w:jc w:val="center"/>
                                  <w:rPr>
                                    <w:rFonts w:asciiTheme="majorHAnsi" w:eastAsiaTheme="majorEastAsia" w:hAnsiTheme="majorHAnsi" w:cstheme="majorBidi"/>
                                    <w:caps/>
                                    <w:color w:val="4F81BD" w:themeColor="accent1"/>
                                    <w:sz w:val="72"/>
                                    <w:szCs w:val="72"/>
                                  </w:rPr>
                                </w:pPr>
                                <w:r>
                                  <w:rPr>
                                    <w:rFonts w:ascii="Arial" w:hAnsi="Arial" w:cs="Arial"/>
                                    <w:b/>
                                    <w:sz w:val="28"/>
                                    <w:szCs w:val="28"/>
                                    <w:lang w:val="en-GB"/>
                                  </w:rPr>
                                  <w:t>Assessment 2 Investigation Report: Considering the relationship between the Circular Economy and Business.</w:t>
                                </w:r>
                              </w:p>
                            </w:sdtContent>
                          </w:sdt>
                        </w:txbxContent>
                      </v:textbox>
                    </v:shape>
                    <w10:wrap anchorx="page" anchory="page"/>
                  </v:group>
                </w:pict>
              </mc:Fallback>
            </mc:AlternateContent>
          </w:r>
        </w:p>
        <w:p w14:paraId="62562FA6" w14:textId="33834EF7" w:rsidR="00A371B7" w:rsidRDefault="00A371B7">
          <w:pPr>
            <w:rPr>
              <w:rFonts w:ascii="Arial" w:hAnsi="Arial" w:cs="Arial"/>
              <w:b/>
              <w:sz w:val="28"/>
              <w:szCs w:val="28"/>
            </w:rPr>
          </w:pPr>
          <w:r>
            <w:rPr>
              <w:rFonts w:ascii="Arial" w:hAnsi="Arial" w:cs="Arial"/>
              <w:b/>
              <w:sz w:val="28"/>
              <w:szCs w:val="28"/>
            </w:rPr>
            <w:br w:type="page"/>
          </w:r>
        </w:p>
      </w:sdtContent>
    </w:sdt>
    <w:p w14:paraId="714F6D88" w14:textId="6B7E2B76" w:rsidR="00ED455A" w:rsidRDefault="00161E44" w:rsidP="00161E44">
      <w:pPr>
        <w:jc w:val="center"/>
        <w:rPr>
          <w:rFonts w:ascii="Arial" w:hAnsi="Arial" w:cs="Arial"/>
          <w:b/>
          <w:sz w:val="28"/>
          <w:szCs w:val="28"/>
        </w:rPr>
      </w:pPr>
      <w:r>
        <w:rPr>
          <w:rFonts w:ascii="Arial" w:hAnsi="Arial" w:cs="Arial"/>
          <w:b/>
          <w:sz w:val="28"/>
          <w:szCs w:val="28"/>
        </w:rPr>
        <w:lastRenderedPageBreak/>
        <w:t>Contents</w:t>
      </w:r>
    </w:p>
    <w:p w14:paraId="42219E5D" w14:textId="0AB9135A" w:rsidR="00161E44" w:rsidRDefault="00161E44" w:rsidP="00161E44">
      <w:pPr>
        <w:pStyle w:val="ListParagraph"/>
        <w:numPr>
          <w:ilvl w:val="0"/>
          <w:numId w:val="1"/>
        </w:numPr>
        <w:rPr>
          <w:rFonts w:ascii="Arial" w:hAnsi="Arial" w:cs="Arial"/>
          <w:bCs/>
          <w:sz w:val="28"/>
          <w:szCs w:val="28"/>
        </w:rPr>
      </w:pPr>
      <w:r>
        <w:rPr>
          <w:rFonts w:ascii="Arial" w:hAnsi="Arial" w:cs="Arial"/>
          <w:bCs/>
          <w:sz w:val="28"/>
          <w:szCs w:val="28"/>
        </w:rPr>
        <w:t>Executive Summary</w:t>
      </w:r>
    </w:p>
    <w:p w14:paraId="79281AB1" w14:textId="4CDD2A52" w:rsidR="00161E44" w:rsidRDefault="00161E44" w:rsidP="00161E44">
      <w:pPr>
        <w:rPr>
          <w:rFonts w:ascii="Arial" w:hAnsi="Arial" w:cs="Arial"/>
          <w:bCs/>
          <w:sz w:val="28"/>
          <w:szCs w:val="28"/>
        </w:rPr>
      </w:pPr>
    </w:p>
    <w:p w14:paraId="5BAD6A0C" w14:textId="64461700" w:rsidR="00161E44" w:rsidRDefault="00161E44" w:rsidP="00161E44">
      <w:pPr>
        <w:pStyle w:val="ListParagraph"/>
        <w:numPr>
          <w:ilvl w:val="0"/>
          <w:numId w:val="1"/>
        </w:numPr>
        <w:rPr>
          <w:rFonts w:ascii="Arial" w:hAnsi="Arial" w:cs="Arial"/>
          <w:bCs/>
          <w:sz w:val="28"/>
          <w:szCs w:val="28"/>
        </w:rPr>
      </w:pPr>
      <w:r>
        <w:rPr>
          <w:rFonts w:ascii="Arial" w:hAnsi="Arial" w:cs="Arial"/>
          <w:bCs/>
          <w:sz w:val="28"/>
          <w:szCs w:val="28"/>
        </w:rPr>
        <w:t>Introduction</w:t>
      </w:r>
    </w:p>
    <w:p w14:paraId="7ACEA53D" w14:textId="77777777" w:rsidR="00161E44" w:rsidRPr="00161E44" w:rsidRDefault="00161E44" w:rsidP="00161E44">
      <w:pPr>
        <w:pStyle w:val="ListParagraph"/>
        <w:rPr>
          <w:rFonts w:ascii="Arial" w:hAnsi="Arial" w:cs="Arial"/>
          <w:bCs/>
          <w:sz w:val="28"/>
          <w:szCs w:val="28"/>
        </w:rPr>
      </w:pPr>
    </w:p>
    <w:p w14:paraId="6FED39C8" w14:textId="06272925" w:rsidR="00161E44" w:rsidRDefault="00161E44" w:rsidP="00161E44">
      <w:pPr>
        <w:pStyle w:val="ListParagraph"/>
        <w:numPr>
          <w:ilvl w:val="1"/>
          <w:numId w:val="1"/>
        </w:numPr>
        <w:rPr>
          <w:rFonts w:ascii="Arial" w:hAnsi="Arial" w:cs="Arial"/>
          <w:bCs/>
          <w:sz w:val="28"/>
          <w:szCs w:val="28"/>
        </w:rPr>
      </w:pPr>
      <w:r w:rsidRPr="00161E44">
        <w:rPr>
          <w:rFonts w:ascii="Arial" w:hAnsi="Arial" w:cs="Arial"/>
          <w:bCs/>
          <w:sz w:val="28"/>
          <w:szCs w:val="28"/>
        </w:rPr>
        <w:t>Figure 1</w:t>
      </w:r>
    </w:p>
    <w:p w14:paraId="27623168" w14:textId="3C91E633" w:rsidR="004812A9" w:rsidRDefault="004812A9" w:rsidP="004812A9">
      <w:pPr>
        <w:ind w:left="360"/>
        <w:rPr>
          <w:rFonts w:ascii="Arial" w:hAnsi="Arial" w:cs="Arial"/>
          <w:bCs/>
          <w:sz w:val="28"/>
          <w:szCs w:val="28"/>
        </w:rPr>
      </w:pPr>
    </w:p>
    <w:p w14:paraId="44391236" w14:textId="53079B3E" w:rsidR="004812A9" w:rsidRDefault="004812A9" w:rsidP="004812A9">
      <w:pPr>
        <w:pStyle w:val="ListParagraph"/>
        <w:numPr>
          <w:ilvl w:val="0"/>
          <w:numId w:val="1"/>
        </w:numPr>
        <w:rPr>
          <w:rFonts w:ascii="Arial" w:hAnsi="Arial" w:cs="Arial"/>
          <w:bCs/>
          <w:sz w:val="28"/>
          <w:szCs w:val="28"/>
        </w:rPr>
      </w:pPr>
      <w:r>
        <w:rPr>
          <w:rFonts w:ascii="Arial" w:hAnsi="Arial" w:cs="Arial"/>
          <w:bCs/>
          <w:sz w:val="28"/>
          <w:szCs w:val="28"/>
        </w:rPr>
        <w:t>Circular Economy Wales</w:t>
      </w:r>
    </w:p>
    <w:p w14:paraId="65DB736F" w14:textId="72629C8E" w:rsidR="004812A9" w:rsidRDefault="004812A9" w:rsidP="004812A9">
      <w:pPr>
        <w:rPr>
          <w:rFonts w:ascii="Arial" w:hAnsi="Arial" w:cs="Arial"/>
          <w:bCs/>
          <w:sz w:val="28"/>
          <w:szCs w:val="28"/>
        </w:rPr>
      </w:pPr>
    </w:p>
    <w:p w14:paraId="4C1CE3D4" w14:textId="787E0910" w:rsidR="004812A9" w:rsidRDefault="004812A9" w:rsidP="004812A9">
      <w:pPr>
        <w:pStyle w:val="ListParagraph"/>
        <w:numPr>
          <w:ilvl w:val="0"/>
          <w:numId w:val="1"/>
        </w:numPr>
        <w:rPr>
          <w:rFonts w:ascii="Arial" w:hAnsi="Arial" w:cs="Arial"/>
          <w:bCs/>
          <w:sz w:val="28"/>
          <w:szCs w:val="28"/>
        </w:rPr>
      </w:pPr>
      <w:r>
        <w:rPr>
          <w:rFonts w:ascii="Arial" w:hAnsi="Arial" w:cs="Arial"/>
          <w:bCs/>
          <w:sz w:val="28"/>
          <w:szCs w:val="28"/>
        </w:rPr>
        <w:t>Moving Theory to Practice</w:t>
      </w:r>
    </w:p>
    <w:p w14:paraId="1521C446" w14:textId="77777777" w:rsidR="000A0B11" w:rsidRPr="000A0B11" w:rsidRDefault="000A0B11" w:rsidP="000A0B11">
      <w:pPr>
        <w:pStyle w:val="ListParagraph"/>
        <w:rPr>
          <w:rFonts w:ascii="Arial" w:hAnsi="Arial" w:cs="Arial"/>
          <w:bCs/>
          <w:sz w:val="28"/>
          <w:szCs w:val="28"/>
        </w:rPr>
      </w:pPr>
    </w:p>
    <w:p w14:paraId="162E9BF5" w14:textId="60F5D9AF" w:rsidR="000A0B11" w:rsidRDefault="000A0B11" w:rsidP="004812A9">
      <w:pPr>
        <w:pStyle w:val="ListParagraph"/>
        <w:numPr>
          <w:ilvl w:val="0"/>
          <w:numId w:val="1"/>
        </w:numPr>
        <w:rPr>
          <w:rFonts w:ascii="Arial" w:hAnsi="Arial" w:cs="Arial"/>
          <w:bCs/>
          <w:sz w:val="28"/>
          <w:szCs w:val="28"/>
        </w:rPr>
      </w:pPr>
      <w:r>
        <w:rPr>
          <w:rFonts w:ascii="Arial" w:hAnsi="Arial" w:cs="Arial"/>
          <w:bCs/>
          <w:sz w:val="28"/>
          <w:szCs w:val="28"/>
        </w:rPr>
        <w:t>The Warren</w:t>
      </w:r>
    </w:p>
    <w:p w14:paraId="539E3FA7" w14:textId="77777777" w:rsidR="00A31D37" w:rsidRPr="00A31D37" w:rsidRDefault="00A31D37" w:rsidP="00A31D37">
      <w:pPr>
        <w:pStyle w:val="ListParagraph"/>
        <w:rPr>
          <w:rFonts w:ascii="Arial" w:hAnsi="Arial" w:cs="Arial"/>
          <w:bCs/>
          <w:sz w:val="28"/>
          <w:szCs w:val="28"/>
        </w:rPr>
      </w:pPr>
    </w:p>
    <w:p w14:paraId="52AD0B7B" w14:textId="4D9F8405" w:rsidR="00A31D37" w:rsidRPr="00AE0B73" w:rsidRDefault="00A31D37" w:rsidP="00AE0B73">
      <w:pPr>
        <w:pStyle w:val="ListParagraph"/>
        <w:numPr>
          <w:ilvl w:val="1"/>
          <w:numId w:val="1"/>
        </w:numPr>
        <w:rPr>
          <w:rFonts w:ascii="Arial" w:hAnsi="Arial" w:cs="Arial"/>
          <w:bCs/>
          <w:sz w:val="28"/>
          <w:szCs w:val="28"/>
        </w:rPr>
      </w:pPr>
      <w:r w:rsidRPr="00AE0B73">
        <w:rPr>
          <w:rFonts w:ascii="Arial" w:hAnsi="Arial" w:cs="Arial"/>
          <w:bCs/>
          <w:sz w:val="28"/>
          <w:szCs w:val="28"/>
        </w:rPr>
        <w:t>Figure 2 Table of Warren waste</w:t>
      </w:r>
    </w:p>
    <w:p w14:paraId="103A4767" w14:textId="1901FBB2" w:rsidR="007D4394" w:rsidRDefault="007D4394" w:rsidP="007D4394">
      <w:pPr>
        <w:ind w:left="360"/>
        <w:rPr>
          <w:rFonts w:ascii="Arial" w:hAnsi="Arial" w:cs="Arial"/>
          <w:bCs/>
          <w:sz w:val="28"/>
          <w:szCs w:val="28"/>
        </w:rPr>
      </w:pPr>
    </w:p>
    <w:p w14:paraId="7C219C19" w14:textId="6A4145C4" w:rsidR="007D4394" w:rsidRPr="00AE0B73" w:rsidRDefault="00AE0B73" w:rsidP="007D4394">
      <w:pPr>
        <w:pStyle w:val="ListParagraph"/>
        <w:numPr>
          <w:ilvl w:val="0"/>
          <w:numId w:val="1"/>
        </w:numPr>
        <w:rPr>
          <w:rFonts w:ascii="Arial" w:hAnsi="Arial" w:cs="Arial"/>
          <w:bCs/>
          <w:sz w:val="28"/>
          <w:szCs w:val="28"/>
        </w:rPr>
      </w:pPr>
      <w:r w:rsidRPr="00AE0B73">
        <w:rPr>
          <w:rFonts w:ascii="Arial" w:hAnsi="Arial" w:cs="Arial"/>
          <w:sz w:val="28"/>
          <w:szCs w:val="28"/>
        </w:rPr>
        <w:t>Challenges From the perspective of a Rural Business Management student</w:t>
      </w:r>
    </w:p>
    <w:p w14:paraId="651E57D4" w14:textId="77777777" w:rsidR="00AE0B73" w:rsidRPr="00AE0B73" w:rsidRDefault="00AE0B73" w:rsidP="00AE0B73">
      <w:pPr>
        <w:pStyle w:val="ListParagraph"/>
        <w:rPr>
          <w:rFonts w:ascii="Arial" w:hAnsi="Arial" w:cs="Arial"/>
          <w:bCs/>
          <w:sz w:val="28"/>
          <w:szCs w:val="28"/>
        </w:rPr>
      </w:pPr>
    </w:p>
    <w:p w14:paraId="65F3AC06" w14:textId="455AECEF" w:rsidR="00AE0B73" w:rsidRDefault="00AE0B73" w:rsidP="00382F29">
      <w:pPr>
        <w:pStyle w:val="ListParagraph"/>
        <w:numPr>
          <w:ilvl w:val="1"/>
          <w:numId w:val="1"/>
        </w:numPr>
        <w:rPr>
          <w:rFonts w:ascii="Arial" w:hAnsi="Arial" w:cs="Arial"/>
          <w:bCs/>
          <w:sz w:val="28"/>
          <w:szCs w:val="28"/>
        </w:rPr>
      </w:pPr>
      <w:r w:rsidRPr="00382F29">
        <w:rPr>
          <w:rFonts w:ascii="Arial" w:hAnsi="Arial" w:cs="Arial"/>
          <w:bCs/>
          <w:sz w:val="28"/>
          <w:szCs w:val="28"/>
        </w:rPr>
        <w:t>Figure 3 SWOT analysis</w:t>
      </w:r>
    </w:p>
    <w:p w14:paraId="4C405FEB" w14:textId="5CACA511" w:rsidR="005F49F0" w:rsidRDefault="005F49F0" w:rsidP="005F49F0">
      <w:pPr>
        <w:pStyle w:val="ListParagraph"/>
        <w:ind w:left="1080"/>
        <w:rPr>
          <w:rFonts w:ascii="Arial" w:hAnsi="Arial" w:cs="Arial"/>
          <w:bCs/>
          <w:sz w:val="28"/>
          <w:szCs w:val="28"/>
        </w:rPr>
      </w:pPr>
    </w:p>
    <w:p w14:paraId="66457030" w14:textId="4173E5A4" w:rsidR="005F49F0" w:rsidRPr="00DC0936" w:rsidRDefault="005F49F0" w:rsidP="00DC0936">
      <w:pPr>
        <w:pStyle w:val="ListParagraph"/>
        <w:numPr>
          <w:ilvl w:val="1"/>
          <w:numId w:val="1"/>
        </w:numPr>
        <w:rPr>
          <w:rFonts w:ascii="Arial" w:hAnsi="Arial" w:cs="Arial"/>
          <w:bCs/>
          <w:sz w:val="28"/>
          <w:szCs w:val="28"/>
        </w:rPr>
      </w:pPr>
      <w:r w:rsidRPr="00DC0936">
        <w:rPr>
          <w:rFonts w:ascii="Arial" w:hAnsi="Arial" w:cs="Arial"/>
          <w:bCs/>
          <w:sz w:val="28"/>
          <w:szCs w:val="28"/>
        </w:rPr>
        <w:t xml:space="preserve">Analysis of the SWOT and </w:t>
      </w:r>
      <w:r w:rsidR="00DC0936" w:rsidRPr="00DC0936">
        <w:rPr>
          <w:rFonts w:ascii="Arial" w:hAnsi="Arial" w:cs="Arial"/>
          <w:bCs/>
          <w:sz w:val="28"/>
          <w:szCs w:val="28"/>
        </w:rPr>
        <w:t>possible solutions?</w:t>
      </w:r>
    </w:p>
    <w:p w14:paraId="2F5108AB" w14:textId="77777777" w:rsidR="00DC0936" w:rsidRPr="00DC0936" w:rsidRDefault="00DC0936" w:rsidP="00DC0936">
      <w:pPr>
        <w:pStyle w:val="ListParagraph"/>
        <w:rPr>
          <w:rFonts w:ascii="Arial" w:hAnsi="Arial" w:cs="Arial"/>
          <w:bCs/>
          <w:sz w:val="28"/>
          <w:szCs w:val="28"/>
        </w:rPr>
      </w:pPr>
    </w:p>
    <w:p w14:paraId="64A8F961" w14:textId="061C8CD8" w:rsidR="00DC0936" w:rsidRDefault="00DC0936" w:rsidP="00DC0936">
      <w:pPr>
        <w:rPr>
          <w:rFonts w:ascii="Arial" w:hAnsi="Arial" w:cs="Arial"/>
          <w:bCs/>
          <w:sz w:val="28"/>
          <w:szCs w:val="28"/>
        </w:rPr>
      </w:pPr>
      <w:r>
        <w:rPr>
          <w:rFonts w:ascii="Arial" w:hAnsi="Arial" w:cs="Arial"/>
          <w:bCs/>
          <w:sz w:val="28"/>
          <w:szCs w:val="28"/>
        </w:rPr>
        <w:t xml:space="preserve">     7      Conclusion</w:t>
      </w:r>
    </w:p>
    <w:p w14:paraId="1053F5E4" w14:textId="000CE0E2" w:rsidR="00DC0936" w:rsidRDefault="00DC0936" w:rsidP="00DC0936">
      <w:pPr>
        <w:rPr>
          <w:rFonts w:ascii="Arial" w:hAnsi="Arial" w:cs="Arial"/>
          <w:bCs/>
          <w:sz w:val="28"/>
          <w:szCs w:val="28"/>
        </w:rPr>
      </w:pPr>
    </w:p>
    <w:p w14:paraId="091BE24C" w14:textId="04A796FE" w:rsidR="00DC0936" w:rsidRDefault="00DC0936" w:rsidP="00DC0936">
      <w:pPr>
        <w:rPr>
          <w:rFonts w:ascii="Arial" w:hAnsi="Arial" w:cs="Arial"/>
          <w:bCs/>
          <w:sz w:val="28"/>
          <w:szCs w:val="28"/>
        </w:rPr>
      </w:pPr>
      <w:r>
        <w:rPr>
          <w:rFonts w:ascii="Arial" w:hAnsi="Arial" w:cs="Arial"/>
          <w:bCs/>
          <w:sz w:val="28"/>
          <w:szCs w:val="28"/>
        </w:rPr>
        <w:t xml:space="preserve">      8     Reference List</w:t>
      </w:r>
    </w:p>
    <w:p w14:paraId="74E23151" w14:textId="0166606E" w:rsidR="00DC0936" w:rsidRDefault="00DC0936" w:rsidP="00DC0936">
      <w:pPr>
        <w:rPr>
          <w:rFonts w:ascii="Arial" w:hAnsi="Arial" w:cs="Arial"/>
          <w:bCs/>
          <w:sz w:val="28"/>
          <w:szCs w:val="28"/>
        </w:rPr>
      </w:pPr>
      <w:r>
        <w:rPr>
          <w:rFonts w:ascii="Arial" w:hAnsi="Arial" w:cs="Arial"/>
          <w:bCs/>
          <w:sz w:val="28"/>
          <w:szCs w:val="28"/>
        </w:rPr>
        <w:t xml:space="preserve"> </w:t>
      </w:r>
    </w:p>
    <w:p w14:paraId="4F8E02A0" w14:textId="2E37D029" w:rsidR="00DC0936" w:rsidRPr="00DC0936" w:rsidRDefault="00DC0936" w:rsidP="00DC0936">
      <w:pPr>
        <w:rPr>
          <w:rFonts w:ascii="Arial" w:hAnsi="Arial" w:cs="Arial"/>
          <w:bCs/>
          <w:sz w:val="28"/>
          <w:szCs w:val="28"/>
        </w:rPr>
      </w:pPr>
      <w:r>
        <w:rPr>
          <w:rFonts w:ascii="Arial" w:hAnsi="Arial" w:cs="Arial"/>
          <w:bCs/>
          <w:sz w:val="28"/>
          <w:szCs w:val="28"/>
        </w:rPr>
        <w:t xml:space="preserve">      9     Appendix 1.</w:t>
      </w:r>
    </w:p>
    <w:p w14:paraId="2F862417" w14:textId="5313F370" w:rsidR="00382F29" w:rsidRDefault="00382F29" w:rsidP="00382F29">
      <w:pPr>
        <w:ind w:left="360"/>
        <w:rPr>
          <w:rFonts w:ascii="Arial" w:hAnsi="Arial" w:cs="Arial"/>
          <w:bCs/>
          <w:sz w:val="28"/>
          <w:szCs w:val="28"/>
        </w:rPr>
      </w:pPr>
    </w:p>
    <w:p w14:paraId="3F6EF118" w14:textId="77777777" w:rsidR="00382F29" w:rsidRPr="00382F29" w:rsidRDefault="00382F29" w:rsidP="00382F29">
      <w:pPr>
        <w:ind w:left="360"/>
        <w:rPr>
          <w:rFonts w:ascii="Arial" w:hAnsi="Arial" w:cs="Arial"/>
          <w:bCs/>
          <w:sz w:val="28"/>
          <w:szCs w:val="28"/>
        </w:rPr>
      </w:pPr>
    </w:p>
    <w:p w14:paraId="3D9F0345" w14:textId="037B5807" w:rsidR="00161E44" w:rsidRDefault="00A371B7" w:rsidP="00A371B7">
      <w:pPr>
        <w:rPr>
          <w:rFonts w:ascii="Arial" w:hAnsi="Arial" w:cs="Arial"/>
          <w:bCs/>
          <w:sz w:val="28"/>
          <w:szCs w:val="28"/>
        </w:rPr>
      </w:pPr>
      <w:r>
        <w:rPr>
          <w:rFonts w:ascii="Arial" w:hAnsi="Arial" w:cs="Arial"/>
          <w:bCs/>
          <w:sz w:val="28"/>
          <w:szCs w:val="28"/>
        </w:rPr>
        <w:br w:type="page"/>
      </w:r>
    </w:p>
    <w:p w14:paraId="3C80FA6E" w14:textId="77777777" w:rsidR="00161E44" w:rsidRPr="00161E44" w:rsidRDefault="00161E44" w:rsidP="00161E44">
      <w:pPr>
        <w:ind w:left="360"/>
        <w:rPr>
          <w:rFonts w:ascii="Arial" w:hAnsi="Arial" w:cs="Arial"/>
          <w:bCs/>
          <w:sz w:val="28"/>
          <w:szCs w:val="28"/>
        </w:rPr>
      </w:pPr>
    </w:p>
    <w:p w14:paraId="1F6C2867" w14:textId="77777777" w:rsidR="006A4718" w:rsidRPr="000A74A1" w:rsidRDefault="006A4718" w:rsidP="006A4718">
      <w:pPr>
        <w:rPr>
          <w:rFonts w:ascii="Arial" w:hAnsi="Arial" w:cs="Arial"/>
          <w:b/>
          <w:sz w:val="28"/>
          <w:szCs w:val="28"/>
        </w:rPr>
      </w:pPr>
    </w:p>
    <w:p w14:paraId="40CF335E" w14:textId="1A5904C4" w:rsidR="002C6C83" w:rsidRPr="000A74A1" w:rsidRDefault="002C6C83">
      <w:pPr>
        <w:rPr>
          <w:rFonts w:ascii="Arial" w:hAnsi="Arial" w:cs="Arial"/>
          <w:b/>
          <w:bCs/>
          <w:sz w:val="28"/>
          <w:szCs w:val="28"/>
        </w:rPr>
      </w:pPr>
      <w:r w:rsidRPr="000A74A1">
        <w:rPr>
          <w:rFonts w:ascii="Arial" w:hAnsi="Arial" w:cs="Arial"/>
          <w:b/>
          <w:bCs/>
          <w:sz w:val="28"/>
          <w:szCs w:val="28"/>
        </w:rPr>
        <w:t xml:space="preserve">Executive Summary </w:t>
      </w:r>
    </w:p>
    <w:p w14:paraId="6A9F9F0C" w14:textId="77777777" w:rsidR="00636F52" w:rsidRPr="000A74A1" w:rsidRDefault="00636F52">
      <w:pPr>
        <w:rPr>
          <w:rFonts w:ascii="Arial" w:hAnsi="Arial" w:cs="Arial"/>
          <w:b/>
          <w:bCs/>
          <w:sz w:val="28"/>
          <w:szCs w:val="28"/>
        </w:rPr>
      </w:pPr>
    </w:p>
    <w:p w14:paraId="5D7EB533" w14:textId="77777777" w:rsidR="00327C6D" w:rsidRDefault="00A56EE6" w:rsidP="00327C6D">
      <w:pPr>
        <w:pStyle w:val="ListParagraph"/>
        <w:numPr>
          <w:ilvl w:val="0"/>
          <w:numId w:val="2"/>
        </w:numPr>
        <w:rPr>
          <w:rFonts w:ascii="Arial" w:hAnsi="Arial" w:cs="Arial"/>
          <w:sz w:val="28"/>
          <w:szCs w:val="28"/>
        </w:rPr>
      </w:pPr>
      <w:r w:rsidRPr="00161E44">
        <w:rPr>
          <w:rFonts w:ascii="Arial" w:hAnsi="Arial" w:cs="Arial"/>
          <w:sz w:val="28"/>
          <w:szCs w:val="28"/>
        </w:rPr>
        <w:t xml:space="preserve">Circular Economy </w:t>
      </w:r>
      <w:r w:rsidR="00B8198D" w:rsidRPr="00161E44">
        <w:rPr>
          <w:rFonts w:ascii="Arial" w:hAnsi="Arial" w:cs="Arial"/>
          <w:sz w:val="28"/>
          <w:szCs w:val="28"/>
        </w:rPr>
        <w:t>represents a</w:t>
      </w:r>
      <w:r w:rsidRPr="00161E44">
        <w:rPr>
          <w:rFonts w:ascii="Arial" w:hAnsi="Arial" w:cs="Arial"/>
          <w:sz w:val="28"/>
          <w:szCs w:val="28"/>
        </w:rPr>
        <w:t xml:space="preserve"> new </w:t>
      </w:r>
      <w:r w:rsidR="00BB60DE" w:rsidRPr="00161E44">
        <w:rPr>
          <w:rFonts w:ascii="Arial" w:hAnsi="Arial" w:cs="Arial"/>
          <w:sz w:val="28"/>
          <w:szCs w:val="28"/>
        </w:rPr>
        <w:t>economic paradigm</w:t>
      </w:r>
      <w:r w:rsidRPr="00161E44">
        <w:rPr>
          <w:rFonts w:ascii="Arial" w:hAnsi="Arial" w:cs="Arial"/>
          <w:sz w:val="28"/>
          <w:szCs w:val="28"/>
        </w:rPr>
        <w:t xml:space="preserve"> based on the environment and the recovery of material. </w:t>
      </w:r>
      <w:r w:rsidR="00B8198D" w:rsidRPr="00161E44">
        <w:rPr>
          <w:rFonts w:ascii="Arial" w:hAnsi="Arial" w:cs="Arial"/>
          <w:sz w:val="28"/>
          <w:szCs w:val="28"/>
        </w:rPr>
        <w:t xml:space="preserve">Research indicates that to be a responsible business, businesses ought to be driving the change from a classic linear model of operation to the new model of circular economy. </w:t>
      </w:r>
    </w:p>
    <w:p w14:paraId="7C9FBC55" w14:textId="77777777" w:rsidR="00327C6D" w:rsidRDefault="00327C6D" w:rsidP="00327C6D">
      <w:pPr>
        <w:pStyle w:val="ListParagraph"/>
        <w:rPr>
          <w:rFonts w:ascii="Arial" w:hAnsi="Arial" w:cs="Arial"/>
          <w:sz w:val="28"/>
          <w:szCs w:val="28"/>
        </w:rPr>
      </w:pPr>
    </w:p>
    <w:p w14:paraId="7BB4D7FA" w14:textId="4D41F5A3" w:rsidR="00E51F2C" w:rsidRDefault="00E51F2C" w:rsidP="00327C6D">
      <w:pPr>
        <w:pStyle w:val="ListParagraph"/>
        <w:rPr>
          <w:rFonts w:ascii="Arial" w:hAnsi="Arial" w:cs="Arial"/>
          <w:sz w:val="28"/>
          <w:szCs w:val="28"/>
        </w:rPr>
      </w:pPr>
      <w:r w:rsidRPr="00327C6D">
        <w:rPr>
          <w:rFonts w:ascii="Arial" w:hAnsi="Arial" w:cs="Arial"/>
          <w:sz w:val="28"/>
          <w:szCs w:val="28"/>
        </w:rPr>
        <w:t>The transition to a more circular economy requires changes throughout value chains, including product design, new business and market models, novel ways of turning waste into a resource and changes to consumer behaviour</w:t>
      </w:r>
      <w:r w:rsidR="00327C6D">
        <w:rPr>
          <w:rFonts w:ascii="Arial" w:hAnsi="Arial" w:cs="Arial"/>
          <w:sz w:val="28"/>
          <w:szCs w:val="28"/>
        </w:rPr>
        <w:t xml:space="preserve">. </w:t>
      </w:r>
    </w:p>
    <w:p w14:paraId="76795670" w14:textId="27F5F9EE" w:rsidR="00327C6D" w:rsidRDefault="00327C6D" w:rsidP="00327C6D">
      <w:pPr>
        <w:pStyle w:val="ListParagraph"/>
        <w:rPr>
          <w:rFonts w:ascii="Arial" w:hAnsi="Arial" w:cs="Arial"/>
          <w:sz w:val="28"/>
          <w:szCs w:val="28"/>
        </w:rPr>
      </w:pPr>
    </w:p>
    <w:p w14:paraId="2281E106" w14:textId="77777777" w:rsidR="00327C6D" w:rsidRPr="00327C6D" w:rsidRDefault="00327C6D" w:rsidP="00327C6D">
      <w:pPr>
        <w:pStyle w:val="ListParagraph"/>
        <w:rPr>
          <w:rFonts w:ascii="Arial" w:hAnsi="Arial" w:cs="Arial"/>
          <w:sz w:val="28"/>
          <w:szCs w:val="28"/>
        </w:rPr>
      </w:pPr>
    </w:p>
    <w:p w14:paraId="4AFE03F4" w14:textId="35E90B42" w:rsidR="00E51F2C" w:rsidRPr="00161E44" w:rsidRDefault="00E51F2C" w:rsidP="00E51F2C">
      <w:pPr>
        <w:pStyle w:val="ListParagraph"/>
        <w:rPr>
          <w:rFonts w:ascii="Arial" w:hAnsi="Arial" w:cs="Arial"/>
          <w:sz w:val="28"/>
          <w:szCs w:val="28"/>
        </w:rPr>
      </w:pPr>
    </w:p>
    <w:p w14:paraId="6FEEABDF" w14:textId="324472C3" w:rsidR="00A371B7" w:rsidRPr="000A74A1" w:rsidRDefault="00A371B7">
      <w:pPr>
        <w:rPr>
          <w:rFonts w:ascii="Arial" w:hAnsi="Arial" w:cs="Arial"/>
          <w:sz w:val="28"/>
          <w:szCs w:val="28"/>
        </w:rPr>
      </w:pPr>
      <w:r>
        <w:rPr>
          <w:rFonts w:ascii="Arial" w:hAnsi="Arial" w:cs="Arial"/>
          <w:sz w:val="28"/>
          <w:szCs w:val="28"/>
        </w:rPr>
        <w:br w:type="page"/>
      </w:r>
    </w:p>
    <w:p w14:paraId="6E854D81" w14:textId="729B2018" w:rsidR="005F53E5" w:rsidRPr="000A74A1" w:rsidRDefault="003B64A5" w:rsidP="005F53E5">
      <w:pPr>
        <w:rPr>
          <w:rFonts w:ascii="Arial" w:hAnsi="Arial" w:cs="Arial"/>
          <w:b/>
          <w:bCs/>
          <w:sz w:val="28"/>
          <w:szCs w:val="28"/>
        </w:rPr>
      </w:pPr>
      <w:r w:rsidRPr="000A74A1">
        <w:rPr>
          <w:rFonts w:ascii="Arial" w:hAnsi="Arial" w:cs="Arial"/>
          <w:b/>
          <w:bCs/>
          <w:sz w:val="28"/>
          <w:szCs w:val="28"/>
        </w:rPr>
        <w:lastRenderedPageBreak/>
        <w:t>Introduction</w:t>
      </w:r>
    </w:p>
    <w:p w14:paraId="0E90E12E" w14:textId="671B6119" w:rsidR="008917E7" w:rsidRPr="000A74A1" w:rsidRDefault="008917E7" w:rsidP="005F53E5">
      <w:pPr>
        <w:rPr>
          <w:rFonts w:ascii="Arial" w:hAnsi="Arial" w:cs="Arial"/>
          <w:b/>
          <w:bCs/>
          <w:sz w:val="28"/>
          <w:szCs w:val="28"/>
        </w:rPr>
      </w:pPr>
    </w:p>
    <w:p w14:paraId="67D29756" w14:textId="76E9935B" w:rsidR="00CC6862" w:rsidRPr="00161E44" w:rsidRDefault="008917E7" w:rsidP="00161E44">
      <w:pPr>
        <w:pStyle w:val="ListParagraph"/>
        <w:numPr>
          <w:ilvl w:val="0"/>
          <w:numId w:val="2"/>
        </w:numPr>
        <w:rPr>
          <w:rFonts w:ascii="Arial" w:hAnsi="Arial" w:cs="Arial"/>
          <w:sz w:val="28"/>
          <w:szCs w:val="28"/>
        </w:rPr>
      </w:pPr>
      <w:r w:rsidRPr="00161E44">
        <w:rPr>
          <w:rFonts w:ascii="Arial" w:hAnsi="Arial" w:cs="Arial"/>
          <w:sz w:val="28"/>
          <w:szCs w:val="28"/>
        </w:rPr>
        <w:t xml:space="preserve">In considering the relationship between </w:t>
      </w:r>
      <w:r w:rsidR="00497997" w:rsidRPr="00161E44">
        <w:rPr>
          <w:rFonts w:ascii="Arial" w:hAnsi="Arial" w:cs="Arial"/>
          <w:sz w:val="28"/>
          <w:szCs w:val="28"/>
        </w:rPr>
        <w:t xml:space="preserve">the </w:t>
      </w:r>
      <w:r w:rsidR="00B9261A" w:rsidRPr="00161E44">
        <w:rPr>
          <w:rFonts w:ascii="Arial" w:hAnsi="Arial" w:cs="Arial"/>
          <w:sz w:val="28"/>
          <w:szCs w:val="28"/>
        </w:rPr>
        <w:t xml:space="preserve">professional </w:t>
      </w:r>
      <w:r w:rsidR="00497997" w:rsidRPr="00161E44">
        <w:rPr>
          <w:rFonts w:ascii="Arial" w:hAnsi="Arial" w:cs="Arial"/>
          <w:sz w:val="28"/>
          <w:szCs w:val="28"/>
        </w:rPr>
        <w:t xml:space="preserve">paradigm </w:t>
      </w:r>
      <w:r w:rsidR="00B9261A" w:rsidRPr="00161E44">
        <w:rPr>
          <w:rFonts w:ascii="Arial" w:hAnsi="Arial" w:cs="Arial"/>
          <w:sz w:val="28"/>
          <w:szCs w:val="28"/>
        </w:rPr>
        <w:t>of</w:t>
      </w:r>
      <w:r w:rsidR="00497997" w:rsidRPr="00161E44">
        <w:rPr>
          <w:rFonts w:ascii="Arial" w:hAnsi="Arial" w:cs="Arial"/>
          <w:sz w:val="28"/>
          <w:szCs w:val="28"/>
        </w:rPr>
        <w:t xml:space="preserve"> the </w:t>
      </w:r>
      <w:r w:rsidRPr="00161E44">
        <w:rPr>
          <w:rFonts w:ascii="Arial" w:hAnsi="Arial" w:cs="Arial"/>
          <w:sz w:val="28"/>
          <w:szCs w:val="28"/>
        </w:rPr>
        <w:t xml:space="preserve">circular economy and business, it is essential to consider how the principles of a circular </w:t>
      </w:r>
      <w:r w:rsidR="00690BEC" w:rsidRPr="00161E44">
        <w:rPr>
          <w:rFonts w:ascii="Arial" w:hAnsi="Arial" w:cs="Arial"/>
          <w:sz w:val="28"/>
          <w:szCs w:val="28"/>
        </w:rPr>
        <w:t xml:space="preserve">economy </w:t>
      </w:r>
      <w:r w:rsidRPr="00161E44">
        <w:rPr>
          <w:rFonts w:ascii="Arial" w:hAnsi="Arial" w:cs="Arial"/>
          <w:sz w:val="28"/>
          <w:szCs w:val="28"/>
        </w:rPr>
        <w:t xml:space="preserve">could </w:t>
      </w:r>
      <w:r w:rsidR="00AC4381" w:rsidRPr="00161E44">
        <w:rPr>
          <w:rFonts w:ascii="Arial" w:hAnsi="Arial" w:cs="Arial"/>
          <w:sz w:val="28"/>
          <w:szCs w:val="28"/>
        </w:rPr>
        <w:t>and in some cases currently do underpin responsible business</w:t>
      </w:r>
      <w:r w:rsidR="000A74A1" w:rsidRPr="00161E44">
        <w:rPr>
          <w:rFonts w:ascii="Arial" w:hAnsi="Arial" w:cs="Arial"/>
          <w:sz w:val="28"/>
          <w:szCs w:val="28"/>
        </w:rPr>
        <w:t>es</w:t>
      </w:r>
      <w:r w:rsidR="00AC4381" w:rsidRPr="00161E44">
        <w:rPr>
          <w:rFonts w:ascii="Arial" w:hAnsi="Arial" w:cs="Arial"/>
          <w:sz w:val="28"/>
          <w:szCs w:val="28"/>
        </w:rPr>
        <w:t xml:space="preserve">. </w:t>
      </w:r>
      <w:r w:rsidR="00636F52" w:rsidRPr="00161E44">
        <w:rPr>
          <w:rFonts w:ascii="Arial" w:hAnsi="Arial" w:cs="Arial"/>
          <w:sz w:val="28"/>
          <w:szCs w:val="28"/>
        </w:rPr>
        <w:t>Prior to reviewing how the principles underpin business it is essential to provide clarity and shared understanding of the key terminology.</w:t>
      </w:r>
    </w:p>
    <w:p w14:paraId="712D970B" w14:textId="77777777" w:rsidR="00CC6862" w:rsidRPr="000A74A1" w:rsidRDefault="00CC6862" w:rsidP="003B64A5">
      <w:pPr>
        <w:rPr>
          <w:rFonts w:ascii="Arial" w:hAnsi="Arial" w:cs="Arial"/>
          <w:sz w:val="28"/>
          <w:szCs w:val="28"/>
        </w:rPr>
      </w:pPr>
    </w:p>
    <w:p w14:paraId="0992FD87" w14:textId="77777777" w:rsidR="00075438" w:rsidRPr="000A74A1" w:rsidRDefault="003B64A5" w:rsidP="00161E44">
      <w:pPr>
        <w:ind w:left="720"/>
        <w:rPr>
          <w:rFonts w:ascii="Arial" w:hAnsi="Arial" w:cs="Arial"/>
          <w:sz w:val="28"/>
          <w:szCs w:val="28"/>
        </w:rPr>
      </w:pPr>
      <w:r w:rsidRPr="000A74A1">
        <w:rPr>
          <w:rFonts w:ascii="Arial" w:hAnsi="Arial" w:cs="Arial"/>
          <w:sz w:val="28"/>
          <w:szCs w:val="28"/>
        </w:rPr>
        <w:t>The most prominent definition of a circular economy appears to be one shared by the Ellen MacArthur Foundation, presenting the Circular Economy as “an industrial economy that is restorative or regenerative by intention and design”</w:t>
      </w:r>
      <w:r w:rsidR="00690BEC" w:rsidRPr="000A74A1">
        <w:rPr>
          <w:rFonts w:ascii="Arial" w:hAnsi="Arial" w:cs="Arial"/>
          <w:sz w:val="28"/>
          <w:szCs w:val="28"/>
        </w:rPr>
        <w:t xml:space="preserve"> </w:t>
      </w:r>
      <w:sdt>
        <w:sdtPr>
          <w:rPr>
            <w:rFonts w:ascii="Arial" w:hAnsi="Arial" w:cs="Arial"/>
            <w:sz w:val="28"/>
            <w:szCs w:val="28"/>
          </w:rPr>
          <w:id w:val="1687559793"/>
          <w:citation/>
        </w:sdtPr>
        <w:sdtEndPr/>
        <w:sdtContent>
          <w:r w:rsidR="00690BEC" w:rsidRPr="000A74A1">
            <w:rPr>
              <w:rFonts w:ascii="Arial" w:hAnsi="Arial" w:cs="Arial"/>
              <w:sz w:val="28"/>
              <w:szCs w:val="28"/>
            </w:rPr>
            <w:fldChar w:fldCharType="begin"/>
          </w:r>
          <w:r w:rsidR="00690BEC" w:rsidRPr="000A74A1">
            <w:rPr>
              <w:rFonts w:ascii="Arial" w:hAnsi="Arial" w:cs="Arial"/>
              <w:sz w:val="28"/>
              <w:szCs w:val="28"/>
            </w:rPr>
            <w:instrText xml:space="preserve"> CITATION Mar17 \l 2057 </w:instrText>
          </w:r>
          <w:r w:rsidR="00690BEC" w:rsidRPr="000A74A1">
            <w:rPr>
              <w:rFonts w:ascii="Arial" w:hAnsi="Arial" w:cs="Arial"/>
              <w:sz w:val="28"/>
              <w:szCs w:val="28"/>
            </w:rPr>
            <w:fldChar w:fldCharType="separate"/>
          </w:r>
          <w:r w:rsidR="00690BEC" w:rsidRPr="000A74A1">
            <w:rPr>
              <w:rFonts w:ascii="Arial" w:hAnsi="Arial" w:cs="Arial"/>
              <w:noProof/>
              <w:sz w:val="28"/>
              <w:szCs w:val="28"/>
            </w:rPr>
            <w:t>(Hultink, 2017 )</w:t>
          </w:r>
          <w:r w:rsidR="00690BEC" w:rsidRPr="000A74A1">
            <w:rPr>
              <w:rFonts w:ascii="Arial" w:hAnsi="Arial" w:cs="Arial"/>
              <w:sz w:val="28"/>
              <w:szCs w:val="28"/>
            </w:rPr>
            <w:fldChar w:fldCharType="end"/>
          </w:r>
        </w:sdtContent>
      </w:sdt>
      <w:r w:rsidR="00FE714B" w:rsidRPr="000A74A1">
        <w:rPr>
          <w:rFonts w:ascii="Arial" w:hAnsi="Arial" w:cs="Arial"/>
          <w:sz w:val="28"/>
          <w:szCs w:val="28"/>
        </w:rPr>
        <w:t xml:space="preserve">. Referring to a business or enterprise </w:t>
      </w:r>
      <w:r w:rsidR="00CC6862" w:rsidRPr="000A74A1">
        <w:rPr>
          <w:rFonts w:ascii="Arial" w:hAnsi="Arial" w:cs="Arial"/>
          <w:sz w:val="28"/>
          <w:szCs w:val="28"/>
        </w:rPr>
        <w:t xml:space="preserve">whose aims and objectives are to renew and reuse products and materials </w:t>
      </w:r>
      <w:r w:rsidR="005D3790" w:rsidRPr="000A74A1">
        <w:rPr>
          <w:rFonts w:ascii="Arial" w:hAnsi="Arial" w:cs="Arial"/>
          <w:sz w:val="28"/>
          <w:szCs w:val="28"/>
        </w:rPr>
        <w:t xml:space="preserve">to their greatest functionality and value. </w:t>
      </w:r>
    </w:p>
    <w:p w14:paraId="243E2AC5" w14:textId="77777777" w:rsidR="00075438" w:rsidRPr="000A74A1" w:rsidRDefault="00075438" w:rsidP="003B64A5">
      <w:pPr>
        <w:rPr>
          <w:rFonts w:ascii="Arial" w:hAnsi="Arial" w:cs="Arial"/>
          <w:sz w:val="28"/>
          <w:szCs w:val="28"/>
        </w:rPr>
      </w:pPr>
    </w:p>
    <w:p w14:paraId="571B1223" w14:textId="700F2034" w:rsidR="000A74A1" w:rsidRPr="00E36A69" w:rsidRDefault="005D3790" w:rsidP="00161E44">
      <w:pPr>
        <w:ind w:left="720"/>
        <w:rPr>
          <w:rFonts w:ascii="Arial" w:hAnsi="Arial" w:cs="Arial"/>
          <w:sz w:val="28"/>
          <w:szCs w:val="28"/>
        </w:rPr>
      </w:pPr>
      <w:r w:rsidRPr="00E36A69">
        <w:rPr>
          <w:rFonts w:ascii="Arial" w:hAnsi="Arial" w:cs="Arial"/>
          <w:sz w:val="28"/>
          <w:szCs w:val="28"/>
        </w:rPr>
        <w:t xml:space="preserve">This </w:t>
      </w:r>
      <w:r w:rsidR="00BB60DE" w:rsidRPr="00E36A69">
        <w:rPr>
          <w:rFonts w:ascii="Arial" w:hAnsi="Arial" w:cs="Arial"/>
          <w:sz w:val="28"/>
          <w:szCs w:val="28"/>
        </w:rPr>
        <w:t>contrasts with</w:t>
      </w:r>
      <w:r w:rsidRPr="00E36A69">
        <w:rPr>
          <w:rFonts w:ascii="Arial" w:hAnsi="Arial" w:cs="Arial"/>
          <w:sz w:val="28"/>
          <w:szCs w:val="28"/>
        </w:rPr>
        <w:t xml:space="preserve"> </w:t>
      </w:r>
      <w:r w:rsidR="00B9261A" w:rsidRPr="00E36A69">
        <w:rPr>
          <w:rFonts w:ascii="Arial" w:hAnsi="Arial" w:cs="Arial"/>
          <w:sz w:val="28"/>
          <w:szCs w:val="28"/>
        </w:rPr>
        <w:t xml:space="preserve">the </w:t>
      </w:r>
      <w:r w:rsidR="00BB60DE" w:rsidRPr="00E36A69">
        <w:rPr>
          <w:rFonts w:ascii="Arial" w:hAnsi="Arial" w:cs="Arial"/>
          <w:sz w:val="28"/>
          <w:szCs w:val="28"/>
        </w:rPr>
        <w:t>long-standing</w:t>
      </w:r>
      <w:r w:rsidR="00B9261A" w:rsidRPr="00E36A69">
        <w:rPr>
          <w:rFonts w:ascii="Arial" w:hAnsi="Arial" w:cs="Arial"/>
          <w:sz w:val="28"/>
          <w:szCs w:val="28"/>
        </w:rPr>
        <w:t xml:space="preserve"> classic business model of the</w:t>
      </w:r>
      <w:r w:rsidR="00CC6F71" w:rsidRPr="00E36A69">
        <w:rPr>
          <w:rFonts w:ascii="Arial" w:hAnsi="Arial" w:cs="Arial"/>
          <w:sz w:val="28"/>
          <w:szCs w:val="28"/>
        </w:rPr>
        <w:t xml:space="preserve"> linear economy</w:t>
      </w:r>
      <w:r w:rsidR="00A249DC" w:rsidRPr="00E36A69">
        <w:rPr>
          <w:rFonts w:ascii="Arial" w:hAnsi="Arial" w:cs="Arial"/>
          <w:sz w:val="28"/>
          <w:szCs w:val="28"/>
        </w:rPr>
        <w:t>. Since the industrial revolution</w:t>
      </w:r>
      <w:r w:rsidR="003934B0" w:rsidRPr="00E36A69">
        <w:rPr>
          <w:rFonts w:ascii="Arial" w:hAnsi="Arial" w:cs="Arial"/>
          <w:sz w:val="28"/>
          <w:szCs w:val="28"/>
        </w:rPr>
        <w:t xml:space="preserve"> both companies and consumers have mostly stuck to a linear value generation approach that starts with extraction and ends with end-of-life disposal. </w:t>
      </w:r>
      <w:r w:rsidR="00E36A69" w:rsidRPr="00E36A69">
        <w:rPr>
          <w:rFonts w:ascii="Arial" w:hAnsi="Arial" w:cs="Arial"/>
          <w:sz w:val="28"/>
          <w:szCs w:val="28"/>
        </w:rPr>
        <w:t>I</w:t>
      </w:r>
      <w:r w:rsidR="00BB60DE" w:rsidRPr="00E36A69">
        <w:rPr>
          <w:rFonts w:ascii="Arial" w:hAnsi="Arial" w:cs="Arial"/>
          <w:sz w:val="28"/>
          <w:szCs w:val="28"/>
        </w:rPr>
        <w:t>n the linear economy raw natural resources are removed, converted into products which after use are disposed of.</w:t>
      </w:r>
      <w:r w:rsidR="00075438" w:rsidRPr="00E36A69">
        <w:rPr>
          <w:rFonts w:ascii="Arial" w:hAnsi="Arial" w:cs="Arial"/>
          <w:sz w:val="28"/>
          <w:szCs w:val="28"/>
        </w:rPr>
        <w:t xml:space="preserve"> </w:t>
      </w:r>
    </w:p>
    <w:p w14:paraId="6DC77F27" w14:textId="77777777" w:rsidR="000A74A1" w:rsidRPr="00E36A69" w:rsidRDefault="000A74A1" w:rsidP="00075438">
      <w:pPr>
        <w:rPr>
          <w:rFonts w:ascii="Arial" w:hAnsi="Arial" w:cs="Arial"/>
          <w:sz w:val="28"/>
          <w:szCs w:val="28"/>
        </w:rPr>
      </w:pPr>
    </w:p>
    <w:p w14:paraId="7FFB7EA3" w14:textId="48CBD031" w:rsidR="00075438" w:rsidRPr="000A74A1" w:rsidRDefault="00075438" w:rsidP="00161E44">
      <w:pPr>
        <w:ind w:left="720"/>
        <w:rPr>
          <w:rFonts w:ascii="Arial" w:hAnsi="Arial" w:cs="Arial"/>
          <w:sz w:val="28"/>
          <w:szCs w:val="28"/>
        </w:rPr>
      </w:pPr>
      <w:r w:rsidRPr="000A74A1">
        <w:rPr>
          <w:rFonts w:ascii="Arial" w:hAnsi="Arial" w:cs="Arial"/>
          <w:sz w:val="28"/>
          <w:szCs w:val="28"/>
        </w:rPr>
        <w:t xml:space="preserve">With an increasing </w:t>
      </w:r>
      <w:r w:rsidR="00A7750D" w:rsidRPr="000A74A1">
        <w:rPr>
          <w:rFonts w:ascii="Arial" w:hAnsi="Arial" w:cs="Arial"/>
          <w:sz w:val="28"/>
          <w:szCs w:val="28"/>
        </w:rPr>
        <w:t xml:space="preserve">global population, it is estimated that by 2050, </w:t>
      </w:r>
      <w:r w:rsidR="00A249DC">
        <w:rPr>
          <w:rFonts w:ascii="Arial" w:hAnsi="Arial" w:cs="Arial"/>
          <w:sz w:val="28"/>
          <w:szCs w:val="28"/>
        </w:rPr>
        <w:t xml:space="preserve">that </w:t>
      </w:r>
      <w:r w:rsidR="00A7750D" w:rsidRPr="000A74A1">
        <w:rPr>
          <w:rFonts w:ascii="Arial" w:hAnsi="Arial" w:cs="Arial"/>
          <w:sz w:val="28"/>
          <w:szCs w:val="28"/>
        </w:rPr>
        <w:t xml:space="preserve">there will be in the region of 9 billion people living on earth </w:t>
      </w:r>
      <w:sdt>
        <w:sdtPr>
          <w:rPr>
            <w:rFonts w:ascii="Arial" w:hAnsi="Arial" w:cs="Arial"/>
            <w:sz w:val="28"/>
            <w:szCs w:val="28"/>
          </w:rPr>
          <w:id w:val="1970166782"/>
          <w:citation/>
        </w:sdtPr>
        <w:sdtEndPr/>
        <w:sdtContent>
          <w:r w:rsidR="00A7750D" w:rsidRPr="000A74A1">
            <w:rPr>
              <w:rFonts w:ascii="Arial" w:hAnsi="Arial" w:cs="Arial"/>
              <w:sz w:val="28"/>
              <w:szCs w:val="28"/>
            </w:rPr>
            <w:fldChar w:fldCharType="begin"/>
          </w:r>
          <w:r w:rsidR="00A7750D" w:rsidRPr="000A74A1">
            <w:rPr>
              <w:rFonts w:ascii="Arial" w:hAnsi="Arial" w:cs="Arial"/>
              <w:sz w:val="28"/>
              <w:szCs w:val="28"/>
            </w:rPr>
            <w:instrText xml:space="preserve"> CITATION Pat151 \l 2057 </w:instrText>
          </w:r>
          <w:r w:rsidR="00A7750D" w:rsidRPr="000A74A1">
            <w:rPr>
              <w:rFonts w:ascii="Arial" w:hAnsi="Arial" w:cs="Arial"/>
              <w:sz w:val="28"/>
              <w:szCs w:val="28"/>
            </w:rPr>
            <w:fldChar w:fldCharType="separate"/>
          </w:r>
          <w:r w:rsidR="00A7750D" w:rsidRPr="000A74A1">
            <w:rPr>
              <w:rFonts w:ascii="Arial" w:hAnsi="Arial" w:cs="Arial"/>
              <w:noProof/>
              <w:sz w:val="28"/>
              <w:szCs w:val="28"/>
            </w:rPr>
            <w:t>(Planing, 2015)</w:t>
          </w:r>
          <w:r w:rsidR="00A7750D" w:rsidRPr="000A74A1">
            <w:rPr>
              <w:rFonts w:ascii="Arial" w:hAnsi="Arial" w:cs="Arial"/>
              <w:sz w:val="28"/>
              <w:szCs w:val="28"/>
            </w:rPr>
            <w:fldChar w:fldCharType="end"/>
          </w:r>
        </w:sdtContent>
      </w:sdt>
      <w:r w:rsidR="00A7750D" w:rsidRPr="000A74A1">
        <w:rPr>
          <w:rFonts w:ascii="Arial" w:hAnsi="Arial" w:cs="Arial"/>
          <w:sz w:val="28"/>
          <w:szCs w:val="28"/>
        </w:rPr>
        <w:t>. “</w:t>
      </w:r>
      <w:r w:rsidRPr="000A74A1">
        <w:rPr>
          <w:rFonts w:ascii="Arial" w:hAnsi="Arial" w:cs="Arial"/>
          <w:sz w:val="28"/>
          <w:szCs w:val="28"/>
        </w:rPr>
        <w:t>This will lead to a global economy requiring about three times the resources we currently use. In our current, linear economy, approximately 80</w:t>
      </w:r>
      <w:r w:rsidR="000A74A1">
        <w:rPr>
          <w:rFonts w:ascii="Arial" w:hAnsi="Arial" w:cs="Arial"/>
          <w:sz w:val="28"/>
          <w:szCs w:val="28"/>
        </w:rPr>
        <w:t xml:space="preserve">% </w:t>
      </w:r>
      <w:r w:rsidRPr="000A74A1">
        <w:rPr>
          <w:rFonts w:ascii="Arial" w:hAnsi="Arial" w:cs="Arial"/>
          <w:sz w:val="28"/>
          <w:szCs w:val="28"/>
        </w:rPr>
        <w:t>of what we use is directly discarded after usage</w:t>
      </w:r>
      <w:r w:rsidR="00A7750D" w:rsidRPr="000A74A1">
        <w:rPr>
          <w:rFonts w:ascii="Arial" w:hAnsi="Arial" w:cs="Arial"/>
          <w:sz w:val="28"/>
          <w:szCs w:val="28"/>
        </w:rPr>
        <w:t>”</w:t>
      </w:r>
      <w:r w:rsidRPr="000A74A1">
        <w:rPr>
          <w:rFonts w:ascii="Arial" w:hAnsi="Arial" w:cs="Arial"/>
          <w:sz w:val="28"/>
          <w:szCs w:val="28"/>
        </w:rPr>
        <w:t xml:space="preserve"> </w:t>
      </w:r>
      <w:sdt>
        <w:sdtPr>
          <w:rPr>
            <w:rFonts w:ascii="Arial" w:hAnsi="Arial" w:cs="Arial"/>
            <w:sz w:val="28"/>
            <w:szCs w:val="28"/>
          </w:rPr>
          <w:id w:val="-1189372618"/>
          <w:citation/>
        </w:sdtPr>
        <w:sdtEndPr/>
        <w:sdtContent>
          <w:r w:rsidRPr="000A74A1">
            <w:rPr>
              <w:rFonts w:ascii="Arial" w:hAnsi="Arial" w:cs="Arial"/>
              <w:sz w:val="28"/>
              <w:szCs w:val="28"/>
            </w:rPr>
            <w:fldChar w:fldCharType="begin"/>
          </w:r>
          <w:r w:rsidRPr="000A74A1">
            <w:rPr>
              <w:rFonts w:ascii="Arial" w:hAnsi="Arial" w:cs="Arial"/>
              <w:sz w:val="28"/>
              <w:szCs w:val="28"/>
            </w:rPr>
            <w:instrText xml:space="preserve"> CITATION Pat151 \l 2057 </w:instrText>
          </w:r>
          <w:r w:rsidRPr="000A74A1">
            <w:rPr>
              <w:rFonts w:ascii="Arial" w:hAnsi="Arial" w:cs="Arial"/>
              <w:sz w:val="28"/>
              <w:szCs w:val="28"/>
            </w:rPr>
            <w:fldChar w:fldCharType="separate"/>
          </w:r>
          <w:r w:rsidRPr="000A74A1">
            <w:rPr>
              <w:rFonts w:ascii="Arial" w:hAnsi="Arial" w:cs="Arial"/>
              <w:noProof/>
              <w:sz w:val="28"/>
              <w:szCs w:val="28"/>
            </w:rPr>
            <w:t>(Planing, 2015)</w:t>
          </w:r>
          <w:r w:rsidRPr="000A74A1">
            <w:rPr>
              <w:rFonts w:ascii="Arial" w:hAnsi="Arial" w:cs="Arial"/>
              <w:sz w:val="28"/>
              <w:szCs w:val="28"/>
            </w:rPr>
            <w:fldChar w:fldCharType="end"/>
          </w:r>
        </w:sdtContent>
      </w:sdt>
      <w:r w:rsidR="008B4CFE" w:rsidRPr="000A74A1">
        <w:rPr>
          <w:rFonts w:ascii="Arial" w:hAnsi="Arial" w:cs="Arial"/>
          <w:sz w:val="28"/>
          <w:szCs w:val="28"/>
        </w:rPr>
        <w:t>.</w:t>
      </w:r>
      <w:r w:rsidR="00A249DC" w:rsidRPr="00A249DC">
        <w:rPr>
          <w:rFonts w:ascii="Arial" w:hAnsi="Arial" w:cs="Arial"/>
          <w:sz w:val="28"/>
          <w:szCs w:val="28"/>
        </w:rPr>
        <w:t xml:space="preserve"> </w:t>
      </w:r>
      <w:r w:rsidR="00A249DC" w:rsidRPr="00DF14A3">
        <w:rPr>
          <w:rFonts w:ascii="Arial" w:hAnsi="Arial" w:cs="Arial"/>
          <w:sz w:val="28"/>
          <w:szCs w:val="28"/>
        </w:rPr>
        <w:t xml:space="preserve"> </w:t>
      </w:r>
    </w:p>
    <w:p w14:paraId="3A9CF711" w14:textId="6E362075" w:rsidR="00636F52" w:rsidRPr="000A74A1" w:rsidRDefault="00636F52" w:rsidP="003B64A5">
      <w:pPr>
        <w:rPr>
          <w:rFonts w:ascii="Arial" w:hAnsi="Arial" w:cs="Arial"/>
          <w:sz w:val="28"/>
          <w:szCs w:val="28"/>
        </w:rPr>
      </w:pPr>
    </w:p>
    <w:p w14:paraId="65BF1206" w14:textId="77777777" w:rsidR="00636F52" w:rsidRPr="000A74A1" w:rsidRDefault="00636F52" w:rsidP="003B64A5">
      <w:pPr>
        <w:rPr>
          <w:rFonts w:ascii="Arial" w:hAnsi="Arial" w:cs="Arial"/>
          <w:sz w:val="28"/>
          <w:szCs w:val="28"/>
        </w:rPr>
      </w:pPr>
    </w:p>
    <w:p w14:paraId="37763321" w14:textId="7ECA6468" w:rsidR="00967C60" w:rsidRPr="000A74A1" w:rsidRDefault="00161E44" w:rsidP="00161E44">
      <w:pPr>
        <w:ind w:left="720" w:hanging="720"/>
        <w:rPr>
          <w:rFonts w:ascii="Arial" w:hAnsi="Arial" w:cs="Arial"/>
          <w:sz w:val="28"/>
          <w:szCs w:val="28"/>
        </w:rPr>
      </w:pPr>
      <w:r>
        <w:rPr>
          <w:rFonts w:ascii="Arial" w:hAnsi="Arial" w:cs="Arial"/>
          <w:sz w:val="28"/>
          <w:szCs w:val="28"/>
        </w:rPr>
        <w:t xml:space="preserve">2.1 </w:t>
      </w:r>
      <w:r>
        <w:rPr>
          <w:rFonts w:ascii="Arial" w:hAnsi="Arial" w:cs="Arial"/>
          <w:sz w:val="28"/>
          <w:szCs w:val="28"/>
        </w:rPr>
        <w:tab/>
      </w:r>
      <w:r w:rsidR="00BB60DE" w:rsidRPr="000A74A1">
        <w:rPr>
          <w:rFonts w:ascii="Arial" w:hAnsi="Arial" w:cs="Arial"/>
          <w:sz w:val="28"/>
          <w:szCs w:val="28"/>
        </w:rPr>
        <w:t>A simple visual definition</w:t>
      </w:r>
      <w:r w:rsidR="00636F52" w:rsidRPr="000A74A1">
        <w:rPr>
          <w:rFonts w:ascii="Arial" w:hAnsi="Arial" w:cs="Arial"/>
          <w:sz w:val="28"/>
          <w:szCs w:val="28"/>
        </w:rPr>
        <w:t xml:space="preserve"> of </w:t>
      </w:r>
      <w:r w:rsidR="00BB60DE" w:rsidRPr="000A74A1">
        <w:rPr>
          <w:rFonts w:ascii="Arial" w:hAnsi="Arial" w:cs="Arial"/>
          <w:sz w:val="28"/>
          <w:szCs w:val="28"/>
        </w:rPr>
        <w:t>both the linear and circular economies are</w:t>
      </w:r>
      <w:r w:rsidR="00636F52" w:rsidRPr="000A74A1">
        <w:rPr>
          <w:rFonts w:ascii="Arial" w:hAnsi="Arial" w:cs="Arial"/>
          <w:sz w:val="28"/>
          <w:szCs w:val="28"/>
        </w:rPr>
        <w:t xml:space="preserve"> below in Figure 1. </w:t>
      </w:r>
    </w:p>
    <w:p w14:paraId="702F0CB6" w14:textId="5807A17E" w:rsidR="00967C60" w:rsidRPr="000A74A1" w:rsidRDefault="00967C60" w:rsidP="003B64A5">
      <w:pPr>
        <w:rPr>
          <w:rFonts w:ascii="Arial" w:hAnsi="Arial" w:cs="Arial"/>
          <w:sz w:val="28"/>
          <w:szCs w:val="28"/>
        </w:rPr>
      </w:pPr>
    </w:p>
    <w:p w14:paraId="37CB56E2" w14:textId="524B4356" w:rsidR="00967C60" w:rsidRPr="000A74A1" w:rsidRDefault="00967C60" w:rsidP="003B64A5">
      <w:pPr>
        <w:rPr>
          <w:rFonts w:ascii="Arial" w:hAnsi="Arial" w:cs="Arial"/>
          <w:sz w:val="28"/>
          <w:szCs w:val="28"/>
        </w:rPr>
      </w:pPr>
      <w:r w:rsidRPr="000A74A1">
        <w:rPr>
          <w:rFonts w:ascii="Arial" w:hAnsi="Arial" w:cs="Arial"/>
          <w:noProof/>
          <w:sz w:val="28"/>
          <w:szCs w:val="28"/>
        </w:rPr>
        <w:lastRenderedPageBreak/>
        <w:drawing>
          <wp:inline distT="0" distB="0" distL="0" distR="0" wp14:anchorId="57E3AED3" wp14:editId="37019203">
            <wp:extent cx="5270500" cy="2515497"/>
            <wp:effectExtent l="0" t="0" r="6350" b="0"/>
            <wp:docPr id="2" name="Picture 2" descr="Entrepreneurship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trepreneurship Camp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2515497"/>
                    </a:xfrm>
                    <a:prstGeom prst="rect">
                      <a:avLst/>
                    </a:prstGeom>
                    <a:noFill/>
                    <a:ln>
                      <a:noFill/>
                    </a:ln>
                  </pic:spPr>
                </pic:pic>
              </a:graphicData>
            </a:graphic>
          </wp:inline>
        </w:drawing>
      </w:r>
    </w:p>
    <w:p w14:paraId="5F907BA4" w14:textId="22114899" w:rsidR="00967C60" w:rsidRPr="000A74A1" w:rsidRDefault="00967C60" w:rsidP="003B64A5">
      <w:pPr>
        <w:rPr>
          <w:rFonts w:ascii="Arial" w:hAnsi="Arial" w:cs="Arial"/>
          <w:sz w:val="28"/>
          <w:szCs w:val="28"/>
        </w:rPr>
      </w:pPr>
      <w:r w:rsidRPr="000A74A1">
        <w:rPr>
          <w:rFonts w:ascii="Arial" w:hAnsi="Arial" w:cs="Arial"/>
          <w:b/>
          <w:bCs/>
          <w:sz w:val="28"/>
          <w:szCs w:val="28"/>
        </w:rPr>
        <w:t>Figure 1. The difference between a line</w:t>
      </w:r>
      <w:r w:rsidR="008B4CFE" w:rsidRPr="000A74A1">
        <w:rPr>
          <w:rFonts w:ascii="Arial" w:hAnsi="Arial" w:cs="Arial"/>
          <w:b/>
          <w:bCs/>
          <w:sz w:val="28"/>
          <w:szCs w:val="28"/>
        </w:rPr>
        <w:t>a</w:t>
      </w:r>
      <w:r w:rsidRPr="000A74A1">
        <w:rPr>
          <w:rFonts w:ascii="Arial" w:hAnsi="Arial" w:cs="Arial"/>
          <w:b/>
          <w:bCs/>
          <w:sz w:val="28"/>
          <w:szCs w:val="28"/>
        </w:rPr>
        <w:t>r and circular economy</w:t>
      </w:r>
      <w:r w:rsidRPr="000A74A1">
        <w:rPr>
          <w:rFonts w:ascii="Arial" w:hAnsi="Arial" w:cs="Arial"/>
          <w:sz w:val="28"/>
          <w:szCs w:val="28"/>
        </w:rPr>
        <w:t xml:space="preserve"> </w:t>
      </w:r>
      <w:sdt>
        <w:sdtPr>
          <w:rPr>
            <w:rFonts w:ascii="Arial" w:hAnsi="Arial" w:cs="Arial"/>
            <w:sz w:val="28"/>
            <w:szCs w:val="28"/>
          </w:rPr>
          <w:id w:val="-133497142"/>
          <w:citation/>
        </w:sdtPr>
        <w:sdtEndPr/>
        <w:sdtContent>
          <w:r w:rsidRPr="000A74A1">
            <w:rPr>
              <w:rFonts w:ascii="Arial" w:hAnsi="Arial" w:cs="Arial"/>
              <w:sz w:val="28"/>
              <w:szCs w:val="28"/>
            </w:rPr>
            <w:fldChar w:fldCharType="begin"/>
          </w:r>
          <w:r w:rsidRPr="000A74A1">
            <w:rPr>
              <w:rFonts w:ascii="Arial" w:hAnsi="Arial" w:cs="Arial"/>
              <w:sz w:val="28"/>
              <w:szCs w:val="28"/>
            </w:rPr>
            <w:instrText xml:space="preserve"> CITATION Ent19 \l 2057 </w:instrText>
          </w:r>
          <w:r w:rsidRPr="000A74A1">
            <w:rPr>
              <w:rFonts w:ascii="Arial" w:hAnsi="Arial" w:cs="Arial"/>
              <w:sz w:val="28"/>
              <w:szCs w:val="28"/>
            </w:rPr>
            <w:fldChar w:fldCharType="separate"/>
          </w:r>
          <w:r w:rsidRPr="000A74A1">
            <w:rPr>
              <w:rFonts w:ascii="Arial" w:hAnsi="Arial" w:cs="Arial"/>
              <w:noProof/>
              <w:sz w:val="28"/>
              <w:szCs w:val="28"/>
            </w:rPr>
            <w:t>(Entrepeneurship Campus , 2019)</w:t>
          </w:r>
          <w:r w:rsidRPr="000A74A1">
            <w:rPr>
              <w:rFonts w:ascii="Arial" w:hAnsi="Arial" w:cs="Arial"/>
              <w:sz w:val="28"/>
              <w:szCs w:val="28"/>
            </w:rPr>
            <w:fldChar w:fldCharType="end"/>
          </w:r>
        </w:sdtContent>
      </w:sdt>
      <w:r w:rsidRPr="000A74A1">
        <w:rPr>
          <w:rFonts w:ascii="Arial" w:hAnsi="Arial" w:cs="Arial"/>
          <w:sz w:val="28"/>
          <w:szCs w:val="28"/>
        </w:rPr>
        <w:t xml:space="preserve">.  </w:t>
      </w:r>
    </w:p>
    <w:p w14:paraId="13CD354D" w14:textId="0C1AE23D" w:rsidR="00AC4381" w:rsidRPr="000A74A1" w:rsidRDefault="00AC4381" w:rsidP="005F53E5">
      <w:pPr>
        <w:rPr>
          <w:rFonts w:ascii="Arial" w:hAnsi="Arial" w:cs="Arial"/>
          <w:sz w:val="28"/>
          <w:szCs w:val="28"/>
        </w:rPr>
      </w:pPr>
    </w:p>
    <w:p w14:paraId="7E65EAAA" w14:textId="3A972AFB" w:rsidR="008B4CFE" w:rsidRPr="000A74A1" w:rsidRDefault="008B4CFE" w:rsidP="00161E44">
      <w:pPr>
        <w:ind w:left="720"/>
        <w:rPr>
          <w:rFonts w:ascii="Arial" w:hAnsi="Arial" w:cs="Arial"/>
          <w:sz w:val="28"/>
          <w:szCs w:val="28"/>
        </w:rPr>
      </w:pPr>
      <w:r w:rsidRPr="000A74A1">
        <w:rPr>
          <w:rFonts w:ascii="Arial" w:hAnsi="Arial" w:cs="Arial"/>
          <w:sz w:val="28"/>
          <w:szCs w:val="28"/>
        </w:rPr>
        <w:t>If what Planing (2015) indicates is correct th</w:t>
      </w:r>
      <w:r w:rsidR="00475C9F" w:rsidRPr="000A74A1">
        <w:rPr>
          <w:rFonts w:ascii="Arial" w:hAnsi="Arial" w:cs="Arial"/>
          <w:sz w:val="28"/>
          <w:szCs w:val="28"/>
        </w:rPr>
        <w:t xml:space="preserve">is would increase concerns in terms of future sustainability and the negative environmental impact of such significant amounts of waste being discarded into the environment. It would also breach </w:t>
      </w:r>
      <w:r w:rsidR="0097194C" w:rsidRPr="000A74A1">
        <w:rPr>
          <w:rFonts w:ascii="Arial" w:hAnsi="Arial" w:cs="Arial"/>
          <w:sz w:val="28"/>
          <w:szCs w:val="28"/>
        </w:rPr>
        <w:t>several</w:t>
      </w:r>
      <w:r w:rsidR="00475C9F" w:rsidRPr="000A74A1">
        <w:rPr>
          <w:rFonts w:ascii="Arial" w:hAnsi="Arial" w:cs="Arial"/>
          <w:sz w:val="28"/>
          <w:szCs w:val="28"/>
        </w:rPr>
        <w:t xml:space="preserve"> </w:t>
      </w:r>
      <w:r w:rsidR="0097194C" w:rsidRPr="000A74A1">
        <w:rPr>
          <w:rFonts w:ascii="Arial" w:hAnsi="Arial" w:cs="Arial"/>
          <w:sz w:val="28"/>
          <w:szCs w:val="28"/>
        </w:rPr>
        <w:t xml:space="preserve">of </w:t>
      </w:r>
      <w:r w:rsidR="00475C9F" w:rsidRPr="000A74A1">
        <w:rPr>
          <w:rFonts w:ascii="Arial" w:hAnsi="Arial" w:cs="Arial"/>
          <w:sz w:val="28"/>
          <w:szCs w:val="28"/>
        </w:rPr>
        <w:t xml:space="preserve">the United Nations sustainability goals, </w:t>
      </w:r>
      <w:sdt>
        <w:sdtPr>
          <w:rPr>
            <w:rFonts w:ascii="Arial" w:hAnsi="Arial" w:cs="Arial"/>
            <w:sz w:val="28"/>
            <w:szCs w:val="28"/>
          </w:rPr>
          <w:id w:val="-1921941323"/>
          <w:citation/>
        </w:sdtPr>
        <w:sdtEndPr/>
        <w:sdtContent>
          <w:r w:rsidR="00475C9F" w:rsidRPr="000A74A1">
            <w:rPr>
              <w:rFonts w:ascii="Arial" w:hAnsi="Arial" w:cs="Arial"/>
              <w:sz w:val="28"/>
              <w:szCs w:val="28"/>
            </w:rPr>
            <w:fldChar w:fldCharType="begin"/>
          </w:r>
          <w:r w:rsidR="00475C9F" w:rsidRPr="000A74A1">
            <w:rPr>
              <w:rFonts w:ascii="Arial" w:hAnsi="Arial" w:cs="Arial"/>
              <w:sz w:val="28"/>
              <w:szCs w:val="28"/>
            </w:rPr>
            <w:instrText xml:space="preserve"> CITATION PAC20 \l 2057 </w:instrText>
          </w:r>
          <w:r w:rsidR="00475C9F" w:rsidRPr="000A74A1">
            <w:rPr>
              <w:rFonts w:ascii="Arial" w:hAnsi="Arial" w:cs="Arial"/>
              <w:sz w:val="28"/>
              <w:szCs w:val="28"/>
            </w:rPr>
            <w:fldChar w:fldCharType="separate"/>
          </w:r>
          <w:r w:rsidR="00475C9F" w:rsidRPr="000A74A1">
            <w:rPr>
              <w:rFonts w:ascii="Arial" w:hAnsi="Arial" w:cs="Arial"/>
              <w:noProof/>
              <w:sz w:val="28"/>
              <w:szCs w:val="28"/>
            </w:rPr>
            <w:t>(P A Consulting.com, 2020)</w:t>
          </w:r>
          <w:r w:rsidR="00475C9F" w:rsidRPr="000A74A1">
            <w:rPr>
              <w:rFonts w:ascii="Arial" w:hAnsi="Arial" w:cs="Arial"/>
              <w:sz w:val="28"/>
              <w:szCs w:val="28"/>
            </w:rPr>
            <w:fldChar w:fldCharType="end"/>
          </w:r>
        </w:sdtContent>
      </w:sdt>
      <w:r w:rsidR="00475C9F" w:rsidRPr="000A74A1">
        <w:rPr>
          <w:rFonts w:ascii="Arial" w:hAnsi="Arial" w:cs="Arial"/>
          <w:sz w:val="28"/>
          <w:szCs w:val="28"/>
        </w:rPr>
        <w:t xml:space="preserve"> and Wales own </w:t>
      </w:r>
      <w:r w:rsidR="0097194C" w:rsidRPr="000A74A1">
        <w:rPr>
          <w:rFonts w:ascii="Arial" w:hAnsi="Arial" w:cs="Arial"/>
          <w:sz w:val="28"/>
          <w:szCs w:val="28"/>
        </w:rPr>
        <w:t>Towards Zero Waste polic</w:t>
      </w:r>
      <w:r w:rsidR="000A74A1">
        <w:rPr>
          <w:rFonts w:ascii="Arial" w:hAnsi="Arial" w:cs="Arial"/>
          <w:sz w:val="28"/>
          <w:szCs w:val="28"/>
        </w:rPr>
        <w:t>y</w:t>
      </w:r>
      <w:r w:rsidR="0097194C" w:rsidRPr="000A74A1">
        <w:rPr>
          <w:rFonts w:ascii="Arial" w:hAnsi="Arial" w:cs="Arial"/>
          <w:sz w:val="28"/>
          <w:szCs w:val="28"/>
        </w:rPr>
        <w:t xml:space="preserve">, the overarching Waste Strategy for Wales </w:t>
      </w:r>
      <w:sdt>
        <w:sdtPr>
          <w:rPr>
            <w:rFonts w:ascii="Arial" w:hAnsi="Arial" w:cs="Arial"/>
            <w:sz w:val="28"/>
            <w:szCs w:val="28"/>
          </w:rPr>
          <w:id w:val="787090810"/>
          <w:citation/>
        </w:sdtPr>
        <w:sdtEndPr/>
        <w:sdtContent>
          <w:r w:rsidR="0097194C" w:rsidRPr="000A74A1">
            <w:rPr>
              <w:rFonts w:ascii="Arial" w:hAnsi="Arial" w:cs="Arial"/>
              <w:sz w:val="28"/>
              <w:szCs w:val="28"/>
            </w:rPr>
            <w:fldChar w:fldCharType="begin"/>
          </w:r>
          <w:r w:rsidR="0097194C" w:rsidRPr="000A74A1">
            <w:rPr>
              <w:rFonts w:ascii="Arial" w:hAnsi="Arial" w:cs="Arial"/>
              <w:sz w:val="28"/>
              <w:szCs w:val="28"/>
            </w:rPr>
            <w:instrText xml:space="preserve"> CITATION Wel21 \l 2057 </w:instrText>
          </w:r>
          <w:r w:rsidR="0097194C" w:rsidRPr="000A74A1">
            <w:rPr>
              <w:rFonts w:ascii="Arial" w:hAnsi="Arial" w:cs="Arial"/>
              <w:sz w:val="28"/>
              <w:szCs w:val="28"/>
            </w:rPr>
            <w:fldChar w:fldCharType="separate"/>
          </w:r>
          <w:r w:rsidR="0097194C" w:rsidRPr="000A74A1">
            <w:rPr>
              <w:rFonts w:ascii="Arial" w:hAnsi="Arial" w:cs="Arial"/>
              <w:noProof/>
              <w:sz w:val="28"/>
              <w:szCs w:val="28"/>
            </w:rPr>
            <w:t>(Welsh Assembly Government , 2021)</w:t>
          </w:r>
          <w:r w:rsidR="0097194C" w:rsidRPr="000A74A1">
            <w:rPr>
              <w:rFonts w:ascii="Arial" w:hAnsi="Arial" w:cs="Arial"/>
              <w:sz w:val="28"/>
              <w:szCs w:val="28"/>
            </w:rPr>
            <w:fldChar w:fldCharType="end"/>
          </w:r>
        </w:sdtContent>
      </w:sdt>
      <w:r w:rsidR="0097194C" w:rsidRPr="000A74A1">
        <w:rPr>
          <w:rFonts w:ascii="Arial" w:hAnsi="Arial" w:cs="Arial"/>
          <w:sz w:val="28"/>
          <w:szCs w:val="28"/>
        </w:rPr>
        <w:t>.</w:t>
      </w:r>
    </w:p>
    <w:p w14:paraId="72E9F4EA" w14:textId="77777777" w:rsidR="00B170AF" w:rsidRPr="000A74A1" w:rsidRDefault="00B170AF" w:rsidP="00B170AF">
      <w:pPr>
        <w:rPr>
          <w:rFonts w:ascii="Arial" w:hAnsi="Arial" w:cs="Arial"/>
          <w:sz w:val="28"/>
          <w:szCs w:val="28"/>
        </w:rPr>
      </w:pPr>
    </w:p>
    <w:p w14:paraId="451257B3" w14:textId="0163A3E0" w:rsidR="00B170AF" w:rsidRDefault="00B170AF" w:rsidP="00161E44">
      <w:pPr>
        <w:ind w:left="720"/>
        <w:rPr>
          <w:rFonts w:ascii="Arial" w:hAnsi="Arial" w:cs="Arial"/>
          <w:b/>
          <w:bCs/>
          <w:sz w:val="28"/>
          <w:szCs w:val="28"/>
        </w:rPr>
      </w:pPr>
      <w:r w:rsidRPr="000A74A1">
        <w:rPr>
          <w:rFonts w:ascii="Arial" w:hAnsi="Arial" w:cs="Arial"/>
          <w:sz w:val="28"/>
          <w:szCs w:val="28"/>
        </w:rPr>
        <w:t xml:space="preserve">Dame Ellen MacArthur and her Foundation voices escalating fears about resource scarcity and acknowledges that business as usual is unsustainable; “we simply cannot continue to extract resources and discard them without consideration for the long-term implications indefinitely” </w:t>
      </w:r>
      <w:sdt>
        <w:sdtPr>
          <w:rPr>
            <w:rFonts w:ascii="Arial" w:hAnsi="Arial" w:cs="Arial"/>
            <w:sz w:val="28"/>
            <w:szCs w:val="28"/>
          </w:rPr>
          <w:id w:val="-316184905"/>
          <w:citation/>
        </w:sdtPr>
        <w:sdtEndPr/>
        <w:sdtContent>
          <w:r w:rsidRPr="000A74A1">
            <w:rPr>
              <w:rFonts w:ascii="Arial" w:hAnsi="Arial" w:cs="Arial"/>
              <w:sz w:val="28"/>
              <w:szCs w:val="28"/>
            </w:rPr>
            <w:fldChar w:fldCharType="begin"/>
          </w:r>
          <w:r w:rsidRPr="000A74A1">
            <w:rPr>
              <w:rFonts w:ascii="Arial" w:hAnsi="Arial" w:cs="Arial"/>
              <w:sz w:val="28"/>
              <w:szCs w:val="28"/>
            </w:rPr>
            <w:instrText xml:space="preserve"> CITATION McK16 \l 2057 </w:instrText>
          </w:r>
          <w:r w:rsidRPr="000A74A1">
            <w:rPr>
              <w:rFonts w:ascii="Arial" w:hAnsi="Arial" w:cs="Arial"/>
              <w:sz w:val="28"/>
              <w:szCs w:val="28"/>
            </w:rPr>
            <w:fldChar w:fldCharType="separate"/>
          </w:r>
          <w:r w:rsidRPr="000A74A1">
            <w:rPr>
              <w:rFonts w:ascii="Arial" w:hAnsi="Arial" w:cs="Arial"/>
              <w:noProof/>
              <w:sz w:val="28"/>
              <w:szCs w:val="28"/>
            </w:rPr>
            <w:t>(McKinsey &amp; company, 2016)</w:t>
          </w:r>
          <w:r w:rsidRPr="000A74A1">
            <w:rPr>
              <w:rFonts w:ascii="Arial" w:hAnsi="Arial" w:cs="Arial"/>
              <w:sz w:val="28"/>
              <w:szCs w:val="28"/>
            </w:rPr>
            <w:fldChar w:fldCharType="end"/>
          </w:r>
        </w:sdtContent>
      </w:sdt>
      <w:r w:rsidRPr="000A74A1">
        <w:rPr>
          <w:rFonts w:ascii="Arial" w:hAnsi="Arial" w:cs="Arial"/>
          <w:b/>
          <w:bCs/>
          <w:sz w:val="28"/>
          <w:szCs w:val="28"/>
        </w:rPr>
        <w:t>.</w:t>
      </w:r>
    </w:p>
    <w:p w14:paraId="66927854" w14:textId="7B2F098A" w:rsidR="000C3067" w:rsidRPr="000C3067" w:rsidRDefault="000C3067" w:rsidP="00B170AF">
      <w:pPr>
        <w:rPr>
          <w:rFonts w:ascii="Arial" w:hAnsi="Arial" w:cs="Arial"/>
          <w:sz w:val="28"/>
          <w:szCs w:val="28"/>
        </w:rPr>
      </w:pPr>
    </w:p>
    <w:p w14:paraId="568DE0C0" w14:textId="238DA5B3" w:rsidR="000C3067" w:rsidRDefault="000C3067" w:rsidP="00161E44">
      <w:pPr>
        <w:ind w:left="720"/>
      </w:pPr>
      <w:r w:rsidRPr="000C3067">
        <w:rPr>
          <w:rFonts w:ascii="Arial" w:hAnsi="Arial" w:cs="Arial"/>
          <w:sz w:val="28"/>
          <w:szCs w:val="28"/>
        </w:rPr>
        <w:t>By shifting to a more circular economy, we will be able to optimise our use of resources within the economy by prolonging the useable life of products and ensuring that when a product approaches the end of its life, its resources may be productively used again, so creating more value. As a result, the added value in products is retained in the systems for as long as possible, resulting in less waste.</w:t>
      </w:r>
      <w:r w:rsidR="004D652F" w:rsidRPr="004D652F">
        <w:t xml:space="preserve"> </w:t>
      </w:r>
    </w:p>
    <w:p w14:paraId="0C1A8EA9" w14:textId="0F536C72" w:rsidR="004D652F" w:rsidRDefault="004D652F" w:rsidP="00B170AF"/>
    <w:p w14:paraId="0E740724" w14:textId="1442ACA0" w:rsidR="00E36A69" w:rsidRDefault="00E36A69" w:rsidP="00B170AF"/>
    <w:p w14:paraId="5CE5209C" w14:textId="5D20DA23" w:rsidR="00E36A69" w:rsidRDefault="00E36A69" w:rsidP="00B170AF"/>
    <w:p w14:paraId="505D45E8" w14:textId="254FC347" w:rsidR="00E36A69" w:rsidRDefault="00E36A69" w:rsidP="00B170AF"/>
    <w:p w14:paraId="00034726" w14:textId="77777777" w:rsidR="00E36A69" w:rsidRDefault="00E36A69" w:rsidP="00B170AF"/>
    <w:p w14:paraId="51AF970E" w14:textId="1966864B" w:rsidR="00EB5A7E" w:rsidRDefault="00EB5A7E" w:rsidP="00B170AF">
      <w:pPr>
        <w:rPr>
          <w:rFonts w:ascii="Arial" w:hAnsi="Arial" w:cs="Arial"/>
          <w:b/>
          <w:bCs/>
          <w:sz w:val="28"/>
          <w:szCs w:val="28"/>
        </w:rPr>
      </w:pPr>
      <w:r w:rsidRPr="00EB5A7E">
        <w:rPr>
          <w:rFonts w:ascii="Arial" w:hAnsi="Arial" w:cs="Arial"/>
          <w:b/>
          <w:bCs/>
          <w:sz w:val="28"/>
          <w:szCs w:val="28"/>
        </w:rPr>
        <w:lastRenderedPageBreak/>
        <w:t>Circular Economy Wales</w:t>
      </w:r>
    </w:p>
    <w:p w14:paraId="0D3AACBD" w14:textId="4B8C7321" w:rsidR="00EB5A7E" w:rsidRDefault="00EB5A7E" w:rsidP="00B170AF">
      <w:pPr>
        <w:rPr>
          <w:rFonts w:ascii="Arial" w:hAnsi="Arial" w:cs="Arial"/>
          <w:b/>
          <w:bCs/>
          <w:sz w:val="28"/>
          <w:szCs w:val="28"/>
        </w:rPr>
      </w:pPr>
    </w:p>
    <w:p w14:paraId="5B5CF30F" w14:textId="1C53B3F5" w:rsidR="00E36A69" w:rsidRDefault="00E36A69" w:rsidP="00E36A69">
      <w:pPr>
        <w:pStyle w:val="ListParagraph"/>
        <w:numPr>
          <w:ilvl w:val="0"/>
          <w:numId w:val="2"/>
        </w:numPr>
        <w:rPr>
          <w:rFonts w:ascii="Arial" w:hAnsi="Arial" w:cs="Arial"/>
          <w:sz w:val="28"/>
          <w:szCs w:val="28"/>
        </w:rPr>
      </w:pPr>
      <w:r>
        <w:rPr>
          <w:rFonts w:ascii="Arial" w:hAnsi="Arial" w:cs="Arial"/>
          <w:sz w:val="28"/>
          <w:szCs w:val="28"/>
        </w:rPr>
        <w:t>There seems to be a</w:t>
      </w:r>
      <w:r w:rsidRPr="00E36A69">
        <w:rPr>
          <w:rFonts w:ascii="Arial" w:hAnsi="Arial" w:cs="Arial"/>
          <w:sz w:val="28"/>
          <w:szCs w:val="28"/>
        </w:rPr>
        <w:t xml:space="preserve"> strong indication that Wales is committed to embracing the circular economy model and steering Wales through the transition from</w:t>
      </w:r>
      <w:r>
        <w:rPr>
          <w:rFonts w:ascii="Arial" w:hAnsi="Arial" w:cs="Arial"/>
          <w:sz w:val="28"/>
          <w:szCs w:val="28"/>
        </w:rPr>
        <w:t xml:space="preserve"> a </w:t>
      </w:r>
      <w:r w:rsidRPr="00E36A69">
        <w:rPr>
          <w:rFonts w:ascii="Arial" w:hAnsi="Arial" w:cs="Arial"/>
          <w:sz w:val="28"/>
          <w:szCs w:val="28"/>
        </w:rPr>
        <w:t>linear to circular economy.</w:t>
      </w:r>
    </w:p>
    <w:p w14:paraId="24391175" w14:textId="77777777" w:rsidR="00E36A69" w:rsidRPr="00E36A69" w:rsidRDefault="00E36A69" w:rsidP="00E36A69">
      <w:pPr>
        <w:pStyle w:val="ListParagraph"/>
        <w:rPr>
          <w:rFonts w:ascii="Arial" w:hAnsi="Arial" w:cs="Arial"/>
          <w:sz w:val="28"/>
          <w:szCs w:val="28"/>
        </w:rPr>
      </w:pPr>
    </w:p>
    <w:p w14:paraId="6629A4BC" w14:textId="0AA43AD6" w:rsidR="00EB5A7E" w:rsidRPr="00161E44" w:rsidRDefault="00EB5A7E" w:rsidP="00E36A69">
      <w:pPr>
        <w:pStyle w:val="ListParagraph"/>
        <w:rPr>
          <w:rFonts w:ascii="Arial" w:hAnsi="Arial" w:cs="Arial"/>
          <w:sz w:val="28"/>
          <w:szCs w:val="28"/>
        </w:rPr>
      </w:pPr>
      <w:r w:rsidRPr="00161E44">
        <w:rPr>
          <w:rFonts w:ascii="Arial" w:hAnsi="Arial" w:cs="Arial"/>
          <w:sz w:val="28"/>
          <w:szCs w:val="28"/>
        </w:rPr>
        <w:t xml:space="preserve">One of the key features of Total Zero Waste in Wales is that it set recycling targets for local authorities (which were made statutory under the Waste (Wales) Measure 2010) which has seen Wales become a global leader in waste management and well on track to reach 70% civic waste recycling by 2025 </w:t>
      </w:r>
      <w:sdt>
        <w:sdtPr>
          <w:id w:val="-1665622597"/>
          <w:citation/>
        </w:sdtPr>
        <w:sdtEndPr/>
        <w:sdtContent>
          <w:r w:rsidRPr="00161E44">
            <w:rPr>
              <w:rFonts w:ascii="Arial" w:hAnsi="Arial" w:cs="Arial"/>
              <w:sz w:val="28"/>
              <w:szCs w:val="28"/>
            </w:rPr>
            <w:fldChar w:fldCharType="begin"/>
          </w:r>
          <w:r w:rsidRPr="00161E44">
            <w:rPr>
              <w:rFonts w:ascii="Arial" w:hAnsi="Arial" w:cs="Arial"/>
              <w:sz w:val="28"/>
              <w:szCs w:val="28"/>
            </w:rPr>
            <w:instrText xml:space="preserve"> CITATION McK16 \l 2057 </w:instrText>
          </w:r>
          <w:r w:rsidRPr="00161E44">
            <w:rPr>
              <w:rFonts w:ascii="Arial" w:hAnsi="Arial" w:cs="Arial"/>
              <w:sz w:val="28"/>
              <w:szCs w:val="28"/>
            </w:rPr>
            <w:fldChar w:fldCharType="separate"/>
          </w:r>
          <w:r w:rsidRPr="00161E44">
            <w:rPr>
              <w:rFonts w:ascii="Arial" w:hAnsi="Arial" w:cs="Arial"/>
              <w:noProof/>
              <w:sz w:val="28"/>
              <w:szCs w:val="28"/>
            </w:rPr>
            <w:t>(McKinsey &amp; company, 2016)</w:t>
          </w:r>
          <w:r w:rsidRPr="00161E44">
            <w:rPr>
              <w:rFonts w:ascii="Arial" w:hAnsi="Arial" w:cs="Arial"/>
              <w:sz w:val="28"/>
              <w:szCs w:val="28"/>
            </w:rPr>
            <w:fldChar w:fldCharType="end"/>
          </w:r>
        </w:sdtContent>
      </w:sdt>
      <w:r w:rsidRPr="00161E44">
        <w:rPr>
          <w:rFonts w:ascii="Arial" w:hAnsi="Arial" w:cs="Arial"/>
          <w:sz w:val="28"/>
          <w:szCs w:val="28"/>
        </w:rPr>
        <w:t xml:space="preserve">. </w:t>
      </w:r>
      <w:r w:rsidR="0031155A" w:rsidRPr="00161E44">
        <w:rPr>
          <w:rFonts w:ascii="Arial" w:hAnsi="Arial" w:cs="Arial"/>
          <w:sz w:val="28"/>
          <w:szCs w:val="28"/>
        </w:rPr>
        <w:t xml:space="preserve">This does not address business recycling which is often contracted to private waste companies and at the time of writing this report the Wales business recycling statistics have not been available to the writer. </w:t>
      </w:r>
    </w:p>
    <w:p w14:paraId="16688745" w14:textId="483DF69E" w:rsidR="0031155A" w:rsidRDefault="0031155A" w:rsidP="00B170AF">
      <w:pPr>
        <w:rPr>
          <w:rFonts w:ascii="Arial" w:hAnsi="Arial" w:cs="Arial"/>
          <w:sz w:val="28"/>
          <w:szCs w:val="28"/>
        </w:rPr>
      </w:pPr>
    </w:p>
    <w:p w14:paraId="2A136E60" w14:textId="522B876F" w:rsidR="004D652F" w:rsidRPr="000C3067" w:rsidRDefault="00D41258" w:rsidP="00E36A69">
      <w:pPr>
        <w:ind w:left="720"/>
        <w:rPr>
          <w:rFonts w:ascii="Arial" w:hAnsi="Arial" w:cs="Arial"/>
          <w:sz w:val="28"/>
          <w:szCs w:val="28"/>
        </w:rPr>
      </w:pPr>
      <w:r>
        <w:rPr>
          <w:rFonts w:ascii="Arial" w:hAnsi="Arial" w:cs="Arial"/>
          <w:sz w:val="28"/>
          <w:szCs w:val="28"/>
        </w:rPr>
        <w:t>Nevertheless</w:t>
      </w:r>
      <w:r w:rsidR="0031155A">
        <w:rPr>
          <w:rFonts w:ascii="Arial" w:hAnsi="Arial" w:cs="Arial"/>
          <w:sz w:val="28"/>
          <w:szCs w:val="28"/>
        </w:rPr>
        <w:t xml:space="preserve">, </w:t>
      </w:r>
      <w:r w:rsidR="00AF2737">
        <w:rPr>
          <w:rFonts w:ascii="Arial" w:hAnsi="Arial" w:cs="Arial"/>
          <w:sz w:val="28"/>
          <w:szCs w:val="28"/>
        </w:rPr>
        <w:t>i</w:t>
      </w:r>
      <w:r>
        <w:rPr>
          <w:rFonts w:ascii="Arial" w:hAnsi="Arial" w:cs="Arial"/>
          <w:sz w:val="28"/>
          <w:szCs w:val="28"/>
        </w:rPr>
        <w:t xml:space="preserve">t is suggested that the Wales waste management plan embraces all the significant theories of a circular economy approach </w:t>
      </w:r>
      <w:sdt>
        <w:sdtPr>
          <w:rPr>
            <w:rFonts w:ascii="Arial" w:hAnsi="Arial" w:cs="Arial"/>
            <w:sz w:val="28"/>
            <w:szCs w:val="28"/>
          </w:rPr>
          <w:id w:val="617421242"/>
          <w:citation/>
        </w:sdtPr>
        <w:sdtEndPr/>
        <w:sdtContent>
          <w:r>
            <w:rPr>
              <w:rFonts w:ascii="Arial" w:hAnsi="Arial" w:cs="Arial"/>
              <w:sz w:val="28"/>
              <w:szCs w:val="28"/>
            </w:rPr>
            <w:fldChar w:fldCharType="begin"/>
          </w:r>
          <w:r>
            <w:rPr>
              <w:rFonts w:ascii="Arial" w:hAnsi="Arial" w:cs="Arial"/>
              <w:sz w:val="28"/>
              <w:szCs w:val="28"/>
            </w:rPr>
            <w:instrText xml:space="preserve"> CITATION McK16 \l 2057 </w:instrText>
          </w:r>
          <w:r>
            <w:rPr>
              <w:rFonts w:ascii="Arial" w:hAnsi="Arial" w:cs="Arial"/>
              <w:sz w:val="28"/>
              <w:szCs w:val="28"/>
            </w:rPr>
            <w:fldChar w:fldCharType="separate"/>
          </w:r>
          <w:r w:rsidRPr="00D41258">
            <w:rPr>
              <w:rFonts w:ascii="Arial" w:hAnsi="Arial" w:cs="Arial"/>
              <w:noProof/>
              <w:sz w:val="28"/>
              <w:szCs w:val="28"/>
            </w:rPr>
            <w:t>(McKinsey &amp; company, 2016)</w:t>
          </w:r>
          <w:r>
            <w:rPr>
              <w:rFonts w:ascii="Arial" w:hAnsi="Arial" w:cs="Arial"/>
              <w:sz w:val="28"/>
              <w:szCs w:val="28"/>
            </w:rPr>
            <w:fldChar w:fldCharType="end"/>
          </w:r>
        </w:sdtContent>
      </w:sdt>
      <w:r>
        <w:rPr>
          <w:rFonts w:ascii="Arial" w:hAnsi="Arial" w:cs="Arial"/>
          <w:sz w:val="28"/>
          <w:szCs w:val="28"/>
        </w:rPr>
        <w:t xml:space="preserve">. </w:t>
      </w:r>
      <w:r w:rsidR="00AF2737">
        <w:rPr>
          <w:rFonts w:ascii="Arial" w:hAnsi="Arial" w:cs="Arial"/>
          <w:sz w:val="28"/>
          <w:szCs w:val="28"/>
        </w:rPr>
        <w:t>Furthermore, The Welsh Assembly Government also identifies the circular economy as a key function in both its Economic Action Plan and it`s Natural Resources Policy. Notably resource</w:t>
      </w:r>
      <w:r w:rsidR="00D815CA">
        <w:rPr>
          <w:rFonts w:ascii="Arial" w:hAnsi="Arial" w:cs="Arial"/>
          <w:sz w:val="28"/>
          <w:szCs w:val="28"/>
        </w:rPr>
        <w:t xml:space="preserve"> efficiency is also a key component of the legislative framework in Wales included in the “Prosperous Wales goal under the Well-being and Future Generations (Wales) Act 2015 </w:t>
      </w:r>
      <w:sdt>
        <w:sdtPr>
          <w:rPr>
            <w:rFonts w:ascii="Arial" w:hAnsi="Arial" w:cs="Arial"/>
            <w:sz w:val="28"/>
            <w:szCs w:val="28"/>
          </w:rPr>
          <w:id w:val="-759372677"/>
          <w:citation/>
        </w:sdtPr>
        <w:sdtEndPr/>
        <w:sdtContent>
          <w:r w:rsidR="00D815CA">
            <w:rPr>
              <w:rFonts w:ascii="Arial" w:hAnsi="Arial" w:cs="Arial"/>
              <w:sz w:val="28"/>
              <w:szCs w:val="28"/>
            </w:rPr>
            <w:fldChar w:fldCharType="begin"/>
          </w:r>
          <w:r w:rsidR="00D815CA">
            <w:rPr>
              <w:rFonts w:ascii="Arial" w:hAnsi="Arial" w:cs="Arial"/>
              <w:sz w:val="28"/>
              <w:szCs w:val="28"/>
            </w:rPr>
            <w:instrText xml:space="preserve"> CITATION McK16 \l 2057 </w:instrText>
          </w:r>
          <w:r w:rsidR="00D815CA">
            <w:rPr>
              <w:rFonts w:ascii="Arial" w:hAnsi="Arial" w:cs="Arial"/>
              <w:sz w:val="28"/>
              <w:szCs w:val="28"/>
            </w:rPr>
            <w:fldChar w:fldCharType="separate"/>
          </w:r>
          <w:r w:rsidR="00D815CA" w:rsidRPr="00D815CA">
            <w:rPr>
              <w:rFonts w:ascii="Arial" w:hAnsi="Arial" w:cs="Arial"/>
              <w:noProof/>
              <w:sz w:val="28"/>
              <w:szCs w:val="28"/>
            </w:rPr>
            <w:t>(McKinsey &amp; company, 2016)</w:t>
          </w:r>
          <w:r w:rsidR="00D815CA">
            <w:rPr>
              <w:rFonts w:ascii="Arial" w:hAnsi="Arial" w:cs="Arial"/>
              <w:sz w:val="28"/>
              <w:szCs w:val="28"/>
            </w:rPr>
            <w:fldChar w:fldCharType="end"/>
          </w:r>
        </w:sdtContent>
      </w:sdt>
      <w:r w:rsidR="00E36A69">
        <w:rPr>
          <w:rFonts w:ascii="Arial" w:hAnsi="Arial" w:cs="Arial"/>
          <w:sz w:val="28"/>
          <w:szCs w:val="28"/>
        </w:rPr>
        <w:t xml:space="preserve">. </w:t>
      </w:r>
    </w:p>
    <w:p w14:paraId="409278FC" w14:textId="77777777" w:rsidR="00F71699" w:rsidRPr="000A74A1" w:rsidRDefault="00F71699" w:rsidP="005F53E5">
      <w:pPr>
        <w:rPr>
          <w:rFonts w:ascii="Arial" w:hAnsi="Arial" w:cs="Arial"/>
          <w:sz w:val="28"/>
          <w:szCs w:val="28"/>
        </w:rPr>
      </w:pPr>
    </w:p>
    <w:p w14:paraId="3A9FE286" w14:textId="721CDBD5" w:rsidR="006A4718" w:rsidRPr="00463BFC" w:rsidRDefault="00463BFC" w:rsidP="005F53E5">
      <w:pPr>
        <w:rPr>
          <w:rFonts w:ascii="Arial" w:hAnsi="Arial" w:cs="Arial"/>
          <w:b/>
          <w:bCs/>
          <w:sz w:val="28"/>
          <w:szCs w:val="28"/>
        </w:rPr>
      </w:pPr>
      <w:r w:rsidRPr="00463BFC">
        <w:rPr>
          <w:rFonts w:ascii="Arial" w:hAnsi="Arial" w:cs="Arial"/>
          <w:b/>
          <w:bCs/>
          <w:sz w:val="28"/>
          <w:szCs w:val="28"/>
        </w:rPr>
        <w:t>Moving from Theory to Practice</w:t>
      </w:r>
    </w:p>
    <w:p w14:paraId="582A7DE0" w14:textId="77777777" w:rsidR="00463BFC" w:rsidRPr="00463BFC" w:rsidRDefault="00463BFC" w:rsidP="005F53E5">
      <w:pPr>
        <w:rPr>
          <w:rFonts w:ascii="Arial" w:hAnsi="Arial" w:cs="Arial"/>
          <w:b/>
          <w:bCs/>
        </w:rPr>
      </w:pPr>
    </w:p>
    <w:p w14:paraId="660A57EB" w14:textId="232C146A" w:rsidR="00A46DF7" w:rsidRDefault="000A0B11" w:rsidP="004812A9">
      <w:pPr>
        <w:pStyle w:val="ListParagraph"/>
        <w:numPr>
          <w:ilvl w:val="0"/>
          <w:numId w:val="2"/>
        </w:numPr>
        <w:rPr>
          <w:rFonts w:ascii="Arial" w:hAnsi="Arial" w:cs="Arial"/>
          <w:sz w:val="28"/>
          <w:szCs w:val="28"/>
        </w:rPr>
      </w:pPr>
      <w:r>
        <w:rPr>
          <w:rFonts w:ascii="Arial" w:hAnsi="Arial" w:cs="Arial"/>
          <w:sz w:val="28"/>
          <w:szCs w:val="28"/>
        </w:rPr>
        <w:t xml:space="preserve">Moving from theory to practice denotes </w:t>
      </w:r>
      <w:r w:rsidR="00D72A25" w:rsidRPr="004812A9">
        <w:rPr>
          <w:rFonts w:ascii="Arial" w:hAnsi="Arial" w:cs="Arial"/>
          <w:sz w:val="28"/>
          <w:szCs w:val="28"/>
        </w:rPr>
        <w:t xml:space="preserve">the transition taking place as </w:t>
      </w:r>
      <w:r>
        <w:rPr>
          <w:rFonts w:ascii="Arial" w:hAnsi="Arial" w:cs="Arial"/>
          <w:sz w:val="28"/>
          <w:szCs w:val="28"/>
        </w:rPr>
        <w:t>businesses</w:t>
      </w:r>
      <w:r w:rsidR="00D72A25" w:rsidRPr="004812A9">
        <w:rPr>
          <w:rFonts w:ascii="Arial" w:hAnsi="Arial" w:cs="Arial"/>
          <w:sz w:val="28"/>
          <w:szCs w:val="28"/>
        </w:rPr>
        <w:t xml:space="preserve"> in many sectors use circular-economy </w:t>
      </w:r>
      <w:r>
        <w:rPr>
          <w:rFonts w:ascii="Arial" w:hAnsi="Arial" w:cs="Arial"/>
          <w:sz w:val="28"/>
          <w:szCs w:val="28"/>
        </w:rPr>
        <w:t>models</w:t>
      </w:r>
      <w:r w:rsidR="00D72A25" w:rsidRPr="004812A9">
        <w:rPr>
          <w:rFonts w:ascii="Arial" w:hAnsi="Arial" w:cs="Arial"/>
          <w:sz w:val="28"/>
          <w:szCs w:val="28"/>
        </w:rPr>
        <w:t xml:space="preserve"> to capture more value from resources and to provide customers with better experiences. </w:t>
      </w:r>
    </w:p>
    <w:p w14:paraId="6D17FBA0" w14:textId="4E286EDF" w:rsidR="000A0B11" w:rsidRDefault="000A0B11" w:rsidP="000A0B11">
      <w:pPr>
        <w:rPr>
          <w:rFonts w:ascii="Arial" w:hAnsi="Arial" w:cs="Arial"/>
          <w:sz w:val="28"/>
          <w:szCs w:val="28"/>
        </w:rPr>
      </w:pPr>
    </w:p>
    <w:p w14:paraId="00323BC1" w14:textId="252D7AA6" w:rsidR="000A0B11" w:rsidRPr="00FE3991" w:rsidRDefault="00FE3991" w:rsidP="00FE3991">
      <w:pPr>
        <w:pStyle w:val="ListParagraph"/>
        <w:numPr>
          <w:ilvl w:val="0"/>
          <w:numId w:val="2"/>
        </w:numPr>
        <w:rPr>
          <w:rFonts w:ascii="Arial" w:hAnsi="Arial" w:cs="Arial"/>
          <w:b/>
          <w:bCs/>
          <w:sz w:val="28"/>
          <w:szCs w:val="28"/>
        </w:rPr>
      </w:pPr>
      <w:r w:rsidRPr="00FE3991">
        <w:rPr>
          <w:rFonts w:ascii="Arial" w:hAnsi="Arial" w:cs="Arial"/>
          <w:b/>
          <w:bCs/>
          <w:sz w:val="28"/>
          <w:szCs w:val="28"/>
        </w:rPr>
        <w:t>The Warren</w:t>
      </w:r>
      <w:r w:rsidR="00E36A69">
        <w:rPr>
          <w:rFonts w:ascii="Arial" w:hAnsi="Arial" w:cs="Arial"/>
          <w:b/>
          <w:bCs/>
          <w:sz w:val="28"/>
          <w:szCs w:val="28"/>
        </w:rPr>
        <w:t xml:space="preserve"> – Case Study</w:t>
      </w:r>
    </w:p>
    <w:p w14:paraId="5F8052B5" w14:textId="235309A0" w:rsidR="00A35791" w:rsidRDefault="00A35791" w:rsidP="00A35791">
      <w:pPr>
        <w:pStyle w:val="ListParagraph"/>
        <w:rPr>
          <w:rFonts w:ascii="Libre Franklin" w:hAnsi="Libre Franklin"/>
          <w:color w:val="050505"/>
          <w:shd w:val="clear" w:color="auto" w:fill="FFFFFF"/>
        </w:rPr>
      </w:pPr>
    </w:p>
    <w:p w14:paraId="4B1AB823" w14:textId="718A8689" w:rsidR="00A35791" w:rsidRPr="00A35791" w:rsidRDefault="00A35791" w:rsidP="00A35791">
      <w:pPr>
        <w:pStyle w:val="ListParagraph"/>
        <w:rPr>
          <w:rFonts w:ascii="Arial" w:hAnsi="Arial" w:cs="Arial"/>
          <w:sz w:val="28"/>
          <w:szCs w:val="28"/>
          <w:shd w:val="clear" w:color="auto" w:fill="FFFFFF"/>
        </w:rPr>
      </w:pPr>
      <w:r w:rsidRPr="00A35791">
        <w:rPr>
          <w:rFonts w:ascii="Arial" w:hAnsi="Arial" w:cs="Arial"/>
          <w:color w:val="050505"/>
          <w:sz w:val="28"/>
          <w:szCs w:val="28"/>
          <w:shd w:val="clear" w:color="auto" w:fill="FFFFFF"/>
        </w:rPr>
        <w:t>“Multi Award Winning, Sustainably Driven, Family Run Restaurant/Café. Operating from </w:t>
      </w:r>
      <w:hyperlink r:id="rId10" w:history="1">
        <w:r w:rsidRPr="00FE3991">
          <w:rPr>
            <w:rStyle w:val="Hyperlink"/>
            <w:rFonts w:ascii="Arial" w:hAnsi="Arial" w:cs="Arial"/>
            <w:color w:val="050505"/>
            <w:sz w:val="28"/>
            <w:szCs w:val="28"/>
            <w:u w:val="none"/>
            <w:shd w:val="clear" w:color="auto" w:fill="FFFFFF"/>
          </w:rPr>
          <w:t>100% Renewable Energy</w:t>
        </w:r>
      </w:hyperlink>
      <w:r w:rsidRPr="00FE3991">
        <w:rPr>
          <w:rFonts w:ascii="Arial" w:hAnsi="Arial" w:cs="Arial"/>
          <w:color w:val="050505"/>
          <w:sz w:val="28"/>
          <w:szCs w:val="28"/>
          <w:shd w:val="clear" w:color="auto" w:fill="FFFFFF"/>
        </w:rPr>
        <w:t>.</w:t>
      </w:r>
      <w:r w:rsidRPr="00A35791">
        <w:rPr>
          <w:rFonts w:ascii="Arial" w:hAnsi="Arial" w:cs="Arial"/>
          <w:color w:val="050505"/>
          <w:sz w:val="28"/>
          <w:szCs w:val="28"/>
          <w:shd w:val="clear" w:color="auto" w:fill="FFFFFF"/>
        </w:rPr>
        <w:t xml:space="preserve"> Serving Simple, Honest &amp; Wholesome food focussing on Local, Seasonal &amp; Organic produce” </w:t>
      </w:r>
      <w:sdt>
        <w:sdtPr>
          <w:rPr>
            <w:rFonts w:ascii="Arial" w:hAnsi="Arial" w:cs="Arial"/>
            <w:sz w:val="28"/>
            <w:szCs w:val="28"/>
            <w:shd w:val="clear" w:color="auto" w:fill="FFFFFF"/>
          </w:rPr>
          <w:id w:val="-408236559"/>
          <w:citation/>
        </w:sdtPr>
        <w:sdtEndPr/>
        <w:sdtContent>
          <w:r w:rsidRPr="00A35791">
            <w:rPr>
              <w:rFonts w:ascii="Arial" w:hAnsi="Arial" w:cs="Arial"/>
              <w:color w:val="050505"/>
              <w:sz w:val="28"/>
              <w:szCs w:val="28"/>
              <w:shd w:val="clear" w:color="auto" w:fill="FFFFFF"/>
            </w:rPr>
            <w:fldChar w:fldCharType="begin"/>
          </w:r>
          <w:r w:rsidRPr="00A35791">
            <w:rPr>
              <w:rFonts w:ascii="Arial" w:hAnsi="Arial" w:cs="Arial"/>
              <w:color w:val="050505"/>
              <w:sz w:val="28"/>
              <w:szCs w:val="28"/>
              <w:shd w:val="clear" w:color="auto" w:fill="FFFFFF"/>
            </w:rPr>
            <w:instrText xml:space="preserve"> CITATION Der22 \l 2057 </w:instrText>
          </w:r>
          <w:r w:rsidRPr="00A35791">
            <w:rPr>
              <w:rFonts w:ascii="Arial" w:hAnsi="Arial" w:cs="Arial"/>
              <w:color w:val="050505"/>
              <w:sz w:val="28"/>
              <w:szCs w:val="28"/>
              <w:shd w:val="clear" w:color="auto" w:fill="FFFFFF"/>
            </w:rPr>
            <w:fldChar w:fldCharType="separate"/>
          </w:r>
          <w:r w:rsidRPr="00A35791">
            <w:rPr>
              <w:rFonts w:ascii="Arial" w:hAnsi="Arial" w:cs="Arial"/>
              <w:noProof/>
              <w:color w:val="050505"/>
              <w:sz w:val="28"/>
              <w:szCs w:val="28"/>
              <w:shd w:val="clear" w:color="auto" w:fill="FFFFFF"/>
            </w:rPr>
            <w:t>(Reed, 2022)</w:t>
          </w:r>
          <w:r w:rsidRPr="00A35791">
            <w:rPr>
              <w:rFonts w:ascii="Arial" w:hAnsi="Arial" w:cs="Arial"/>
              <w:color w:val="050505"/>
              <w:sz w:val="28"/>
              <w:szCs w:val="28"/>
              <w:shd w:val="clear" w:color="auto" w:fill="FFFFFF"/>
            </w:rPr>
            <w:fldChar w:fldCharType="end"/>
          </w:r>
        </w:sdtContent>
      </w:sdt>
      <w:r w:rsidRPr="00A35791">
        <w:rPr>
          <w:rFonts w:ascii="Arial" w:hAnsi="Arial" w:cs="Arial"/>
          <w:sz w:val="28"/>
          <w:szCs w:val="28"/>
          <w:shd w:val="clear" w:color="auto" w:fill="FFFFFF"/>
        </w:rPr>
        <w:t xml:space="preserve">. </w:t>
      </w:r>
    </w:p>
    <w:p w14:paraId="6A581959" w14:textId="7EB28DE5" w:rsidR="00A35791" w:rsidRDefault="00A35791" w:rsidP="00A35791">
      <w:pPr>
        <w:pStyle w:val="ListParagraph"/>
        <w:rPr>
          <w:shd w:val="clear" w:color="auto" w:fill="FFFFFF"/>
        </w:rPr>
      </w:pPr>
    </w:p>
    <w:p w14:paraId="781C6E8F" w14:textId="77777777" w:rsidR="003862B5" w:rsidRDefault="00A35791" w:rsidP="00692854">
      <w:pPr>
        <w:ind w:left="624"/>
        <w:rPr>
          <w:rFonts w:ascii="Arial" w:hAnsi="Arial" w:cs="Arial"/>
          <w:color w:val="050505"/>
          <w:sz w:val="28"/>
          <w:szCs w:val="28"/>
          <w:shd w:val="clear" w:color="auto" w:fill="FFFFFF"/>
        </w:rPr>
      </w:pPr>
      <w:r w:rsidRPr="00A35791">
        <w:rPr>
          <w:rFonts w:ascii="Arial" w:hAnsi="Arial" w:cs="Arial"/>
          <w:color w:val="050505"/>
          <w:sz w:val="28"/>
          <w:szCs w:val="28"/>
          <w:shd w:val="clear" w:color="auto" w:fill="FFFFFF"/>
        </w:rPr>
        <w:lastRenderedPageBreak/>
        <w:t>The Warren, a restaurant, café bar situated in the local town of the University of Wales Trinity Saint David, Carmarthen.</w:t>
      </w:r>
      <w:r w:rsidR="00692854">
        <w:rPr>
          <w:rFonts w:ascii="Arial" w:hAnsi="Arial" w:cs="Arial"/>
          <w:color w:val="050505"/>
          <w:sz w:val="28"/>
          <w:szCs w:val="28"/>
          <w:shd w:val="clear" w:color="auto" w:fill="FFFFFF"/>
        </w:rPr>
        <w:t xml:space="preserve">  The project and “Dream” of Local businessman Deri Reed, a climate conscious citizen and chef proud of his heritage and of what Wales has to offer. </w:t>
      </w:r>
    </w:p>
    <w:p w14:paraId="6FB34673" w14:textId="77777777" w:rsidR="003862B5" w:rsidRDefault="003862B5" w:rsidP="00692854">
      <w:pPr>
        <w:ind w:left="624"/>
        <w:rPr>
          <w:rFonts w:ascii="Arial" w:hAnsi="Arial" w:cs="Arial"/>
          <w:color w:val="050505"/>
          <w:sz w:val="28"/>
          <w:szCs w:val="28"/>
          <w:shd w:val="clear" w:color="auto" w:fill="FFFFFF"/>
        </w:rPr>
      </w:pPr>
    </w:p>
    <w:p w14:paraId="4D927B2B" w14:textId="57A14E22" w:rsidR="000A0B11" w:rsidRDefault="00692854" w:rsidP="00692854">
      <w:pPr>
        <w:ind w:left="624"/>
        <w:rPr>
          <w:rFonts w:ascii="Arial" w:hAnsi="Arial" w:cs="Arial"/>
          <w:color w:val="050505"/>
          <w:sz w:val="28"/>
          <w:szCs w:val="28"/>
          <w:shd w:val="clear" w:color="auto" w:fill="FFFFFF"/>
        </w:rPr>
      </w:pPr>
      <w:r>
        <w:rPr>
          <w:rFonts w:ascii="Arial" w:hAnsi="Arial" w:cs="Arial"/>
          <w:color w:val="050505"/>
          <w:sz w:val="28"/>
          <w:szCs w:val="28"/>
          <w:shd w:val="clear" w:color="auto" w:fill="FFFFFF"/>
        </w:rPr>
        <w:t>An entrepreneur motivated by his values, beliefs and the countryside and nature, whilst a qualified and experienced chef Deri has no formal management training or qualifications,</w:t>
      </w:r>
      <w:r w:rsidR="003862B5">
        <w:rPr>
          <w:rFonts w:ascii="Arial" w:hAnsi="Arial" w:cs="Arial"/>
          <w:color w:val="050505"/>
          <w:sz w:val="28"/>
          <w:szCs w:val="28"/>
          <w:shd w:val="clear" w:color="auto" w:fill="FFFFFF"/>
        </w:rPr>
        <w:t xml:space="preserve"> no formal training on the circular economy and sustainability, when asked these questions Deri said “</w:t>
      </w:r>
      <w:r w:rsidR="00FE3991">
        <w:rPr>
          <w:rFonts w:ascii="Arial" w:hAnsi="Arial" w:cs="Arial"/>
          <w:color w:val="050505"/>
          <w:sz w:val="28"/>
          <w:szCs w:val="28"/>
          <w:shd w:val="clear" w:color="auto" w:fill="FFFFFF"/>
        </w:rPr>
        <w:t>it’s</w:t>
      </w:r>
      <w:r w:rsidR="003862B5">
        <w:rPr>
          <w:rFonts w:ascii="Arial" w:hAnsi="Arial" w:cs="Arial"/>
          <w:color w:val="050505"/>
          <w:sz w:val="28"/>
          <w:szCs w:val="28"/>
          <w:shd w:val="clear" w:color="auto" w:fill="FFFFFF"/>
        </w:rPr>
        <w:t xml:space="preserve"> just common sense to  me”</w:t>
      </w:r>
      <w:r>
        <w:rPr>
          <w:rFonts w:ascii="Arial" w:hAnsi="Arial" w:cs="Arial"/>
          <w:color w:val="050505"/>
          <w:sz w:val="28"/>
          <w:szCs w:val="28"/>
          <w:shd w:val="clear" w:color="auto" w:fill="FFFFFF"/>
        </w:rPr>
        <w:t xml:space="preserve"> </w:t>
      </w:r>
      <w:sdt>
        <w:sdtPr>
          <w:rPr>
            <w:rFonts w:ascii="Arial" w:hAnsi="Arial" w:cs="Arial"/>
            <w:color w:val="050505"/>
            <w:sz w:val="28"/>
            <w:szCs w:val="28"/>
            <w:shd w:val="clear" w:color="auto" w:fill="FFFFFF"/>
          </w:rPr>
          <w:id w:val="-429820314"/>
          <w:citation/>
        </w:sdtPr>
        <w:sdtEndPr/>
        <w:sdtContent>
          <w:r>
            <w:rPr>
              <w:rFonts w:ascii="Arial" w:hAnsi="Arial" w:cs="Arial"/>
              <w:color w:val="050505"/>
              <w:sz w:val="28"/>
              <w:szCs w:val="28"/>
              <w:shd w:val="clear" w:color="auto" w:fill="FFFFFF"/>
            </w:rPr>
            <w:fldChar w:fldCharType="begin"/>
          </w:r>
          <w:r>
            <w:rPr>
              <w:rFonts w:ascii="Arial" w:hAnsi="Arial" w:cs="Arial"/>
              <w:color w:val="050505"/>
              <w:sz w:val="28"/>
              <w:szCs w:val="28"/>
              <w:shd w:val="clear" w:color="auto" w:fill="FFFFFF"/>
            </w:rPr>
            <w:instrText xml:space="preserve"> CITATION Der221 \l 2057 </w:instrText>
          </w:r>
          <w:r>
            <w:rPr>
              <w:rFonts w:ascii="Arial" w:hAnsi="Arial" w:cs="Arial"/>
              <w:color w:val="050505"/>
              <w:sz w:val="28"/>
              <w:szCs w:val="28"/>
              <w:shd w:val="clear" w:color="auto" w:fill="FFFFFF"/>
            </w:rPr>
            <w:fldChar w:fldCharType="separate"/>
          </w:r>
          <w:r w:rsidRPr="00692854">
            <w:rPr>
              <w:rFonts w:ascii="Arial" w:hAnsi="Arial" w:cs="Arial"/>
              <w:noProof/>
              <w:color w:val="050505"/>
              <w:sz w:val="28"/>
              <w:szCs w:val="28"/>
              <w:shd w:val="clear" w:color="auto" w:fill="FFFFFF"/>
            </w:rPr>
            <w:t>(Reed, The Ethical Chef and Owner of The Warren restaurant and cafe bar, 2022)</w:t>
          </w:r>
          <w:r>
            <w:rPr>
              <w:rFonts w:ascii="Arial" w:hAnsi="Arial" w:cs="Arial"/>
              <w:color w:val="050505"/>
              <w:sz w:val="28"/>
              <w:szCs w:val="28"/>
              <w:shd w:val="clear" w:color="auto" w:fill="FFFFFF"/>
            </w:rPr>
            <w:fldChar w:fldCharType="end"/>
          </w:r>
        </w:sdtContent>
      </w:sdt>
      <w:r w:rsidR="003862B5">
        <w:rPr>
          <w:rFonts w:ascii="Arial" w:hAnsi="Arial" w:cs="Arial"/>
          <w:color w:val="050505"/>
          <w:sz w:val="28"/>
          <w:szCs w:val="28"/>
          <w:shd w:val="clear" w:color="auto" w:fill="FFFFFF"/>
        </w:rPr>
        <w:t>.</w:t>
      </w:r>
    </w:p>
    <w:p w14:paraId="3559D726" w14:textId="529FA2BF" w:rsidR="003862B5" w:rsidRDefault="003862B5" w:rsidP="00692854">
      <w:pPr>
        <w:ind w:left="624"/>
        <w:rPr>
          <w:rFonts w:ascii="Arial" w:hAnsi="Arial" w:cs="Arial"/>
          <w:color w:val="050505"/>
          <w:sz w:val="28"/>
          <w:szCs w:val="28"/>
          <w:shd w:val="clear" w:color="auto" w:fill="FFFFFF"/>
        </w:rPr>
      </w:pPr>
    </w:p>
    <w:p w14:paraId="32DFBBD2" w14:textId="77777777" w:rsidR="00F84F6A" w:rsidRDefault="003862B5" w:rsidP="00692854">
      <w:pPr>
        <w:ind w:left="624"/>
        <w:rPr>
          <w:rFonts w:ascii="Arial" w:hAnsi="Arial" w:cs="Arial"/>
          <w:color w:val="050505"/>
          <w:sz w:val="28"/>
          <w:szCs w:val="28"/>
          <w:shd w:val="clear" w:color="auto" w:fill="FFFFFF"/>
        </w:rPr>
      </w:pPr>
      <w:r>
        <w:rPr>
          <w:rFonts w:ascii="Arial" w:hAnsi="Arial" w:cs="Arial"/>
          <w:color w:val="050505"/>
          <w:sz w:val="28"/>
          <w:szCs w:val="28"/>
          <w:shd w:val="clear" w:color="auto" w:fill="FFFFFF"/>
        </w:rPr>
        <w:t xml:space="preserve">The Warren was launched in 2016 after a Crowd Funding campaign which raised £20k towards the refurbishment of a </w:t>
      </w:r>
      <w:r w:rsidR="00F84F6A">
        <w:rPr>
          <w:rFonts w:ascii="Arial" w:hAnsi="Arial" w:cs="Arial"/>
          <w:color w:val="050505"/>
          <w:sz w:val="28"/>
          <w:szCs w:val="28"/>
          <w:shd w:val="clear" w:color="auto" w:fill="FFFFFF"/>
        </w:rPr>
        <w:t>dis</w:t>
      </w:r>
      <w:r>
        <w:rPr>
          <w:rFonts w:ascii="Arial" w:hAnsi="Arial" w:cs="Arial"/>
          <w:color w:val="050505"/>
          <w:sz w:val="28"/>
          <w:szCs w:val="28"/>
          <w:shd w:val="clear" w:color="auto" w:fill="FFFFFF"/>
        </w:rPr>
        <w:t>used building in the town. “It was created by the community for the community”</w:t>
      </w:r>
      <w:r w:rsidR="00F84F6A">
        <w:rPr>
          <w:rFonts w:ascii="Arial" w:hAnsi="Arial" w:cs="Arial"/>
          <w:color w:val="050505"/>
          <w:sz w:val="28"/>
          <w:szCs w:val="28"/>
          <w:shd w:val="clear" w:color="auto" w:fill="FFFFFF"/>
        </w:rPr>
        <w:t xml:space="preserve"> </w:t>
      </w:r>
      <w:sdt>
        <w:sdtPr>
          <w:rPr>
            <w:rFonts w:ascii="Arial" w:hAnsi="Arial" w:cs="Arial"/>
            <w:color w:val="050505"/>
            <w:sz w:val="28"/>
            <w:szCs w:val="28"/>
            <w:shd w:val="clear" w:color="auto" w:fill="FFFFFF"/>
          </w:rPr>
          <w:id w:val="285316432"/>
          <w:citation/>
        </w:sdtPr>
        <w:sdtEndPr/>
        <w:sdtContent>
          <w:r w:rsidR="00F84F6A">
            <w:rPr>
              <w:rFonts w:ascii="Arial" w:hAnsi="Arial" w:cs="Arial"/>
              <w:color w:val="050505"/>
              <w:sz w:val="28"/>
              <w:szCs w:val="28"/>
              <w:shd w:val="clear" w:color="auto" w:fill="FFFFFF"/>
            </w:rPr>
            <w:fldChar w:fldCharType="begin"/>
          </w:r>
          <w:r w:rsidR="00F84F6A">
            <w:rPr>
              <w:rFonts w:ascii="Arial" w:hAnsi="Arial" w:cs="Arial"/>
              <w:color w:val="050505"/>
              <w:sz w:val="28"/>
              <w:szCs w:val="28"/>
              <w:shd w:val="clear" w:color="auto" w:fill="FFFFFF"/>
            </w:rPr>
            <w:instrText xml:space="preserve"> CITATION The22 \l 2057 </w:instrText>
          </w:r>
          <w:r w:rsidR="00F84F6A">
            <w:rPr>
              <w:rFonts w:ascii="Arial" w:hAnsi="Arial" w:cs="Arial"/>
              <w:color w:val="050505"/>
              <w:sz w:val="28"/>
              <w:szCs w:val="28"/>
              <w:shd w:val="clear" w:color="auto" w:fill="FFFFFF"/>
            </w:rPr>
            <w:fldChar w:fldCharType="separate"/>
          </w:r>
          <w:r w:rsidR="00F84F6A" w:rsidRPr="00F84F6A">
            <w:rPr>
              <w:rFonts w:ascii="Arial" w:hAnsi="Arial" w:cs="Arial"/>
              <w:noProof/>
              <w:color w:val="050505"/>
              <w:sz w:val="28"/>
              <w:szCs w:val="28"/>
              <w:shd w:val="clear" w:color="auto" w:fill="FFFFFF"/>
            </w:rPr>
            <w:t>(Chef, 2022)</w:t>
          </w:r>
          <w:r w:rsidR="00F84F6A">
            <w:rPr>
              <w:rFonts w:ascii="Arial" w:hAnsi="Arial" w:cs="Arial"/>
              <w:color w:val="050505"/>
              <w:sz w:val="28"/>
              <w:szCs w:val="28"/>
              <w:shd w:val="clear" w:color="auto" w:fill="FFFFFF"/>
            </w:rPr>
            <w:fldChar w:fldCharType="end"/>
          </w:r>
        </w:sdtContent>
      </w:sdt>
      <w:r w:rsidR="00F84F6A">
        <w:rPr>
          <w:rFonts w:ascii="Arial" w:hAnsi="Arial" w:cs="Arial"/>
          <w:color w:val="050505"/>
          <w:sz w:val="28"/>
          <w:szCs w:val="28"/>
          <w:shd w:val="clear" w:color="auto" w:fill="FFFFFF"/>
        </w:rPr>
        <w:t xml:space="preserve">. </w:t>
      </w:r>
    </w:p>
    <w:p w14:paraId="2FBD5B6F" w14:textId="77777777" w:rsidR="00F84F6A" w:rsidRDefault="00F84F6A" w:rsidP="00692854">
      <w:pPr>
        <w:ind w:left="624"/>
        <w:rPr>
          <w:rFonts w:ascii="Arial" w:hAnsi="Arial" w:cs="Arial"/>
          <w:color w:val="050505"/>
          <w:sz w:val="28"/>
          <w:szCs w:val="28"/>
          <w:shd w:val="clear" w:color="auto" w:fill="FFFFFF"/>
        </w:rPr>
      </w:pPr>
    </w:p>
    <w:p w14:paraId="47F8C718" w14:textId="5EF91323" w:rsidR="00C13045" w:rsidRDefault="00F84F6A" w:rsidP="00C13045">
      <w:pPr>
        <w:ind w:left="624"/>
        <w:rPr>
          <w:rFonts w:ascii="Arial" w:hAnsi="Arial" w:cs="Arial"/>
          <w:sz w:val="28"/>
          <w:szCs w:val="28"/>
        </w:rPr>
      </w:pPr>
      <w:r>
        <w:rPr>
          <w:rFonts w:ascii="Arial" w:hAnsi="Arial" w:cs="Arial"/>
          <w:color w:val="050505"/>
          <w:sz w:val="28"/>
          <w:szCs w:val="28"/>
          <w:shd w:val="clear" w:color="auto" w:fill="FFFFFF"/>
        </w:rPr>
        <w:t xml:space="preserve">The Warren was refurbished with the environment in mind, using natural floor coverings, recycled newspaper wall </w:t>
      </w:r>
      <w:r w:rsidR="00C13045">
        <w:rPr>
          <w:rFonts w:ascii="Arial" w:hAnsi="Arial" w:cs="Arial"/>
          <w:color w:val="050505"/>
          <w:sz w:val="28"/>
          <w:szCs w:val="28"/>
          <w:shd w:val="clear" w:color="auto" w:fill="FFFFFF"/>
        </w:rPr>
        <w:t>covers</w:t>
      </w:r>
      <w:r>
        <w:rPr>
          <w:rFonts w:ascii="Arial" w:hAnsi="Arial" w:cs="Arial"/>
          <w:color w:val="050505"/>
          <w:sz w:val="28"/>
          <w:szCs w:val="28"/>
          <w:shd w:val="clear" w:color="auto" w:fill="FFFFFF"/>
        </w:rPr>
        <w:t xml:space="preserve"> and recycled and upcycled furniture for the café/restaurant. It is clear from visiting the Warren and </w:t>
      </w:r>
      <w:r w:rsidR="00C13045">
        <w:rPr>
          <w:rFonts w:ascii="Arial" w:hAnsi="Arial" w:cs="Arial"/>
          <w:color w:val="050505"/>
          <w:sz w:val="28"/>
          <w:szCs w:val="28"/>
          <w:shd w:val="clear" w:color="auto" w:fill="FFFFFF"/>
        </w:rPr>
        <w:t xml:space="preserve">knowing Deri that </w:t>
      </w:r>
      <w:r w:rsidR="00C13045">
        <w:rPr>
          <w:rFonts w:ascii="Arial" w:hAnsi="Arial" w:cs="Arial"/>
          <w:sz w:val="28"/>
          <w:szCs w:val="28"/>
        </w:rPr>
        <w:t xml:space="preserve">whilst current </w:t>
      </w:r>
      <w:r w:rsidR="00C13045" w:rsidRPr="00DF14A3">
        <w:rPr>
          <w:rFonts w:ascii="Arial" w:hAnsi="Arial" w:cs="Arial"/>
          <w:sz w:val="28"/>
          <w:szCs w:val="28"/>
        </w:rPr>
        <w:t xml:space="preserve">trends, have exposed the wastefulness of take–make–dispose systems. The same trends have also made it practical to </w:t>
      </w:r>
      <w:r w:rsidR="00C13045">
        <w:rPr>
          <w:rFonts w:ascii="Arial" w:hAnsi="Arial" w:cs="Arial"/>
          <w:sz w:val="28"/>
          <w:szCs w:val="28"/>
        </w:rPr>
        <w:t xml:space="preserve">protect </w:t>
      </w:r>
      <w:r w:rsidR="00C13045" w:rsidRPr="00DF14A3">
        <w:rPr>
          <w:rFonts w:ascii="Arial" w:hAnsi="Arial" w:cs="Arial"/>
          <w:sz w:val="28"/>
          <w:szCs w:val="28"/>
        </w:rPr>
        <w:t>resources and materials so maximum value can be derived from them.</w:t>
      </w:r>
      <w:sdt>
        <w:sdtPr>
          <w:rPr>
            <w:rFonts w:ascii="Arial" w:hAnsi="Arial" w:cs="Arial"/>
            <w:sz w:val="28"/>
            <w:szCs w:val="28"/>
          </w:rPr>
          <w:id w:val="191346955"/>
          <w:citation/>
        </w:sdtPr>
        <w:sdtEndPr/>
        <w:sdtContent>
          <w:r w:rsidR="00C13045" w:rsidRPr="00DF14A3">
            <w:rPr>
              <w:rFonts w:ascii="Arial" w:hAnsi="Arial" w:cs="Arial"/>
              <w:sz w:val="28"/>
              <w:szCs w:val="28"/>
            </w:rPr>
            <w:fldChar w:fldCharType="begin"/>
          </w:r>
          <w:r w:rsidR="00C13045" w:rsidRPr="00DF14A3">
            <w:rPr>
              <w:rFonts w:ascii="Arial" w:hAnsi="Arial" w:cs="Arial"/>
              <w:sz w:val="28"/>
              <w:szCs w:val="28"/>
            </w:rPr>
            <w:instrText xml:space="preserve"> CITATION McK16 \l 2057 </w:instrText>
          </w:r>
          <w:r w:rsidR="00C13045" w:rsidRPr="00DF14A3">
            <w:rPr>
              <w:rFonts w:ascii="Arial" w:hAnsi="Arial" w:cs="Arial"/>
              <w:sz w:val="28"/>
              <w:szCs w:val="28"/>
            </w:rPr>
            <w:fldChar w:fldCharType="separate"/>
          </w:r>
          <w:r w:rsidR="00C13045" w:rsidRPr="00DF14A3">
            <w:rPr>
              <w:rFonts w:ascii="Arial" w:hAnsi="Arial" w:cs="Arial"/>
              <w:noProof/>
              <w:sz w:val="28"/>
              <w:szCs w:val="28"/>
            </w:rPr>
            <w:t xml:space="preserve"> (McKinsey &amp; company, 2016)</w:t>
          </w:r>
          <w:r w:rsidR="00C13045" w:rsidRPr="00DF14A3">
            <w:rPr>
              <w:rFonts w:ascii="Arial" w:hAnsi="Arial" w:cs="Arial"/>
              <w:sz w:val="28"/>
              <w:szCs w:val="28"/>
            </w:rPr>
            <w:fldChar w:fldCharType="end"/>
          </w:r>
        </w:sdtContent>
      </w:sdt>
      <w:r w:rsidR="00C13045" w:rsidRPr="00DF14A3">
        <w:rPr>
          <w:rFonts w:ascii="Arial" w:hAnsi="Arial" w:cs="Arial"/>
          <w:sz w:val="28"/>
          <w:szCs w:val="28"/>
        </w:rPr>
        <w:t xml:space="preserve">. </w:t>
      </w:r>
    </w:p>
    <w:p w14:paraId="2DFAD1CA" w14:textId="4656479E" w:rsidR="00C13045" w:rsidRDefault="004863A6" w:rsidP="00C13045">
      <w:pPr>
        <w:rPr>
          <w:rFonts w:ascii="Arial" w:hAnsi="Arial" w:cs="Arial"/>
          <w:sz w:val="28"/>
          <w:szCs w:val="28"/>
        </w:rPr>
      </w:pPr>
      <w:r>
        <w:rPr>
          <w:rFonts w:ascii="Arial" w:hAnsi="Arial" w:cs="Arial"/>
          <w:sz w:val="28"/>
          <w:szCs w:val="28"/>
        </w:rPr>
        <w:tab/>
      </w:r>
    </w:p>
    <w:p w14:paraId="41031272" w14:textId="77777777" w:rsidR="003662CA" w:rsidRDefault="004863A6" w:rsidP="003662CA">
      <w:pPr>
        <w:ind w:left="624"/>
        <w:rPr>
          <w:rFonts w:ascii="Arial" w:hAnsi="Arial" w:cs="Arial"/>
          <w:sz w:val="28"/>
          <w:szCs w:val="28"/>
          <w:shd w:val="clear" w:color="auto" w:fill="FFFFFF"/>
        </w:rPr>
      </w:pPr>
      <w:r>
        <w:rPr>
          <w:rFonts w:ascii="Arial" w:hAnsi="Arial" w:cs="Arial"/>
          <w:sz w:val="28"/>
          <w:szCs w:val="28"/>
        </w:rPr>
        <w:t>In 2020, The Warren was “</w:t>
      </w:r>
      <w:r w:rsidRPr="004863A6">
        <w:rPr>
          <w:rFonts w:ascii="Arial" w:hAnsi="Arial" w:cs="Arial"/>
          <w:sz w:val="28"/>
          <w:szCs w:val="28"/>
          <w:shd w:val="clear" w:color="auto" w:fill="FFFFFF"/>
        </w:rPr>
        <w:t>among the 20 winners rewarded for their positive response to the climate crisis,</w:t>
      </w:r>
      <w:r>
        <w:rPr>
          <w:rFonts w:ascii="Arial" w:hAnsi="Arial" w:cs="Arial"/>
          <w:sz w:val="28"/>
          <w:szCs w:val="28"/>
          <w:shd w:val="clear" w:color="auto" w:fill="FFFFFF"/>
        </w:rPr>
        <w:t xml:space="preserve"> </w:t>
      </w:r>
      <w:r w:rsidRPr="004863A6">
        <w:rPr>
          <w:rFonts w:ascii="Arial" w:hAnsi="Arial" w:cs="Arial"/>
          <w:sz w:val="28"/>
          <w:szCs w:val="28"/>
          <w:shd w:val="clear" w:color="auto" w:fill="FFFFFF"/>
        </w:rPr>
        <w:t>with a host of innovative and impactful ways of reducing their environmental impact and increasing</w:t>
      </w:r>
      <w:r>
        <w:rPr>
          <w:rFonts w:ascii="Arial" w:hAnsi="Arial" w:cs="Arial"/>
          <w:sz w:val="28"/>
          <w:szCs w:val="28"/>
        </w:rPr>
        <w:t xml:space="preserve"> </w:t>
      </w:r>
      <w:r w:rsidRPr="004863A6">
        <w:rPr>
          <w:rFonts w:ascii="Arial" w:hAnsi="Arial" w:cs="Arial"/>
          <w:sz w:val="28"/>
          <w:szCs w:val="28"/>
          <w:shd w:val="clear" w:color="auto" w:fill="FFFFFF"/>
        </w:rPr>
        <w:t>their positive impact on society</w:t>
      </w:r>
      <w:r>
        <w:rPr>
          <w:rFonts w:ascii="Arial" w:hAnsi="Arial" w:cs="Arial"/>
          <w:sz w:val="28"/>
          <w:szCs w:val="28"/>
          <w:shd w:val="clear" w:color="auto" w:fill="FFFFFF"/>
        </w:rPr>
        <w:t>”</w:t>
      </w:r>
      <w:sdt>
        <w:sdtPr>
          <w:rPr>
            <w:rFonts w:ascii="Arial" w:hAnsi="Arial" w:cs="Arial"/>
            <w:sz w:val="28"/>
            <w:szCs w:val="28"/>
            <w:shd w:val="clear" w:color="auto" w:fill="FFFFFF"/>
          </w:rPr>
          <w:id w:val="-1895582623"/>
          <w:citation/>
        </w:sdtPr>
        <w:sdtEndPr/>
        <w:sdtContent>
          <w:r>
            <w:rPr>
              <w:rFonts w:ascii="Arial" w:hAnsi="Arial" w:cs="Arial"/>
              <w:sz w:val="28"/>
              <w:szCs w:val="28"/>
              <w:shd w:val="clear" w:color="auto" w:fill="FFFFFF"/>
            </w:rPr>
            <w:fldChar w:fldCharType="begin"/>
          </w:r>
          <w:r>
            <w:rPr>
              <w:rFonts w:ascii="Arial" w:hAnsi="Arial" w:cs="Arial"/>
              <w:sz w:val="28"/>
              <w:szCs w:val="28"/>
              <w:shd w:val="clear" w:color="auto" w:fill="FFFFFF"/>
            </w:rPr>
            <w:instrText xml:space="preserve"> CITATION Der22 \l 2057 </w:instrText>
          </w:r>
          <w:r>
            <w:rPr>
              <w:rFonts w:ascii="Arial" w:hAnsi="Arial" w:cs="Arial"/>
              <w:sz w:val="28"/>
              <w:szCs w:val="28"/>
              <w:shd w:val="clear" w:color="auto" w:fill="FFFFFF"/>
            </w:rPr>
            <w:fldChar w:fldCharType="separate"/>
          </w:r>
          <w:r>
            <w:rPr>
              <w:rFonts w:ascii="Arial" w:hAnsi="Arial" w:cs="Arial"/>
              <w:noProof/>
              <w:sz w:val="28"/>
              <w:szCs w:val="28"/>
              <w:shd w:val="clear" w:color="auto" w:fill="FFFFFF"/>
            </w:rPr>
            <w:t xml:space="preserve"> </w:t>
          </w:r>
          <w:r w:rsidRPr="004863A6">
            <w:rPr>
              <w:rFonts w:ascii="Arial" w:hAnsi="Arial" w:cs="Arial"/>
              <w:noProof/>
              <w:sz w:val="28"/>
              <w:szCs w:val="28"/>
              <w:shd w:val="clear" w:color="auto" w:fill="FFFFFF"/>
            </w:rPr>
            <w:t>(Reed, The Warren about section, 2022)</w:t>
          </w:r>
          <w:r>
            <w:rPr>
              <w:rFonts w:ascii="Arial" w:hAnsi="Arial" w:cs="Arial"/>
              <w:sz w:val="28"/>
              <w:szCs w:val="28"/>
              <w:shd w:val="clear" w:color="auto" w:fill="FFFFFF"/>
            </w:rPr>
            <w:fldChar w:fldCharType="end"/>
          </w:r>
        </w:sdtContent>
      </w:sdt>
      <w:r>
        <w:rPr>
          <w:rFonts w:ascii="Arial" w:hAnsi="Arial" w:cs="Arial"/>
          <w:sz w:val="28"/>
          <w:szCs w:val="28"/>
          <w:shd w:val="clear" w:color="auto" w:fill="FFFFFF"/>
        </w:rPr>
        <w:t xml:space="preserve">. </w:t>
      </w:r>
    </w:p>
    <w:p w14:paraId="2237FA67" w14:textId="77777777" w:rsidR="003662CA" w:rsidRDefault="003662CA" w:rsidP="003662CA">
      <w:pPr>
        <w:ind w:left="624"/>
        <w:rPr>
          <w:rFonts w:ascii="Arial" w:hAnsi="Arial" w:cs="Arial"/>
          <w:sz w:val="28"/>
          <w:szCs w:val="28"/>
          <w:shd w:val="clear" w:color="auto" w:fill="FFFFFF"/>
        </w:rPr>
      </w:pPr>
    </w:p>
    <w:p w14:paraId="5755539D" w14:textId="588E029B" w:rsidR="003662CA" w:rsidRDefault="003662CA" w:rsidP="003662CA">
      <w:pPr>
        <w:ind w:left="624"/>
        <w:rPr>
          <w:rFonts w:ascii="Arial" w:hAnsi="Arial" w:cs="Arial"/>
          <w:sz w:val="28"/>
          <w:szCs w:val="28"/>
          <w:shd w:val="clear" w:color="auto" w:fill="FFFFFF"/>
        </w:rPr>
      </w:pPr>
      <w:r>
        <w:rPr>
          <w:rFonts w:ascii="Arial" w:hAnsi="Arial" w:cs="Arial"/>
          <w:sz w:val="28"/>
          <w:szCs w:val="28"/>
          <w:shd w:val="clear" w:color="auto" w:fill="FFFFFF"/>
        </w:rPr>
        <w:t xml:space="preserve">Deri was awarded </w:t>
      </w:r>
      <w:r w:rsidRPr="003662CA">
        <w:rPr>
          <w:rFonts w:ascii="Arial" w:hAnsi="Arial" w:cs="Arial"/>
          <w:sz w:val="28"/>
          <w:szCs w:val="28"/>
          <w:shd w:val="clear" w:color="auto" w:fill="FFFFFF"/>
        </w:rPr>
        <w:t xml:space="preserve">with the </w:t>
      </w:r>
      <w:r>
        <w:rPr>
          <w:rFonts w:ascii="Arial" w:hAnsi="Arial" w:cs="Arial"/>
          <w:sz w:val="28"/>
          <w:szCs w:val="28"/>
          <w:shd w:val="clear" w:color="auto" w:fill="FFFFFF"/>
        </w:rPr>
        <w:t>title</w:t>
      </w:r>
      <w:r w:rsidRPr="003662CA">
        <w:rPr>
          <w:rFonts w:ascii="Arial" w:hAnsi="Arial" w:cs="Arial"/>
          <w:sz w:val="28"/>
          <w:szCs w:val="28"/>
          <w:shd w:val="clear" w:color="auto" w:fill="FFFFFF"/>
        </w:rPr>
        <w:t xml:space="preserve"> of 2020 Good Food Guide Best Local Restaurant in  </w:t>
      </w:r>
      <w:sdt>
        <w:sdtPr>
          <w:rPr>
            <w:rFonts w:ascii="Arial" w:hAnsi="Arial" w:cs="Arial"/>
            <w:sz w:val="28"/>
            <w:szCs w:val="28"/>
            <w:shd w:val="clear" w:color="auto" w:fill="FFFFFF"/>
          </w:rPr>
          <w:id w:val="143475414"/>
          <w:citation/>
        </w:sdtPr>
        <w:sdtEndPr/>
        <w:sdtContent>
          <w:r w:rsidRPr="003662CA">
            <w:rPr>
              <w:rFonts w:ascii="Arial" w:hAnsi="Arial" w:cs="Arial"/>
              <w:sz w:val="28"/>
              <w:szCs w:val="28"/>
              <w:shd w:val="clear" w:color="auto" w:fill="FFFFFF"/>
            </w:rPr>
            <w:fldChar w:fldCharType="begin"/>
          </w:r>
          <w:r w:rsidRPr="003662CA">
            <w:rPr>
              <w:rFonts w:ascii="Arial" w:hAnsi="Arial" w:cs="Arial"/>
              <w:sz w:val="28"/>
              <w:szCs w:val="28"/>
              <w:shd w:val="clear" w:color="auto" w:fill="FFFFFF"/>
            </w:rPr>
            <w:instrText xml:space="preserve"> CITATION The221 \l 2057 </w:instrText>
          </w:r>
          <w:r w:rsidRPr="003662CA">
            <w:rPr>
              <w:rFonts w:ascii="Arial" w:hAnsi="Arial" w:cs="Arial"/>
              <w:sz w:val="28"/>
              <w:szCs w:val="28"/>
              <w:shd w:val="clear" w:color="auto" w:fill="FFFFFF"/>
            </w:rPr>
            <w:fldChar w:fldCharType="separate"/>
          </w:r>
          <w:r w:rsidRPr="003662CA">
            <w:rPr>
              <w:rFonts w:ascii="Arial" w:hAnsi="Arial" w:cs="Arial"/>
              <w:noProof/>
              <w:sz w:val="28"/>
              <w:szCs w:val="28"/>
              <w:shd w:val="clear" w:color="auto" w:fill="FFFFFF"/>
            </w:rPr>
            <w:t>(The soil association.org, 2022)</w:t>
          </w:r>
          <w:r w:rsidRPr="003662CA">
            <w:rPr>
              <w:rFonts w:ascii="Arial" w:hAnsi="Arial" w:cs="Arial"/>
              <w:sz w:val="28"/>
              <w:szCs w:val="28"/>
              <w:shd w:val="clear" w:color="auto" w:fill="FFFFFF"/>
            </w:rPr>
            <w:fldChar w:fldCharType="end"/>
          </w:r>
        </w:sdtContent>
      </w:sdt>
      <w:r>
        <w:rPr>
          <w:rFonts w:ascii="Arial" w:hAnsi="Arial" w:cs="Arial"/>
          <w:sz w:val="28"/>
          <w:szCs w:val="28"/>
          <w:shd w:val="clear" w:color="auto" w:fill="FFFFFF"/>
        </w:rPr>
        <w:t xml:space="preserve"> “</w:t>
      </w:r>
      <w:r w:rsidRPr="003662CA">
        <w:rPr>
          <w:rFonts w:ascii="Arial" w:hAnsi="Arial" w:cs="Arial"/>
          <w:sz w:val="28"/>
          <w:szCs w:val="28"/>
          <w:shd w:val="clear" w:color="auto" w:fill="FFFFFF"/>
        </w:rPr>
        <w:t>On receiving the award, Deri said: “Winning the Food Made Good Chef of the Year award is</w:t>
      </w:r>
      <w:r w:rsidRPr="003662CA">
        <w:rPr>
          <w:rFonts w:ascii="Arial" w:hAnsi="Arial" w:cs="Arial"/>
          <w:sz w:val="28"/>
          <w:szCs w:val="28"/>
        </w:rPr>
        <w:br/>
      </w:r>
      <w:r w:rsidRPr="003662CA">
        <w:rPr>
          <w:rFonts w:ascii="Arial" w:hAnsi="Arial" w:cs="Arial"/>
          <w:sz w:val="28"/>
          <w:szCs w:val="28"/>
          <w:shd w:val="clear" w:color="auto" w:fill="FFFFFF"/>
        </w:rPr>
        <w:t>amazing. It’s the energy we thrive off to keep going the extra mile to buy local, seasonal, and</w:t>
      </w:r>
      <w:r>
        <w:rPr>
          <w:rFonts w:ascii="Arial" w:hAnsi="Arial" w:cs="Arial"/>
          <w:sz w:val="28"/>
          <w:szCs w:val="28"/>
          <w:shd w:val="clear" w:color="auto" w:fill="FFFFFF"/>
        </w:rPr>
        <w:t xml:space="preserve"> </w:t>
      </w:r>
      <w:r w:rsidRPr="003662CA">
        <w:rPr>
          <w:rFonts w:ascii="Arial" w:hAnsi="Arial" w:cs="Arial"/>
          <w:sz w:val="28"/>
          <w:szCs w:val="28"/>
          <w:shd w:val="clear" w:color="auto" w:fill="FFFFFF"/>
        </w:rPr>
        <w:t xml:space="preserve">organic. It will certainly highlight sustainability in my local area.” </w:t>
      </w:r>
      <w:sdt>
        <w:sdtPr>
          <w:rPr>
            <w:rFonts w:ascii="Arial" w:hAnsi="Arial" w:cs="Arial"/>
            <w:sz w:val="28"/>
            <w:szCs w:val="28"/>
            <w:shd w:val="clear" w:color="auto" w:fill="FFFFFF"/>
          </w:rPr>
          <w:id w:val="2017348817"/>
          <w:citation/>
        </w:sdtPr>
        <w:sdtEndPr/>
        <w:sdtContent>
          <w:r w:rsidRPr="003662CA">
            <w:rPr>
              <w:rFonts w:ascii="Arial" w:hAnsi="Arial" w:cs="Arial"/>
              <w:sz w:val="28"/>
              <w:szCs w:val="28"/>
              <w:shd w:val="clear" w:color="auto" w:fill="FFFFFF"/>
            </w:rPr>
            <w:fldChar w:fldCharType="begin"/>
          </w:r>
          <w:r w:rsidRPr="003662CA">
            <w:rPr>
              <w:rFonts w:ascii="Arial" w:hAnsi="Arial" w:cs="Arial"/>
              <w:sz w:val="28"/>
              <w:szCs w:val="28"/>
              <w:shd w:val="clear" w:color="auto" w:fill="FFFFFF"/>
            </w:rPr>
            <w:instrText xml:space="preserve"> CITATION The22 \l 2057 </w:instrText>
          </w:r>
          <w:r w:rsidRPr="003662CA">
            <w:rPr>
              <w:rFonts w:ascii="Arial" w:hAnsi="Arial" w:cs="Arial"/>
              <w:sz w:val="28"/>
              <w:szCs w:val="28"/>
              <w:shd w:val="clear" w:color="auto" w:fill="FFFFFF"/>
            </w:rPr>
            <w:fldChar w:fldCharType="separate"/>
          </w:r>
          <w:r w:rsidRPr="003662CA">
            <w:rPr>
              <w:rFonts w:ascii="Arial" w:hAnsi="Arial" w:cs="Arial"/>
              <w:noProof/>
              <w:sz w:val="28"/>
              <w:szCs w:val="28"/>
              <w:shd w:val="clear" w:color="auto" w:fill="FFFFFF"/>
            </w:rPr>
            <w:t>(Chef, 2022)</w:t>
          </w:r>
          <w:r w:rsidRPr="003662CA">
            <w:rPr>
              <w:rFonts w:ascii="Arial" w:hAnsi="Arial" w:cs="Arial"/>
              <w:sz w:val="28"/>
              <w:szCs w:val="28"/>
              <w:shd w:val="clear" w:color="auto" w:fill="FFFFFF"/>
            </w:rPr>
            <w:fldChar w:fldCharType="end"/>
          </w:r>
        </w:sdtContent>
      </w:sdt>
      <w:r>
        <w:rPr>
          <w:rFonts w:ascii="Arial" w:hAnsi="Arial" w:cs="Arial"/>
          <w:sz w:val="28"/>
          <w:szCs w:val="28"/>
          <w:shd w:val="clear" w:color="auto" w:fill="FFFFFF"/>
        </w:rPr>
        <w:t xml:space="preserve">. </w:t>
      </w:r>
    </w:p>
    <w:p w14:paraId="5B06CF32" w14:textId="5B785EE0" w:rsidR="003662CA" w:rsidRDefault="003662CA" w:rsidP="003662CA">
      <w:pPr>
        <w:ind w:left="624"/>
        <w:rPr>
          <w:rFonts w:ascii="Arial" w:hAnsi="Arial" w:cs="Arial"/>
          <w:sz w:val="28"/>
          <w:szCs w:val="28"/>
          <w:shd w:val="clear" w:color="auto" w:fill="FFFFFF"/>
        </w:rPr>
      </w:pPr>
    </w:p>
    <w:p w14:paraId="36D3A64F" w14:textId="64B1B814" w:rsidR="003662CA" w:rsidRDefault="003662CA" w:rsidP="00D91DB2">
      <w:pPr>
        <w:ind w:left="624"/>
        <w:rPr>
          <w:rFonts w:ascii="Arial" w:hAnsi="Arial" w:cs="Arial"/>
          <w:sz w:val="28"/>
          <w:szCs w:val="28"/>
          <w:shd w:val="clear" w:color="auto" w:fill="FFFFFF"/>
        </w:rPr>
      </w:pPr>
      <w:r>
        <w:rPr>
          <w:rFonts w:ascii="Arial" w:hAnsi="Arial" w:cs="Arial"/>
          <w:sz w:val="28"/>
          <w:szCs w:val="28"/>
          <w:shd w:val="clear" w:color="auto" w:fill="FFFFFF"/>
        </w:rPr>
        <w:lastRenderedPageBreak/>
        <w:t xml:space="preserve">Recognition by the soil association, is high acclaim in terms of working with nature and sustainable growing systems, an accreditation that is not awarded </w:t>
      </w:r>
      <w:r w:rsidR="00D91DB2">
        <w:rPr>
          <w:rFonts w:ascii="Arial" w:hAnsi="Arial" w:cs="Arial"/>
          <w:sz w:val="28"/>
          <w:szCs w:val="28"/>
          <w:shd w:val="clear" w:color="auto" w:fill="FFFFFF"/>
        </w:rPr>
        <w:t xml:space="preserve">without governance. In 1973 the Soil Association developed with worlds first organic standards, and “recognised that by working with nature, not against it; we can create better, more sustainable food and farming systems” </w:t>
      </w:r>
      <w:sdt>
        <w:sdtPr>
          <w:rPr>
            <w:rFonts w:ascii="Arial" w:hAnsi="Arial" w:cs="Arial"/>
            <w:sz w:val="28"/>
            <w:szCs w:val="28"/>
            <w:shd w:val="clear" w:color="auto" w:fill="FFFFFF"/>
          </w:rPr>
          <w:id w:val="1408263831"/>
          <w:citation/>
        </w:sdtPr>
        <w:sdtEndPr/>
        <w:sdtContent>
          <w:r w:rsidR="00D91DB2">
            <w:rPr>
              <w:rFonts w:ascii="Arial" w:hAnsi="Arial" w:cs="Arial"/>
              <w:sz w:val="28"/>
              <w:szCs w:val="28"/>
              <w:shd w:val="clear" w:color="auto" w:fill="FFFFFF"/>
            </w:rPr>
            <w:fldChar w:fldCharType="begin"/>
          </w:r>
          <w:r w:rsidR="00D91DB2">
            <w:rPr>
              <w:rFonts w:ascii="Arial" w:hAnsi="Arial" w:cs="Arial"/>
              <w:sz w:val="28"/>
              <w:szCs w:val="28"/>
              <w:shd w:val="clear" w:color="auto" w:fill="FFFFFF"/>
            </w:rPr>
            <w:instrText xml:space="preserve"> CITATION The221 \l 2057 </w:instrText>
          </w:r>
          <w:r w:rsidR="00D91DB2">
            <w:rPr>
              <w:rFonts w:ascii="Arial" w:hAnsi="Arial" w:cs="Arial"/>
              <w:sz w:val="28"/>
              <w:szCs w:val="28"/>
              <w:shd w:val="clear" w:color="auto" w:fill="FFFFFF"/>
            </w:rPr>
            <w:fldChar w:fldCharType="separate"/>
          </w:r>
          <w:r w:rsidR="00D91DB2" w:rsidRPr="00D91DB2">
            <w:rPr>
              <w:rFonts w:ascii="Arial" w:hAnsi="Arial" w:cs="Arial"/>
              <w:noProof/>
              <w:sz w:val="28"/>
              <w:szCs w:val="28"/>
              <w:shd w:val="clear" w:color="auto" w:fill="FFFFFF"/>
            </w:rPr>
            <w:t>(The soil association.org, 2022)</w:t>
          </w:r>
          <w:r w:rsidR="00D91DB2">
            <w:rPr>
              <w:rFonts w:ascii="Arial" w:hAnsi="Arial" w:cs="Arial"/>
              <w:sz w:val="28"/>
              <w:szCs w:val="28"/>
              <w:shd w:val="clear" w:color="auto" w:fill="FFFFFF"/>
            </w:rPr>
            <w:fldChar w:fldCharType="end"/>
          </w:r>
        </w:sdtContent>
      </w:sdt>
      <w:r w:rsidR="00D91DB2">
        <w:rPr>
          <w:rFonts w:ascii="Arial" w:hAnsi="Arial" w:cs="Arial"/>
          <w:sz w:val="28"/>
          <w:szCs w:val="28"/>
          <w:shd w:val="clear" w:color="auto" w:fill="FFFFFF"/>
        </w:rPr>
        <w:t xml:space="preserve">. </w:t>
      </w:r>
    </w:p>
    <w:p w14:paraId="10EFD586" w14:textId="5BDF2BA0" w:rsidR="0096262F" w:rsidRDefault="0096262F" w:rsidP="00D91DB2">
      <w:pPr>
        <w:ind w:left="624"/>
        <w:rPr>
          <w:rFonts w:ascii="Arial" w:hAnsi="Arial" w:cs="Arial"/>
          <w:sz w:val="28"/>
          <w:szCs w:val="28"/>
          <w:shd w:val="clear" w:color="auto" w:fill="FFFFFF"/>
        </w:rPr>
      </w:pPr>
    </w:p>
    <w:p w14:paraId="29AEF8B3" w14:textId="77777777" w:rsidR="0096262F" w:rsidRDefault="0096262F" w:rsidP="0096262F">
      <w:pPr>
        <w:ind w:left="624"/>
        <w:rPr>
          <w:rFonts w:ascii="Arial" w:hAnsi="Arial" w:cs="Arial"/>
          <w:sz w:val="28"/>
          <w:szCs w:val="28"/>
          <w:shd w:val="clear" w:color="auto" w:fill="FFFFFF"/>
        </w:rPr>
      </w:pPr>
      <w:r w:rsidRPr="0096262F">
        <w:rPr>
          <w:rFonts w:ascii="Arial" w:hAnsi="Arial" w:cs="Arial"/>
          <w:sz w:val="28"/>
          <w:szCs w:val="28"/>
          <w:shd w:val="clear" w:color="auto" w:fill="FFFFFF"/>
        </w:rPr>
        <w:t>It seems that Deri is no stranger to awards for his commitment to sustainability, localism, and progressive innovations in the hospitality industry.</w:t>
      </w:r>
    </w:p>
    <w:p w14:paraId="48FD6853" w14:textId="77777777" w:rsidR="0096262F" w:rsidRDefault="0096262F" w:rsidP="0096262F">
      <w:pPr>
        <w:ind w:left="624"/>
        <w:rPr>
          <w:rFonts w:ascii="Arial" w:hAnsi="Arial" w:cs="Arial"/>
          <w:sz w:val="28"/>
          <w:szCs w:val="28"/>
          <w:shd w:val="clear" w:color="auto" w:fill="FFFFFF"/>
        </w:rPr>
      </w:pPr>
    </w:p>
    <w:p w14:paraId="3ECFC39B" w14:textId="2BA3E47C" w:rsidR="0096262F" w:rsidRDefault="0096262F" w:rsidP="0096262F">
      <w:pPr>
        <w:ind w:left="624"/>
        <w:rPr>
          <w:rFonts w:ascii="Arial" w:hAnsi="Arial" w:cs="Arial"/>
          <w:sz w:val="28"/>
          <w:szCs w:val="28"/>
          <w:shd w:val="clear" w:color="auto" w:fill="FFFFFF"/>
        </w:rPr>
      </w:pPr>
      <w:r>
        <w:rPr>
          <w:rFonts w:ascii="Montserrat" w:hAnsi="Montserrat"/>
          <w:color w:val="333333"/>
          <w:shd w:val="clear" w:color="auto" w:fill="FFFFFF"/>
        </w:rPr>
        <w:t xml:space="preserve"> </w:t>
      </w:r>
      <w:r w:rsidRPr="0096262F">
        <w:rPr>
          <w:rFonts w:ascii="Arial" w:hAnsi="Arial" w:cs="Arial"/>
          <w:sz w:val="28"/>
          <w:szCs w:val="28"/>
          <w:shd w:val="clear" w:color="auto" w:fill="FFFFFF"/>
        </w:rPr>
        <w:t>“Deri Reed was crowned ‘Chef of the Year’ at the Sustainable Restaurant Association’s 2019 </w:t>
      </w:r>
      <w:hyperlink r:id="rId11" w:history="1">
        <w:r w:rsidRPr="0096262F">
          <w:rPr>
            <w:rStyle w:val="Hyperlink"/>
            <w:rFonts w:ascii="Arial" w:hAnsi="Arial" w:cs="Arial"/>
            <w:color w:val="auto"/>
            <w:sz w:val="28"/>
            <w:szCs w:val="28"/>
            <w:shd w:val="clear" w:color="auto" w:fill="FFFFFF"/>
          </w:rPr>
          <w:t>Food Made Good</w:t>
        </w:r>
      </w:hyperlink>
      <w:r w:rsidRPr="0096262F">
        <w:rPr>
          <w:rFonts w:ascii="Arial" w:hAnsi="Arial" w:cs="Arial"/>
          <w:sz w:val="28"/>
          <w:szCs w:val="28"/>
          <w:shd w:val="clear" w:color="auto" w:fill="FFFFFF"/>
        </w:rPr>
        <w:t xml:space="preserve"> awards. Since 2012, the awards have been the first name in pioneering sustainability progress in the hospitality industry, and a celebration of successful initiatives and innovative ideas” </w:t>
      </w:r>
      <w:sdt>
        <w:sdtPr>
          <w:rPr>
            <w:rFonts w:ascii="Arial" w:hAnsi="Arial" w:cs="Arial"/>
            <w:sz w:val="28"/>
            <w:szCs w:val="28"/>
            <w:shd w:val="clear" w:color="auto" w:fill="FFFFFF"/>
          </w:rPr>
          <w:id w:val="-844321691"/>
          <w:citation/>
        </w:sdtPr>
        <w:sdtEndPr/>
        <w:sdtContent>
          <w:r w:rsidRPr="0096262F">
            <w:rPr>
              <w:rFonts w:ascii="Arial" w:hAnsi="Arial" w:cs="Arial"/>
              <w:sz w:val="28"/>
              <w:szCs w:val="28"/>
              <w:shd w:val="clear" w:color="auto" w:fill="FFFFFF"/>
            </w:rPr>
            <w:fldChar w:fldCharType="begin"/>
          </w:r>
          <w:r w:rsidRPr="0096262F">
            <w:rPr>
              <w:rFonts w:ascii="Arial" w:hAnsi="Arial" w:cs="Arial"/>
              <w:sz w:val="28"/>
              <w:szCs w:val="28"/>
              <w:shd w:val="clear" w:color="auto" w:fill="FFFFFF"/>
            </w:rPr>
            <w:instrText xml:space="preserve"> CITATION Hun19 \l 2057 </w:instrText>
          </w:r>
          <w:r w:rsidRPr="0096262F">
            <w:rPr>
              <w:rFonts w:ascii="Arial" w:hAnsi="Arial" w:cs="Arial"/>
              <w:sz w:val="28"/>
              <w:szCs w:val="28"/>
              <w:shd w:val="clear" w:color="auto" w:fill="FFFFFF"/>
            </w:rPr>
            <w:fldChar w:fldCharType="separate"/>
          </w:r>
          <w:r w:rsidRPr="0096262F">
            <w:rPr>
              <w:rFonts w:ascii="Arial" w:hAnsi="Arial" w:cs="Arial"/>
              <w:noProof/>
              <w:sz w:val="28"/>
              <w:szCs w:val="28"/>
              <w:shd w:val="clear" w:color="auto" w:fill="FFFFFF"/>
            </w:rPr>
            <w:t>(Hungry City Hippy, 2019)</w:t>
          </w:r>
          <w:r w:rsidRPr="0096262F">
            <w:rPr>
              <w:rFonts w:ascii="Arial" w:hAnsi="Arial" w:cs="Arial"/>
              <w:sz w:val="28"/>
              <w:szCs w:val="28"/>
              <w:shd w:val="clear" w:color="auto" w:fill="FFFFFF"/>
            </w:rPr>
            <w:fldChar w:fldCharType="end"/>
          </w:r>
        </w:sdtContent>
      </w:sdt>
      <w:r w:rsidRPr="0096262F">
        <w:rPr>
          <w:rFonts w:ascii="Arial" w:hAnsi="Arial" w:cs="Arial"/>
          <w:sz w:val="28"/>
          <w:szCs w:val="28"/>
          <w:shd w:val="clear" w:color="auto" w:fill="FFFFFF"/>
        </w:rPr>
        <w:t>.</w:t>
      </w:r>
    </w:p>
    <w:p w14:paraId="49812DE8" w14:textId="6B962955" w:rsidR="00DF411F" w:rsidRDefault="00DF411F" w:rsidP="0096262F">
      <w:pPr>
        <w:ind w:left="624"/>
        <w:rPr>
          <w:rFonts w:ascii="Arial" w:hAnsi="Arial" w:cs="Arial"/>
          <w:sz w:val="28"/>
          <w:szCs w:val="28"/>
          <w:shd w:val="clear" w:color="auto" w:fill="FFFFFF"/>
        </w:rPr>
      </w:pPr>
    </w:p>
    <w:p w14:paraId="3C88801B" w14:textId="77777777" w:rsidR="005F49F0" w:rsidRDefault="00DF411F" w:rsidP="00DF411F">
      <w:pPr>
        <w:pStyle w:val="NormalWeb"/>
        <w:spacing w:before="0" w:beforeAutospacing="0" w:after="480" w:afterAutospacing="0"/>
        <w:ind w:left="624"/>
        <w:textAlignment w:val="baseline"/>
        <w:rPr>
          <w:rFonts w:ascii="Arial" w:hAnsi="Arial" w:cs="Arial"/>
          <w:sz w:val="28"/>
          <w:szCs w:val="28"/>
          <w:bdr w:val="none" w:sz="0" w:space="0" w:color="auto" w:frame="1"/>
          <w:shd w:val="clear" w:color="auto" w:fill="FFFFFF"/>
        </w:rPr>
      </w:pPr>
      <w:bookmarkStart w:id="0" w:name="about"/>
      <w:r>
        <w:rPr>
          <w:rFonts w:ascii="Arial" w:hAnsi="Arial" w:cs="Arial"/>
          <w:sz w:val="28"/>
          <w:szCs w:val="28"/>
          <w:bdr w:val="none" w:sz="0" w:space="0" w:color="auto" w:frame="1"/>
          <w:shd w:val="clear" w:color="auto" w:fill="FFFFFF"/>
        </w:rPr>
        <w:t>“</w:t>
      </w:r>
      <w:r w:rsidRPr="00DF411F">
        <w:rPr>
          <w:rFonts w:ascii="Arial" w:hAnsi="Arial" w:cs="Arial"/>
          <w:sz w:val="28"/>
          <w:szCs w:val="28"/>
          <w:bdr w:val="none" w:sz="0" w:space="0" w:color="auto" w:frame="1"/>
          <w:shd w:val="clear" w:color="auto" w:fill="FFFFFF"/>
        </w:rPr>
        <w:t xml:space="preserve">Deri is passionate about supporting local, seasonal &amp; organic food </w:t>
      </w:r>
      <w:r>
        <w:rPr>
          <w:rFonts w:ascii="Arial" w:hAnsi="Arial" w:cs="Arial"/>
          <w:sz w:val="28"/>
          <w:szCs w:val="28"/>
          <w:bdr w:val="none" w:sz="0" w:space="0" w:color="auto" w:frame="1"/>
          <w:shd w:val="clear" w:color="auto" w:fill="FFFFFF"/>
        </w:rPr>
        <w:t xml:space="preserve">and </w:t>
      </w:r>
      <w:r w:rsidRPr="00DF411F">
        <w:rPr>
          <w:rFonts w:ascii="Arial" w:hAnsi="Arial" w:cs="Arial"/>
          <w:sz w:val="28"/>
          <w:szCs w:val="28"/>
          <w:bdr w:val="none" w:sz="0" w:space="0" w:color="auto" w:frame="1"/>
          <w:shd w:val="clear" w:color="auto" w:fill="FFFFFF"/>
        </w:rPr>
        <w:t>linking this with health</w:t>
      </w:r>
      <w:r>
        <w:rPr>
          <w:rFonts w:ascii="Arial" w:hAnsi="Arial" w:cs="Arial"/>
          <w:sz w:val="28"/>
          <w:szCs w:val="28"/>
          <w:bdr w:val="none" w:sz="0" w:space="0" w:color="auto" w:frame="1"/>
          <w:shd w:val="clear" w:color="auto" w:fill="FFFFFF"/>
        </w:rPr>
        <w:t xml:space="preserve"> and</w:t>
      </w:r>
      <w:r w:rsidRPr="00DF411F">
        <w:rPr>
          <w:rFonts w:ascii="Arial" w:hAnsi="Arial" w:cs="Arial"/>
          <w:sz w:val="28"/>
          <w:szCs w:val="28"/>
          <w:bdr w:val="none" w:sz="0" w:space="0" w:color="auto" w:frame="1"/>
          <w:shd w:val="clear" w:color="auto" w:fill="FFFFFF"/>
        </w:rPr>
        <w:t xml:space="preserve"> the environment</w:t>
      </w:r>
      <w:r>
        <w:rPr>
          <w:rFonts w:ascii="Arial" w:hAnsi="Arial" w:cs="Arial"/>
          <w:sz w:val="28"/>
          <w:szCs w:val="28"/>
          <w:bdr w:val="none" w:sz="0" w:space="0" w:color="auto" w:frame="1"/>
          <w:shd w:val="clear" w:color="auto" w:fill="FFFFFF"/>
        </w:rPr>
        <w:t xml:space="preserve">” </w:t>
      </w:r>
      <w:sdt>
        <w:sdtPr>
          <w:rPr>
            <w:rFonts w:ascii="Arial" w:hAnsi="Arial" w:cs="Arial"/>
            <w:sz w:val="28"/>
            <w:szCs w:val="28"/>
            <w:bdr w:val="none" w:sz="0" w:space="0" w:color="auto" w:frame="1"/>
            <w:shd w:val="clear" w:color="auto" w:fill="FFFFFF"/>
          </w:rPr>
          <w:id w:val="1338032001"/>
          <w:citation/>
        </w:sdtPr>
        <w:sdtEndPr/>
        <w:sdtContent>
          <w:r>
            <w:rPr>
              <w:rFonts w:ascii="Arial" w:hAnsi="Arial" w:cs="Arial"/>
              <w:sz w:val="28"/>
              <w:szCs w:val="28"/>
              <w:bdr w:val="none" w:sz="0" w:space="0" w:color="auto" w:frame="1"/>
              <w:shd w:val="clear" w:color="auto" w:fill="FFFFFF"/>
            </w:rPr>
            <w:fldChar w:fldCharType="begin"/>
          </w:r>
          <w:r>
            <w:rPr>
              <w:rFonts w:ascii="Arial" w:hAnsi="Arial" w:cs="Arial"/>
              <w:sz w:val="28"/>
              <w:szCs w:val="28"/>
              <w:bdr w:val="none" w:sz="0" w:space="0" w:color="auto" w:frame="1"/>
              <w:shd w:val="clear" w:color="auto" w:fill="FFFFFF"/>
            </w:rPr>
            <w:instrText xml:space="preserve"> CITATION The22 \l 2057 </w:instrText>
          </w:r>
          <w:r>
            <w:rPr>
              <w:rFonts w:ascii="Arial" w:hAnsi="Arial" w:cs="Arial"/>
              <w:sz w:val="28"/>
              <w:szCs w:val="28"/>
              <w:bdr w:val="none" w:sz="0" w:space="0" w:color="auto" w:frame="1"/>
              <w:shd w:val="clear" w:color="auto" w:fill="FFFFFF"/>
            </w:rPr>
            <w:fldChar w:fldCharType="separate"/>
          </w:r>
          <w:r w:rsidRPr="00DF411F">
            <w:rPr>
              <w:rFonts w:ascii="Arial" w:hAnsi="Arial" w:cs="Arial"/>
              <w:noProof/>
              <w:sz w:val="28"/>
              <w:szCs w:val="28"/>
              <w:bdr w:val="none" w:sz="0" w:space="0" w:color="auto" w:frame="1"/>
              <w:shd w:val="clear" w:color="auto" w:fill="FFFFFF"/>
            </w:rPr>
            <w:t>(Chef, 2022)</w:t>
          </w:r>
          <w:r>
            <w:rPr>
              <w:rFonts w:ascii="Arial" w:hAnsi="Arial" w:cs="Arial"/>
              <w:sz w:val="28"/>
              <w:szCs w:val="28"/>
              <w:bdr w:val="none" w:sz="0" w:space="0" w:color="auto" w:frame="1"/>
              <w:shd w:val="clear" w:color="auto" w:fill="FFFFFF"/>
            </w:rPr>
            <w:fldChar w:fldCharType="end"/>
          </w:r>
        </w:sdtContent>
      </w:sdt>
      <w:r w:rsidRPr="00DF411F">
        <w:rPr>
          <w:rFonts w:ascii="Arial" w:hAnsi="Arial" w:cs="Arial"/>
          <w:sz w:val="28"/>
          <w:szCs w:val="28"/>
          <w:bdr w:val="none" w:sz="0" w:space="0" w:color="auto" w:frame="1"/>
          <w:shd w:val="clear" w:color="auto" w:fill="FFFFFF"/>
        </w:rPr>
        <w:t>.</w:t>
      </w:r>
      <w:r>
        <w:rPr>
          <w:rFonts w:ascii="Arial" w:hAnsi="Arial" w:cs="Arial"/>
          <w:sz w:val="28"/>
          <w:szCs w:val="28"/>
          <w:bdr w:val="none" w:sz="0" w:space="0" w:color="auto" w:frame="1"/>
          <w:shd w:val="clear" w:color="auto" w:fill="FFFFFF"/>
        </w:rPr>
        <w:t xml:space="preserve"> He and his team work</w:t>
      </w:r>
      <w:r w:rsidR="00E36A69">
        <w:rPr>
          <w:rFonts w:ascii="Arial" w:hAnsi="Arial" w:cs="Arial"/>
          <w:sz w:val="28"/>
          <w:szCs w:val="28"/>
          <w:bdr w:val="none" w:sz="0" w:space="0" w:color="auto" w:frame="1"/>
          <w:shd w:val="clear" w:color="auto" w:fill="FFFFFF"/>
        </w:rPr>
        <w:t>s</w:t>
      </w:r>
      <w:r>
        <w:rPr>
          <w:rFonts w:ascii="Arial" w:hAnsi="Arial" w:cs="Arial"/>
          <w:sz w:val="28"/>
          <w:szCs w:val="28"/>
          <w:bdr w:val="none" w:sz="0" w:space="0" w:color="auto" w:frame="1"/>
          <w:shd w:val="clear" w:color="auto" w:fill="FFFFFF"/>
        </w:rPr>
        <w:t xml:space="preserve"> with a number of local organic producers sourcing what he feels to be the best quality local seasonal produce for his team and his customers. </w:t>
      </w:r>
    </w:p>
    <w:p w14:paraId="3D53D83E" w14:textId="36E9A5C0" w:rsidR="00DF411F" w:rsidRDefault="000207CA" w:rsidP="00DF411F">
      <w:pPr>
        <w:pStyle w:val="NormalWeb"/>
        <w:spacing w:before="0" w:beforeAutospacing="0" w:after="480" w:afterAutospacing="0"/>
        <w:ind w:left="624"/>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The Warren serves a primarily vegan and vegetarian menu but does have an offering of meat for those customers who still eat a meat diet. Deri knows that beef is the most carbon heavy ingredient that is used at the restaurant and he has been totally committed and driven to source this ingredient in the most sustainable way. His supplier of beef and lamb is also accredited by the soil association using the highest standards of organic farming practices, avoiding uses of synthetic fertilisers, pesticides, </w:t>
      </w:r>
      <w:r w:rsidR="005C7ED9">
        <w:rPr>
          <w:rFonts w:ascii="Arial" w:hAnsi="Arial" w:cs="Arial"/>
          <w:sz w:val="28"/>
          <w:szCs w:val="28"/>
          <w:bdr w:val="none" w:sz="0" w:space="0" w:color="auto" w:frame="1"/>
          <w:shd w:val="clear" w:color="auto" w:fill="FFFFFF"/>
        </w:rPr>
        <w:t xml:space="preserve">herbicides growth additives and GM material. Deri visits all his suppliers and looks for those who share his values around nature, supporting local and sustainability. </w:t>
      </w:r>
      <w:sdt>
        <w:sdtPr>
          <w:rPr>
            <w:rFonts w:ascii="Arial" w:hAnsi="Arial" w:cs="Arial"/>
            <w:sz w:val="28"/>
            <w:szCs w:val="28"/>
            <w:bdr w:val="none" w:sz="0" w:space="0" w:color="auto" w:frame="1"/>
            <w:shd w:val="clear" w:color="auto" w:fill="FFFFFF"/>
          </w:rPr>
          <w:id w:val="1607473089"/>
          <w:citation/>
        </w:sdtPr>
        <w:sdtEndPr/>
        <w:sdtContent>
          <w:r w:rsidR="005C7ED9">
            <w:rPr>
              <w:rFonts w:ascii="Arial" w:hAnsi="Arial" w:cs="Arial"/>
              <w:sz w:val="28"/>
              <w:szCs w:val="28"/>
              <w:bdr w:val="none" w:sz="0" w:space="0" w:color="auto" w:frame="1"/>
              <w:shd w:val="clear" w:color="auto" w:fill="FFFFFF"/>
            </w:rPr>
            <w:fldChar w:fldCharType="begin"/>
          </w:r>
          <w:r w:rsidR="005C7ED9">
            <w:rPr>
              <w:rFonts w:ascii="Arial" w:hAnsi="Arial" w:cs="Arial"/>
              <w:sz w:val="28"/>
              <w:szCs w:val="28"/>
              <w:bdr w:val="none" w:sz="0" w:space="0" w:color="auto" w:frame="1"/>
              <w:shd w:val="clear" w:color="auto" w:fill="FFFFFF"/>
            </w:rPr>
            <w:instrText xml:space="preserve"> CITATION The22 \l 2057 </w:instrText>
          </w:r>
          <w:r w:rsidR="005C7ED9">
            <w:rPr>
              <w:rFonts w:ascii="Arial" w:hAnsi="Arial" w:cs="Arial"/>
              <w:sz w:val="28"/>
              <w:szCs w:val="28"/>
              <w:bdr w:val="none" w:sz="0" w:space="0" w:color="auto" w:frame="1"/>
              <w:shd w:val="clear" w:color="auto" w:fill="FFFFFF"/>
            </w:rPr>
            <w:fldChar w:fldCharType="separate"/>
          </w:r>
          <w:r w:rsidR="005C7ED9" w:rsidRPr="005C7ED9">
            <w:rPr>
              <w:rFonts w:ascii="Arial" w:hAnsi="Arial" w:cs="Arial"/>
              <w:noProof/>
              <w:sz w:val="28"/>
              <w:szCs w:val="28"/>
              <w:bdr w:val="none" w:sz="0" w:space="0" w:color="auto" w:frame="1"/>
              <w:shd w:val="clear" w:color="auto" w:fill="FFFFFF"/>
            </w:rPr>
            <w:t>(Chef, 2022)</w:t>
          </w:r>
          <w:r w:rsidR="005C7ED9">
            <w:rPr>
              <w:rFonts w:ascii="Arial" w:hAnsi="Arial" w:cs="Arial"/>
              <w:sz w:val="28"/>
              <w:szCs w:val="28"/>
              <w:bdr w:val="none" w:sz="0" w:space="0" w:color="auto" w:frame="1"/>
              <w:shd w:val="clear" w:color="auto" w:fill="FFFFFF"/>
            </w:rPr>
            <w:fldChar w:fldCharType="end"/>
          </w:r>
        </w:sdtContent>
      </w:sdt>
      <w:r w:rsidR="005C7ED9">
        <w:rPr>
          <w:rFonts w:ascii="Arial" w:hAnsi="Arial" w:cs="Arial"/>
          <w:sz w:val="28"/>
          <w:szCs w:val="28"/>
          <w:bdr w:val="none" w:sz="0" w:space="0" w:color="auto" w:frame="1"/>
          <w:shd w:val="clear" w:color="auto" w:fill="FFFFFF"/>
        </w:rPr>
        <w:t xml:space="preserve">. </w:t>
      </w:r>
    </w:p>
    <w:p w14:paraId="0150D918" w14:textId="7ADE7283" w:rsidR="005C7ED9" w:rsidRDefault="005C7ED9" w:rsidP="005C7ED9">
      <w:pPr>
        <w:pStyle w:val="NormalWeb"/>
        <w:spacing w:before="0" w:beforeAutospacing="0" w:after="480" w:afterAutospacing="0"/>
        <w:ind w:left="624"/>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Deri’s website, online blogs and interviews tells the story of his sustainability and local approach to running his business and the positive impact he has on the local community, socially and economically. On interview the focus was on </w:t>
      </w:r>
      <w:r>
        <w:rPr>
          <w:rFonts w:ascii="Arial" w:hAnsi="Arial" w:cs="Arial"/>
          <w:sz w:val="28"/>
          <w:szCs w:val="28"/>
          <w:bdr w:val="none" w:sz="0" w:space="0" w:color="auto" w:frame="1"/>
          <w:shd w:val="clear" w:color="auto" w:fill="FFFFFF"/>
        </w:rPr>
        <w:lastRenderedPageBreak/>
        <w:t xml:space="preserve">waste management, renewable </w:t>
      </w:r>
      <w:r w:rsidR="001841A6">
        <w:rPr>
          <w:rFonts w:ascii="Arial" w:hAnsi="Arial" w:cs="Arial"/>
          <w:sz w:val="28"/>
          <w:szCs w:val="28"/>
          <w:bdr w:val="none" w:sz="0" w:space="0" w:color="auto" w:frame="1"/>
          <w:shd w:val="clear" w:color="auto" w:fill="FFFFFF"/>
        </w:rPr>
        <w:t>energy,</w:t>
      </w:r>
      <w:r>
        <w:rPr>
          <w:rFonts w:ascii="Arial" w:hAnsi="Arial" w:cs="Arial"/>
          <w:sz w:val="28"/>
          <w:szCs w:val="28"/>
          <w:bdr w:val="none" w:sz="0" w:space="0" w:color="auto" w:frame="1"/>
          <w:shd w:val="clear" w:color="auto" w:fill="FFFFFF"/>
        </w:rPr>
        <w:t xml:space="preserve"> and challenges for the future.</w:t>
      </w:r>
    </w:p>
    <w:p w14:paraId="5E21909C" w14:textId="00B14ED8" w:rsidR="001841A6" w:rsidRDefault="001841A6" w:rsidP="001841A6">
      <w:pPr>
        <w:pStyle w:val="NormalWeb"/>
        <w:spacing w:before="0" w:beforeAutospacing="0" w:after="480" w:afterAutospacing="0"/>
        <w:ind w:left="624"/>
        <w:textAlignment w:val="baseline"/>
        <w:rPr>
          <w:rFonts w:ascii="Arial" w:hAnsi="Arial" w:cs="Arial"/>
          <w:b/>
          <w:bCs/>
          <w:sz w:val="28"/>
          <w:szCs w:val="28"/>
          <w:bdr w:val="none" w:sz="0" w:space="0" w:color="auto" w:frame="1"/>
          <w:shd w:val="clear" w:color="auto" w:fill="FFFFFF"/>
        </w:rPr>
      </w:pPr>
      <w:r w:rsidRPr="001841A6">
        <w:rPr>
          <w:rFonts w:ascii="Arial" w:hAnsi="Arial" w:cs="Arial"/>
          <w:b/>
          <w:bCs/>
          <w:sz w:val="28"/>
          <w:szCs w:val="28"/>
          <w:bdr w:val="none" w:sz="0" w:space="0" w:color="auto" w:frame="1"/>
          <w:shd w:val="clear" w:color="auto" w:fill="FFFFFF"/>
        </w:rPr>
        <w:t>Waste Management</w:t>
      </w:r>
    </w:p>
    <w:p w14:paraId="2D2A6FAA" w14:textId="269237E8" w:rsidR="001841A6" w:rsidRDefault="001604C4" w:rsidP="001841A6">
      <w:pPr>
        <w:pStyle w:val="NormalWeb"/>
        <w:spacing w:before="0" w:beforeAutospacing="0" w:after="480" w:afterAutospacing="0"/>
        <w:ind w:left="624"/>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Deri</w:t>
      </w:r>
      <w:r w:rsidR="001841A6">
        <w:rPr>
          <w:rFonts w:ascii="Arial" w:hAnsi="Arial" w:cs="Arial"/>
          <w:sz w:val="28"/>
          <w:szCs w:val="28"/>
          <w:bdr w:val="none" w:sz="0" w:space="0" w:color="auto" w:frame="1"/>
          <w:shd w:val="clear" w:color="auto" w:fill="FFFFFF"/>
        </w:rPr>
        <w:t xml:space="preserve"> was open and honest when asked about his waste management and said that it was the one area he needed to work on. </w:t>
      </w:r>
      <w:r>
        <w:rPr>
          <w:rFonts w:ascii="Arial" w:hAnsi="Arial" w:cs="Arial"/>
          <w:sz w:val="28"/>
          <w:szCs w:val="28"/>
          <w:bdr w:val="none" w:sz="0" w:space="0" w:color="auto" w:frame="1"/>
          <w:shd w:val="clear" w:color="auto" w:fill="FFFFFF"/>
        </w:rPr>
        <w:t xml:space="preserve">Deri told me that waste food is not currently weighed but he estimated it to be in the region of approximately 40 – 50 kg a week. He explained that although policymakers did not agree with kitchen waste such as peelings and food which had gone off being taken </w:t>
      </w:r>
      <w:r w:rsidR="00A31D37">
        <w:rPr>
          <w:rFonts w:ascii="Arial" w:hAnsi="Arial" w:cs="Arial"/>
          <w:sz w:val="28"/>
          <w:szCs w:val="28"/>
          <w:bdr w:val="none" w:sz="0" w:space="0" w:color="auto" w:frame="1"/>
          <w:shd w:val="clear" w:color="auto" w:fill="FFFFFF"/>
        </w:rPr>
        <w:t>home,</w:t>
      </w:r>
      <w:r>
        <w:rPr>
          <w:rFonts w:ascii="Arial" w:hAnsi="Arial" w:cs="Arial"/>
          <w:sz w:val="28"/>
          <w:szCs w:val="28"/>
          <w:bdr w:val="none" w:sz="0" w:space="0" w:color="auto" w:frame="1"/>
          <w:shd w:val="clear" w:color="auto" w:fill="FFFFFF"/>
        </w:rPr>
        <w:t xml:space="preserve"> he did this, to throw it away “felt wrong” and he used it at home to create compost to use for his own personal vegetable growing for personal consumption. </w:t>
      </w:r>
    </w:p>
    <w:p w14:paraId="3FED61AC" w14:textId="77777777" w:rsidR="00E51F2C" w:rsidRDefault="001604C4" w:rsidP="001841A6">
      <w:pPr>
        <w:pStyle w:val="NormalWeb"/>
        <w:spacing w:before="0" w:beforeAutospacing="0" w:after="480" w:afterAutospacing="0"/>
        <w:ind w:left="624"/>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He and his chefs had tried using peelings in recipes, but these dishes were not generally purchased and were not cost effective to be made. Customer plate waste was paid to be taken away by a private waste contractor, which also used that waste to turn into compost. </w:t>
      </w:r>
    </w:p>
    <w:p w14:paraId="7B6F5976" w14:textId="4177D23B" w:rsidR="001604C4" w:rsidRDefault="001604C4" w:rsidP="001841A6">
      <w:pPr>
        <w:pStyle w:val="NormalWeb"/>
        <w:spacing w:before="0" w:beforeAutospacing="0" w:after="480" w:afterAutospacing="0"/>
        <w:ind w:left="624"/>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Deri </w:t>
      </w:r>
      <w:r w:rsidR="00E51F2C">
        <w:rPr>
          <w:rFonts w:ascii="Arial" w:hAnsi="Arial" w:cs="Arial"/>
          <w:sz w:val="28"/>
          <w:szCs w:val="28"/>
          <w:bdr w:val="none" w:sz="0" w:space="0" w:color="auto" w:frame="1"/>
          <w:shd w:val="clear" w:color="auto" w:fill="FFFFFF"/>
        </w:rPr>
        <w:t xml:space="preserve">acknowledged </w:t>
      </w:r>
      <w:r>
        <w:rPr>
          <w:rFonts w:ascii="Arial" w:hAnsi="Arial" w:cs="Arial"/>
          <w:sz w:val="28"/>
          <w:szCs w:val="28"/>
          <w:bdr w:val="none" w:sz="0" w:space="0" w:color="auto" w:frame="1"/>
          <w:shd w:val="clear" w:color="auto" w:fill="FFFFFF"/>
        </w:rPr>
        <w:t xml:space="preserve">that he was not transparent in his waste management and that this area had lacked the sort of recording and </w:t>
      </w:r>
      <w:r w:rsidR="000F7B41">
        <w:rPr>
          <w:rFonts w:ascii="Arial" w:hAnsi="Arial" w:cs="Arial"/>
          <w:sz w:val="28"/>
          <w:szCs w:val="28"/>
          <w:bdr w:val="none" w:sz="0" w:space="0" w:color="auto" w:frame="1"/>
          <w:shd w:val="clear" w:color="auto" w:fill="FFFFFF"/>
        </w:rPr>
        <w:t>paper trail</w:t>
      </w:r>
      <w:r>
        <w:rPr>
          <w:rFonts w:ascii="Arial" w:hAnsi="Arial" w:cs="Arial"/>
          <w:sz w:val="28"/>
          <w:szCs w:val="28"/>
          <w:bdr w:val="none" w:sz="0" w:space="0" w:color="auto" w:frame="1"/>
          <w:shd w:val="clear" w:color="auto" w:fill="FFFFFF"/>
        </w:rPr>
        <w:t xml:space="preserve"> which would be recommended and of future use in terms of governance</w:t>
      </w:r>
      <w:r w:rsidR="000F7B41">
        <w:rPr>
          <w:rFonts w:ascii="Arial" w:hAnsi="Arial" w:cs="Arial"/>
          <w:sz w:val="28"/>
          <w:szCs w:val="28"/>
          <w:bdr w:val="none" w:sz="0" w:space="0" w:color="auto" w:frame="1"/>
          <w:shd w:val="clear" w:color="auto" w:fill="FFFFFF"/>
        </w:rPr>
        <w:t xml:space="preserve">. </w:t>
      </w:r>
    </w:p>
    <w:tbl>
      <w:tblPr>
        <w:tblStyle w:val="TableGrid"/>
        <w:tblW w:w="0" w:type="auto"/>
        <w:tblInd w:w="624" w:type="dxa"/>
        <w:tblLook w:val="04A0" w:firstRow="1" w:lastRow="0" w:firstColumn="1" w:lastColumn="0" w:noHBand="0" w:noVBand="1"/>
      </w:tblPr>
      <w:tblGrid>
        <w:gridCol w:w="2523"/>
        <w:gridCol w:w="2536"/>
        <w:gridCol w:w="2607"/>
      </w:tblGrid>
      <w:tr w:rsidR="000F7B41" w14:paraId="7C98D938" w14:textId="77777777" w:rsidTr="00DC0936">
        <w:tc>
          <w:tcPr>
            <w:tcW w:w="2763" w:type="dxa"/>
            <w:shd w:val="clear" w:color="auto" w:fill="FDE9D9" w:themeFill="accent6" w:themeFillTint="33"/>
          </w:tcPr>
          <w:p w14:paraId="5D550A57" w14:textId="4F11E68D" w:rsidR="000F7B41" w:rsidRPr="000F7B41" w:rsidRDefault="000F7B41" w:rsidP="001841A6">
            <w:pPr>
              <w:pStyle w:val="NormalWeb"/>
              <w:spacing w:before="0" w:beforeAutospacing="0" w:after="480" w:afterAutospacing="0"/>
              <w:textAlignment w:val="baseline"/>
              <w:rPr>
                <w:rFonts w:ascii="Arial" w:hAnsi="Arial" w:cs="Arial"/>
                <w:b/>
                <w:bCs/>
                <w:sz w:val="28"/>
                <w:szCs w:val="28"/>
                <w:bdr w:val="none" w:sz="0" w:space="0" w:color="auto" w:frame="1"/>
                <w:shd w:val="clear" w:color="auto" w:fill="FFFFFF"/>
              </w:rPr>
            </w:pPr>
            <w:r w:rsidRPr="000F7B41">
              <w:rPr>
                <w:rFonts w:ascii="Arial" w:hAnsi="Arial" w:cs="Arial"/>
                <w:b/>
                <w:bCs/>
                <w:sz w:val="28"/>
                <w:szCs w:val="28"/>
                <w:bdr w:val="none" w:sz="0" w:space="0" w:color="auto" w:frame="1"/>
                <w:shd w:val="clear" w:color="auto" w:fill="FFFFFF"/>
              </w:rPr>
              <w:t>Waste Type</w:t>
            </w:r>
          </w:p>
        </w:tc>
        <w:tc>
          <w:tcPr>
            <w:tcW w:w="2763" w:type="dxa"/>
            <w:shd w:val="clear" w:color="auto" w:fill="FDE9D9" w:themeFill="accent6" w:themeFillTint="33"/>
          </w:tcPr>
          <w:p w14:paraId="227A9F99" w14:textId="004D8928" w:rsidR="000F7B41" w:rsidRPr="000F7B41" w:rsidRDefault="000F7B41" w:rsidP="001841A6">
            <w:pPr>
              <w:pStyle w:val="NormalWeb"/>
              <w:spacing w:before="0" w:beforeAutospacing="0" w:after="480" w:afterAutospacing="0"/>
              <w:textAlignment w:val="baseline"/>
              <w:rPr>
                <w:rFonts w:ascii="Arial" w:hAnsi="Arial" w:cs="Arial"/>
                <w:b/>
                <w:bCs/>
                <w:sz w:val="28"/>
                <w:szCs w:val="28"/>
                <w:bdr w:val="none" w:sz="0" w:space="0" w:color="auto" w:frame="1"/>
                <w:shd w:val="clear" w:color="auto" w:fill="FFFFFF"/>
              </w:rPr>
            </w:pPr>
            <w:r w:rsidRPr="000F7B41">
              <w:rPr>
                <w:rFonts w:ascii="Arial" w:hAnsi="Arial" w:cs="Arial"/>
                <w:b/>
                <w:bCs/>
                <w:sz w:val="28"/>
                <w:szCs w:val="28"/>
                <w:bdr w:val="none" w:sz="0" w:space="0" w:color="auto" w:frame="1"/>
                <w:shd w:val="clear" w:color="auto" w:fill="FFFFFF"/>
              </w:rPr>
              <w:t xml:space="preserve">Used / disposed of </w:t>
            </w:r>
          </w:p>
        </w:tc>
        <w:tc>
          <w:tcPr>
            <w:tcW w:w="2764" w:type="dxa"/>
            <w:shd w:val="clear" w:color="auto" w:fill="FDE9D9" w:themeFill="accent6" w:themeFillTint="33"/>
          </w:tcPr>
          <w:p w14:paraId="55496AF3" w14:textId="10713BD8" w:rsidR="000F7B41" w:rsidRPr="000F7B41" w:rsidRDefault="000F7B41" w:rsidP="001841A6">
            <w:pPr>
              <w:pStyle w:val="NormalWeb"/>
              <w:spacing w:before="0" w:beforeAutospacing="0" w:after="480" w:afterAutospacing="0"/>
              <w:textAlignment w:val="baseline"/>
              <w:rPr>
                <w:rFonts w:ascii="Arial" w:hAnsi="Arial" w:cs="Arial"/>
                <w:b/>
                <w:bCs/>
                <w:sz w:val="28"/>
                <w:szCs w:val="28"/>
                <w:bdr w:val="none" w:sz="0" w:space="0" w:color="auto" w:frame="1"/>
                <w:shd w:val="clear" w:color="auto" w:fill="FFFFFF"/>
              </w:rPr>
            </w:pPr>
            <w:r w:rsidRPr="000F7B41">
              <w:rPr>
                <w:rFonts w:ascii="Arial" w:hAnsi="Arial" w:cs="Arial"/>
                <w:b/>
                <w:bCs/>
                <w:sz w:val="28"/>
                <w:szCs w:val="28"/>
                <w:bdr w:val="none" w:sz="0" w:space="0" w:color="auto" w:frame="1"/>
                <w:shd w:val="clear" w:color="auto" w:fill="FFFFFF"/>
              </w:rPr>
              <w:t>Needs further attention</w:t>
            </w:r>
          </w:p>
        </w:tc>
      </w:tr>
      <w:tr w:rsidR="000F7B41" w14:paraId="7C01102C" w14:textId="77777777" w:rsidTr="00DC0936">
        <w:tc>
          <w:tcPr>
            <w:tcW w:w="2763" w:type="dxa"/>
            <w:shd w:val="clear" w:color="auto" w:fill="FDE9D9" w:themeFill="accent6" w:themeFillTint="33"/>
          </w:tcPr>
          <w:p w14:paraId="0ED23D98" w14:textId="125242D1"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Cardboard</w:t>
            </w:r>
          </w:p>
        </w:tc>
        <w:tc>
          <w:tcPr>
            <w:tcW w:w="2763" w:type="dxa"/>
            <w:shd w:val="clear" w:color="auto" w:fill="FDE9D9" w:themeFill="accent6" w:themeFillTint="33"/>
          </w:tcPr>
          <w:p w14:paraId="3291BAA0" w14:textId="523F0D91"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Taken home for mulch and compost</w:t>
            </w:r>
          </w:p>
        </w:tc>
        <w:tc>
          <w:tcPr>
            <w:tcW w:w="2764" w:type="dxa"/>
            <w:shd w:val="clear" w:color="auto" w:fill="FDE9D9" w:themeFill="accent6" w:themeFillTint="33"/>
          </w:tcPr>
          <w:p w14:paraId="1BB14DC4" w14:textId="48E1309E" w:rsidR="000F7B41" w:rsidRDefault="00DC0936"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N</w:t>
            </w:r>
            <w:r w:rsidR="000F7B41">
              <w:rPr>
                <w:rFonts w:ascii="Arial" w:hAnsi="Arial" w:cs="Arial"/>
                <w:sz w:val="28"/>
                <w:szCs w:val="28"/>
                <w:bdr w:val="none" w:sz="0" w:space="0" w:color="auto" w:frame="1"/>
                <w:shd w:val="clear" w:color="auto" w:fill="FFFFFF"/>
              </w:rPr>
              <w:t>o</w:t>
            </w:r>
          </w:p>
        </w:tc>
      </w:tr>
      <w:tr w:rsidR="000F7B41" w14:paraId="4FE127D3" w14:textId="77777777" w:rsidTr="00DC0936">
        <w:tc>
          <w:tcPr>
            <w:tcW w:w="2763" w:type="dxa"/>
            <w:shd w:val="clear" w:color="auto" w:fill="FDE9D9" w:themeFill="accent6" w:themeFillTint="33"/>
          </w:tcPr>
          <w:p w14:paraId="4FD65C1F" w14:textId="2EA8DC6F"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Coffee grounds</w:t>
            </w:r>
          </w:p>
        </w:tc>
        <w:tc>
          <w:tcPr>
            <w:tcW w:w="2763" w:type="dxa"/>
            <w:shd w:val="clear" w:color="auto" w:fill="FDE9D9" w:themeFill="accent6" w:themeFillTint="33"/>
          </w:tcPr>
          <w:p w14:paraId="6D990014" w14:textId="61E4DDAC"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Taken home for composting</w:t>
            </w:r>
          </w:p>
        </w:tc>
        <w:tc>
          <w:tcPr>
            <w:tcW w:w="2764" w:type="dxa"/>
            <w:shd w:val="clear" w:color="auto" w:fill="FDE9D9" w:themeFill="accent6" w:themeFillTint="33"/>
          </w:tcPr>
          <w:p w14:paraId="21A4F1E8" w14:textId="2C1F76C8" w:rsidR="000F7B41" w:rsidRDefault="00DC0936"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N</w:t>
            </w:r>
            <w:r w:rsidR="000F7B41">
              <w:rPr>
                <w:rFonts w:ascii="Arial" w:hAnsi="Arial" w:cs="Arial"/>
                <w:sz w:val="28"/>
                <w:szCs w:val="28"/>
                <w:bdr w:val="none" w:sz="0" w:space="0" w:color="auto" w:frame="1"/>
                <w:shd w:val="clear" w:color="auto" w:fill="FFFFFF"/>
              </w:rPr>
              <w:t>o</w:t>
            </w:r>
          </w:p>
        </w:tc>
      </w:tr>
      <w:tr w:rsidR="000F7B41" w14:paraId="273CF7C6" w14:textId="77777777" w:rsidTr="00DC0936">
        <w:tc>
          <w:tcPr>
            <w:tcW w:w="2763" w:type="dxa"/>
            <w:shd w:val="clear" w:color="auto" w:fill="FDE9D9" w:themeFill="accent6" w:themeFillTint="33"/>
          </w:tcPr>
          <w:p w14:paraId="0BC19BA1" w14:textId="036F4C8F"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lastRenderedPageBreak/>
              <w:t>Delivery pallets</w:t>
            </w:r>
          </w:p>
        </w:tc>
        <w:tc>
          <w:tcPr>
            <w:tcW w:w="2763" w:type="dxa"/>
            <w:shd w:val="clear" w:color="auto" w:fill="FDE9D9" w:themeFill="accent6" w:themeFillTint="33"/>
          </w:tcPr>
          <w:p w14:paraId="1D7C1807" w14:textId="5C6E72AC"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Wood reused in projects at home</w:t>
            </w:r>
          </w:p>
        </w:tc>
        <w:tc>
          <w:tcPr>
            <w:tcW w:w="2764" w:type="dxa"/>
            <w:shd w:val="clear" w:color="auto" w:fill="FDE9D9" w:themeFill="accent6" w:themeFillTint="33"/>
          </w:tcPr>
          <w:p w14:paraId="3CB28249" w14:textId="3D446578" w:rsidR="000F7B41" w:rsidRDefault="00DC0936"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N</w:t>
            </w:r>
            <w:r w:rsidR="000F7B41">
              <w:rPr>
                <w:rFonts w:ascii="Arial" w:hAnsi="Arial" w:cs="Arial"/>
                <w:sz w:val="28"/>
                <w:szCs w:val="28"/>
                <w:bdr w:val="none" w:sz="0" w:space="0" w:color="auto" w:frame="1"/>
                <w:shd w:val="clear" w:color="auto" w:fill="FFFFFF"/>
              </w:rPr>
              <w:t>o</w:t>
            </w:r>
          </w:p>
        </w:tc>
      </w:tr>
      <w:tr w:rsidR="000F7B41" w14:paraId="0A124168" w14:textId="77777777" w:rsidTr="00DC0936">
        <w:tc>
          <w:tcPr>
            <w:tcW w:w="2763" w:type="dxa"/>
            <w:shd w:val="clear" w:color="auto" w:fill="FDE9D9" w:themeFill="accent6" w:themeFillTint="33"/>
          </w:tcPr>
          <w:p w14:paraId="031357D2" w14:textId="1400B018"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General waste</w:t>
            </w:r>
          </w:p>
        </w:tc>
        <w:tc>
          <w:tcPr>
            <w:tcW w:w="2763" w:type="dxa"/>
            <w:shd w:val="clear" w:color="auto" w:fill="FDE9D9" w:themeFill="accent6" w:themeFillTint="33"/>
          </w:tcPr>
          <w:p w14:paraId="181CBC0E" w14:textId="592C19DE"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Private contractor</w:t>
            </w:r>
          </w:p>
        </w:tc>
        <w:tc>
          <w:tcPr>
            <w:tcW w:w="2764" w:type="dxa"/>
            <w:shd w:val="clear" w:color="auto" w:fill="FDE9D9" w:themeFill="accent6" w:themeFillTint="33"/>
          </w:tcPr>
          <w:p w14:paraId="21671160" w14:textId="7540A8A9"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The volume of waste from hospitality sector needs to be reviewed </w:t>
            </w:r>
          </w:p>
        </w:tc>
      </w:tr>
      <w:tr w:rsidR="000F7B41" w14:paraId="52E08BDB" w14:textId="77777777" w:rsidTr="00DC0936">
        <w:tc>
          <w:tcPr>
            <w:tcW w:w="2763" w:type="dxa"/>
            <w:shd w:val="clear" w:color="auto" w:fill="FDE9D9" w:themeFill="accent6" w:themeFillTint="33"/>
          </w:tcPr>
          <w:p w14:paraId="739C75DB" w14:textId="23DD0767"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Recyclable waste </w:t>
            </w:r>
          </w:p>
        </w:tc>
        <w:tc>
          <w:tcPr>
            <w:tcW w:w="2763" w:type="dxa"/>
            <w:shd w:val="clear" w:color="auto" w:fill="FDE9D9" w:themeFill="accent6" w:themeFillTint="33"/>
          </w:tcPr>
          <w:p w14:paraId="54623ADC" w14:textId="406F5EC0"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Private contract </w:t>
            </w:r>
          </w:p>
        </w:tc>
        <w:tc>
          <w:tcPr>
            <w:tcW w:w="2764" w:type="dxa"/>
            <w:shd w:val="clear" w:color="auto" w:fill="FDE9D9" w:themeFill="accent6" w:themeFillTint="33"/>
          </w:tcPr>
          <w:p w14:paraId="5778DDC4" w14:textId="7D11281C" w:rsidR="000F7B41" w:rsidRDefault="000F7B41" w:rsidP="001841A6">
            <w:pPr>
              <w:pStyle w:val="NormalWeb"/>
              <w:spacing w:before="0" w:beforeAutospacing="0" w:after="480" w:afterAutospacing="0"/>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 xml:space="preserve">Needs more understanding of what they do with this waste and again feels there is too much waste create by the hospitality sector </w:t>
            </w:r>
          </w:p>
        </w:tc>
      </w:tr>
    </w:tbl>
    <w:p w14:paraId="41FD9EA0" w14:textId="4EC76820" w:rsidR="001841A6" w:rsidRDefault="00A31D37" w:rsidP="00A31D37">
      <w:pPr>
        <w:pStyle w:val="NormalWeb"/>
        <w:spacing w:before="0" w:beforeAutospacing="0" w:after="480" w:afterAutospacing="0"/>
        <w:ind w:left="624"/>
        <w:textAlignment w:val="baseline"/>
        <w:rPr>
          <w:rFonts w:ascii="Arial" w:hAnsi="Arial" w:cs="Arial"/>
          <w:b/>
          <w:bCs/>
          <w:sz w:val="28"/>
          <w:szCs w:val="28"/>
          <w:bdr w:val="none" w:sz="0" w:space="0" w:color="auto" w:frame="1"/>
          <w:shd w:val="clear" w:color="auto" w:fill="FFFFFF"/>
        </w:rPr>
      </w:pPr>
      <w:r w:rsidRPr="00A31D37">
        <w:rPr>
          <w:rFonts w:ascii="Arial" w:hAnsi="Arial" w:cs="Arial"/>
          <w:b/>
          <w:bCs/>
          <w:sz w:val="28"/>
          <w:szCs w:val="28"/>
          <w:bdr w:val="none" w:sz="0" w:space="0" w:color="auto" w:frame="1"/>
          <w:shd w:val="clear" w:color="auto" w:fill="FFFFFF"/>
        </w:rPr>
        <w:t xml:space="preserve">Figure 2 The Warren waste </w:t>
      </w:r>
      <w:sdt>
        <w:sdtPr>
          <w:rPr>
            <w:rFonts w:ascii="Arial" w:hAnsi="Arial" w:cs="Arial"/>
            <w:b/>
            <w:bCs/>
            <w:sz w:val="28"/>
            <w:szCs w:val="28"/>
            <w:bdr w:val="none" w:sz="0" w:space="0" w:color="auto" w:frame="1"/>
            <w:shd w:val="clear" w:color="auto" w:fill="FFFFFF"/>
          </w:rPr>
          <w:id w:val="1385293038"/>
          <w:citation/>
        </w:sdtPr>
        <w:sdtEndPr/>
        <w:sdtContent>
          <w:r>
            <w:rPr>
              <w:rFonts w:ascii="Arial" w:hAnsi="Arial" w:cs="Arial"/>
              <w:b/>
              <w:bCs/>
              <w:sz w:val="28"/>
              <w:szCs w:val="28"/>
              <w:bdr w:val="none" w:sz="0" w:space="0" w:color="auto" w:frame="1"/>
              <w:shd w:val="clear" w:color="auto" w:fill="FFFFFF"/>
            </w:rPr>
            <w:fldChar w:fldCharType="begin"/>
          </w:r>
          <w:r>
            <w:rPr>
              <w:rFonts w:ascii="Arial" w:hAnsi="Arial" w:cs="Arial"/>
              <w:b/>
              <w:bCs/>
              <w:sz w:val="28"/>
              <w:szCs w:val="28"/>
              <w:bdr w:val="none" w:sz="0" w:space="0" w:color="auto" w:frame="1"/>
              <w:shd w:val="clear" w:color="auto" w:fill="FFFFFF"/>
            </w:rPr>
            <w:instrText xml:space="preserve"> CITATION Der221 \l 2057 </w:instrText>
          </w:r>
          <w:r>
            <w:rPr>
              <w:rFonts w:ascii="Arial" w:hAnsi="Arial" w:cs="Arial"/>
              <w:b/>
              <w:bCs/>
              <w:sz w:val="28"/>
              <w:szCs w:val="28"/>
              <w:bdr w:val="none" w:sz="0" w:space="0" w:color="auto" w:frame="1"/>
              <w:shd w:val="clear" w:color="auto" w:fill="FFFFFF"/>
            </w:rPr>
            <w:fldChar w:fldCharType="separate"/>
          </w:r>
          <w:r w:rsidRPr="00A31D37">
            <w:rPr>
              <w:rFonts w:ascii="Arial" w:hAnsi="Arial" w:cs="Arial"/>
              <w:noProof/>
              <w:sz w:val="28"/>
              <w:szCs w:val="28"/>
              <w:bdr w:val="none" w:sz="0" w:space="0" w:color="auto" w:frame="1"/>
              <w:shd w:val="clear" w:color="auto" w:fill="FFFFFF"/>
            </w:rPr>
            <w:t>(Reed, The Ethical Chef and Owner of The Warren restaurant and cafe bar, 2022)</w:t>
          </w:r>
          <w:r>
            <w:rPr>
              <w:rFonts w:ascii="Arial" w:hAnsi="Arial" w:cs="Arial"/>
              <w:b/>
              <w:bCs/>
              <w:sz w:val="28"/>
              <w:szCs w:val="28"/>
              <w:bdr w:val="none" w:sz="0" w:space="0" w:color="auto" w:frame="1"/>
              <w:shd w:val="clear" w:color="auto" w:fill="FFFFFF"/>
            </w:rPr>
            <w:fldChar w:fldCharType="end"/>
          </w:r>
        </w:sdtContent>
      </w:sdt>
      <w:r>
        <w:rPr>
          <w:rFonts w:ascii="Arial" w:hAnsi="Arial" w:cs="Arial"/>
          <w:b/>
          <w:bCs/>
          <w:sz w:val="28"/>
          <w:szCs w:val="28"/>
          <w:bdr w:val="none" w:sz="0" w:space="0" w:color="auto" w:frame="1"/>
          <w:shd w:val="clear" w:color="auto" w:fill="FFFFFF"/>
        </w:rPr>
        <w:t>.</w:t>
      </w:r>
    </w:p>
    <w:p w14:paraId="61A94096" w14:textId="7F412A29" w:rsidR="00E51F2C" w:rsidRDefault="00A31D37" w:rsidP="00E51F2C">
      <w:pPr>
        <w:ind w:left="624"/>
        <w:rPr>
          <w:rFonts w:ascii="Arial" w:hAnsi="Arial" w:cs="Arial"/>
          <w:sz w:val="28"/>
          <w:szCs w:val="28"/>
        </w:rPr>
      </w:pPr>
      <w:r w:rsidRPr="00A31D37">
        <w:rPr>
          <w:rFonts w:ascii="Arial" w:hAnsi="Arial" w:cs="Arial"/>
          <w:sz w:val="28"/>
          <w:szCs w:val="28"/>
          <w:bdr w:val="none" w:sz="0" w:space="0" w:color="auto" w:frame="1"/>
          <w:shd w:val="clear" w:color="auto" w:fill="FFFFFF"/>
        </w:rPr>
        <w:t xml:space="preserve">Deri also commented that </w:t>
      </w:r>
      <w:r>
        <w:rPr>
          <w:rFonts w:ascii="Arial" w:hAnsi="Arial" w:cs="Arial"/>
          <w:sz w:val="28"/>
          <w:szCs w:val="28"/>
          <w:bdr w:val="none" w:sz="0" w:space="0" w:color="auto" w:frame="1"/>
          <w:shd w:val="clear" w:color="auto" w:fill="FFFFFF"/>
        </w:rPr>
        <w:t xml:space="preserve">food waste from fresh vegetables and fruit produce that had “gone off” needed to be “looked at” in terms of waste and storage. </w:t>
      </w:r>
      <w:sdt>
        <w:sdtPr>
          <w:rPr>
            <w:rFonts w:ascii="Arial" w:hAnsi="Arial" w:cs="Arial"/>
            <w:sz w:val="28"/>
            <w:szCs w:val="28"/>
            <w:bdr w:val="none" w:sz="0" w:space="0" w:color="auto" w:frame="1"/>
            <w:shd w:val="clear" w:color="auto" w:fill="FFFFFF"/>
          </w:rPr>
          <w:id w:val="511030123"/>
          <w:citation/>
        </w:sdtPr>
        <w:sdtEndPr/>
        <w:sdtContent>
          <w:r>
            <w:rPr>
              <w:rFonts w:ascii="Arial" w:hAnsi="Arial" w:cs="Arial"/>
              <w:sz w:val="28"/>
              <w:szCs w:val="28"/>
              <w:bdr w:val="none" w:sz="0" w:space="0" w:color="auto" w:frame="1"/>
              <w:shd w:val="clear" w:color="auto" w:fill="FFFFFF"/>
            </w:rPr>
            <w:fldChar w:fldCharType="begin"/>
          </w:r>
          <w:r>
            <w:rPr>
              <w:rFonts w:ascii="Arial" w:hAnsi="Arial" w:cs="Arial"/>
              <w:sz w:val="28"/>
              <w:szCs w:val="28"/>
              <w:bdr w:val="none" w:sz="0" w:space="0" w:color="auto" w:frame="1"/>
              <w:shd w:val="clear" w:color="auto" w:fill="FFFFFF"/>
            </w:rPr>
            <w:instrText xml:space="preserve"> CITATION Der22 \l 2057 </w:instrText>
          </w:r>
          <w:r>
            <w:rPr>
              <w:rFonts w:ascii="Arial" w:hAnsi="Arial" w:cs="Arial"/>
              <w:sz w:val="28"/>
              <w:szCs w:val="28"/>
              <w:bdr w:val="none" w:sz="0" w:space="0" w:color="auto" w:frame="1"/>
              <w:shd w:val="clear" w:color="auto" w:fill="FFFFFF"/>
            </w:rPr>
            <w:fldChar w:fldCharType="separate"/>
          </w:r>
          <w:r w:rsidRPr="00A31D37">
            <w:rPr>
              <w:rFonts w:ascii="Arial" w:hAnsi="Arial" w:cs="Arial"/>
              <w:noProof/>
              <w:sz w:val="28"/>
              <w:szCs w:val="28"/>
              <w:bdr w:val="none" w:sz="0" w:space="0" w:color="auto" w:frame="1"/>
              <w:shd w:val="clear" w:color="auto" w:fill="FFFFFF"/>
            </w:rPr>
            <w:t>(Reed, The Warren about section, 2022)</w:t>
          </w:r>
          <w:r>
            <w:rPr>
              <w:rFonts w:ascii="Arial" w:hAnsi="Arial" w:cs="Arial"/>
              <w:sz w:val="28"/>
              <w:szCs w:val="28"/>
              <w:bdr w:val="none" w:sz="0" w:space="0" w:color="auto" w:frame="1"/>
              <w:shd w:val="clear" w:color="auto" w:fill="FFFFFF"/>
            </w:rPr>
            <w:fldChar w:fldCharType="end"/>
          </w:r>
        </w:sdtContent>
      </w:sdt>
      <w:r>
        <w:rPr>
          <w:rFonts w:ascii="Arial" w:hAnsi="Arial" w:cs="Arial"/>
          <w:sz w:val="28"/>
          <w:szCs w:val="28"/>
          <w:bdr w:val="none" w:sz="0" w:space="0" w:color="auto" w:frame="1"/>
          <w:shd w:val="clear" w:color="auto" w:fill="FFFFFF"/>
        </w:rPr>
        <w:t>.</w:t>
      </w:r>
      <w:r w:rsidR="00E51F2C">
        <w:rPr>
          <w:rFonts w:ascii="Arial" w:hAnsi="Arial" w:cs="Arial"/>
          <w:sz w:val="28"/>
          <w:szCs w:val="28"/>
          <w:bdr w:val="none" w:sz="0" w:space="0" w:color="auto" w:frame="1"/>
          <w:shd w:val="clear" w:color="auto" w:fill="FFFFFF"/>
        </w:rPr>
        <w:t xml:space="preserve"> Deri did not need to be told that </w:t>
      </w:r>
      <w:r w:rsidR="00E51F2C">
        <w:rPr>
          <w:rFonts w:ascii="Arial" w:hAnsi="Arial" w:cs="Arial"/>
          <w:sz w:val="28"/>
          <w:szCs w:val="28"/>
        </w:rPr>
        <w:t>t</w:t>
      </w:r>
      <w:r w:rsidR="00E51F2C" w:rsidRPr="00DF14A3">
        <w:rPr>
          <w:rFonts w:ascii="Arial" w:hAnsi="Arial" w:cs="Arial"/>
          <w:sz w:val="28"/>
          <w:szCs w:val="28"/>
        </w:rPr>
        <w:t>urning waste into a resource is part of ‘closing the loop’ in circular economy systems.</w:t>
      </w:r>
    </w:p>
    <w:p w14:paraId="3EF38E7D" w14:textId="77777777" w:rsidR="005F49F0" w:rsidRDefault="005F49F0" w:rsidP="005F49F0">
      <w:pPr>
        <w:pStyle w:val="NormalWeb"/>
        <w:spacing w:before="0" w:beforeAutospacing="0" w:after="480" w:afterAutospacing="0"/>
        <w:ind w:firstLine="624"/>
        <w:textAlignment w:val="baseline"/>
        <w:rPr>
          <w:rFonts w:ascii="Arial" w:hAnsi="Arial" w:cs="Arial"/>
          <w:sz w:val="28"/>
          <w:szCs w:val="28"/>
          <w:bdr w:val="none" w:sz="0" w:space="0" w:color="auto" w:frame="1"/>
          <w:shd w:val="clear" w:color="auto" w:fill="FFFFFF"/>
        </w:rPr>
      </w:pPr>
    </w:p>
    <w:p w14:paraId="002CFEB7" w14:textId="5BA75EFA" w:rsidR="005C7ED9" w:rsidRDefault="00A31D37" w:rsidP="005F49F0">
      <w:pPr>
        <w:pStyle w:val="NormalWeb"/>
        <w:spacing w:before="0" w:beforeAutospacing="0" w:after="480" w:afterAutospacing="0"/>
        <w:ind w:firstLine="624"/>
        <w:textAlignment w:val="baseline"/>
        <w:rPr>
          <w:rFonts w:ascii="Arial" w:hAnsi="Arial" w:cs="Arial"/>
          <w:b/>
          <w:bCs/>
          <w:sz w:val="28"/>
          <w:szCs w:val="28"/>
          <w:bdr w:val="none" w:sz="0" w:space="0" w:color="auto" w:frame="1"/>
          <w:shd w:val="clear" w:color="auto" w:fill="FFFFFF"/>
        </w:rPr>
      </w:pPr>
      <w:r w:rsidRPr="00A31D37">
        <w:rPr>
          <w:rFonts w:ascii="Arial" w:hAnsi="Arial" w:cs="Arial"/>
          <w:b/>
          <w:bCs/>
          <w:sz w:val="28"/>
          <w:szCs w:val="28"/>
          <w:bdr w:val="none" w:sz="0" w:space="0" w:color="auto" w:frame="1"/>
          <w:shd w:val="clear" w:color="auto" w:fill="FFFFFF"/>
        </w:rPr>
        <w:t>Renewable Energy</w:t>
      </w:r>
    </w:p>
    <w:p w14:paraId="61C1F302" w14:textId="77777777" w:rsidR="005C02AC" w:rsidRDefault="005C02AC" w:rsidP="005C02AC">
      <w:pPr>
        <w:pStyle w:val="NormalWeb"/>
        <w:spacing w:before="0" w:beforeAutospacing="0" w:after="480" w:afterAutospacing="0"/>
        <w:ind w:left="624"/>
        <w:textAlignment w:val="baseline"/>
        <w:rPr>
          <w:rFonts w:ascii="Arial" w:hAnsi="Arial" w:cs="Arial"/>
          <w:sz w:val="28"/>
          <w:szCs w:val="28"/>
          <w:bdr w:val="none" w:sz="0" w:space="0" w:color="auto" w:frame="1"/>
          <w:shd w:val="clear" w:color="auto" w:fill="FFFFFF"/>
        </w:rPr>
      </w:pPr>
      <w:r>
        <w:rPr>
          <w:rFonts w:ascii="Arial" w:hAnsi="Arial" w:cs="Arial"/>
          <w:sz w:val="28"/>
          <w:szCs w:val="28"/>
          <w:bdr w:val="none" w:sz="0" w:space="0" w:color="auto" w:frame="1"/>
          <w:shd w:val="clear" w:color="auto" w:fill="FFFFFF"/>
        </w:rPr>
        <w:t>“</w:t>
      </w:r>
      <w:r w:rsidRPr="005C02AC">
        <w:rPr>
          <w:rFonts w:ascii="Arial" w:hAnsi="Arial" w:cs="Arial"/>
          <w:sz w:val="28"/>
          <w:szCs w:val="28"/>
          <w:bdr w:val="none" w:sz="0" w:space="0" w:color="auto" w:frame="1"/>
          <w:shd w:val="clear" w:color="auto" w:fill="FFFFFF"/>
        </w:rPr>
        <w:t>Sustainability is at the forefront of what we do”</w:t>
      </w:r>
      <w:r>
        <w:rPr>
          <w:rFonts w:ascii="Arial" w:hAnsi="Arial" w:cs="Arial"/>
          <w:sz w:val="28"/>
          <w:szCs w:val="28"/>
          <w:bdr w:val="none" w:sz="0" w:space="0" w:color="auto" w:frame="1"/>
          <w:shd w:val="clear" w:color="auto" w:fill="FFFFFF"/>
        </w:rPr>
        <w:t xml:space="preserve"> </w:t>
      </w:r>
      <w:sdt>
        <w:sdtPr>
          <w:rPr>
            <w:rFonts w:ascii="Arial" w:hAnsi="Arial" w:cs="Arial"/>
            <w:sz w:val="28"/>
            <w:szCs w:val="28"/>
            <w:bdr w:val="none" w:sz="0" w:space="0" w:color="auto" w:frame="1"/>
            <w:shd w:val="clear" w:color="auto" w:fill="FFFFFF"/>
          </w:rPr>
          <w:id w:val="539180331"/>
          <w:citation/>
        </w:sdtPr>
        <w:sdtEndPr/>
        <w:sdtContent>
          <w:r>
            <w:rPr>
              <w:rFonts w:ascii="Arial" w:hAnsi="Arial" w:cs="Arial"/>
              <w:sz w:val="28"/>
              <w:szCs w:val="28"/>
              <w:bdr w:val="none" w:sz="0" w:space="0" w:color="auto" w:frame="1"/>
              <w:shd w:val="clear" w:color="auto" w:fill="FFFFFF"/>
            </w:rPr>
            <w:fldChar w:fldCharType="begin"/>
          </w:r>
          <w:r>
            <w:rPr>
              <w:rFonts w:ascii="Arial" w:hAnsi="Arial" w:cs="Arial"/>
              <w:sz w:val="28"/>
              <w:szCs w:val="28"/>
              <w:bdr w:val="none" w:sz="0" w:space="0" w:color="auto" w:frame="1"/>
              <w:shd w:val="clear" w:color="auto" w:fill="FFFFFF"/>
            </w:rPr>
            <w:instrText xml:space="preserve"> CITATION Der221 \l 2057 </w:instrText>
          </w:r>
          <w:r>
            <w:rPr>
              <w:rFonts w:ascii="Arial" w:hAnsi="Arial" w:cs="Arial"/>
              <w:sz w:val="28"/>
              <w:szCs w:val="28"/>
              <w:bdr w:val="none" w:sz="0" w:space="0" w:color="auto" w:frame="1"/>
              <w:shd w:val="clear" w:color="auto" w:fill="FFFFFF"/>
            </w:rPr>
            <w:fldChar w:fldCharType="separate"/>
          </w:r>
          <w:r w:rsidRPr="005C02AC">
            <w:rPr>
              <w:rFonts w:ascii="Arial" w:hAnsi="Arial" w:cs="Arial"/>
              <w:noProof/>
              <w:sz w:val="28"/>
              <w:szCs w:val="28"/>
              <w:bdr w:val="none" w:sz="0" w:space="0" w:color="auto" w:frame="1"/>
              <w:shd w:val="clear" w:color="auto" w:fill="FFFFFF"/>
            </w:rPr>
            <w:t>(Reed, The Ethical Chef and Owner of The Warren restaurant and cafe bar, 2022)</w:t>
          </w:r>
          <w:r>
            <w:rPr>
              <w:rFonts w:ascii="Arial" w:hAnsi="Arial" w:cs="Arial"/>
              <w:sz w:val="28"/>
              <w:szCs w:val="28"/>
              <w:bdr w:val="none" w:sz="0" w:space="0" w:color="auto" w:frame="1"/>
              <w:shd w:val="clear" w:color="auto" w:fill="FFFFFF"/>
            </w:rPr>
            <w:fldChar w:fldCharType="end"/>
          </w:r>
        </w:sdtContent>
      </w:sdt>
      <w:r>
        <w:rPr>
          <w:rFonts w:ascii="Arial" w:hAnsi="Arial" w:cs="Arial"/>
          <w:sz w:val="28"/>
          <w:szCs w:val="28"/>
          <w:bdr w:val="none" w:sz="0" w:space="0" w:color="auto" w:frame="1"/>
          <w:shd w:val="clear" w:color="auto" w:fill="FFFFFF"/>
        </w:rPr>
        <w:t>.</w:t>
      </w:r>
    </w:p>
    <w:p w14:paraId="2A175D65" w14:textId="41D8D429" w:rsidR="005C02AC" w:rsidRDefault="005C02AC" w:rsidP="005C02AC">
      <w:pPr>
        <w:pStyle w:val="NormalWeb"/>
        <w:spacing w:before="0" w:beforeAutospacing="0" w:after="480" w:afterAutospacing="0"/>
        <w:ind w:left="624"/>
        <w:textAlignment w:val="baseline"/>
        <w:rPr>
          <w:rFonts w:ascii="Arial" w:hAnsi="Arial" w:cs="Arial"/>
          <w:sz w:val="28"/>
          <w:szCs w:val="28"/>
        </w:rPr>
      </w:pPr>
      <w:r w:rsidRPr="005C02AC">
        <w:rPr>
          <w:rFonts w:ascii="Arial" w:hAnsi="Arial" w:cs="Arial"/>
          <w:sz w:val="28"/>
          <w:szCs w:val="28"/>
          <w:bdr w:val="none" w:sz="0" w:space="0" w:color="auto" w:frame="1"/>
          <w:shd w:val="clear" w:color="auto" w:fill="FFFFFF"/>
        </w:rPr>
        <w:t>“</w:t>
      </w:r>
      <w:r w:rsidRPr="005C02AC">
        <w:rPr>
          <w:rFonts w:ascii="Arial" w:hAnsi="Arial" w:cs="Arial"/>
          <w:sz w:val="28"/>
          <w:szCs w:val="28"/>
        </w:rPr>
        <w:t xml:space="preserve">This sustainable drive extends to The Warren’s supply chain. “We’re choosing to work with companies and local businesses that have similar ethics to ourselves,” says Deri. “I’m continually making changes to try to make The Warren </w:t>
      </w:r>
      <w:r w:rsidRPr="005C02AC">
        <w:rPr>
          <w:rFonts w:ascii="Arial" w:hAnsi="Arial" w:cs="Arial"/>
          <w:sz w:val="28"/>
          <w:szCs w:val="28"/>
        </w:rPr>
        <w:lastRenderedPageBreak/>
        <w:t>as sustainable as possible, and I want to work with others who are doing the same”</w:t>
      </w:r>
      <w:sdt>
        <w:sdtPr>
          <w:rPr>
            <w:rFonts w:ascii="Arial" w:hAnsi="Arial" w:cs="Arial"/>
            <w:sz w:val="28"/>
            <w:szCs w:val="28"/>
          </w:rPr>
          <w:id w:val="-449237861"/>
          <w:citation/>
        </w:sdtPr>
        <w:sdtEndPr/>
        <w:sdtContent>
          <w:r w:rsidR="00E51F2C">
            <w:rPr>
              <w:rFonts w:ascii="Arial" w:hAnsi="Arial" w:cs="Arial"/>
              <w:sz w:val="28"/>
              <w:szCs w:val="28"/>
            </w:rPr>
            <w:fldChar w:fldCharType="begin"/>
          </w:r>
          <w:r w:rsidR="00E51F2C">
            <w:rPr>
              <w:rFonts w:ascii="Arial" w:hAnsi="Arial" w:cs="Arial"/>
              <w:sz w:val="28"/>
              <w:szCs w:val="28"/>
            </w:rPr>
            <w:instrText xml:space="preserve"> CITATION SSE21 \l 2057 </w:instrText>
          </w:r>
          <w:r w:rsidR="00E51F2C">
            <w:rPr>
              <w:rFonts w:ascii="Arial" w:hAnsi="Arial" w:cs="Arial"/>
              <w:sz w:val="28"/>
              <w:szCs w:val="28"/>
            </w:rPr>
            <w:fldChar w:fldCharType="separate"/>
          </w:r>
          <w:r w:rsidR="00E51F2C">
            <w:rPr>
              <w:rFonts w:ascii="Arial" w:hAnsi="Arial" w:cs="Arial"/>
              <w:noProof/>
              <w:sz w:val="28"/>
              <w:szCs w:val="28"/>
            </w:rPr>
            <w:t xml:space="preserve"> </w:t>
          </w:r>
          <w:r w:rsidR="00E51F2C" w:rsidRPr="00E51F2C">
            <w:rPr>
              <w:rFonts w:ascii="Arial" w:hAnsi="Arial" w:cs="Arial"/>
              <w:noProof/>
              <w:sz w:val="28"/>
              <w:szCs w:val="28"/>
            </w:rPr>
            <w:t>(SSE Energy Solutions, 2021)</w:t>
          </w:r>
          <w:r w:rsidR="00E51F2C">
            <w:rPr>
              <w:rFonts w:ascii="Arial" w:hAnsi="Arial" w:cs="Arial"/>
              <w:sz w:val="28"/>
              <w:szCs w:val="28"/>
            </w:rPr>
            <w:fldChar w:fldCharType="end"/>
          </w:r>
        </w:sdtContent>
      </w:sdt>
      <w:r w:rsidR="00E51F2C">
        <w:rPr>
          <w:rFonts w:ascii="Arial" w:hAnsi="Arial" w:cs="Arial"/>
          <w:sz w:val="28"/>
          <w:szCs w:val="28"/>
        </w:rPr>
        <w:t>.</w:t>
      </w:r>
    </w:p>
    <w:p w14:paraId="170A70CB" w14:textId="77777777" w:rsidR="00E51F2C" w:rsidRDefault="00657D83" w:rsidP="00E51F2C">
      <w:pPr>
        <w:pStyle w:val="NormalWeb"/>
        <w:spacing w:before="0" w:beforeAutospacing="0" w:after="480" w:afterAutospacing="0"/>
        <w:ind w:left="624"/>
        <w:textAlignment w:val="baseline"/>
        <w:rPr>
          <w:rFonts w:ascii="Arial" w:hAnsi="Arial" w:cs="Arial"/>
          <w:sz w:val="28"/>
          <w:szCs w:val="28"/>
        </w:rPr>
      </w:pPr>
      <w:r>
        <w:rPr>
          <w:rFonts w:ascii="Arial" w:hAnsi="Arial" w:cs="Arial"/>
          <w:sz w:val="28"/>
          <w:szCs w:val="28"/>
        </w:rPr>
        <w:t>“</w:t>
      </w:r>
      <w:r w:rsidRPr="00657D83">
        <w:rPr>
          <w:rFonts w:ascii="Arial" w:hAnsi="Arial" w:cs="Arial"/>
          <w:sz w:val="28"/>
          <w:szCs w:val="28"/>
        </w:rPr>
        <w:t>The Warren’s customers can be confident that they’re supporting an eco-conscious business. Certificates verify SSE Green’s source traceability, matching the renewable energy to the restaurant’s usage from the national grid</w:t>
      </w:r>
      <w:r>
        <w:rPr>
          <w:rFonts w:ascii="Arial" w:hAnsi="Arial" w:cs="Arial"/>
          <w:sz w:val="28"/>
          <w:szCs w:val="28"/>
        </w:rPr>
        <w:t xml:space="preserve">” </w:t>
      </w:r>
      <w:sdt>
        <w:sdtPr>
          <w:rPr>
            <w:rFonts w:ascii="Arial" w:hAnsi="Arial" w:cs="Arial"/>
            <w:sz w:val="28"/>
            <w:szCs w:val="28"/>
          </w:rPr>
          <w:id w:val="2055739327"/>
          <w:citation/>
        </w:sdtPr>
        <w:sdtEndPr/>
        <w:sdtContent>
          <w:r>
            <w:rPr>
              <w:rFonts w:ascii="Arial" w:hAnsi="Arial" w:cs="Arial"/>
              <w:sz w:val="28"/>
              <w:szCs w:val="28"/>
            </w:rPr>
            <w:fldChar w:fldCharType="begin"/>
          </w:r>
          <w:r>
            <w:rPr>
              <w:rFonts w:ascii="Arial" w:hAnsi="Arial" w:cs="Arial"/>
              <w:sz w:val="28"/>
              <w:szCs w:val="28"/>
            </w:rPr>
            <w:instrText xml:space="preserve"> CITATION SSE21 \l 2057 </w:instrText>
          </w:r>
          <w:r>
            <w:rPr>
              <w:rFonts w:ascii="Arial" w:hAnsi="Arial" w:cs="Arial"/>
              <w:sz w:val="28"/>
              <w:szCs w:val="28"/>
            </w:rPr>
            <w:fldChar w:fldCharType="separate"/>
          </w:r>
          <w:r w:rsidRPr="00657D83">
            <w:rPr>
              <w:rFonts w:ascii="Arial" w:hAnsi="Arial" w:cs="Arial"/>
              <w:noProof/>
              <w:sz w:val="28"/>
              <w:szCs w:val="28"/>
            </w:rPr>
            <w:t>(SSE Energy Solutions, 2021)</w:t>
          </w:r>
          <w:r>
            <w:rPr>
              <w:rFonts w:ascii="Arial" w:hAnsi="Arial" w:cs="Arial"/>
              <w:sz w:val="28"/>
              <w:szCs w:val="28"/>
            </w:rPr>
            <w:fldChar w:fldCharType="end"/>
          </w:r>
        </w:sdtContent>
      </w:sdt>
      <w:r w:rsidR="00E51F2C">
        <w:rPr>
          <w:rFonts w:ascii="Arial" w:hAnsi="Arial" w:cs="Arial"/>
          <w:sz w:val="28"/>
          <w:szCs w:val="28"/>
        </w:rPr>
        <w:t>. (Document attached as appendix</w:t>
      </w:r>
      <w:bookmarkEnd w:id="0"/>
    </w:p>
    <w:p w14:paraId="71268D3F" w14:textId="2BC50645" w:rsidR="00CC6F71" w:rsidRDefault="002F0545" w:rsidP="002F0545">
      <w:pPr>
        <w:pStyle w:val="NormalWeb"/>
        <w:spacing w:before="0" w:beforeAutospacing="0" w:after="480" w:afterAutospacing="0"/>
        <w:ind w:left="624"/>
        <w:textAlignment w:val="baseline"/>
        <w:rPr>
          <w:rFonts w:ascii="Arial" w:hAnsi="Arial" w:cs="Arial"/>
          <w:b/>
          <w:sz w:val="28"/>
          <w:szCs w:val="28"/>
        </w:rPr>
      </w:pPr>
      <w:r>
        <w:rPr>
          <w:rFonts w:ascii="Arial" w:hAnsi="Arial" w:cs="Arial"/>
          <w:b/>
          <w:sz w:val="28"/>
          <w:szCs w:val="28"/>
        </w:rPr>
        <w:t>W</w:t>
      </w:r>
      <w:r w:rsidR="00CC6F71" w:rsidRPr="006A4718">
        <w:rPr>
          <w:rFonts w:ascii="Arial" w:hAnsi="Arial" w:cs="Arial"/>
          <w:b/>
          <w:sz w:val="28"/>
          <w:szCs w:val="28"/>
        </w:rPr>
        <w:t xml:space="preserve">hat challenges </w:t>
      </w:r>
      <w:r w:rsidR="00E51F2C">
        <w:rPr>
          <w:rFonts w:ascii="Arial" w:hAnsi="Arial" w:cs="Arial"/>
          <w:b/>
          <w:sz w:val="28"/>
          <w:szCs w:val="28"/>
        </w:rPr>
        <w:t>The Warren</w:t>
      </w:r>
      <w:r w:rsidR="005F49F0">
        <w:rPr>
          <w:rFonts w:ascii="Arial" w:hAnsi="Arial" w:cs="Arial"/>
          <w:b/>
          <w:sz w:val="28"/>
          <w:szCs w:val="28"/>
        </w:rPr>
        <w:t xml:space="preserve"> </w:t>
      </w:r>
      <w:r w:rsidR="00CC6F71" w:rsidRPr="006A4718">
        <w:rPr>
          <w:rFonts w:ascii="Arial" w:hAnsi="Arial" w:cs="Arial"/>
          <w:b/>
          <w:sz w:val="28"/>
          <w:szCs w:val="28"/>
        </w:rPr>
        <w:t xml:space="preserve">still </w:t>
      </w:r>
      <w:r w:rsidR="005F49F0" w:rsidRPr="006A4718">
        <w:rPr>
          <w:rFonts w:ascii="Arial" w:hAnsi="Arial" w:cs="Arial"/>
          <w:b/>
          <w:sz w:val="28"/>
          <w:szCs w:val="28"/>
        </w:rPr>
        <w:t>faces</w:t>
      </w:r>
      <w:r w:rsidR="005F49F0">
        <w:rPr>
          <w:rFonts w:ascii="Arial" w:hAnsi="Arial" w:cs="Arial"/>
          <w:b/>
          <w:sz w:val="28"/>
          <w:szCs w:val="28"/>
        </w:rPr>
        <w:t>?</w:t>
      </w:r>
    </w:p>
    <w:p w14:paraId="09850983" w14:textId="5765F910" w:rsidR="002F0545" w:rsidRDefault="002F0545" w:rsidP="002F0545">
      <w:pPr>
        <w:pStyle w:val="NormalWeb"/>
        <w:spacing w:before="0" w:beforeAutospacing="0" w:after="480" w:afterAutospacing="0"/>
        <w:ind w:left="624"/>
        <w:textAlignment w:val="baseline"/>
        <w:rPr>
          <w:rFonts w:ascii="Arial" w:hAnsi="Arial" w:cs="Arial"/>
          <w:bCs/>
          <w:sz w:val="28"/>
          <w:szCs w:val="28"/>
        </w:rPr>
      </w:pPr>
      <w:r w:rsidRPr="002F0545">
        <w:rPr>
          <w:rFonts w:ascii="Arial" w:hAnsi="Arial" w:cs="Arial"/>
          <w:b/>
          <w:sz w:val="28"/>
          <w:szCs w:val="28"/>
        </w:rPr>
        <w:t>Short Term Challenge</w:t>
      </w:r>
      <w:r>
        <w:rPr>
          <w:rFonts w:ascii="Arial" w:hAnsi="Arial" w:cs="Arial"/>
          <w:b/>
          <w:sz w:val="28"/>
          <w:szCs w:val="28"/>
        </w:rPr>
        <w:t xml:space="preserve">: </w:t>
      </w:r>
      <w:r>
        <w:rPr>
          <w:rFonts w:ascii="Arial" w:hAnsi="Arial" w:cs="Arial"/>
          <w:bCs/>
          <w:sz w:val="28"/>
          <w:szCs w:val="28"/>
        </w:rPr>
        <w:t xml:space="preserve">“Surviving the current economic challenges, such as increasing costs from suppliers, energy; green energy already costs more if that increases significantly, I will have to re-look at it, although I know green energy is what I want to use in these uncertain times the reality will be with my new tariff is it still affordable to use? And then there are the team, with costs of living going up I </w:t>
      </w:r>
      <w:r w:rsidR="00F30C53">
        <w:rPr>
          <w:rFonts w:ascii="Arial" w:hAnsi="Arial" w:cs="Arial"/>
          <w:bCs/>
          <w:sz w:val="28"/>
          <w:szCs w:val="28"/>
        </w:rPr>
        <w:t>must</w:t>
      </w:r>
      <w:r>
        <w:rPr>
          <w:rFonts w:ascii="Arial" w:hAnsi="Arial" w:cs="Arial"/>
          <w:bCs/>
          <w:sz w:val="28"/>
          <w:szCs w:val="28"/>
        </w:rPr>
        <w:t xml:space="preserve"> make sure that their wages go up, looking after them is important to me as important as the business. I just hope customers still have disposable income to keep coming to the restaurant”</w:t>
      </w:r>
      <w:r w:rsidR="00F30C53">
        <w:rPr>
          <w:rFonts w:ascii="Arial" w:hAnsi="Arial" w:cs="Arial"/>
          <w:bCs/>
          <w:sz w:val="28"/>
          <w:szCs w:val="28"/>
        </w:rPr>
        <w:t xml:space="preserve"> </w:t>
      </w:r>
    </w:p>
    <w:p w14:paraId="7E10B7F2" w14:textId="065176DC" w:rsidR="00F30C53" w:rsidRDefault="00F30C53" w:rsidP="00F30C53">
      <w:pPr>
        <w:pStyle w:val="NormalWeb"/>
        <w:spacing w:before="0" w:beforeAutospacing="0" w:after="480" w:afterAutospacing="0"/>
        <w:ind w:left="624"/>
        <w:textAlignment w:val="baseline"/>
        <w:rPr>
          <w:rFonts w:ascii="Arial" w:hAnsi="Arial" w:cs="Arial"/>
          <w:bCs/>
          <w:sz w:val="28"/>
          <w:szCs w:val="28"/>
        </w:rPr>
      </w:pPr>
      <w:r w:rsidRPr="00F30C53">
        <w:rPr>
          <w:rFonts w:ascii="Arial" w:hAnsi="Arial" w:cs="Arial"/>
          <w:b/>
          <w:sz w:val="28"/>
          <w:szCs w:val="28"/>
        </w:rPr>
        <w:t xml:space="preserve">Medium Term Challenges: </w:t>
      </w:r>
      <w:r>
        <w:rPr>
          <w:rFonts w:ascii="Arial" w:hAnsi="Arial" w:cs="Arial"/>
          <w:b/>
          <w:sz w:val="28"/>
          <w:szCs w:val="28"/>
        </w:rPr>
        <w:t>“</w:t>
      </w:r>
      <w:r w:rsidRPr="00F30C53">
        <w:rPr>
          <w:rFonts w:ascii="Arial" w:hAnsi="Arial" w:cs="Arial"/>
          <w:bCs/>
          <w:sz w:val="28"/>
          <w:szCs w:val="28"/>
        </w:rPr>
        <w:t xml:space="preserve">having the opportunity to </w:t>
      </w:r>
      <w:r>
        <w:rPr>
          <w:rFonts w:ascii="Arial" w:hAnsi="Arial" w:cs="Arial"/>
          <w:bCs/>
          <w:sz w:val="28"/>
          <w:szCs w:val="28"/>
        </w:rPr>
        <w:t>continue too be innovative and able to lead the way in sustainability and supporting local suppliers, small businesses are the backbone of our community”</w:t>
      </w:r>
    </w:p>
    <w:p w14:paraId="7E49820D" w14:textId="1F753165" w:rsidR="00F30C53" w:rsidRPr="00F30C53" w:rsidRDefault="00F30C53" w:rsidP="00F30C53">
      <w:pPr>
        <w:pStyle w:val="NormalWeb"/>
        <w:spacing w:before="0" w:beforeAutospacing="0" w:after="480" w:afterAutospacing="0"/>
        <w:ind w:left="624"/>
        <w:textAlignment w:val="baseline"/>
        <w:rPr>
          <w:rFonts w:ascii="Arial" w:hAnsi="Arial" w:cs="Arial"/>
          <w:bCs/>
          <w:sz w:val="28"/>
          <w:szCs w:val="28"/>
        </w:rPr>
      </w:pPr>
      <w:r>
        <w:rPr>
          <w:rFonts w:ascii="Arial" w:hAnsi="Arial" w:cs="Arial"/>
          <w:b/>
          <w:sz w:val="28"/>
          <w:szCs w:val="28"/>
        </w:rPr>
        <w:t>Long Term - “</w:t>
      </w:r>
      <w:r w:rsidRPr="00F30C53">
        <w:rPr>
          <w:rFonts w:ascii="Arial" w:hAnsi="Arial" w:cs="Arial"/>
          <w:bCs/>
          <w:sz w:val="28"/>
          <w:szCs w:val="28"/>
        </w:rPr>
        <w:t>I don’t do long term” (with a smile)</w:t>
      </w:r>
      <w:r>
        <w:rPr>
          <w:rFonts w:ascii="Arial" w:hAnsi="Arial" w:cs="Arial"/>
          <w:bCs/>
          <w:sz w:val="28"/>
          <w:szCs w:val="28"/>
        </w:rPr>
        <w:t xml:space="preserve"> </w:t>
      </w:r>
      <w:sdt>
        <w:sdtPr>
          <w:rPr>
            <w:rFonts w:ascii="Arial" w:hAnsi="Arial" w:cs="Arial"/>
            <w:bCs/>
            <w:sz w:val="28"/>
            <w:szCs w:val="28"/>
          </w:rPr>
          <w:id w:val="708923436"/>
          <w:citation/>
        </w:sdtPr>
        <w:sdtEndPr/>
        <w:sdtContent>
          <w:r>
            <w:rPr>
              <w:rFonts w:ascii="Arial" w:hAnsi="Arial" w:cs="Arial"/>
              <w:bCs/>
              <w:sz w:val="28"/>
              <w:szCs w:val="28"/>
            </w:rPr>
            <w:fldChar w:fldCharType="begin"/>
          </w:r>
          <w:r>
            <w:rPr>
              <w:rFonts w:ascii="Arial" w:hAnsi="Arial" w:cs="Arial"/>
              <w:bCs/>
              <w:sz w:val="28"/>
              <w:szCs w:val="28"/>
            </w:rPr>
            <w:instrText xml:space="preserve"> CITATION Der221 \l 2057 </w:instrText>
          </w:r>
          <w:r>
            <w:rPr>
              <w:rFonts w:ascii="Arial" w:hAnsi="Arial" w:cs="Arial"/>
              <w:bCs/>
              <w:sz w:val="28"/>
              <w:szCs w:val="28"/>
            </w:rPr>
            <w:fldChar w:fldCharType="separate"/>
          </w:r>
          <w:r w:rsidRPr="00F30C53">
            <w:rPr>
              <w:rFonts w:ascii="Arial" w:hAnsi="Arial" w:cs="Arial"/>
              <w:noProof/>
              <w:sz w:val="28"/>
              <w:szCs w:val="28"/>
            </w:rPr>
            <w:t>(Reed, The Ethical Chef and Owner of The Warren restaurant and cafe bar, 2022)</w:t>
          </w:r>
          <w:r>
            <w:rPr>
              <w:rFonts w:ascii="Arial" w:hAnsi="Arial" w:cs="Arial"/>
              <w:bCs/>
              <w:sz w:val="28"/>
              <w:szCs w:val="28"/>
            </w:rPr>
            <w:fldChar w:fldCharType="end"/>
          </w:r>
        </w:sdtContent>
      </w:sdt>
    </w:p>
    <w:p w14:paraId="665AE3A5" w14:textId="6D302DEA" w:rsidR="002A154A" w:rsidRDefault="007D4394" w:rsidP="007D4394">
      <w:pPr>
        <w:pStyle w:val="ListParagraph"/>
        <w:numPr>
          <w:ilvl w:val="0"/>
          <w:numId w:val="2"/>
        </w:numPr>
        <w:rPr>
          <w:rFonts w:ascii="Arial" w:hAnsi="Arial" w:cs="Arial"/>
          <w:b/>
          <w:bCs/>
          <w:sz w:val="28"/>
          <w:szCs w:val="28"/>
        </w:rPr>
      </w:pPr>
      <w:r w:rsidRPr="00AE0B73">
        <w:rPr>
          <w:rFonts w:ascii="Arial" w:hAnsi="Arial" w:cs="Arial"/>
          <w:b/>
          <w:bCs/>
          <w:sz w:val="28"/>
          <w:szCs w:val="28"/>
        </w:rPr>
        <w:t>Challenges</w:t>
      </w:r>
      <w:r w:rsidR="005F49F0">
        <w:rPr>
          <w:rFonts w:ascii="Arial" w:hAnsi="Arial" w:cs="Arial"/>
          <w:b/>
          <w:bCs/>
          <w:sz w:val="28"/>
          <w:szCs w:val="28"/>
        </w:rPr>
        <w:t xml:space="preserve"> </w:t>
      </w:r>
      <w:r w:rsidRPr="00AE0B73">
        <w:rPr>
          <w:rFonts w:ascii="Arial" w:hAnsi="Arial" w:cs="Arial"/>
          <w:b/>
          <w:bCs/>
          <w:sz w:val="28"/>
          <w:szCs w:val="28"/>
        </w:rPr>
        <w:t xml:space="preserve">From </w:t>
      </w:r>
      <w:r w:rsidR="00323B9B" w:rsidRPr="00AE0B73">
        <w:rPr>
          <w:rFonts w:ascii="Arial" w:hAnsi="Arial" w:cs="Arial"/>
          <w:b/>
          <w:bCs/>
          <w:sz w:val="28"/>
          <w:szCs w:val="28"/>
        </w:rPr>
        <w:t>the perspective of a</w:t>
      </w:r>
      <w:r w:rsidRPr="00AE0B73">
        <w:rPr>
          <w:rFonts w:ascii="Arial" w:hAnsi="Arial" w:cs="Arial"/>
          <w:b/>
          <w:bCs/>
          <w:sz w:val="28"/>
          <w:szCs w:val="28"/>
        </w:rPr>
        <w:t xml:space="preserve"> Rural Business Management </w:t>
      </w:r>
      <w:r w:rsidR="00323B9B" w:rsidRPr="00AE0B73">
        <w:rPr>
          <w:rFonts w:ascii="Arial" w:hAnsi="Arial" w:cs="Arial"/>
          <w:b/>
          <w:bCs/>
          <w:sz w:val="28"/>
          <w:szCs w:val="28"/>
        </w:rPr>
        <w:t>student</w:t>
      </w:r>
      <w:r>
        <w:rPr>
          <w:rFonts w:ascii="Arial" w:hAnsi="Arial" w:cs="Arial"/>
          <w:b/>
          <w:bCs/>
          <w:sz w:val="28"/>
          <w:szCs w:val="28"/>
        </w:rPr>
        <w:t xml:space="preserve">. </w:t>
      </w:r>
    </w:p>
    <w:p w14:paraId="6570CD82" w14:textId="77777777" w:rsidR="00323B9B" w:rsidRPr="00323B9B" w:rsidRDefault="00323B9B" w:rsidP="00323B9B">
      <w:pPr>
        <w:ind w:left="360"/>
        <w:rPr>
          <w:rFonts w:ascii="Arial" w:hAnsi="Arial" w:cs="Arial"/>
          <w:b/>
          <w:bCs/>
          <w:sz w:val="28"/>
          <w:szCs w:val="28"/>
        </w:rPr>
      </w:pPr>
    </w:p>
    <w:tbl>
      <w:tblPr>
        <w:tblStyle w:val="TableGrid"/>
        <w:tblW w:w="0" w:type="auto"/>
        <w:tblInd w:w="720" w:type="dxa"/>
        <w:tblLook w:val="04A0" w:firstRow="1" w:lastRow="0" w:firstColumn="1" w:lastColumn="0" w:noHBand="0" w:noVBand="1"/>
      </w:tblPr>
      <w:tblGrid>
        <w:gridCol w:w="3798"/>
        <w:gridCol w:w="3772"/>
      </w:tblGrid>
      <w:tr w:rsidR="00AE0B73" w14:paraId="4CF95A46" w14:textId="77777777" w:rsidTr="00AE0B73">
        <w:tc>
          <w:tcPr>
            <w:tcW w:w="4145" w:type="dxa"/>
            <w:shd w:val="clear" w:color="auto" w:fill="92D050"/>
          </w:tcPr>
          <w:p w14:paraId="17B64EAC" w14:textId="77777777" w:rsidR="00323B9B" w:rsidRDefault="00323B9B" w:rsidP="007D4394">
            <w:pPr>
              <w:pStyle w:val="ListParagraph"/>
              <w:ind w:left="0"/>
              <w:rPr>
                <w:rFonts w:ascii="Arial" w:hAnsi="Arial" w:cs="Arial"/>
                <w:b/>
                <w:bCs/>
                <w:sz w:val="28"/>
                <w:szCs w:val="28"/>
              </w:rPr>
            </w:pPr>
            <w:r>
              <w:rPr>
                <w:rFonts w:ascii="Arial" w:hAnsi="Arial" w:cs="Arial"/>
                <w:b/>
                <w:bCs/>
                <w:sz w:val="28"/>
                <w:szCs w:val="28"/>
              </w:rPr>
              <w:t>Strengths</w:t>
            </w:r>
          </w:p>
          <w:p w14:paraId="50CF7F35" w14:textId="60B8B8CA" w:rsidR="00323B9B" w:rsidRDefault="00323B9B" w:rsidP="007D4394">
            <w:pPr>
              <w:pStyle w:val="ListParagraph"/>
              <w:ind w:left="0"/>
              <w:rPr>
                <w:rFonts w:ascii="Arial" w:hAnsi="Arial" w:cs="Arial"/>
              </w:rPr>
            </w:pPr>
            <w:r w:rsidRPr="00323B9B">
              <w:rPr>
                <w:rFonts w:ascii="Arial" w:hAnsi="Arial" w:cs="Arial"/>
              </w:rPr>
              <w:t>Values Driven and a team who share the values and aims.</w:t>
            </w:r>
          </w:p>
          <w:p w14:paraId="29960B9B" w14:textId="77777777" w:rsidR="00323B9B" w:rsidRPr="00323B9B" w:rsidRDefault="00323B9B" w:rsidP="007D4394">
            <w:pPr>
              <w:pStyle w:val="ListParagraph"/>
              <w:ind w:left="0"/>
              <w:rPr>
                <w:rFonts w:ascii="Arial" w:hAnsi="Arial" w:cs="Arial"/>
              </w:rPr>
            </w:pPr>
          </w:p>
          <w:p w14:paraId="33F94F2E" w14:textId="7C47F433" w:rsidR="00323B9B" w:rsidRDefault="00323B9B" w:rsidP="007D4394">
            <w:pPr>
              <w:pStyle w:val="ListParagraph"/>
              <w:ind w:left="0"/>
              <w:rPr>
                <w:rFonts w:ascii="Arial" w:hAnsi="Arial" w:cs="Arial"/>
              </w:rPr>
            </w:pPr>
            <w:r w:rsidRPr="00323B9B">
              <w:rPr>
                <w:rFonts w:ascii="Arial" w:hAnsi="Arial" w:cs="Arial"/>
              </w:rPr>
              <w:t>Unique selling point</w:t>
            </w:r>
          </w:p>
          <w:p w14:paraId="6F703FE3" w14:textId="77777777" w:rsidR="00323B9B" w:rsidRPr="00323B9B" w:rsidRDefault="00323B9B" w:rsidP="007D4394">
            <w:pPr>
              <w:pStyle w:val="ListParagraph"/>
              <w:ind w:left="0"/>
              <w:rPr>
                <w:rFonts w:ascii="Arial" w:hAnsi="Arial" w:cs="Arial"/>
              </w:rPr>
            </w:pPr>
          </w:p>
          <w:p w14:paraId="5F4B1B04" w14:textId="5D6FE5A0" w:rsidR="00323B9B" w:rsidRPr="00323B9B" w:rsidRDefault="00323B9B" w:rsidP="007D4394">
            <w:pPr>
              <w:pStyle w:val="ListParagraph"/>
              <w:ind w:left="0"/>
              <w:rPr>
                <w:rFonts w:ascii="Arial" w:hAnsi="Arial" w:cs="Arial"/>
              </w:rPr>
            </w:pPr>
            <w:r w:rsidRPr="00323B9B">
              <w:rPr>
                <w:rFonts w:ascii="Arial" w:hAnsi="Arial" w:cs="Arial"/>
              </w:rPr>
              <w:lastRenderedPageBreak/>
              <w:t xml:space="preserve">Leading the way in sustainability in Carmarthen Hospitality industry </w:t>
            </w:r>
          </w:p>
          <w:p w14:paraId="50C2C78B" w14:textId="4CF70C10" w:rsidR="00323B9B" w:rsidRDefault="00323B9B" w:rsidP="007D4394">
            <w:pPr>
              <w:pStyle w:val="ListParagraph"/>
              <w:ind w:left="0"/>
              <w:rPr>
                <w:rFonts w:ascii="Arial" w:hAnsi="Arial" w:cs="Arial"/>
                <w:b/>
                <w:bCs/>
                <w:sz w:val="28"/>
                <w:szCs w:val="28"/>
              </w:rPr>
            </w:pPr>
          </w:p>
          <w:p w14:paraId="3C96A0D2" w14:textId="20C33BA1" w:rsidR="00323B9B" w:rsidRPr="001E092D" w:rsidRDefault="001E092D" w:rsidP="007D4394">
            <w:pPr>
              <w:pStyle w:val="ListParagraph"/>
              <w:ind w:left="0"/>
              <w:rPr>
                <w:rFonts w:ascii="Arial" w:hAnsi="Arial" w:cs="Arial"/>
              </w:rPr>
            </w:pPr>
            <w:r w:rsidRPr="001E092D">
              <w:rPr>
                <w:rFonts w:ascii="Arial" w:hAnsi="Arial" w:cs="Arial"/>
              </w:rPr>
              <w:t>Current brand</w:t>
            </w:r>
          </w:p>
          <w:p w14:paraId="2875546F" w14:textId="77777777" w:rsidR="00323B9B" w:rsidRDefault="00323B9B" w:rsidP="007D4394">
            <w:pPr>
              <w:pStyle w:val="ListParagraph"/>
              <w:ind w:left="0"/>
              <w:rPr>
                <w:rFonts w:ascii="Arial" w:hAnsi="Arial" w:cs="Arial"/>
                <w:b/>
                <w:bCs/>
                <w:sz w:val="28"/>
                <w:szCs w:val="28"/>
              </w:rPr>
            </w:pPr>
          </w:p>
          <w:p w14:paraId="5EDC3BE9" w14:textId="77777777" w:rsidR="00323B9B" w:rsidRDefault="00323B9B" w:rsidP="007D4394">
            <w:pPr>
              <w:pStyle w:val="ListParagraph"/>
              <w:ind w:left="0"/>
              <w:rPr>
                <w:rFonts w:ascii="Arial" w:hAnsi="Arial" w:cs="Arial"/>
                <w:b/>
                <w:bCs/>
                <w:sz w:val="28"/>
                <w:szCs w:val="28"/>
              </w:rPr>
            </w:pPr>
          </w:p>
          <w:p w14:paraId="1736ADEC" w14:textId="44F0A249" w:rsidR="00323B9B" w:rsidRDefault="00323B9B" w:rsidP="007D4394">
            <w:pPr>
              <w:pStyle w:val="ListParagraph"/>
              <w:ind w:left="0"/>
              <w:rPr>
                <w:rFonts w:ascii="Arial" w:hAnsi="Arial" w:cs="Arial"/>
                <w:b/>
                <w:bCs/>
                <w:sz w:val="28"/>
                <w:szCs w:val="28"/>
              </w:rPr>
            </w:pPr>
          </w:p>
        </w:tc>
        <w:tc>
          <w:tcPr>
            <w:tcW w:w="4145" w:type="dxa"/>
            <w:shd w:val="clear" w:color="auto" w:fill="F79646" w:themeFill="accent6"/>
          </w:tcPr>
          <w:p w14:paraId="3259E86C" w14:textId="77777777" w:rsidR="00323B9B" w:rsidRDefault="00323B9B" w:rsidP="007D4394">
            <w:pPr>
              <w:pStyle w:val="ListParagraph"/>
              <w:ind w:left="0"/>
              <w:rPr>
                <w:rFonts w:ascii="Arial" w:hAnsi="Arial" w:cs="Arial"/>
                <w:b/>
                <w:bCs/>
                <w:sz w:val="28"/>
                <w:szCs w:val="28"/>
              </w:rPr>
            </w:pPr>
            <w:r>
              <w:rPr>
                <w:rFonts w:ascii="Arial" w:hAnsi="Arial" w:cs="Arial"/>
                <w:b/>
                <w:bCs/>
                <w:sz w:val="28"/>
                <w:szCs w:val="28"/>
              </w:rPr>
              <w:lastRenderedPageBreak/>
              <w:t>Weaknesses</w:t>
            </w:r>
          </w:p>
          <w:p w14:paraId="465DE12C" w14:textId="77777777" w:rsidR="001E092D" w:rsidRDefault="001E092D" w:rsidP="007D4394">
            <w:pPr>
              <w:pStyle w:val="ListParagraph"/>
              <w:ind w:left="0"/>
              <w:rPr>
                <w:rFonts w:ascii="Arial" w:hAnsi="Arial" w:cs="Arial"/>
              </w:rPr>
            </w:pPr>
            <w:r w:rsidRPr="001E092D">
              <w:rPr>
                <w:rFonts w:ascii="Arial" w:hAnsi="Arial" w:cs="Arial"/>
              </w:rPr>
              <w:t xml:space="preserve">Micro level company with </w:t>
            </w:r>
            <w:r>
              <w:rPr>
                <w:rFonts w:ascii="Arial" w:hAnsi="Arial" w:cs="Arial"/>
              </w:rPr>
              <w:t xml:space="preserve">no formal skills with business models. </w:t>
            </w:r>
          </w:p>
          <w:p w14:paraId="43EEAE24" w14:textId="77777777" w:rsidR="001E092D" w:rsidRDefault="001E092D" w:rsidP="007D4394">
            <w:pPr>
              <w:pStyle w:val="ListParagraph"/>
              <w:ind w:left="0"/>
              <w:rPr>
                <w:rFonts w:ascii="Arial" w:hAnsi="Arial" w:cs="Arial"/>
              </w:rPr>
            </w:pPr>
          </w:p>
          <w:p w14:paraId="27BB069C" w14:textId="1A943CD6" w:rsidR="001E092D" w:rsidRPr="001E092D" w:rsidRDefault="001E092D" w:rsidP="007D4394">
            <w:pPr>
              <w:pStyle w:val="ListParagraph"/>
              <w:ind w:left="0"/>
              <w:rPr>
                <w:rFonts w:ascii="Arial" w:hAnsi="Arial" w:cs="Arial"/>
              </w:rPr>
            </w:pPr>
          </w:p>
        </w:tc>
      </w:tr>
      <w:tr w:rsidR="00323B9B" w14:paraId="060817A3" w14:textId="77777777" w:rsidTr="00AE0B73">
        <w:tc>
          <w:tcPr>
            <w:tcW w:w="4145" w:type="dxa"/>
          </w:tcPr>
          <w:p w14:paraId="7F441A51" w14:textId="77777777" w:rsidR="00323B9B" w:rsidRDefault="00323B9B" w:rsidP="00AE0B73">
            <w:pPr>
              <w:pStyle w:val="ListParagraph"/>
              <w:shd w:val="clear" w:color="auto" w:fill="FFFF00"/>
              <w:ind w:left="0"/>
              <w:rPr>
                <w:rFonts w:ascii="Arial" w:hAnsi="Arial" w:cs="Arial"/>
                <w:b/>
                <w:bCs/>
                <w:sz w:val="28"/>
                <w:szCs w:val="28"/>
              </w:rPr>
            </w:pPr>
            <w:r>
              <w:rPr>
                <w:rFonts w:ascii="Arial" w:hAnsi="Arial" w:cs="Arial"/>
                <w:b/>
                <w:bCs/>
                <w:sz w:val="28"/>
                <w:szCs w:val="28"/>
              </w:rPr>
              <w:t>Opportunities</w:t>
            </w:r>
          </w:p>
          <w:p w14:paraId="2A63DA3C" w14:textId="6915A180" w:rsidR="007436F7" w:rsidRDefault="007436F7" w:rsidP="00AE0B73">
            <w:pPr>
              <w:pStyle w:val="ListParagraph"/>
              <w:shd w:val="clear" w:color="auto" w:fill="FFFF00"/>
              <w:ind w:left="0"/>
              <w:rPr>
                <w:rFonts w:ascii="Arial" w:hAnsi="Arial" w:cs="Arial"/>
              </w:rPr>
            </w:pPr>
            <w:r w:rsidRPr="007436F7">
              <w:rPr>
                <w:rFonts w:ascii="Arial" w:hAnsi="Arial" w:cs="Arial"/>
              </w:rPr>
              <w:t>Half of the world’s population is under 30 and their concerns include climate change</w:t>
            </w:r>
            <w:r>
              <w:rPr>
                <w:rFonts w:ascii="Arial" w:hAnsi="Arial" w:cs="Arial"/>
              </w:rPr>
              <w:t>.</w:t>
            </w:r>
          </w:p>
          <w:p w14:paraId="7DE19931" w14:textId="77777777" w:rsidR="001E092D" w:rsidRDefault="001E092D" w:rsidP="00AE0B73">
            <w:pPr>
              <w:pStyle w:val="ListParagraph"/>
              <w:shd w:val="clear" w:color="auto" w:fill="FFFF00"/>
              <w:ind w:left="0"/>
              <w:rPr>
                <w:rFonts w:ascii="Arial" w:hAnsi="Arial" w:cs="Arial"/>
              </w:rPr>
            </w:pPr>
          </w:p>
          <w:p w14:paraId="150913D6" w14:textId="6481F80B" w:rsidR="007436F7" w:rsidRPr="007436F7" w:rsidRDefault="007436F7" w:rsidP="00AE0B73">
            <w:pPr>
              <w:pStyle w:val="ListParagraph"/>
              <w:shd w:val="clear" w:color="auto" w:fill="FFFF00"/>
              <w:ind w:left="0"/>
              <w:rPr>
                <w:rFonts w:ascii="Arial" w:hAnsi="Arial" w:cs="Arial"/>
              </w:rPr>
            </w:pPr>
            <w:r>
              <w:rPr>
                <w:rFonts w:ascii="Arial" w:hAnsi="Arial" w:cs="Arial"/>
              </w:rPr>
              <w:t xml:space="preserve">Advances in biomimicry </w:t>
            </w:r>
            <w:r w:rsidR="001E092D">
              <w:rPr>
                <w:rFonts w:ascii="Arial" w:hAnsi="Arial" w:cs="Arial"/>
              </w:rPr>
              <w:t>and edible coatings that mimics plant cuticles delays spoilage of fresh fruits and vegetables reducing waste</w:t>
            </w:r>
          </w:p>
        </w:tc>
        <w:tc>
          <w:tcPr>
            <w:tcW w:w="4145" w:type="dxa"/>
            <w:shd w:val="clear" w:color="auto" w:fill="FF0000"/>
          </w:tcPr>
          <w:p w14:paraId="35FA41AF" w14:textId="77777777" w:rsidR="00323B9B" w:rsidRDefault="00323B9B" w:rsidP="007D4394">
            <w:pPr>
              <w:pStyle w:val="ListParagraph"/>
              <w:ind w:left="0"/>
              <w:rPr>
                <w:rFonts w:ascii="Arial" w:hAnsi="Arial" w:cs="Arial"/>
                <w:b/>
                <w:bCs/>
                <w:sz w:val="28"/>
                <w:szCs w:val="28"/>
              </w:rPr>
            </w:pPr>
            <w:r>
              <w:rPr>
                <w:rFonts w:ascii="Arial" w:hAnsi="Arial" w:cs="Arial"/>
                <w:b/>
                <w:bCs/>
                <w:sz w:val="28"/>
                <w:szCs w:val="28"/>
              </w:rPr>
              <w:t>Threats</w:t>
            </w:r>
          </w:p>
          <w:p w14:paraId="05051CA9" w14:textId="77777777" w:rsidR="001E092D" w:rsidRDefault="001E092D" w:rsidP="007D4394">
            <w:pPr>
              <w:pStyle w:val="ListParagraph"/>
              <w:ind w:left="0"/>
              <w:rPr>
                <w:rFonts w:ascii="Arial" w:hAnsi="Arial" w:cs="Arial"/>
              </w:rPr>
            </w:pPr>
            <w:r>
              <w:rPr>
                <w:rFonts w:ascii="Arial" w:hAnsi="Arial" w:cs="Arial"/>
              </w:rPr>
              <w:t>Current economic climate</w:t>
            </w:r>
          </w:p>
          <w:p w14:paraId="38212038" w14:textId="77777777" w:rsidR="001E092D" w:rsidRDefault="001E092D" w:rsidP="007D4394">
            <w:pPr>
              <w:pStyle w:val="ListParagraph"/>
              <w:ind w:left="0"/>
              <w:rPr>
                <w:rFonts w:ascii="Arial" w:hAnsi="Arial" w:cs="Arial"/>
              </w:rPr>
            </w:pPr>
          </w:p>
          <w:p w14:paraId="36E7E673" w14:textId="77777777" w:rsidR="001E092D" w:rsidRDefault="001E092D" w:rsidP="007D4394">
            <w:pPr>
              <w:pStyle w:val="ListParagraph"/>
              <w:ind w:left="0"/>
              <w:rPr>
                <w:rFonts w:ascii="Arial" w:hAnsi="Arial" w:cs="Arial"/>
              </w:rPr>
            </w:pPr>
            <w:r>
              <w:rPr>
                <w:rFonts w:ascii="Arial" w:hAnsi="Arial" w:cs="Arial"/>
              </w:rPr>
              <w:t>Increasing costs from suppliers</w:t>
            </w:r>
          </w:p>
          <w:p w14:paraId="55C724F1" w14:textId="77777777" w:rsidR="001E092D" w:rsidRDefault="001E092D" w:rsidP="007D4394">
            <w:pPr>
              <w:pStyle w:val="ListParagraph"/>
              <w:ind w:left="0"/>
              <w:rPr>
                <w:rFonts w:ascii="Arial" w:hAnsi="Arial" w:cs="Arial"/>
              </w:rPr>
            </w:pPr>
          </w:p>
          <w:p w14:paraId="184ABB82" w14:textId="151E42D8" w:rsidR="001E092D" w:rsidRPr="001E092D" w:rsidRDefault="001E092D" w:rsidP="007D4394">
            <w:pPr>
              <w:pStyle w:val="ListParagraph"/>
              <w:ind w:left="0"/>
              <w:rPr>
                <w:rFonts w:ascii="Arial" w:hAnsi="Arial" w:cs="Arial"/>
              </w:rPr>
            </w:pPr>
            <w:r>
              <w:rPr>
                <w:rFonts w:ascii="Arial" w:hAnsi="Arial" w:cs="Arial"/>
              </w:rPr>
              <w:t xml:space="preserve">If the warren </w:t>
            </w:r>
            <w:r w:rsidR="0082033B">
              <w:rPr>
                <w:rFonts w:ascii="Arial" w:hAnsi="Arial" w:cs="Arial"/>
              </w:rPr>
              <w:t>must</w:t>
            </w:r>
            <w:r>
              <w:rPr>
                <w:rFonts w:ascii="Arial" w:hAnsi="Arial" w:cs="Arial"/>
              </w:rPr>
              <w:t xml:space="preserve"> </w:t>
            </w:r>
            <w:r w:rsidR="00AE0B73">
              <w:rPr>
                <w:rFonts w:ascii="Arial" w:hAnsi="Arial" w:cs="Arial"/>
              </w:rPr>
              <w:t>withdraw from their100% renewable energy may impact on brand credibility</w:t>
            </w:r>
          </w:p>
        </w:tc>
      </w:tr>
    </w:tbl>
    <w:p w14:paraId="55A8F244" w14:textId="207056AC" w:rsidR="007D4394" w:rsidRPr="00AE0B73" w:rsidRDefault="00AE0B73" w:rsidP="006E6798">
      <w:pPr>
        <w:pStyle w:val="ListParagraph"/>
        <w:rPr>
          <w:rFonts w:ascii="Arial" w:hAnsi="Arial" w:cs="Arial"/>
          <w:sz w:val="28"/>
          <w:szCs w:val="28"/>
        </w:rPr>
      </w:pPr>
      <w:r w:rsidRPr="00AE0B73">
        <w:rPr>
          <w:rFonts w:ascii="Arial" w:hAnsi="Arial" w:cs="Arial"/>
          <w:b/>
          <w:bCs/>
          <w:sz w:val="28"/>
          <w:szCs w:val="28"/>
        </w:rPr>
        <w:t>Figure 6.1</w:t>
      </w:r>
      <w:r w:rsidRPr="00AE0B73">
        <w:rPr>
          <w:rFonts w:ascii="Arial" w:hAnsi="Arial" w:cs="Arial"/>
          <w:sz w:val="28"/>
          <w:szCs w:val="28"/>
        </w:rPr>
        <w:t xml:space="preserve"> SWOT Analysis</w:t>
      </w:r>
    </w:p>
    <w:p w14:paraId="79B392AD" w14:textId="77777777" w:rsidR="005F49F0" w:rsidRDefault="005F49F0" w:rsidP="006E6798">
      <w:pPr>
        <w:rPr>
          <w:rFonts w:ascii="Arial" w:hAnsi="Arial" w:cs="Arial"/>
          <w:b/>
          <w:bCs/>
          <w:sz w:val="28"/>
          <w:szCs w:val="28"/>
        </w:rPr>
      </w:pPr>
    </w:p>
    <w:p w14:paraId="7B546D5A" w14:textId="6C3EEEC5" w:rsidR="006E6798" w:rsidRDefault="005F49F0" w:rsidP="006E6798">
      <w:pPr>
        <w:rPr>
          <w:rFonts w:ascii="Arial" w:hAnsi="Arial" w:cs="Arial"/>
          <w:b/>
          <w:bCs/>
          <w:sz w:val="28"/>
          <w:szCs w:val="28"/>
        </w:rPr>
      </w:pPr>
      <w:r>
        <w:rPr>
          <w:rFonts w:ascii="Arial" w:hAnsi="Arial" w:cs="Arial"/>
          <w:b/>
          <w:bCs/>
          <w:sz w:val="28"/>
          <w:szCs w:val="28"/>
        </w:rPr>
        <w:t xml:space="preserve">6.2 </w:t>
      </w:r>
      <w:r w:rsidR="006E6798">
        <w:rPr>
          <w:rFonts w:ascii="Arial" w:hAnsi="Arial" w:cs="Arial"/>
          <w:b/>
          <w:bCs/>
          <w:sz w:val="28"/>
          <w:szCs w:val="28"/>
        </w:rPr>
        <w:t>Strengths</w:t>
      </w:r>
    </w:p>
    <w:p w14:paraId="18A4D085" w14:textId="77777777" w:rsidR="005B78C3" w:rsidRDefault="005B78C3" w:rsidP="006E6798">
      <w:pPr>
        <w:rPr>
          <w:rFonts w:ascii="Arial" w:hAnsi="Arial" w:cs="Arial"/>
          <w:b/>
          <w:bCs/>
          <w:sz w:val="28"/>
          <w:szCs w:val="28"/>
        </w:rPr>
      </w:pPr>
    </w:p>
    <w:p w14:paraId="54FEB32F" w14:textId="408E4162" w:rsidR="00235597" w:rsidRDefault="005B78C3" w:rsidP="00EA5493">
      <w:pPr>
        <w:rPr>
          <w:rFonts w:ascii="Arial" w:hAnsi="Arial" w:cs="Arial"/>
          <w:sz w:val="28"/>
          <w:szCs w:val="28"/>
        </w:rPr>
      </w:pPr>
      <w:r>
        <w:rPr>
          <w:rFonts w:ascii="Arial" w:hAnsi="Arial" w:cs="Arial"/>
          <w:b/>
          <w:bCs/>
          <w:sz w:val="28"/>
          <w:szCs w:val="28"/>
        </w:rPr>
        <w:t xml:space="preserve"> </w:t>
      </w:r>
      <w:r>
        <w:rPr>
          <w:rFonts w:ascii="Arial" w:hAnsi="Arial" w:cs="Arial"/>
          <w:sz w:val="28"/>
          <w:szCs w:val="28"/>
        </w:rPr>
        <w:t>A definite strength of the Warren and achieving its goal of sustainability within a circular economy are its customers. Customer behaviour will play an important role in the Warren achieving its goals.</w:t>
      </w:r>
      <w:r w:rsidR="00EA5493">
        <w:rPr>
          <w:rFonts w:ascii="Arial" w:hAnsi="Arial" w:cs="Arial"/>
          <w:sz w:val="28"/>
          <w:szCs w:val="28"/>
        </w:rPr>
        <w:t xml:space="preserve"> </w:t>
      </w:r>
    </w:p>
    <w:p w14:paraId="396BB5C8" w14:textId="77777777" w:rsidR="00235597" w:rsidRDefault="00235597" w:rsidP="00EA5493">
      <w:pPr>
        <w:rPr>
          <w:rFonts w:ascii="Arial" w:hAnsi="Arial" w:cs="Arial"/>
          <w:sz w:val="28"/>
          <w:szCs w:val="28"/>
        </w:rPr>
      </w:pPr>
    </w:p>
    <w:p w14:paraId="4067601C" w14:textId="77777777" w:rsidR="005F49F0" w:rsidRDefault="00EA5493" w:rsidP="005B78C3">
      <w:pPr>
        <w:rPr>
          <w:rFonts w:ascii="Arial" w:hAnsi="Arial" w:cs="Arial"/>
          <w:sz w:val="28"/>
          <w:szCs w:val="28"/>
        </w:rPr>
      </w:pPr>
      <w:r w:rsidRPr="00DC7112">
        <w:rPr>
          <w:rFonts w:ascii="Arial" w:hAnsi="Arial" w:cs="Arial"/>
          <w:sz w:val="28"/>
          <w:szCs w:val="28"/>
        </w:rPr>
        <w:t>Reuters report says that half of the world’s population is now under the age of 30 and that their biggest concerns are climate change, conflict, and inequality</w:t>
      </w:r>
      <w:r>
        <w:rPr>
          <w:rFonts w:ascii="Arial" w:hAnsi="Arial" w:cs="Arial"/>
          <w:sz w:val="28"/>
          <w:szCs w:val="28"/>
        </w:rPr>
        <w:t xml:space="preserve">. </w:t>
      </w:r>
      <w:r w:rsidR="00235597">
        <w:rPr>
          <w:rFonts w:ascii="Arial" w:hAnsi="Arial" w:cs="Arial"/>
          <w:sz w:val="28"/>
          <w:szCs w:val="28"/>
        </w:rPr>
        <w:t>Another</w:t>
      </w:r>
      <w:r w:rsidR="00584CDF">
        <w:rPr>
          <w:rFonts w:ascii="Arial" w:hAnsi="Arial" w:cs="Arial"/>
          <w:sz w:val="28"/>
          <w:szCs w:val="28"/>
        </w:rPr>
        <w:t xml:space="preserve"> piece of research suggests that</w:t>
      </w:r>
      <w:r w:rsidRPr="00EA5493">
        <w:rPr>
          <w:rFonts w:ascii="Arial" w:hAnsi="Arial" w:cs="Arial"/>
          <w:sz w:val="28"/>
          <w:szCs w:val="28"/>
        </w:rPr>
        <w:t xml:space="preserve"> using products repeatedly over a long period of time, consumers form habits and routines</w:t>
      </w:r>
      <w:r w:rsidR="00584CDF">
        <w:rPr>
          <w:rFonts w:ascii="Arial" w:hAnsi="Arial" w:cs="Arial"/>
          <w:sz w:val="28"/>
          <w:szCs w:val="28"/>
        </w:rPr>
        <w:t>, and</w:t>
      </w:r>
      <w:r w:rsidRPr="00EA5493">
        <w:rPr>
          <w:rFonts w:ascii="Arial" w:hAnsi="Arial" w:cs="Arial"/>
          <w:sz w:val="28"/>
          <w:szCs w:val="28"/>
        </w:rPr>
        <w:t xml:space="preserve"> </w:t>
      </w:r>
      <w:r w:rsidR="00235597" w:rsidRPr="00EA5493">
        <w:rPr>
          <w:rFonts w:ascii="Arial" w:hAnsi="Arial" w:cs="Arial"/>
          <w:sz w:val="28"/>
          <w:szCs w:val="28"/>
        </w:rPr>
        <w:t>in</w:t>
      </w:r>
      <w:r w:rsidRPr="00EA5493">
        <w:rPr>
          <w:rFonts w:ascii="Arial" w:hAnsi="Arial" w:cs="Arial"/>
          <w:sz w:val="28"/>
          <w:szCs w:val="28"/>
        </w:rPr>
        <w:t xml:space="preserve"> general, they aim to preserve these habits and strive for consistency and status quo rather than to continuously search for and embrace new behaviours</w:t>
      </w:r>
      <w:sdt>
        <w:sdtPr>
          <w:rPr>
            <w:rFonts w:ascii="Arial" w:hAnsi="Arial" w:cs="Arial"/>
            <w:sz w:val="28"/>
            <w:szCs w:val="28"/>
          </w:rPr>
          <w:id w:val="1599220593"/>
          <w:citation/>
        </w:sdtPr>
        <w:sdtEndPr/>
        <w:sdtContent>
          <w:r>
            <w:rPr>
              <w:rFonts w:ascii="Arial" w:hAnsi="Arial" w:cs="Arial"/>
              <w:sz w:val="28"/>
              <w:szCs w:val="28"/>
            </w:rPr>
            <w:fldChar w:fldCharType="begin"/>
          </w:r>
          <w:r>
            <w:rPr>
              <w:rFonts w:ascii="Arial" w:hAnsi="Arial" w:cs="Arial"/>
              <w:sz w:val="28"/>
              <w:szCs w:val="28"/>
            </w:rPr>
            <w:instrText xml:space="preserve"> CITATION Pat151 \l 2057 </w:instrText>
          </w:r>
          <w:r>
            <w:rPr>
              <w:rFonts w:ascii="Arial" w:hAnsi="Arial" w:cs="Arial"/>
              <w:sz w:val="28"/>
              <w:szCs w:val="28"/>
            </w:rPr>
            <w:fldChar w:fldCharType="separate"/>
          </w:r>
          <w:r>
            <w:rPr>
              <w:rFonts w:ascii="Arial" w:hAnsi="Arial" w:cs="Arial"/>
              <w:noProof/>
              <w:sz w:val="28"/>
              <w:szCs w:val="28"/>
            </w:rPr>
            <w:t xml:space="preserve"> </w:t>
          </w:r>
          <w:r w:rsidRPr="00EA5493">
            <w:rPr>
              <w:rFonts w:ascii="Arial" w:hAnsi="Arial" w:cs="Arial"/>
              <w:noProof/>
              <w:sz w:val="28"/>
              <w:szCs w:val="28"/>
            </w:rPr>
            <w:t>(Planing, 2015)</w:t>
          </w:r>
          <w:r>
            <w:rPr>
              <w:rFonts w:ascii="Arial" w:hAnsi="Arial" w:cs="Arial"/>
              <w:sz w:val="28"/>
              <w:szCs w:val="28"/>
            </w:rPr>
            <w:fldChar w:fldCharType="end"/>
          </w:r>
        </w:sdtContent>
      </w:sdt>
      <w:r>
        <w:rPr>
          <w:rFonts w:ascii="Arial" w:hAnsi="Arial" w:cs="Arial"/>
          <w:sz w:val="28"/>
          <w:szCs w:val="28"/>
        </w:rPr>
        <w:t xml:space="preserve">. </w:t>
      </w:r>
    </w:p>
    <w:p w14:paraId="7A33AAB7" w14:textId="77777777" w:rsidR="005F49F0" w:rsidRDefault="005F49F0" w:rsidP="005B78C3">
      <w:pPr>
        <w:rPr>
          <w:rFonts w:ascii="Arial" w:hAnsi="Arial" w:cs="Arial"/>
          <w:sz w:val="28"/>
          <w:szCs w:val="28"/>
        </w:rPr>
      </w:pPr>
    </w:p>
    <w:p w14:paraId="555D7DC6" w14:textId="58DEE63D" w:rsidR="005B78C3" w:rsidRDefault="00235597" w:rsidP="005B78C3">
      <w:pPr>
        <w:rPr>
          <w:rFonts w:ascii="Arial" w:hAnsi="Arial" w:cs="Arial"/>
          <w:sz w:val="28"/>
          <w:szCs w:val="28"/>
        </w:rPr>
      </w:pPr>
      <w:r>
        <w:rPr>
          <w:rFonts w:ascii="Arial" w:hAnsi="Arial" w:cs="Arial"/>
          <w:sz w:val="28"/>
          <w:szCs w:val="28"/>
        </w:rPr>
        <w:t xml:space="preserve">Whilst the view of Lewandowski would suggest that the building and maintaining of relationships with customers can “underlie the main principle of the circular economy” </w:t>
      </w:r>
      <w:sdt>
        <w:sdtPr>
          <w:rPr>
            <w:rFonts w:ascii="Arial" w:hAnsi="Arial" w:cs="Arial"/>
            <w:sz w:val="28"/>
            <w:szCs w:val="28"/>
          </w:rPr>
          <w:id w:val="85968066"/>
          <w:citation/>
        </w:sdtPr>
        <w:sdtEndPr/>
        <w:sdtContent>
          <w:r>
            <w:rPr>
              <w:rFonts w:ascii="Arial" w:hAnsi="Arial" w:cs="Arial"/>
              <w:sz w:val="28"/>
              <w:szCs w:val="28"/>
            </w:rPr>
            <w:fldChar w:fldCharType="begin"/>
          </w:r>
          <w:r>
            <w:rPr>
              <w:rFonts w:ascii="Arial" w:hAnsi="Arial" w:cs="Arial"/>
              <w:sz w:val="28"/>
              <w:szCs w:val="28"/>
            </w:rPr>
            <w:instrText xml:space="preserve"> CITATION Mat16 \l 2057 </w:instrText>
          </w:r>
          <w:r>
            <w:rPr>
              <w:rFonts w:ascii="Arial" w:hAnsi="Arial" w:cs="Arial"/>
              <w:sz w:val="28"/>
              <w:szCs w:val="28"/>
            </w:rPr>
            <w:fldChar w:fldCharType="separate"/>
          </w:r>
          <w:r w:rsidRPr="00235597">
            <w:rPr>
              <w:rFonts w:ascii="Arial" w:hAnsi="Arial" w:cs="Arial"/>
              <w:noProof/>
              <w:sz w:val="28"/>
              <w:szCs w:val="28"/>
            </w:rPr>
            <w:t>(Lewandowski, 2016)</w:t>
          </w:r>
          <w:r>
            <w:rPr>
              <w:rFonts w:ascii="Arial" w:hAnsi="Arial" w:cs="Arial"/>
              <w:sz w:val="28"/>
              <w:szCs w:val="28"/>
            </w:rPr>
            <w:fldChar w:fldCharType="end"/>
          </w:r>
        </w:sdtContent>
      </w:sdt>
      <w:r>
        <w:rPr>
          <w:rFonts w:ascii="Arial" w:hAnsi="Arial" w:cs="Arial"/>
          <w:sz w:val="28"/>
          <w:szCs w:val="28"/>
        </w:rPr>
        <w:t xml:space="preserve">. </w:t>
      </w:r>
    </w:p>
    <w:p w14:paraId="7ECCFA94" w14:textId="069A3342" w:rsidR="00235597" w:rsidRDefault="00235597" w:rsidP="005B78C3">
      <w:pPr>
        <w:rPr>
          <w:rFonts w:ascii="Arial" w:hAnsi="Arial" w:cs="Arial"/>
          <w:sz w:val="28"/>
          <w:szCs w:val="28"/>
        </w:rPr>
      </w:pPr>
    </w:p>
    <w:p w14:paraId="5812A814" w14:textId="29ABD2BF" w:rsidR="00235597" w:rsidRPr="00DC7112" w:rsidRDefault="00235597" w:rsidP="00235597">
      <w:pPr>
        <w:rPr>
          <w:rFonts w:ascii="Arial" w:hAnsi="Arial" w:cs="Arial"/>
          <w:sz w:val="28"/>
          <w:szCs w:val="28"/>
        </w:rPr>
      </w:pPr>
      <w:r>
        <w:rPr>
          <w:rFonts w:ascii="Arial" w:hAnsi="Arial" w:cs="Arial"/>
          <w:sz w:val="28"/>
          <w:szCs w:val="28"/>
        </w:rPr>
        <w:t xml:space="preserve">In terms of The Warren and Deri`s values being what motivates and drives him, it could be suggested that </w:t>
      </w:r>
      <w:r w:rsidRPr="00DC7112">
        <w:rPr>
          <w:rFonts w:ascii="Arial" w:hAnsi="Arial" w:cs="Arial"/>
          <w:sz w:val="28"/>
          <w:szCs w:val="28"/>
        </w:rPr>
        <w:t>Working in an open, transparent, and sustainable way is the ethical deontological way of “doing well by doing good</w:t>
      </w:r>
      <w:r w:rsidR="00FA1223">
        <w:rPr>
          <w:rFonts w:ascii="Arial" w:hAnsi="Arial" w:cs="Arial"/>
          <w:sz w:val="28"/>
          <w:szCs w:val="28"/>
        </w:rPr>
        <w:t xml:space="preserve"> </w:t>
      </w:r>
      <w:sdt>
        <w:sdtPr>
          <w:rPr>
            <w:rFonts w:ascii="Arial" w:hAnsi="Arial" w:cs="Arial"/>
            <w:sz w:val="28"/>
            <w:szCs w:val="28"/>
          </w:rPr>
          <w:id w:val="1910952072"/>
          <w:citation/>
        </w:sdtPr>
        <w:sdtEndPr/>
        <w:sdtContent>
          <w:r w:rsidR="00FA1223">
            <w:rPr>
              <w:rFonts w:ascii="Arial" w:hAnsi="Arial" w:cs="Arial"/>
              <w:sz w:val="28"/>
              <w:szCs w:val="28"/>
            </w:rPr>
            <w:fldChar w:fldCharType="begin"/>
          </w:r>
          <w:r w:rsidR="00FA1223">
            <w:rPr>
              <w:rFonts w:ascii="Arial" w:hAnsi="Arial" w:cs="Arial"/>
              <w:sz w:val="28"/>
              <w:szCs w:val="28"/>
            </w:rPr>
            <w:instrText xml:space="preserve"> CITATION Reb15 \l 2057 </w:instrText>
          </w:r>
          <w:r w:rsidR="00FA1223">
            <w:rPr>
              <w:rFonts w:ascii="Arial" w:hAnsi="Arial" w:cs="Arial"/>
              <w:sz w:val="28"/>
              <w:szCs w:val="28"/>
            </w:rPr>
            <w:fldChar w:fldCharType="separate"/>
          </w:r>
          <w:r w:rsidR="00FA1223" w:rsidRPr="00FA1223">
            <w:rPr>
              <w:rFonts w:ascii="Arial" w:hAnsi="Arial" w:cs="Arial"/>
              <w:noProof/>
              <w:sz w:val="28"/>
              <w:szCs w:val="28"/>
            </w:rPr>
            <w:t>(Steen, 2015)</w:t>
          </w:r>
          <w:r w:rsidR="00FA1223">
            <w:rPr>
              <w:rFonts w:ascii="Arial" w:hAnsi="Arial" w:cs="Arial"/>
              <w:sz w:val="28"/>
              <w:szCs w:val="28"/>
            </w:rPr>
            <w:fldChar w:fldCharType="end"/>
          </w:r>
        </w:sdtContent>
      </w:sdt>
      <w:r w:rsidR="00FA1223">
        <w:rPr>
          <w:rFonts w:ascii="Arial" w:hAnsi="Arial" w:cs="Arial"/>
          <w:sz w:val="28"/>
          <w:szCs w:val="28"/>
        </w:rPr>
        <w:t>,</w:t>
      </w:r>
      <w:r>
        <w:rPr>
          <w:rFonts w:ascii="Arial" w:hAnsi="Arial" w:cs="Arial"/>
          <w:sz w:val="28"/>
          <w:szCs w:val="28"/>
        </w:rPr>
        <w:t xml:space="preserve"> and perhaps </w:t>
      </w:r>
      <w:r w:rsidRPr="00DC7112">
        <w:rPr>
          <w:rFonts w:ascii="Arial" w:hAnsi="Arial" w:cs="Arial"/>
          <w:sz w:val="28"/>
          <w:szCs w:val="28"/>
        </w:rPr>
        <w:t xml:space="preserve">Bob Willard may be right when he says that doing what’s right “must be </w:t>
      </w:r>
      <w:r w:rsidRPr="00DC7112">
        <w:rPr>
          <w:rFonts w:ascii="Arial" w:hAnsi="Arial" w:cs="Arial"/>
          <w:sz w:val="28"/>
          <w:szCs w:val="28"/>
        </w:rPr>
        <w:lastRenderedPageBreak/>
        <w:t xml:space="preserve">embedded” in the culture of the company and the purpose of the business </w:t>
      </w:r>
      <w:sdt>
        <w:sdtPr>
          <w:rPr>
            <w:rFonts w:ascii="Arial" w:hAnsi="Arial" w:cs="Arial"/>
            <w:sz w:val="28"/>
            <w:szCs w:val="28"/>
          </w:rPr>
          <w:id w:val="-1465030059"/>
          <w:citation/>
        </w:sdtPr>
        <w:sdtEndPr/>
        <w:sdtContent>
          <w:r w:rsidRPr="00DC7112">
            <w:rPr>
              <w:rFonts w:ascii="Arial" w:hAnsi="Arial" w:cs="Arial"/>
              <w:sz w:val="28"/>
              <w:szCs w:val="28"/>
            </w:rPr>
            <w:fldChar w:fldCharType="begin"/>
          </w:r>
          <w:r w:rsidRPr="00DC7112">
            <w:rPr>
              <w:rFonts w:ascii="Arial" w:hAnsi="Arial" w:cs="Arial"/>
              <w:sz w:val="28"/>
              <w:szCs w:val="28"/>
            </w:rPr>
            <w:instrText xml:space="preserve"> CITATION Wil21 \l 2057 </w:instrText>
          </w:r>
          <w:r w:rsidRPr="00DC7112">
            <w:rPr>
              <w:rFonts w:ascii="Arial" w:hAnsi="Arial" w:cs="Arial"/>
              <w:sz w:val="28"/>
              <w:szCs w:val="28"/>
            </w:rPr>
            <w:fldChar w:fldCharType="separate"/>
          </w:r>
          <w:r w:rsidRPr="00DC7112">
            <w:rPr>
              <w:rFonts w:ascii="Arial" w:hAnsi="Arial" w:cs="Arial"/>
              <w:noProof/>
              <w:sz w:val="28"/>
              <w:szCs w:val="28"/>
            </w:rPr>
            <w:t>(Willard, 2021)</w:t>
          </w:r>
          <w:r w:rsidRPr="00DC7112">
            <w:rPr>
              <w:rFonts w:ascii="Arial" w:hAnsi="Arial" w:cs="Arial"/>
              <w:sz w:val="28"/>
              <w:szCs w:val="28"/>
            </w:rPr>
            <w:fldChar w:fldCharType="end"/>
          </w:r>
        </w:sdtContent>
      </w:sdt>
      <w:r w:rsidRPr="00DC7112">
        <w:rPr>
          <w:rFonts w:ascii="Arial" w:hAnsi="Arial" w:cs="Arial"/>
          <w:sz w:val="28"/>
          <w:szCs w:val="28"/>
        </w:rPr>
        <w:t>.</w:t>
      </w:r>
    </w:p>
    <w:p w14:paraId="64AD30E2" w14:textId="5EC6F4A9" w:rsidR="00235597" w:rsidRPr="00235597" w:rsidRDefault="00235597" w:rsidP="005B78C3">
      <w:pPr>
        <w:rPr>
          <w:color w:val="FF0000"/>
        </w:rPr>
      </w:pPr>
    </w:p>
    <w:p w14:paraId="0B474AC7" w14:textId="4721AB1D" w:rsidR="006E6798" w:rsidRDefault="006E6798" w:rsidP="006E6798">
      <w:pPr>
        <w:rPr>
          <w:rFonts w:ascii="Arial" w:hAnsi="Arial" w:cs="Arial"/>
          <w:b/>
          <w:bCs/>
          <w:sz w:val="28"/>
          <w:szCs w:val="28"/>
        </w:rPr>
      </w:pPr>
      <w:r>
        <w:rPr>
          <w:rFonts w:ascii="Arial" w:hAnsi="Arial" w:cs="Arial"/>
          <w:b/>
          <w:bCs/>
          <w:sz w:val="28"/>
          <w:szCs w:val="28"/>
        </w:rPr>
        <w:t>Weaknesses</w:t>
      </w:r>
    </w:p>
    <w:p w14:paraId="71AE64EE" w14:textId="77777777" w:rsidR="00845168" w:rsidRDefault="00845168" w:rsidP="006E6798">
      <w:pPr>
        <w:rPr>
          <w:rFonts w:ascii="Arial" w:hAnsi="Arial" w:cs="Arial"/>
          <w:b/>
          <w:bCs/>
          <w:sz w:val="28"/>
          <w:szCs w:val="28"/>
        </w:rPr>
      </w:pPr>
    </w:p>
    <w:p w14:paraId="164F636D" w14:textId="77777777" w:rsidR="0082033B" w:rsidRDefault="00845168" w:rsidP="004B200E">
      <w:pPr>
        <w:rPr>
          <w:rFonts w:ascii="Arial" w:hAnsi="Arial" w:cs="Arial"/>
          <w:sz w:val="28"/>
          <w:szCs w:val="28"/>
        </w:rPr>
      </w:pPr>
      <w:r w:rsidRPr="00845168">
        <w:rPr>
          <w:rFonts w:ascii="Arial" w:hAnsi="Arial" w:cs="Arial"/>
          <w:sz w:val="28"/>
          <w:szCs w:val="28"/>
        </w:rPr>
        <w:t>It is acknowledged by Lewandowski that a global</w:t>
      </w:r>
      <w:r w:rsidR="004B200E" w:rsidRPr="00845168">
        <w:rPr>
          <w:rFonts w:ascii="Arial" w:hAnsi="Arial" w:cs="Arial"/>
          <w:sz w:val="28"/>
          <w:szCs w:val="28"/>
        </w:rPr>
        <w:t xml:space="preserve"> shift from one model of economy to another also </w:t>
      </w:r>
      <w:r w:rsidRPr="00845168">
        <w:rPr>
          <w:rFonts w:ascii="Arial" w:hAnsi="Arial" w:cs="Arial"/>
          <w:sz w:val="28"/>
          <w:szCs w:val="28"/>
        </w:rPr>
        <w:t>includes</w:t>
      </w:r>
      <w:r w:rsidR="004B200E" w:rsidRPr="00845168">
        <w:rPr>
          <w:rFonts w:ascii="Arial" w:hAnsi="Arial" w:cs="Arial"/>
          <w:sz w:val="28"/>
          <w:szCs w:val="28"/>
        </w:rPr>
        <w:t xml:space="preserve"> smaller companies on a micro-</w:t>
      </w:r>
      <w:r w:rsidRPr="00845168">
        <w:rPr>
          <w:rFonts w:ascii="Arial" w:hAnsi="Arial" w:cs="Arial"/>
          <w:sz w:val="28"/>
          <w:szCs w:val="28"/>
        </w:rPr>
        <w:t xml:space="preserve">level and suggests that </w:t>
      </w:r>
      <w:r w:rsidR="004B200E" w:rsidRPr="00845168">
        <w:rPr>
          <w:rFonts w:ascii="Arial" w:hAnsi="Arial" w:cs="Arial"/>
          <w:sz w:val="28"/>
          <w:szCs w:val="28"/>
        </w:rPr>
        <w:t>comprehensive knowledge on designing circular business models is needed to stimulate</w:t>
      </w:r>
      <w:r w:rsidRPr="00845168">
        <w:rPr>
          <w:rFonts w:ascii="Arial" w:hAnsi="Arial" w:cs="Arial"/>
          <w:sz w:val="28"/>
          <w:szCs w:val="28"/>
        </w:rPr>
        <w:t xml:space="preserve">, adopt, and implement the principles </w:t>
      </w:r>
      <w:r w:rsidR="004B200E" w:rsidRPr="00845168">
        <w:rPr>
          <w:rFonts w:ascii="Arial" w:hAnsi="Arial" w:cs="Arial"/>
          <w:sz w:val="28"/>
          <w:szCs w:val="28"/>
        </w:rPr>
        <w:t>of the circular economy</w:t>
      </w:r>
      <w:r>
        <w:rPr>
          <w:rFonts w:ascii="Arial" w:hAnsi="Arial" w:cs="Arial"/>
          <w:sz w:val="28"/>
          <w:szCs w:val="28"/>
        </w:rPr>
        <w:t xml:space="preserve"> </w:t>
      </w:r>
      <w:sdt>
        <w:sdtPr>
          <w:rPr>
            <w:rFonts w:ascii="Arial" w:hAnsi="Arial" w:cs="Arial"/>
            <w:sz w:val="28"/>
            <w:szCs w:val="28"/>
          </w:rPr>
          <w:id w:val="-751589828"/>
          <w:citation/>
        </w:sdtPr>
        <w:sdtEndPr/>
        <w:sdtContent>
          <w:r>
            <w:rPr>
              <w:rFonts w:ascii="Arial" w:hAnsi="Arial" w:cs="Arial"/>
              <w:sz w:val="28"/>
              <w:szCs w:val="28"/>
            </w:rPr>
            <w:fldChar w:fldCharType="begin"/>
          </w:r>
          <w:r>
            <w:rPr>
              <w:rFonts w:ascii="Arial" w:hAnsi="Arial" w:cs="Arial"/>
              <w:sz w:val="28"/>
              <w:szCs w:val="28"/>
            </w:rPr>
            <w:instrText xml:space="preserve"> CITATION Mat16 \l 2057 </w:instrText>
          </w:r>
          <w:r>
            <w:rPr>
              <w:rFonts w:ascii="Arial" w:hAnsi="Arial" w:cs="Arial"/>
              <w:sz w:val="28"/>
              <w:szCs w:val="28"/>
            </w:rPr>
            <w:fldChar w:fldCharType="separate"/>
          </w:r>
          <w:r w:rsidRPr="00845168">
            <w:rPr>
              <w:rFonts w:ascii="Arial" w:hAnsi="Arial" w:cs="Arial"/>
              <w:noProof/>
              <w:sz w:val="28"/>
              <w:szCs w:val="28"/>
            </w:rPr>
            <w:t>(Lewandowski, 2016)</w:t>
          </w:r>
          <w:r>
            <w:rPr>
              <w:rFonts w:ascii="Arial" w:hAnsi="Arial" w:cs="Arial"/>
              <w:sz w:val="28"/>
              <w:szCs w:val="28"/>
            </w:rPr>
            <w:fldChar w:fldCharType="end"/>
          </w:r>
        </w:sdtContent>
      </w:sdt>
      <w:r>
        <w:rPr>
          <w:rFonts w:ascii="Arial" w:hAnsi="Arial" w:cs="Arial"/>
          <w:sz w:val="28"/>
          <w:szCs w:val="28"/>
        </w:rPr>
        <w:t xml:space="preserve">. </w:t>
      </w:r>
    </w:p>
    <w:p w14:paraId="405AF637" w14:textId="77777777" w:rsidR="0082033B" w:rsidRDefault="0082033B" w:rsidP="004B200E">
      <w:pPr>
        <w:rPr>
          <w:rFonts w:ascii="Arial" w:hAnsi="Arial" w:cs="Arial"/>
          <w:sz w:val="28"/>
          <w:szCs w:val="28"/>
        </w:rPr>
      </w:pPr>
    </w:p>
    <w:p w14:paraId="18DA83B8" w14:textId="14FCDAB9" w:rsidR="006E6798" w:rsidRDefault="00584CDF" w:rsidP="006E6798">
      <w:pPr>
        <w:rPr>
          <w:rFonts w:ascii="Arial" w:hAnsi="Arial" w:cs="Arial"/>
          <w:sz w:val="28"/>
          <w:szCs w:val="28"/>
        </w:rPr>
      </w:pPr>
      <w:r>
        <w:rPr>
          <w:rFonts w:ascii="Arial" w:hAnsi="Arial" w:cs="Arial"/>
          <w:sz w:val="28"/>
          <w:szCs w:val="28"/>
        </w:rPr>
        <w:t>Yet, for the purpose of this investigation and report, the findings “on the ground” would suggest that it is possible that a values driven organisation does not require the strategic approach.</w:t>
      </w:r>
      <w:r w:rsidR="00382F29">
        <w:rPr>
          <w:rFonts w:ascii="Arial" w:hAnsi="Arial" w:cs="Arial"/>
          <w:sz w:val="28"/>
          <w:szCs w:val="28"/>
        </w:rPr>
        <w:t xml:space="preserve"> Peter Drucker said “success in the knowledge economy comes to those who know themselves-their strengths, their values and how they best perform” </w:t>
      </w:r>
      <w:sdt>
        <w:sdtPr>
          <w:rPr>
            <w:rFonts w:ascii="Arial" w:hAnsi="Arial" w:cs="Arial"/>
            <w:sz w:val="28"/>
            <w:szCs w:val="28"/>
          </w:rPr>
          <w:id w:val="1575390403"/>
          <w:citation/>
        </w:sdtPr>
        <w:sdtEndPr/>
        <w:sdtContent>
          <w:r w:rsidR="00382F29">
            <w:rPr>
              <w:rFonts w:ascii="Arial" w:hAnsi="Arial" w:cs="Arial"/>
              <w:sz w:val="28"/>
              <w:szCs w:val="28"/>
            </w:rPr>
            <w:fldChar w:fldCharType="begin"/>
          </w:r>
          <w:r w:rsidR="00382F29">
            <w:rPr>
              <w:rFonts w:ascii="Arial" w:hAnsi="Arial" w:cs="Arial"/>
              <w:sz w:val="28"/>
              <w:szCs w:val="28"/>
            </w:rPr>
            <w:instrText xml:space="preserve"> CITATION Pet06 \l 2057 </w:instrText>
          </w:r>
          <w:r w:rsidR="00382F29">
            <w:rPr>
              <w:rFonts w:ascii="Arial" w:hAnsi="Arial" w:cs="Arial"/>
              <w:sz w:val="28"/>
              <w:szCs w:val="28"/>
            </w:rPr>
            <w:fldChar w:fldCharType="separate"/>
          </w:r>
          <w:r w:rsidR="00382F29" w:rsidRPr="00382F29">
            <w:rPr>
              <w:rFonts w:ascii="Arial" w:hAnsi="Arial" w:cs="Arial"/>
              <w:noProof/>
              <w:sz w:val="28"/>
              <w:szCs w:val="28"/>
            </w:rPr>
            <w:t>(Drucker, 2006)</w:t>
          </w:r>
          <w:r w:rsidR="00382F29">
            <w:rPr>
              <w:rFonts w:ascii="Arial" w:hAnsi="Arial" w:cs="Arial"/>
              <w:sz w:val="28"/>
              <w:szCs w:val="28"/>
            </w:rPr>
            <w:fldChar w:fldCharType="end"/>
          </w:r>
        </w:sdtContent>
      </w:sdt>
      <w:r w:rsidR="00382F29">
        <w:rPr>
          <w:rFonts w:ascii="Arial" w:hAnsi="Arial" w:cs="Arial"/>
          <w:sz w:val="28"/>
          <w:szCs w:val="28"/>
        </w:rPr>
        <w:t>.</w:t>
      </w:r>
    </w:p>
    <w:p w14:paraId="435F9B63" w14:textId="77777777" w:rsidR="00382F29" w:rsidRDefault="00382F29" w:rsidP="006E6798">
      <w:pPr>
        <w:rPr>
          <w:rFonts w:ascii="Arial" w:hAnsi="Arial" w:cs="Arial"/>
          <w:b/>
          <w:bCs/>
          <w:sz w:val="28"/>
          <w:szCs w:val="28"/>
        </w:rPr>
      </w:pPr>
    </w:p>
    <w:p w14:paraId="088E4BA2" w14:textId="2D8694BD" w:rsidR="006E6798" w:rsidRDefault="006E6798" w:rsidP="006E6798">
      <w:pPr>
        <w:rPr>
          <w:rFonts w:ascii="Arial" w:hAnsi="Arial" w:cs="Arial"/>
          <w:b/>
          <w:bCs/>
          <w:sz w:val="28"/>
          <w:szCs w:val="28"/>
        </w:rPr>
      </w:pPr>
      <w:r>
        <w:rPr>
          <w:rFonts w:ascii="Arial" w:hAnsi="Arial" w:cs="Arial"/>
          <w:b/>
          <w:bCs/>
          <w:sz w:val="28"/>
          <w:szCs w:val="28"/>
        </w:rPr>
        <w:t>Opportunities</w:t>
      </w:r>
    </w:p>
    <w:p w14:paraId="3F5687FD" w14:textId="77777777" w:rsidR="005F49F0" w:rsidRDefault="005F49F0" w:rsidP="009448B9">
      <w:pPr>
        <w:rPr>
          <w:rFonts w:ascii="Arial" w:hAnsi="Arial" w:cs="Arial"/>
          <w:sz w:val="28"/>
          <w:szCs w:val="28"/>
        </w:rPr>
      </w:pPr>
    </w:p>
    <w:p w14:paraId="07757677" w14:textId="2AC76ABC" w:rsidR="009448B9" w:rsidRDefault="009448B9" w:rsidP="009448B9">
      <w:pPr>
        <w:rPr>
          <w:rFonts w:ascii="Arial" w:hAnsi="Arial" w:cs="Arial"/>
          <w:sz w:val="28"/>
          <w:szCs w:val="28"/>
        </w:rPr>
      </w:pPr>
      <w:r>
        <w:rPr>
          <w:rFonts w:ascii="Arial" w:hAnsi="Arial" w:cs="Arial"/>
          <w:sz w:val="28"/>
          <w:szCs w:val="28"/>
        </w:rPr>
        <w:t xml:space="preserve"> From research available on the ethical chef, Deri Reed and his restaurant the Warren it would appear that he and his stakeholders, although they may not study these areas all share the values to achieve a circular economy within the business and inspire and lead others within the hospitality industry. </w:t>
      </w:r>
    </w:p>
    <w:p w14:paraId="56205CB5" w14:textId="32917508" w:rsidR="009448B9" w:rsidRDefault="009448B9" w:rsidP="009448B9">
      <w:pPr>
        <w:rPr>
          <w:rFonts w:ascii="Arial" w:hAnsi="Arial" w:cs="Arial"/>
          <w:sz w:val="28"/>
          <w:szCs w:val="28"/>
        </w:rPr>
      </w:pPr>
    </w:p>
    <w:p w14:paraId="11436F41" w14:textId="1195417D" w:rsidR="009448B9" w:rsidRPr="009448B9" w:rsidRDefault="003E571D" w:rsidP="009448B9">
      <w:pPr>
        <w:rPr>
          <w:rFonts w:ascii="Arial" w:hAnsi="Arial" w:cs="Arial"/>
          <w:sz w:val="28"/>
          <w:szCs w:val="28"/>
        </w:rPr>
      </w:pPr>
      <w:r>
        <w:rPr>
          <w:rFonts w:ascii="Arial" w:hAnsi="Arial" w:cs="Arial"/>
          <w:sz w:val="28"/>
          <w:szCs w:val="28"/>
        </w:rPr>
        <w:t xml:space="preserve">Using biomimicry to reduce food spoilage, reduce food waste and create resilient food systems, addressing 2 of the UN sustainability goals, goal 2 zero hunger and goal 12 responsible productions and consumption. </w:t>
      </w:r>
      <w:sdt>
        <w:sdtPr>
          <w:rPr>
            <w:rFonts w:ascii="Arial" w:hAnsi="Arial" w:cs="Arial"/>
            <w:sz w:val="28"/>
            <w:szCs w:val="28"/>
          </w:rPr>
          <w:id w:val="1492912887"/>
          <w:citation/>
        </w:sdtPr>
        <w:sdtEndPr/>
        <w:sdtContent>
          <w:r>
            <w:rPr>
              <w:rFonts w:ascii="Arial" w:hAnsi="Arial" w:cs="Arial"/>
              <w:sz w:val="28"/>
              <w:szCs w:val="28"/>
            </w:rPr>
            <w:fldChar w:fldCharType="begin"/>
          </w:r>
          <w:r>
            <w:rPr>
              <w:rFonts w:ascii="Arial" w:hAnsi="Arial" w:cs="Arial"/>
              <w:sz w:val="28"/>
              <w:szCs w:val="28"/>
            </w:rPr>
            <w:instrText xml:space="preserve"> CITATION Inn12 \l 2057 </w:instrText>
          </w:r>
          <w:r>
            <w:rPr>
              <w:rFonts w:ascii="Arial" w:hAnsi="Arial" w:cs="Arial"/>
              <w:sz w:val="28"/>
              <w:szCs w:val="28"/>
            </w:rPr>
            <w:fldChar w:fldCharType="separate"/>
          </w:r>
          <w:r w:rsidRPr="003E571D">
            <w:rPr>
              <w:rFonts w:ascii="Arial" w:hAnsi="Arial" w:cs="Arial"/>
              <w:noProof/>
              <w:sz w:val="28"/>
              <w:szCs w:val="28"/>
            </w:rPr>
            <w:t>(Innovation Industry , 2012)</w:t>
          </w:r>
          <w:r>
            <w:rPr>
              <w:rFonts w:ascii="Arial" w:hAnsi="Arial" w:cs="Arial"/>
              <w:sz w:val="28"/>
              <w:szCs w:val="28"/>
            </w:rPr>
            <w:fldChar w:fldCharType="end"/>
          </w:r>
        </w:sdtContent>
      </w:sdt>
      <w:r>
        <w:rPr>
          <w:rFonts w:ascii="Arial" w:hAnsi="Arial" w:cs="Arial"/>
          <w:sz w:val="28"/>
          <w:szCs w:val="28"/>
        </w:rPr>
        <w:t xml:space="preserve">. </w:t>
      </w:r>
    </w:p>
    <w:p w14:paraId="165C430C" w14:textId="6C84CFDD" w:rsidR="006E6798" w:rsidRPr="009448B9" w:rsidRDefault="006E6798" w:rsidP="006E6798">
      <w:pPr>
        <w:rPr>
          <w:rFonts w:ascii="Arial" w:hAnsi="Arial" w:cs="Arial"/>
          <w:sz w:val="28"/>
          <w:szCs w:val="28"/>
        </w:rPr>
      </w:pPr>
    </w:p>
    <w:p w14:paraId="3E274D71" w14:textId="79B8D752" w:rsidR="006E6798" w:rsidRDefault="006E6798" w:rsidP="006E6798">
      <w:pPr>
        <w:rPr>
          <w:rFonts w:ascii="Arial" w:hAnsi="Arial" w:cs="Arial"/>
          <w:b/>
          <w:bCs/>
          <w:sz w:val="28"/>
          <w:szCs w:val="28"/>
        </w:rPr>
      </w:pPr>
      <w:r>
        <w:rPr>
          <w:rFonts w:ascii="Arial" w:hAnsi="Arial" w:cs="Arial"/>
          <w:b/>
          <w:bCs/>
          <w:sz w:val="28"/>
          <w:szCs w:val="28"/>
        </w:rPr>
        <w:t xml:space="preserve">Threats </w:t>
      </w:r>
    </w:p>
    <w:p w14:paraId="432953E8" w14:textId="77777777" w:rsidR="00DC0936" w:rsidRPr="006E6798" w:rsidRDefault="00DC0936" w:rsidP="006E6798">
      <w:pPr>
        <w:rPr>
          <w:rFonts w:ascii="Arial" w:hAnsi="Arial" w:cs="Arial"/>
          <w:b/>
          <w:bCs/>
          <w:sz w:val="28"/>
          <w:szCs w:val="28"/>
        </w:rPr>
      </w:pPr>
    </w:p>
    <w:p w14:paraId="130A6F9F" w14:textId="07576332" w:rsidR="0082033B" w:rsidRPr="00EB5A7E" w:rsidRDefault="0082033B" w:rsidP="0082033B">
      <w:pPr>
        <w:rPr>
          <w:rFonts w:ascii="Arial" w:hAnsi="Arial" w:cs="Arial"/>
          <w:sz w:val="28"/>
          <w:szCs w:val="28"/>
        </w:rPr>
      </w:pPr>
      <w:r>
        <w:rPr>
          <w:rFonts w:ascii="Arial" w:hAnsi="Arial" w:cs="Arial"/>
          <w:sz w:val="28"/>
          <w:szCs w:val="28"/>
        </w:rPr>
        <w:t>“</w:t>
      </w:r>
      <w:r w:rsidRPr="00EB5A7E">
        <w:rPr>
          <w:rFonts w:ascii="Arial" w:hAnsi="Arial" w:cs="Arial"/>
          <w:sz w:val="28"/>
          <w:szCs w:val="28"/>
        </w:rPr>
        <w:t>Economically, through taking a circular approach which shortens supply chains, it can improve efficiency, create employment, and increase competitiveness. In terms of social benefits, shortening supply chains and reducing emissions will reduce the health impacts caused by pollution and help to distribute resources more fairly. This will also provide more opportunities for communities to come together to share resources and revitalise where we live</w:t>
      </w:r>
      <w:r>
        <w:rPr>
          <w:rFonts w:ascii="Arial" w:hAnsi="Arial" w:cs="Arial"/>
          <w:sz w:val="28"/>
          <w:szCs w:val="28"/>
        </w:rPr>
        <w:t>”</w:t>
      </w:r>
      <w:sdt>
        <w:sdtPr>
          <w:rPr>
            <w:rFonts w:ascii="Arial" w:hAnsi="Arial" w:cs="Arial"/>
            <w:sz w:val="28"/>
            <w:szCs w:val="28"/>
          </w:rPr>
          <w:id w:val="-481702565"/>
          <w:citation/>
        </w:sdtPr>
        <w:sdtEndPr/>
        <w:sdtContent>
          <w:r w:rsidRPr="00EB5A7E">
            <w:rPr>
              <w:rFonts w:ascii="Arial" w:hAnsi="Arial" w:cs="Arial"/>
              <w:sz w:val="28"/>
              <w:szCs w:val="28"/>
            </w:rPr>
            <w:fldChar w:fldCharType="begin"/>
          </w:r>
          <w:r w:rsidRPr="00EB5A7E">
            <w:rPr>
              <w:rFonts w:ascii="Arial" w:hAnsi="Arial" w:cs="Arial"/>
              <w:sz w:val="28"/>
              <w:szCs w:val="28"/>
            </w:rPr>
            <w:instrText xml:space="preserve"> CITATION Wel21 \l 2057 </w:instrText>
          </w:r>
          <w:r w:rsidRPr="00EB5A7E">
            <w:rPr>
              <w:rFonts w:ascii="Arial" w:hAnsi="Arial" w:cs="Arial"/>
              <w:sz w:val="28"/>
              <w:szCs w:val="28"/>
            </w:rPr>
            <w:fldChar w:fldCharType="separate"/>
          </w:r>
          <w:r w:rsidRPr="00EB5A7E">
            <w:rPr>
              <w:rFonts w:ascii="Arial" w:hAnsi="Arial" w:cs="Arial"/>
              <w:noProof/>
              <w:sz w:val="28"/>
              <w:szCs w:val="28"/>
            </w:rPr>
            <w:t xml:space="preserve"> (Welsh Assembly Government , 2021)</w:t>
          </w:r>
          <w:r w:rsidRPr="00EB5A7E">
            <w:rPr>
              <w:rFonts w:ascii="Arial" w:hAnsi="Arial" w:cs="Arial"/>
              <w:sz w:val="28"/>
              <w:szCs w:val="28"/>
            </w:rPr>
            <w:fldChar w:fldCharType="end"/>
          </w:r>
        </w:sdtContent>
      </w:sdt>
      <w:r>
        <w:rPr>
          <w:rFonts w:ascii="Arial" w:hAnsi="Arial" w:cs="Arial"/>
          <w:sz w:val="28"/>
          <w:szCs w:val="28"/>
        </w:rPr>
        <w:t xml:space="preserve">. </w:t>
      </w:r>
    </w:p>
    <w:p w14:paraId="1268F30B" w14:textId="77777777" w:rsidR="0082033B" w:rsidRPr="00DF14A3" w:rsidRDefault="0082033B" w:rsidP="0082033B">
      <w:pPr>
        <w:rPr>
          <w:color w:val="FF0000"/>
        </w:rPr>
      </w:pPr>
    </w:p>
    <w:p w14:paraId="650C100F" w14:textId="77777777" w:rsidR="00E57F17" w:rsidRDefault="00E57F17"/>
    <w:p w14:paraId="4DB2F5F4" w14:textId="77D5DF4E" w:rsidR="00082A5D" w:rsidRDefault="00191EF4">
      <w:pPr>
        <w:rPr>
          <w:rFonts w:ascii="Arial" w:hAnsi="Arial" w:cs="Arial"/>
          <w:b/>
          <w:bCs/>
          <w:sz w:val="28"/>
          <w:szCs w:val="28"/>
        </w:rPr>
      </w:pPr>
      <w:r w:rsidRPr="001C3465">
        <w:rPr>
          <w:rFonts w:ascii="Arial" w:hAnsi="Arial" w:cs="Arial"/>
          <w:b/>
          <w:bCs/>
          <w:sz w:val="28"/>
          <w:szCs w:val="28"/>
        </w:rPr>
        <w:t>Conclusion</w:t>
      </w:r>
      <w:r w:rsidR="004C4F41" w:rsidRPr="001C3465">
        <w:rPr>
          <w:rFonts w:ascii="Arial" w:hAnsi="Arial" w:cs="Arial"/>
          <w:b/>
          <w:bCs/>
          <w:sz w:val="28"/>
          <w:szCs w:val="28"/>
        </w:rPr>
        <w:t xml:space="preserve"> </w:t>
      </w:r>
    </w:p>
    <w:p w14:paraId="62E4BCE7" w14:textId="77777777" w:rsidR="001C3465" w:rsidRPr="001C3465" w:rsidRDefault="001C3465">
      <w:pPr>
        <w:rPr>
          <w:rFonts w:ascii="Arial" w:hAnsi="Arial" w:cs="Arial"/>
          <w:b/>
          <w:bCs/>
          <w:sz w:val="28"/>
          <w:szCs w:val="28"/>
        </w:rPr>
      </w:pPr>
    </w:p>
    <w:p w14:paraId="009D7C84" w14:textId="77777777" w:rsidR="00AE1704" w:rsidRDefault="001C3465">
      <w:pPr>
        <w:rPr>
          <w:rFonts w:ascii="Arial" w:hAnsi="Arial" w:cs="Arial"/>
          <w:sz w:val="28"/>
          <w:szCs w:val="28"/>
        </w:rPr>
      </w:pPr>
      <w:r w:rsidRPr="001C3465">
        <w:rPr>
          <w:rFonts w:ascii="Arial" w:hAnsi="Arial" w:cs="Arial"/>
          <w:sz w:val="28"/>
          <w:szCs w:val="28"/>
        </w:rPr>
        <w:t xml:space="preserve">Authors and researchers argue that it is no longer sustainable to progress </w:t>
      </w:r>
      <w:r>
        <w:rPr>
          <w:rFonts w:ascii="Arial" w:hAnsi="Arial" w:cs="Arial"/>
          <w:sz w:val="28"/>
          <w:szCs w:val="28"/>
        </w:rPr>
        <w:t xml:space="preserve">into the future with </w:t>
      </w:r>
      <w:r w:rsidRPr="001C3465">
        <w:rPr>
          <w:rFonts w:ascii="Arial" w:hAnsi="Arial" w:cs="Arial"/>
          <w:sz w:val="28"/>
          <w:szCs w:val="28"/>
        </w:rPr>
        <w:t>the familiar linear economic model of “take, make and throw”</w:t>
      </w:r>
      <w:r>
        <w:rPr>
          <w:rFonts w:ascii="Arial" w:hAnsi="Arial" w:cs="Arial"/>
          <w:sz w:val="28"/>
          <w:szCs w:val="28"/>
        </w:rPr>
        <w:t xml:space="preserve">. Whilst others, suggest that the best motto to describe the circular economy is “doing more with less” </w:t>
      </w:r>
      <w:sdt>
        <w:sdtPr>
          <w:rPr>
            <w:rFonts w:ascii="Arial" w:hAnsi="Arial" w:cs="Arial"/>
            <w:sz w:val="28"/>
            <w:szCs w:val="28"/>
          </w:rPr>
          <w:id w:val="-1426571642"/>
          <w:citation/>
        </w:sdtPr>
        <w:sdtEndPr/>
        <w:sdtContent>
          <w:r>
            <w:rPr>
              <w:rFonts w:ascii="Arial" w:hAnsi="Arial" w:cs="Arial"/>
              <w:sz w:val="28"/>
              <w:szCs w:val="28"/>
            </w:rPr>
            <w:fldChar w:fldCharType="begin"/>
          </w:r>
          <w:r>
            <w:rPr>
              <w:rFonts w:ascii="Arial" w:hAnsi="Arial" w:cs="Arial"/>
              <w:sz w:val="28"/>
              <w:szCs w:val="28"/>
            </w:rPr>
            <w:instrText xml:space="preserve"> CITATION Mar181 \l 2057 </w:instrText>
          </w:r>
          <w:r>
            <w:rPr>
              <w:rFonts w:ascii="Arial" w:hAnsi="Arial" w:cs="Arial"/>
              <w:sz w:val="28"/>
              <w:szCs w:val="28"/>
            </w:rPr>
            <w:fldChar w:fldCharType="separate"/>
          </w:r>
          <w:r w:rsidRPr="001C3465">
            <w:rPr>
              <w:rFonts w:ascii="Arial" w:hAnsi="Arial" w:cs="Arial"/>
              <w:noProof/>
              <w:sz w:val="28"/>
              <w:szCs w:val="28"/>
            </w:rPr>
            <w:t>(Cavallo, 2018)</w:t>
          </w:r>
          <w:r>
            <w:rPr>
              <w:rFonts w:ascii="Arial" w:hAnsi="Arial" w:cs="Arial"/>
              <w:sz w:val="28"/>
              <w:szCs w:val="28"/>
            </w:rPr>
            <w:fldChar w:fldCharType="end"/>
          </w:r>
        </w:sdtContent>
      </w:sdt>
      <w:r>
        <w:rPr>
          <w:rFonts w:ascii="Arial" w:hAnsi="Arial" w:cs="Arial"/>
          <w:sz w:val="28"/>
          <w:szCs w:val="28"/>
        </w:rPr>
        <w:t xml:space="preserve">. </w:t>
      </w:r>
    </w:p>
    <w:p w14:paraId="094ABC13" w14:textId="77777777" w:rsidR="00AE1704" w:rsidRDefault="00AE1704">
      <w:pPr>
        <w:rPr>
          <w:rFonts w:ascii="Arial" w:hAnsi="Arial" w:cs="Arial"/>
          <w:sz w:val="28"/>
          <w:szCs w:val="28"/>
        </w:rPr>
      </w:pPr>
    </w:p>
    <w:p w14:paraId="5D0FBAE1" w14:textId="131DCDB4" w:rsidR="001C3465" w:rsidRDefault="00AE1704">
      <w:pPr>
        <w:rPr>
          <w:rFonts w:ascii="Arial" w:hAnsi="Arial" w:cs="Arial"/>
          <w:sz w:val="28"/>
          <w:szCs w:val="28"/>
        </w:rPr>
      </w:pPr>
      <w:r>
        <w:rPr>
          <w:rFonts w:ascii="Arial" w:hAnsi="Arial" w:cs="Arial"/>
          <w:sz w:val="28"/>
          <w:szCs w:val="28"/>
        </w:rPr>
        <w:t xml:space="preserve">As more key business players such as Unilever, Nike and Apple move towards circular economy other businesses are becoming increasingly aware of opportunities “promised” by the circular economy and are starting to realise the potential value </w:t>
      </w:r>
      <w:sdt>
        <w:sdtPr>
          <w:rPr>
            <w:rFonts w:ascii="Arial" w:hAnsi="Arial" w:cs="Arial"/>
            <w:sz w:val="28"/>
            <w:szCs w:val="28"/>
          </w:rPr>
          <w:id w:val="-764066597"/>
          <w:citation/>
        </w:sdtPr>
        <w:sdtEndPr/>
        <w:sdtContent>
          <w:r>
            <w:rPr>
              <w:rFonts w:ascii="Arial" w:hAnsi="Arial" w:cs="Arial"/>
              <w:sz w:val="28"/>
              <w:szCs w:val="28"/>
            </w:rPr>
            <w:fldChar w:fldCharType="begin"/>
          </w:r>
          <w:r>
            <w:rPr>
              <w:rFonts w:ascii="Arial" w:hAnsi="Arial" w:cs="Arial"/>
              <w:sz w:val="28"/>
              <w:szCs w:val="28"/>
            </w:rPr>
            <w:instrText xml:space="preserve"> CITATION Mar17 \l 2057 </w:instrText>
          </w:r>
          <w:r>
            <w:rPr>
              <w:rFonts w:ascii="Arial" w:hAnsi="Arial" w:cs="Arial"/>
              <w:sz w:val="28"/>
              <w:szCs w:val="28"/>
            </w:rPr>
            <w:fldChar w:fldCharType="separate"/>
          </w:r>
          <w:r w:rsidRPr="00AE1704">
            <w:rPr>
              <w:rFonts w:ascii="Arial" w:hAnsi="Arial" w:cs="Arial"/>
              <w:noProof/>
              <w:sz w:val="28"/>
              <w:szCs w:val="28"/>
            </w:rPr>
            <w:t>(Hultink, 2017 )</w:t>
          </w:r>
          <w:r>
            <w:rPr>
              <w:rFonts w:ascii="Arial" w:hAnsi="Arial" w:cs="Arial"/>
              <w:sz w:val="28"/>
              <w:szCs w:val="28"/>
            </w:rPr>
            <w:fldChar w:fldCharType="end"/>
          </w:r>
        </w:sdtContent>
      </w:sdt>
      <w:r>
        <w:rPr>
          <w:rFonts w:ascii="Arial" w:hAnsi="Arial" w:cs="Arial"/>
          <w:sz w:val="28"/>
          <w:szCs w:val="28"/>
        </w:rPr>
        <w:t xml:space="preserve">. </w:t>
      </w:r>
    </w:p>
    <w:p w14:paraId="79693556" w14:textId="54301C9D" w:rsidR="00AE1704" w:rsidRDefault="00AE1704">
      <w:pPr>
        <w:rPr>
          <w:rFonts w:ascii="Arial" w:hAnsi="Arial" w:cs="Arial"/>
          <w:sz w:val="28"/>
          <w:szCs w:val="28"/>
        </w:rPr>
      </w:pPr>
    </w:p>
    <w:p w14:paraId="79869751" w14:textId="7B274E43" w:rsidR="005F53E5" w:rsidRPr="001C3465" w:rsidRDefault="00AE1704">
      <w:pPr>
        <w:rPr>
          <w:rFonts w:ascii="Arial" w:hAnsi="Arial" w:cs="Arial"/>
          <w:color w:val="FF0000"/>
          <w:sz w:val="28"/>
          <w:szCs w:val="28"/>
        </w:rPr>
      </w:pPr>
      <w:r>
        <w:rPr>
          <w:rFonts w:ascii="Arial" w:hAnsi="Arial" w:cs="Arial"/>
          <w:sz w:val="28"/>
          <w:szCs w:val="28"/>
        </w:rPr>
        <w:t xml:space="preserve">Some ask why it has taken so long for the circular economy principles to be adopted? The concept is not </w:t>
      </w:r>
      <w:r w:rsidR="00635BB2">
        <w:rPr>
          <w:rFonts w:ascii="Arial" w:hAnsi="Arial" w:cs="Arial"/>
          <w:sz w:val="28"/>
          <w:szCs w:val="28"/>
        </w:rPr>
        <w:t>new,</w:t>
      </w:r>
      <w:r>
        <w:rPr>
          <w:rFonts w:ascii="Arial" w:hAnsi="Arial" w:cs="Arial"/>
          <w:sz w:val="28"/>
          <w:szCs w:val="28"/>
        </w:rPr>
        <w:t xml:space="preserve"> </w:t>
      </w:r>
      <w:r w:rsidR="00635BB2">
        <w:rPr>
          <w:rFonts w:ascii="Arial" w:hAnsi="Arial" w:cs="Arial"/>
          <w:sz w:val="28"/>
          <w:szCs w:val="28"/>
        </w:rPr>
        <w:t>but it</w:t>
      </w:r>
      <w:r>
        <w:rPr>
          <w:rFonts w:ascii="Arial" w:hAnsi="Arial" w:cs="Arial"/>
          <w:sz w:val="28"/>
          <w:szCs w:val="28"/>
        </w:rPr>
        <w:t xml:space="preserve"> seems that despite living in a circular world</w:t>
      </w:r>
      <w:r w:rsidR="00635BB2">
        <w:rPr>
          <w:rFonts w:ascii="Arial" w:hAnsi="Arial" w:cs="Arial"/>
          <w:sz w:val="28"/>
          <w:szCs w:val="28"/>
        </w:rPr>
        <w:t xml:space="preserve"> business and</w:t>
      </w:r>
      <w:r>
        <w:rPr>
          <w:rFonts w:ascii="Arial" w:hAnsi="Arial" w:cs="Arial"/>
          <w:sz w:val="28"/>
          <w:szCs w:val="28"/>
        </w:rPr>
        <w:t xml:space="preserve"> </w:t>
      </w:r>
      <w:r w:rsidR="00635BB2">
        <w:rPr>
          <w:rFonts w:ascii="Arial" w:hAnsi="Arial" w:cs="Arial"/>
          <w:sz w:val="28"/>
          <w:szCs w:val="28"/>
        </w:rPr>
        <w:t xml:space="preserve">society have been linear focussed. As business is changing in a rapidly changing world and with an increasing number of people open and adopting the principles of the circular economy as a road map to sustainability and regeneration, businesses are having to think about the impact that they are having and the experiences that they are offering their customers. </w:t>
      </w:r>
    </w:p>
    <w:p w14:paraId="3B67EB99" w14:textId="7D24DDC3" w:rsidR="005F53E5" w:rsidRPr="006A4718" w:rsidRDefault="005F53E5">
      <w:pPr>
        <w:rPr>
          <w:b/>
          <w:bCs/>
        </w:rPr>
      </w:pPr>
    </w:p>
    <w:p w14:paraId="22C64503" w14:textId="2DF26D35" w:rsidR="00635BB2" w:rsidRDefault="00635BB2">
      <w:pPr>
        <w:rPr>
          <w:b/>
          <w:bCs/>
        </w:rPr>
      </w:pPr>
      <w:r>
        <w:rPr>
          <w:b/>
          <w:bCs/>
        </w:rPr>
        <w:br w:type="page"/>
      </w:r>
    </w:p>
    <w:p w14:paraId="48545050" w14:textId="5F6B0193" w:rsidR="002C6C83" w:rsidRDefault="00635BB2">
      <w:pPr>
        <w:rPr>
          <w:rFonts w:ascii="Arial" w:hAnsi="Arial" w:cs="Arial"/>
          <w:b/>
          <w:bCs/>
          <w:sz w:val="28"/>
          <w:szCs w:val="28"/>
        </w:rPr>
      </w:pPr>
      <w:r w:rsidRPr="00635BB2">
        <w:rPr>
          <w:rFonts w:ascii="Arial" w:hAnsi="Arial" w:cs="Arial"/>
          <w:b/>
          <w:bCs/>
          <w:sz w:val="28"/>
          <w:szCs w:val="28"/>
        </w:rPr>
        <w:lastRenderedPageBreak/>
        <w:t>REFERENCES</w:t>
      </w:r>
    </w:p>
    <w:p w14:paraId="272840B7" w14:textId="4E477DED" w:rsidR="00635BB2" w:rsidRDefault="00635BB2">
      <w:pPr>
        <w:rPr>
          <w:rFonts w:ascii="Arial" w:hAnsi="Arial" w:cs="Arial"/>
          <w:b/>
          <w:bCs/>
          <w:sz w:val="28"/>
          <w:szCs w:val="28"/>
        </w:rPr>
      </w:pPr>
    </w:p>
    <w:p w14:paraId="5A375BE6"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b/>
          <w:bCs/>
          <w:sz w:val="28"/>
          <w:szCs w:val="28"/>
        </w:rPr>
        <w:fldChar w:fldCharType="begin"/>
      </w:r>
      <w:r w:rsidRPr="007F348F">
        <w:rPr>
          <w:rFonts w:ascii="Arial" w:hAnsi="Arial" w:cs="Arial"/>
          <w:b/>
          <w:bCs/>
          <w:sz w:val="28"/>
          <w:szCs w:val="28"/>
        </w:rPr>
        <w:instrText xml:space="preserve"> BIBLIOGRAPHY  \l 2057 </w:instrText>
      </w:r>
      <w:r w:rsidRPr="007F348F">
        <w:rPr>
          <w:rFonts w:ascii="Arial" w:hAnsi="Arial" w:cs="Arial"/>
          <w:b/>
          <w:bCs/>
          <w:sz w:val="28"/>
          <w:szCs w:val="28"/>
        </w:rPr>
        <w:fldChar w:fldCharType="separate"/>
      </w:r>
      <w:r w:rsidRPr="007F348F">
        <w:rPr>
          <w:rFonts w:ascii="Arial" w:hAnsi="Arial" w:cs="Arial"/>
          <w:noProof/>
          <w:sz w:val="28"/>
          <w:szCs w:val="28"/>
        </w:rPr>
        <w:t xml:space="preserve">Cavallo, M. (2018). </w:t>
      </w:r>
      <w:r w:rsidRPr="007F348F">
        <w:rPr>
          <w:rFonts w:ascii="Arial" w:hAnsi="Arial" w:cs="Arial"/>
          <w:i/>
          <w:iCs/>
          <w:noProof/>
          <w:sz w:val="28"/>
          <w:szCs w:val="28"/>
        </w:rPr>
        <w:t>Circular Economy: benefits and good practices.</w:t>
      </w:r>
      <w:r w:rsidRPr="007F348F">
        <w:rPr>
          <w:rFonts w:ascii="Arial" w:hAnsi="Arial" w:cs="Arial"/>
          <w:noProof/>
          <w:sz w:val="28"/>
          <w:szCs w:val="28"/>
        </w:rPr>
        <w:t xml:space="preserve"> Bologna: CESME Interreg Europe.</w:t>
      </w:r>
    </w:p>
    <w:p w14:paraId="18CD71C8"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Chef, T. E. (2022). Chef of the Year 2019. Carmarthen, Wales.</w:t>
      </w:r>
    </w:p>
    <w:p w14:paraId="1C92B65D"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Drucker, P. (2006). </w:t>
      </w:r>
      <w:r w:rsidRPr="007F348F">
        <w:rPr>
          <w:rFonts w:ascii="Arial" w:hAnsi="Arial" w:cs="Arial"/>
          <w:i/>
          <w:iCs/>
          <w:noProof/>
          <w:sz w:val="28"/>
          <w:szCs w:val="28"/>
        </w:rPr>
        <w:t>Economy knows values</w:t>
      </w:r>
      <w:r w:rsidRPr="007F348F">
        <w:rPr>
          <w:rFonts w:ascii="Arial" w:hAnsi="Arial" w:cs="Arial"/>
          <w:noProof/>
          <w:sz w:val="28"/>
          <w:szCs w:val="28"/>
        </w:rPr>
        <w:t>. Retrieved from AZ Quotes: www.azquotes.com</w:t>
      </w:r>
    </w:p>
    <w:p w14:paraId="436AC3CF"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Entrepeneurship Campus . (2019, 08 16). </w:t>
      </w:r>
      <w:r w:rsidRPr="007F348F">
        <w:rPr>
          <w:rFonts w:ascii="Arial" w:hAnsi="Arial" w:cs="Arial"/>
          <w:i/>
          <w:iCs/>
          <w:noProof/>
          <w:sz w:val="28"/>
          <w:szCs w:val="28"/>
        </w:rPr>
        <w:t xml:space="preserve">Blog the difference between a linear and circular economy </w:t>
      </w:r>
      <w:r w:rsidRPr="007F348F">
        <w:rPr>
          <w:rFonts w:ascii="Arial" w:hAnsi="Arial" w:cs="Arial"/>
          <w:noProof/>
          <w:sz w:val="28"/>
          <w:szCs w:val="28"/>
        </w:rPr>
        <w:t>. Retrieved from Entrepeneurship Campus: https://www.entrepreneurship-campus.org/the-difference-between-linear-circular-economy/</w:t>
      </w:r>
    </w:p>
    <w:p w14:paraId="71E6B49D"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Hultink, M. G. (2017 ). The Circular Economy e A new sustainability paradigm? </w:t>
      </w:r>
      <w:r w:rsidRPr="007F348F">
        <w:rPr>
          <w:rFonts w:ascii="Arial" w:hAnsi="Arial" w:cs="Arial"/>
          <w:i/>
          <w:iCs/>
          <w:noProof/>
          <w:sz w:val="28"/>
          <w:szCs w:val="28"/>
        </w:rPr>
        <w:t xml:space="preserve">Journal of Cleaner production </w:t>
      </w:r>
      <w:r w:rsidRPr="007F348F">
        <w:rPr>
          <w:rFonts w:ascii="Arial" w:hAnsi="Arial" w:cs="Arial"/>
          <w:noProof/>
          <w:sz w:val="28"/>
          <w:szCs w:val="28"/>
        </w:rPr>
        <w:t>, 757-768.</w:t>
      </w:r>
    </w:p>
    <w:p w14:paraId="3AABD1C3"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Hungry City Hippy. (2019, 11 06). </w:t>
      </w:r>
      <w:r w:rsidRPr="007F348F">
        <w:rPr>
          <w:rFonts w:ascii="Arial" w:hAnsi="Arial" w:cs="Arial"/>
          <w:i/>
          <w:iCs/>
          <w:noProof/>
          <w:sz w:val="28"/>
          <w:szCs w:val="28"/>
        </w:rPr>
        <w:t xml:space="preserve">Sustainable food and Travel stories from Cardiff and Beyond </w:t>
      </w:r>
      <w:r w:rsidRPr="007F348F">
        <w:rPr>
          <w:rFonts w:ascii="Arial" w:hAnsi="Arial" w:cs="Arial"/>
          <w:noProof/>
          <w:sz w:val="28"/>
          <w:szCs w:val="28"/>
        </w:rPr>
        <w:t>. Retrieved from The Hungry City Hippy: https://www.hungrycityhippy.co.uk/2019/11/06/carmarthens-deri-reed-crowned-chef-of-the-year-at-the-2019-food-made-good-awards/</w:t>
      </w:r>
    </w:p>
    <w:p w14:paraId="6C9B00E0"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Innovation Industry . (2012). </w:t>
      </w:r>
      <w:r w:rsidRPr="007F348F">
        <w:rPr>
          <w:rFonts w:ascii="Arial" w:hAnsi="Arial" w:cs="Arial"/>
          <w:i/>
          <w:iCs/>
          <w:noProof/>
          <w:sz w:val="28"/>
          <w:szCs w:val="28"/>
        </w:rPr>
        <w:t xml:space="preserve">Innovation Industry </w:t>
      </w:r>
      <w:r w:rsidRPr="007F348F">
        <w:rPr>
          <w:rFonts w:ascii="Arial" w:hAnsi="Arial" w:cs="Arial"/>
          <w:noProof/>
          <w:sz w:val="28"/>
          <w:szCs w:val="28"/>
        </w:rPr>
        <w:t>. Retrieved from www.asknature.org: www.asknature.org</w:t>
      </w:r>
    </w:p>
    <w:p w14:paraId="117D85D1"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Lewandowski, M. (2016, 01 18). Designing the Business Models for Circular Economy—Towards the Conceptual Framework. </w:t>
      </w:r>
      <w:r w:rsidRPr="007F348F">
        <w:rPr>
          <w:rFonts w:ascii="Arial" w:hAnsi="Arial" w:cs="Arial"/>
          <w:i/>
          <w:iCs/>
          <w:noProof/>
          <w:sz w:val="28"/>
          <w:szCs w:val="28"/>
        </w:rPr>
        <w:t xml:space="preserve">Journal of sustainability </w:t>
      </w:r>
      <w:r w:rsidRPr="007F348F">
        <w:rPr>
          <w:rFonts w:ascii="Arial" w:hAnsi="Arial" w:cs="Arial"/>
          <w:noProof/>
          <w:sz w:val="28"/>
          <w:szCs w:val="28"/>
        </w:rPr>
        <w:t>, 2-28.</w:t>
      </w:r>
    </w:p>
    <w:p w14:paraId="178360E5"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McKinsey &amp; company. (2016). </w:t>
      </w:r>
      <w:r w:rsidRPr="007F348F">
        <w:rPr>
          <w:rFonts w:ascii="Arial" w:hAnsi="Arial" w:cs="Arial"/>
          <w:i/>
          <w:iCs/>
          <w:noProof/>
          <w:sz w:val="28"/>
          <w:szCs w:val="28"/>
        </w:rPr>
        <w:t>The Circular Economy: Moving from theory to practice .</w:t>
      </w:r>
      <w:r w:rsidRPr="007F348F">
        <w:rPr>
          <w:rFonts w:ascii="Arial" w:hAnsi="Arial" w:cs="Arial"/>
          <w:noProof/>
          <w:sz w:val="28"/>
          <w:szCs w:val="28"/>
        </w:rPr>
        <w:t xml:space="preserve"> McKinsey Center for Business and Environment.</w:t>
      </w:r>
    </w:p>
    <w:p w14:paraId="2628ECFC"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P A Consulting.com. (2020). </w:t>
      </w:r>
      <w:r w:rsidRPr="007F348F">
        <w:rPr>
          <w:rFonts w:ascii="Arial" w:hAnsi="Arial" w:cs="Arial"/>
          <w:i/>
          <w:iCs/>
          <w:noProof/>
          <w:sz w:val="28"/>
          <w:szCs w:val="28"/>
        </w:rPr>
        <w:t>Circular Business Development Design Guide.</w:t>
      </w:r>
      <w:r w:rsidRPr="007F348F">
        <w:rPr>
          <w:rFonts w:ascii="Arial" w:hAnsi="Arial" w:cs="Arial"/>
          <w:noProof/>
          <w:sz w:val="28"/>
          <w:szCs w:val="28"/>
        </w:rPr>
        <w:t xml:space="preserve"> London: PAconsulting.com.</w:t>
      </w:r>
    </w:p>
    <w:p w14:paraId="0B185771"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Planing, P. (2015). Business Model Innovation in a Circular Economy Reasons for Non-Acceptance. </w:t>
      </w:r>
      <w:r w:rsidRPr="007F348F">
        <w:rPr>
          <w:rFonts w:ascii="Arial" w:hAnsi="Arial" w:cs="Arial"/>
          <w:i/>
          <w:iCs/>
          <w:noProof/>
          <w:sz w:val="28"/>
          <w:szCs w:val="28"/>
        </w:rPr>
        <w:t>OPEN JOURNAL OF BUSINESS MODEL INNOVATION</w:t>
      </w:r>
      <w:r w:rsidRPr="007F348F">
        <w:rPr>
          <w:rFonts w:ascii="Arial" w:hAnsi="Arial" w:cs="Arial"/>
          <w:noProof/>
          <w:sz w:val="28"/>
          <w:szCs w:val="28"/>
        </w:rPr>
        <w:t>, 1-11.</w:t>
      </w:r>
    </w:p>
    <w:p w14:paraId="3FDF4000"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Reed, D. (2022, 03 04). The Ethical Chef and Owner of The Warren restaurant and cafe bar. (S. Richards=Davies, Interviewer)</w:t>
      </w:r>
    </w:p>
    <w:p w14:paraId="72A71172"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Reed, D. (2022). </w:t>
      </w:r>
      <w:r w:rsidRPr="007F348F">
        <w:rPr>
          <w:rFonts w:ascii="Arial" w:hAnsi="Arial" w:cs="Arial"/>
          <w:i/>
          <w:iCs/>
          <w:noProof/>
          <w:sz w:val="28"/>
          <w:szCs w:val="28"/>
        </w:rPr>
        <w:t>The Warren about section</w:t>
      </w:r>
      <w:r w:rsidRPr="007F348F">
        <w:rPr>
          <w:rFonts w:ascii="Arial" w:hAnsi="Arial" w:cs="Arial"/>
          <w:noProof/>
          <w:sz w:val="28"/>
          <w:szCs w:val="28"/>
        </w:rPr>
        <w:t>. Retrieved from The Warren: https://www.warrenmanselst.co.uk/#about-section</w:t>
      </w:r>
    </w:p>
    <w:p w14:paraId="0E552D44"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SSE Energy Solutions. (2021). Case Study - From Farm to Fork Renewable Energy. </w:t>
      </w:r>
      <w:r w:rsidRPr="007F348F">
        <w:rPr>
          <w:rFonts w:ascii="Arial" w:hAnsi="Arial" w:cs="Arial"/>
          <w:i/>
          <w:iCs/>
          <w:noProof/>
          <w:sz w:val="28"/>
          <w:szCs w:val="28"/>
        </w:rPr>
        <w:t>SSE Energy Solutions</w:t>
      </w:r>
      <w:r w:rsidRPr="007F348F">
        <w:rPr>
          <w:rFonts w:ascii="Arial" w:hAnsi="Arial" w:cs="Arial"/>
          <w:noProof/>
          <w:sz w:val="28"/>
          <w:szCs w:val="28"/>
        </w:rPr>
        <w:t>. UK: SSE A better future.</w:t>
      </w:r>
    </w:p>
    <w:p w14:paraId="74B63E13"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Steen, R. H. (2015). Why do Firms have ‘Purpose’ ? The Firm’s Role as a Carrier of. </w:t>
      </w:r>
      <w:r w:rsidRPr="007F348F">
        <w:rPr>
          <w:rFonts w:ascii="Arial" w:hAnsi="Arial" w:cs="Arial"/>
          <w:i/>
          <w:iCs/>
          <w:noProof/>
          <w:sz w:val="28"/>
          <w:szCs w:val="28"/>
        </w:rPr>
        <w:t>Harvard Library Open access</w:t>
      </w:r>
      <w:r w:rsidRPr="007F348F">
        <w:rPr>
          <w:rFonts w:ascii="Arial" w:hAnsi="Arial" w:cs="Arial"/>
          <w:noProof/>
          <w:sz w:val="28"/>
          <w:szCs w:val="28"/>
        </w:rPr>
        <w:t>, 1-6.</w:t>
      </w:r>
    </w:p>
    <w:p w14:paraId="0E785DD6"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lastRenderedPageBreak/>
        <w:t xml:space="preserve">The soil association.org. (2022, March). </w:t>
      </w:r>
      <w:r w:rsidRPr="007F348F">
        <w:rPr>
          <w:rFonts w:ascii="Arial" w:hAnsi="Arial" w:cs="Arial"/>
          <w:i/>
          <w:iCs/>
          <w:noProof/>
          <w:sz w:val="28"/>
          <w:szCs w:val="28"/>
        </w:rPr>
        <w:t>Understanding Organic</w:t>
      </w:r>
      <w:r w:rsidRPr="007F348F">
        <w:rPr>
          <w:rFonts w:ascii="Arial" w:hAnsi="Arial" w:cs="Arial"/>
          <w:noProof/>
          <w:sz w:val="28"/>
          <w:szCs w:val="28"/>
        </w:rPr>
        <w:t>. Retrieved from The soil association.org: https://www.soilassociation.org/certification/food-drink/business-support/understanding-organic/</w:t>
      </w:r>
    </w:p>
    <w:p w14:paraId="3AB482D4"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Welsh Assembly Government . (2021). </w:t>
      </w:r>
      <w:r w:rsidRPr="007F348F">
        <w:rPr>
          <w:rFonts w:ascii="Arial" w:hAnsi="Arial" w:cs="Arial"/>
          <w:i/>
          <w:iCs/>
          <w:noProof/>
          <w:sz w:val="28"/>
          <w:szCs w:val="28"/>
        </w:rPr>
        <w:t>A strategy to make the circular economy in Wales a reality .</w:t>
      </w:r>
      <w:r w:rsidRPr="007F348F">
        <w:rPr>
          <w:rFonts w:ascii="Arial" w:hAnsi="Arial" w:cs="Arial"/>
          <w:noProof/>
          <w:sz w:val="28"/>
          <w:szCs w:val="28"/>
        </w:rPr>
        <w:t xml:space="preserve"> Cardiff: OGL.</w:t>
      </w:r>
    </w:p>
    <w:p w14:paraId="3A0BDFAC" w14:textId="77777777" w:rsidR="007F348F" w:rsidRPr="007F348F" w:rsidRDefault="007F348F" w:rsidP="007F348F">
      <w:pPr>
        <w:pStyle w:val="Bibliography"/>
        <w:ind w:left="720" w:hanging="720"/>
        <w:rPr>
          <w:rFonts w:ascii="Arial" w:hAnsi="Arial" w:cs="Arial"/>
          <w:noProof/>
          <w:sz w:val="28"/>
          <w:szCs w:val="28"/>
        </w:rPr>
      </w:pPr>
      <w:r w:rsidRPr="007F348F">
        <w:rPr>
          <w:rFonts w:ascii="Arial" w:hAnsi="Arial" w:cs="Arial"/>
          <w:noProof/>
          <w:sz w:val="28"/>
          <w:szCs w:val="28"/>
        </w:rPr>
        <w:t xml:space="preserve">Willard, B. (2021, February). </w:t>
      </w:r>
      <w:r w:rsidRPr="007F348F">
        <w:rPr>
          <w:rFonts w:ascii="Arial" w:hAnsi="Arial" w:cs="Arial"/>
          <w:i/>
          <w:iCs/>
          <w:noProof/>
          <w:sz w:val="28"/>
          <w:szCs w:val="28"/>
        </w:rPr>
        <w:t>The 21st century sustainable enterprise Force Field.</w:t>
      </w:r>
      <w:r w:rsidRPr="007F348F">
        <w:rPr>
          <w:rFonts w:ascii="Arial" w:hAnsi="Arial" w:cs="Arial"/>
          <w:noProof/>
          <w:sz w:val="28"/>
          <w:szCs w:val="28"/>
        </w:rPr>
        <w:t xml:space="preserve"> Ontario: Sustainability Advantage .</w:t>
      </w:r>
    </w:p>
    <w:p w14:paraId="27B6D7F2" w14:textId="4808E674" w:rsidR="007F348F" w:rsidRDefault="007F348F" w:rsidP="007F348F">
      <w:pPr>
        <w:rPr>
          <w:rFonts w:ascii="Arial" w:hAnsi="Arial" w:cs="Arial"/>
          <w:b/>
          <w:bCs/>
          <w:sz w:val="28"/>
          <w:szCs w:val="28"/>
        </w:rPr>
      </w:pPr>
      <w:r w:rsidRPr="007F348F">
        <w:rPr>
          <w:rFonts w:ascii="Arial" w:hAnsi="Arial" w:cs="Arial"/>
          <w:b/>
          <w:bCs/>
          <w:sz w:val="28"/>
          <w:szCs w:val="28"/>
        </w:rPr>
        <w:fldChar w:fldCharType="end"/>
      </w:r>
    </w:p>
    <w:p w14:paraId="187DBB26" w14:textId="77777777" w:rsidR="007F348F" w:rsidRDefault="007F348F">
      <w:pPr>
        <w:rPr>
          <w:rFonts w:ascii="Arial" w:hAnsi="Arial" w:cs="Arial"/>
          <w:b/>
          <w:bCs/>
          <w:sz w:val="28"/>
          <w:szCs w:val="28"/>
        </w:rPr>
      </w:pPr>
      <w:r>
        <w:rPr>
          <w:rFonts w:ascii="Arial" w:hAnsi="Arial" w:cs="Arial"/>
          <w:b/>
          <w:bCs/>
          <w:sz w:val="28"/>
          <w:szCs w:val="28"/>
        </w:rPr>
        <w:br w:type="page"/>
      </w:r>
    </w:p>
    <w:p w14:paraId="6783D82B" w14:textId="1F795F8C" w:rsidR="00635BB2" w:rsidRDefault="007F348F" w:rsidP="007F348F">
      <w:pPr>
        <w:rPr>
          <w:rFonts w:ascii="Arial" w:hAnsi="Arial" w:cs="Arial"/>
          <w:b/>
          <w:bCs/>
          <w:sz w:val="28"/>
          <w:szCs w:val="28"/>
        </w:rPr>
      </w:pPr>
      <w:r>
        <w:rPr>
          <w:rFonts w:ascii="Arial" w:hAnsi="Arial" w:cs="Arial"/>
          <w:b/>
          <w:bCs/>
          <w:sz w:val="28"/>
          <w:szCs w:val="28"/>
        </w:rPr>
        <w:lastRenderedPageBreak/>
        <w:t>APPENDIX 1</w:t>
      </w:r>
    </w:p>
    <w:p w14:paraId="0E53427F" w14:textId="2B2AC44D" w:rsidR="007F348F" w:rsidRDefault="007F348F" w:rsidP="007F348F">
      <w:pPr>
        <w:rPr>
          <w:rFonts w:ascii="Arial" w:hAnsi="Arial" w:cs="Arial"/>
          <w:b/>
          <w:bCs/>
          <w:sz w:val="28"/>
          <w:szCs w:val="28"/>
        </w:rPr>
      </w:pPr>
    </w:p>
    <w:p w14:paraId="22B9805C" w14:textId="1433227B" w:rsidR="007F348F" w:rsidRDefault="00327C6D" w:rsidP="007F348F">
      <w:r>
        <w:object w:dxaOrig="1520" w:dyaOrig="985" w14:anchorId="26F078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2pt" o:ole="">
            <v:imagedata r:id="rId12" o:title=""/>
          </v:shape>
          <o:OLEObject Type="Embed" ProgID="AcroExch.Document.DC" ShapeID="_x0000_i1025" DrawAspect="Icon" ObjectID="_1708123170" r:id="rId13"/>
        </w:object>
      </w:r>
    </w:p>
    <w:p w14:paraId="08BE7F76" w14:textId="71E41DA8" w:rsidR="00327C6D" w:rsidRPr="00327C6D" w:rsidRDefault="00C60237" w:rsidP="007F348F">
      <w:pPr>
        <w:rPr>
          <w:rFonts w:ascii="Arial" w:hAnsi="Arial" w:cs="Arial"/>
          <w:b/>
          <w:bCs/>
        </w:rPr>
      </w:pPr>
      <w:sdt>
        <w:sdtPr>
          <w:rPr>
            <w:rFonts w:ascii="Arial" w:hAnsi="Arial" w:cs="Arial"/>
            <w:b/>
            <w:bCs/>
            <w:sz w:val="28"/>
            <w:szCs w:val="28"/>
          </w:rPr>
          <w:id w:val="1268578849"/>
          <w:citation/>
        </w:sdtPr>
        <w:sdtEndPr>
          <w:rPr>
            <w:sz w:val="24"/>
            <w:szCs w:val="24"/>
          </w:rPr>
        </w:sdtEndPr>
        <w:sdtContent>
          <w:r w:rsidR="00327C6D" w:rsidRPr="00327C6D">
            <w:rPr>
              <w:rFonts w:ascii="Arial" w:hAnsi="Arial" w:cs="Arial"/>
              <w:b/>
              <w:bCs/>
            </w:rPr>
            <w:fldChar w:fldCharType="begin"/>
          </w:r>
          <w:r w:rsidR="00327C6D" w:rsidRPr="00327C6D">
            <w:rPr>
              <w:rFonts w:ascii="Arial" w:hAnsi="Arial" w:cs="Arial"/>
            </w:rPr>
            <w:instrText xml:space="preserve"> CITATION SSE21 \l 2057 </w:instrText>
          </w:r>
          <w:r w:rsidR="00327C6D" w:rsidRPr="00327C6D">
            <w:rPr>
              <w:rFonts w:ascii="Arial" w:hAnsi="Arial" w:cs="Arial"/>
              <w:b/>
              <w:bCs/>
            </w:rPr>
            <w:fldChar w:fldCharType="separate"/>
          </w:r>
          <w:r w:rsidR="00327C6D" w:rsidRPr="00327C6D">
            <w:rPr>
              <w:rFonts w:ascii="Arial" w:hAnsi="Arial" w:cs="Arial"/>
              <w:noProof/>
            </w:rPr>
            <w:t>(SSE Energy Solutions, 2021)</w:t>
          </w:r>
          <w:r w:rsidR="00327C6D" w:rsidRPr="00327C6D">
            <w:rPr>
              <w:rFonts w:ascii="Arial" w:hAnsi="Arial" w:cs="Arial"/>
              <w:b/>
              <w:bCs/>
            </w:rPr>
            <w:fldChar w:fldCharType="end"/>
          </w:r>
        </w:sdtContent>
      </w:sdt>
    </w:p>
    <w:sectPr w:rsidR="00327C6D" w:rsidRPr="00327C6D" w:rsidSect="00A371B7">
      <w:footerReference w:type="default" r:id="rId14"/>
      <w:pgSz w:w="11900" w:h="1682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2C4E0" w14:textId="77777777" w:rsidR="00C60237" w:rsidRDefault="00C60237" w:rsidP="00946F08">
      <w:r>
        <w:separator/>
      </w:r>
    </w:p>
  </w:endnote>
  <w:endnote w:type="continuationSeparator" w:id="0">
    <w:p w14:paraId="172F32EE" w14:textId="77777777" w:rsidR="00C60237" w:rsidRDefault="00C60237" w:rsidP="00946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re Franklin">
    <w:altName w:val="Libre Franklin"/>
    <w:charset w:val="00"/>
    <w:family w:val="auto"/>
    <w:pitch w:val="variable"/>
    <w:sig w:usb0="A00000FF" w:usb1="4000205B" w:usb2="00000000" w:usb3="00000000" w:csb0="00000193"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735920"/>
      <w:docPartObj>
        <w:docPartGallery w:val="Page Numbers (Bottom of Page)"/>
        <w:docPartUnique/>
      </w:docPartObj>
    </w:sdtPr>
    <w:sdtEndPr>
      <w:rPr>
        <w:rFonts w:ascii="Arial" w:hAnsi="Arial" w:cs="Arial"/>
        <w:noProof/>
        <w:sz w:val="20"/>
        <w:szCs w:val="20"/>
      </w:rPr>
    </w:sdtEndPr>
    <w:sdtContent>
      <w:p w14:paraId="072AA8DA" w14:textId="3A232336" w:rsidR="00946F08" w:rsidRPr="00946F08" w:rsidRDefault="00946F08">
        <w:pPr>
          <w:pStyle w:val="Footer"/>
          <w:rPr>
            <w:rFonts w:ascii="Arial" w:hAnsi="Arial" w:cs="Arial"/>
            <w:sz w:val="20"/>
            <w:szCs w:val="20"/>
          </w:rPr>
        </w:pPr>
        <w:r w:rsidRPr="00946F08">
          <w:rPr>
            <w:rFonts w:ascii="Arial" w:hAnsi="Arial" w:cs="Arial"/>
            <w:sz w:val="20"/>
            <w:szCs w:val="20"/>
          </w:rPr>
          <w:fldChar w:fldCharType="begin"/>
        </w:r>
        <w:r w:rsidRPr="00946F08">
          <w:rPr>
            <w:rFonts w:ascii="Arial" w:hAnsi="Arial" w:cs="Arial"/>
            <w:sz w:val="20"/>
            <w:szCs w:val="20"/>
          </w:rPr>
          <w:instrText xml:space="preserve"> PAGE   \* MERGEFORMAT </w:instrText>
        </w:r>
        <w:r w:rsidRPr="00946F08">
          <w:rPr>
            <w:rFonts w:ascii="Arial" w:hAnsi="Arial" w:cs="Arial"/>
            <w:sz w:val="20"/>
            <w:szCs w:val="20"/>
          </w:rPr>
          <w:fldChar w:fldCharType="separate"/>
        </w:r>
        <w:r w:rsidRPr="00946F08">
          <w:rPr>
            <w:rFonts w:ascii="Arial" w:hAnsi="Arial" w:cs="Arial"/>
            <w:noProof/>
            <w:sz w:val="20"/>
            <w:szCs w:val="20"/>
          </w:rPr>
          <w:t>2</w:t>
        </w:r>
        <w:r w:rsidRPr="00946F08">
          <w:rPr>
            <w:rFonts w:ascii="Arial" w:hAnsi="Arial" w:cs="Arial"/>
            <w:noProof/>
            <w:sz w:val="20"/>
            <w:szCs w:val="20"/>
          </w:rPr>
          <w:fldChar w:fldCharType="end"/>
        </w:r>
        <w:r w:rsidRPr="00946F08">
          <w:rPr>
            <w:rFonts w:ascii="Arial" w:hAnsi="Arial" w:cs="Arial"/>
            <w:noProof/>
            <w:sz w:val="20"/>
            <w:szCs w:val="20"/>
          </w:rPr>
          <w:t xml:space="preserve"> Student no: 1909084 Sandra Richards-Davies</w:t>
        </w:r>
      </w:p>
    </w:sdtContent>
  </w:sdt>
  <w:p w14:paraId="29D58CF9" w14:textId="77777777" w:rsidR="00946F08" w:rsidRDefault="00946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7C6AB" w14:textId="77777777" w:rsidR="00C60237" w:rsidRDefault="00C60237" w:rsidP="00946F08">
      <w:r>
        <w:separator/>
      </w:r>
    </w:p>
  </w:footnote>
  <w:footnote w:type="continuationSeparator" w:id="0">
    <w:p w14:paraId="7B5F8B1B" w14:textId="77777777" w:rsidR="00C60237" w:rsidRDefault="00C60237" w:rsidP="00946F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94F9F"/>
    <w:multiLevelType w:val="multilevel"/>
    <w:tmpl w:val="D3086D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680260C0"/>
    <w:multiLevelType w:val="hybridMultilevel"/>
    <w:tmpl w:val="8C842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CF"/>
    <w:rsid w:val="000207CA"/>
    <w:rsid w:val="00023EAD"/>
    <w:rsid w:val="00042B0F"/>
    <w:rsid w:val="000730F3"/>
    <w:rsid w:val="00075438"/>
    <w:rsid w:val="00082A5D"/>
    <w:rsid w:val="000A0B11"/>
    <w:rsid w:val="000A74A1"/>
    <w:rsid w:val="000C0D7D"/>
    <w:rsid w:val="000C3067"/>
    <w:rsid w:val="000F7B41"/>
    <w:rsid w:val="00131E6C"/>
    <w:rsid w:val="001604C4"/>
    <w:rsid w:val="00161E44"/>
    <w:rsid w:val="001841A6"/>
    <w:rsid w:val="00191EF4"/>
    <w:rsid w:val="001A1DBF"/>
    <w:rsid w:val="001C3465"/>
    <w:rsid w:val="001E092D"/>
    <w:rsid w:val="002069AE"/>
    <w:rsid w:val="00234B0A"/>
    <w:rsid w:val="00235597"/>
    <w:rsid w:val="002468B9"/>
    <w:rsid w:val="002A154A"/>
    <w:rsid w:val="002B34F9"/>
    <w:rsid w:val="002C6C83"/>
    <w:rsid w:val="002F0545"/>
    <w:rsid w:val="0031155A"/>
    <w:rsid w:val="00323B9B"/>
    <w:rsid w:val="00327C6D"/>
    <w:rsid w:val="00352E14"/>
    <w:rsid w:val="003662CA"/>
    <w:rsid w:val="00382F29"/>
    <w:rsid w:val="003862B5"/>
    <w:rsid w:val="003934B0"/>
    <w:rsid w:val="003B64A5"/>
    <w:rsid w:val="003E571D"/>
    <w:rsid w:val="003E70AB"/>
    <w:rsid w:val="003E7A86"/>
    <w:rsid w:val="004521CF"/>
    <w:rsid w:val="00463BFC"/>
    <w:rsid w:val="00475C9F"/>
    <w:rsid w:val="004812A9"/>
    <w:rsid w:val="004863A6"/>
    <w:rsid w:val="004954DC"/>
    <w:rsid w:val="00497997"/>
    <w:rsid w:val="004B200E"/>
    <w:rsid w:val="004C4F41"/>
    <w:rsid w:val="004D652F"/>
    <w:rsid w:val="004E581D"/>
    <w:rsid w:val="00550B1A"/>
    <w:rsid w:val="00584CDF"/>
    <w:rsid w:val="00591D7C"/>
    <w:rsid w:val="005B78C3"/>
    <w:rsid w:val="005C02AC"/>
    <w:rsid w:val="005C7ED9"/>
    <w:rsid w:val="005D3790"/>
    <w:rsid w:val="005F49F0"/>
    <w:rsid w:val="005F53E5"/>
    <w:rsid w:val="00635BB2"/>
    <w:rsid w:val="00636F52"/>
    <w:rsid w:val="00657D83"/>
    <w:rsid w:val="00690BEC"/>
    <w:rsid w:val="00692854"/>
    <w:rsid w:val="006A4718"/>
    <w:rsid w:val="006E6798"/>
    <w:rsid w:val="007436F7"/>
    <w:rsid w:val="0075706A"/>
    <w:rsid w:val="0077178B"/>
    <w:rsid w:val="007D4394"/>
    <w:rsid w:val="007F348F"/>
    <w:rsid w:val="0082033B"/>
    <w:rsid w:val="00845168"/>
    <w:rsid w:val="00851A59"/>
    <w:rsid w:val="00866AB4"/>
    <w:rsid w:val="008917E7"/>
    <w:rsid w:val="008B4CFE"/>
    <w:rsid w:val="009448B9"/>
    <w:rsid w:val="00946F08"/>
    <w:rsid w:val="0096262F"/>
    <w:rsid w:val="00967C60"/>
    <w:rsid w:val="0097194C"/>
    <w:rsid w:val="009874FF"/>
    <w:rsid w:val="009E43EA"/>
    <w:rsid w:val="00A249DC"/>
    <w:rsid w:val="00A31D37"/>
    <w:rsid w:val="00A35791"/>
    <w:rsid w:val="00A371B7"/>
    <w:rsid w:val="00A46DF7"/>
    <w:rsid w:val="00A56EE6"/>
    <w:rsid w:val="00A7750D"/>
    <w:rsid w:val="00AC4381"/>
    <w:rsid w:val="00AE0B73"/>
    <w:rsid w:val="00AE1704"/>
    <w:rsid w:val="00AF2737"/>
    <w:rsid w:val="00B0425F"/>
    <w:rsid w:val="00B170AF"/>
    <w:rsid w:val="00B301CE"/>
    <w:rsid w:val="00B402FA"/>
    <w:rsid w:val="00B43DC6"/>
    <w:rsid w:val="00B719F3"/>
    <w:rsid w:val="00B8198D"/>
    <w:rsid w:val="00B9261A"/>
    <w:rsid w:val="00BB60DE"/>
    <w:rsid w:val="00BD799F"/>
    <w:rsid w:val="00BF0DFF"/>
    <w:rsid w:val="00C13045"/>
    <w:rsid w:val="00C60237"/>
    <w:rsid w:val="00CC6862"/>
    <w:rsid w:val="00CC6F71"/>
    <w:rsid w:val="00CF77D7"/>
    <w:rsid w:val="00D26A09"/>
    <w:rsid w:val="00D41258"/>
    <w:rsid w:val="00D72A25"/>
    <w:rsid w:val="00D815CA"/>
    <w:rsid w:val="00D91DB2"/>
    <w:rsid w:val="00DB304A"/>
    <w:rsid w:val="00DC0936"/>
    <w:rsid w:val="00DC6344"/>
    <w:rsid w:val="00DF14A3"/>
    <w:rsid w:val="00DF411F"/>
    <w:rsid w:val="00E36A69"/>
    <w:rsid w:val="00E51F2C"/>
    <w:rsid w:val="00E57F17"/>
    <w:rsid w:val="00EA5493"/>
    <w:rsid w:val="00EB5A7E"/>
    <w:rsid w:val="00ED455A"/>
    <w:rsid w:val="00F30C53"/>
    <w:rsid w:val="00F56037"/>
    <w:rsid w:val="00F71699"/>
    <w:rsid w:val="00F84F6A"/>
    <w:rsid w:val="00F85A73"/>
    <w:rsid w:val="00FA1223"/>
    <w:rsid w:val="00FA33B2"/>
    <w:rsid w:val="00FE3991"/>
    <w:rsid w:val="00FE71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2CBE59"/>
  <w14:defaultImageDpi w14:val="300"/>
  <w15:docId w15:val="{7A6FEBC7-136E-4087-9F97-DAD762EB9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56037"/>
    <w:rPr>
      <w:color w:val="0000FF"/>
      <w:u w:val="single"/>
    </w:rPr>
  </w:style>
  <w:style w:type="paragraph" w:styleId="Header">
    <w:name w:val="header"/>
    <w:basedOn w:val="Normal"/>
    <w:link w:val="HeaderChar"/>
    <w:uiPriority w:val="99"/>
    <w:unhideWhenUsed/>
    <w:rsid w:val="00946F08"/>
    <w:pPr>
      <w:tabs>
        <w:tab w:val="center" w:pos="4513"/>
        <w:tab w:val="right" w:pos="9026"/>
      </w:tabs>
    </w:pPr>
  </w:style>
  <w:style w:type="character" w:customStyle="1" w:styleId="HeaderChar">
    <w:name w:val="Header Char"/>
    <w:basedOn w:val="DefaultParagraphFont"/>
    <w:link w:val="Header"/>
    <w:uiPriority w:val="99"/>
    <w:rsid w:val="00946F08"/>
  </w:style>
  <w:style w:type="paragraph" w:styleId="Footer">
    <w:name w:val="footer"/>
    <w:basedOn w:val="Normal"/>
    <w:link w:val="FooterChar"/>
    <w:uiPriority w:val="99"/>
    <w:unhideWhenUsed/>
    <w:rsid w:val="00946F08"/>
    <w:pPr>
      <w:tabs>
        <w:tab w:val="center" w:pos="4513"/>
        <w:tab w:val="right" w:pos="9026"/>
      </w:tabs>
    </w:pPr>
  </w:style>
  <w:style w:type="character" w:customStyle="1" w:styleId="FooterChar">
    <w:name w:val="Footer Char"/>
    <w:basedOn w:val="DefaultParagraphFont"/>
    <w:link w:val="Footer"/>
    <w:uiPriority w:val="99"/>
    <w:rsid w:val="00946F08"/>
  </w:style>
  <w:style w:type="paragraph" w:styleId="ListParagraph">
    <w:name w:val="List Paragraph"/>
    <w:basedOn w:val="Normal"/>
    <w:uiPriority w:val="34"/>
    <w:qFormat/>
    <w:rsid w:val="00161E44"/>
    <w:pPr>
      <w:ind w:left="720"/>
      <w:contextualSpacing/>
    </w:pPr>
  </w:style>
  <w:style w:type="paragraph" w:styleId="NormalWeb">
    <w:name w:val="Normal (Web)"/>
    <w:basedOn w:val="Normal"/>
    <w:uiPriority w:val="99"/>
    <w:unhideWhenUsed/>
    <w:rsid w:val="00DF411F"/>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0F7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371B7"/>
    <w:rPr>
      <w:sz w:val="22"/>
      <w:szCs w:val="22"/>
      <w:lang w:val="en-US"/>
    </w:rPr>
  </w:style>
  <w:style w:type="character" w:customStyle="1" w:styleId="NoSpacingChar">
    <w:name w:val="No Spacing Char"/>
    <w:basedOn w:val="DefaultParagraphFont"/>
    <w:link w:val="NoSpacing"/>
    <w:uiPriority w:val="1"/>
    <w:rsid w:val="00A371B7"/>
    <w:rPr>
      <w:sz w:val="22"/>
      <w:szCs w:val="22"/>
      <w:lang w:val="en-US"/>
    </w:rPr>
  </w:style>
  <w:style w:type="paragraph" w:styleId="Bibliography">
    <w:name w:val="Bibliography"/>
    <w:basedOn w:val="Normal"/>
    <w:next w:val="Normal"/>
    <w:uiPriority w:val="37"/>
    <w:unhideWhenUsed/>
    <w:rsid w:val="007F3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296">
      <w:bodyDiv w:val="1"/>
      <w:marLeft w:val="0"/>
      <w:marRight w:val="0"/>
      <w:marTop w:val="0"/>
      <w:marBottom w:val="0"/>
      <w:divBdr>
        <w:top w:val="none" w:sz="0" w:space="0" w:color="auto"/>
        <w:left w:val="none" w:sz="0" w:space="0" w:color="auto"/>
        <w:bottom w:val="none" w:sz="0" w:space="0" w:color="auto"/>
        <w:right w:val="none" w:sz="0" w:space="0" w:color="auto"/>
      </w:divBdr>
    </w:div>
    <w:div w:id="39595176">
      <w:bodyDiv w:val="1"/>
      <w:marLeft w:val="0"/>
      <w:marRight w:val="0"/>
      <w:marTop w:val="0"/>
      <w:marBottom w:val="0"/>
      <w:divBdr>
        <w:top w:val="none" w:sz="0" w:space="0" w:color="auto"/>
        <w:left w:val="none" w:sz="0" w:space="0" w:color="auto"/>
        <w:bottom w:val="none" w:sz="0" w:space="0" w:color="auto"/>
        <w:right w:val="none" w:sz="0" w:space="0" w:color="auto"/>
      </w:divBdr>
    </w:div>
    <w:div w:id="46034473">
      <w:bodyDiv w:val="1"/>
      <w:marLeft w:val="0"/>
      <w:marRight w:val="0"/>
      <w:marTop w:val="0"/>
      <w:marBottom w:val="0"/>
      <w:divBdr>
        <w:top w:val="none" w:sz="0" w:space="0" w:color="auto"/>
        <w:left w:val="none" w:sz="0" w:space="0" w:color="auto"/>
        <w:bottom w:val="none" w:sz="0" w:space="0" w:color="auto"/>
        <w:right w:val="none" w:sz="0" w:space="0" w:color="auto"/>
      </w:divBdr>
    </w:div>
    <w:div w:id="56902911">
      <w:bodyDiv w:val="1"/>
      <w:marLeft w:val="0"/>
      <w:marRight w:val="0"/>
      <w:marTop w:val="0"/>
      <w:marBottom w:val="0"/>
      <w:divBdr>
        <w:top w:val="none" w:sz="0" w:space="0" w:color="auto"/>
        <w:left w:val="none" w:sz="0" w:space="0" w:color="auto"/>
        <w:bottom w:val="none" w:sz="0" w:space="0" w:color="auto"/>
        <w:right w:val="none" w:sz="0" w:space="0" w:color="auto"/>
      </w:divBdr>
    </w:div>
    <w:div w:id="66616500">
      <w:bodyDiv w:val="1"/>
      <w:marLeft w:val="0"/>
      <w:marRight w:val="0"/>
      <w:marTop w:val="0"/>
      <w:marBottom w:val="0"/>
      <w:divBdr>
        <w:top w:val="none" w:sz="0" w:space="0" w:color="auto"/>
        <w:left w:val="none" w:sz="0" w:space="0" w:color="auto"/>
        <w:bottom w:val="none" w:sz="0" w:space="0" w:color="auto"/>
        <w:right w:val="none" w:sz="0" w:space="0" w:color="auto"/>
      </w:divBdr>
    </w:div>
    <w:div w:id="152185456">
      <w:bodyDiv w:val="1"/>
      <w:marLeft w:val="0"/>
      <w:marRight w:val="0"/>
      <w:marTop w:val="0"/>
      <w:marBottom w:val="0"/>
      <w:divBdr>
        <w:top w:val="none" w:sz="0" w:space="0" w:color="auto"/>
        <w:left w:val="none" w:sz="0" w:space="0" w:color="auto"/>
        <w:bottom w:val="none" w:sz="0" w:space="0" w:color="auto"/>
        <w:right w:val="none" w:sz="0" w:space="0" w:color="auto"/>
      </w:divBdr>
    </w:div>
    <w:div w:id="196814927">
      <w:bodyDiv w:val="1"/>
      <w:marLeft w:val="0"/>
      <w:marRight w:val="0"/>
      <w:marTop w:val="0"/>
      <w:marBottom w:val="0"/>
      <w:divBdr>
        <w:top w:val="none" w:sz="0" w:space="0" w:color="auto"/>
        <w:left w:val="none" w:sz="0" w:space="0" w:color="auto"/>
        <w:bottom w:val="none" w:sz="0" w:space="0" w:color="auto"/>
        <w:right w:val="none" w:sz="0" w:space="0" w:color="auto"/>
      </w:divBdr>
    </w:div>
    <w:div w:id="213470681">
      <w:bodyDiv w:val="1"/>
      <w:marLeft w:val="0"/>
      <w:marRight w:val="0"/>
      <w:marTop w:val="0"/>
      <w:marBottom w:val="0"/>
      <w:divBdr>
        <w:top w:val="none" w:sz="0" w:space="0" w:color="auto"/>
        <w:left w:val="none" w:sz="0" w:space="0" w:color="auto"/>
        <w:bottom w:val="none" w:sz="0" w:space="0" w:color="auto"/>
        <w:right w:val="none" w:sz="0" w:space="0" w:color="auto"/>
      </w:divBdr>
    </w:div>
    <w:div w:id="213856073">
      <w:bodyDiv w:val="1"/>
      <w:marLeft w:val="0"/>
      <w:marRight w:val="0"/>
      <w:marTop w:val="0"/>
      <w:marBottom w:val="0"/>
      <w:divBdr>
        <w:top w:val="none" w:sz="0" w:space="0" w:color="auto"/>
        <w:left w:val="none" w:sz="0" w:space="0" w:color="auto"/>
        <w:bottom w:val="none" w:sz="0" w:space="0" w:color="auto"/>
        <w:right w:val="none" w:sz="0" w:space="0" w:color="auto"/>
      </w:divBdr>
    </w:div>
    <w:div w:id="234703558">
      <w:bodyDiv w:val="1"/>
      <w:marLeft w:val="0"/>
      <w:marRight w:val="0"/>
      <w:marTop w:val="0"/>
      <w:marBottom w:val="0"/>
      <w:divBdr>
        <w:top w:val="none" w:sz="0" w:space="0" w:color="auto"/>
        <w:left w:val="none" w:sz="0" w:space="0" w:color="auto"/>
        <w:bottom w:val="none" w:sz="0" w:space="0" w:color="auto"/>
        <w:right w:val="none" w:sz="0" w:space="0" w:color="auto"/>
      </w:divBdr>
    </w:div>
    <w:div w:id="266743504">
      <w:bodyDiv w:val="1"/>
      <w:marLeft w:val="0"/>
      <w:marRight w:val="0"/>
      <w:marTop w:val="0"/>
      <w:marBottom w:val="0"/>
      <w:divBdr>
        <w:top w:val="none" w:sz="0" w:space="0" w:color="auto"/>
        <w:left w:val="none" w:sz="0" w:space="0" w:color="auto"/>
        <w:bottom w:val="none" w:sz="0" w:space="0" w:color="auto"/>
        <w:right w:val="none" w:sz="0" w:space="0" w:color="auto"/>
      </w:divBdr>
    </w:div>
    <w:div w:id="273943012">
      <w:bodyDiv w:val="1"/>
      <w:marLeft w:val="0"/>
      <w:marRight w:val="0"/>
      <w:marTop w:val="0"/>
      <w:marBottom w:val="0"/>
      <w:divBdr>
        <w:top w:val="none" w:sz="0" w:space="0" w:color="auto"/>
        <w:left w:val="none" w:sz="0" w:space="0" w:color="auto"/>
        <w:bottom w:val="none" w:sz="0" w:space="0" w:color="auto"/>
        <w:right w:val="none" w:sz="0" w:space="0" w:color="auto"/>
      </w:divBdr>
    </w:div>
    <w:div w:id="289673107">
      <w:bodyDiv w:val="1"/>
      <w:marLeft w:val="0"/>
      <w:marRight w:val="0"/>
      <w:marTop w:val="0"/>
      <w:marBottom w:val="0"/>
      <w:divBdr>
        <w:top w:val="none" w:sz="0" w:space="0" w:color="auto"/>
        <w:left w:val="none" w:sz="0" w:space="0" w:color="auto"/>
        <w:bottom w:val="none" w:sz="0" w:space="0" w:color="auto"/>
        <w:right w:val="none" w:sz="0" w:space="0" w:color="auto"/>
      </w:divBdr>
    </w:div>
    <w:div w:id="342247078">
      <w:bodyDiv w:val="1"/>
      <w:marLeft w:val="0"/>
      <w:marRight w:val="0"/>
      <w:marTop w:val="0"/>
      <w:marBottom w:val="0"/>
      <w:divBdr>
        <w:top w:val="none" w:sz="0" w:space="0" w:color="auto"/>
        <w:left w:val="none" w:sz="0" w:space="0" w:color="auto"/>
        <w:bottom w:val="none" w:sz="0" w:space="0" w:color="auto"/>
        <w:right w:val="none" w:sz="0" w:space="0" w:color="auto"/>
      </w:divBdr>
    </w:div>
    <w:div w:id="354615609">
      <w:bodyDiv w:val="1"/>
      <w:marLeft w:val="0"/>
      <w:marRight w:val="0"/>
      <w:marTop w:val="0"/>
      <w:marBottom w:val="0"/>
      <w:divBdr>
        <w:top w:val="none" w:sz="0" w:space="0" w:color="auto"/>
        <w:left w:val="none" w:sz="0" w:space="0" w:color="auto"/>
        <w:bottom w:val="none" w:sz="0" w:space="0" w:color="auto"/>
        <w:right w:val="none" w:sz="0" w:space="0" w:color="auto"/>
      </w:divBdr>
    </w:div>
    <w:div w:id="369190436">
      <w:bodyDiv w:val="1"/>
      <w:marLeft w:val="0"/>
      <w:marRight w:val="0"/>
      <w:marTop w:val="0"/>
      <w:marBottom w:val="0"/>
      <w:divBdr>
        <w:top w:val="none" w:sz="0" w:space="0" w:color="auto"/>
        <w:left w:val="none" w:sz="0" w:space="0" w:color="auto"/>
        <w:bottom w:val="none" w:sz="0" w:space="0" w:color="auto"/>
        <w:right w:val="none" w:sz="0" w:space="0" w:color="auto"/>
      </w:divBdr>
    </w:div>
    <w:div w:id="385034611">
      <w:bodyDiv w:val="1"/>
      <w:marLeft w:val="0"/>
      <w:marRight w:val="0"/>
      <w:marTop w:val="0"/>
      <w:marBottom w:val="0"/>
      <w:divBdr>
        <w:top w:val="none" w:sz="0" w:space="0" w:color="auto"/>
        <w:left w:val="none" w:sz="0" w:space="0" w:color="auto"/>
        <w:bottom w:val="none" w:sz="0" w:space="0" w:color="auto"/>
        <w:right w:val="none" w:sz="0" w:space="0" w:color="auto"/>
      </w:divBdr>
    </w:div>
    <w:div w:id="427507523">
      <w:bodyDiv w:val="1"/>
      <w:marLeft w:val="0"/>
      <w:marRight w:val="0"/>
      <w:marTop w:val="0"/>
      <w:marBottom w:val="0"/>
      <w:divBdr>
        <w:top w:val="none" w:sz="0" w:space="0" w:color="auto"/>
        <w:left w:val="none" w:sz="0" w:space="0" w:color="auto"/>
        <w:bottom w:val="none" w:sz="0" w:space="0" w:color="auto"/>
        <w:right w:val="none" w:sz="0" w:space="0" w:color="auto"/>
      </w:divBdr>
    </w:div>
    <w:div w:id="438332302">
      <w:bodyDiv w:val="1"/>
      <w:marLeft w:val="0"/>
      <w:marRight w:val="0"/>
      <w:marTop w:val="0"/>
      <w:marBottom w:val="0"/>
      <w:divBdr>
        <w:top w:val="none" w:sz="0" w:space="0" w:color="auto"/>
        <w:left w:val="none" w:sz="0" w:space="0" w:color="auto"/>
        <w:bottom w:val="none" w:sz="0" w:space="0" w:color="auto"/>
        <w:right w:val="none" w:sz="0" w:space="0" w:color="auto"/>
      </w:divBdr>
    </w:div>
    <w:div w:id="440227881">
      <w:bodyDiv w:val="1"/>
      <w:marLeft w:val="0"/>
      <w:marRight w:val="0"/>
      <w:marTop w:val="0"/>
      <w:marBottom w:val="0"/>
      <w:divBdr>
        <w:top w:val="none" w:sz="0" w:space="0" w:color="auto"/>
        <w:left w:val="none" w:sz="0" w:space="0" w:color="auto"/>
        <w:bottom w:val="none" w:sz="0" w:space="0" w:color="auto"/>
        <w:right w:val="none" w:sz="0" w:space="0" w:color="auto"/>
      </w:divBdr>
    </w:div>
    <w:div w:id="461534994">
      <w:bodyDiv w:val="1"/>
      <w:marLeft w:val="0"/>
      <w:marRight w:val="0"/>
      <w:marTop w:val="0"/>
      <w:marBottom w:val="0"/>
      <w:divBdr>
        <w:top w:val="none" w:sz="0" w:space="0" w:color="auto"/>
        <w:left w:val="none" w:sz="0" w:space="0" w:color="auto"/>
        <w:bottom w:val="none" w:sz="0" w:space="0" w:color="auto"/>
        <w:right w:val="none" w:sz="0" w:space="0" w:color="auto"/>
      </w:divBdr>
    </w:div>
    <w:div w:id="503479244">
      <w:bodyDiv w:val="1"/>
      <w:marLeft w:val="0"/>
      <w:marRight w:val="0"/>
      <w:marTop w:val="0"/>
      <w:marBottom w:val="0"/>
      <w:divBdr>
        <w:top w:val="none" w:sz="0" w:space="0" w:color="auto"/>
        <w:left w:val="none" w:sz="0" w:space="0" w:color="auto"/>
        <w:bottom w:val="none" w:sz="0" w:space="0" w:color="auto"/>
        <w:right w:val="none" w:sz="0" w:space="0" w:color="auto"/>
      </w:divBdr>
    </w:div>
    <w:div w:id="519702392">
      <w:bodyDiv w:val="1"/>
      <w:marLeft w:val="0"/>
      <w:marRight w:val="0"/>
      <w:marTop w:val="0"/>
      <w:marBottom w:val="0"/>
      <w:divBdr>
        <w:top w:val="none" w:sz="0" w:space="0" w:color="auto"/>
        <w:left w:val="none" w:sz="0" w:space="0" w:color="auto"/>
        <w:bottom w:val="none" w:sz="0" w:space="0" w:color="auto"/>
        <w:right w:val="none" w:sz="0" w:space="0" w:color="auto"/>
      </w:divBdr>
    </w:div>
    <w:div w:id="551891760">
      <w:bodyDiv w:val="1"/>
      <w:marLeft w:val="0"/>
      <w:marRight w:val="0"/>
      <w:marTop w:val="0"/>
      <w:marBottom w:val="0"/>
      <w:divBdr>
        <w:top w:val="none" w:sz="0" w:space="0" w:color="auto"/>
        <w:left w:val="none" w:sz="0" w:space="0" w:color="auto"/>
        <w:bottom w:val="none" w:sz="0" w:space="0" w:color="auto"/>
        <w:right w:val="none" w:sz="0" w:space="0" w:color="auto"/>
      </w:divBdr>
    </w:div>
    <w:div w:id="574121788">
      <w:bodyDiv w:val="1"/>
      <w:marLeft w:val="0"/>
      <w:marRight w:val="0"/>
      <w:marTop w:val="0"/>
      <w:marBottom w:val="0"/>
      <w:divBdr>
        <w:top w:val="none" w:sz="0" w:space="0" w:color="auto"/>
        <w:left w:val="none" w:sz="0" w:space="0" w:color="auto"/>
        <w:bottom w:val="none" w:sz="0" w:space="0" w:color="auto"/>
        <w:right w:val="none" w:sz="0" w:space="0" w:color="auto"/>
      </w:divBdr>
    </w:div>
    <w:div w:id="583799466">
      <w:bodyDiv w:val="1"/>
      <w:marLeft w:val="0"/>
      <w:marRight w:val="0"/>
      <w:marTop w:val="0"/>
      <w:marBottom w:val="0"/>
      <w:divBdr>
        <w:top w:val="none" w:sz="0" w:space="0" w:color="auto"/>
        <w:left w:val="none" w:sz="0" w:space="0" w:color="auto"/>
        <w:bottom w:val="none" w:sz="0" w:space="0" w:color="auto"/>
        <w:right w:val="none" w:sz="0" w:space="0" w:color="auto"/>
      </w:divBdr>
    </w:div>
    <w:div w:id="604775911">
      <w:bodyDiv w:val="1"/>
      <w:marLeft w:val="0"/>
      <w:marRight w:val="0"/>
      <w:marTop w:val="0"/>
      <w:marBottom w:val="0"/>
      <w:divBdr>
        <w:top w:val="none" w:sz="0" w:space="0" w:color="auto"/>
        <w:left w:val="none" w:sz="0" w:space="0" w:color="auto"/>
        <w:bottom w:val="none" w:sz="0" w:space="0" w:color="auto"/>
        <w:right w:val="none" w:sz="0" w:space="0" w:color="auto"/>
      </w:divBdr>
    </w:div>
    <w:div w:id="612127626">
      <w:bodyDiv w:val="1"/>
      <w:marLeft w:val="0"/>
      <w:marRight w:val="0"/>
      <w:marTop w:val="0"/>
      <w:marBottom w:val="0"/>
      <w:divBdr>
        <w:top w:val="none" w:sz="0" w:space="0" w:color="auto"/>
        <w:left w:val="none" w:sz="0" w:space="0" w:color="auto"/>
        <w:bottom w:val="none" w:sz="0" w:space="0" w:color="auto"/>
        <w:right w:val="none" w:sz="0" w:space="0" w:color="auto"/>
      </w:divBdr>
    </w:div>
    <w:div w:id="714935695">
      <w:bodyDiv w:val="1"/>
      <w:marLeft w:val="0"/>
      <w:marRight w:val="0"/>
      <w:marTop w:val="0"/>
      <w:marBottom w:val="0"/>
      <w:divBdr>
        <w:top w:val="none" w:sz="0" w:space="0" w:color="auto"/>
        <w:left w:val="none" w:sz="0" w:space="0" w:color="auto"/>
        <w:bottom w:val="none" w:sz="0" w:space="0" w:color="auto"/>
        <w:right w:val="none" w:sz="0" w:space="0" w:color="auto"/>
      </w:divBdr>
    </w:div>
    <w:div w:id="725494090">
      <w:bodyDiv w:val="1"/>
      <w:marLeft w:val="0"/>
      <w:marRight w:val="0"/>
      <w:marTop w:val="0"/>
      <w:marBottom w:val="0"/>
      <w:divBdr>
        <w:top w:val="none" w:sz="0" w:space="0" w:color="auto"/>
        <w:left w:val="none" w:sz="0" w:space="0" w:color="auto"/>
        <w:bottom w:val="none" w:sz="0" w:space="0" w:color="auto"/>
        <w:right w:val="none" w:sz="0" w:space="0" w:color="auto"/>
      </w:divBdr>
    </w:div>
    <w:div w:id="802846214">
      <w:bodyDiv w:val="1"/>
      <w:marLeft w:val="0"/>
      <w:marRight w:val="0"/>
      <w:marTop w:val="0"/>
      <w:marBottom w:val="0"/>
      <w:divBdr>
        <w:top w:val="none" w:sz="0" w:space="0" w:color="auto"/>
        <w:left w:val="none" w:sz="0" w:space="0" w:color="auto"/>
        <w:bottom w:val="none" w:sz="0" w:space="0" w:color="auto"/>
        <w:right w:val="none" w:sz="0" w:space="0" w:color="auto"/>
      </w:divBdr>
    </w:div>
    <w:div w:id="805513226">
      <w:bodyDiv w:val="1"/>
      <w:marLeft w:val="0"/>
      <w:marRight w:val="0"/>
      <w:marTop w:val="0"/>
      <w:marBottom w:val="0"/>
      <w:divBdr>
        <w:top w:val="none" w:sz="0" w:space="0" w:color="auto"/>
        <w:left w:val="none" w:sz="0" w:space="0" w:color="auto"/>
        <w:bottom w:val="none" w:sz="0" w:space="0" w:color="auto"/>
        <w:right w:val="none" w:sz="0" w:space="0" w:color="auto"/>
      </w:divBdr>
    </w:div>
    <w:div w:id="917790460">
      <w:bodyDiv w:val="1"/>
      <w:marLeft w:val="0"/>
      <w:marRight w:val="0"/>
      <w:marTop w:val="0"/>
      <w:marBottom w:val="0"/>
      <w:divBdr>
        <w:top w:val="none" w:sz="0" w:space="0" w:color="auto"/>
        <w:left w:val="none" w:sz="0" w:space="0" w:color="auto"/>
        <w:bottom w:val="none" w:sz="0" w:space="0" w:color="auto"/>
        <w:right w:val="none" w:sz="0" w:space="0" w:color="auto"/>
      </w:divBdr>
    </w:div>
    <w:div w:id="927927836">
      <w:bodyDiv w:val="1"/>
      <w:marLeft w:val="0"/>
      <w:marRight w:val="0"/>
      <w:marTop w:val="0"/>
      <w:marBottom w:val="0"/>
      <w:divBdr>
        <w:top w:val="none" w:sz="0" w:space="0" w:color="auto"/>
        <w:left w:val="none" w:sz="0" w:space="0" w:color="auto"/>
        <w:bottom w:val="none" w:sz="0" w:space="0" w:color="auto"/>
        <w:right w:val="none" w:sz="0" w:space="0" w:color="auto"/>
      </w:divBdr>
    </w:div>
    <w:div w:id="950479107">
      <w:bodyDiv w:val="1"/>
      <w:marLeft w:val="0"/>
      <w:marRight w:val="0"/>
      <w:marTop w:val="0"/>
      <w:marBottom w:val="0"/>
      <w:divBdr>
        <w:top w:val="none" w:sz="0" w:space="0" w:color="auto"/>
        <w:left w:val="none" w:sz="0" w:space="0" w:color="auto"/>
        <w:bottom w:val="none" w:sz="0" w:space="0" w:color="auto"/>
        <w:right w:val="none" w:sz="0" w:space="0" w:color="auto"/>
      </w:divBdr>
    </w:div>
    <w:div w:id="960384965">
      <w:bodyDiv w:val="1"/>
      <w:marLeft w:val="0"/>
      <w:marRight w:val="0"/>
      <w:marTop w:val="0"/>
      <w:marBottom w:val="0"/>
      <w:divBdr>
        <w:top w:val="none" w:sz="0" w:space="0" w:color="auto"/>
        <w:left w:val="none" w:sz="0" w:space="0" w:color="auto"/>
        <w:bottom w:val="none" w:sz="0" w:space="0" w:color="auto"/>
        <w:right w:val="none" w:sz="0" w:space="0" w:color="auto"/>
      </w:divBdr>
    </w:div>
    <w:div w:id="997344555">
      <w:bodyDiv w:val="1"/>
      <w:marLeft w:val="0"/>
      <w:marRight w:val="0"/>
      <w:marTop w:val="0"/>
      <w:marBottom w:val="0"/>
      <w:divBdr>
        <w:top w:val="none" w:sz="0" w:space="0" w:color="auto"/>
        <w:left w:val="none" w:sz="0" w:space="0" w:color="auto"/>
        <w:bottom w:val="none" w:sz="0" w:space="0" w:color="auto"/>
        <w:right w:val="none" w:sz="0" w:space="0" w:color="auto"/>
      </w:divBdr>
    </w:div>
    <w:div w:id="1045906483">
      <w:bodyDiv w:val="1"/>
      <w:marLeft w:val="0"/>
      <w:marRight w:val="0"/>
      <w:marTop w:val="0"/>
      <w:marBottom w:val="0"/>
      <w:divBdr>
        <w:top w:val="none" w:sz="0" w:space="0" w:color="auto"/>
        <w:left w:val="none" w:sz="0" w:space="0" w:color="auto"/>
        <w:bottom w:val="none" w:sz="0" w:space="0" w:color="auto"/>
        <w:right w:val="none" w:sz="0" w:space="0" w:color="auto"/>
      </w:divBdr>
    </w:div>
    <w:div w:id="1057970137">
      <w:bodyDiv w:val="1"/>
      <w:marLeft w:val="0"/>
      <w:marRight w:val="0"/>
      <w:marTop w:val="0"/>
      <w:marBottom w:val="0"/>
      <w:divBdr>
        <w:top w:val="none" w:sz="0" w:space="0" w:color="auto"/>
        <w:left w:val="none" w:sz="0" w:space="0" w:color="auto"/>
        <w:bottom w:val="none" w:sz="0" w:space="0" w:color="auto"/>
        <w:right w:val="none" w:sz="0" w:space="0" w:color="auto"/>
      </w:divBdr>
    </w:div>
    <w:div w:id="1100101453">
      <w:bodyDiv w:val="1"/>
      <w:marLeft w:val="0"/>
      <w:marRight w:val="0"/>
      <w:marTop w:val="0"/>
      <w:marBottom w:val="0"/>
      <w:divBdr>
        <w:top w:val="none" w:sz="0" w:space="0" w:color="auto"/>
        <w:left w:val="none" w:sz="0" w:space="0" w:color="auto"/>
        <w:bottom w:val="none" w:sz="0" w:space="0" w:color="auto"/>
        <w:right w:val="none" w:sz="0" w:space="0" w:color="auto"/>
      </w:divBdr>
    </w:div>
    <w:div w:id="1174106754">
      <w:bodyDiv w:val="1"/>
      <w:marLeft w:val="0"/>
      <w:marRight w:val="0"/>
      <w:marTop w:val="0"/>
      <w:marBottom w:val="0"/>
      <w:divBdr>
        <w:top w:val="none" w:sz="0" w:space="0" w:color="auto"/>
        <w:left w:val="none" w:sz="0" w:space="0" w:color="auto"/>
        <w:bottom w:val="none" w:sz="0" w:space="0" w:color="auto"/>
        <w:right w:val="none" w:sz="0" w:space="0" w:color="auto"/>
      </w:divBdr>
    </w:div>
    <w:div w:id="1334260069">
      <w:bodyDiv w:val="1"/>
      <w:marLeft w:val="0"/>
      <w:marRight w:val="0"/>
      <w:marTop w:val="0"/>
      <w:marBottom w:val="0"/>
      <w:divBdr>
        <w:top w:val="none" w:sz="0" w:space="0" w:color="auto"/>
        <w:left w:val="none" w:sz="0" w:space="0" w:color="auto"/>
        <w:bottom w:val="none" w:sz="0" w:space="0" w:color="auto"/>
        <w:right w:val="none" w:sz="0" w:space="0" w:color="auto"/>
      </w:divBdr>
    </w:div>
    <w:div w:id="1412190971">
      <w:bodyDiv w:val="1"/>
      <w:marLeft w:val="0"/>
      <w:marRight w:val="0"/>
      <w:marTop w:val="0"/>
      <w:marBottom w:val="0"/>
      <w:divBdr>
        <w:top w:val="none" w:sz="0" w:space="0" w:color="auto"/>
        <w:left w:val="none" w:sz="0" w:space="0" w:color="auto"/>
        <w:bottom w:val="none" w:sz="0" w:space="0" w:color="auto"/>
        <w:right w:val="none" w:sz="0" w:space="0" w:color="auto"/>
      </w:divBdr>
    </w:div>
    <w:div w:id="1426729669">
      <w:bodyDiv w:val="1"/>
      <w:marLeft w:val="0"/>
      <w:marRight w:val="0"/>
      <w:marTop w:val="0"/>
      <w:marBottom w:val="0"/>
      <w:divBdr>
        <w:top w:val="none" w:sz="0" w:space="0" w:color="auto"/>
        <w:left w:val="none" w:sz="0" w:space="0" w:color="auto"/>
        <w:bottom w:val="none" w:sz="0" w:space="0" w:color="auto"/>
        <w:right w:val="none" w:sz="0" w:space="0" w:color="auto"/>
      </w:divBdr>
    </w:div>
    <w:div w:id="1449856644">
      <w:bodyDiv w:val="1"/>
      <w:marLeft w:val="0"/>
      <w:marRight w:val="0"/>
      <w:marTop w:val="0"/>
      <w:marBottom w:val="0"/>
      <w:divBdr>
        <w:top w:val="none" w:sz="0" w:space="0" w:color="auto"/>
        <w:left w:val="none" w:sz="0" w:space="0" w:color="auto"/>
        <w:bottom w:val="none" w:sz="0" w:space="0" w:color="auto"/>
        <w:right w:val="none" w:sz="0" w:space="0" w:color="auto"/>
      </w:divBdr>
    </w:div>
    <w:div w:id="1464039264">
      <w:bodyDiv w:val="1"/>
      <w:marLeft w:val="0"/>
      <w:marRight w:val="0"/>
      <w:marTop w:val="0"/>
      <w:marBottom w:val="0"/>
      <w:divBdr>
        <w:top w:val="none" w:sz="0" w:space="0" w:color="auto"/>
        <w:left w:val="none" w:sz="0" w:space="0" w:color="auto"/>
        <w:bottom w:val="none" w:sz="0" w:space="0" w:color="auto"/>
        <w:right w:val="none" w:sz="0" w:space="0" w:color="auto"/>
      </w:divBdr>
    </w:div>
    <w:div w:id="1475295723">
      <w:bodyDiv w:val="1"/>
      <w:marLeft w:val="0"/>
      <w:marRight w:val="0"/>
      <w:marTop w:val="0"/>
      <w:marBottom w:val="0"/>
      <w:divBdr>
        <w:top w:val="none" w:sz="0" w:space="0" w:color="auto"/>
        <w:left w:val="none" w:sz="0" w:space="0" w:color="auto"/>
        <w:bottom w:val="none" w:sz="0" w:space="0" w:color="auto"/>
        <w:right w:val="none" w:sz="0" w:space="0" w:color="auto"/>
      </w:divBdr>
      <w:divsChild>
        <w:div w:id="312606929">
          <w:marLeft w:val="0"/>
          <w:marRight w:val="0"/>
          <w:marTop w:val="360"/>
          <w:marBottom w:val="0"/>
          <w:divBdr>
            <w:top w:val="none" w:sz="0" w:space="0" w:color="auto"/>
            <w:left w:val="none" w:sz="0" w:space="0" w:color="auto"/>
            <w:bottom w:val="none" w:sz="0" w:space="0" w:color="auto"/>
            <w:right w:val="none" w:sz="0" w:space="0" w:color="auto"/>
          </w:divBdr>
        </w:div>
      </w:divsChild>
    </w:div>
    <w:div w:id="1608804560">
      <w:bodyDiv w:val="1"/>
      <w:marLeft w:val="0"/>
      <w:marRight w:val="0"/>
      <w:marTop w:val="0"/>
      <w:marBottom w:val="0"/>
      <w:divBdr>
        <w:top w:val="none" w:sz="0" w:space="0" w:color="auto"/>
        <w:left w:val="none" w:sz="0" w:space="0" w:color="auto"/>
        <w:bottom w:val="none" w:sz="0" w:space="0" w:color="auto"/>
        <w:right w:val="none" w:sz="0" w:space="0" w:color="auto"/>
      </w:divBdr>
    </w:div>
    <w:div w:id="1634752938">
      <w:bodyDiv w:val="1"/>
      <w:marLeft w:val="0"/>
      <w:marRight w:val="0"/>
      <w:marTop w:val="0"/>
      <w:marBottom w:val="0"/>
      <w:divBdr>
        <w:top w:val="none" w:sz="0" w:space="0" w:color="auto"/>
        <w:left w:val="none" w:sz="0" w:space="0" w:color="auto"/>
        <w:bottom w:val="none" w:sz="0" w:space="0" w:color="auto"/>
        <w:right w:val="none" w:sz="0" w:space="0" w:color="auto"/>
      </w:divBdr>
    </w:div>
    <w:div w:id="1715228723">
      <w:bodyDiv w:val="1"/>
      <w:marLeft w:val="0"/>
      <w:marRight w:val="0"/>
      <w:marTop w:val="0"/>
      <w:marBottom w:val="0"/>
      <w:divBdr>
        <w:top w:val="none" w:sz="0" w:space="0" w:color="auto"/>
        <w:left w:val="none" w:sz="0" w:space="0" w:color="auto"/>
        <w:bottom w:val="none" w:sz="0" w:space="0" w:color="auto"/>
        <w:right w:val="none" w:sz="0" w:space="0" w:color="auto"/>
      </w:divBdr>
    </w:div>
    <w:div w:id="1750807605">
      <w:bodyDiv w:val="1"/>
      <w:marLeft w:val="0"/>
      <w:marRight w:val="0"/>
      <w:marTop w:val="0"/>
      <w:marBottom w:val="0"/>
      <w:divBdr>
        <w:top w:val="none" w:sz="0" w:space="0" w:color="auto"/>
        <w:left w:val="none" w:sz="0" w:space="0" w:color="auto"/>
        <w:bottom w:val="none" w:sz="0" w:space="0" w:color="auto"/>
        <w:right w:val="none" w:sz="0" w:space="0" w:color="auto"/>
      </w:divBdr>
    </w:div>
    <w:div w:id="1763335938">
      <w:bodyDiv w:val="1"/>
      <w:marLeft w:val="0"/>
      <w:marRight w:val="0"/>
      <w:marTop w:val="0"/>
      <w:marBottom w:val="0"/>
      <w:divBdr>
        <w:top w:val="none" w:sz="0" w:space="0" w:color="auto"/>
        <w:left w:val="none" w:sz="0" w:space="0" w:color="auto"/>
        <w:bottom w:val="none" w:sz="0" w:space="0" w:color="auto"/>
        <w:right w:val="none" w:sz="0" w:space="0" w:color="auto"/>
      </w:divBdr>
    </w:div>
    <w:div w:id="1780947328">
      <w:bodyDiv w:val="1"/>
      <w:marLeft w:val="0"/>
      <w:marRight w:val="0"/>
      <w:marTop w:val="0"/>
      <w:marBottom w:val="0"/>
      <w:divBdr>
        <w:top w:val="none" w:sz="0" w:space="0" w:color="auto"/>
        <w:left w:val="none" w:sz="0" w:space="0" w:color="auto"/>
        <w:bottom w:val="none" w:sz="0" w:space="0" w:color="auto"/>
        <w:right w:val="none" w:sz="0" w:space="0" w:color="auto"/>
      </w:divBdr>
    </w:div>
    <w:div w:id="1819766849">
      <w:bodyDiv w:val="1"/>
      <w:marLeft w:val="0"/>
      <w:marRight w:val="0"/>
      <w:marTop w:val="0"/>
      <w:marBottom w:val="0"/>
      <w:divBdr>
        <w:top w:val="none" w:sz="0" w:space="0" w:color="auto"/>
        <w:left w:val="none" w:sz="0" w:space="0" w:color="auto"/>
        <w:bottom w:val="none" w:sz="0" w:space="0" w:color="auto"/>
        <w:right w:val="none" w:sz="0" w:space="0" w:color="auto"/>
      </w:divBdr>
    </w:div>
    <w:div w:id="1867601190">
      <w:bodyDiv w:val="1"/>
      <w:marLeft w:val="0"/>
      <w:marRight w:val="0"/>
      <w:marTop w:val="0"/>
      <w:marBottom w:val="0"/>
      <w:divBdr>
        <w:top w:val="none" w:sz="0" w:space="0" w:color="auto"/>
        <w:left w:val="none" w:sz="0" w:space="0" w:color="auto"/>
        <w:bottom w:val="none" w:sz="0" w:space="0" w:color="auto"/>
        <w:right w:val="none" w:sz="0" w:space="0" w:color="auto"/>
      </w:divBdr>
    </w:div>
    <w:div w:id="1880430976">
      <w:bodyDiv w:val="1"/>
      <w:marLeft w:val="0"/>
      <w:marRight w:val="0"/>
      <w:marTop w:val="0"/>
      <w:marBottom w:val="0"/>
      <w:divBdr>
        <w:top w:val="none" w:sz="0" w:space="0" w:color="auto"/>
        <w:left w:val="none" w:sz="0" w:space="0" w:color="auto"/>
        <w:bottom w:val="none" w:sz="0" w:space="0" w:color="auto"/>
        <w:right w:val="none" w:sz="0" w:space="0" w:color="auto"/>
      </w:divBdr>
    </w:div>
    <w:div w:id="1935892261">
      <w:bodyDiv w:val="1"/>
      <w:marLeft w:val="0"/>
      <w:marRight w:val="0"/>
      <w:marTop w:val="0"/>
      <w:marBottom w:val="0"/>
      <w:divBdr>
        <w:top w:val="none" w:sz="0" w:space="0" w:color="auto"/>
        <w:left w:val="none" w:sz="0" w:space="0" w:color="auto"/>
        <w:bottom w:val="none" w:sz="0" w:space="0" w:color="auto"/>
        <w:right w:val="none" w:sz="0" w:space="0" w:color="auto"/>
      </w:divBdr>
    </w:div>
    <w:div w:id="1954747224">
      <w:bodyDiv w:val="1"/>
      <w:marLeft w:val="0"/>
      <w:marRight w:val="0"/>
      <w:marTop w:val="0"/>
      <w:marBottom w:val="0"/>
      <w:divBdr>
        <w:top w:val="none" w:sz="0" w:space="0" w:color="auto"/>
        <w:left w:val="none" w:sz="0" w:space="0" w:color="auto"/>
        <w:bottom w:val="none" w:sz="0" w:space="0" w:color="auto"/>
        <w:right w:val="none" w:sz="0" w:space="0" w:color="auto"/>
      </w:divBdr>
    </w:div>
    <w:div w:id="2005930932">
      <w:bodyDiv w:val="1"/>
      <w:marLeft w:val="0"/>
      <w:marRight w:val="0"/>
      <w:marTop w:val="0"/>
      <w:marBottom w:val="0"/>
      <w:divBdr>
        <w:top w:val="none" w:sz="0" w:space="0" w:color="auto"/>
        <w:left w:val="none" w:sz="0" w:space="0" w:color="auto"/>
        <w:bottom w:val="none" w:sz="0" w:space="0" w:color="auto"/>
        <w:right w:val="none" w:sz="0" w:space="0" w:color="auto"/>
      </w:divBdr>
    </w:div>
    <w:div w:id="2077045846">
      <w:bodyDiv w:val="1"/>
      <w:marLeft w:val="0"/>
      <w:marRight w:val="0"/>
      <w:marTop w:val="0"/>
      <w:marBottom w:val="0"/>
      <w:divBdr>
        <w:top w:val="none" w:sz="0" w:space="0" w:color="auto"/>
        <w:left w:val="none" w:sz="0" w:space="0" w:color="auto"/>
        <w:bottom w:val="none" w:sz="0" w:space="0" w:color="auto"/>
        <w:right w:val="none" w:sz="0" w:space="0" w:color="auto"/>
      </w:divBdr>
    </w:div>
    <w:div w:id="2112427482">
      <w:bodyDiv w:val="1"/>
      <w:marLeft w:val="0"/>
      <w:marRight w:val="0"/>
      <w:marTop w:val="0"/>
      <w:marBottom w:val="0"/>
      <w:divBdr>
        <w:top w:val="none" w:sz="0" w:space="0" w:color="auto"/>
        <w:left w:val="none" w:sz="0" w:space="0" w:color="auto"/>
        <w:bottom w:val="none" w:sz="0" w:space="0" w:color="auto"/>
        <w:right w:val="none" w:sz="0" w:space="0" w:color="auto"/>
      </w:divBdr>
    </w:div>
    <w:div w:id="2125616624">
      <w:bodyDiv w:val="1"/>
      <w:marLeft w:val="0"/>
      <w:marRight w:val="0"/>
      <w:marTop w:val="0"/>
      <w:marBottom w:val="0"/>
      <w:divBdr>
        <w:top w:val="none" w:sz="0" w:space="0" w:color="auto"/>
        <w:left w:val="none" w:sz="0" w:space="0" w:color="auto"/>
        <w:bottom w:val="none" w:sz="0" w:space="0" w:color="auto"/>
        <w:right w:val="none" w:sz="0" w:space="0" w:color="auto"/>
      </w:divBdr>
    </w:div>
    <w:div w:id="2130590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wards.thesra.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warrenmanselst.co.uk/renewable-energy"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March 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McK16</b:Tag>
    <b:SourceType>Report</b:SourceType>
    <b:Guid>{6C62A705-C976-4798-9496-95A7DE148D0B}</b:Guid>
    <b:Title>The Circular Economy: Moving from theory to practice </b:Title>
    <b:Year>2016</b:Year>
    <b:Author>
      <b:Author>
        <b:Corporate>McKinsey &amp; company</b:Corporate>
      </b:Author>
    </b:Author>
    <b:Publisher>McKinsey Center for Business and Environment</b:Publisher>
    <b:RefOrder>6</b:RefOrder>
  </b:Source>
  <b:Source>
    <b:Tag>Wel21</b:Tag>
    <b:SourceType>Report</b:SourceType>
    <b:Guid>{F4093F22-3061-4015-AF88-A393C34256FF}</b:Guid>
    <b:Author>
      <b:Author>
        <b:Corporate>Welsh Assembly Government </b:Corporate>
      </b:Author>
    </b:Author>
    <b:Title>A strategy to make the circular economy in Wales a reality </b:Title>
    <b:Year>2021</b:Year>
    <b:Publisher>OGL</b:Publisher>
    <b:City>Cardiff</b:City>
    <b:RefOrder>5</b:RefOrder>
  </b:Source>
  <b:Source>
    <b:Tag>Der22</b:Tag>
    <b:SourceType>InternetSite</b:SourceType>
    <b:Guid>{DB9644A3-EE77-4979-AB31-A6FD1050BFDD}</b:Guid>
    <b:Title>The Warren about section</b:Title>
    <b:Year>2022</b:Year>
    <b:Author>
      <b:Author>
        <b:NameList>
          <b:Person>
            <b:Last>Reed</b:Last>
            <b:First>Deri</b:First>
          </b:Person>
        </b:NameList>
      </b:Author>
    </b:Author>
    <b:InternetSiteTitle>The Warren</b:InternetSiteTitle>
    <b:URL>https://www.warrenmanselst.co.uk/#about-section</b:URL>
    <b:RefOrder>7</b:RefOrder>
  </b:Source>
  <b:Source>
    <b:Tag>Hun19</b:Tag>
    <b:SourceType>InternetSite</b:SourceType>
    <b:Guid>{F58C494D-F618-40B7-89EB-C2DD8DDBF03C}</b:Guid>
    <b:Author>
      <b:Author>
        <b:Corporate>Hungry City Hippy</b:Corporate>
      </b:Author>
    </b:Author>
    <b:Title>Sustainable food and Travel stories from Cardiff and Beyond </b:Title>
    <b:InternetSiteTitle>The Hungry City Hippy</b:InternetSiteTitle>
    <b:Year>2019</b:Year>
    <b:Month>11</b:Month>
    <b:Day>06</b:Day>
    <b:URL>https://www.hungrycityhippy.co.uk/2019/11/06/carmarthens-deri-reed-crowned-chef-of-the-year-at-the-2019-food-made-good-awards/</b:URL>
    <b:RefOrder>11</b:RefOrder>
  </b:Source>
  <b:Source>
    <b:Tag>The22</b:Tag>
    <b:SourceType>ElectronicSource</b:SourceType>
    <b:Guid>{875A94BA-77BF-4EDF-8FDA-6C80B14723A3}</b:Guid>
    <b:Title>Chef of the Year 2019</b:Title>
    <b:Year>2022</b:Year>
    <b:Author>
      <b:Author>
        <b:NameList>
          <b:Person>
            <b:Last>Chef</b:Last>
            <b:First>The</b:First>
            <b:Middle>Ethical</b:Middle>
          </b:Person>
        </b:NameList>
      </b:Author>
    </b:Author>
    <b:City>Carmarthen</b:City>
    <b:CountryRegion>Wales</b:CountryRegion>
    <b:RefOrder>9</b:RefOrder>
  </b:Source>
  <b:Source>
    <b:Tag>The221</b:Tag>
    <b:SourceType>InternetSite</b:SourceType>
    <b:Guid>{384142F3-6F4E-4E45-AB49-2FD5B07B5183}</b:Guid>
    <b:Title>Understanding Organic</b:Title>
    <b:Year>2022</b:Year>
    <b:Month>March</b:Month>
    <b:Author>
      <b:Author>
        <b:Corporate>The soil association.org</b:Corporate>
      </b:Author>
    </b:Author>
    <b:InternetSiteTitle>The soil association.org</b:InternetSiteTitle>
    <b:URL>https://www.soilassociation.org/certification/food-drink/business-support/understanding-organic/</b:URL>
    <b:RefOrder>10</b:RefOrder>
  </b:Source>
  <b:Source>
    <b:Tag>Pat151</b:Tag>
    <b:SourceType>JournalArticle</b:SourceType>
    <b:Guid>{DE139A06-C409-4EF7-B519-93EBA74F2F82}</b:Guid>
    <b:Title>Business Model Innovation in a Circular Economy Reasons for Non-Acceptance</b:Title>
    <b:Year>2015</b:Year>
    <b:Author>
      <b:Author>
        <b:NameList>
          <b:Person>
            <b:Last>Planing</b:Last>
            <b:First>Patrick</b:First>
          </b:Person>
        </b:NameList>
      </b:Author>
    </b:Author>
    <b:JournalName>OPEN JOURNAL OF BUSINESS MODEL INNOVATION</b:JournalName>
    <b:Pages>1-11</b:Pages>
    <b:RefOrder>2</b:RefOrder>
  </b:Source>
  <b:Source>
    <b:Tag>Mat16</b:Tag>
    <b:SourceType>JournalArticle</b:SourceType>
    <b:Guid>{EA2E9BFE-3DE6-4636-AAFF-8527600EF51E}</b:Guid>
    <b:Title>Designing the Business Models for Circular Economy—Towards the Conceptual Framework</b:Title>
    <b:JournalName>Journal of sustainability </b:JournalName>
    <b:Year>2016</b:Year>
    <b:Pages>2-28</b:Pages>
    <b:Month>01</b:Month>
    <b:Day>18</b:Day>
    <b:Author>
      <b:Author>
        <b:NameList>
          <b:Person>
            <b:Last>Lewandowski</b:Last>
            <b:First>Mateusz</b:First>
          </b:Person>
        </b:NameList>
      </b:Author>
    </b:Author>
    <b:RefOrder>13</b:RefOrder>
  </b:Source>
  <b:Source>
    <b:Tag>Mar17</b:Tag>
    <b:SourceType>JournalArticle</b:SourceType>
    <b:Guid>{FB054662-AFDE-4F25-B8D1-06E9FFA2D67F}</b:Guid>
    <b:Author>
      <b:Author>
        <b:NameList>
          <b:Person>
            <b:Last>Hultink</b:Last>
            <b:First>Martin</b:First>
            <b:Middle>Geissdoerfer Paulo Savaget Nancy M.P. Bocken Erik Jan</b:Middle>
          </b:Person>
        </b:NameList>
      </b:Author>
    </b:Author>
    <b:Title>The Circular Economy e A new sustainability paradigm?</b:Title>
    <b:JournalName>Journal of Cleaner production </b:JournalName>
    <b:Year>2017 </b:Year>
    <b:Pages> 757-768</b:Pages>
    <b:RefOrder>1</b:RefOrder>
  </b:Source>
  <b:Source>
    <b:Tag>Mar181</b:Tag>
    <b:SourceType>Report</b:SourceType>
    <b:Guid>{C2D43A6F-E574-4D9D-BF26-DFF989382C21}</b:Guid>
    <b:Title>Circular Economy: benefits and good practices</b:Title>
    <b:Year>2018</b:Year>
    <b:Author>
      <b:Author>
        <b:NameList>
          <b:Person>
            <b:Last>Cavallo</b:Last>
            <b:First>Marino</b:First>
          </b:Person>
        </b:NameList>
      </b:Author>
    </b:Author>
    <b:Publisher>CESME Interreg Europe</b:Publisher>
    <b:City>Bologna</b:City>
    <b:RefOrder>18</b:RefOrder>
  </b:Source>
  <b:Source>
    <b:Tag>PAC20</b:Tag>
    <b:SourceType>Report</b:SourceType>
    <b:Guid>{34D41CDC-81A3-4073-8842-B4141DD648C7}</b:Guid>
    <b:Author>
      <b:Author>
        <b:Corporate>P A Consulting.com</b:Corporate>
      </b:Author>
    </b:Author>
    <b:Title>Circular Business Development Design Guide</b:Title>
    <b:Year>2020</b:Year>
    <b:Publisher>PAconsulting.com</b:Publisher>
    <b:City>London</b:City>
    <b:RefOrder>4</b:RefOrder>
  </b:Source>
  <b:Source>
    <b:Tag>Ent19</b:Tag>
    <b:SourceType>InternetSite</b:SourceType>
    <b:Guid>{DAD82793-1072-4E11-B5B0-761ED56C0E47}</b:Guid>
    <b:Title>Blog the difference between a linear and circular economy </b:Title>
    <b:Year>2019</b:Year>
    <b:Author>
      <b:Author>
        <b:Corporate>Entrepeneurship Campus </b:Corporate>
      </b:Author>
    </b:Author>
    <b:InternetSiteTitle>Entrepeneurship Campus</b:InternetSiteTitle>
    <b:Month>08</b:Month>
    <b:Day>16</b:Day>
    <b:URL>https://www.entrepreneurship-campus.org/the-difference-between-linear-circular-economy/</b:URL>
    <b:RefOrder>3</b:RefOrder>
  </b:Source>
  <b:Source>
    <b:Tag>Der221</b:Tag>
    <b:SourceType>Interview</b:SourceType>
    <b:Guid>{ABAF269B-B992-4302-8D5E-1491E6F0E58A}</b:Guid>
    <b:Title>The Ethical Chef and Owner of The Warren restaurant and cafe bar</b:Title>
    <b:Year>2022</b:Year>
    <b:Month>03</b:Month>
    <b:Day>04</b:Day>
    <b:Author>
      <b:Interviewee>
        <b:NameList>
          <b:Person>
            <b:Last>Reed</b:Last>
            <b:First>Deri</b:First>
          </b:Person>
        </b:NameList>
      </b:Interviewee>
      <b:Interviewer>
        <b:NameList>
          <b:Person>
            <b:Last>Richards=Davies</b:Last>
            <b:First>Sandra</b:First>
          </b:Person>
        </b:NameList>
      </b:Interviewer>
    </b:Author>
    <b:RefOrder>8</b:RefOrder>
  </b:Source>
  <b:Source>
    <b:Tag>SSE21</b:Tag>
    <b:SourceType>Misc</b:SourceType>
    <b:Guid>{09567B77-9E73-4A96-A9A2-544DB949DD6A}</b:Guid>
    <b:Title>Case Study - From Farm to Fork Renewable Energy</b:Title>
    <b:Year>2021</b:Year>
    <b:Author>
      <b:Author>
        <b:Corporate>SSE Energy Solutions</b:Corporate>
      </b:Author>
    </b:Author>
    <b:PublicationTitle>SSE Energy Solutions</b:PublicationTitle>
    <b:StateProvince>UK</b:StateProvince>
    <b:Publisher>SSE A better future</b:Publisher>
    <b:RefOrder>12</b:RefOrder>
  </b:Source>
  <b:Source>
    <b:Tag>Reb15</b:Tag>
    <b:SourceType>JournalArticle</b:SourceType>
    <b:Guid>{66DAF542-0AE4-43C1-BC5E-D9740CCB0369}</b:Guid>
    <b:Title>Why do Firms have ‘Purpose’ ? The Firm’s Role as a Carrier of</b:Title>
    <b:Year>2015</b:Year>
    <b:Author>
      <b:Author>
        <b:NameList>
          <b:Person>
            <b:Last>Steen</b:Last>
            <b:First>Rebecca</b:First>
            <b:Middle>Henderson and Eric Van den</b:Middle>
          </b:Person>
        </b:NameList>
      </b:Author>
    </b:Author>
    <b:JournalName>Harvard Library Open access</b:JournalName>
    <b:Pages>1-6</b:Pages>
    <b:RefOrder>14</b:RefOrder>
  </b:Source>
  <b:Source>
    <b:Tag>Wil21</b:Tag>
    <b:SourceType>Report</b:SourceType>
    <b:Guid>{C71A6029-163F-4A62-BDDF-B35BF7CA0E3D}</b:Guid>
    <b:Author>
      <b:Author>
        <b:NameList>
          <b:Person>
            <b:Last>Willard</b:Last>
            <b:First>Bob</b:First>
          </b:Person>
        </b:NameList>
      </b:Author>
    </b:Author>
    <b:Title>The 21st century sustainable enterprise Force Field</b:Title>
    <b:Year>2021</b:Year>
    <b:Month>February</b:Month>
    <b:Publisher>Sustainability Advantage </b:Publisher>
    <b:City>Ontario</b:City>
    <b:RefOrder>15</b:RefOrder>
  </b:Source>
  <b:Source>
    <b:Tag>Inn12</b:Tag>
    <b:SourceType>InternetSite</b:SourceType>
    <b:Guid>{F7BAF607-FBA7-40DB-85D4-C262180140EC}</b:Guid>
    <b:Title>Innovation Industry </b:Title>
    <b:Year>2012</b:Year>
    <b:Author>
      <b:Author>
        <b:Corporate>Innovation Industry </b:Corporate>
      </b:Author>
    </b:Author>
    <b:InternetSiteTitle>www.asknature.org</b:InternetSiteTitle>
    <b:URL>www.asknature.org</b:URL>
    <b:RefOrder>17</b:RefOrder>
  </b:Source>
  <b:Source>
    <b:Tag>Pet06</b:Tag>
    <b:SourceType>InternetSite</b:SourceType>
    <b:Guid>{DAAA348C-FA6A-4A80-BAC8-16F9EB2B4CEB}</b:Guid>
    <b:Author>
      <b:Author>
        <b:NameList>
          <b:Person>
            <b:Last>Drucker</b:Last>
            <b:First>Peter</b:First>
          </b:Person>
        </b:NameList>
      </b:Author>
    </b:Author>
    <b:Title>Economy knows values</b:Title>
    <b:InternetSiteTitle>AZ Quotes</b:InternetSiteTitle>
    <b:Year>2006</b:Year>
    <b:URL>www.azquotes.com</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3B13AD-E69F-44E7-918C-79C5D9E72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3299</Words>
  <Characters>18810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Assessment 2 Investigation Report: Considering the relationship between the Circular Economy and Business.</vt:lpstr>
    </vt:vector>
  </TitlesOfParts>
  <Company>1909084</Company>
  <LinksUpToDate>false</LinksUpToDate>
  <CharactersWithSpaces>22065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Investigation Report: Considering the relationship between the Circular Economy and Business.</dc:title>
  <dc:subject/>
  <dc:creator>Globally Responsible Business  BMSP 6001</dc:creator>
  <cp:keywords/>
  <dc:description/>
  <cp:lastModifiedBy>Sandra Richards-Davies (1909084)</cp:lastModifiedBy>
  <cp:revision>5</cp:revision>
  <dcterms:created xsi:type="dcterms:W3CDTF">2022-03-07T01:48:00Z</dcterms:created>
  <dcterms:modified xsi:type="dcterms:W3CDTF">2022-03-07T01:53:00Z</dcterms:modified>
</cp:coreProperties>
</file>