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BCF2B" w14:textId="77777777" w:rsidR="004749B0" w:rsidRDefault="00A50EE5">
      <w:pPr>
        <w:jc w:val="right"/>
        <w:rPr>
          <w:b/>
          <w:sz w:val="28"/>
          <w:szCs w:val="28"/>
        </w:rPr>
      </w:pPr>
      <w:r>
        <w:rPr>
          <w:b/>
          <w:noProof/>
          <w:sz w:val="28"/>
          <w:szCs w:val="28"/>
        </w:rPr>
        <w:drawing>
          <wp:inline distT="114300" distB="114300" distL="114300" distR="114300" wp14:anchorId="1EB176D2" wp14:editId="192817C7">
            <wp:extent cx="19621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962150" cy="723900"/>
                    </a:xfrm>
                    <a:prstGeom prst="rect">
                      <a:avLst/>
                    </a:prstGeom>
                    <a:ln/>
                  </pic:spPr>
                </pic:pic>
              </a:graphicData>
            </a:graphic>
          </wp:inline>
        </w:drawing>
      </w:r>
    </w:p>
    <w:p w14:paraId="4CE7711F" w14:textId="77777777" w:rsidR="004749B0" w:rsidRDefault="004749B0">
      <w:pPr>
        <w:jc w:val="center"/>
        <w:rPr>
          <w:b/>
          <w:sz w:val="28"/>
          <w:szCs w:val="28"/>
        </w:rPr>
      </w:pPr>
    </w:p>
    <w:p w14:paraId="65EB9D8F" w14:textId="77777777" w:rsidR="004749B0" w:rsidRDefault="004749B0">
      <w:pPr>
        <w:jc w:val="center"/>
        <w:rPr>
          <w:b/>
          <w:sz w:val="28"/>
          <w:szCs w:val="28"/>
        </w:rPr>
      </w:pPr>
    </w:p>
    <w:p w14:paraId="1B0854FD" w14:textId="77777777" w:rsidR="004749B0" w:rsidRDefault="004749B0">
      <w:pPr>
        <w:jc w:val="center"/>
        <w:rPr>
          <w:b/>
          <w:sz w:val="28"/>
          <w:szCs w:val="28"/>
        </w:rPr>
      </w:pPr>
    </w:p>
    <w:p w14:paraId="29B11FD0" w14:textId="77777777" w:rsidR="004749B0" w:rsidRDefault="004749B0">
      <w:pPr>
        <w:jc w:val="center"/>
        <w:rPr>
          <w:b/>
          <w:sz w:val="28"/>
          <w:szCs w:val="28"/>
        </w:rPr>
      </w:pPr>
    </w:p>
    <w:p w14:paraId="0B1E475B" w14:textId="77777777" w:rsidR="004749B0" w:rsidRDefault="004749B0">
      <w:pPr>
        <w:jc w:val="center"/>
        <w:rPr>
          <w:b/>
          <w:sz w:val="28"/>
          <w:szCs w:val="28"/>
        </w:rPr>
      </w:pPr>
    </w:p>
    <w:p w14:paraId="23A42AE7" w14:textId="77777777" w:rsidR="004749B0" w:rsidRDefault="004749B0">
      <w:pPr>
        <w:jc w:val="center"/>
        <w:rPr>
          <w:b/>
          <w:sz w:val="28"/>
          <w:szCs w:val="28"/>
        </w:rPr>
      </w:pPr>
    </w:p>
    <w:p w14:paraId="6C0EA646" w14:textId="77777777" w:rsidR="004749B0" w:rsidRDefault="00A50EE5">
      <w:pPr>
        <w:jc w:val="center"/>
        <w:rPr>
          <w:b/>
          <w:sz w:val="28"/>
          <w:szCs w:val="28"/>
        </w:rPr>
      </w:pPr>
      <w:r>
        <w:rPr>
          <w:b/>
          <w:sz w:val="28"/>
          <w:szCs w:val="28"/>
        </w:rPr>
        <w:t>Module: Project Management</w:t>
      </w:r>
    </w:p>
    <w:p w14:paraId="090DBAC7" w14:textId="77777777" w:rsidR="004749B0" w:rsidRDefault="00A50EE5">
      <w:pPr>
        <w:jc w:val="center"/>
        <w:rPr>
          <w:b/>
          <w:sz w:val="28"/>
          <w:szCs w:val="28"/>
        </w:rPr>
      </w:pPr>
      <w:r>
        <w:rPr>
          <w:b/>
          <w:sz w:val="28"/>
          <w:szCs w:val="28"/>
        </w:rPr>
        <w:t>Module code: LCBB5005</w:t>
      </w:r>
    </w:p>
    <w:p w14:paraId="6EC314C5" w14:textId="77777777" w:rsidR="004749B0" w:rsidRDefault="00A50EE5">
      <w:pPr>
        <w:jc w:val="center"/>
        <w:rPr>
          <w:b/>
          <w:sz w:val="28"/>
          <w:szCs w:val="28"/>
        </w:rPr>
      </w:pPr>
      <w:r>
        <w:rPr>
          <w:b/>
          <w:sz w:val="28"/>
          <w:szCs w:val="28"/>
        </w:rPr>
        <w:t>Programme: BA in Business Management</w:t>
      </w:r>
    </w:p>
    <w:p w14:paraId="4D00B769" w14:textId="77777777" w:rsidR="004749B0" w:rsidRDefault="00A50EE5">
      <w:pPr>
        <w:jc w:val="center"/>
        <w:rPr>
          <w:b/>
          <w:sz w:val="28"/>
          <w:szCs w:val="28"/>
        </w:rPr>
      </w:pPr>
      <w:r>
        <w:rPr>
          <w:b/>
          <w:sz w:val="28"/>
          <w:szCs w:val="28"/>
        </w:rPr>
        <w:t>Assignment Title: Assessment 1: Essay (Project Plan)</w:t>
      </w:r>
    </w:p>
    <w:p w14:paraId="2F891C13" w14:textId="7D4C32C5" w:rsidR="004749B0" w:rsidRDefault="00A50EE5">
      <w:pPr>
        <w:jc w:val="center"/>
      </w:pPr>
      <w:r>
        <w:t xml:space="preserve">Student Name: Gabriel Mezo </w:t>
      </w:r>
    </w:p>
    <w:p w14:paraId="3A06D214" w14:textId="4AB65AC7" w:rsidR="004749B0" w:rsidRDefault="00A50EE5">
      <w:pPr>
        <w:jc w:val="center"/>
      </w:pPr>
      <w:r>
        <w:t>Student ID:</w:t>
      </w:r>
      <w:r w:rsidR="005A6F12">
        <w:t xml:space="preserve"> 2030169</w:t>
      </w:r>
    </w:p>
    <w:p w14:paraId="32B6268D" w14:textId="77777777" w:rsidR="004749B0" w:rsidRDefault="00A50EE5">
      <w:pPr>
        <w:jc w:val="center"/>
      </w:pPr>
      <w:r>
        <w:t>University: University of Wales</w:t>
      </w:r>
      <w:r>
        <w:br w:type="page"/>
      </w:r>
    </w:p>
    <w:p w14:paraId="10F1CE89" w14:textId="77777777" w:rsidR="004749B0" w:rsidRDefault="00A50EE5">
      <w:pPr>
        <w:pStyle w:val="Heading1"/>
      </w:pPr>
      <w:bookmarkStart w:id="0" w:name="_gwmfaeieadqh" w:colFirst="0" w:colLast="0"/>
      <w:bookmarkEnd w:id="0"/>
      <w:r>
        <w:lastRenderedPageBreak/>
        <w:t xml:space="preserve">1. Introduction </w:t>
      </w:r>
    </w:p>
    <w:p w14:paraId="278D130C" w14:textId="77777777" w:rsidR="004749B0" w:rsidRDefault="00A50EE5">
      <w:r>
        <w:t>Hinkley Point C is one of the biggest projects in the UK that may reduce the carbon footprints of UK companies. This is the largest nuclear power plant project in the UK that was first initiated in December 2018. The construction project of Hinkley Point C is located in Somerset where it can deliver low-carbon electricity to more than 6 million families in the UK (EDF Energy, 2023). As per the plan of EDF Energy, Hinkley Point C was designed to be composed of twin unit EPR that may generate 3,200 MWe of low-carbon electricity (EDF Energy, 2023). The first EPR unit, which may produce 1630 MWe of electricity, was scheduled to be initiated by the end of 2025 (World Nuclear Association, 2022). However, the UK government has extended the project initiation schedule through a contract with China General Nuclear (CGN) in 2021 (World Nuclear Association, 2022). Therefore, the project Hinkley Point C may get initiated by the end of 2026 and may end by 2036 due to the delay. This essay aims to deliver significant information about the project by critically evaluating its time, stakeholders, budget and risk factors because of the delay. Furthermore, It will demonstrate the initial project plan and the reasons behind the project's delay along with effective recommendations.</w:t>
      </w:r>
    </w:p>
    <w:p w14:paraId="6A206C74" w14:textId="77777777" w:rsidR="004749B0" w:rsidRDefault="00A50EE5">
      <w:pPr>
        <w:pStyle w:val="Heading1"/>
      </w:pPr>
      <w:bookmarkStart w:id="1" w:name="_3mcfzcbrijrg" w:colFirst="0" w:colLast="0"/>
      <w:bookmarkEnd w:id="1"/>
      <w:r>
        <w:t xml:space="preserve">2. Main discussion </w:t>
      </w:r>
    </w:p>
    <w:p w14:paraId="78ED87B6" w14:textId="77777777" w:rsidR="004749B0" w:rsidRDefault="00A50EE5">
      <w:r>
        <w:t xml:space="preserve">Hinkley Point C is one of the most expensive electricity projects in the UK that is located in Somerset in England. As per the project planning of EDF Energy, Hinkley Point C has two EPR units. These twin EPR units have the capability to produce almost 3200 MWe of nuclear electricity for 6 million families in the UK (EDF Energy, 2023). This expensive power plant project in the UK can reduce carbon emissions by 9 million tonnes within a year. Recent statistical information has explained that the emission of carbon dioxide has increased by 339.5 million metric tons from 2021 (Tiseo, 2023). </w:t>
      </w:r>
    </w:p>
    <w:p w14:paraId="4B7C4EB2" w14:textId="77777777" w:rsidR="004749B0" w:rsidRDefault="00A50EE5">
      <w:r>
        <w:lastRenderedPageBreak/>
        <w:t>Furthermore, the project Hinkley Point C was planned to reduce the rapid increase of carbon dioxide in the UK. As a result, EDF Energy has introduced this project plan along with EPR reactors in order to produce nuclear energy. The project plan was announced by the UK government in 2018 and was scheduled to be initiated in 2025 (Hernandez, 2023). The construction site for Hinkley Point C was sanctioned in November 2021 by the British government. The project was estimated to cost around £25 to £26 billion as it was the largest nuclear power plant in the world (Hernandez, 2023). Additionally, the plant can create 25,000 employees in the UK by offering 64% construction value to other UK companies (EDF Energy, 2023).</w:t>
      </w:r>
    </w:p>
    <w:p w14:paraId="7AE3ECFC" w14:textId="77777777" w:rsidR="004749B0" w:rsidRDefault="00A50EE5">
      <w:r>
        <w:t>The construction project was scheduled to be initiated by the end of 2025 by EDF Energy.  Besides this, the estimated budget produced by EDF Energy was around £16 billion at the very beginning of 2012 (EDF, 2023). The European Commission also sanctioned and approved almost £2 billion for the initiation of project Hinkley Point C for reducing carbon emissions in the UK. The budget was then updated and increased to £18 million in 2015 by the organisation. Furthermore, the project manager at EDF Energy estimated the costs and current market conditions by enhancing the budget up to £20 million in 2017 (White and Thomas, 2023). The announcement of the project in 2018 has confirmed the estimated budget at £25 to £26 million. However, the Contract for Difference (</w:t>
      </w:r>
      <w:proofErr w:type="spellStart"/>
      <w:r>
        <w:t>CfD</w:t>
      </w:r>
      <w:proofErr w:type="spellEnd"/>
      <w:r>
        <w:t>) contract with CGN has delayed the process of HPC in Somerset.</w:t>
      </w:r>
    </w:p>
    <w:p w14:paraId="15077616" w14:textId="77777777" w:rsidR="004749B0" w:rsidRDefault="00A50EE5">
      <w:r>
        <w:t>As a result of the three-year extension of the project initiation, the budget has risen by £32.7 billion. EDF has admitted that the estimated budget for the plan has risen by more than 20% from the estimated budget executed in 2012. EDF Energy has considered the outburst impact of Covid-19 and inflation rates in the UK while amending the budget amount fo</w:t>
      </w:r>
      <w:r w:rsidR="0036612D">
        <w:t xml:space="preserve">r Hinkley Point C construction </w:t>
      </w:r>
      <w:r>
        <w:t xml:space="preserve">(White and Thomas, 2023). Additionally, the organisation had to sell 33.5% of its stake to CNG and China National Nuclear Corporation (CNNC) to accumulate </w:t>
      </w:r>
      <w:r>
        <w:lastRenderedPageBreak/>
        <w:t xml:space="preserve">adequate monetary investment for the project. The extension of project initiation has caused an increase in budget estimation due to the 10.1% inflation rate in the UK (Payne, 2023). </w:t>
      </w:r>
    </w:p>
    <w:p w14:paraId="5A49EB41" w14:textId="77777777" w:rsidR="004749B0" w:rsidRDefault="00A50EE5">
      <w:r>
        <w:t>The UK government announced a supportive plan project for enhancing the nuclear power stations nationwide to support the environment in 2008. As per the plan, Hinkley Point C along with Sizewell C was designed to contribute around 13% to the electricity production in the UK (Torres, 2016). EDF Energy, which is a French foundation, made a deal with British Energy for £12.4 billion as per the plan in 2009 (EDF Energy, 2023). The project plan for Hinkley Point C was designed to get closed by 2023 as per the commitment of EDF Energy. The site for const</w:t>
      </w:r>
      <w:r w:rsidR="0036612D">
        <w:t xml:space="preserve">ruction of the Hinkley Point C </w:t>
      </w:r>
      <w:r>
        <w:t xml:space="preserve">was announced by the British government in 2010 after considering the favourable space for future nuclear power stations. NNB Generation </w:t>
      </w:r>
      <w:r w:rsidR="0036612D">
        <w:t>Company</w:t>
      </w:r>
      <w:r>
        <w:t xml:space="preserve"> was one of the subsidiaries of EDF Energy that were appointed to execute the construction project. </w:t>
      </w:r>
    </w:p>
    <w:p w14:paraId="60D2FE78" w14:textId="77777777" w:rsidR="004749B0" w:rsidRDefault="00A50EE5">
      <w:r>
        <w:t xml:space="preserve">The site management and the development of the nuclear power plant were announced by the order of the Infrastructure Planning Commission in 2011. The European Commission investigated whether the project complies with the government rules of the UK in 2013. The discussion between the UK authorities and EDF Energy has finalised the project plan to get accomplished by 2023 (WNN, 2022). As per the approval of the European Commission, the project was scheduled to be initiated by 2015. However, EDF Energy announced an extension for the initiation of the project Hinkley Point C due to insufficiency of monetary support. Furthermore, the project initiation was further delayed by the organisation due to the inflation rate and outbreak economic impact of Covid-19 in 2020 (Thorne, 2023). The </w:t>
      </w:r>
      <w:proofErr w:type="spellStart"/>
      <w:r>
        <w:t>CfD</w:t>
      </w:r>
      <w:proofErr w:type="spellEnd"/>
      <w:r>
        <w:t xml:space="preserve"> contract with CNG has rescheduled the project to get initiated in 2026 and closed by 2036.</w:t>
      </w:r>
    </w:p>
    <w:p w14:paraId="197923FA" w14:textId="77777777" w:rsidR="004749B0" w:rsidRDefault="00A50EE5">
      <w:r>
        <w:t>Additionally, the project Hinkley Point C has perceived 100% engagement for the stakeholders in terms of project planning and execution. The project has successfully engaged more than 130,000 stakeholders along with 70,000 active contacts from the UK (</w:t>
      </w:r>
      <w:proofErr w:type="spellStart"/>
      <w:r>
        <w:t>Tractivity</w:t>
      </w:r>
      <w:proofErr w:type="spellEnd"/>
      <w:r>
        <w:t xml:space="preserve">, </w:t>
      </w:r>
      <w:r>
        <w:lastRenderedPageBreak/>
        <w:t xml:space="preserve">2023). EDF Energy Group has been assisted by China General Nuclear Corporation and China National Nuclear Corporation while planning the Hinkley Point C (EDF Energy, 2015). These Chinese foundations have partnered with EDF Group along with AREVA to build the largest nuclear station in the UK. AREVA and EFD Energy have partnered actively to execute the site management and project planning as per the approval of the European Commission. Therefore, the UK government has actively supported EDF in executing the project plan for Hinkley Point C by 2023. </w:t>
      </w:r>
    </w:p>
    <w:p w14:paraId="5765F440" w14:textId="77777777" w:rsidR="004749B0" w:rsidRDefault="00A50EE5">
      <w:r>
        <w:t xml:space="preserve">EDF has further intended to work with multinational companies in the UK to facilitate monetary investment and project management. It has planned to work with French and other British companies to ensure the site management in Somerset for the nuclear power station. Additionally, the supply partners of EDF such as AREVA, Alstom, Costain and </w:t>
      </w:r>
      <w:proofErr w:type="spellStart"/>
      <w:r>
        <w:t>Bylor</w:t>
      </w:r>
      <w:proofErr w:type="spellEnd"/>
      <w:r>
        <w:t xml:space="preserve"> have assisted the company in manufacturing the project (EDF Energy, 2023). These supplier companies have further assisted the organisation in civil works, nuclear fuel accumulation, marine works and nuclear steam control systems. Besides this, the organisation get enormous support from 70,000 contacts in terms of tunnel equipment, boring machines, pumps, heat exchanger machines, valves, pipes and cables. Additionally, </w:t>
      </w:r>
      <w:proofErr w:type="spellStart"/>
      <w:r>
        <w:t>Framatome</w:t>
      </w:r>
      <w:proofErr w:type="spellEnd"/>
      <w:r>
        <w:t xml:space="preserve"> has supported the organisation in supplying the reactor unit for the Hinkley Point C plan (</w:t>
      </w:r>
      <w:proofErr w:type="spellStart"/>
      <w:r>
        <w:t>Framatome</w:t>
      </w:r>
      <w:proofErr w:type="spellEnd"/>
      <w:r>
        <w:t xml:space="preserve">, 2023). </w:t>
      </w:r>
    </w:p>
    <w:p w14:paraId="7D58318F" w14:textId="77777777" w:rsidR="004749B0" w:rsidRDefault="00A50EE5">
      <w:r>
        <w:t>There are several risk factors faced by EDF Energy Group throughout the initiation period of the Hinkley Point C proje</w:t>
      </w:r>
      <w:r w:rsidR="0036612D">
        <w:t xml:space="preserve">ct. EDF </w:t>
      </w:r>
      <w:r>
        <w:t>Energy has appealed to the French government for monetary assistance for the biggest nuclear project in the UK. The project management was found to be unclear to the UK government as EDF failed to commit to the exact timeframe for the project execution. Therefore, the uncertainty of project management has caused the UK government to experience potential risks while launching the low-carbon energy project. As a result, EDF Energy had to sell 33.5% of its stake to Chinese investors in order to collect £18 billion in operational costs for the project (Bow, 2016).</w:t>
      </w:r>
    </w:p>
    <w:p w14:paraId="3B7233E2" w14:textId="77777777" w:rsidR="004749B0" w:rsidRDefault="00A50EE5">
      <w:r>
        <w:lastRenderedPageBreak/>
        <w:t xml:space="preserve">Furthermore, the operational changes in terms of safeguard redesigning have affected the construction management for the Hinkley Point C project in Somerset. As a result, the organisation is required to accumulate 20% more equipment than the previous design (Watt, 2017). In addition to this, repetitive delay in project initiation in Hinkley Point C has seriously resulted in a potential risk for the enterprise. The project was proposed and sanctioned decades ago but could not be initiated because of the insufficiency of monetary capital (Watt, 2017). The rapid increase in budget has resulted in failure in starting the project within a certain timescale. Additionally, the project could not meet its timescale for 2026 due to the inflation rate in the UK. There is a major risk for the UK government to fail in executing the Hinkley Point C project within 2036 with £32.7 billion (White and Thomas, 2023). </w:t>
      </w:r>
    </w:p>
    <w:p w14:paraId="273D4589" w14:textId="77777777" w:rsidR="004749B0" w:rsidRDefault="00A50EE5">
      <w:r>
        <w:t>The site planning for Hinkley Point C was initiated by the announcement of the British government in 2010. The plan was planned to be executed by the investment of EDF Energy and China Gen</w:t>
      </w:r>
      <w:r w:rsidR="0036612D">
        <w:t xml:space="preserve">eral Nuclear Power Group (CGN) </w:t>
      </w:r>
      <w:r>
        <w:t xml:space="preserve">in 2016. The project execution initiation and processing were delayed for several reasons that caused potential budget overruns for EDF. However, the UK government planned the nuclear power station to reduce carbon emissions through electricity production in the UK (Watt, 2017). The construction was designed to be composed of twin European Pressurised Reactors that can produce more than 1632 MWe of nuclear electricity with low carbon emission. The engineers of EDF Energy Group estimated that nuclear energy will cost £24 per MWh of electricity (EDF Energy, 2023). As a result, EDF Energy planned to sell its 20% stake to Centrica to accumulate sufficient monetary investment for the production process. </w:t>
      </w:r>
    </w:p>
    <w:p w14:paraId="74A169D7" w14:textId="77777777" w:rsidR="004749B0" w:rsidRDefault="00A50EE5">
      <w:r>
        <w:t xml:space="preserve">Furthermore, the UK government announced that nuclear power stations in Somerset have been considered to be one of the most suitable places for nuclear power station plants. As per the plan the construction plan was scheduled to be accomplished by 2023 as there are two </w:t>
      </w:r>
      <w:r>
        <w:lastRenderedPageBreak/>
        <w:t>units to develop. As per the plan, the Hinkley Point C plan could have reduced the poverty rate in the UK by generating 25,000 employment facilities for the UK people (EDF Energy, 2023). Furthermore, the construction project also planned to support other UK companies with 64% construction value equity. The plan has also proposed to give 1000 apprenticeship jobs to</w:t>
      </w:r>
      <w:r w:rsidR="0036612D">
        <w:t xml:space="preserve"> talented candidates in the UK </w:t>
      </w:r>
      <w:r>
        <w:t>(EDF Energy, 2023).  Besides this, EDF Engineers also claimed to reduce the carbon footprint by 9 million tonnes within a year. As per the Hinkley Point C plan the UK government could have eliminated around 600 million tonnes of carbon dioxide in its 60 years of l</w:t>
      </w:r>
      <w:r w:rsidR="0036612D">
        <w:t xml:space="preserve">ifespan in Somerset </w:t>
      </w:r>
      <w:r>
        <w:t>(EDF Energy, 2023).</w:t>
      </w:r>
    </w:p>
    <w:p w14:paraId="6F664B79" w14:textId="77777777" w:rsidR="004749B0" w:rsidRDefault="00A50EE5">
      <w:r>
        <w:t>There are several reasons the way the Hinkley Point C project has faced delays and overrunning of budget. One of the strongest reasons includes the failure to estimate an appropriate budget plan for the largest nuclear project in the world. However, EDF Energy Group aimed to accomplish the Hinkley Point C project within £23 billion (White and Thomas, 2023). The constant change in the plan has proposed that the plan would require £32.7 billion to get accomplished in a precise manner. The deliberate increase in the estimated budget has delayed the project execution process in Somerset.</w:t>
      </w:r>
    </w:p>
    <w:p w14:paraId="426A503A" w14:textId="77777777" w:rsidR="004749B0" w:rsidRDefault="00A50EE5">
      <w:r>
        <w:t xml:space="preserve">Another possible reason that has resulted in the failure in the Hinkley Point C project is the excessive engagement of stakeholders. EDF Energy Group has deliberately sold its stake to Centrica, China General Nuclear Power Group, AREVA, Jacobs, Czech EPH Group and the French government to accomplish the project. Additionally, EDF also sold 49% of its Blyth offshore wind farm’s stake to </w:t>
      </w:r>
      <w:proofErr w:type="spellStart"/>
      <w:r>
        <w:t>Tenega</w:t>
      </w:r>
      <w:proofErr w:type="spellEnd"/>
      <w:r>
        <w:t xml:space="preserve"> Nasional </w:t>
      </w:r>
      <w:proofErr w:type="spellStart"/>
      <w:r>
        <w:t>Berhad</w:t>
      </w:r>
      <w:proofErr w:type="spellEnd"/>
      <w:r>
        <w:t xml:space="preserve"> (TNB) (</w:t>
      </w:r>
      <w:proofErr w:type="spellStart"/>
      <w:r>
        <w:t>Tenega</w:t>
      </w:r>
      <w:proofErr w:type="spellEnd"/>
      <w:r>
        <w:t xml:space="preserve"> Nasional, 2021). As a result, the decision-making process got delayed due to the numerous number of stakeholders in a single project.</w:t>
      </w:r>
    </w:p>
    <w:p w14:paraId="039490DF" w14:textId="77777777" w:rsidR="004749B0" w:rsidRDefault="00A50EE5">
      <w:r>
        <w:t>The Hinkley Point C project got delayed as it could not be initiated as per the planned timescale by EDF Energy Group. Direct exposure to chemicals of nuclear energy has negatively affected the workers of EDF Energy Group in the UK (</w:t>
      </w:r>
      <w:proofErr w:type="spellStart"/>
      <w:r>
        <w:t>Gov.Wales</w:t>
      </w:r>
      <w:proofErr w:type="spellEnd"/>
      <w:r>
        <w:t xml:space="preserve">, 2021). </w:t>
      </w:r>
      <w:r>
        <w:lastRenderedPageBreak/>
        <w:t>Additionally, the workers got seriously sick due to the high-level exposure to harmful nuclear particles while executing their jobs. This has resulted in a delay in accomplishing the project management due to the shortage of staff (Davies, 2017). Besides this, the Hinkley Point C project of EDF Energy got strike threats from the workers due to pay gaps and management disputes. As a result, the project manager has announced that electricity production cannot be initiated before 2027.</w:t>
      </w:r>
    </w:p>
    <w:p w14:paraId="75867FA5" w14:textId="77777777" w:rsidR="004749B0" w:rsidRDefault="00A50EE5">
      <w:r>
        <w:t>Another important reason behind the delay of Hinkley Point C along with budget overrun is inflation. The 10.1% rate of inflation has increased the cost of raw materials simultaneously. Therefore, EDF faced a huge shortage and insufficiency in project management for the largest nuclear power station. The organisation further sold its 33.5% stake in the Chinese nuclear power foundation to get potential support from China as well (Bow, 2016). On the other hand, the national lockdown phase during the Covid-19 pandemic has led the national GDP to fall by 19.4% (ONS. 2023). As a result of this, EDF Energy Group could not initiate the project management for Hinkley Point C in Somerset.</w:t>
      </w:r>
    </w:p>
    <w:p w14:paraId="43DBC577" w14:textId="77777777" w:rsidR="004749B0" w:rsidRDefault="00A50EE5">
      <w:r>
        <w:t>Furthermore, the privatisation of the electricity market has also negatively affected the project execution process of Hinkley Point C. The outcome of the privatisation of the electricity market in the UK has encountered several consequences at the time of application. As a result of privatisation private companies faced issues in terms of project execution and management due to higher bill amounts of electricity. The project of Hinkley Point C got disrupted due to mass objections in terms of the privatisation of electricity. As the plant possesses the favour of the UK government, it got affected by the mass objection from other private organisations in the UK in terms of privatising issues.</w:t>
      </w:r>
    </w:p>
    <w:p w14:paraId="61334F0E" w14:textId="77777777" w:rsidR="004749B0" w:rsidRDefault="00A50EE5">
      <w:pPr>
        <w:pStyle w:val="Heading1"/>
      </w:pPr>
      <w:bookmarkStart w:id="2" w:name="_d4k4dbv6yqb1" w:colFirst="0" w:colLast="0"/>
      <w:bookmarkEnd w:id="2"/>
      <w:r>
        <w:t>3.</w:t>
      </w:r>
      <w:r w:rsidR="0036612D">
        <w:t xml:space="preserve"> Conclusion </w:t>
      </w:r>
    </w:p>
    <w:p w14:paraId="086CAA59" w14:textId="77777777" w:rsidR="004749B0" w:rsidRDefault="00A50EE5">
      <w:r>
        <w:t xml:space="preserve">EDF Energy Group requires to conduct frequent meetings to the stakeholders to emphasise the project plan for initiating the Hinkley Point C project. Additionally, project management </w:t>
      </w:r>
      <w:r>
        <w:lastRenderedPageBreak/>
        <w:t>requires clarifying the issues and discussing them with the stakeholders to reach the most suitable resolutions. In addition to this, the higher management of EDF Energy requires creating a risk response committee to resolve the risk factors in the future. It may mitigate the internal conflicts of the Hinkley Point C project in the UK as well. Therefore, the risk management committee may dilute the risk during the execution of the nuclear power station project at Somerset. The project execution can be refurbished by recreating a valid plan in order to allocate the work equally among the functional units. The work plan is important for securing the project accomplishment of Hinkley Point C by 2036 along with the allotted monetary investment.</w:t>
      </w:r>
    </w:p>
    <w:p w14:paraId="4BCFDF24" w14:textId="77777777" w:rsidR="004749B0" w:rsidRDefault="00A50EE5">
      <w:r>
        <w:t>The EDF Group further needs to monitor the progress of the newly implemented plan procedures to ensure the outcome. Additionally, the UK government requires to track whether the commitment of the organisation is positively working. However, the study has successfully explained the background information of the Hinkley Point C project in the United Kingdom. In addition to this, the essay has analysed the largest nuclear energy project in the United Kingdom by mentioning its stakeholders, budget amendment, timescale extension and risk factors. Furthermore, it has discussed the reasons behind the extension of the time scale and budget by mentioning the initial project plan for the Hinkley Point project. Therefore, the essay has successfully concluded the potential reasons why the project could not meet its timescale and extended it by 2036 along with the budget plan.</w:t>
      </w:r>
    </w:p>
    <w:p w14:paraId="00B03482" w14:textId="77777777" w:rsidR="0036612D" w:rsidRDefault="0036612D">
      <w:pPr>
        <w:rPr>
          <w:b/>
          <w:sz w:val="28"/>
          <w:szCs w:val="28"/>
        </w:rPr>
      </w:pPr>
      <w:bookmarkStart w:id="3" w:name="_s4qcmznhpcqz" w:colFirst="0" w:colLast="0"/>
      <w:bookmarkEnd w:id="3"/>
      <w:r>
        <w:br w:type="page"/>
      </w:r>
    </w:p>
    <w:p w14:paraId="02DB1D32" w14:textId="77777777" w:rsidR="004749B0" w:rsidRDefault="00A50EE5">
      <w:pPr>
        <w:pStyle w:val="Heading1"/>
      </w:pPr>
      <w:r>
        <w:lastRenderedPageBreak/>
        <w:t>References</w:t>
      </w:r>
    </w:p>
    <w:p w14:paraId="2AFBC2F6" w14:textId="77777777" w:rsidR="0036612D" w:rsidRDefault="0036612D">
      <w:pPr>
        <w:rPr>
          <w:color w:val="222222"/>
          <w:highlight w:val="white"/>
        </w:rPr>
      </w:pPr>
      <w:r>
        <w:rPr>
          <w:color w:val="222222"/>
          <w:highlight w:val="white"/>
        </w:rPr>
        <w:t>Bow, M., (2016).</w:t>
      </w:r>
      <w:r>
        <w:rPr>
          <w:i/>
          <w:color w:val="222222"/>
          <w:highlight w:val="white"/>
        </w:rPr>
        <w:t xml:space="preserve"> EDF fails to come up with details for Hinkley Point nuclear plant.</w:t>
      </w:r>
      <w:r>
        <w:rPr>
          <w:color w:val="222222"/>
          <w:highlight w:val="white"/>
        </w:rPr>
        <w:t xml:space="preserve"> Available at: </w:t>
      </w:r>
      <w:hyperlink r:id="rId7">
        <w:r>
          <w:rPr>
            <w:color w:val="1155CC"/>
            <w:highlight w:val="white"/>
            <w:u w:val="single"/>
          </w:rPr>
          <w:t>https://www.independent.co.uk/news/business/news/edf-fails-to-come-up-with-details-for-hinkley-point-nuclear-plant-a6878546.html</w:t>
        </w:r>
      </w:hyperlink>
      <w:r>
        <w:rPr>
          <w:color w:val="222222"/>
          <w:highlight w:val="white"/>
        </w:rPr>
        <w:t xml:space="preserve"> [Accessed: 18th March, 2023]</w:t>
      </w:r>
    </w:p>
    <w:p w14:paraId="17731466" w14:textId="77777777" w:rsidR="0036612D" w:rsidRDefault="0036612D">
      <w:pPr>
        <w:rPr>
          <w:color w:val="222222"/>
          <w:highlight w:val="white"/>
        </w:rPr>
      </w:pPr>
      <w:r>
        <w:rPr>
          <w:color w:val="222222"/>
          <w:highlight w:val="white"/>
        </w:rPr>
        <w:t xml:space="preserve">Davies, R., (2017). </w:t>
      </w:r>
      <w:r>
        <w:rPr>
          <w:i/>
          <w:color w:val="222222"/>
          <w:highlight w:val="white"/>
        </w:rPr>
        <w:t>Hinkley Point C: fresh strike threat over pay dispute.</w:t>
      </w:r>
      <w:r>
        <w:rPr>
          <w:color w:val="222222"/>
          <w:highlight w:val="white"/>
        </w:rPr>
        <w:t xml:space="preserve"> Available at: </w:t>
      </w:r>
      <w:hyperlink r:id="rId8">
        <w:r>
          <w:rPr>
            <w:color w:val="1155CC"/>
            <w:highlight w:val="white"/>
            <w:u w:val="single"/>
          </w:rPr>
          <w:t>https://www.theguardian.com/uk-news/2017/sep/21/hinkley-point-c-fresh-strike-threat-over-pay-dispute-delays</w:t>
        </w:r>
      </w:hyperlink>
      <w:r>
        <w:rPr>
          <w:color w:val="222222"/>
          <w:highlight w:val="white"/>
        </w:rPr>
        <w:t xml:space="preserve"> [Accessed: 19th March, 2023]</w:t>
      </w:r>
    </w:p>
    <w:p w14:paraId="34E23AA6" w14:textId="77777777" w:rsidR="0036612D" w:rsidRDefault="0036612D">
      <w:pPr>
        <w:rPr>
          <w:color w:val="222222"/>
          <w:highlight w:val="white"/>
        </w:rPr>
      </w:pPr>
      <w:r>
        <w:rPr>
          <w:color w:val="222222"/>
          <w:highlight w:val="white"/>
        </w:rPr>
        <w:t xml:space="preserve">EDF Energy, (2015). </w:t>
      </w:r>
      <w:r>
        <w:rPr>
          <w:i/>
          <w:color w:val="222222"/>
          <w:highlight w:val="white"/>
        </w:rPr>
        <w:t>Press release: Agreement for construction of HPC nuclear power station.</w:t>
      </w:r>
      <w:r>
        <w:rPr>
          <w:color w:val="222222"/>
          <w:highlight w:val="white"/>
        </w:rPr>
        <w:t xml:space="preserve"> Available at: </w:t>
      </w:r>
      <w:hyperlink r:id="rId9">
        <w:r>
          <w:rPr>
            <w:color w:val="1155CC"/>
            <w:highlight w:val="white"/>
            <w:u w:val="single"/>
          </w:rPr>
          <w:t>https://www.edfenergy.com/energy/nuclear-new-build-projects/hinkley-point-c/news-views/agreements-in-place</w:t>
        </w:r>
      </w:hyperlink>
      <w:r>
        <w:rPr>
          <w:color w:val="222222"/>
          <w:highlight w:val="white"/>
        </w:rPr>
        <w:t xml:space="preserve"> [Accessed: 20th March, 2023]</w:t>
      </w:r>
    </w:p>
    <w:p w14:paraId="65F0CD3A" w14:textId="77777777" w:rsidR="0036612D" w:rsidRDefault="0036612D">
      <w:pPr>
        <w:rPr>
          <w:color w:val="222222"/>
          <w:highlight w:val="white"/>
        </w:rPr>
      </w:pPr>
      <w:r>
        <w:rPr>
          <w:color w:val="222222"/>
          <w:highlight w:val="white"/>
        </w:rPr>
        <w:t xml:space="preserve">EDF Energy, (2023). </w:t>
      </w:r>
      <w:r>
        <w:rPr>
          <w:i/>
          <w:color w:val="222222"/>
          <w:highlight w:val="white"/>
        </w:rPr>
        <w:t>About Hinkley Point C.</w:t>
      </w:r>
      <w:r>
        <w:rPr>
          <w:color w:val="222222"/>
          <w:highlight w:val="white"/>
        </w:rPr>
        <w:t xml:space="preserve"> Available at: </w:t>
      </w:r>
      <w:hyperlink r:id="rId10" w:anchor=":~:text=EDF%20and%20its%20partners%20currently,and%20the%20right%20investment%20framework">
        <w:r>
          <w:rPr>
            <w:color w:val="1155CC"/>
            <w:highlight w:val="white"/>
            <w:u w:val="single"/>
          </w:rPr>
          <w:t>https://www.edfenergy.com/energy/nuclear-new-build-projects/hinkley-point-c/about#:~:text=EDF%20and%20its%20partners%20currently,and%20the%20right%20investment%20framework</w:t>
        </w:r>
      </w:hyperlink>
      <w:r>
        <w:rPr>
          <w:color w:val="222222"/>
          <w:highlight w:val="white"/>
        </w:rPr>
        <w:t>. [Accessed: 20th March, 2023]</w:t>
      </w:r>
    </w:p>
    <w:p w14:paraId="61FE273C" w14:textId="77777777" w:rsidR="0036612D" w:rsidRDefault="0036612D">
      <w:pPr>
        <w:rPr>
          <w:color w:val="222222"/>
          <w:highlight w:val="white"/>
        </w:rPr>
      </w:pPr>
      <w:proofErr w:type="spellStart"/>
      <w:r>
        <w:rPr>
          <w:color w:val="222222"/>
          <w:highlight w:val="white"/>
        </w:rPr>
        <w:t>Framatome</w:t>
      </w:r>
      <w:proofErr w:type="spellEnd"/>
      <w:r>
        <w:rPr>
          <w:color w:val="222222"/>
          <w:highlight w:val="white"/>
        </w:rPr>
        <w:t xml:space="preserve">, (2023). </w:t>
      </w:r>
      <w:r>
        <w:rPr>
          <w:i/>
          <w:color w:val="222222"/>
          <w:highlight w:val="white"/>
        </w:rPr>
        <w:t>Hinkley Point C: supply low-carbon energy to 6 million households in the United Kingdom.</w:t>
      </w:r>
      <w:r>
        <w:rPr>
          <w:color w:val="222222"/>
          <w:highlight w:val="white"/>
        </w:rPr>
        <w:t xml:space="preserve"> Available at: </w:t>
      </w:r>
      <w:hyperlink r:id="rId11">
        <w:r>
          <w:rPr>
            <w:color w:val="1155CC"/>
            <w:highlight w:val="white"/>
            <w:u w:val="single"/>
          </w:rPr>
          <w:t>https://www.framatome.com/en/customers/nuclear/hinkley-point-c/</w:t>
        </w:r>
      </w:hyperlink>
      <w:r>
        <w:rPr>
          <w:color w:val="222222"/>
          <w:highlight w:val="white"/>
        </w:rPr>
        <w:t xml:space="preserve"> [Accessed: 20th March, 2023]</w:t>
      </w:r>
    </w:p>
    <w:p w14:paraId="6E342660" w14:textId="77777777" w:rsidR="0036612D" w:rsidRDefault="0036612D">
      <w:pPr>
        <w:rPr>
          <w:color w:val="222222"/>
          <w:highlight w:val="white"/>
        </w:rPr>
      </w:pPr>
      <w:r>
        <w:rPr>
          <w:color w:val="222222"/>
          <w:highlight w:val="white"/>
        </w:rPr>
        <w:t>Gov. Wales., (2021).</w:t>
      </w:r>
      <w:r>
        <w:rPr>
          <w:i/>
          <w:color w:val="222222"/>
          <w:highlight w:val="white"/>
        </w:rPr>
        <w:t xml:space="preserve"> The implications of Hinkley Point C for Wales’ environment and its people.</w:t>
      </w:r>
      <w:r>
        <w:rPr>
          <w:color w:val="222222"/>
          <w:highlight w:val="white"/>
        </w:rPr>
        <w:t xml:space="preserve"> Available at: </w:t>
      </w:r>
      <w:hyperlink r:id="rId12">
        <w:r>
          <w:rPr>
            <w:color w:val="1155CC"/>
            <w:highlight w:val="white"/>
            <w:u w:val="single"/>
          </w:rPr>
          <w:t>https://www.gov.wales/sites/default/files/publications/2021-03/the-implications-of-hinkley-point-c-for-wales-environment-and-its-people_0.pdf</w:t>
        </w:r>
      </w:hyperlink>
      <w:r>
        <w:rPr>
          <w:color w:val="222222"/>
          <w:highlight w:val="white"/>
        </w:rPr>
        <w:t xml:space="preserve"> [Accessed: 20th March, 2023]</w:t>
      </w:r>
    </w:p>
    <w:p w14:paraId="61B11B32" w14:textId="77777777" w:rsidR="0036612D" w:rsidRDefault="0036612D">
      <w:pPr>
        <w:rPr>
          <w:color w:val="222222"/>
          <w:highlight w:val="white"/>
        </w:rPr>
      </w:pPr>
      <w:r>
        <w:rPr>
          <w:color w:val="222222"/>
          <w:highlight w:val="white"/>
        </w:rPr>
        <w:t xml:space="preserve">Hernandez, A., (2023). </w:t>
      </w:r>
      <w:r>
        <w:rPr>
          <w:i/>
          <w:color w:val="222222"/>
          <w:highlight w:val="white"/>
        </w:rPr>
        <w:t>Cost of EDF's new UK nuclear project rises to $40 billion.</w:t>
      </w:r>
      <w:r>
        <w:rPr>
          <w:color w:val="222222"/>
          <w:highlight w:val="white"/>
        </w:rPr>
        <w:t xml:space="preserve"> Available at: </w:t>
      </w:r>
      <w:hyperlink r:id="rId13" w:anchor=":~:text=EDF%20warned%20in%20a%20results,as%20of%20June%2030%2C%202022">
        <w:r>
          <w:rPr>
            <w:color w:val="1155CC"/>
            <w:highlight w:val="white"/>
            <w:u w:val="single"/>
          </w:rPr>
          <w:t>https://www.reuters.com/business/energy/cost-edfs-new-uk-nuclear-project-soars-40-bln-2023-02-</w:t>
        </w:r>
        <w:r>
          <w:rPr>
            <w:color w:val="1155CC"/>
            <w:highlight w:val="white"/>
            <w:u w:val="single"/>
          </w:rPr>
          <w:lastRenderedPageBreak/>
          <w:t>20/#:~:text=EDF%20warned%20in%20a%20results,as%20of%20June%2030%2C%202022</w:t>
        </w:r>
      </w:hyperlink>
      <w:r>
        <w:rPr>
          <w:color w:val="222222"/>
          <w:highlight w:val="white"/>
        </w:rPr>
        <w:t>. [Accessed: 21st March, 2023]</w:t>
      </w:r>
    </w:p>
    <w:p w14:paraId="626D43C6" w14:textId="77777777" w:rsidR="0036612D" w:rsidRDefault="0036612D">
      <w:pPr>
        <w:rPr>
          <w:color w:val="222222"/>
          <w:highlight w:val="white"/>
        </w:rPr>
      </w:pPr>
      <w:r>
        <w:rPr>
          <w:color w:val="222222"/>
          <w:highlight w:val="white"/>
        </w:rPr>
        <w:t xml:space="preserve">NS Energy, (2022). </w:t>
      </w:r>
      <w:r>
        <w:rPr>
          <w:i/>
          <w:color w:val="222222"/>
          <w:highlight w:val="white"/>
        </w:rPr>
        <w:t xml:space="preserve">EDF revises up cost estimate for Hinkley Point C nuclear plant by £3bn. </w:t>
      </w:r>
      <w:r>
        <w:rPr>
          <w:color w:val="222222"/>
          <w:highlight w:val="white"/>
        </w:rPr>
        <w:t xml:space="preserve">Available at: </w:t>
      </w:r>
      <w:hyperlink r:id="rId14">
        <w:r>
          <w:rPr>
            <w:color w:val="1155CC"/>
            <w:highlight w:val="white"/>
            <w:u w:val="single"/>
          </w:rPr>
          <w:t>https://www.nsenergybusiness.com/news/edf-revises-up-cost-estimate-for-hinkley-point-c/</w:t>
        </w:r>
      </w:hyperlink>
      <w:r>
        <w:rPr>
          <w:color w:val="222222"/>
          <w:highlight w:val="white"/>
        </w:rPr>
        <w:t xml:space="preserve"> [Accessed: 17th March, 2023]</w:t>
      </w:r>
    </w:p>
    <w:p w14:paraId="14CDF160" w14:textId="77777777" w:rsidR="0036612D" w:rsidRDefault="0036612D">
      <w:r>
        <w:rPr>
          <w:color w:val="222222"/>
          <w:highlight w:val="white"/>
        </w:rPr>
        <w:t xml:space="preserve">ONS, (2023). </w:t>
      </w:r>
      <w:r>
        <w:rPr>
          <w:i/>
          <w:color w:val="222222"/>
          <w:highlight w:val="white"/>
        </w:rPr>
        <w:t>GDP and events in history: how the COVID-19 pandemic shocked the UK economy.</w:t>
      </w:r>
      <w:r>
        <w:rPr>
          <w:color w:val="222222"/>
          <w:highlight w:val="white"/>
        </w:rPr>
        <w:t xml:space="preserve"> Available at: </w:t>
      </w:r>
      <w:hyperlink r:id="rId15" w:anchor=":~:text=The%20COVID%2D19%20pandemic%20prompted,country%20reopened%20over%20the%20summer">
        <w:r>
          <w:rPr>
            <w:color w:val="1155CC"/>
            <w:highlight w:val="white"/>
            <w:u w:val="single"/>
          </w:rPr>
          <w:t>https://www.ons.gov.uk/economy/grossdomesticproductgdp/articles/gdpandeventsinhistoryhowthecovid19pandemicshockedtheukeconomy/2022-05-24#:~:text=The%20COVID%2D19%20pandemic%20prompted,country%20reopened%20over%20the%20summer</w:t>
        </w:r>
      </w:hyperlink>
      <w:r>
        <w:rPr>
          <w:color w:val="222222"/>
          <w:highlight w:val="white"/>
        </w:rPr>
        <w:t>. [Accessed: 20th March, 2023]</w:t>
      </w:r>
    </w:p>
    <w:p w14:paraId="3BB1BFAD" w14:textId="77777777" w:rsidR="0036612D" w:rsidRDefault="0036612D">
      <w:pPr>
        <w:rPr>
          <w:color w:val="222222"/>
          <w:highlight w:val="white"/>
        </w:rPr>
      </w:pPr>
      <w:r>
        <w:rPr>
          <w:color w:val="222222"/>
          <w:highlight w:val="white"/>
        </w:rPr>
        <w:t xml:space="preserve">Payne, C., (2023). </w:t>
      </w:r>
      <w:r>
        <w:rPr>
          <w:i/>
          <w:color w:val="222222"/>
          <w:highlight w:val="white"/>
        </w:rPr>
        <w:t>Consumer price inflation, UK: January 2023.</w:t>
      </w:r>
      <w:r>
        <w:rPr>
          <w:color w:val="222222"/>
          <w:highlight w:val="white"/>
        </w:rPr>
        <w:t xml:space="preserve"> Available at: </w:t>
      </w:r>
      <w:hyperlink r:id="rId16">
        <w:r>
          <w:rPr>
            <w:color w:val="1155CC"/>
            <w:highlight w:val="white"/>
            <w:u w:val="single"/>
          </w:rPr>
          <w:t>https://www.ons.gov.uk/economy/inflationandpriceindices/bulletins/consumerpriceinflation/january2023</w:t>
        </w:r>
      </w:hyperlink>
      <w:r>
        <w:rPr>
          <w:color w:val="222222"/>
          <w:highlight w:val="white"/>
        </w:rPr>
        <w:t xml:space="preserve"> [Accessed: 19th March, 2023]</w:t>
      </w:r>
    </w:p>
    <w:p w14:paraId="2D13147C" w14:textId="77777777" w:rsidR="0036612D" w:rsidRDefault="0036612D">
      <w:pPr>
        <w:rPr>
          <w:color w:val="222222"/>
          <w:highlight w:val="white"/>
        </w:rPr>
      </w:pPr>
      <w:proofErr w:type="spellStart"/>
      <w:r>
        <w:rPr>
          <w:color w:val="222222"/>
          <w:highlight w:val="white"/>
        </w:rPr>
        <w:t>Tenega</w:t>
      </w:r>
      <w:proofErr w:type="spellEnd"/>
      <w:r>
        <w:rPr>
          <w:color w:val="222222"/>
          <w:highlight w:val="white"/>
        </w:rPr>
        <w:t xml:space="preserve"> Nasional, (2021). </w:t>
      </w:r>
      <w:r>
        <w:rPr>
          <w:i/>
          <w:color w:val="222222"/>
          <w:highlight w:val="white"/>
        </w:rPr>
        <w:t>Others acquisition of 49% stake in Blyth Offshore Demonstrator Limited (“BODL”) in United Kingdom from EDF renewables.</w:t>
      </w:r>
      <w:r>
        <w:rPr>
          <w:color w:val="222222"/>
          <w:highlight w:val="white"/>
        </w:rPr>
        <w:t xml:space="preserve"> Available at: </w:t>
      </w:r>
      <w:hyperlink r:id="rId17">
        <w:r>
          <w:rPr>
            <w:color w:val="1155CC"/>
            <w:highlight w:val="white"/>
            <w:u w:val="single"/>
          </w:rPr>
          <w:t>https://www.tnb.com.my/assets/files/Reference_No._GA1-20102021-00008.pdf</w:t>
        </w:r>
      </w:hyperlink>
      <w:r>
        <w:rPr>
          <w:color w:val="222222"/>
          <w:highlight w:val="white"/>
        </w:rPr>
        <w:t xml:space="preserve">  [Accessed: 21st March, 2023]</w:t>
      </w:r>
    </w:p>
    <w:p w14:paraId="50059B35" w14:textId="77777777" w:rsidR="0036612D" w:rsidRDefault="0036612D">
      <w:pPr>
        <w:rPr>
          <w:color w:val="222222"/>
          <w:highlight w:val="white"/>
        </w:rPr>
      </w:pPr>
      <w:r>
        <w:rPr>
          <w:color w:val="222222"/>
          <w:highlight w:val="white"/>
        </w:rPr>
        <w:t>Thorne, J., (2023).</w:t>
      </w:r>
      <w:r>
        <w:rPr>
          <w:i/>
          <w:color w:val="222222"/>
          <w:highlight w:val="white"/>
        </w:rPr>
        <w:t xml:space="preserve"> Hinkley C ‘on schedule’ despite new delay claim after new agreement. </w:t>
      </w:r>
      <w:r>
        <w:rPr>
          <w:color w:val="222222"/>
          <w:highlight w:val="white"/>
        </w:rPr>
        <w:t xml:space="preserve">Available at:  </w:t>
      </w:r>
      <w:hyperlink r:id="rId18">
        <w:r>
          <w:rPr>
            <w:color w:val="1155CC"/>
            <w:highlight w:val="white"/>
            <w:u w:val="single"/>
          </w:rPr>
          <w:t>https://www.wsfp.co.uk/news/hinkley-c-on-schedule-despite-new-delay-claim-after-new-agreement-586884</w:t>
        </w:r>
      </w:hyperlink>
      <w:r>
        <w:rPr>
          <w:color w:val="222222"/>
          <w:highlight w:val="white"/>
        </w:rPr>
        <w:t xml:space="preserve"> [Accessed: 17th March, 2023]</w:t>
      </w:r>
    </w:p>
    <w:p w14:paraId="02202902" w14:textId="77777777" w:rsidR="0036612D" w:rsidRDefault="0036612D">
      <w:pPr>
        <w:rPr>
          <w:color w:val="222222"/>
          <w:highlight w:val="white"/>
        </w:rPr>
      </w:pPr>
      <w:r>
        <w:rPr>
          <w:color w:val="222222"/>
          <w:highlight w:val="white"/>
        </w:rPr>
        <w:t xml:space="preserve">Tiseo, I., (2023). </w:t>
      </w:r>
      <w:r>
        <w:rPr>
          <w:i/>
          <w:color w:val="222222"/>
          <w:highlight w:val="white"/>
        </w:rPr>
        <w:t>Carbon dioxide emissions in the UK 1990-2021.</w:t>
      </w:r>
      <w:r>
        <w:rPr>
          <w:color w:val="222222"/>
          <w:highlight w:val="white"/>
        </w:rPr>
        <w:t xml:space="preserve"> Available at: </w:t>
      </w:r>
      <w:hyperlink r:id="rId19" w:anchor=":~:text=Carbon%20dioxide%20emissions%20in%20the%20United%20Kingdom%20in%202021%20was,compared%20to%20the%20previous%20year">
        <w:r>
          <w:rPr>
            <w:color w:val="1155CC"/>
            <w:highlight w:val="white"/>
            <w:u w:val="single"/>
          </w:rPr>
          <w:t>https://www.statista.com/statistics/449503/co2-emissions-united-kingdom-uk/#:~:text=Carbon%20dioxide%20emissions%20in%20the%20United%20Kingdom%20in</w:t>
        </w:r>
        <w:r>
          <w:rPr>
            <w:color w:val="1155CC"/>
            <w:highlight w:val="white"/>
            <w:u w:val="single"/>
          </w:rPr>
          <w:lastRenderedPageBreak/>
          <w:t>%202021%20was,compared%20to%20the%20previous%20year</w:t>
        </w:r>
      </w:hyperlink>
      <w:r>
        <w:rPr>
          <w:color w:val="222222"/>
          <w:highlight w:val="white"/>
        </w:rPr>
        <w:t>. [Accessed: 19th March, 2023]</w:t>
      </w:r>
    </w:p>
    <w:p w14:paraId="26D1E2A8" w14:textId="77777777" w:rsidR="0036612D" w:rsidRDefault="0036612D">
      <w:pPr>
        <w:rPr>
          <w:color w:val="222222"/>
          <w:highlight w:val="white"/>
        </w:rPr>
      </w:pPr>
      <w:r>
        <w:rPr>
          <w:color w:val="222222"/>
          <w:highlight w:val="white"/>
        </w:rPr>
        <w:t xml:space="preserve">Torres, L., (2016). </w:t>
      </w:r>
      <w:r>
        <w:rPr>
          <w:i/>
          <w:color w:val="222222"/>
          <w:highlight w:val="white"/>
        </w:rPr>
        <w:t>Hinkley Point C timeline: all the key moments.</w:t>
      </w:r>
      <w:r>
        <w:rPr>
          <w:color w:val="222222"/>
          <w:highlight w:val="white"/>
        </w:rPr>
        <w:t xml:space="preserve"> Available at: </w:t>
      </w:r>
      <w:hyperlink r:id="rId20">
        <w:r>
          <w:rPr>
            <w:color w:val="1155CC"/>
            <w:highlight w:val="white"/>
            <w:u w:val="single"/>
          </w:rPr>
          <w:t>https://www.theguardian.com/environment/2016/jul/28/hinkley-point-c-timeline-all-the-key-moments</w:t>
        </w:r>
      </w:hyperlink>
      <w:r>
        <w:rPr>
          <w:color w:val="222222"/>
          <w:highlight w:val="white"/>
        </w:rPr>
        <w:t xml:space="preserve"> [Accessed: 20th March, 2023]</w:t>
      </w:r>
    </w:p>
    <w:p w14:paraId="5CF111F6" w14:textId="77777777" w:rsidR="0036612D" w:rsidRDefault="0036612D">
      <w:pPr>
        <w:rPr>
          <w:color w:val="222222"/>
          <w:highlight w:val="white"/>
        </w:rPr>
      </w:pPr>
      <w:proofErr w:type="spellStart"/>
      <w:r>
        <w:rPr>
          <w:color w:val="222222"/>
          <w:highlight w:val="white"/>
        </w:rPr>
        <w:t>Tractivity</w:t>
      </w:r>
      <w:proofErr w:type="spellEnd"/>
      <w:r>
        <w:rPr>
          <w:color w:val="222222"/>
          <w:highlight w:val="white"/>
        </w:rPr>
        <w:t xml:space="preserve">, (2023). </w:t>
      </w:r>
      <w:r>
        <w:rPr>
          <w:i/>
          <w:color w:val="222222"/>
          <w:highlight w:val="white"/>
        </w:rPr>
        <w:t>Obtaining 100% Response Rate From Stakeholders.</w:t>
      </w:r>
      <w:r>
        <w:rPr>
          <w:color w:val="222222"/>
          <w:highlight w:val="white"/>
        </w:rPr>
        <w:t xml:space="preserve"> Available at: </w:t>
      </w:r>
      <w:hyperlink r:id="rId21">
        <w:r>
          <w:rPr>
            <w:color w:val="1155CC"/>
            <w:highlight w:val="white"/>
            <w:u w:val="single"/>
          </w:rPr>
          <w:t>https://www.tractivity.co.uk/blog/edf-energy-case-study</w:t>
        </w:r>
      </w:hyperlink>
      <w:r>
        <w:rPr>
          <w:color w:val="222222"/>
          <w:highlight w:val="white"/>
        </w:rPr>
        <w:t xml:space="preserve"> [Accessed: 19th March, 2023]</w:t>
      </w:r>
    </w:p>
    <w:p w14:paraId="274AED6D" w14:textId="77777777" w:rsidR="0036612D" w:rsidRDefault="0036612D">
      <w:pPr>
        <w:rPr>
          <w:color w:val="222222"/>
          <w:highlight w:val="white"/>
        </w:rPr>
      </w:pPr>
      <w:r>
        <w:rPr>
          <w:color w:val="222222"/>
          <w:highlight w:val="white"/>
        </w:rPr>
        <w:t xml:space="preserve">Watt, H., (2017). </w:t>
      </w:r>
      <w:r>
        <w:rPr>
          <w:i/>
          <w:color w:val="222222"/>
          <w:highlight w:val="white"/>
        </w:rPr>
        <w:t>Hinkley Point: the ‘dreadful deal’ behind the world’s most expensive power plant.</w:t>
      </w:r>
      <w:r>
        <w:rPr>
          <w:color w:val="222222"/>
          <w:highlight w:val="white"/>
        </w:rPr>
        <w:t xml:space="preserve"> Available at: </w:t>
      </w:r>
      <w:hyperlink r:id="rId22">
        <w:r>
          <w:rPr>
            <w:color w:val="1155CC"/>
            <w:highlight w:val="white"/>
            <w:u w:val="single"/>
          </w:rPr>
          <w:t>https://www.theguardian.com/news/2017/dec/21/hinkley-point-c-dreadful-deal-behind-worlds-most-expensive-power-plant</w:t>
        </w:r>
      </w:hyperlink>
      <w:r>
        <w:rPr>
          <w:color w:val="222222"/>
          <w:highlight w:val="white"/>
        </w:rPr>
        <w:t xml:space="preserve"> [Accessed: 20th March, 2023]</w:t>
      </w:r>
    </w:p>
    <w:p w14:paraId="00832706" w14:textId="77777777" w:rsidR="0036612D" w:rsidRDefault="0036612D">
      <w:pPr>
        <w:rPr>
          <w:color w:val="222222"/>
          <w:highlight w:val="white"/>
        </w:rPr>
      </w:pPr>
      <w:r>
        <w:rPr>
          <w:color w:val="222222"/>
          <w:highlight w:val="white"/>
        </w:rPr>
        <w:t xml:space="preserve">White, S. &amp; Thomas, N., (2023). </w:t>
      </w:r>
      <w:r>
        <w:rPr>
          <w:i/>
          <w:color w:val="222222"/>
          <w:highlight w:val="white"/>
        </w:rPr>
        <w:t>EDF faces shouldering more of soaring bill for Hinkley Point.</w:t>
      </w:r>
      <w:r>
        <w:rPr>
          <w:color w:val="222222"/>
          <w:highlight w:val="white"/>
        </w:rPr>
        <w:t xml:space="preserve"> Available at: </w:t>
      </w:r>
      <w:hyperlink r:id="rId23">
        <w:r>
          <w:rPr>
            <w:color w:val="1155CC"/>
            <w:highlight w:val="white"/>
            <w:u w:val="single"/>
          </w:rPr>
          <w:t>https://www.ft.com/content/ae5fb399-08ce-4045-bb70-45a6531ac5f2</w:t>
        </w:r>
      </w:hyperlink>
      <w:r>
        <w:rPr>
          <w:color w:val="222222"/>
          <w:highlight w:val="white"/>
        </w:rPr>
        <w:t xml:space="preserve"> [Accessed: 21st March, 2023]</w:t>
      </w:r>
    </w:p>
    <w:p w14:paraId="427CBC0A" w14:textId="77777777" w:rsidR="0036612D" w:rsidRDefault="0036612D">
      <w:pPr>
        <w:rPr>
          <w:color w:val="222222"/>
          <w:highlight w:val="white"/>
        </w:rPr>
      </w:pPr>
      <w:r>
        <w:rPr>
          <w:color w:val="222222"/>
          <w:highlight w:val="white"/>
        </w:rPr>
        <w:t xml:space="preserve">World Nuclear Association, (2022). </w:t>
      </w:r>
      <w:r>
        <w:rPr>
          <w:i/>
          <w:color w:val="222222"/>
          <w:highlight w:val="white"/>
        </w:rPr>
        <w:t>Three-year extension agreed to Hinkley Point C contract.</w:t>
      </w:r>
      <w:r>
        <w:rPr>
          <w:color w:val="222222"/>
          <w:highlight w:val="white"/>
        </w:rPr>
        <w:t xml:space="preserve"> Available at: </w:t>
      </w:r>
      <w:hyperlink r:id="rId24" w:anchor=":~:text=Construction%20of%20Hinkley%20Point%20C,been%20rescheduled%20to%20June%202026">
        <w:r>
          <w:rPr>
            <w:color w:val="1155CC"/>
            <w:highlight w:val="white"/>
            <w:u w:val="single"/>
          </w:rPr>
          <w:t>https://www.world-nuclear-news.org/Articles/Three-year-extension-agreed-to-Hinkley-Point-C-con#:~:text=Construction%20of%20Hinkley%20Point%20C,been%20rescheduled%20to%20June%202026</w:t>
        </w:r>
      </w:hyperlink>
      <w:r>
        <w:rPr>
          <w:color w:val="222222"/>
          <w:highlight w:val="white"/>
        </w:rPr>
        <w:t>. [Accessed: 19th March, 2023]</w:t>
      </w:r>
    </w:p>
    <w:p w14:paraId="4646A194" w14:textId="77777777" w:rsidR="0036612D" w:rsidRDefault="0036612D">
      <w:pPr>
        <w:rPr>
          <w:color w:val="222222"/>
          <w:highlight w:val="white"/>
        </w:rPr>
      </w:pPr>
      <w:r>
        <w:rPr>
          <w:color w:val="222222"/>
          <w:highlight w:val="white"/>
        </w:rPr>
        <w:t xml:space="preserve">World Nuclear News, (2022). </w:t>
      </w:r>
      <w:r>
        <w:rPr>
          <w:i/>
          <w:color w:val="222222"/>
          <w:highlight w:val="white"/>
        </w:rPr>
        <w:t>EDF revises Hinkley Point C schedule and costs.</w:t>
      </w:r>
      <w:r>
        <w:rPr>
          <w:color w:val="222222"/>
          <w:highlight w:val="white"/>
        </w:rPr>
        <w:t xml:space="preserve"> Available at: </w:t>
      </w:r>
      <w:hyperlink r:id="rId25">
        <w:r>
          <w:rPr>
            <w:color w:val="1155CC"/>
            <w:highlight w:val="white"/>
            <w:u w:val="single"/>
          </w:rPr>
          <w:t>https://www.world-nuclear-news.org/Articles/EDF-revises-Hinkley-Point-C-schedule-and-costs</w:t>
        </w:r>
      </w:hyperlink>
      <w:r>
        <w:rPr>
          <w:color w:val="222222"/>
          <w:highlight w:val="white"/>
        </w:rPr>
        <w:t xml:space="preserve"> [Accessed: 20th March, 2023]</w:t>
      </w:r>
    </w:p>
    <w:sectPr w:rsidR="0036612D" w:rsidSect="0036612D">
      <w:headerReference w:type="default" r:id="rId26"/>
      <w:footerReference w:type="default" r:id="rId27"/>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DFF36" w14:textId="77777777" w:rsidR="001C78CA" w:rsidRDefault="001C78CA" w:rsidP="0036612D">
      <w:pPr>
        <w:spacing w:line="240" w:lineRule="auto"/>
      </w:pPr>
      <w:r>
        <w:separator/>
      </w:r>
    </w:p>
  </w:endnote>
  <w:endnote w:type="continuationSeparator" w:id="0">
    <w:p w14:paraId="5C31380A" w14:textId="77777777" w:rsidR="001C78CA" w:rsidRDefault="001C78CA" w:rsidP="003661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56970"/>
      <w:docPartObj>
        <w:docPartGallery w:val="Page Numbers (Bottom of Page)"/>
        <w:docPartUnique/>
      </w:docPartObj>
    </w:sdtPr>
    <w:sdtContent>
      <w:sdt>
        <w:sdtPr>
          <w:id w:val="860082579"/>
          <w:docPartObj>
            <w:docPartGallery w:val="Page Numbers (Top of Page)"/>
            <w:docPartUnique/>
          </w:docPartObj>
        </w:sdtPr>
        <w:sdtContent>
          <w:p w14:paraId="52858EE1" w14:textId="77777777" w:rsidR="0036612D" w:rsidRDefault="0036612D">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12</w:t>
            </w:r>
            <w:r>
              <w:rPr>
                <w:b/>
                <w:bCs/>
              </w:rPr>
              <w:fldChar w:fldCharType="end"/>
            </w:r>
          </w:p>
        </w:sdtContent>
      </w:sdt>
    </w:sdtContent>
  </w:sdt>
  <w:p w14:paraId="68C7252D" w14:textId="77777777" w:rsidR="0036612D" w:rsidRDefault="00366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5A332" w14:textId="77777777" w:rsidR="001C78CA" w:rsidRDefault="001C78CA" w:rsidP="0036612D">
      <w:pPr>
        <w:spacing w:line="240" w:lineRule="auto"/>
      </w:pPr>
      <w:r>
        <w:separator/>
      </w:r>
    </w:p>
  </w:footnote>
  <w:footnote w:type="continuationSeparator" w:id="0">
    <w:p w14:paraId="687A74DD" w14:textId="77777777" w:rsidR="001C78CA" w:rsidRDefault="001C78CA" w:rsidP="003661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1D648" w14:textId="77777777" w:rsidR="0036612D" w:rsidRPr="0036612D" w:rsidRDefault="0036612D" w:rsidP="0036612D">
    <w:pPr>
      <w:pStyle w:val="Header"/>
      <w:jc w:val="right"/>
      <w:rPr>
        <w:sz w:val="22"/>
      </w:rPr>
    </w:pPr>
    <w:r w:rsidRPr="0036612D">
      <w:rPr>
        <w:szCs w:val="28"/>
      </w:rPr>
      <w:t>Project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749B0"/>
    <w:rsid w:val="001C78CA"/>
    <w:rsid w:val="0036612D"/>
    <w:rsid w:val="004749B0"/>
    <w:rsid w:val="005A6F12"/>
    <w:rsid w:val="00A50E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D3EB9"/>
  <w15:docId w15:val="{C9C22404-8704-4639-91A7-DD844894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661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12D"/>
    <w:rPr>
      <w:rFonts w:ascii="Tahoma" w:hAnsi="Tahoma" w:cs="Tahoma"/>
      <w:sz w:val="16"/>
      <w:szCs w:val="16"/>
    </w:rPr>
  </w:style>
  <w:style w:type="paragraph" w:styleId="Header">
    <w:name w:val="header"/>
    <w:basedOn w:val="Normal"/>
    <w:link w:val="HeaderChar"/>
    <w:uiPriority w:val="99"/>
    <w:unhideWhenUsed/>
    <w:rsid w:val="0036612D"/>
    <w:pPr>
      <w:tabs>
        <w:tab w:val="center" w:pos="4513"/>
        <w:tab w:val="right" w:pos="9026"/>
      </w:tabs>
      <w:spacing w:line="240" w:lineRule="auto"/>
    </w:pPr>
  </w:style>
  <w:style w:type="character" w:customStyle="1" w:styleId="HeaderChar">
    <w:name w:val="Header Char"/>
    <w:basedOn w:val="DefaultParagraphFont"/>
    <w:link w:val="Header"/>
    <w:uiPriority w:val="99"/>
    <w:rsid w:val="0036612D"/>
  </w:style>
  <w:style w:type="paragraph" w:styleId="Footer">
    <w:name w:val="footer"/>
    <w:basedOn w:val="Normal"/>
    <w:link w:val="FooterChar"/>
    <w:uiPriority w:val="99"/>
    <w:unhideWhenUsed/>
    <w:rsid w:val="0036612D"/>
    <w:pPr>
      <w:tabs>
        <w:tab w:val="center" w:pos="4513"/>
        <w:tab w:val="right" w:pos="9026"/>
      </w:tabs>
      <w:spacing w:line="240" w:lineRule="auto"/>
    </w:pPr>
  </w:style>
  <w:style w:type="character" w:customStyle="1" w:styleId="FooterChar">
    <w:name w:val="Footer Char"/>
    <w:basedOn w:val="DefaultParagraphFont"/>
    <w:link w:val="Footer"/>
    <w:uiPriority w:val="99"/>
    <w:rsid w:val="00366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17/sep/21/hinkley-point-c-fresh-strike-threat-over-pay-dispute-delays" TargetMode="External"/><Relationship Id="rId13" Type="http://schemas.openxmlformats.org/officeDocument/2006/relationships/hyperlink" Target="https://www.reuters.com/business/energy/cost-edfs-new-uk-nuclear-project-soars-40-bln-2023-02-20/" TargetMode="External"/><Relationship Id="rId18" Type="http://schemas.openxmlformats.org/officeDocument/2006/relationships/hyperlink" Target="https://www.wsfp.co.uk/news/hinkley-c-on-schedule-despite-new-delay-claim-after-new-agreement-586884"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tractivity.co.uk/blog/edf-energy-case-study" TargetMode="External"/><Relationship Id="rId7" Type="http://schemas.openxmlformats.org/officeDocument/2006/relationships/hyperlink" Target="https://www.independent.co.uk/news/business/news/edf-fails-to-come-up-with-details-for-hinkley-point-nuclear-plant-a6878546.html" TargetMode="External"/><Relationship Id="rId12" Type="http://schemas.openxmlformats.org/officeDocument/2006/relationships/hyperlink" Target="https://www.gov.wales/sites/default/files/publications/2021-03/the-implications-of-hinkley-point-c-for-wales-environment-and-its-people_0.pdf" TargetMode="External"/><Relationship Id="rId17" Type="http://schemas.openxmlformats.org/officeDocument/2006/relationships/hyperlink" Target="https://www.tnb.com.my/assets/files/Reference_No._GA1-20102021-00008.pdf" TargetMode="External"/><Relationship Id="rId25" Type="http://schemas.openxmlformats.org/officeDocument/2006/relationships/hyperlink" Target="https://www.world-nuclear-news.org/Articles/EDF-revises-Hinkley-Point-C-schedule-and-costs" TargetMode="External"/><Relationship Id="rId2" Type="http://schemas.openxmlformats.org/officeDocument/2006/relationships/settings" Target="settings.xml"/><Relationship Id="rId16" Type="http://schemas.openxmlformats.org/officeDocument/2006/relationships/hyperlink" Target="https://www.ons.gov.uk/economy/inflationandpriceindices/bulletins/consumerpriceinflation/january2023" TargetMode="External"/><Relationship Id="rId20" Type="http://schemas.openxmlformats.org/officeDocument/2006/relationships/hyperlink" Target="https://www.theguardian.com/environment/2016/jul/28/hinkley-point-c-timeline-all-the-key-moments"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framatome.com/en/customers/nuclear/hinkley-point-c/" TargetMode="External"/><Relationship Id="rId24" Type="http://schemas.openxmlformats.org/officeDocument/2006/relationships/hyperlink" Target="https://www.world-nuclear-news.org/Articles/Three-year-extension-agreed-to-Hinkley-Point-C-con" TargetMode="External"/><Relationship Id="rId5" Type="http://schemas.openxmlformats.org/officeDocument/2006/relationships/endnotes" Target="endnotes.xml"/><Relationship Id="rId15" Type="http://schemas.openxmlformats.org/officeDocument/2006/relationships/hyperlink" Target="https://www.ons.gov.uk/economy/grossdomesticproductgdp/articles/gdpandeventsinhistoryhowthecovid19pandemicshockedtheukeconomy/2022-05-24" TargetMode="External"/><Relationship Id="rId23" Type="http://schemas.openxmlformats.org/officeDocument/2006/relationships/hyperlink" Target="https://www.ft.com/content/ae5fb399-08ce-4045-bb70-45a6531ac5f2" TargetMode="External"/><Relationship Id="rId28" Type="http://schemas.openxmlformats.org/officeDocument/2006/relationships/fontTable" Target="fontTable.xml"/><Relationship Id="rId10" Type="http://schemas.openxmlformats.org/officeDocument/2006/relationships/hyperlink" Target="https://www.edfenergy.com/energy/nuclear-new-build-projects/hinkley-point-c/about" TargetMode="External"/><Relationship Id="rId19" Type="http://schemas.openxmlformats.org/officeDocument/2006/relationships/hyperlink" Target="https://www.statista.com/statistics/449503/co2-emissions-united-kingdom-uk/" TargetMode="External"/><Relationship Id="rId4" Type="http://schemas.openxmlformats.org/officeDocument/2006/relationships/footnotes" Target="footnotes.xml"/><Relationship Id="rId9" Type="http://schemas.openxmlformats.org/officeDocument/2006/relationships/hyperlink" Target="https://www.edfenergy.com/energy/nuclear-new-build-projects/hinkley-point-c/news-views/agreements-in-place" TargetMode="External"/><Relationship Id="rId14" Type="http://schemas.openxmlformats.org/officeDocument/2006/relationships/hyperlink" Target="https://www.nsenergybusiness.com/news/edf-revises-up-cost-estimate-for-hinkley-point-c/" TargetMode="External"/><Relationship Id="rId22" Type="http://schemas.openxmlformats.org/officeDocument/2006/relationships/hyperlink" Target="https://www.theguardian.com/news/2017/dec/21/hinkley-point-c-dreadful-deal-behind-worlds-most-expensive-power-plan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3559</Words>
  <Characters>20289</Characters>
  <Application>Microsoft Office Word</Application>
  <DocSecurity>0</DocSecurity>
  <Lines>169</Lines>
  <Paragraphs>47</Paragraphs>
  <ScaleCrop>false</ScaleCrop>
  <Company/>
  <LinksUpToDate>false</LinksUpToDate>
  <CharactersWithSpaces>23801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Mezo (2030170)</cp:lastModifiedBy>
  <cp:revision>2</cp:revision>
  <dcterms:created xsi:type="dcterms:W3CDTF">2023-03-22T14:15:00Z</dcterms:created>
  <dcterms:modified xsi:type="dcterms:W3CDTF">2023-04-04T14:00:00Z</dcterms:modified>
</cp:coreProperties>
</file>