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C166F" w14:textId="5AC69F63" w:rsidR="00B24102" w:rsidRPr="00D705FB" w:rsidRDefault="00D705FB" w:rsidP="00B24102">
      <w:pPr>
        <w:jc w:val="center"/>
        <w:rPr>
          <w:rFonts w:ascii="標楷體" w:eastAsia="標楷體" w:hAnsi="標楷體"/>
          <w:b/>
          <w:bCs/>
          <w:sz w:val="36"/>
          <w:szCs w:val="32"/>
          <w:lang w:eastAsia="zh-TW"/>
        </w:rPr>
      </w:pPr>
      <w:bookmarkStart w:id="0" w:name="_Hlk42628146"/>
      <w:r w:rsidRPr="00D705FB">
        <w:rPr>
          <w:rFonts w:ascii="標楷體" w:eastAsia="標楷體" w:hAnsi="標楷體" w:hint="eastAsia"/>
          <w:b/>
          <w:bCs/>
          <w:sz w:val="36"/>
          <w:szCs w:val="32"/>
          <w:lang w:eastAsia="zh-TW"/>
        </w:rPr>
        <w:t>少林寺與少林</w:t>
      </w:r>
      <w:r w:rsidR="003303E1">
        <w:rPr>
          <w:rFonts w:ascii="標楷體" w:eastAsia="標楷體" w:hAnsi="標楷體" w:hint="eastAsia"/>
          <w:b/>
          <w:bCs/>
          <w:sz w:val="36"/>
          <w:szCs w:val="32"/>
          <w:lang w:eastAsia="zh-TW"/>
        </w:rPr>
        <w:t>功夫</w:t>
      </w:r>
      <w:r w:rsidRPr="00D705FB">
        <w:rPr>
          <w:rFonts w:ascii="標楷體" w:eastAsia="標楷體" w:hAnsi="標楷體" w:hint="eastAsia"/>
          <w:b/>
          <w:bCs/>
          <w:sz w:val="36"/>
          <w:szCs w:val="32"/>
          <w:lang w:eastAsia="zh-TW"/>
        </w:rPr>
        <w:t>探源</w:t>
      </w:r>
    </w:p>
    <w:p w14:paraId="4FB3E597" w14:textId="05BBE6F7" w:rsidR="007D61A2" w:rsidRPr="00765189" w:rsidRDefault="007D61A2" w:rsidP="00381BAF">
      <w:pPr>
        <w:spacing w:line="360" w:lineRule="auto"/>
        <w:jc w:val="center"/>
        <w:rPr>
          <w:rFonts w:ascii="Times New Roman" w:eastAsia="細明體" w:hAnsi="Times New Roman" w:cs="Times New Roman"/>
          <w:sz w:val="24"/>
          <w:szCs w:val="26"/>
          <w:lang w:eastAsia="zh-TW"/>
        </w:rPr>
      </w:pP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學生姓名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: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葉語詩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 xml:space="preserve">             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學號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 xml:space="preserve">:1902852         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日期：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202</w:t>
      </w:r>
      <w:r>
        <w:rPr>
          <w:rFonts w:ascii="Times New Roman" w:eastAsia="細明體" w:hAnsi="Times New Roman" w:cs="Times New Roman"/>
          <w:sz w:val="24"/>
          <w:szCs w:val="26"/>
          <w:lang w:eastAsia="zh-TW"/>
        </w:rPr>
        <w:t>1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年</w:t>
      </w:r>
      <w:r w:rsidR="00B24102">
        <w:rPr>
          <w:rFonts w:ascii="Times New Roman" w:eastAsia="細明體" w:hAnsi="Times New Roman" w:cs="Times New Roman"/>
          <w:sz w:val="24"/>
          <w:szCs w:val="26"/>
          <w:lang w:eastAsia="zh-TW"/>
        </w:rPr>
        <w:t>1</w:t>
      </w:r>
      <w:r w:rsidR="00D705FB">
        <w:rPr>
          <w:rFonts w:ascii="Times New Roman" w:eastAsia="細明體" w:hAnsi="Times New Roman" w:cs="Times New Roman"/>
          <w:sz w:val="24"/>
          <w:szCs w:val="26"/>
          <w:lang w:eastAsia="zh-TW"/>
        </w:rPr>
        <w:t>2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月</w:t>
      </w:r>
      <w:r w:rsidR="00D705FB">
        <w:rPr>
          <w:rFonts w:ascii="Times New Roman" w:eastAsia="細明體" w:hAnsi="Times New Roman" w:cs="Times New Roman"/>
          <w:sz w:val="24"/>
          <w:szCs w:val="26"/>
          <w:lang w:eastAsia="zh-TW"/>
        </w:rPr>
        <w:t>23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日</w:t>
      </w:r>
    </w:p>
    <w:p w14:paraId="437BA148" w14:textId="7D6B531A" w:rsidR="007D61A2" w:rsidRPr="006D382B" w:rsidRDefault="007D61A2" w:rsidP="00381BAF">
      <w:pPr>
        <w:spacing w:line="360" w:lineRule="auto"/>
        <w:jc w:val="center"/>
        <w:rPr>
          <w:rFonts w:ascii="Times New Roman" w:hAnsi="Times New Roman" w:cs="Times New Roman"/>
          <w:sz w:val="24"/>
          <w:szCs w:val="26"/>
          <w:lang w:eastAsia="zh-TW"/>
        </w:rPr>
      </w:pP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課程代碼：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SICH500</w:t>
      </w:r>
      <w:r w:rsidR="00327748">
        <w:rPr>
          <w:rFonts w:ascii="Times New Roman" w:eastAsia="細明體" w:hAnsi="Times New Roman" w:cs="Times New Roman"/>
          <w:sz w:val="24"/>
          <w:szCs w:val="26"/>
          <w:lang w:eastAsia="zh-TW"/>
        </w:rPr>
        <w:t>5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 xml:space="preserve">     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>總字數</w:t>
      </w:r>
      <w:r w:rsidRPr="00765189">
        <w:rPr>
          <w:rFonts w:ascii="Times New Roman" w:eastAsia="細明體" w:hAnsi="Times New Roman" w:cs="Times New Roman"/>
          <w:sz w:val="24"/>
          <w:szCs w:val="26"/>
          <w:lang w:eastAsia="zh-TW"/>
        </w:rPr>
        <w:t xml:space="preserve">: </w:t>
      </w:r>
      <w:r w:rsidR="0026217F">
        <w:rPr>
          <w:rFonts w:ascii="Times New Roman" w:eastAsia="細明體" w:hAnsi="Times New Roman" w:cs="Times New Roman"/>
          <w:sz w:val="24"/>
          <w:szCs w:val="26"/>
          <w:lang w:eastAsia="zh-TW"/>
        </w:rPr>
        <w:t>5268</w:t>
      </w:r>
    </w:p>
    <w:bookmarkEnd w:id="0"/>
    <w:p w14:paraId="2CBF1604" w14:textId="71FF2706" w:rsidR="00C67936" w:rsidRDefault="00C67936" w:rsidP="00D45BF0">
      <w:pPr>
        <w:rPr>
          <w:rFonts w:ascii="細明體" w:eastAsia="新細明體" w:hAnsi="細明體"/>
          <w:sz w:val="24"/>
          <w:szCs w:val="24"/>
          <w:lang w:eastAsia="zh-TW"/>
        </w:rPr>
      </w:pPr>
    </w:p>
    <w:p w14:paraId="648913A1" w14:textId="77777777" w:rsidR="00327748" w:rsidRPr="007E6332" w:rsidRDefault="00327748" w:rsidP="00D45BF0">
      <w:pPr>
        <w:rPr>
          <w:rFonts w:ascii="細明體" w:eastAsia="新細明體" w:hAnsi="細明體"/>
          <w:sz w:val="24"/>
          <w:szCs w:val="24"/>
          <w:lang w:eastAsia="zh-TW"/>
        </w:rPr>
      </w:pPr>
    </w:p>
    <w:p w14:paraId="526C3517" w14:textId="5BDEFB50" w:rsidR="00D45BF0" w:rsidRPr="008413DB" w:rsidRDefault="007340E8" w:rsidP="008413DB">
      <w:pPr>
        <w:pStyle w:val="af0"/>
        <w:numPr>
          <w:ilvl w:val="0"/>
          <w:numId w:val="1"/>
        </w:numPr>
        <w:snapToGrid w:val="0"/>
        <w:spacing w:line="360" w:lineRule="auto"/>
        <w:ind w:left="0"/>
        <w:jc w:val="center"/>
        <w:rPr>
          <w:rFonts w:ascii="標楷體" w:eastAsia="標楷體" w:hAnsi="標楷體" w:cs="標楷體"/>
          <w:b/>
          <w:bCs/>
          <w:sz w:val="36"/>
          <w:szCs w:val="36"/>
          <w:lang w:eastAsia="zh-TW"/>
        </w:rPr>
      </w:pPr>
      <w:r w:rsidRPr="007E6332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前言</w:t>
      </w:r>
      <w:bookmarkStart w:id="1" w:name="_Hlk57412464"/>
    </w:p>
    <w:p w14:paraId="0352A2C9" w14:textId="5A5DB8A5" w:rsidR="00AC720B" w:rsidRDefault="00D705FB" w:rsidP="00D705FB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Pr="00D705FB">
        <w:rPr>
          <w:rFonts w:ascii="新細明體" w:eastAsia="新細明體" w:hAnsi="新細明體" w:hint="eastAsia"/>
          <w:sz w:val="24"/>
          <w:szCs w:val="24"/>
          <w:lang w:eastAsia="zh-TW"/>
        </w:rPr>
        <w:t>少林禪師道公碑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3303E1">
        <w:rPr>
          <w:rFonts w:ascii="新細明體" w:eastAsia="新細明體" w:hAnsi="新細明體" w:hint="eastAsia"/>
          <w:sz w:val="24"/>
          <w:szCs w:val="24"/>
          <w:lang w:eastAsia="zh-TW"/>
        </w:rPr>
        <w:t>曰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Pr="006522ED">
        <w:rPr>
          <w:rFonts w:ascii="標楷體" w:eastAsia="標楷體" w:hAnsi="標楷體" w:hint="eastAsia"/>
          <w:sz w:val="24"/>
          <w:szCs w:val="24"/>
          <w:lang w:eastAsia="zh-TW"/>
        </w:rPr>
        <w:t>「嵩髙少室，天地之中，大乘氣象，鬱鬱蔥蔥。」</w:t>
      </w:r>
      <w:r w:rsidRPr="00D705FB">
        <w:rPr>
          <w:rStyle w:val="af"/>
          <w:rFonts w:ascii="新細明體" w:eastAsia="新細明體" w:hAnsi="新細明體"/>
          <w:sz w:val="24"/>
          <w:szCs w:val="24"/>
        </w:rPr>
        <w:footnoteReference w:id="1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位於河南省登封縣少室山下的少林寺，因處少室山茂林之中，故名少林。</w:t>
      </w:r>
      <w:r w:rsidRPr="00D705FB">
        <w:rPr>
          <w:rStyle w:val="af"/>
          <w:rFonts w:ascii="新細明體" w:eastAsia="新細明體" w:hAnsi="新細明體"/>
          <w:sz w:val="24"/>
          <w:szCs w:val="24"/>
        </w:rPr>
        <w:footnoteReference w:id="2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作爲漢傳佛教之禪宗祖庭，少林寺自古素有「少林功夫甲天下」之說，</w:t>
      </w:r>
      <w:r w:rsidR="003303E1">
        <w:rPr>
          <w:rFonts w:ascii="新細明體" w:eastAsia="新細明體" w:hAnsi="新細明體" w:hint="eastAsia"/>
          <w:sz w:val="24"/>
          <w:szCs w:val="24"/>
          <w:lang w:eastAsia="zh-TW"/>
        </w:rPr>
        <w:t>少林功夫盛名於世，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少林武僧團之傳統亦綿延至今。</w:t>
      </w:r>
      <w:r w:rsidR="003303E1">
        <w:rPr>
          <w:rFonts w:ascii="新細明體" w:eastAsia="新細明體" w:hAnsi="新細明體" w:hint="eastAsia"/>
          <w:sz w:val="24"/>
          <w:szCs w:val="24"/>
          <w:lang w:eastAsia="zh-TW"/>
        </w:rPr>
        <w:t>而少林寺與少林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功夫</w:t>
      </w:r>
      <w:r w:rsidR="003303E1">
        <w:rPr>
          <w:rFonts w:ascii="新細明體" w:eastAsia="新細明體" w:hAnsi="新細明體" w:hint="eastAsia"/>
          <w:sz w:val="24"/>
          <w:szCs w:val="24"/>
          <w:lang w:eastAsia="zh-TW"/>
        </w:rPr>
        <w:t>源流脈絡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究竟爲</w:t>
      </w:r>
      <w:r w:rsidR="003303E1">
        <w:rPr>
          <w:rFonts w:ascii="新細明體" w:eastAsia="新細明體" w:hAnsi="新細明體" w:hint="eastAsia"/>
          <w:sz w:val="24"/>
          <w:szCs w:val="24"/>
          <w:lang w:eastAsia="zh-TW"/>
        </w:rPr>
        <w:t>何？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本文欲探尋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一者少林寺初創之源流；二者達摩祖師與少林寺之</w:t>
      </w:r>
      <w:r w:rsidR="00661BA8">
        <w:rPr>
          <w:rFonts w:ascii="新細明體" w:eastAsia="新細明體" w:hAnsi="新細明體" w:hint="eastAsia"/>
          <w:sz w:val="24"/>
          <w:szCs w:val="24"/>
          <w:lang w:eastAsia="zh-TW"/>
        </w:rPr>
        <w:t>關係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；三者少林武學是否傳自達摩祖師？</w:t>
      </w:r>
    </w:p>
    <w:p w14:paraId="57035A89" w14:textId="48786E43" w:rsidR="00D705FB" w:rsidRDefault="00661BA8" w:rsidP="00D705FB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近代學者對此各有觀點，諸說各異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如</w:t>
      </w:r>
      <w:r w:rsidR="00E30925" w:rsidRPr="00E30925">
        <w:rPr>
          <w:rFonts w:ascii="新細明體" w:eastAsia="新細明體" w:hAnsi="新細明體" w:hint="eastAsia"/>
          <w:sz w:val="24"/>
          <w:szCs w:val="24"/>
          <w:lang w:eastAsia="zh-TW"/>
        </w:rPr>
        <w:t>馬賢達《試論我國武術史上的達磨與少林》</w:t>
      </w:r>
      <w:r w:rsidR="00AC720B" w:rsidRPr="00AC720B">
        <w:rPr>
          <w:rStyle w:val="af"/>
          <w:rFonts w:ascii="新細明體" w:eastAsia="新細明體" w:hAnsi="新細明體" w:cs="FZSSJW--GB1-0"/>
          <w:color w:val="000000" w:themeColor="text1"/>
          <w:sz w:val="24"/>
          <w:szCs w:val="24"/>
        </w:rPr>
        <w:footnoteReference w:id="3"/>
      </w:r>
      <w:r w:rsidR="00E30925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E30925" w:rsidRPr="00E30925">
        <w:rPr>
          <w:rFonts w:ascii="新細明體" w:eastAsia="新細明體" w:hAnsi="新細明體" w:hint="eastAsia"/>
          <w:sz w:val="24"/>
          <w:szCs w:val="24"/>
          <w:lang w:eastAsia="zh-TW"/>
        </w:rPr>
        <w:t>張傳璽《少林武術與達摩並無關係》</w:t>
      </w:r>
      <w:r w:rsidR="00AC720B" w:rsidRPr="00AC720B">
        <w:rPr>
          <w:rStyle w:val="af"/>
          <w:rFonts w:ascii="新細明體" w:eastAsia="新細明體" w:hAnsi="新細明體" w:cs="FZSSJW--GB1-0"/>
          <w:color w:val="000000" w:themeColor="text1"/>
          <w:sz w:val="24"/>
          <w:szCs w:val="24"/>
        </w:rPr>
        <w:footnoteReference w:id="4"/>
      </w:r>
      <w:r w:rsidR="00E30925">
        <w:rPr>
          <w:rFonts w:ascii="新細明體" w:eastAsia="新細明體" w:hAnsi="新細明體" w:hint="eastAsia"/>
          <w:sz w:val="24"/>
          <w:szCs w:val="24"/>
          <w:lang w:eastAsia="zh-TW"/>
        </w:rPr>
        <w:t>，以及</w:t>
      </w:r>
      <w:r w:rsidR="00E30925" w:rsidRPr="00E30925">
        <w:rPr>
          <w:rFonts w:ascii="新細明體" w:eastAsia="新細明體" w:hAnsi="新細明體" w:hint="eastAsia"/>
          <w:sz w:val="24"/>
          <w:szCs w:val="24"/>
          <w:lang w:eastAsia="zh-TW"/>
        </w:rPr>
        <w:t>龔鵬程《達摩《易筋經》論考》</w:t>
      </w:r>
      <w:r w:rsidR="00AC720B" w:rsidRPr="00AC720B">
        <w:rPr>
          <w:rStyle w:val="af"/>
          <w:rFonts w:ascii="新細明體" w:eastAsia="新細明體" w:cs="新細明體"/>
          <w:color w:val="000000" w:themeColor="text1"/>
          <w:sz w:val="24"/>
          <w:szCs w:val="24"/>
        </w:rPr>
        <w:footnoteReference w:id="5"/>
      </w:r>
      <w:r w:rsidR="00E30925">
        <w:rPr>
          <w:rFonts w:ascii="新細明體" w:eastAsia="新細明體" w:hAnsi="新細明體" w:hint="eastAsia"/>
          <w:sz w:val="24"/>
          <w:szCs w:val="24"/>
          <w:lang w:eastAsia="zh-TW"/>
        </w:rPr>
        <w:t>等文章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，於達摩祖師與少林寺關聯、達摩面壁、達摩傳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易筋經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等，持否定觀點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；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亦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有</w:t>
      </w:r>
      <w:r w:rsidRPr="00661BA8">
        <w:rPr>
          <w:rFonts w:ascii="新細明體" w:eastAsia="新細明體" w:hAnsi="新細明體" w:hint="eastAsia"/>
          <w:sz w:val="24"/>
          <w:szCs w:val="24"/>
          <w:lang w:eastAsia="zh-TW"/>
        </w:rPr>
        <w:t>黃心川先生〈印度瑜伽与少林武功〉</w:t>
      </w:r>
      <w:r w:rsidR="00AC720B" w:rsidRPr="00AC720B">
        <w:rPr>
          <w:rStyle w:val="af"/>
          <w:rFonts w:ascii="新細明體" w:eastAsia="新細明體" w:hAnsi="新細明體"/>
          <w:sz w:val="24"/>
          <w:szCs w:val="24"/>
        </w:rPr>
        <w:footnoteReference w:id="6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Pr="00661BA8">
        <w:rPr>
          <w:rFonts w:ascii="新細明體" w:eastAsia="新細明體" w:hAnsi="新細明體" w:hint="eastAsia"/>
          <w:sz w:val="24"/>
          <w:szCs w:val="24"/>
          <w:lang w:eastAsia="zh-TW"/>
        </w:rPr>
        <w:t>郭希汾《中國體育史》</w:t>
      </w:r>
      <w:r w:rsidR="00AC720B" w:rsidRPr="00AC720B">
        <w:rPr>
          <w:rStyle w:val="af"/>
          <w:rFonts w:ascii="新細明體" w:eastAsia="新細明體" w:hAnsi="新細明體"/>
          <w:sz w:val="24"/>
          <w:szCs w:val="24"/>
        </w:rPr>
        <w:footnoteReference w:id="7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等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文章，則仍守古說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。故本文查考典籍，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探尋源流，辨析諸說，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以期正本清源，令學者於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少林寺及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少林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功夫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得以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深入瞭解與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正確</w:t>
      </w:r>
      <w:r w:rsidR="00AC720B">
        <w:rPr>
          <w:rFonts w:ascii="新細明體" w:eastAsia="新細明體" w:hAnsi="新細明體" w:hint="eastAsia"/>
          <w:sz w:val="24"/>
          <w:szCs w:val="24"/>
          <w:lang w:eastAsia="zh-TW"/>
        </w:rPr>
        <w:t>認知也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</w:p>
    <w:p w14:paraId="4E7CE7A0" w14:textId="77777777" w:rsidR="00AC720B" w:rsidRPr="00AC720B" w:rsidRDefault="00AC720B" w:rsidP="00D705FB">
      <w:pPr>
        <w:spacing w:line="360" w:lineRule="auto"/>
        <w:ind w:firstLineChars="200" w:firstLine="640"/>
        <w:rPr>
          <w:rFonts w:ascii="新細明體" w:eastAsia="新細明體" w:hAnsi="新細明體"/>
          <w:sz w:val="32"/>
          <w:szCs w:val="32"/>
          <w:lang w:eastAsia="zh-TW"/>
        </w:rPr>
      </w:pPr>
    </w:p>
    <w:bookmarkEnd w:id="1"/>
    <w:p w14:paraId="24F8F504" w14:textId="66D914B9" w:rsidR="00D45BF0" w:rsidRPr="007E6332" w:rsidRDefault="00D45BF0" w:rsidP="00D45BF0">
      <w:pPr>
        <w:snapToGrid w:val="0"/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 w:rsidRPr="007E6332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二、</w:t>
      </w:r>
      <w:r w:rsidR="00AC720B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少林寺源流初探</w:t>
      </w:r>
    </w:p>
    <w:p w14:paraId="2BB38FD2" w14:textId="6F3F9EBE" w:rsidR="00AC720B" w:rsidRDefault="00AC720B" w:rsidP="00AC720B">
      <w:pPr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lastRenderedPageBreak/>
        <w:t>（一）少林寺</w:t>
      </w:r>
      <w:r w:rsidR="000950CB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之創立</w:t>
      </w:r>
    </w:p>
    <w:p w14:paraId="204EB3C7" w14:textId="3F23FCF1" w:rsidR="00BA329A" w:rsidRDefault="00BA329A" w:rsidP="00BA329A">
      <w:pPr>
        <w:spacing w:line="360" w:lineRule="auto"/>
        <w:ind w:firstLineChars="200" w:firstLine="480"/>
        <w:rPr>
          <w:rFonts w:asciiTheme="minorEastAsia" w:eastAsia="新細明體" w:hAnsiTheme="minorEastAsia"/>
          <w:sz w:val="24"/>
          <w:szCs w:val="24"/>
          <w:lang w:eastAsia="zh-TW"/>
        </w:rPr>
      </w:pP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據《少林寺志》記載，少林寺</w:t>
      </w:r>
      <w:r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初建於北魏太和二十年（</w:t>
      </w:r>
      <w:r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495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年</w:t>
      </w:r>
      <w:r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），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是北魏</w:t>
      </w:r>
      <w:r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孝文帝爲天竺僧人佛陀所建。</w:t>
      </w:r>
      <w:r w:rsidRPr="00BA329A">
        <w:rPr>
          <w:rStyle w:val="af"/>
          <w:rFonts w:ascii="新細明體" w:eastAsia="新細明體" w:hAnsi="新細明體"/>
          <w:sz w:val="24"/>
          <w:szCs w:val="24"/>
        </w:rPr>
        <w:footnoteReference w:id="8"/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《續高僧傳》則記載的更爲詳細：</w:t>
      </w:r>
    </w:p>
    <w:p w14:paraId="2367679D" w14:textId="58598FCE" w:rsidR="00BA329A" w:rsidRPr="00BA329A" w:rsidRDefault="00BA329A" w:rsidP="001B4B65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BA329A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佛陀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禪師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此云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覺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者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本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天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竺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人。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學務靜攝</w:t>
      </w:r>
      <w:bookmarkStart w:id="3" w:name="0551a22"/>
      <w:bookmarkEnd w:id="3"/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志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在觀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方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結友六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人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相隨業道。五僧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證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果</w:t>
      </w:r>
      <w:bookmarkStart w:id="4" w:name="0551a23"/>
      <w:bookmarkEnd w:id="4"/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惟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佛陀無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獲遂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勤苦勵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節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如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救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身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衣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進退</w:t>
      </w:r>
      <w:bookmarkStart w:id="5" w:name="0551a24"/>
      <w:bookmarkEnd w:id="5"/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惟谷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莫知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投厝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。時得道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友曰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：『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修道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藉機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時</w:t>
      </w:r>
      <w:bookmarkStart w:id="6" w:name="0551a25"/>
      <w:bookmarkEnd w:id="6"/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來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便剋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非可斯須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徒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為虛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死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。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卿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於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震旦</w:t>
      </w:r>
      <w:bookmarkStart w:id="7" w:name="0551a26"/>
      <w:bookmarkEnd w:id="7"/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特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是別緣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度二弟子深有大益也。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』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因從之</w:t>
      </w:r>
      <w:bookmarkStart w:id="8" w:name="0551a27"/>
      <w:bookmarkEnd w:id="8"/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遊歷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諸國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遂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至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魏北臺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之恒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安焉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。時值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孝</w:t>
      </w:r>
      <w:bookmarkStart w:id="9" w:name="0551a28"/>
      <w:bookmarkEnd w:id="9"/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文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敬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隆誠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至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別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設禪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林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鑿石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為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龕結徒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定</w:t>
      </w:r>
      <w:bookmarkStart w:id="10" w:name="0551a29"/>
      <w:bookmarkEnd w:id="10"/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念。</w:t>
      </w:r>
      <w:r w:rsidRPr="00BA329A">
        <w:rPr>
          <w:rFonts w:ascii="標楷體" w:eastAsia="標楷體" w:hAnsi="標楷體" w:hint="eastAsia"/>
          <w:sz w:val="24"/>
          <w:szCs w:val="24"/>
          <w:lang w:eastAsia="zh-TW"/>
        </w:rPr>
        <w:t>……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後</w:t>
      </w:r>
      <w:r w:rsidR="00F951EF">
        <w:rPr>
          <w:rFonts w:ascii="標楷體" w:eastAsia="標楷體" w:hAnsi="標楷體" w:cs="微軟正黑體" w:hint="eastAsia"/>
          <w:sz w:val="24"/>
          <w:szCs w:val="24"/>
          <w:lang w:eastAsia="zh-TW"/>
        </w:rPr>
        <w:t>隨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帝南遷</w:t>
      </w:r>
      <w:bookmarkStart w:id="11" w:name="0551b06"/>
      <w:bookmarkEnd w:id="11"/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定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都伊洛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復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設靜院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勅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以處之。而性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愛幽</w:t>
      </w:r>
      <w:bookmarkStart w:id="12" w:name="0551b07"/>
      <w:bookmarkEnd w:id="12"/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栖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林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谷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是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託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屢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往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嵩岳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高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謝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人世。有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勅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就</w:t>
      </w:r>
      <w:bookmarkStart w:id="13" w:name="0551b08"/>
      <w:bookmarkEnd w:id="13"/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少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室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山為之</w:t>
      </w:r>
      <w:r w:rsidRPr="00BA329A">
        <w:rPr>
          <w:rFonts w:ascii="標楷體" w:eastAsia="標楷體" w:hAnsi="標楷體" w:cs="微軟正黑體" w:hint="eastAsia"/>
          <w:sz w:val="24"/>
          <w:szCs w:val="24"/>
          <w:lang w:eastAsia="zh-TW"/>
        </w:rPr>
        <w:t>造</w:t>
      </w:r>
      <w:r w:rsidRPr="00BA329A">
        <w:rPr>
          <w:rFonts w:ascii="標楷體" w:eastAsia="標楷體" w:hAnsi="標楷體" w:cs="TypeLand 儀鳳寫經體" w:hint="eastAsia"/>
          <w:sz w:val="24"/>
          <w:szCs w:val="24"/>
          <w:lang w:eastAsia="zh-TW"/>
        </w:rPr>
        <w:t>寺</w:t>
      </w:r>
      <w:r w:rsidRPr="00BA329A">
        <w:rPr>
          <w:rFonts w:ascii="標楷體" w:eastAsia="標楷體" w:hAnsi="標楷體" w:cs="Times New Roman" w:hint="eastAsia"/>
          <w:sz w:val="24"/>
          <w:szCs w:val="24"/>
          <w:lang w:eastAsia="zh-TW"/>
        </w:rPr>
        <w:t>，</w:t>
      </w:r>
      <w:r w:rsidRPr="00BA329A">
        <w:rPr>
          <w:rFonts w:ascii="標楷體" w:eastAsia="標楷體" w:hAnsi="標楷體" w:cs="Times New Roman"/>
          <w:sz w:val="24"/>
          <w:szCs w:val="24"/>
          <w:lang w:eastAsia="zh-TW"/>
        </w:rPr>
        <w:t>今之少林是也。</w:t>
      </w:r>
      <w:r w:rsidRPr="00BA329A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Pr="00BA329A">
        <w:rPr>
          <w:rStyle w:val="af"/>
          <w:rFonts w:ascii="標楷體" w:eastAsia="標楷體" w:hAnsi="標楷體"/>
          <w:sz w:val="24"/>
          <w:szCs w:val="24"/>
        </w:rPr>
        <w:footnoteReference w:id="9"/>
      </w:r>
    </w:p>
    <w:p w14:paraId="5E8C93AA" w14:textId="489D4401" w:rsidR="00AC720B" w:rsidRDefault="00F951EF" w:rsidP="00D705FB">
      <w:pPr>
        <w:spacing w:line="360" w:lineRule="auto"/>
        <w:ind w:firstLineChars="200" w:firstLine="480"/>
        <w:rPr>
          <w:rFonts w:asciiTheme="minorEastAsia" w:eastAsia="新細明體" w:hAnsiTheme="minorEastAsia"/>
          <w:sz w:val="24"/>
          <w:szCs w:val="24"/>
          <w:lang w:eastAsia="zh-TW"/>
        </w:rPr>
      </w:pP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南北朝時，佛法興盛，佛陀禪師本是天竺人，因與震旦（即</w:t>
      </w:r>
      <w:r w:rsidR="003303E1">
        <w:rPr>
          <w:rFonts w:asciiTheme="minorEastAsia" w:eastAsia="新細明體" w:hAnsiTheme="minorEastAsia" w:hint="eastAsia"/>
          <w:sz w:val="24"/>
          <w:szCs w:val="24"/>
          <w:lang w:eastAsia="zh-TW"/>
        </w:rPr>
        <w:t>今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中國）有緣，</w:t>
      </w:r>
      <w:r w:rsidR="006522ED">
        <w:rPr>
          <w:rFonts w:asciiTheme="minorEastAsia" w:eastAsia="新細明體" w:hAnsiTheme="minorEastAsia" w:hint="eastAsia"/>
          <w:sz w:val="24"/>
          <w:szCs w:val="24"/>
          <w:lang w:eastAsia="zh-TW"/>
        </w:rPr>
        <w:t>後</w:t>
      </w:r>
      <w:r w:rsidR="003303E1">
        <w:rPr>
          <w:rFonts w:asciiTheme="minorEastAsia" w:eastAsia="新細明體" w:hAnsiTheme="minorEastAsia" w:hint="eastAsia"/>
          <w:sz w:val="24"/>
          <w:szCs w:val="24"/>
          <w:lang w:eastAsia="zh-TW"/>
        </w:rPr>
        <w:t>至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中國。受到北魏孝文帝（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4</w:t>
      </w:r>
      <w:r>
        <w:rPr>
          <w:rFonts w:asciiTheme="minorEastAsia" w:eastAsia="新細明體" w:hAnsiTheme="minorEastAsia"/>
          <w:sz w:val="24"/>
          <w:szCs w:val="24"/>
          <w:lang w:eastAsia="zh-TW"/>
        </w:rPr>
        <w:t>67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年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-</w:t>
      </w:r>
      <w:r>
        <w:rPr>
          <w:rFonts w:asciiTheme="minorEastAsia" w:eastAsia="新細明體" w:hAnsiTheme="minorEastAsia"/>
          <w:sz w:val="24"/>
          <w:szCs w:val="24"/>
          <w:lang w:eastAsia="zh-TW"/>
        </w:rPr>
        <w:t>499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年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）的恭敬</w:t>
      </w:r>
      <w:r w:rsidR="003303E1">
        <w:rPr>
          <w:rFonts w:asciiTheme="minorEastAsia" w:eastAsia="新細明體" w:hAnsiTheme="minorEastAsia" w:hint="eastAsia"/>
          <w:sz w:val="24"/>
          <w:szCs w:val="24"/>
          <w:lang w:eastAsia="zh-TW"/>
        </w:rPr>
        <w:t>禮遇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，在此修行傳道。後孝文帝爲了推動鮮卑族漢化改革，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以「南伐」爲名，從平城（今山西大同）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遷都洛陽，佛陀禪師</w:t>
      </w:r>
      <w:r w:rsidR="003303E1">
        <w:rPr>
          <w:rFonts w:asciiTheme="minorEastAsia" w:eastAsia="新細明體" w:hAnsiTheme="minorEastAsia" w:hint="eastAsia"/>
          <w:sz w:val="24"/>
          <w:szCs w:val="24"/>
          <w:lang w:eastAsia="zh-TW"/>
        </w:rPr>
        <w:t>亦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隨</w:t>
      </w:r>
      <w:r w:rsidR="003303E1">
        <w:rPr>
          <w:rFonts w:asciiTheme="minorEastAsia" w:eastAsia="新細明體" w:hAnsiTheme="minorEastAsia" w:hint="eastAsia"/>
          <w:sz w:val="24"/>
          <w:szCs w:val="24"/>
          <w:lang w:eastAsia="zh-TW"/>
        </w:rPr>
        <w:t>至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洛陽。因爲佛陀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禪師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喜愛幽靜山林之間，常至嵩山，於是</w:t>
      </w:r>
      <w:r w:rsidR="00F53C3B"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太和二十年（</w:t>
      </w:r>
      <w:r w:rsidR="00F53C3B"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495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年</w:t>
      </w:r>
      <w:r w:rsidR="00F53C3B" w:rsidRPr="00BA329A">
        <w:rPr>
          <w:rFonts w:asciiTheme="minorEastAsia" w:eastAsia="新細明體" w:hAnsiTheme="minorEastAsia" w:hint="eastAsia"/>
          <w:sz w:val="24"/>
          <w:szCs w:val="24"/>
          <w:lang w:eastAsia="zh-TW"/>
        </w:rPr>
        <w:t>）</w:t>
      </w:r>
      <w:r w:rsidR="00F53C3B">
        <w:rPr>
          <w:rFonts w:asciiTheme="minorEastAsia" w:eastAsia="新細明體" w:hAnsiTheme="minorEastAsia" w:hint="eastAsia"/>
          <w:sz w:val="24"/>
          <w:szCs w:val="24"/>
          <w:lang w:eastAsia="zh-TW"/>
        </w:rPr>
        <w:t>，孝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文帝就在嵩山少室山陰建立少林寺，令佛陀禪師居住修行，這就是少林寺初建的緣起。</w:t>
      </w:r>
    </w:p>
    <w:p w14:paraId="184FC68B" w14:textId="568B49D4" w:rsidR="000F6A45" w:rsidRDefault="00F53C3B" w:rsidP="000F6A45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不過也有記載名之「跋陀」者，如《少林寺志》</w:t>
      </w:r>
      <w:r w:rsidR="003303E1">
        <w:rPr>
          <w:rFonts w:asciiTheme="minorEastAsia" w:eastAsia="新細明體" w:hAnsiTheme="minorEastAsia" w:hint="eastAsia"/>
          <w:sz w:val="24"/>
          <w:szCs w:val="24"/>
          <w:lang w:eastAsia="zh-TW"/>
        </w:rPr>
        <w:t>引</w:t>
      </w:r>
      <w:r>
        <w:rPr>
          <w:rFonts w:asciiTheme="minorEastAsia" w:eastAsia="新細明體" w:hAnsiTheme="minorEastAsia" w:hint="eastAsia"/>
          <w:sz w:val="24"/>
          <w:szCs w:val="24"/>
          <w:lang w:eastAsia="zh-TW"/>
        </w:rPr>
        <w:t>《魏書》云：「</w:t>
      </w:r>
      <w:r w:rsidRPr="003303E1">
        <w:rPr>
          <w:rFonts w:ascii="標楷體" w:eastAsia="標楷體" w:hAnsi="標楷體" w:hint="eastAsia"/>
          <w:sz w:val="24"/>
          <w:szCs w:val="24"/>
          <w:lang w:eastAsia="zh-TW"/>
        </w:rPr>
        <w:t>跋陀自西來，有道業。深爲孝文所敬，詔於少室山陰立少林寺以居之。」</w:t>
      </w:r>
      <w:r w:rsidRPr="00F53C3B">
        <w:rPr>
          <w:rStyle w:val="af"/>
          <w:rFonts w:ascii="新細明體" w:eastAsia="新細明體" w:hAnsi="新細明體"/>
          <w:sz w:val="24"/>
          <w:szCs w:val="24"/>
        </w:rPr>
        <w:footnoteReference w:id="10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Pr="00F53C3B">
        <w:rPr>
          <w:rFonts w:ascii="新細明體" w:eastAsia="新細明體" w:hAnsi="新細明體" w:hint="eastAsia"/>
          <w:sz w:val="24"/>
          <w:szCs w:val="24"/>
          <w:lang w:eastAsia="zh-TW"/>
        </w:rPr>
        <w:t>皇唐嵩嶽少林寺碑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〉也</w:t>
      </w:r>
      <w:r w:rsidR="00DF2D1C">
        <w:rPr>
          <w:rFonts w:ascii="新細明體" w:eastAsia="新細明體" w:hAnsi="新細明體" w:hint="eastAsia"/>
          <w:sz w:val="24"/>
          <w:szCs w:val="24"/>
          <w:lang w:eastAsia="zh-TW"/>
        </w:rPr>
        <w:t>名之</w:t>
      </w:r>
      <w:r w:rsidR="00DF2D1C" w:rsidRPr="006522ED">
        <w:rPr>
          <w:rFonts w:ascii="標楷體" w:eastAsia="標楷體" w:hAnsi="標楷體" w:hint="eastAsia"/>
          <w:sz w:val="24"/>
          <w:szCs w:val="24"/>
          <w:lang w:eastAsia="zh-TW"/>
        </w:rPr>
        <w:t>「跋陀」</w:t>
      </w:r>
      <w:r w:rsidR="000F6A45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DF2D1C" w:rsidRPr="009866BB">
        <w:rPr>
          <w:rStyle w:val="af"/>
          <w:rFonts w:ascii="新細明體" w:eastAsia="新細明體" w:hAnsi="新細明體"/>
        </w:rPr>
        <w:footnoteReference w:id="11"/>
      </w:r>
      <w:r w:rsidR="000F6A45">
        <w:rPr>
          <w:rFonts w:ascii="新細明體" w:eastAsia="新細明體" w:hAnsi="新細明體" w:hint="eastAsia"/>
          <w:sz w:val="24"/>
          <w:szCs w:val="24"/>
          <w:lang w:eastAsia="zh-TW"/>
        </w:rPr>
        <w:t>查之《說文》：</w:t>
      </w:r>
      <w:r w:rsidR="000F6A45" w:rsidRPr="003303E1">
        <w:rPr>
          <w:rFonts w:ascii="標楷體" w:eastAsia="標楷體" w:hAnsi="標楷體" w:hint="eastAsia"/>
          <w:sz w:val="24"/>
          <w:szCs w:val="24"/>
          <w:lang w:eastAsia="zh-TW"/>
        </w:rPr>
        <w:t>「佛，敷勿切」</w:t>
      </w:r>
      <w:r w:rsidR="000F6A45" w:rsidRPr="000F6A45">
        <w:rPr>
          <w:rStyle w:val="af"/>
          <w:rFonts w:ascii="新細明體" w:eastAsia="新細明體" w:hAnsi="新細明體"/>
          <w:sz w:val="24"/>
          <w:szCs w:val="24"/>
        </w:rPr>
        <w:footnoteReference w:id="12"/>
      </w:r>
      <w:r w:rsidR="000F6A45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F6A45" w:rsidRPr="003303E1">
        <w:rPr>
          <w:rFonts w:ascii="標楷體" w:eastAsia="標楷體" w:hAnsi="標楷體" w:hint="eastAsia"/>
          <w:sz w:val="24"/>
          <w:szCs w:val="24"/>
          <w:lang w:eastAsia="zh-TW"/>
        </w:rPr>
        <w:t>「跋，北末切」</w:t>
      </w:r>
      <w:r w:rsidR="000F6A45" w:rsidRPr="000F6A45">
        <w:rPr>
          <w:rStyle w:val="af"/>
          <w:rFonts w:ascii="新細明體" w:eastAsia="新細明體" w:hAnsi="新細明體"/>
          <w:sz w:val="24"/>
          <w:szCs w:val="24"/>
        </w:rPr>
        <w:footnoteReference w:id="13"/>
      </w:r>
      <w:r w:rsidR="000F6A45">
        <w:rPr>
          <w:rFonts w:ascii="新細明體" w:eastAsia="新細明體" w:hAnsi="新細明體" w:hint="eastAsia"/>
          <w:sz w:val="24"/>
          <w:szCs w:val="24"/>
          <w:lang w:eastAsia="zh-TW"/>
        </w:rPr>
        <w:t>，兩字古韻部</w:t>
      </w:r>
      <w:r w:rsidR="000F6A45" w:rsidRPr="000F6A45">
        <w:rPr>
          <w:rFonts w:ascii="新細明體" w:eastAsia="新細明體" w:hAnsi="新細明體" w:hint="eastAsia"/>
          <w:sz w:val="24"/>
          <w:szCs w:val="24"/>
          <w:lang w:eastAsia="zh-TW"/>
        </w:rPr>
        <w:t>同爲段玉裁十五部，聲紐前者爲滂紐，後者爲幫紐，都是脣音，故</w:t>
      </w:r>
      <w:r w:rsidR="000F6A45">
        <w:rPr>
          <w:rFonts w:ascii="新細明體" w:eastAsia="新細明體" w:hAnsi="新細明體" w:hint="eastAsia"/>
          <w:sz w:val="24"/>
          <w:szCs w:val="24"/>
          <w:lang w:eastAsia="zh-TW"/>
        </w:rPr>
        <w:t>可</w:t>
      </w:r>
      <w:r w:rsidR="000F6A45" w:rsidRPr="000F6A45">
        <w:rPr>
          <w:rFonts w:ascii="新細明體" w:eastAsia="新細明體" w:hAnsi="新細明體" w:hint="eastAsia"/>
          <w:sz w:val="24"/>
          <w:szCs w:val="24"/>
          <w:lang w:eastAsia="zh-TW"/>
        </w:rPr>
        <w:t>有</w:t>
      </w:r>
      <w:r w:rsidR="000F6A45">
        <w:rPr>
          <w:rFonts w:ascii="新細明體" w:eastAsia="新細明體" w:hAnsi="新細明體" w:hint="eastAsia"/>
          <w:sz w:val="24"/>
          <w:szCs w:val="24"/>
          <w:lang w:eastAsia="zh-TW"/>
        </w:rPr>
        <w:t>假借，或是古籍傳抄兩字互通之故。故「佛陀禪師」，亦即「跋陀禪師」，爲少林寺初創者。</w:t>
      </w:r>
    </w:p>
    <w:p w14:paraId="5BEF4D31" w14:textId="566B9E13" w:rsidR="000F6A45" w:rsidRDefault="000F6A45" w:rsidP="000F6A45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不過</w:t>
      </w:r>
      <w:r w:rsidR="00D17F7F">
        <w:rPr>
          <w:rFonts w:ascii="新細明體" w:eastAsia="新細明體" w:hAnsi="新細明體" w:hint="eastAsia"/>
          <w:sz w:val="24"/>
          <w:szCs w:val="24"/>
          <w:lang w:eastAsia="zh-TW"/>
        </w:rPr>
        <w:t>典籍中也有記載一位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「</w:t>
      </w:r>
      <w:r w:rsidRPr="000F6A45">
        <w:rPr>
          <w:rFonts w:ascii="新細明體" w:eastAsia="新細明體" w:hAnsi="新細明體" w:hint="eastAsia"/>
          <w:sz w:val="24"/>
          <w:szCs w:val="24"/>
          <w:lang w:eastAsia="zh-TW"/>
        </w:rPr>
        <w:t>佛馱跋</w:t>
      </w:r>
      <w:r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陀</w:t>
      </w:r>
      <w:r w:rsidR="006522ED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」</w:t>
      </w:r>
      <w:r w:rsidRPr="000104C3">
        <w:rPr>
          <w:rFonts w:ascii="新細明體" w:eastAsia="新細明體" w:hAnsi="新細明體" w:cs="Arial" w:hint="eastAsia"/>
          <w:color w:val="000000" w:themeColor="text1"/>
          <w:sz w:val="24"/>
          <w:szCs w:val="24"/>
          <w:shd w:val="clear" w:color="auto" w:fill="FFFFFF"/>
          <w:lang w:eastAsia="zh-TW"/>
        </w:rPr>
        <w:t>，</w:t>
      </w:r>
      <w:r w:rsidR="00D17F7F" w:rsidRPr="000104C3">
        <w:rPr>
          <w:rFonts w:ascii="新細明體" w:eastAsia="新細明體" w:hAnsi="新細明體" w:cs="Arial" w:hint="eastAsia"/>
          <w:color w:val="000000" w:themeColor="text1"/>
          <w:sz w:val="24"/>
          <w:szCs w:val="24"/>
          <w:shd w:val="clear" w:color="auto" w:fill="FFFFFF"/>
          <w:lang w:eastAsia="zh-TW"/>
        </w:rPr>
        <w:t>他與</w:t>
      </w:r>
      <w:r w:rsidR="006522ED" w:rsidRPr="000104C3">
        <w:rPr>
          <w:rFonts w:ascii="新細明體" w:eastAsia="新細明體" w:hAnsi="新細明體" w:cs="Arial" w:hint="eastAsia"/>
          <w:color w:val="000000" w:themeColor="text1"/>
          <w:sz w:val="24"/>
          <w:szCs w:val="24"/>
          <w:shd w:val="clear" w:color="auto" w:fill="FFFFFF"/>
          <w:lang w:eastAsia="zh-TW"/>
        </w:rPr>
        <w:t>「</w:t>
      </w:r>
      <w:r w:rsidR="00D17F7F" w:rsidRPr="000104C3">
        <w:rPr>
          <w:rFonts w:ascii="新細明體" w:eastAsia="新細明體" w:hAnsi="新細明體" w:cs="Arial" w:hint="eastAsia"/>
          <w:color w:val="000000" w:themeColor="text1"/>
          <w:sz w:val="24"/>
          <w:szCs w:val="24"/>
          <w:shd w:val="clear" w:color="auto" w:fill="FFFFFF"/>
          <w:lang w:eastAsia="zh-TW"/>
        </w:rPr>
        <w:t>佛陀禪師</w:t>
      </w:r>
      <w:r w:rsidR="006522ED" w:rsidRPr="000104C3">
        <w:rPr>
          <w:rFonts w:ascii="新細明體" w:eastAsia="新細明體" w:hAnsi="新細明體" w:cs="Arial" w:hint="eastAsia"/>
          <w:color w:val="000000" w:themeColor="text1"/>
          <w:sz w:val="24"/>
          <w:szCs w:val="24"/>
          <w:shd w:val="clear" w:color="auto" w:fill="FFFFFF"/>
          <w:lang w:eastAsia="zh-TW"/>
        </w:rPr>
        <w:t>」</w:t>
      </w:r>
      <w:r w:rsidRPr="000104C3">
        <w:rPr>
          <w:rFonts w:ascii="新細明體" w:eastAsia="新細明體" w:hAnsi="新細明體" w:cs="Arial" w:hint="eastAsia"/>
          <w:color w:val="000000" w:themeColor="text1"/>
          <w:sz w:val="24"/>
          <w:szCs w:val="24"/>
          <w:shd w:val="clear" w:color="auto" w:fill="FFFFFF"/>
          <w:lang w:eastAsia="zh-TW"/>
        </w:rPr>
        <w:t>並</w:t>
      </w:r>
      <w:r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非</w:t>
      </w:r>
      <w:r w:rsidR="00D17F7F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同</w:t>
      </w:r>
      <w:r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一人。</w:t>
      </w:r>
      <w:r w:rsidR="00D17F7F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佛馱跋陀(</w:t>
      </w:r>
      <w:r w:rsidR="003303E1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〈釋氏稽古略〉</w:t>
      </w:r>
      <w:r w:rsidR="00D17F7F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云覺賢)，後秦時</w:t>
      </w:r>
      <w:r w:rsidR="006522ED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人</w:t>
      </w:r>
      <w:r w:rsidR="00D17F7F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D17F7F" w:rsidRPr="000104C3">
        <w:rPr>
          <w:rStyle w:val="t"/>
          <w:rFonts w:ascii="新細明體" w:eastAsia="新細明體" w:hAnsi="新細明體" w:cs="Arial" w:hint="eastAsia"/>
          <w:color w:val="333333"/>
          <w:sz w:val="24"/>
          <w:szCs w:val="24"/>
          <w:shd w:val="clear" w:color="auto" w:fill="FFFFFF"/>
          <w:lang w:eastAsia="zh-TW"/>
        </w:rPr>
        <w:t>他與鳩摩羅什、廬山慧遠大師同一時代，並</w:t>
      </w:r>
      <w:r w:rsidR="00D17F7F" w:rsidRPr="000104C3">
        <w:rPr>
          <w:rStyle w:val="t"/>
          <w:rFonts w:ascii="新細明體" w:eastAsia="新細明體" w:hAnsi="新細明體" w:cs="Arial" w:hint="eastAsia"/>
          <w:color w:val="333333"/>
          <w:sz w:val="24"/>
          <w:szCs w:val="24"/>
          <w:shd w:val="clear" w:color="auto" w:fill="FFFFFF"/>
          <w:lang w:eastAsia="zh-TW"/>
        </w:rPr>
        <w:lastRenderedPageBreak/>
        <w:t>參與譯經工作</w:t>
      </w:r>
      <w:r w:rsidR="00D17F7F" w:rsidRPr="000104C3">
        <w:rPr>
          <w:rStyle w:val="af"/>
          <w:rFonts w:ascii="新細明體" w:eastAsia="新細明體" w:hAnsi="新細明體" w:cs="Arial"/>
          <w:color w:val="000000" w:themeColor="text1"/>
          <w:sz w:val="24"/>
          <w:szCs w:val="24"/>
          <w:shd w:val="clear" w:color="auto" w:fill="FFFFFF"/>
        </w:rPr>
        <w:footnoteReference w:id="14"/>
      </w:r>
      <w:r w:rsidR="00D17F7F" w:rsidRPr="000104C3">
        <w:rPr>
          <w:rStyle w:val="t"/>
          <w:rFonts w:ascii="新細明體" w:eastAsia="新細明體" w:hAnsi="新細明體" w:cs="Arial" w:hint="eastAsia"/>
          <w:color w:val="333333"/>
          <w:sz w:val="24"/>
          <w:szCs w:val="24"/>
          <w:shd w:val="clear" w:color="auto" w:fill="FFFFFF"/>
          <w:lang w:eastAsia="zh-TW"/>
        </w:rPr>
        <w:t>；佛陀禪師</w:t>
      </w:r>
      <w:r w:rsidR="00D17F7F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(</w:t>
      </w:r>
      <w:r w:rsidR="003303E1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〈釋氏稽古略〉</w:t>
      </w:r>
      <w:r w:rsidR="00D17F7F" w:rsidRPr="000104C3">
        <w:rPr>
          <w:rFonts w:ascii="新細明體" w:eastAsia="新細明體" w:hAnsi="新細明體" w:hint="eastAsia"/>
          <w:sz w:val="24"/>
          <w:szCs w:val="24"/>
          <w:lang w:eastAsia="zh-TW"/>
        </w:rPr>
        <w:t>云覺</w:t>
      </w:r>
      <w:r w:rsidR="00D17F7F" w:rsidRPr="000F6A45">
        <w:rPr>
          <w:rFonts w:ascii="新細明體" w:eastAsia="新細明體" w:hAnsi="新細明體" w:hint="eastAsia"/>
          <w:sz w:val="24"/>
          <w:szCs w:val="24"/>
          <w:lang w:eastAsia="zh-TW"/>
        </w:rPr>
        <w:t>首)</w:t>
      </w:r>
      <w:r w:rsidR="00D17F7F">
        <w:rPr>
          <w:rFonts w:ascii="新細明體" w:eastAsia="新細明體" w:hAnsi="新細明體" w:hint="eastAsia"/>
          <w:sz w:val="24"/>
          <w:szCs w:val="24"/>
          <w:lang w:eastAsia="zh-TW"/>
        </w:rPr>
        <w:t>，北魏時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人</w:t>
      </w:r>
      <w:r w:rsidR="00D17F7F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受孝文帝供養，初創少林寺</w:t>
      </w:r>
      <w:r w:rsidR="00D17F7F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D17F7F" w:rsidRPr="000F6A45">
        <w:rPr>
          <w:rStyle w:val="af"/>
          <w:rFonts w:ascii="新細明體" w:eastAsia="新細明體" w:hAnsi="新細明體" w:cs="Arial"/>
          <w:color w:val="000000" w:themeColor="text1"/>
          <w:sz w:val="24"/>
          <w:szCs w:val="24"/>
          <w:shd w:val="clear" w:color="auto" w:fill="FFFFFF"/>
        </w:rPr>
        <w:footnoteReference w:id="15"/>
      </w:r>
    </w:p>
    <w:p w14:paraId="54425F67" w14:textId="6DC7B60A" w:rsidR="00F52733" w:rsidRDefault="00D27201" w:rsidP="00AC720B">
      <w:pPr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（二）</w:t>
      </w:r>
      <w:r w:rsidR="00F52733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少林寺之發展</w:t>
      </w:r>
    </w:p>
    <w:p w14:paraId="53A743F9" w14:textId="77777777" w:rsidR="007A59D0" w:rsidRDefault="00F52733" w:rsidP="00F52733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嵩山少林寺自建成後，多有興毀。北周建德三年（5</w:t>
      </w:r>
      <w:r>
        <w:rPr>
          <w:rFonts w:ascii="新細明體" w:eastAsia="新細明體" w:hAnsi="新細明體"/>
          <w:sz w:val="24"/>
          <w:szCs w:val="24"/>
          <w:lang w:eastAsia="zh-TW"/>
        </w:rPr>
        <w:t>74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年），周武帝禁佛、道二教活動（「三武滅法」之二），寺宇被毀；大象二年（5</w:t>
      </w:r>
      <w:r>
        <w:rPr>
          <w:rFonts w:ascii="新細明體" w:eastAsia="新細明體" w:hAnsi="新細明體"/>
          <w:sz w:val="24"/>
          <w:szCs w:val="24"/>
          <w:lang w:eastAsia="zh-TW"/>
        </w:rPr>
        <w:t>80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年），</w:t>
      </w:r>
      <w:r w:rsidRPr="00D27201">
        <w:rPr>
          <w:rFonts w:ascii="新細明體" w:eastAsia="新細明體" w:hAnsi="新細明體" w:hint="eastAsia"/>
          <w:sz w:val="24"/>
          <w:szCs w:val="24"/>
          <w:lang w:eastAsia="zh-TW"/>
        </w:rPr>
        <w:t>周靜帝在楊堅的支持下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Pr="00D27201">
        <w:rPr>
          <w:rFonts w:ascii="新細明體" w:eastAsia="新細明體" w:hAnsi="新細明體" w:hint="eastAsia"/>
          <w:sz w:val="24"/>
          <w:szCs w:val="24"/>
          <w:lang w:eastAsia="zh-TW"/>
        </w:rPr>
        <w:t>恢復二教，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易</w:t>
      </w:r>
      <w:r w:rsidRPr="00D27201">
        <w:rPr>
          <w:rFonts w:ascii="新細明體" w:eastAsia="新細明體" w:hAnsi="新細明體" w:hint="eastAsia"/>
          <w:sz w:val="24"/>
          <w:szCs w:val="24"/>
          <w:lang w:eastAsia="zh-TW"/>
        </w:rPr>
        <w:t>名陟岵寺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。隋唐大興佛教，少林寺復名；至唐武宗禁佛（「三武滅法」之三），寺遭毀棄，宋元得以修復。</w:t>
      </w:r>
    </w:p>
    <w:p w14:paraId="34A0218A" w14:textId="7C7119E3" w:rsidR="00F52733" w:rsidRDefault="00F52733" w:rsidP="00F52733">
      <w:pPr>
        <w:spacing w:line="360" w:lineRule="auto"/>
        <w:ind w:firstLineChars="200" w:firstLine="480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元末又遭兵災，清康熙年間見之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已是</w:t>
      </w:r>
      <w:r w:rsidRPr="00A94E6C">
        <w:rPr>
          <w:rFonts w:asciiTheme="minorEastAsia" w:eastAsia="新細明體" w:hAnsiTheme="minorEastAsia" w:hint="eastAsia"/>
          <w:sz w:val="24"/>
          <w:szCs w:val="24"/>
          <w:lang w:eastAsia="zh-TW"/>
        </w:rPr>
        <w:t>久經劫火，法堂草長，宗徒雨散矣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。明清兩朝再爲修復。民國年間，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再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遭兵火，</w:t>
      </w:r>
      <w:r w:rsidRPr="00C27ED8">
        <w:rPr>
          <w:rFonts w:ascii="新細明體" w:eastAsia="新細明體" w:hAnsi="新細明體" w:hint="eastAsia"/>
          <w:sz w:val="24"/>
          <w:szCs w:val="24"/>
          <w:lang w:eastAsia="zh-TW"/>
        </w:rPr>
        <w:t>馮玉祥部下石友三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火燒少林寺，並殺害僧衆，燒毀文物經卷；文化大革命期間，少林寺僧人被逼還俗，佛像被毀，寺產被侵；直至近代，少林寺乃得以修繕重建；2</w:t>
      </w:r>
      <w:r>
        <w:rPr>
          <w:rFonts w:ascii="新細明體" w:eastAsia="新細明體" w:hAnsi="新細明體"/>
          <w:sz w:val="24"/>
          <w:szCs w:val="24"/>
          <w:lang w:eastAsia="zh-TW"/>
        </w:rPr>
        <w:t>010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年，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少林寺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八處建築羣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，被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列爲世界文化遺產。</w:t>
      </w:r>
    </w:p>
    <w:p w14:paraId="22A124B0" w14:textId="1A818C69" w:rsidR="00AC720B" w:rsidRDefault="00F52733" w:rsidP="00AC720B">
      <w:pPr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（三）</w:t>
      </w:r>
      <w:r w:rsidR="00AC720B" w:rsidRPr="00AC720B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「</w:t>
      </w:r>
      <w:r w:rsidR="00C27ED8" w:rsidRPr="00AC720B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十三棍僧救唐王</w:t>
      </w:r>
      <w:r w:rsidR="00AC720B" w:rsidRPr="00AC720B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」略考</w:t>
      </w:r>
    </w:p>
    <w:p w14:paraId="7187AA4B" w14:textId="3859BB0C" w:rsidR="005523EC" w:rsidRPr="0098094F" w:rsidRDefault="00C27ED8" w:rsidP="0098094F">
      <w:pPr>
        <w:spacing w:line="360" w:lineRule="auto"/>
        <w:ind w:firstLineChars="200" w:firstLine="480"/>
        <w:rPr>
          <w:rFonts w:asciiTheme="minorEastAsia" w:eastAsia="新細明體" w:hAnsiTheme="minorEastAsia"/>
          <w:sz w:val="24"/>
          <w:szCs w:val="24"/>
          <w:lang w:eastAsia="zh-TW"/>
        </w:rPr>
      </w:pPr>
      <w:r w:rsidRPr="00966987">
        <w:rPr>
          <w:rFonts w:asciiTheme="minorEastAsia" w:eastAsia="新細明體" w:hAnsiTheme="minorEastAsia" w:hint="eastAsia"/>
          <w:sz w:val="24"/>
          <w:szCs w:val="24"/>
          <w:lang w:eastAsia="zh-TW"/>
        </w:rPr>
        <w:t>隋末戰亂，</w:t>
      </w:r>
      <w:r w:rsidR="00966987">
        <w:rPr>
          <w:rFonts w:asciiTheme="minorEastAsia" w:eastAsia="新細明體" w:hAnsiTheme="minorEastAsia" w:hint="eastAsia"/>
          <w:sz w:val="24"/>
          <w:szCs w:val="24"/>
          <w:lang w:eastAsia="zh-TW"/>
        </w:rPr>
        <w:t>少林寺遭兵火之災，全寺獨存跋陀時建造之一塔。</w:t>
      </w:r>
      <w:r w:rsidR="00966987" w:rsidRPr="00966987">
        <w:rPr>
          <w:rFonts w:ascii="新細明體" w:eastAsia="新細明體" w:hAnsi="新細明體" w:hint="eastAsia"/>
          <w:sz w:val="24"/>
          <w:szCs w:val="24"/>
          <w:lang w:eastAsia="zh-TW"/>
        </w:rPr>
        <w:t>梁啓超</w:t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在</w:t>
      </w:r>
      <w:r w:rsidR="00966987" w:rsidRPr="00966987">
        <w:rPr>
          <w:rFonts w:ascii="新細明體" w:eastAsia="新細明體" w:hAnsi="新細明體" w:hint="eastAsia"/>
          <w:sz w:val="24"/>
          <w:szCs w:val="24"/>
          <w:lang w:eastAsia="zh-TW"/>
        </w:rPr>
        <w:t>《中華新武術棍術科》作序</w:t>
      </w:r>
      <w:r w:rsidR="00966987">
        <w:rPr>
          <w:rFonts w:ascii="新細明體" w:eastAsia="新細明體" w:hAnsi="新細明體" w:hint="eastAsia"/>
          <w:sz w:val="24"/>
          <w:szCs w:val="24"/>
          <w:lang w:eastAsia="zh-TW"/>
        </w:rPr>
        <w:t>云</w:t>
      </w:r>
      <w:r w:rsidR="00966987" w:rsidRPr="00966987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966987" w:rsidRPr="005523EC">
        <w:rPr>
          <w:rFonts w:ascii="標楷體" w:eastAsia="標楷體" w:hAnsi="標楷體" w:hint="eastAsia"/>
          <w:sz w:val="24"/>
          <w:szCs w:val="24"/>
          <w:lang w:eastAsia="zh-TW"/>
        </w:rPr>
        <w:t>「隋大業末，天下亂。流賊萬人，將近少林寺，寺僧將散走。有老頭陀短棍沖賊鋒，當之者皆辟易，不敢入寺。乃選少壯僧百人授棍法。唐太宗李世民征王世充，用僧眾以棍破之。敘其首功者十三人。」</w:t>
      </w:r>
      <w:r w:rsidR="00966987" w:rsidRPr="00966987">
        <w:rPr>
          <w:rStyle w:val="af"/>
          <w:rFonts w:ascii="新細明體" w:eastAsia="新細明體" w:hAnsi="新細明體"/>
          <w:sz w:val="24"/>
          <w:szCs w:val="24"/>
        </w:rPr>
        <w:footnoteReference w:id="16"/>
      </w:r>
      <w:r w:rsidR="001B4B65">
        <w:rPr>
          <w:rFonts w:ascii="新細明體" w:eastAsia="新細明體" w:hAnsi="新細明體" w:hint="eastAsia"/>
          <w:sz w:val="24"/>
          <w:szCs w:val="24"/>
          <w:lang w:eastAsia="zh-TW"/>
        </w:rPr>
        <w:t>此</w:t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事或爲民間</w:t>
      </w:r>
      <w:r w:rsidR="005523EC" w:rsidRPr="00966987">
        <w:rPr>
          <w:rFonts w:asciiTheme="minorEastAsia" w:eastAsia="新細明體" w:hAnsiTheme="minorEastAsia" w:hint="eastAsia"/>
          <w:sz w:val="24"/>
          <w:szCs w:val="24"/>
          <w:lang w:eastAsia="zh-TW"/>
        </w:rPr>
        <w:t>「十三棍僧救唐王」之故事</w:t>
      </w:r>
      <w:r w:rsidR="005523EC">
        <w:rPr>
          <w:rFonts w:asciiTheme="minorEastAsia" w:eastAsia="新細明體" w:hAnsiTheme="minorEastAsia" w:hint="eastAsia"/>
          <w:sz w:val="24"/>
          <w:szCs w:val="24"/>
          <w:lang w:eastAsia="zh-TW"/>
        </w:rPr>
        <w:t>原型</w:t>
      </w:r>
      <w:r w:rsidR="00F06AA9">
        <w:rPr>
          <w:rFonts w:asciiTheme="minorEastAsia" w:eastAsia="新細明體" w:hAnsiTheme="minorEastAsia" w:hint="eastAsia"/>
          <w:sz w:val="24"/>
          <w:szCs w:val="24"/>
          <w:lang w:eastAsia="zh-TW"/>
        </w:rPr>
        <w:t>，</w:t>
      </w:r>
      <w:r w:rsidR="005523EC">
        <w:rPr>
          <w:rFonts w:asciiTheme="minorEastAsia" w:eastAsia="新細明體" w:hAnsiTheme="minorEastAsia" w:hint="eastAsia"/>
          <w:sz w:val="24"/>
          <w:szCs w:val="24"/>
          <w:lang w:eastAsia="zh-TW"/>
        </w:rPr>
        <w:t>然具體如何，</w:t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今以三碑</w:t>
      </w:r>
      <w:r w:rsidR="005523EC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〈皇唐嵩嶽少林寺碑〉</w:t>
      </w:r>
      <w:r w:rsidR="006522ED" w:rsidRPr="005523EC">
        <w:rPr>
          <w:rStyle w:val="af"/>
          <w:rFonts w:ascii="新細明體" w:eastAsia="新細明體" w:hAnsi="新細明體"/>
          <w:sz w:val="24"/>
          <w:szCs w:val="24"/>
        </w:rPr>
        <w:footnoteReference w:id="17"/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、〈</w:t>
      </w:r>
      <w:r w:rsidR="005523EC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秦王告少林寺主教</w:t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6522ED" w:rsidRPr="004A3E7C">
        <w:rPr>
          <w:rStyle w:val="af"/>
          <w:rFonts w:ascii="標楷體" w:eastAsia="標楷體" w:hAnsi="標楷體"/>
          <w:sz w:val="24"/>
          <w:szCs w:val="24"/>
        </w:rPr>
        <w:footnoteReference w:id="18"/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、及〈</w:t>
      </w:r>
      <w:r w:rsidR="005523EC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少林寺牒</w:t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6522ED" w:rsidRPr="0075230C">
        <w:rPr>
          <w:rStyle w:val="af"/>
          <w:rFonts w:ascii="新細明體" w:eastAsia="新細明體" w:hAnsi="新細明體"/>
          <w:sz w:val="24"/>
          <w:szCs w:val="24"/>
        </w:rPr>
        <w:footnoteReference w:id="19"/>
      </w:r>
      <w:r w:rsidR="005523EC">
        <w:rPr>
          <w:rFonts w:ascii="新細明體" w:eastAsia="新細明體" w:hAnsi="新細明體" w:hint="eastAsia"/>
          <w:sz w:val="24"/>
          <w:szCs w:val="24"/>
          <w:lang w:eastAsia="zh-TW"/>
        </w:rPr>
        <w:t>之記載詳考。</w:t>
      </w:r>
    </w:p>
    <w:p w14:paraId="06B23151" w14:textId="77777777" w:rsidR="004A3E7C" w:rsidRDefault="005523EC" w:rsidP="0075230C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〈</w:t>
      </w:r>
      <w:r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秦王告少林寺主教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言</w:t>
      </w:r>
      <w:r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</w:p>
    <w:p w14:paraId="430E7C85" w14:textId="584D376B" w:rsidR="004A3E7C" w:rsidRPr="004A3E7C" w:rsidRDefault="005523EC" w:rsidP="004A3E7C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4A3E7C">
        <w:rPr>
          <w:rFonts w:ascii="標楷體" w:eastAsia="標楷體" w:hAnsi="標楷體" w:hint="eastAsia"/>
          <w:sz w:val="24"/>
          <w:szCs w:val="24"/>
          <w:lang w:eastAsia="zh-TW"/>
        </w:rPr>
        <w:t>「秦王世民，告柏谷塢少林寺上座，寺主以下徒衆，及軍民首領士庶等</w:t>
      </w:r>
      <w:r w:rsidR="002901C5" w:rsidRPr="004A3E7C">
        <w:rPr>
          <w:rFonts w:ascii="標楷體" w:eastAsia="標楷體" w:hAnsi="標楷體" w:hint="eastAsia"/>
          <w:sz w:val="24"/>
          <w:szCs w:val="24"/>
          <w:lang w:eastAsia="zh-TW"/>
        </w:rPr>
        <w:t>：比者天下喪亂，萬方乏主，</w:t>
      </w:r>
      <w:r w:rsidR="004A3E7C">
        <w:rPr>
          <w:rFonts w:ascii="標楷體" w:eastAsia="標楷體" w:hAnsi="標楷體" w:hint="eastAsia"/>
          <w:sz w:val="24"/>
          <w:szCs w:val="24"/>
          <w:lang w:eastAsia="zh-TW"/>
        </w:rPr>
        <w:t>……</w:t>
      </w:r>
      <w:r w:rsidR="002901C5" w:rsidRPr="004A3E7C">
        <w:rPr>
          <w:rFonts w:ascii="標楷體" w:eastAsia="標楷體" w:hAnsi="標楷體" w:hint="eastAsia"/>
          <w:sz w:val="24"/>
          <w:szCs w:val="24"/>
          <w:lang w:eastAsia="zh-TW"/>
        </w:rPr>
        <w:t>王世充叨竊非據，敢逆天常，</w:t>
      </w:r>
      <w:r w:rsidR="004A3E7C">
        <w:rPr>
          <w:rFonts w:ascii="標楷體" w:eastAsia="標楷體" w:hAnsi="標楷體" w:hint="eastAsia"/>
          <w:sz w:val="24"/>
          <w:szCs w:val="24"/>
          <w:lang w:eastAsia="zh-TW"/>
        </w:rPr>
        <w:t>……</w:t>
      </w:r>
      <w:r w:rsidR="002901C5" w:rsidRPr="004A3E7C">
        <w:rPr>
          <w:rFonts w:ascii="標楷體" w:eastAsia="標楷體" w:hAnsi="標楷體" w:cs="標楷體" w:hint="eastAsia"/>
          <w:sz w:val="24"/>
          <w:szCs w:val="24"/>
          <w:lang w:eastAsia="zh-TW"/>
        </w:rPr>
        <w:t>法師等並能深悟機變，早識妙因，克建嘉猷，同歸福地，擒彼凶孽，廓兹浄土。</w:t>
      </w:r>
      <w:r w:rsidR="004A3E7C">
        <w:rPr>
          <w:rFonts w:ascii="標楷體" w:eastAsia="標楷體" w:hAnsi="標楷體" w:cs="標楷體" w:hint="eastAsia"/>
          <w:sz w:val="24"/>
          <w:szCs w:val="24"/>
          <w:lang w:eastAsia="zh-TW"/>
        </w:rPr>
        <w:t>……</w:t>
      </w:r>
      <w:r w:rsidR="002901C5" w:rsidRPr="004A3E7C">
        <w:rPr>
          <w:rFonts w:ascii="標楷體" w:eastAsia="標楷體" w:hAnsi="標楷體" w:hint="eastAsia"/>
          <w:sz w:val="24"/>
          <w:szCs w:val="24"/>
          <w:lang w:eastAsia="zh-TW"/>
        </w:rPr>
        <w:t>今東都危急，旦夕殄除，並宜勉終茂功，以垂令範，各安舊業，永保休祜。故遣上柱國徳廣郡開國公</w:t>
      </w:r>
      <w:r w:rsidR="004A3E7C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="002901C5" w:rsidRPr="004A3E7C">
        <w:rPr>
          <w:rFonts w:ascii="標楷體" w:eastAsia="標楷體" w:hAnsi="標楷體" w:hint="eastAsia"/>
          <w:sz w:val="24"/>
          <w:szCs w:val="24"/>
          <w:lang w:eastAsia="zh-TW"/>
        </w:rPr>
        <w:t>安逺徃彼</w:t>
      </w:r>
      <w:r w:rsidR="004A3E7C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="002901C5" w:rsidRPr="004A3E7C">
        <w:rPr>
          <w:rFonts w:ascii="標楷體" w:eastAsia="標楷體" w:hAnsi="標楷體" w:hint="eastAsia"/>
          <w:sz w:val="24"/>
          <w:szCs w:val="24"/>
          <w:lang w:eastAsia="zh-TW"/>
        </w:rPr>
        <w:t>指宣所懐，可令一二首領，來此相見，不復多悉。</w:t>
      </w:r>
      <w:r w:rsidR="004A3E7C" w:rsidRPr="004A3E7C">
        <w:rPr>
          <w:rFonts w:ascii="標楷體" w:eastAsia="標楷體" w:hAnsi="標楷體" w:hint="eastAsia"/>
          <w:sz w:val="24"/>
          <w:szCs w:val="24"/>
          <w:lang w:eastAsia="zh-TW"/>
        </w:rPr>
        <w:t>四月卅日</w:t>
      </w:r>
      <w:r w:rsidR="0075230C" w:rsidRPr="004A3E7C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="0075230C" w:rsidRPr="004A3E7C">
        <w:rPr>
          <w:rStyle w:val="af"/>
          <w:rFonts w:ascii="標楷體" w:eastAsia="標楷體" w:hAnsi="標楷體"/>
          <w:sz w:val="24"/>
          <w:szCs w:val="24"/>
        </w:rPr>
        <w:footnoteReference w:id="20"/>
      </w:r>
    </w:p>
    <w:p w14:paraId="08437204" w14:textId="38538A72" w:rsidR="0098094F" w:rsidRPr="0098094F" w:rsidRDefault="004A3E7C" w:rsidP="007A59D0">
      <w:pPr>
        <w:spacing w:line="360" w:lineRule="auto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時唐朝已建，然僅</w:t>
      </w:r>
      <w:r w:rsidRPr="00F06AA9">
        <w:rPr>
          <w:rFonts w:ascii="新細明體" w:eastAsia="新細明體" w:hAnsi="新細明體" w:hint="eastAsia"/>
          <w:sz w:val="24"/>
          <w:szCs w:val="24"/>
          <w:lang w:eastAsia="zh-TW"/>
        </w:rPr>
        <w:t>限關中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、</w:t>
      </w:r>
      <w:r w:rsidRPr="00F06AA9">
        <w:rPr>
          <w:rFonts w:ascii="新細明體" w:eastAsia="新細明體" w:hAnsi="新細明體" w:hint="eastAsia"/>
          <w:sz w:val="24"/>
          <w:szCs w:val="24"/>
          <w:lang w:eastAsia="zh-TW"/>
        </w:rPr>
        <w:t>河東一帶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，全國尚未統一，</w:t>
      </w:r>
      <w:r w:rsidRPr="00F06AA9">
        <w:rPr>
          <w:rFonts w:ascii="新細明體" w:eastAsia="新細明體" w:hAnsi="新細明體" w:hint="eastAsia"/>
          <w:sz w:val="24"/>
          <w:szCs w:val="24"/>
          <w:lang w:eastAsia="zh-TW"/>
        </w:rPr>
        <w:t>河南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尚在</w:t>
      </w:r>
      <w:r w:rsidRPr="00F06AA9">
        <w:rPr>
          <w:rFonts w:ascii="新細明體" w:eastAsia="新細明體" w:hAnsi="新細明體" w:hint="eastAsia"/>
          <w:sz w:val="24"/>
          <w:szCs w:val="24"/>
          <w:lang w:eastAsia="zh-TW"/>
        </w:rPr>
        <w:t>王世充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勢力範圍內。本碑記載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少林寺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僧衆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DF54E1">
        <w:rPr>
          <w:rFonts w:ascii="新細明體" w:eastAsia="新細明體" w:hAnsi="新細明體" w:hint="eastAsia"/>
          <w:sz w:val="24"/>
          <w:szCs w:val="24"/>
          <w:lang w:eastAsia="zh-TW"/>
        </w:rPr>
        <w:t>佐秦王平王世充之事</w:t>
      </w:r>
      <w:r w:rsidR="006522ED">
        <w:rPr>
          <w:rFonts w:ascii="新細明體" w:eastAsia="新細明體" w:hAnsi="新細明體" w:hint="eastAsia"/>
          <w:sz w:val="24"/>
          <w:szCs w:val="24"/>
          <w:lang w:eastAsia="zh-TW"/>
        </w:rPr>
        <w:t>。此碑</w:t>
      </w:r>
      <w:r w:rsidR="0098094F" w:rsidRPr="00C33CE9">
        <w:rPr>
          <w:rFonts w:ascii="新細明體" w:eastAsia="新細明體" w:hAnsi="新細明體" w:hint="eastAsia"/>
          <w:sz w:val="24"/>
          <w:szCs w:val="24"/>
          <w:lang w:eastAsia="zh-TW"/>
        </w:rPr>
        <w:t>世民二字</w:t>
      </w:r>
      <w:r w:rsidR="006522ED" w:rsidRPr="00C33CE9">
        <w:rPr>
          <w:rFonts w:ascii="新細明體" w:eastAsia="新細明體" w:hAnsi="新細明體" w:hint="eastAsia"/>
          <w:sz w:val="24"/>
          <w:szCs w:val="24"/>
          <w:lang w:eastAsia="zh-TW"/>
        </w:rPr>
        <w:t>相傳</w:t>
      </w:r>
      <w:r w:rsidR="0098094F" w:rsidRPr="00C33CE9">
        <w:rPr>
          <w:rFonts w:ascii="新細明體" w:eastAsia="新細明體" w:hAnsi="新細明體" w:hint="eastAsia"/>
          <w:sz w:val="24"/>
          <w:szCs w:val="24"/>
          <w:lang w:eastAsia="zh-TW"/>
        </w:rPr>
        <w:t>爲御書，全篇則幕僚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之</w:t>
      </w:r>
      <w:r w:rsidR="0098094F" w:rsidRPr="00C33CE9">
        <w:rPr>
          <w:rFonts w:ascii="新細明體" w:eastAsia="新細明體" w:hAnsi="新細明體" w:hint="eastAsia"/>
          <w:sz w:val="24"/>
          <w:szCs w:val="24"/>
          <w:lang w:eastAsia="zh-TW"/>
        </w:rPr>
        <w:t>筆</w:t>
      </w:r>
      <w:r w:rsidR="0098094F" w:rsidRPr="0098094F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98094F" w:rsidRPr="0098094F">
        <w:rPr>
          <w:rStyle w:val="af"/>
          <w:rFonts w:ascii="新細明體" w:eastAsia="新細明體" w:hAnsi="新細明體"/>
          <w:sz w:val="24"/>
          <w:szCs w:val="24"/>
        </w:rPr>
        <w:footnoteReference w:id="21"/>
      </w:r>
      <w:r w:rsidR="00DF54E1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bookmarkStart w:id="14" w:name="OLE_LINK1"/>
      <w:r w:rsidR="00DF54E1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皇唐嵩嶽少林寺碑</w:t>
      </w:r>
      <w:bookmarkEnd w:id="14"/>
      <w:r w:rsidR="00DF54E1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DF54E1">
        <w:rPr>
          <w:rFonts w:ascii="新細明體" w:eastAsia="新細明體" w:hAnsi="新細明體" w:hint="eastAsia"/>
          <w:sz w:val="24"/>
          <w:szCs w:val="24"/>
          <w:lang w:eastAsia="zh-TW"/>
        </w:rPr>
        <w:t>曰</w:t>
      </w:r>
      <w:r w:rsidR="00DF54E1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DF54E1" w:rsidRPr="001B4B65">
        <w:rPr>
          <w:rFonts w:ascii="標楷體" w:eastAsia="標楷體" w:hAnsi="標楷體" w:hint="eastAsia"/>
          <w:sz w:val="24"/>
          <w:szCs w:val="24"/>
          <w:lang w:eastAsia="zh-TW"/>
        </w:rPr>
        <w:t>「執充姪仁則</w:t>
      </w:r>
      <w:r w:rsidR="00DF54E1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="00DF54E1" w:rsidRPr="005523EC">
        <w:rPr>
          <w:rStyle w:val="af"/>
          <w:rFonts w:ascii="新細明體" w:eastAsia="新細明體" w:hAnsi="新細明體"/>
          <w:sz w:val="24"/>
          <w:szCs w:val="24"/>
        </w:rPr>
        <w:footnoteReference w:id="22"/>
      </w:r>
      <w:r w:rsidR="00DF54E1">
        <w:rPr>
          <w:rFonts w:ascii="新細明體" w:eastAsia="新細明體" w:hAnsi="新細明體" w:hint="eastAsia"/>
          <w:sz w:val="24"/>
          <w:szCs w:val="24"/>
          <w:lang w:eastAsia="zh-TW"/>
        </w:rPr>
        <w:t>可知武僧等</w:t>
      </w:r>
      <w:r w:rsidR="00A26443">
        <w:rPr>
          <w:rFonts w:ascii="新細明體" w:eastAsia="新細明體" w:hAnsi="新細明體" w:hint="eastAsia"/>
          <w:sz w:val="24"/>
          <w:szCs w:val="24"/>
          <w:lang w:eastAsia="zh-TW"/>
        </w:rPr>
        <w:t>之功，爲</w:t>
      </w:r>
      <w:r w:rsidR="00DF54E1">
        <w:rPr>
          <w:rFonts w:ascii="新細明體" w:eastAsia="新細明體" w:hAnsi="新細明體" w:hint="eastAsia"/>
          <w:sz w:val="24"/>
          <w:szCs w:val="24"/>
          <w:lang w:eastAsia="zh-TW"/>
        </w:rPr>
        <w:t>擒獲王世充侄子王仁則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DF54E1" w:rsidRPr="001B4B65">
        <w:rPr>
          <w:rFonts w:ascii="新細明體" w:eastAsia="新細明體" w:hAnsi="新細明體" w:hint="eastAsia"/>
          <w:sz w:val="24"/>
          <w:szCs w:val="24"/>
          <w:lang w:eastAsia="zh-TW"/>
        </w:rPr>
        <w:t>後得太宗嘉獎，</w:t>
      </w:r>
      <w:r w:rsidR="00C33CE9" w:rsidRPr="00C33CE9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DF54E1" w:rsidRPr="00C33CE9">
        <w:rPr>
          <w:rFonts w:ascii="標楷體" w:eastAsia="標楷體" w:hAnsi="標楷體" w:hint="eastAsia"/>
          <w:sz w:val="24"/>
          <w:szCs w:val="24"/>
          <w:lang w:eastAsia="zh-TW"/>
        </w:rPr>
        <w:t>賜地</w:t>
      </w:r>
      <w:r w:rsidR="00C33CE9" w:rsidRPr="00C33CE9">
        <w:rPr>
          <w:rFonts w:ascii="標楷體" w:eastAsia="標楷體" w:hAnsi="標楷體" w:hint="eastAsia"/>
          <w:sz w:val="24"/>
          <w:szCs w:val="24"/>
          <w:lang w:eastAsia="zh-TW"/>
        </w:rPr>
        <w:t>卌</w:t>
      </w:r>
      <w:r w:rsidR="00DF54E1" w:rsidRPr="00C33CE9">
        <w:rPr>
          <w:rFonts w:ascii="標楷體" w:eastAsia="標楷體" w:hAnsi="標楷體" w:hint="eastAsia"/>
          <w:sz w:val="24"/>
          <w:szCs w:val="24"/>
          <w:lang w:eastAsia="zh-TW"/>
        </w:rPr>
        <w:t>頃，水碾一具，即柏谷荘是也</w:t>
      </w:r>
      <w:r w:rsidR="00C33CE9" w:rsidRPr="00C33CE9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="00C33CE9" w:rsidRPr="005523EC">
        <w:rPr>
          <w:rStyle w:val="af"/>
          <w:rFonts w:ascii="新細明體" w:eastAsia="新細明體" w:hAnsi="新細明體"/>
          <w:sz w:val="24"/>
          <w:szCs w:val="24"/>
        </w:rPr>
        <w:footnoteReference w:id="23"/>
      </w:r>
      <w:r w:rsidR="00DF54E1" w:rsidRPr="001B4B65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</w:p>
    <w:p w14:paraId="16532DF4" w14:textId="1016B7CB" w:rsidR="00C33CE9" w:rsidRDefault="00DF54E1" w:rsidP="007A59D0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秦王告少林寺主教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是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對少林寺全體僧衆，普通軍民、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及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士庶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之言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A26443">
        <w:rPr>
          <w:rFonts w:ascii="新細明體" w:eastAsia="新細明體" w:hAnsi="新細明體" w:hint="eastAsia"/>
          <w:sz w:val="24"/>
          <w:szCs w:val="24"/>
          <w:lang w:eastAsia="zh-TW"/>
        </w:rPr>
        <w:t>可知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擒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獲王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則仁之事，非少林寺獨爲，</w:t>
      </w:r>
      <w:r w:rsidR="00A26443">
        <w:rPr>
          <w:rFonts w:ascii="新細明體" w:eastAsia="新細明體" w:hAnsi="新細明體" w:hint="eastAsia"/>
          <w:sz w:val="24"/>
          <w:szCs w:val="24"/>
          <w:lang w:eastAsia="zh-TW"/>
        </w:rPr>
        <w:t>實</w:t>
      </w:r>
      <w:r w:rsidR="0075230C"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僧衆與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當地士庶</w:t>
      </w:r>
      <w:r w:rsidR="002901C5">
        <w:rPr>
          <w:rFonts w:ascii="新細明體" w:eastAsia="新細明體" w:hAnsi="新細明體" w:hint="eastAsia"/>
          <w:sz w:val="24"/>
          <w:szCs w:val="24"/>
          <w:lang w:eastAsia="zh-TW"/>
        </w:rPr>
        <w:t>、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民衆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合力，協助秦王世民之功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後文</w:t>
      </w:r>
      <w:r w:rsidRPr="00A26443">
        <w:rPr>
          <w:rFonts w:ascii="標楷體" w:eastAsia="標楷體" w:hAnsi="標楷體" w:hint="eastAsia"/>
          <w:sz w:val="24"/>
          <w:szCs w:val="24"/>
          <w:lang w:eastAsia="zh-TW"/>
        </w:rPr>
        <w:t>「可令一二首領，來此相見，不復多悉。」</w:t>
      </w:r>
      <w:r w:rsidRPr="005523EC">
        <w:rPr>
          <w:rStyle w:val="af"/>
          <w:rFonts w:ascii="新細明體" w:eastAsia="新細明體" w:hAnsi="新細明體"/>
          <w:sz w:val="24"/>
          <w:szCs w:val="24"/>
        </w:rPr>
        <w:footnoteReference w:id="24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亦可見之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，否則或不止一二首領也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。因此民間所謂「</w:t>
      </w:r>
      <w:r w:rsidRPr="00966987">
        <w:rPr>
          <w:rFonts w:asciiTheme="minorEastAsia" w:eastAsia="新細明體" w:hAnsiTheme="minorEastAsia" w:hint="eastAsia"/>
          <w:sz w:val="24"/>
          <w:szCs w:val="24"/>
          <w:lang w:eastAsia="zh-TW"/>
        </w:rPr>
        <w:t>救唐王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」，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或非也。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若真「救」之，李世民之嘉獎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當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不止於此，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乃至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專言僧衆之功。筆者查索《</w:t>
      </w:r>
      <w:r w:rsidRPr="002901C5">
        <w:rPr>
          <w:rFonts w:ascii="新細明體" w:eastAsia="新細明體" w:hAnsi="新細明體" w:hint="eastAsia"/>
          <w:sz w:val="24"/>
          <w:szCs w:val="24"/>
          <w:lang w:eastAsia="zh-TW"/>
        </w:rPr>
        <w:t>舊唐書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》亦無救秦王之相關記載，故民間之說當爲「助唐王」更合適。</w:t>
      </w:r>
    </w:p>
    <w:p w14:paraId="02669797" w14:textId="621838B8" w:rsidR="00DF54E1" w:rsidRPr="002901C5" w:rsidRDefault="00DF54E1" w:rsidP="007A59D0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不過〈</w:t>
      </w:r>
      <w:r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少林寺牒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〉碑亦詳細說明了立功的十三棍僧的名字：</w:t>
      </w:r>
      <w:r w:rsidRPr="00DF54E1">
        <w:rPr>
          <w:rFonts w:ascii="標楷體" w:eastAsia="標楷體" w:hAnsi="標楷體" w:hint="eastAsia"/>
          <w:sz w:val="24"/>
          <w:szCs w:val="24"/>
          <w:lang w:eastAsia="zh-TW"/>
        </w:rPr>
        <w:t>「上座僧善</w:t>
      </w:r>
      <w:r w:rsidRPr="00DF54E1">
        <w:rPr>
          <w:rFonts w:ascii="新細明體" w:eastAsia="新細明體" w:hAnsi="新細明體" w:cs="新細明體" w:hint="eastAsia"/>
          <w:sz w:val="24"/>
          <w:szCs w:val="24"/>
          <w:lang w:eastAsia="zh-TW"/>
        </w:rPr>
        <w:t>䕶</w:t>
      </w:r>
      <w:r w:rsidRPr="00DF54E1">
        <w:rPr>
          <w:rFonts w:ascii="標楷體" w:eastAsia="標楷體" w:hAnsi="標楷體" w:hint="eastAsia"/>
          <w:sz w:val="24"/>
          <w:szCs w:val="24"/>
          <w:lang w:eastAsia="zh-TW"/>
        </w:rPr>
        <w:t>，寺主僧志操，都維</w:t>
      </w:r>
      <w:r w:rsidRPr="00DF54E1">
        <w:rPr>
          <w:rFonts w:ascii="新細明體-ExtB" w:eastAsia="新細明體-ExtB" w:hAnsi="新細明體-ExtB" w:cs="新細明體-ExtB" w:hint="eastAsia"/>
          <w:sz w:val="24"/>
          <w:szCs w:val="24"/>
          <w:lang w:eastAsia="zh-TW"/>
        </w:rPr>
        <w:t>𨚗</w:t>
      </w:r>
      <w:r w:rsidRPr="00DF54E1">
        <w:rPr>
          <w:rFonts w:ascii="標楷體" w:eastAsia="標楷體" w:hAnsi="標楷體" w:hint="eastAsia"/>
          <w:sz w:val="24"/>
          <w:szCs w:val="24"/>
          <w:lang w:eastAsia="zh-TW"/>
        </w:rPr>
        <w:t>僧惠瑒，大將軍僧曇宗，同立功僧，普惠，明嵩，靈憲，普勝，智守，道廣，智興，滿，豐。」</w:t>
      </w:r>
      <w:r w:rsidRPr="0075230C">
        <w:rPr>
          <w:rStyle w:val="af"/>
          <w:rFonts w:ascii="新細明體" w:eastAsia="新細明體" w:hAnsi="新細明體"/>
          <w:sz w:val="24"/>
          <w:szCs w:val="24"/>
        </w:rPr>
        <w:footnoteReference w:id="25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可知十三棍僧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所立之功甚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大，或擒獲王則仁以此十三人爲主，故十三人之名皆錄。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且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太宗亦有封官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之賞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，少林僧衆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則表</w:t>
      </w:r>
      <w:r w:rsidRPr="00A26443">
        <w:rPr>
          <w:rFonts w:ascii="標楷體" w:eastAsia="標楷體" w:hAnsi="標楷體" w:hint="eastAsia"/>
          <w:sz w:val="24"/>
          <w:szCs w:val="24"/>
          <w:lang w:eastAsia="zh-TW"/>
        </w:rPr>
        <w:t>「不願官爵，惟求出</w:t>
      </w:r>
      <w:r w:rsidRPr="00A26443">
        <w:rPr>
          <w:rFonts w:ascii="標楷體" w:eastAsia="標楷體" w:hAnsi="標楷體" w:hint="eastAsia"/>
          <w:sz w:val="24"/>
          <w:szCs w:val="24"/>
          <w:lang w:eastAsia="zh-TW"/>
        </w:rPr>
        <w:lastRenderedPageBreak/>
        <w:t>家，行道報國」</w:t>
      </w:r>
      <w:r w:rsidRPr="0075230C">
        <w:rPr>
          <w:rStyle w:val="af"/>
          <w:rFonts w:ascii="新細明體" w:eastAsia="新細明體" w:hAnsi="新細明體"/>
          <w:sz w:val="24"/>
          <w:szCs w:val="24"/>
        </w:rPr>
        <w:footnoteReference w:id="26"/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之願，故僅</w:t>
      </w:r>
      <w:r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僧曇宗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拜</w:t>
      </w:r>
      <w:r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大將軍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，餘皆不受官。此與顧炎武《日知錄》之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說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同。</w:t>
      </w:r>
      <w:r w:rsidRPr="002901C5">
        <w:rPr>
          <w:rStyle w:val="af"/>
          <w:rFonts w:ascii="新細明體" w:eastAsia="新細明體" w:hAnsi="新細明體"/>
          <w:sz w:val="24"/>
          <w:szCs w:val="24"/>
        </w:rPr>
        <w:footnoteReference w:id="27"/>
      </w:r>
    </w:p>
    <w:p w14:paraId="71E08462" w14:textId="2D19B382" w:rsidR="0098094F" w:rsidRDefault="00DF54E1" w:rsidP="0098094F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少林寺牒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75230C">
        <w:rPr>
          <w:rFonts w:ascii="新細明體" w:eastAsia="新細明體" w:hAnsi="新細明體" w:hint="eastAsia"/>
          <w:sz w:val="24"/>
          <w:szCs w:val="24"/>
          <w:lang w:eastAsia="zh-TW"/>
        </w:rPr>
        <w:t>云</w:t>
      </w:r>
      <w:r w:rsidR="0075230C"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75230C" w:rsidRPr="00A26443">
        <w:rPr>
          <w:rFonts w:ascii="標楷體" w:eastAsia="標楷體" w:hAnsi="標楷體" w:hint="eastAsia"/>
          <w:sz w:val="24"/>
          <w:szCs w:val="24"/>
          <w:lang w:eastAsia="zh-TW"/>
        </w:rPr>
        <w:t>「稱僧等去</w:t>
      </w:r>
      <w:r w:rsidR="00660FD3" w:rsidRPr="00A26443">
        <w:rPr>
          <w:rFonts w:ascii="標楷體" w:eastAsia="標楷體" w:hAnsi="標楷體" w:hint="eastAsia"/>
          <w:sz w:val="24"/>
          <w:szCs w:val="24"/>
          <w:lang w:eastAsia="zh-TW"/>
        </w:rPr>
        <w:t>武徳四年四月廿七日</w:t>
      </w:r>
      <w:r w:rsidR="0075230C" w:rsidRPr="00A26443">
        <w:rPr>
          <w:rFonts w:ascii="標楷體" w:eastAsia="標楷體" w:hAnsi="標楷體" w:hint="eastAsia"/>
          <w:sz w:val="24"/>
          <w:szCs w:val="24"/>
          <w:lang w:eastAsia="zh-TW"/>
        </w:rPr>
        <w:t>，翻城歸國。其月三十日，即</w:t>
      </w:r>
      <w:r w:rsidR="0075230C" w:rsidRPr="00A26443">
        <w:rPr>
          <w:rFonts w:ascii="新細明體" w:eastAsia="新細明體" w:hAnsi="新細明體" w:cs="新細明體" w:hint="eastAsia"/>
          <w:sz w:val="24"/>
          <w:szCs w:val="24"/>
          <w:lang w:eastAsia="zh-TW"/>
        </w:rPr>
        <w:t>䝉</w:t>
      </w:r>
      <w:r w:rsidR="0075230C" w:rsidRPr="00A26443">
        <w:rPr>
          <w:rFonts w:ascii="標楷體" w:eastAsia="標楷體" w:hAnsi="標楷體" w:cs="標楷體" w:hint="eastAsia"/>
          <w:sz w:val="24"/>
          <w:szCs w:val="24"/>
          <w:lang w:eastAsia="zh-TW"/>
        </w:rPr>
        <w:t>敇書慰勞</w:t>
      </w:r>
      <w:r w:rsidR="0075230C" w:rsidRPr="00A26443">
        <w:rPr>
          <w:rFonts w:ascii="標楷體" w:eastAsia="標楷體" w:hAnsi="標楷體" w:hint="eastAsia"/>
          <w:sz w:val="24"/>
          <w:szCs w:val="24"/>
          <w:lang w:eastAsia="zh-TW"/>
        </w:rPr>
        <w:t>，敇書今並見在。」</w:t>
      </w:r>
      <w:r w:rsidR="0075230C" w:rsidRPr="0075230C">
        <w:rPr>
          <w:rStyle w:val="af"/>
          <w:rFonts w:ascii="新細明體" w:eastAsia="新細明體" w:hAnsi="新細明體"/>
          <w:sz w:val="24"/>
          <w:szCs w:val="24"/>
        </w:rPr>
        <w:footnoteReference w:id="28"/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可知少林寺佐秦王之事，當發生在</w:t>
      </w:r>
      <w:r w:rsidR="00660FD3"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武徳四年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（</w:t>
      </w:r>
      <w:r w:rsidR="00660FD3" w:rsidRPr="00660FD3">
        <w:rPr>
          <w:rFonts w:ascii="新細明體" w:eastAsia="新細明體" w:hAnsi="新細明體" w:hint="eastAsia"/>
          <w:sz w:val="24"/>
          <w:szCs w:val="24"/>
          <w:lang w:eastAsia="zh-TW"/>
        </w:rPr>
        <w:t>621年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）</w:t>
      </w:r>
      <w:r w:rsidR="00660FD3"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四月廿七日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，三日後就收到</w:t>
      </w:r>
      <w:r w:rsidR="004A3E7C"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敇書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慰勞</w:t>
      </w:r>
      <w:r w:rsidR="004A3E7C">
        <w:rPr>
          <w:rFonts w:ascii="新細明體" w:eastAsia="新細明體" w:hAnsi="新細明體" w:hint="eastAsia"/>
          <w:sz w:val="24"/>
          <w:szCs w:val="24"/>
          <w:lang w:eastAsia="zh-TW"/>
        </w:rPr>
        <w:t>，而此</w:t>
      </w:r>
      <w:r w:rsidR="004A3E7C" w:rsidRPr="0075230C">
        <w:rPr>
          <w:rFonts w:ascii="新細明體" w:eastAsia="新細明體" w:hAnsi="新細明體" w:hint="eastAsia"/>
          <w:sz w:val="24"/>
          <w:szCs w:val="24"/>
          <w:lang w:eastAsia="zh-TW"/>
        </w:rPr>
        <w:t>敇書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即前</w:t>
      </w:r>
      <w:r w:rsidR="004A3E7C"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="004A3E7C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秦王告少林寺主教</w:t>
      </w:r>
      <w:r w:rsidR="004A3E7C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碑文</w:t>
      </w:r>
      <w:r w:rsidR="004A3E7C">
        <w:rPr>
          <w:rFonts w:ascii="新細明體" w:eastAsia="新細明體" w:hAnsi="新細明體" w:hint="eastAsia"/>
          <w:sz w:val="24"/>
          <w:szCs w:val="24"/>
          <w:lang w:eastAsia="zh-TW"/>
        </w:rPr>
        <w:t>，因時間亦合，同爲四月</w:t>
      </w:r>
      <w:r w:rsidR="004A3E7C" w:rsidRPr="004A3E7C">
        <w:rPr>
          <w:rFonts w:ascii="新細明體" w:eastAsia="新細明體" w:hAnsi="新細明體" w:hint="eastAsia"/>
          <w:sz w:val="24"/>
          <w:szCs w:val="24"/>
          <w:lang w:eastAsia="zh-TW"/>
        </w:rPr>
        <w:t>卅</w:t>
      </w:r>
      <w:r w:rsidR="004A3E7C">
        <w:rPr>
          <w:rFonts w:ascii="新細明體" w:eastAsia="新細明體" w:hAnsi="新細明體" w:hint="eastAsia"/>
          <w:sz w:val="24"/>
          <w:szCs w:val="24"/>
          <w:lang w:eastAsia="zh-TW"/>
        </w:rPr>
        <w:t>日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，內容亦可見是及時之作</w:t>
      </w:r>
      <w:r w:rsidR="00660FD3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98094F">
        <w:rPr>
          <w:rFonts w:ascii="新細明體" w:eastAsia="新細明體" w:hAnsi="新細明體" w:hint="eastAsia"/>
          <w:sz w:val="24"/>
          <w:szCs w:val="24"/>
          <w:lang w:eastAsia="zh-TW"/>
        </w:rPr>
        <w:t>北宋金石家趙明誠《金石錄》記載有〈</w:t>
      </w:r>
      <w:r w:rsidR="0098094F" w:rsidRPr="0098094F">
        <w:rPr>
          <w:rFonts w:ascii="新細明體" w:eastAsia="新細明體" w:hAnsi="新細明體" w:hint="eastAsia"/>
          <w:sz w:val="24"/>
          <w:szCs w:val="24"/>
          <w:lang w:eastAsia="zh-TW"/>
        </w:rPr>
        <w:t>唐太宗賜少林寺教書</w:t>
      </w:r>
      <w:r w:rsidR="0098094F">
        <w:rPr>
          <w:rFonts w:ascii="新細明體" w:eastAsia="新細明體" w:hAnsi="新細明體" w:hint="eastAsia"/>
          <w:sz w:val="24"/>
          <w:szCs w:val="24"/>
          <w:lang w:eastAsia="zh-TW"/>
        </w:rPr>
        <w:t>〉，此碑原件已不存，《金石錄》曰：</w:t>
      </w:r>
      <w:r w:rsidR="0098094F" w:rsidRPr="00C33CE9">
        <w:rPr>
          <w:rFonts w:ascii="標楷體" w:eastAsia="標楷體" w:hAnsi="標楷體" w:hint="eastAsia"/>
          <w:sz w:val="24"/>
          <w:szCs w:val="24"/>
          <w:lang w:eastAsia="zh-TW"/>
        </w:rPr>
        <w:t>「無姓名，髙祖武徳二年，疑後人重書。」</w:t>
      </w:r>
      <w:r w:rsidR="0098094F" w:rsidRPr="0098094F">
        <w:rPr>
          <w:rStyle w:val="af"/>
          <w:rFonts w:ascii="新細明體" w:eastAsia="新細明體" w:hAnsi="新細明體"/>
          <w:sz w:val="24"/>
          <w:szCs w:val="24"/>
        </w:rPr>
        <w:footnoteReference w:id="29"/>
      </w:r>
      <w:r w:rsidR="0098094F">
        <w:rPr>
          <w:rFonts w:ascii="新細明體" w:eastAsia="新細明體" w:hAnsi="新細明體" w:hint="eastAsia"/>
          <w:sz w:val="24"/>
          <w:szCs w:val="24"/>
          <w:lang w:eastAsia="zh-TW"/>
        </w:rPr>
        <w:t>然此碑是否即〈</w:t>
      </w:r>
      <w:r w:rsidR="0098094F" w:rsidRPr="005523EC">
        <w:rPr>
          <w:rFonts w:ascii="新細明體" w:eastAsia="新細明體" w:hAnsi="新細明體" w:hint="eastAsia"/>
          <w:sz w:val="24"/>
          <w:szCs w:val="24"/>
          <w:lang w:eastAsia="zh-TW"/>
        </w:rPr>
        <w:t>秦王告少林寺主教</w:t>
      </w:r>
      <w:r w:rsidR="0098094F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C33CE9">
        <w:rPr>
          <w:rFonts w:ascii="新細明體" w:eastAsia="新細明體" w:hAnsi="新細明體" w:hint="eastAsia"/>
          <w:sz w:val="24"/>
          <w:szCs w:val="24"/>
          <w:lang w:eastAsia="zh-TW"/>
        </w:rPr>
        <w:t>，因時間略有差異，不敢斷然</w:t>
      </w:r>
      <w:r w:rsidR="0098094F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</w:p>
    <w:p w14:paraId="37F98397" w14:textId="12A600F2" w:rsidR="00966987" w:rsidRDefault="00D306A4" w:rsidP="00D306A4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近代少林寺恢復少林寺武僧團，其前身爲</w:t>
      </w:r>
      <w:r w:rsidRPr="00D306A4">
        <w:rPr>
          <w:rFonts w:ascii="新細明體" w:eastAsia="新細明體" w:hAnsi="新細明體" w:hint="eastAsia"/>
          <w:sz w:val="24"/>
          <w:szCs w:val="24"/>
          <w:lang w:eastAsia="zh-TW"/>
        </w:rPr>
        <w:t>少林寺僧兵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。據言因十三棍僧之功</w:t>
      </w:r>
      <w:r w:rsidRPr="00D306A4">
        <w:rPr>
          <w:rFonts w:ascii="新細明體" w:eastAsia="新細明體" w:hAnsi="新細明體" w:hint="eastAsia"/>
          <w:sz w:val="24"/>
          <w:szCs w:val="24"/>
          <w:lang w:eastAsia="zh-TW"/>
        </w:rPr>
        <w:t>，唐王頒詔少林寺擁有僧兵的特權。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此事待考，然</w:t>
      </w:r>
      <w:r w:rsidRPr="00D306A4">
        <w:rPr>
          <w:rFonts w:ascii="新細明體" w:eastAsia="新細明體" w:hAnsi="新細明體" w:hint="eastAsia"/>
          <w:sz w:val="24"/>
          <w:szCs w:val="24"/>
          <w:lang w:eastAsia="zh-TW"/>
        </w:rPr>
        <w:t>郭希汾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言：</w:t>
      </w:r>
      <w:r w:rsidRPr="00D306A4">
        <w:rPr>
          <w:rFonts w:ascii="標楷體" w:eastAsia="標楷體" w:hAnsi="標楷體" w:hint="eastAsia"/>
          <w:sz w:val="24"/>
          <w:szCs w:val="24"/>
          <w:lang w:eastAsia="zh-TW"/>
        </w:rPr>
        <w:t>「少林僧徒之練習武事，自北魏後，未曾或間。故與隋唐兵戈之時，亦得以武術建功。」</w:t>
      </w:r>
      <w:r w:rsidRPr="00D306A4">
        <w:rPr>
          <w:rStyle w:val="af"/>
          <w:rFonts w:ascii="新細明體" w:eastAsia="新細明體" w:hAnsi="新細明體"/>
          <w:sz w:val="24"/>
          <w:szCs w:val="24"/>
        </w:rPr>
        <w:footnoteReference w:id="30"/>
      </w:r>
      <w:r w:rsidRPr="00D306A4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可知少林僧徒習武爲常，此或爲武僧團之</w:t>
      </w:r>
      <w:r w:rsidRPr="00D306A4">
        <w:rPr>
          <w:rFonts w:ascii="新細明體" w:eastAsia="新細明體" w:hAnsi="新細明體" w:hint="eastAsia"/>
          <w:sz w:val="24"/>
          <w:szCs w:val="24"/>
          <w:lang w:eastAsia="zh-TW"/>
        </w:rPr>
        <w:t>緣起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也。</w:t>
      </w:r>
    </w:p>
    <w:p w14:paraId="131C2CBE" w14:textId="77777777" w:rsidR="00D306A4" w:rsidRPr="00D306A4" w:rsidRDefault="00D306A4" w:rsidP="00D306A4">
      <w:pPr>
        <w:spacing w:line="360" w:lineRule="auto"/>
        <w:ind w:firstLineChars="200" w:firstLine="480"/>
        <w:rPr>
          <w:rFonts w:ascii="新細明體" w:hAnsi="新細明體"/>
          <w:sz w:val="24"/>
          <w:szCs w:val="24"/>
          <w:lang w:eastAsia="zh-TW"/>
        </w:rPr>
      </w:pPr>
    </w:p>
    <w:p w14:paraId="79602C7A" w14:textId="1B456752" w:rsidR="00327748" w:rsidRPr="007E6332" w:rsidRDefault="00327748" w:rsidP="00327748">
      <w:pPr>
        <w:snapToGrid w:val="0"/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三</w:t>
      </w:r>
      <w:r w:rsidRPr="007E6332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、</w:t>
      </w:r>
      <w:r w:rsidR="00D306A4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菩提達摩生平</w:t>
      </w:r>
      <w:r w:rsidR="008A5CF4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略記</w:t>
      </w:r>
    </w:p>
    <w:p w14:paraId="7EC48F56" w14:textId="14939762" w:rsidR="00AE262F" w:rsidRPr="00AE262F" w:rsidRDefault="00E32FED" w:rsidP="00AE262F">
      <w:pPr>
        <w:spacing w:line="360" w:lineRule="auto"/>
        <w:ind w:firstLineChars="200" w:firstLine="480"/>
        <w:rPr>
          <w:rFonts w:ascii="新細明體" w:eastAsia="新細明體" w:hAnsi="新細明體" w:cs="新細明體"/>
          <w:sz w:val="24"/>
          <w:szCs w:val="28"/>
          <w:lang w:eastAsia="zh-TW"/>
        </w:rPr>
      </w:pPr>
      <w:r w:rsidRPr="00C0033A">
        <w:rPr>
          <w:rFonts w:ascii="新細明體" w:eastAsia="新細明體" w:hAnsi="新細明體" w:hint="eastAsia"/>
          <w:sz w:val="24"/>
          <w:szCs w:val="24"/>
          <w:lang w:eastAsia="zh-TW"/>
        </w:rPr>
        <w:t>菩提達摩</w:t>
      </w:r>
      <w:r w:rsidRPr="00E32FED">
        <w:rPr>
          <w:rFonts w:ascii="新細明體" w:eastAsia="新細明體" w:hAnsi="新細明體" w:hint="eastAsia"/>
          <w:sz w:val="24"/>
          <w:szCs w:val="24"/>
          <w:lang w:eastAsia="zh-TW"/>
        </w:rPr>
        <w:t>（梵語：</w:t>
      </w:r>
      <w:r w:rsidRPr="00E32FED">
        <w:rPr>
          <w:rFonts w:ascii="新細明體" w:eastAsia="新細明體" w:hAnsi="新細明體"/>
          <w:sz w:val="24"/>
          <w:szCs w:val="24"/>
          <w:lang w:eastAsia="zh-TW"/>
        </w:rPr>
        <w:t>Bodhidharma</w:t>
      </w:r>
      <w:r w:rsidRPr="00E32FED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Pr="00E32FED">
        <w:rPr>
          <w:rFonts w:ascii="新細明體" w:eastAsia="新細明體" w:hAnsi="新細明體"/>
          <w:sz w:val="24"/>
          <w:szCs w:val="24"/>
          <w:lang w:eastAsia="zh-TW"/>
        </w:rPr>
        <w:t>382</w:t>
      </w:r>
      <w:r w:rsidRPr="00E32FED">
        <w:rPr>
          <w:rFonts w:ascii="新細明體" w:eastAsia="新細明體" w:hAnsi="新細明體" w:hint="eastAsia"/>
          <w:sz w:val="24"/>
          <w:szCs w:val="24"/>
          <w:lang w:eastAsia="zh-TW"/>
        </w:rPr>
        <w:t>年－</w:t>
      </w:r>
      <w:r w:rsidRPr="00E32FED">
        <w:rPr>
          <w:rFonts w:ascii="新細明體" w:eastAsia="新細明體" w:hAnsi="新細明體"/>
          <w:sz w:val="24"/>
          <w:szCs w:val="24"/>
          <w:lang w:eastAsia="zh-TW"/>
        </w:rPr>
        <w:t>536</w:t>
      </w:r>
      <w:r w:rsidRPr="00E32FED">
        <w:rPr>
          <w:rFonts w:ascii="新細明體" w:eastAsia="新細明體" w:hAnsi="新細明體" w:hint="eastAsia"/>
          <w:sz w:val="24"/>
          <w:szCs w:val="24"/>
          <w:lang w:eastAsia="zh-TW"/>
        </w:rPr>
        <w:t>年），又作菩提達磨</w:t>
      </w:r>
      <w:r w:rsidR="00F52733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C0033A" w:rsidRPr="00F52733">
        <w:rPr>
          <w:rFonts w:ascii="新細明體" w:eastAsia="新細明體" w:hAnsi="新細明體" w:hint="eastAsia"/>
          <w:sz w:val="24"/>
          <w:szCs w:val="24"/>
          <w:lang w:eastAsia="zh-TW"/>
        </w:rPr>
        <w:t>《续高僧传》</w:t>
      </w:r>
      <w:r w:rsidR="00C0033A">
        <w:rPr>
          <w:rFonts w:ascii="新細明體" w:eastAsia="新細明體" w:hAnsi="新細明體" w:hint="eastAsia"/>
          <w:sz w:val="24"/>
          <w:szCs w:val="24"/>
          <w:lang w:eastAsia="zh-TW"/>
        </w:rPr>
        <w:t>曰：</w:t>
      </w:r>
      <w:r w:rsidR="00C0033A" w:rsidRPr="00C0033A">
        <w:rPr>
          <w:rFonts w:ascii="標楷體" w:eastAsia="標楷體" w:hAnsi="標楷體" w:hint="eastAsia"/>
          <w:sz w:val="24"/>
          <w:szCs w:val="24"/>
          <w:lang w:eastAsia="zh-TW"/>
        </w:rPr>
        <w:t>「菩提達摩，南天竺婆羅門種。神慧疎朗，聞皆曉悟，……初達宋境南越，末又北度至魏，隨其所止，誨以禪教。」</w:t>
      </w:r>
      <w:r w:rsidR="00C0033A" w:rsidRPr="00C0033A">
        <w:rPr>
          <w:rStyle w:val="af"/>
          <w:rFonts w:ascii="新細明體" w:eastAsia="新細明體" w:hAnsi="新細明體"/>
          <w:sz w:val="24"/>
          <w:szCs w:val="24"/>
        </w:rPr>
        <w:footnoteReference w:id="31"/>
      </w:r>
      <w:r w:rsidR="00C0033A" w:rsidRPr="00C0033A">
        <w:rPr>
          <w:rFonts w:ascii="新細明體" w:eastAsia="新細明體" w:hAnsi="新細明體" w:cs="新細明體" w:hint="eastAsia"/>
          <w:sz w:val="24"/>
          <w:szCs w:val="28"/>
          <w:lang w:eastAsia="zh-TW"/>
        </w:rPr>
        <w:t xml:space="preserve"> </w:t>
      </w:r>
      <w:r w:rsidR="006644FE" w:rsidRPr="00F52733">
        <w:rPr>
          <w:rFonts w:ascii="新細明體" w:eastAsia="新細明體" w:hAnsi="新細明體" w:hint="eastAsia"/>
          <w:sz w:val="24"/>
          <w:szCs w:val="24"/>
          <w:lang w:eastAsia="zh-TW"/>
        </w:rPr>
        <w:t>杨衒之〈</w:t>
      </w:r>
      <w:r w:rsidR="006644FE" w:rsidRPr="00F52733">
        <w:rPr>
          <w:rStyle w:val="refandcopytitlefront"/>
          <w:rFonts w:ascii="新細明體" w:eastAsia="新細明體" w:hAnsi="新細明體"/>
          <w:sz w:val="24"/>
          <w:szCs w:val="24"/>
          <w:lang w:eastAsia="zh-TW"/>
        </w:rPr>
        <w:t>洛陽伽藍記集證</w:t>
      </w:r>
      <w:r w:rsidR="006644FE" w:rsidRPr="00F52733">
        <w:rPr>
          <w:rStyle w:val="refandcopytitlefront"/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6644FE">
        <w:rPr>
          <w:rStyle w:val="refandcopytitlefront"/>
          <w:rFonts w:ascii="新細明體" w:eastAsia="新細明體" w:hAnsi="新細明體" w:hint="eastAsia"/>
          <w:sz w:val="24"/>
          <w:szCs w:val="24"/>
          <w:lang w:eastAsia="zh-TW"/>
        </w:rPr>
        <w:t>曰</w:t>
      </w:r>
      <w:r w:rsidR="006644FE" w:rsidRPr="00F52733">
        <w:rPr>
          <w:rStyle w:val="refandcopytitlefront"/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6644FE" w:rsidRPr="006644FE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時有西域沙門菩提達摩者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，……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自云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：</w:t>
      </w:r>
      <w:r w:rsidR="006644FE" w:rsidRPr="006644FE">
        <w:rPr>
          <w:rStyle w:val="refandcopymaintext"/>
          <w:rFonts w:ascii="標楷體" w:eastAsia="標楷體" w:hAnsi="標楷體" w:cs="新細明體" w:hint="eastAsia"/>
          <w:sz w:val="24"/>
          <w:szCs w:val="24"/>
          <w:lang w:eastAsia="zh-TW"/>
        </w:rPr>
        <w:t>年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一百五十歲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歷涉諸國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靡不周徧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而此寺精麗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閻浮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lastRenderedPageBreak/>
        <w:t>所無也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極物境界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亦未有此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！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口唱南無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，</w:t>
      </w:r>
      <w:r w:rsidR="006644FE" w:rsidRPr="006644FE">
        <w:rPr>
          <w:rStyle w:val="refandcopymaintext"/>
          <w:rFonts w:ascii="標楷體" w:eastAsia="標楷體" w:hAnsi="標楷體"/>
          <w:sz w:val="24"/>
          <w:szCs w:val="24"/>
          <w:lang w:eastAsia="zh-TW"/>
        </w:rPr>
        <w:t>合掌連日</w:t>
      </w:r>
      <w:r w:rsidR="006644FE" w:rsidRPr="006644FE">
        <w:rPr>
          <w:rStyle w:val="refandcopymaintext"/>
          <w:rFonts w:ascii="標楷體" w:eastAsia="標楷體" w:hAnsi="標楷體" w:hint="eastAsia"/>
          <w:sz w:val="24"/>
          <w:szCs w:val="24"/>
          <w:lang w:eastAsia="zh-TW"/>
        </w:rPr>
        <w:t>。</w:t>
      </w:r>
      <w:r w:rsidR="006644FE" w:rsidRPr="006644FE">
        <w:rPr>
          <w:rFonts w:ascii="標楷體" w:eastAsia="標楷體" w:hAnsi="標楷體"/>
          <w:sz w:val="24"/>
          <w:szCs w:val="24"/>
          <w:lang w:eastAsia="zh-TW"/>
        </w:rPr>
        <w:t>」</w:t>
      </w:r>
      <w:r w:rsidR="006644FE" w:rsidRPr="00F52733">
        <w:rPr>
          <w:rStyle w:val="af"/>
          <w:rFonts w:ascii="新細明體" w:eastAsia="新細明體" w:hAnsi="新細明體"/>
          <w:sz w:val="24"/>
          <w:szCs w:val="24"/>
        </w:rPr>
        <w:footnoteReference w:id="32"/>
      </w:r>
      <w:r w:rsidR="00C0033A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此爲概述，故據</w:t>
      </w:r>
      <w:r w:rsidR="00C0033A" w:rsidRPr="00C0033A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〈敕修百丈清規〉</w:t>
      </w:r>
      <w:r w:rsidR="00C0033A" w:rsidRPr="00C0033A">
        <w:rPr>
          <w:rStyle w:val="af"/>
          <w:rFonts w:ascii="新細明體" w:eastAsia="新細明體" w:hAnsi="新細明體"/>
          <w:sz w:val="24"/>
          <w:szCs w:val="24"/>
        </w:rPr>
        <w:footnoteReference w:id="33"/>
      </w:r>
      <w:r w:rsidR="00AE262F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，</w:t>
      </w:r>
      <w:r w:rsidR="00C0033A" w:rsidRPr="00C0033A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〈曆代法寶記〉</w:t>
      </w:r>
      <w:r w:rsidR="00C0033A" w:rsidRPr="00C0033A">
        <w:rPr>
          <w:rStyle w:val="af"/>
          <w:rFonts w:ascii="新細明體" w:eastAsia="新細明體" w:hAnsi="新細明體"/>
          <w:sz w:val="24"/>
          <w:szCs w:val="24"/>
        </w:rPr>
        <w:footnoteReference w:id="34"/>
      </w:r>
      <w:r w:rsidR="00AE262F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與〈</w:t>
      </w:r>
      <w:r w:rsidR="00AE262F" w:rsidRPr="00AE262F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祖堂集</w:t>
      </w:r>
      <w:r w:rsidR="00AE262F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〉</w:t>
      </w:r>
      <w:r w:rsidR="00AE262F" w:rsidRPr="00AE262F">
        <w:rPr>
          <w:rStyle w:val="af"/>
          <w:rFonts w:ascii="新細明體" w:eastAsia="新細明體" w:hAnsi="新細明體"/>
          <w:sz w:val="24"/>
          <w:szCs w:val="24"/>
        </w:rPr>
        <w:footnoteReference w:id="35"/>
      </w:r>
      <w:r w:rsidR="00C0033A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，略述祖師生平。</w:t>
      </w:r>
    </w:p>
    <w:p w14:paraId="5DC87816" w14:textId="4414F020" w:rsidR="001762C6" w:rsidRDefault="00C33CE9" w:rsidP="00F52733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達摩</w:t>
      </w:r>
      <w:r w:rsidR="00C0033A">
        <w:rPr>
          <w:rFonts w:ascii="新細明體" w:eastAsia="新細明體" w:hAnsi="新細明體" w:hint="eastAsia"/>
          <w:sz w:val="24"/>
          <w:szCs w:val="24"/>
          <w:lang w:eastAsia="zh-TW"/>
        </w:rPr>
        <w:t>祖師是南天竺國</w:t>
      </w:r>
      <w:r w:rsidR="00E33DB9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香至王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的</w:t>
      </w:r>
      <w:r w:rsidR="00E33DB9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第三子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，姓剎帝利。本名菩提多羅，幼而出家，師承</w:t>
      </w:r>
      <w:r w:rsidR="00E33DB9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二十七祖般若多羅尊者</w:t>
      </w:r>
      <w:r w:rsidR="003829B5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E33DB9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因試令與二兄辯所施寶珠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，發明心要，尊者曰「</w:t>
      </w:r>
      <w:r w:rsidR="00E33DB9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夫達磨者通大之義也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，宜名達摩」，遂改名菩提達摩。達摩</w:t>
      </w:r>
      <w:r w:rsidR="003829B5">
        <w:rPr>
          <w:rFonts w:ascii="新細明體" w:eastAsia="新細明體" w:hAnsi="新細明體" w:hint="eastAsia"/>
          <w:sz w:val="24"/>
          <w:szCs w:val="24"/>
          <w:lang w:eastAsia="zh-TW"/>
        </w:rPr>
        <w:t>問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E33DB9" w:rsidRPr="003829B5">
        <w:rPr>
          <w:rFonts w:ascii="標楷體" w:eastAsia="標楷體" w:hAnsi="標楷體" w:hint="eastAsia"/>
          <w:sz w:val="24"/>
          <w:szCs w:val="24"/>
          <w:lang w:eastAsia="zh-TW"/>
        </w:rPr>
        <w:t>「我既得法，當往何國，而作佛事，願垂開示。」</w:t>
      </w:r>
      <w:r w:rsidR="00E33DB9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尊者曰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E33DB9" w:rsidRPr="003829B5">
        <w:rPr>
          <w:rFonts w:ascii="標楷體" w:eastAsia="標楷體" w:hAnsi="標楷體" w:hint="eastAsia"/>
          <w:sz w:val="24"/>
          <w:szCs w:val="24"/>
          <w:lang w:eastAsia="zh-TW"/>
        </w:rPr>
        <w:t>「汝雖得法，未可遠遊，且止南天，待吾滅後，六十七載，當往震旦，設大法藥，直接上根，慎勿速行，衰於日下。」</w:t>
      </w:r>
      <w:r w:rsidR="001762C6" w:rsidRPr="00C0033A">
        <w:rPr>
          <w:rStyle w:val="af"/>
          <w:rFonts w:ascii="新細明體" w:eastAsia="新細明體" w:hAnsi="新細明體"/>
          <w:sz w:val="24"/>
          <w:szCs w:val="24"/>
        </w:rPr>
        <w:footnoteReference w:id="36"/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達摩</w:t>
      </w:r>
      <w:r w:rsidR="003829B5">
        <w:rPr>
          <w:rFonts w:ascii="新細明體" w:eastAsia="新細明體" w:hAnsi="新細明體" w:hint="eastAsia"/>
          <w:sz w:val="24"/>
          <w:szCs w:val="24"/>
          <w:lang w:eastAsia="zh-TW"/>
        </w:rPr>
        <w:t>雖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已得法，但機緣尚未成熟，故需在</w:t>
      </w:r>
      <w:r w:rsidR="003829B5" w:rsidRPr="00E33DB9">
        <w:rPr>
          <w:rFonts w:ascii="新細明體" w:eastAsia="新細明體" w:hAnsi="新細明體" w:hint="eastAsia"/>
          <w:sz w:val="24"/>
          <w:szCs w:val="24"/>
          <w:lang w:eastAsia="zh-TW"/>
        </w:rPr>
        <w:t>般若多羅尊者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滅度六十七年後，</w:t>
      </w:r>
      <w:r w:rsidR="003829B5">
        <w:rPr>
          <w:rFonts w:ascii="新細明體" w:eastAsia="新細明體" w:hAnsi="新細明體" w:hint="eastAsia"/>
          <w:sz w:val="24"/>
          <w:szCs w:val="24"/>
          <w:lang w:eastAsia="zh-TW"/>
        </w:rPr>
        <w:t>乃能至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中國弘法</w:t>
      </w:r>
      <w:r w:rsidR="001762C6">
        <w:rPr>
          <w:rFonts w:ascii="新細明體" w:eastAsia="新細明體" w:hAnsi="新細明體" w:hint="eastAsia"/>
          <w:sz w:val="24"/>
          <w:szCs w:val="24"/>
          <w:lang w:eastAsia="zh-TW"/>
        </w:rPr>
        <w:t>，廣施法藥，授上根法</w:t>
      </w:r>
      <w:r w:rsidR="00E33DB9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</w:p>
    <w:p w14:paraId="1B68A5A2" w14:textId="678B0E5C" w:rsidR="003829B5" w:rsidRPr="003829B5" w:rsidRDefault="001762C6" w:rsidP="00AE262F">
      <w:pPr>
        <w:spacing w:line="360" w:lineRule="auto"/>
        <w:ind w:firstLineChars="200" w:firstLine="480"/>
        <w:rPr>
          <w:rStyle w:val="refandcopypunctuation"/>
          <w:rFonts w:ascii="新細明體" w:eastAsia="新細明體" w:hAnsi="新細明體"/>
          <w:sz w:val="28"/>
          <w:szCs w:val="28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梁</w:t>
      </w:r>
      <w:r w:rsidRPr="001762C6">
        <w:rPr>
          <w:rFonts w:ascii="新細明體" w:eastAsia="新細明體" w:hAnsi="新細明體" w:hint="eastAsia"/>
          <w:sz w:val="24"/>
          <w:szCs w:val="24"/>
          <w:lang w:eastAsia="zh-TW"/>
        </w:rPr>
        <w:t>普通八年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（</w:t>
      </w:r>
      <w:r w:rsidRPr="001762C6">
        <w:rPr>
          <w:rFonts w:ascii="新細明體" w:eastAsia="新細明體" w:hAnsi="新細明體" w:hint="eastAsia"/>
          <w:sz w:val="24"/>
          <w:szCs w:val="24"/>
          <w:lang w:eastAsia="zh-TW"/>
        </w:rPr>
        <w:t>527年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），達摩至南海，梁武帝出城躬迎。</w:t>
      </w:r>
      <w:r w:rsidRPr="001762C6">
        <w:rPr>
          <w:rFonts w:ascii="新細明體" w:eastAsia="新細明體" w:hAnsi="新細明體" w:hint="eastAsia"/>
          <w:sz w:val="24"/>
          <w:szCs w:val="24"/>
          <w:lang w:eastAsia="zh-TW"/>
        </w:rPr>
        <w:t>迎請大師昇殿供養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梁武帝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問曰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：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『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和上從彼國，將何教法來化眾生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。』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達摩大師答：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『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不將一字教來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。』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帝又問：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『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朕造寺度人。寫經鑄像。有何功德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』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。大師答曰：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『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並無功德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』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。答曰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：『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此乃有為之善。非真功德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』</w:t>
      </w:r>
      <w:r w:rsidRPr="003829B5">
        <w:rPr>
          <w:rFonts w:ascii="標楷體" w:eastAsia="標楷體" w:hAnsi="標楷體" w:hint="eastAsia"/>
          <w:sz w:val="24"/>
          <w:szCs w:val="24"/>
          <w:lang w:eastAsia="zh-TW"/>
        </w:rPr>
        <w:t>。</w:t>
      </w:r>
      <w:r w:rsidR="00AE262F" w:rsidRPr="003829B5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bookmarkStart w:id="16" w:name="_Hlk91209714"/>
      <w:r w:rsidR="003829B5" w:rsidRPr="003829B5">
        <w:rPr>
          <w:rStyle w:val="af"/>
          <w:rFonts w:ascii="新細明體" w:eastAsia="新細明體" w:hAnsi="新細明體"/>
          <w:sz w:val="24"/>
          <w:szCs w:val="24"/>
        </w:rPr>
        <w:footnoteReference w:id="37"/>
      </w:r>
      <w:bookmarkEnd w:id="16"/>
      <w:r w:rsidR="00AE262F">
        <w:rPr>
          <w:rFonts w:ascii="新細明體" w:eastAsia="新細明體" w:hAnsi="新細明體" w:hint="eastAsia"/>
          <w:sz w:val="24"/>
          <w:szCs w:val="24"/>
          <w:lang w:eastAsia="zh-TW"/>
        </w:rPr>
        <w:t>梁武帝</w:t>
      </w:r>
      <w:r w:rsidR="00AE262F" w:rsidRPr="001762C6">
        <w:rPr>
          <w:rFonts w:ascii="新細明體" w:eastAsia="新細明體" w:hAnsi="新細明體" w:hint="eastAsia"/>
          <w:sz w:val="24"/>
          <w:szCs w:val="24"/>
          <w:lang w:eastAsia="zh-TW"/>
        </w:rPr>
        <w:t>凡情不曉</w:t>
      </w:r>
      <w:r w:rsidR="00AE262F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AE262F" w:rsidRPr="00AE262F">
        <w:rPr>
          <w:rFonts w:ascii="新細明體" w:eastAsia="新細明體" w:hAnsi="新細明體" w:hint="eastAsia"/>
          <w:sz w:val="24"/>
          <w:szCs w:val="24"/>
          <w:lang w:eastAsia="zh-TW"/>
        </w:rPr>
        <w:t>變容不言</w:t>
      </w:r>
      <w:r w:rsidR="00AE262F">
        <w:rPr>
          <w:rFonts w:ascii="新細明體" w:eastAsia="新細明體" w:hAnsi="新細明體" w:hint="eastAsia"/>
          <w:sz w:val="24"/>
          <w:szCs w:val="24"/>
          <w:lang w:eastAsia="zh-TW"/>
        </w:rPr>
        <w:t>。因不契根機，十月十九日，達摩潛過江北</w:t>
      </w:r>
      <w:r w:rsidR="003829B5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AE262F">
        <w:rPr>
          <w:rFonts w:ascii="新細明體" w:eastAsia="新細明體" w:hAnsi="新細明體" w:hint="eastAsia"/>
          <w:sz w:val="24"/>
          <w:szCs w:val="24"/>
          <w:lang w:eastAsia="zh-TW"/>
        </w:rPr>
        <w:t>至魏</w:t>
      </w:r>
      <w:r w:rsidR="00AE262F">
        <w:rPr>
          <w:rStyle w:val="refandcopymaintext"/>
          <w:rFonts w:ascii="新細明體" w:eastAsia="新細明體" w:hAnsi="新細明體" w:hint="eastAsia"/>
          <w:sz w:val="24"/>
          <w:szCs w:val="24"/>
          <w:lang w:eastAsia="zh-TW"/>
        </w:rPr>
        <w:t>。後止於嵩山少林寺，面壁而坐</w:t>
      </w:r>
      <w:r w:rsidR="00874604">
        <w:rPr>
          <w:rStyle w:val="refandcopymaintext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874604" w:rsidRPr="00874604">
        <w:rPr>
          <w:rStyle w:val="refandcopymaintext"/>
          <w:rFonts w:ascii="新細明體" w:eastAsia="新細明體" w:hAnsi="新細明體" w:hint="eastAsia"/>
          <w:sz w:val="24"/>
          <w:szCs w:val="24"/>
          <w:lang w:eastAsia="zh-TW"/>
        </w:rPr>
        <w:t>終日默然</w:t>
      </w:r>
      <w:r w:rsidR="00874604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874604" w:rsidRPr="00874604">
        <w:rPr>
          <w:rStyle w:val="refandcopymaintext"/>
          <w:rFonts w:ascii="新細明體" w:eastAsia="新細明體" w:hAnsi="新細明體" w:hint="eastAsia"/>
          <w:sz w:val="24"/>
          <w:szCs w:val="24"/>
          <w:lang w:eastAsia="zh-TW"/>
        </w:rPr>
        <w:t>人莫之測</w:t>
      </w:r>
      <w:r w:rsidR="00874604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874604" w:rsidRPr="00874604">
        <w:rPr>
          <w:rStyle w:val="refandcopymaintext"/>
          <w:rFonts w:ascii="新細明體" w:eastAsia="新細明體" w:hAnsi="新細明體" w:hint="eastAsia"/>
          <w:sz w:val="24"/>
          <w:szCs w:val="24"/>
          <w:lang w:eastAsia="zh-TW"/>
        </w:rPr>
        <w:t>謂之壁觀婆羅門</w:t>
      </w:r>
      <w:r w:rsidR="00874604" w:rsidRPr="00874604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。</w:t>
      </w:r>
      <w:bookmarkStart w:id="17" w:name="_Hlk91209697"/>
      <w:r w:rsidR="003829B5" w:rsidRPr="003829B5">
        <w:rPr>
          <w:rStyle w:val="af"/>
          <w:rFonts w:ascii="新細明體" w:eastAsia="新細明體" w:hAnsi="新細明體"/>
          <w:sz w:val="24"/>
          <w:szCs w:val="24"/>
        </w:rPr>
        <w:footnoteReference w:id="38"/>
      </w:r>
      <w:bookmarkEnd w:id="17"/>
      <w:r w:rsidR="003829B5">
        <w:rPr>
          <w:rStyle w:val="refandcopypunctuation"/>
          <w:rFonts w:ascii="新細明體" w:eastAsia="新細明體" w:hAnsi="新細明體" w:hint="eastAsia"/>
          <w:sz w:val="28"/>
          <w:szCs w:val="28"/>
          <w:lang w:eastAsia="zh-TW"/>
        </w:rPr>
        <w:t xml:space="preserve"> </w:t>
      </w:r>
    </w:p>
    <w:p w14:paraId="3A586A9C" w14:textId="513F344D" w:rsidR="000E2169" w:rsidRDefault="003829B5" w:rsidP="000E2169">
      <w:pPr>
        <w:spacing w:line="360" w:lineRule="auto"/>
        <w:ind w:firstLineChars="200" w:firstLine="560"/>
        <w:rPr>
          <w:rStyle w:val="refandcopypunctuation"/>
          <w:rFonts w:ascii="新細明體" w:eastAsia="新細明體" w:hAnsi="新細明體"/>
          <w:sz w:val="24"/>
          <w:szCs w:val="24"/>
          <w:lang w:eastAsia="zh-TW"/>
        </w:rPr>
      </w:pPr>
      <w:r>
        <w:rPr>
          <w:rStyle w:val="refandcopypunctuation"/>
          <w:rFonts w:ascii="新細明體" w:eastAsia="新細明體" w:hAnsi="新細明體" w:hint="eastAsia"/>
          <w:sz w:val="28"/>
          <w:szCs w:val="28"/>
          <w:lang w:eastAsia="zh-TW"/>
        </w:rPr>
        <w:lastRenderedPageBreak/>
        <w:t xml:space="preserve"> </w:t>
      </w:r>
      <w:r>
        <w:rPr>
          <w:rStyle w:val="refandcopypunctuation"/>
          <w:rFonts w:ascii="新細明體" w:eastAsia="新細明體" w:hAnsi="新細明體"/>
          <w:sz w:val="28"/>
          <w:szCs w:val="28"/>
          <w:lang w:eastAsia="zh-TW"/>
        </w:rPr>
        <w:t xml:space="preserve"> </w:t>
      </w:r>
      <w:r w:rsidR="003C786D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達摩爲傳法故，來此東土，</w:t>
      </w:r>
      <w:r w:rsid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接引羣品</w:t>
      </w:r>
      <w:r w:rsid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E2169" w:rsidRP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學人如雲奔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E2169" w:rsidRP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如雨驟</w:t>
      </w:r>
      <w:r w:rsid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E2169" w:rsidRP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如稻麻竹</w:t>
      </w:r>
      <w:r w:rsidR="000E2169" w:rsidRPr="000E2169">
        <w:rPr>
          <w:rStyle w:val="refandcopypunctuation"/>
          <w:rFonts w:ascii="新細明體-ExtB" w:eastAsia="新細明體-ExtB" w:hAnsi="新細明體-ExtB" w:cs="新細明體-ExtB" w:hint="eastAsia"/>
          <w:sz w:val="24"/>
          <w:szCs w:val="24"/>
          <w:lang w:eastAsia="zh-TW"/>
        </w:rPr>
        <w:t>𥯤</w:t>
      </w:r>
      <w:r w:rsid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0E2169" w:rsidRPr="00036D6A">
        <w:rPr>
          <w:rFonts w:ascii="新細明體" w:eastAsia="新細明體" w:hAnsi="新細明體" w:hint="eastAsia"/>
          <w:sz w:val="24"/>
          <w:szCs w:val="24"/>
          <w:lang w:eastAsia="zh-TW"/>
        </w:rPr>
        <w:t>《續高僧傳》</w:t>
      </w:r>
      <w:r w:rsidR="000E2169">
        <w:rPr>
          <w:rFonts w:ascii="新細明體" w:eastAsia="新細明體" w:hAnsi="新細明體" w:hint="eastAsia"/>
          <w:sz w:val="24"/>
          <w:szCs w:val="24"/>
          <w:lang w:eastAsia="zh-TW"/>
        </w:rPr>
        <w:t>曰</w:t>
      </w:r>
      <w:r w:rsidR="000E2169" w:rsidRPr="00036D6A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0E2169" w:rsidRPr="000E2169">
        <w:rPr>
          <w:rFonts w:ascii="標楷體" w:eastAsia="標楷體" w:hAnsi="標楷體" w:cs="Times New Roman" w:hint="eastAsia"/>
          <w:sz w:val="24"/>
          <w:szCs w:val="24"/>
          <w:lang w:eastAsia="zh-TW"/>
        </w:rPr>
        <w:t>「有道育慧可，此二沙門，年雖在後，而銳志高遠。初逢法將，知道有歸，尋親事之，經四五載。給供諮接，感其精誠，誨以真法。」</w:t>
      </w:r>
      <w:r w:rsidR="000E2169" w:rsidRPr="00036D6A">
        <w:rPr>
          <w:rStyle w:val="af"/>
          <w:rFonts w:ascii="新細明體" w:eastAsia="新細明體" w:hAnsi="新細明體"/>
          <w:sz w:val="24"/>
          <w:szCs w:val="24"/>
        </w:rPr>
        <w:footnoteReference w:id="39"/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慧可爲求法故，</w:t>
      </w:r>
      <w:r w:rsidR="00036D6A" w:rsidRPr="006644FE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子夜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立雪，</w:t>
      </w:r>
      <w:r w:rsidR="00036D6A" w:rsidRP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利刀斷臂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求師安心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。「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師曰：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『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將心來，與汝安心。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』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進曰：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『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覓心，了不可得。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』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師曰：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『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覓得豈是汝心？與汝安心竟。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』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達摩語惠可曰：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『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為汝安心竟，汝今見不？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』</w:t>
      </w:r>
      <w:r w:rsidR="000E2169" w:rsidRPr="003829B5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惠可言下大悟。</w:t>
      </w:r>
      <w:r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」</w:t>
      </w:r>
      <w:r w:rsidRPr="003829B5">
        <w:rPr>
          <w:rStyle w:val="af"/>
          <w:rFonts w:ascii="新細明體" w:eastAsia="新細明體" w:hAnsi="新細明體"/>
          <w:sz w:val="24"/>
          <w:szCs w:val="24"/>
        </w:rPr>
        <w:footnoteReference w:id="40"/>
      </w:r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達摩祖師</w:t>
      </w:r>
      <w:r w:rsid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曾言：</w:t>
      </w:r>
      <w:r w:rsidR="000E2169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「唐國有三人得我法，一人得我髓，一人得我骨，一人得我肉。得我髓者惠可，得我骨者道育，得我肉者尼總持也。」</w:t>
      </w:r>
      <w:r w:rsidR="000E2169" w:rsidRPr="000E2169">
        <w:rPr>
          <w:rStyle w:val="af"/>
          <w:rFonts w:ascii="新細明體" w:eastAsia="新細明體" w:hAnsi="新細明體"/>
          <w:sz w:val="24"/>
          <w:szCs w:val="24"/>
        </w:rPr>
        <w:footnoteReference w:id="41"/>
      </w:r>
      <w:r w:rsidR="000E216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唯</w:t>
      </w:r>
      <w:r w:rsid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慧可承衣得法。</w:t>
      </w:r>
    </w:p>
    <w:p w14:paraId="7C924375" w14:textId="18F25E29" w:rsidR="00C071E9" w:rsidRDefault="003829B5" w:rsidP="00C071E9">
      <w:pPr>
        <w:spacing w:line="360" w:lineRule="auto"/>
        <w:ind w:firstLineChars="200" w:firstLine="560"/>
        <w:rPr>
          <w:rStyle w:val="refandcopypunctuation"/>
          <w:rFonts w:ascii="新細明體" w:eastAsia="新細明體" w:hAnsi="新細明體"/>
          <w:sz w:val="24"/>
          <w:szCs w:val="24"/>
          <w:lang w:eastAsia="zh-TW"/>
        </w:rPr>
      </w:pPr>
      <w:r>
        <w:rPr>
          <w:rStyle w:val="refandcopypunctuation"/>
          <w:rFonts w:ascii="新細明體" w:eastAsia="新細明體" w:hAnsi="新細明體" w:hint="eastAsia"/>
          <w:sz w:val="28"/>
          <w:szCs w:val="28"/>
          <w:lang w:eastAsia="zh-TW"/>
        </w:rPr>
        <w:t xml:space="preserve"> </w:t>
      </w:r>
      <w:r>
        <w:rPr>
          <w:rStyle w:val="refandcopypunctuation"/>
          <w:rFonts w:ascii="新細明體" w:eastAsia="新細明體" w:hAnsi="新細明體"/>
          <w:sz w:val="28"/>
          <w:szCs w:val="28"/>
          <w:lang w:eastAsia="zh-TW"/>
        </w:rPr>
        <w:t xml:space="preserve">  </w:t>
      </w:r>
      <w:r w:rsid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達摩六度被人下毒，師皆</w:t>
      </w:r>
      <w:r w:rsidR="00DA433A" w:rsidRP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拈出</w:t>
      </w:r>
      <w:r w:rsid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，所坐磐石，</w:t>
      </w:r>
      <w:r w:rsidR="00DA433A" w:rsidRP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毒出石裂。大師告諸弟子</w:t>
      </w:r>
      <w:r w:rsidR="00DA433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DA433A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「</w:t>
      </w:r>
      <w:bookmarkStart w:id="18" w:name="_Hlk91233127"/>
      <w:r w:rsidR="00DA433A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我來本為傳法</w:t>
      </w:r>
      <w:bookmarkEnd w:id="18"/>
      <w:r w:rsidR="00DA433A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，今既得人厭，久住何益。」</w:t>
      </w:r>
      <w:r w:rsidR="00C071E9" w:rsidRPr="00C071E9">
        <w:rPr>
          <w:rStyle w:val="af"/>
          <w:rFonts w:ascii="新細明體" w:eastAsia="新細明體" w:hAnsi="新細明體"/>
          <w:sz w:val="24"/>
          <w:szCs w:val="24"/>
        </w:rPr>
        <w:footnoteReference w:id="42"/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遂傳一領袈裟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「內授法印，以契證心；外傳袈裟，以定宗旨」</w:t>
      </w:r>
      <w:r w:rsidR="00C071E9" w:rsidRPr="00C071E9">
        <w:rPr>
          <w:rStyle w:val="af"/>
          <w:rFonts w:ascii="新細明體" w:eastAsia="新細明體" w:hAnsi="新細明體"/>
          <w:sz w:val="24"/>
          <w:szCs w:val="24"/>
        </w:rPr>
        <w:footnoteReference w:id="43"/>
      </w:r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而所以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袈裟爲傳法信物，</w:t>
      </w:r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爲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斷衆生疑故。後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端居而逝</w:t>
      </w:r>
      <w:bookmarkStart w:id="19" w:name="_Hlk91213060"/>
      <w:r w:rsidR="00C071E9" w:rsidRPr="00C071E9">
        <w:rPr>
          <w:rStyle w:val="af"/>
          <w:rFonts w:ascii="新細明體" w:eastAsia="新細明體" w:hAnsi="新細明體"/>
          <w:sz w:val="24"/>
          <w:szCs w:val="24"/>
        </w:rPr>
        <w:footnoteReference w:id="44"/>
      </w:r>
      <w:bookmarkEnd w:id="19"/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壽齡一百五十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歲，葬於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熊耳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山，梁武帝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敕昭明太子述祭文</w:t>
      </w:r>
      <w:r w:rsidR="00C071E9" w:rsidRPr="00C071E9">
        <w:rPr>
          <w:rStyle w:val="af"/>
          <w:rFonts w:ascii="新細明體" w:eastAsia="新細明體" w:hAnsi="新細明體"/>
          <w:sz w:val="24"/>
          <w:szCs w:val="24"/>
        </w:rPr>
        <w:footnoteReference w:id="45"/>
      </w:r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時魏聘國使宋雲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於葱嶺逢大師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，見其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手提履一隻。宋雲問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716226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「大師何處去？」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答曰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="00716226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「</w:t>
      </w:r>
      <w:bookmarkStart w:id="20" w:name="_Hlk91233419"/>
      <w:r w:rsidR="00716226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我歸本國</w:t>
      </w:r>
      <w:bookmarkEnd w:id="20"/>
      <w:r w:rsidR="00716226" w:rsidRPr="00C071E9">
        <w:rPr>
          <w:rStyle w:val="refandcopypunctuation"/>
          <w:rFonts w:ascii="標楷體" w:eastAsia="標楷體" w:hAnsi="標楷體" w:hint="eastAsia"/>
          <w:sz w:val="24"/>
          <w:szCs w:val="24"/>
          <w:lang w:eastAsia="zh-TW"/>
        </w:rPr>
        <w:t>，汝國王今日亡。」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lastRenderedPageBreak/>
        <w:t>宋雲歸朝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舊帝果崩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新帝已立。宋雲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言見達摩</w:t>
      </w:r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之事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因</w:t>
      </w:r>
      <w:r w:rsid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達摩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已逝，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諸臣皆不信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遂發大師墓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唯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見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有履一隻</w:t>
      </w:r>
      <w:r w:rsidR="00036D6A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也</w:t>
      </w:r>
      <w:r w:rsidR="00716226" w:rsidRPr="00716226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C071E9" w:rsidRPr="00C071E9">
        <w:rPr>
          <w:rStyle w:val="af"/>
          <w:rFonts w:ascii="新細明體" w:eastAsia="新細明體" w:hAnsi="新細明體"/>
          <w:sz w:val="24"/>
          <w:szCs w:val="24"/>
        </w:rPr>
        <w:footnoteReference w:id="46"/>
      </w:r>
    </w:p>
    <w:p w14:paraId="591A7191" w14:textId="30E5F567" w:rsidR="00A80BF5" w:rsidRPr="00A80BF5" w:rsidRDefault="00A80BF5" w:rsidP="00A80BF5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達摩祖師東土傳法，</w:t>
      </w:r>
      <w:r w:rsidR="003829B5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爲禪宗初祖，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其後五代單傳，</w:t>
      </w:r>
      <w:r w:rsidR="003829B5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二祖惠可，三祖僧璨，四祖道信，五祖弘忍，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甚爲苦辛。至六祖惠能大師，雖得衣鉢，</w:t>
      </w:r>
      <w:r w:rsidR="00C071E9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於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獵人堆中，躲避十五年乃出，廣弘大教，始知法脈承傳之不易也。</w:t>
      </w:r>
    </w:p>
    <w:p w14:paraId="344797E4" w14:textId="323C9E29" w:rsidR="007A59D0" w:rsidRPr="00A542B4" w:rsidRDefault="00874604" w:rsidP="00F52733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近代</w:t>
      </w:r>
      <w:r w:rsidR="00D44DBB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部分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學者</w:t>
      </w:r>
      <w:r w:rsidR="00D44DBB"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，於達摩面壁，或持懷疑，</w:t>
      </w:r>
      <w:r>
        <w:rPr>
          <w:rStyle w:val="refandcopypunctuation"/>
          <w:rFonts w:ascii="新細明體" w:eastAsia="新細明體" w:hAnsi="新細明體" w:hint="eastAsia"/>
          <w:sz w:val="24"/>
          <w:szCs w:val="24"/>
          <w:lang w:eastAsia="zh-TW"/>
        </w:rPr>
        <w:t>認爲</w:t>
      </w:r>
      <w:r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《洛陽伽藍記》、《續高僧傳》均無相關記載</w:t>
      </w:r>
      <w:r w:rsidR="00D44DBB" w:rsidRPr="00AC720B">
        <w:rPr>
          <w:rStyle w:val="af"/>
          <w:rFonts w:ascii="新細明體" w:eastAsia="新細明體" w:cs="新細明體"/>
          <w:color w:val="000000" w:themeColor="text1"/>
          <w:sz w:val="24"/>
          <w:szCs w:val="24"/>
        </w:rPr>
        <w:footnoteReference w:id="47"/>
      </w:r>
      <w:r w:rsidR="00D44DBB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；</w:t>
      </w:r>
      <w:r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乃至認爲達摩與少林寺並未關係</w:t>
      </w:r>
      <w:r w:rsidR="00D44DBB" w:rsidRPr="00AC720B">
        <w:rPr>
          <w:rStyle w:val="af"/>
          <w:rFonts w:ascii="新細明體" w:eastAsia="新細明體" w:hAnsi="新細明體" w:cs="FZSSJW--GB1-0"/>
          <w:color w:val="000000" w:themeColor="text1"/>
          <w:sz w:val="24"/>
          <w:szCs w:val="24"/>
        </w:rPr>
        <w:footnoteReference w:id="48"/>
      </w:r>
      <w:r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。筆者於此說，實不敢苟同</w:t>
      </w:r>
      <w:r w:rsidR="00D44DBB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。近代疑古風盛，於典籍多持懷疑，</w:t>
      </w:r>
      <w:r w:rsidR="00A542B4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然典籍歷時久遠，或失之兵火，或筆誤之疏，或言辭概略，</w:t>
      </w:r>
      <w:r w:rsidR="00D44DBB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僅以部分典籍記載之不足，就證古說爲附會，又豈非</w:t>
      </w:r>
      <w:r w:rsidR="00A542B4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偏執</w:t>
      </w:r>
      <w:r w:rsidR="00D44DBB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？</w:t>
      </w:r>
      <w:r w:rsidR="00A542B4">
        <w:rPr>
          <w:rFonts w:ascii="新細明體" w:eastAsia="新細明體" w:hAnsi="細明體" w:cs="新細明體" w:hint="eastAsia"/>
          <w:sz w:val="24"/>
          <w:szCs w:val="24"/>
          <w:lang w:val="en-US" w:eastAsia="zh-TW"/>
        </w:rPr>
        <w:t>何況佛門《大藏經》實有記載</w:t>
      </w:r>
      <w:r w:rsidR="00A542B4" w:rsidRPr="00C071E9">
        <w:rPr>
          <w:rFonts w:ascii="標楷體" w:eastAsia="標楷體" w:hAnsi="標楷體" w:cs="新細明體" w:hint="eastAsia"/>
          <w:sz w:val="24"/>
          <w:szCs w:val="24"/>
          <w:lang w:val="en-US" w:eastAsia="zh-TW"/>
        </w:rPr>
        <w:t>「面壁而坐」</w:t>
      </w:r>
      <w:r w:rsidR="00A542B4" w:rsidRPr="00A542B4">
        <w:rPr>
          <w:rStyle w:val="af"/>
          <w:rFonts w:ascii="新細明體" w:eastAsia="新細明體" w:hAnsi="新細明體"/>
          <w:sz w:val="24"/>
          <w:szCs w:val="24"/>
        </w:rPr>
        <w:footnoteReference w:id="49"/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 xml:space="preserve"> 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，且達摩面壁石至今仍在，</w:t>
      </w:r>
      <w:r w:rsidR="00A542B4" w:rsidRPr="00A542B4">
        <w:rPr>
          <w:rFonts w:ascii="新細明體" w:eastAsia="新細明體" w:hAnsi="新細明體" w:hint="eastAsia"/>
          <w:sz w:val="24"/>
          <w:szCs w:val="24"/>
          <w:lang w:eastAsia="zh-TW"/>
        </w:rPr>
        <w:t>清姚元之</w:t>
      </w:r>
      <w:r w:rsidR="00A542B4">
        <w:rPr>
          <w:rFonts w:ascii="新細明體" w:eastAsia="新細明體" w:hAnsi="新細明體" w:hint="eastAsia"/>
          <w:sz w:val="24"/>
          <w:szCs w:val="24"/>
          <w:lang w:eastAsia="zh-TW"/>
        </w:rPr>
        <w:t>〈</w:t>
      </w:r>
      <w:r w:rsidR="00A542B4" w:rsidRPr="00A542B4">
        <w:rPr>
          <w:rFonts w:ascii="新細明體" w:eastAsia="新細明體" w:hAnsi="新細明體" w:hint="eastAsia"/>
          <w:sz w:val="24"/>
          <w:szCs w:val="24"/>
          <w:lang w:eastAsia="zh-TW"/>
        </w:rPr>
        <w:t>竹葉亭雜記</w:t>
      </w:r>
      <w:r w:rsidR="00A542B4">
        <w:rPr>
          <w:rFonts w:ascii="新細明體" w:eastAsia="新細明體" w:hAnsi="新細明體" w:hint="eastAsia"/>
          <w:sz w:val="24"/>
          <w:szCs w:val="24"/>
          <w:lang w:eastAsia="zh-TW"/>
        </w:rPr>
        <w:t>〉</w:t>
      </w:r>
      <w:r w:rsidR="00A542B4" w:rsidRPr="00A542B4">
        <w:rPr>
          <w:rFonts w:ascii="新細明體" w:eastAsia="新細明體" w:hAnsi="新細明體" w:hint="eastAsia"/>
          <w:sz w:val="24"/>
          <w:szCs w:val="24"/>
          <w:lang w:eastAsia="zh-TW"/>
        </w:rPr>
        <w:t>曰：</w:t>
      </w:r>
      <w:r w:rsidR="00A542B4" w:rsidRPr="00C071E9">
        <w:rPr>
          <w:rFonts w:ascii="標楷體" w:eastAsia="標楷體" w:hAnsi="標楷體" w:hint="eastAsia"/>
          <w:sz w:val="24"/>
          <w:szCs w:val="24"/>
          <w:lang w:eastAsia="zh-TW"/>
        </w:rPr>
        <w:t>「河南少林寺後殿西壁前設供桌，供一石。高幾二尺強，上下寬五七寸不等。即之一麤石，了無異處。向之後退至五六尺外，漸有人形。至丈餘，則儼然一活達摩坐鏡中矣，腮邊短髭，若有動意。」</w:t>
      </w:r>
      <w:r w:rsidR="00A542B4" w:rsidRPr="00A542B4">
        <w:rPr>
          <w:rStyle w:val="af"/>
          <w:rFonts w:ascii="新細明體" w:eastAsia="新細明體" w:hAnsi="新細明體"/>
          <w:sz w:val="24"/>
          <w:szCs w:val="24"/>
        </w:rPr>
        <w:footnoteReference w:id="50"/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佛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門</w:t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以不妄語爲戒，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歷代</w:t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公案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，</w:t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豈誑語欺人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，</w:t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一味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非之</w:t>
      </w:r>
      <w:r w:rsidR="00A542B4" w:rsidRP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，</w:t>
      </w:r>
      <w:r w:rsidR="00A542B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不知自己亦非也。</w:t>
      </w:r>
      <w:r w:rsidR="0093779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隨附少林寺志達摩圖</w:t>
      </w:r>
      <w:r w:rsidR="00937794">
        <w:rPr>
          <w:rStyle w:val="af"/>
          <w:rFonts w:ascii="新細明體" w:eastAsia="新細明體" w:hAnsi="新細明體" w:cs="新細明體"/>
          <w:sz w:val="24"/>
          <w:szCs w:val="28"/>
          <w:lang w:eastAsia="zh-TW"/>
        </w:rPr>
        <w:footnoteReference w:id="51"/>
      </w:r>
      <w:r w:rsidR="00937794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：</w:t>
      </w:r>
    </w:p>
    <w:p w14:paraId="34DCC728" w14:textId="77777777" w:rsidR="00937794" w:rsidRDefault="00937794" w:rsidP="004B124F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</w:p>
    <w:p w14:paraId="327E10C4" w14:textId="77777777" w:rsidR="00937794" w:rsidRDefault="00937794" w:rsidP="004B124F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</w:p>
    <w:p w14:paraId="65BC901F" w14:textId="77777777" w:rsidR="00937794" w:rsidRDefault="00937794" w:rsidP="004B124F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</w:p>
    <w:p w14:paraId="5ABD557C" w14:textId="456F9C2D" w:rsidR="00607294" w:rsidRPr="00847789" w:rsidRDefault="00937794" w:rsidP="004B124F">
      <w:pPr>
        <w:spacing w:line="360" w:lineRule="auto"/>
        <w:ind w:firstLineChars="200" w:firstLine="440"/>
        <w:rPr>
          <w:rFonts w:ascii="新細明體" w:eastAsia="新細明體" w:hAnsi="新細明體"/>
          <w:sz w:val="24"/>
          <w:szCs w:val="24"/>
          <w:lang w:eastAsia="zh-TW"/>
        </w:rPr>
      </w:pPr>
      <w:r w:rsidRPr="009866BB">
        <w:rPr>
          <w:rFonts w:ascii="新細明體" w:eastAsia="新細明體" w:hAnsi="新細明體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AEC7C5B" wp14:editId="5011A574">
            <wp:simplePos x="0" y="0"/>
            <wp:positionH relativeFrom="column">
              <wp:posOffset>3078839</wp:posOffset>
            </wp:positionH>
            <wp:positionV relativeFrom="paragraph">
              <wp:posOffset>3898900</wp:posOffset>
            </wp:positionV>
            <wp:extent cx="2613660" cy="3385185"/>
            <wp:effectExtent l="0" t="0" r="0" b="5715"/>
            <wp:wrapThrough wrapText="bothSides">
              <wp:wrapPolygon edited="0">
                <wp:start x="0" y="0"/>
                <wp:lineTo x="0" y="21515"/>
                <wp:lineTo x="21411" y="21515"/>
                <wp:lineTo x="21411" y="0"/>
                <wp:lineTo x="0" y="0"/>
              </wp:wrapPolygon>
            </wp:wrapThrough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66BB">
        <w:rPr>
          <w:rFonts w:ascii="新細明體" w:eastAsia="新細明體" w:hAnsi="新細明體"/>
          <w:noProof/>
        </w:rPr>
        <w:drawing>
          <wp:anchor distT="0" distB="0" distL="114300" distR="114300" simplePos="0" relativeHeight="251661312" behindDoc="0" locked="0" layoutInCell="1" allowOverlap="1" wp14:anchorId="43B523F9" wp14:editId="0DB12128">
            <wp:simplePos x="0" y="0"/>
            <wp:positionH relativeFrom="column">
              <wp:posOffset>146050</wp:posOffset>
            </wp:positionH>
            <wp:positionV relativeFrom="paragraph">
              <wp:posOffset>3898900</wp:posOffset>
            </wp:positionV>
            <wp:extent cx="2566035" cy="3295650"/>
            <wp:effectExtent l="0" t="0" r="5715" b="0"/>
            <wp:wrapThrough wrapText="bothSides">
              <wp:wrapPolygon edited="0">
                <wp:start x="0" y="0"/>
                <wp:lineTo x="0" y="21475"/>
                <wp:lineTo x="21488" y="21475"/>
                <wp:lineTo x="21488" y="0"/>
                <wp:lineTo x="0" y="0"/>
              </wp:wrapPolygon>
            </wp:wrapThrough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03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66BB">
        <w:rPr>
          <w:rFonts w:ascii="新細明體" w:eastAsia="新細明體" w:hAnsi="新細明體"/>
          <w:noProof/>
        </w:rPr>
        <w:drawing>
          <wp:anchor distT="0" distB="0" distL="114300" distR="114300" simplePos="0" relativeHeight="251659264" behindDoc="0" locked="0" layoutInCell="1" allowOverlap="1" wp14:anchorId="4DA96907" wp14:editId="3BB07BF3">
            <wp:simplePos x="0" y="0"/>
            <wp:positionH relativeFrom="column">
              <wp:posOffset>3053715</wp:posOffset>
            </wp:positionH>
            <wp:positionV relativeFrom="paragraph">
              <wp:posOffset>0</wp:posOffset>
            </wp:positionV>
            <wp:extent cx="2639060" cy="3400425"/>
            <wp:effectExtent l="0" t="0" r="8890" b="9525"/>
            <wp:wrapThrough wrapText="bothSides">
              <wp:wrapPolygon edited="0">
                <wp:start x="0" y="0"/>
                <wp:lineTo x="0" y="21539"/>
                <wp:lineTo x="21517" y="21539"/>
                <wp:lineTo x="21517" y="0"/>
                <wp:lineTo x="0" y="0"/>
              </wp:wrapPolygon>
            </wp:wrapThrough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66BB">
        <w:rPr>
          <w:rFonts w:ascii="新細明體" w:eastAsia="新細明體" w:hAnsi="新細明體"/>
          <w:noProof/>
        </w:rPr>
        <w:drawing>
          <wp:anchor distT="0" distB="0" distL="114300" distR="114300" simplePos="0" relativeHeight="251658240" behindDoc="0" locked="0" layoutInCell="1" allowOverlap="1" wp14:anchorId="7F1B7BF3" wp14:editId="7A28446F">
            <wp:simplePos x="0" y="0"/>
            <wp:positionH relativeFrom="column">
              <wp:posOffset>146050</wp:posOffset>
            </wp:positionH>
            <wp:positionV relativeFrom="paragraph">
              <wp:posOffset>0</wp:posOffset>
            </wp:positionV>
            <wp:extent cx="2691130" cy="3417570"/>
            <wp:effectExtent l="0" t="0" r="0" b="0"/>
            <wp:wrapThrough wrapText="bothSides">
              <wp:wrapPolygon edited="0">
                <wp:start x="0" y="0"/>
                <wp:lineTo x="0" y="21431"/>
                <wp:lineTo x="21406" y="21431"/>
                <wp:lineTo x="21406" y="0"/>
                <wp:lineTo x="0" y="0"/>
              </wp:wrapPolygon>
            </wp:wrapThrough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130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46915" w14:textId="77777777" w:rsidR="00937794" w:rsidRDefault="00937794" w:rsidP="00467DA5">
      <w:pPr>
        <w:snapToGrid w:val="0"/>
        <w:spacing w:line="360" w:lineRule="auto"/>
        <w:jc w:val="center"/>
        <w:rPr>
          <w:rFonts w:ascii="標楷體" w:eastAsia="標楷體" w:hAnsi="標楷體" w:cs="標楷體"/>
          <w:b/>
          <w:bCs/>
          <w:sz w:val="36"/>
          <w:szCs w:val="36"/>
          <w:lang w:eastAsia="zh-TW"/>
        </w:rPr>
      </w:pPr>
    </w:p>
    <w:p w14:paraId="4B5C1B34" w14:textId="77777777" w:rsidR="00937794" w:rsidRDefault="00937794" w:rsidP="00467DA5">
      <w:pPr>
        <w:snapToGrid w:val="0"/>
        <w:spacing w:line="360" w:lineRule="auto"/>
        <w:jc w:val="center"/>
        <w:rPr>
          <w:rFonts w:ascii="標楷體" w:eastAsia="標楷體" w:hAnsi="標楷體" w:cs="標楷體"/>
          <w:b/>
          <w:bCs/>
          <w:sz w:val="36"/>
          <w:szCs w:val="36"/>
          <w:lang w:eastAsia="zh-TW"/>
        </w:rPr>
      </w:pPr>
    </w:p>
    <w:p w14:paraId="52E7571B" w14:textId="77777777" w:rsidR="00937794" w:rsidRDefault="00937794" w:rsidP="00467DA5">
      <w:pPr>
        <w:snapToGrid w:val="0"/>
        <w:spacing w:line="360" w:lineRule="auto"/>
        <w:jc w:val="center"/>
        <w:rPr>
          <w:rFonts w:ascii="標楷體" w:eastAsia="標楷體" w:hAnsi="標楷體" w:cs="標楷體"/>
          <w:b/>
          <w:bCs/>
          <w:sz w:val="36"/>
          <w:szCs w:val="36"/>
          <w:lang w:eastAsia="zh-TW"/>
        </w:rPr>
      </w:pPr>
    </w:p>
    <w:p w14:paraId="3AB14EB8" w14:textId="278C7814" w:rsidR="00467DA5" w:rsidRPr="00467DA5" w:rsidRDefault="004004D9" w:rsidP="00467DA5">
      <w:pPr>
        <w:snapToGrid w:val="0"/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lastRenderedPageBreak/>
        <w:t>四</w:t>
      </w:r>
      <w:r w:rsidR="00D45BF0" w:rsidRPr="007E6332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、</w:t>
      </w:r>
      <w:r w:rsidR="008A5CF4" w:rsidRPr="00D705FB">
        <w:rPr>
          <w:rFonts w:ascii="標楷體" w:eastAsia="標楷體" w:hAnsi="標楷體" w:hint="eastAsia"/>
          <w:b/>
          <w:bCs/>
          <w:sz w:val="36"/>
          <w:szCs w:val="32"/>
          <w:lang w:eastAsia="zh-TW"/>
        </w:rPr>
        <w:t>少林</w:t>
      </w:r>
      <w:r w:rsidR="008A5CF4">
        <w:rPr>
          <w:rFonts w:ascii="標楷體" w:eastAsia="標楷體" w:hAnsi="標楷體" w:hint="eastAsia"/>
          <w:b/>
          <w:bCs/>
          <w:sz w:val="36"/>
          <w:szCs w:val="32"/>
          <w:lang w:eastAsia="zh-TW"/>
        </w:rPr>
        <w:t>功夫</w:t>
      </w:r>
      <w:r w:rsidR="008A5CF4" w:rsidRPr="00D705FB">
        <w:rPr>
          <w:rFonts w:ascii="標楷體" w:eastAsia="標楷體" w:hAnsi="標楷體" w:hint="eastAsia"/>
          <w:b/>
          <w:bCs/>
          <w:sz w:val="36"/>
          <w:szCs w:val="32"/>
          <w:lang w:eastAsia="zh-TW"/>
        </w:rPr>
        <w:t>探源</w:t>
      </w:r>
    </w:p>
    <w:p w14:paraId="02DDA689" w14:textId="090FDF36" w:rsidR="004004D9" w:rsidRDefault="004004D9" w:rsidP="004004D9">
      <w:pPr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 xml:space="preserve">（一） </w:t>
      </w:r>
      <w:r w:rsidR="008A5CF4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〈易筋經〉</w:t>
      </w:r>
      <w:r w:rsidR="00E52579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略</w:t>
      </w:r>
      <w:r w:rsidR="008A5CF4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考</w:t>
      </w:r>
    </w:p>
    <w:p w14:paraId="743A0A47" w14:textId="12971FC1" w:rsidR="00C071E9" w:rsidRPr="00C071E9" w:rsidRDefault="00E52579" w:rsidP="00C071E9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val="en-US" w:eastAsia="zh-TW"/>
        </w:rPr>
      </w:pPr>
      <w:bookmarkStart w:id="21" w:name="_Hlk74249070"/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唐李靖在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《少林武當考》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序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說，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達摩自梁適魏，面壁於少林寺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，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在嵩山少林寺留下的兩本經書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，一爲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〈易筋經〉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，二爲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〈洗髓經〉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。此說有學者疑之，也有學者認爲達摩未傳此書，或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〈易筋經〉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傳自道家</w:t>
      </w:r>
      <w:bookmarkStart w:id="22" w:name="_Hlk91166793"/>
      <w:r w:rsidR="00C071E9" w:rsidRPr="00C071E9">
        <w:rPr>
          <w:rStyle w:val="af"/>
          <w:rFonts w:ascii="新細明體" w:eastAsia="新細明體" w:cs="新細明體"/>
          <w:color w:val="000000" w:themeColor="text1"/>
          <w:sz w:val="24"/>
          <w:szCs w:val="24"/>
        </w:rPr>
        <w:footnoteReference w:id="52"/>
      </w:r>
      <w:bookmarkEnd w:id="22"/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。而</w:t>
      </w:r>
      <w:r w:rsidRPr="00E52579">
        <w:rPr>
          <w:rFonts w:ascii="新細明體" w:eastAsia="新細明體" w:hAnsi="新細明體" w:hint="eastAsia"/>
          <w:sz w:val="24"/>
          <w:szCs w:val="24"/>
          <w:lang w:val="en-US" w:eastAsia="zh-TW"/>
        </w:rPr>
        <w:t>〈易筋經〉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民間版本</w:t>
      </w:r>
      <w:r w:rsidR="00C071E9">
        <w:rPr>
          <w:rFonts w:ascii="新細明體" w:eastAsia="新細明體" w:hAnsi="新細明體" w:hint="eastAsia"/>
          <w:sz w:val="24"/>
          <w:szCs w:val="24"/>
          <w:lang w:val="en-US" w:eastAsia="zh-TW"/>
        </w:rPr>
        <w:t>亦</w:t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甚多，諸說各異。</w:t>
      </w:r>
    </w:p>
    <w:p w14:paraId="537A5116" w14:textId="3756C6A4" w:rsidR="00AC1FF7" w:rsidRDefault="0023178D" w:rsidP="0074665F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民國</w:t>
      </w:r>
      <w:r w:rsidRPr="0023178D">
        <w:rPr>
          <w:rFonts w:ascii="新細明體" w:eastAsia="新細明體" w:hAnsi="新細明體" w:hint="eastAsia"/>
          <w:sz w:val="24"/>
          <w:szCs w:val="24"/>
          <w:lang w:eastAsia="zh-TW"/>
        </w:rPr>
        <w:t>《中國體育史》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言</w:t>
      </w:r>
      <w:r w:rsidRPr="0023178D">
        <w:rPr>
          <w:rFonts w:ascii="新細明體" w:eastAsia="新細明體" w:hAnsi="新細明體" w:hint="eastAsia"/>
          <w:sz w:val="24"/>
          <w:szCs w:val="24"/>
          <w:lang w:eastAsia="zh-TW"/>
        </w:rPr>
        <w:t>：</w:t>
      </w:r>
      <w:r w:rsidRPr="00AC1FF7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8A65AF">
        <w:rPr>
          <w:rFonts w:ascii="標楷體" w:eastAsia="標楷體" w:hAnsi="標楷體" w:hint="eastAsia"/>
          <w:sz w:val="24"/>
          <w:szCs w:val="24"/>
          <w:lang w:eastAsia="zh-TW"/>
        </w:rPr>
        <w:t>〈</w:t>
      </w:r>
      <w:r w:rsidRPr="00AC1FF7">
        <w:rPr>
          <w:rFonts w:ascii="標楷體" w:eastAsia="標楷體" w:hAnsi="標楷體" w:hint="eastAsia"/>
          <w:sz w:val="24"/>
          <w:szCs w:val="24"/>
          <w:lang w:eastAsia="zh-TW"/>
        </w:rPr>
        <w:t>易筋經</w:t>
      </w:r>
      <w:r w:rsidR="008A65AF">
        <w:rPr>
          <w:rFonts w:ascii="標楷體" w:eastAsia="標楷體" w:hAnsi="標楷體" w:hint="eastAsia"/>
          <w:sz w:val="24"/>
          <w:szCs w:val="24"/>
          <w:lang w:eastAsia="zh-TW"/>
        </w:rPr>
        <w:t>〉</w:t>
      </w:r>
      <w:r w:rsidRPr="00AC1FF7">
        <w:rPr>
          <w:rFonts w:ascii="標楷體" w:eastAsia="標楷體" w:hAnsi="標楷體" w:hint="eastAsia"/>
          <w:sz w:val="24"/>
          <w:szCs w:val="24"/>
          <w:lang w:eastAsia="zh-TW"/>
        </w:rPr>
        <w:t>原題西竺達摩祖師著。般刺蜜諦譯義。爲古時鍊身之法。山林寺僧，多傳習之。經分上下兩卷，有內外功之別。內功主靜，外功主動。</w:t>
      </w:r>
      <w:r w:rsidR="0074665F" w:rsidRPr="00AC1FF7">
        <w:rPr>
          <w:rFonts w:ascii="標楷體" w:eastAsia="標楷體" w:hAnsi="標楷體" w:hint="eastAsia"/>
          <w:sz w:val="24"/>
          <w:szCs w:val="24"/>
          <w:lang w:eastAsia="zh-TW"/>
        </w:rPr>
        <w:t>……又有所謂易筋經廿四式者，原名易筋經八段錦，相傳亦爲達摩所創。</w:t>
      </w:r>
      <w:r w:rsidRPr="00AC1FF7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Pr="0023178D">
        <w:rPr>
          <w:rStyle w:val="af"/>
          <w:rFonts w:ascii="新細明體" w:eastAsia="新細明體" w:hAnsi="新細明體"/>
          <w:sz w:val="24"/>
          <w:szCs w:val="24"/>
        </w:rPr>
        <w:footnoteReference w:id="53"/>
      </w:r>
      <w:r w:rsidR="008A65AF" w:rsidRPr="008A65AF">
        <w:rPr>
          <w:rFonts w:ascii="新細明體" w:eastAsia="新細明體" w:hAnsi="新細明體" w:hint="eastAsia"/>
          <w:sz w:val="24"/>
          <w:szCs w:val="24"/>
          <w:lang w:eastAsia="zh-TW"/>
        </w:rPr>
        <w:t>依前所言，</w:t>
      </w:r>
      <w:r w:rsidR="0074665F" w:rsidRPr="008A65AF">
        <w:rPr>
          <w:rFonts w:ascii="新細明體" w:eastAsia="新細明體" w:hAnsi="新細明體" w:hint="eastAsia"/>
          <w:sz w:val="24"/>
          <w:szCs w:val="24"/>
          <w:lang w:eastAsia="zh-TW"/>
        </w:rPr>
        <w:t>達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摩所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傳〈易筋經〉包括內功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與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外功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的修行方法</w:t>
      </w:r>
      <w:r w:rsidR="00AC1FF7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黃心川先生認爲，少林功夫</w:t>
      </w:r>
      <w:r w:rsidR="00AC1FF7">
        <w:rPr>
          <w:rFonts w:ascii="新細明體" w:eastAsia="新細明體" w:hAnsi="新細明體" w:hint="eastAsia"/>
          <w:sz w:val="24"/>
          <w:szCs w:val="24"/>
          <w:lang w:eastAsia="zh-TW"/>
        </w:rPr>
        <w:t>受到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印度</w:t>
      </w:r>
      <w:r w:rsidR="00AC1FF7">
        <w:rPr>
          <w:rFonts w:ascii="新細明體" w:eastAsia="新細明體" w:hAnsi="新細明體" w:hint="eastAsia"/>
          <w:sz w:val="24"/>
          <w:szCs w:val="24"/>
          <w:lang w:eastAsia="zh-TW"/>
        </w:rPr>
        <w:t>古典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瑜伽有很大的關係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。並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發現</w:t>
      </w:r>
      <w:r w:rsidR="0074665F" w:rsidRPr="0074665F">
        <w:rPr>
          <w:rFonts w:ascii="新細明體" w:eastAsia="新細明體" w:hAnsi="新細明體" w:hint="eastAsia"/>
          <w:sz w:val="24"/>
          <w:szCs w:val="24"/>
          <w:lang w:eastAsia="zh-TW"/>
        </w:rPr>
        <w:t>《易筋經》十二勢與印度《訶陀瑜伽之燈》所列的勢法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74665F" w:rsidRPr="0074665F">
        <w:rPr>
          <w:rFonts w:ascii="新細明體" w:eastAsia="新細明體" w:hAnsi="新細明體" w:hint="eastAsia"/>
          <w:sz w:val="24"/>
          <w:szCs w:val="24"/>
          <w:lang w:eastAsia="zh-TW"/>
        </w:rPr>
        <w:t>在運氣與身體姿勢方面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較</w:t>
      </w:r>
      <w:r w:rsidR="0074665F" w:rsidRPr="0074665F">
        <w:rPr>
          <w:rFonts w:ascii="新細明體" w:eastAsia="新細明體" w:hAnsi="新細明體" w:hint="eastAsia"/>
          <w:sz w:val="24"/>
          <w:szCs w:val="24"/>
          <w:lang w:eastAsia="zh-TW"/>
        </w:rPr>
        <w:t>相似，少數名稱也雷同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AC1FF7" w:rsidRPr="00AC720B">
        <w:rPr>
          <w:rStyle w:val="af"/>
          <w:rFonts w:ascii="新細明體" w:eastAsia="新細明體" w:hAnsi="新細明體"/>
          <w:sz w:val="24"/>
          <w:szCs w:val="24"/>
        </w:rPr>
        <w:footnoteReference w:id="54"/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並引</w:t>
      </w:r>
      <w:r w:rsidR="0074665F" w:rsidRPr="0074665F">
        <w:rPr>
          <w:rFonts w:ascii="新細明體" w:eastAsia="新細明體" w:hAnsi="新細明體" w:hint="eastAsia"/>
          <w:sz w:val="24"/>
          <w:szCs w:val="24"/>
          <w:lang w:eastAsia="zh-TW"/>
        </w:rPr>
        <w:t>郭希汾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先生之說：</w:t>
      </w:r>
      <w:r w:rsidR="0074665F" w:rsidRPr="00AC1FF7">
        <w:rPr>
          <w:rFonts w:ascii="標楷體" w:eastAsia="標楷體" w:hAnsi="標楷體" w:hint="eastAsia"/>
          <w:sz w:val="24"/>
          <w:szCs w:val="24"/>
          <w:lang w:eastAsia="zh-TW"/>
        </w:rPr>
        <w:t>「印度婆羅門教徒，有按摩法十八勢、婆羅門導引法十二法。以一定之時間行之，其結果有身體強健之徵驗，則達摩之十八手，或即按摩法、導引法之變相軟。」</w:t>
      </w:r>
      <w:r w:rsidR="008A65AF" w:rsidRPr="0074665F">
        <w:rPr>
          <w:rStyle w:val="af"/>
          <w:rFonts w:ascii="新細明體" w:eastAsia="新細明體" w:hAnsi="新細明體"/>
          <w:sz w:val="24"/>
          <w:szCs w:val="24"/>
        </w:rPr>
        <w:footnoteReference w:id="55"/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認可其推論是有科學根基和正確的</w:t>
      </w:r>
      <w:r w:rsidR="00AC1FF7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8A65AF" w:rsidRPr="00AC720B">
        <w:rPr>
          <w:rStyle w:val="af"/>
          <w:rFonts w:ascii="新細明體" w:eastAsia="新細明體" w:hAnsi="新細明體"/>
          <w:sz w:val="24"/>
          <w:szCs w:val="24"/>
        </w:rPr>
        <w:footnoteReference w:id="56"/>
      </w:r>
      <w:r w:rsidR="00AC1FF7">
        <w:rPr>
          <w:rFonts w:ascii="新細明體" w:eastAsia="新細明體" w:hAnsi="新細明體" w:hint="eastAsia"/>
          <w:sz w:val="24"/>
          <w:szCs w:val="24"/>
          <w:lang w:eastAsia="zh-TW"/>
        </w:rPr>
        <w:t>黃氏之說頗合道理。因達摩大師來自天竺，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爲國王第三子，</w:t>
      </w:r>
      <w:r w:rsidR="00AC1FF7">
        <w:rPr>
          <w:rFonts w:ascii="新細明體" w:eastAsia="新細明體" w:hAnsi="新細明體" w:hint="eastAsia"/>
          <w:sz w:val="24"/>
          <w:szCs w:val="24"/>
          <w:lang w:eastAsia="zh-TW"/>
        </w:rPr>
        <w:t>自小皆需習武，時古印度禪定大盛，古典瑜伽之術皆當習之。</w:t>
      </w:r>
    </w:p>
    <w:p w14:paraId="4BCBE425" w14:textId="18E40AB1" w:rsidR="00726C59" w:rsidRDefault="008A65AF" w:rsidP="00373750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以上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文字，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可知達摩傳〈易筋經〉實有依據，古說非虛。或</w:t>
      </w:r>
      <w:r w:rsidR="00373750">
        <w:rPr>
          <w:rFonts w:ascii="新細明體" w:eastAsia="新細明體" w:hAnsi="新細明體" w:hint="eastAsia"/>
          <w:sz w:val="24"/>
          <w:szCs w:val="24"/>
          <w:lang w:eastAsia="zh-TW"/>
        </w:rPr>
        <w:t>衆人仍疑，</w:t>
      </w:r>
      <w:r w:rsidR="0074665F">
        <w:rPr>
          <w:rFonts w:ascii="新細明體" w:eastAsia="新細明體" w:hAnsi="新細明體" w:hint="eastAsia"/>
          <w:sz w:val="24"/>
          <w:szCs w:val="24"/>
          <w:lang w:eastAsia="zh-TW"/>
        </w:rPr>
        <w:t>少林寺是否真傳有〈易筋經〉</w:t>
      </w:r>
      <w:r w:rsidR="00373750">
        <w:rPr>
          <w:rFonts w:ascii="新細明體" w:eastAsia="新細明體" w:hAnsi="新細明體" w:hint="eastAsia"/>
          <w:sz w:val="24"/>
          <w:szCs w:val="24"/>
          <w:lang w:eastAsia="zh-TW"/>
        </w:rPr>
        <w:t>？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今依</w:t>
      </w:r>
      <w:r w:rsidR="00373750">
        <w:rPr>
          <w:rFonts w:ascii="新細明體" w:eastAsia="新細明體" w:hAnsi="新細明體" w:hint="eastAsia"/>
          <w:sz w:val="24"/>
          <w:szCs w:val="24"/>
          <w:lang w:eastAsia="zh-TW"/>
        </w:rPr>
        <w:t>央視拍攝 《功夫少林》紀錄片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，以</w:t>
      </w:r>
      <w:r w:rsidR="00373750">
        <w:rPr>
          <w:rFonts w:ascii="新細明體" w:eastAsia="新細明體" w:hAnsi="新細明體" w:hint="eastAsia"/>
          <w:sz w:val="24"/>
          <w:szCs w:val="24"/>
          <w:lang w:eastAsia="zh-TW"/>
        </w:rPr>
        <w:t>爲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證</w:t>
      </w:r>
      <w:r w:rsidR="00373750">
        <w:rPr>
          <w:rFonts w:ascii="新細明體" w:eastAsia="新細明體" w:hAnsi="新細明體" w:hint="eastAsia"/>
          <w:sz w:val="24"/>
          <w:szCs w:val="24"/>
          <w:lang w:eastAsia="zh-TW"/>
        </w:rPr>
        <w:t>據。紀錄片中，少林武僧</w:t>
      </w:r>
      <w:r w:rsidR="00373750" w:rsidRPr="00373750">
        <w:rPr>
          <w:rFonts w:ascii="新細明體" w:eastAsia="新細明體" w:hAnsi="新細明體" w:hint="eastAsia"/>
          <w:sz w:val="24"/>
          <w:szCs w:val="24"/>
          <w:lang w:eastAsia="zh-TW"/>
        </w:rPr>
        <w:t>釋延奧</w:t>
      </w:r>
      <w:r w:rsidR="00373750">
        <w:rPr>
          <w:rFonts w:ascii="新細明體" w:eastAsia="新細明體" w:hAnsi="新細明體" w:hint="eastAsia"/>
          <w:sz w:val="24"/>
          <w:szCs w:val="24"/>
          <w:lang w:eastAsia="zh-TW"/>
        </w:rPr>
        <w:t>說：</w:t>
      </w:r>
    </w:p>
    <w:p w14:paraId="1223FBAE" w14:textId="536B05D7" w:rsidR="00373750" w:rsidRPr="00726C59" w:rsidRDefault="00373750" w:rsidP="00726C59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726C59">
        <w:rPr>
          <w:rFonts w:ascii="標楷體" w:eastAsia="標楷體" w:hAnsi="標楷體" w:hint="eastAsia"/>
          <w:sz w:val="24"/>
          <w:szCs w:val="24"/>
          <w:lang w:eastAsia="zh-TW"/>
        </w:rPr>
        <w:t>「易筋經確切的說，是少林寺高深的內功修煉法。少林寺練什麼武功，你達不到頂峰的時候，通過練習易筋經，他的功法進展得很快，突飛猛進。易筋經流傳到社會也有很多版本，少林寺有少林寺的練法。內功心法很重要，它是要靠師父的口傳身授。它一口氣從湧泉穴能提到督脈一線，直到督脈走完。看著很簡單，其實簡單易學，但練的時候，難練。</w:t>
      </w:r>
      <w:r w:rsidR="00726C59" w:rsidRPr="00726C59">
        <w:rPr>
          <w:rFonts w:ascii="標楷體" w:eastAsia="標楷體" w:hAnsi="標楷體" w:hint="eastAsia"/>
          <w:sz w:val="24"/>
          <w:szCs w:val="24"/>
          <w:lang w:eastAsia="zh-TW"/>
        </w:rPr>
        <w:t>不是說什麼人都練，通過很長時間，甚至是十年二十年這種武術基礎，達到一定時候了，把這個易筋經慢慢地一點一點地傳給你。</w:t>
      </w:r>
      <w:r w:rsidRPr="00726C59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Pr="00726C59">
        <w:rPr>
          <w:rStyle w:val="af"/>
          <w:rFonts w:ascii="標楷體" w:eastAsia="標楷體" w:hAnsi="標楷體"/>
          <w:sz w:val="24"/>
          <w:szCs w:val="24"/>
        </w:rPr>
        <w:footnoteReference w:id="57"/>
      </w:r>
    </w:p>
    <w:p w14:paraId="7EB381BA" w14:textId="56AED602" w:rsidR="000C4177" w:rsidRDefault="000C4177" w:rsidP="000C4177">
      <w:pPr>
        <w:spacing w:line="360" w:lineRule="auto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通過紀錄片的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拍攝，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可知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少林寺〈易筋經〉實有相傳，非虛構之說。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不過依</w:t>
      </w:r>
      <w:r w:rsidRPr="00373750">
        <w:rPr>
          <w:rFonts w:ascii="新細明體" w:eastAsia="新細明體" w:hAnsi="新細明體" w:hint="eastAsia"/>
          <w:sz w:val="24"/>
          <w:szCs w:val="24"/>
          <w:lang w:eastAsia="zh-TW"/>
        </w:rPr>
        <w:t>釋延奧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所言，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目前少林寺口耳相傳的〈易筋經〉可能僅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爲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內功心法，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至於外功則未可知。此法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由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師父口傳身授，</w:t>
      </w:r>
      <w:r w:rsidR="00002EC5">
        <w:rPr>
          <w:rFonts w:ascii="新細明體" w:eastAsia="新細明體" w:hAnsi="新細明體" w:hint="eastAsia"/>
          <w:sz w:val="24"/>
          <w:szCs w:val="24"/>
          <w:lang w:eastAsia="zh-TW"/>
        </w:rPr>
        <w:t>也是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少林功夫提升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之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關鍵。</w:t>
      </w:r>
      <w:r w:rsidR="00726C59" w:rsidRPr="00373750">
        <w:rPr>
          <w:rFonts w:ascii="新細明體" w:eastAsia="新細明體" w:hAnsi="新細明體" w:hint="eastAsia"/>
          <w:sz w:val="24"/>
          <w:szCs w:val="24"/>
          <w:lang w:eastAsia="zh-TW"/>
        </w:rPr>
        <w:t>釋延奧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此次所傳的六名弟子，經過嚴格篩選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，弟子亦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下苦功夫</w:t>
      </w:r>
      <w:r w:rsidR="008A65AF">
        <w:rPr>
          <w:rFonts w:ascii="新細明體" w:eastAsia="新細明體" w:hAnsi="新細明體" w:hint="eastAsia"/>
          <w:sz w:val="24"/>
          <w:szCs w:val="24"/>
          <w:lang w:eastAsia="zh-TW"/>
        </w:rPr>
        <w:t>習練</w:t>
      </w:r>
      <w:r w:rsidR="00726C59">
        <w:rPr>
          <w:rFonts w:ascii="新細明體" w:eastAsia="新細明體" w:hAnsi="新細明體" w:hint="eastAsia"/>
          <w:sz w:val="24"/>
          <w:szCs w:val="24"/>
          <w:lang w:eastAsia="zh-TW"/>
        </w:rPr>
        <w:t>，並在打滿七七四十九天禪七後，至千佛殿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習練，經數年完成。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紀錄片中，少林寺的千佛殿的</w:t>
      </w:r>
      <w:r w:rsidR="00F91C04" w:rsidRPr="00A100F3">
        <w:rPr>
          <w:rFonts w:ascii="新細明體" w:eastAsia="新細明體" w:hAnsi="新細明體" w:hint="eastAsia"/>
          <w:sz w:val="24"/>
          <w:szCs w:val="24"/>
          <w:lang w:eastAsia="zh-TW"/>
        </w:rPr>
        <w:t>環壁之上，繪有包括羅漢十八手在內的少林諸般絕學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。千佛殿有四十八處腳坑，爲前賢習武所留；此殿未經許可，</w:t>
      </w:r>
      <w:r w:rsidR="00F91C04" w:rsidRPr="00A100F3">
        <w:rPr>
          <w:rFonts w:ascii="新細明體" w:eastAsia="新細明體" w:hAnsi="新細明體" w:hint="eastAsia"/>
          <w:sz w:val="24"/>
          <w:szCs w:val="24"/>
          <w:lang w:eastAsia="zh-TW"/>
        </w:rPr>
        <w:t>一應僧眾，禁止入內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F91C04" w:rsidRPr="00A100F3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F91C04" w:rsidRPr="00A100F3">
        <w:rPr>
          <w:rStyle w:val="af"/>
          <w:rFonts w:ascii="新細明體" w:eastAsia="新細明體" w:hAnsi="新細明體"/>
          <w:sz w:val="24"/>
          <w:szCs w:val="24"/>
        </w:rPr>
        <w:footnoteReference w:id="58"/>
      </w:r>
      <w:r w:rsidR="00F91C04" w:rsidRPr="00A100F3">
        <w:rPr>
          <w:rFonts w:ascii="新細明體" w:eastAsia="新細明體" w:hAnsi="新細明體" w:hint="eastAsia"/>
          <w:sz w:val="24"/>
          <w:szCs w:val="24"/>
          <w:lang w:eastAsia="zh-TW"/>
        </w:rPr>
        <w:t>釋延奧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亦是在千佛殿中，靜心研究少林絕學，傳授弟子〈易筋經〉。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少林〈易筋經〉實有傳承也，此爲大幸。</w:t>
      </w:r>
    </w:p>
    <w:p w14:paraId="50635C11" w14:textId="068C8062" w:rsidR="00726C59" w:rsidRDefault="00726C59" w:rsidP="00726C59">
      <w:pPr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（二） 達摩十八手</w:t>
      </w:r>
    </w:p>
    <w:p w14:paraId="6568710D" w14:textId="77777777" w:rsidR="000C4177" w:rsidRDefault="000C4177" w:rsidP="004367A0">
      <w:pPr>
        <w:spacing w:line="360" w:lineRule="auto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新細明體" w:eastAsia="新細明體" w:hAnsi="新細明體" w:cs="新細明體" w:hint="eastAsia"/>
          <w:sz w:val="24"/>
          <w:szCs w:val="28"/>
          <w:lang w:eastAsia="zh-TW"/>
        </w:rPr>
        <w:t>中國</w:t>
      </w:r>
      <w:r w:rsidR="00002EC5">
        <w:rPr>
          <w:rFonts w:ascii="新細明體" w:eastAsia="新細明體" w:hAnsi="新細明體" w:cs="新細明體" w:hint="eastAsia"/>
          <w:sz w:val="24"/>
          <w:szCs w:val="28"/>
          <w:lang w:eastAsia="zh-TW"/>
        </w:rPr>
        <w:t>拳術分爲內外兩家，</w:t>
      </w:r>
      <w:r w:rsidR="00002EC5" w:rsidRPr="000C4177">
        <w:rPr>
          <w:rFonts w:ascii="標楷體" w:eastAsia="標楷體" w:hAnsi="標楷體" w:cs="新細明體" w:hint="eastAsia"/>
          <w:sz w:val="24"/>
          <w:szCs w:val="28"/>
          <w:lang w:eastAsia="zh-TW"/>
        </w:rPr>
        <w:t>「</w:t>
      </w:r>
      <w:r w:rsidR="00002EC5" w:rsidRPr="000C4177">
        <w:rPr>
          <w:rFonts w:ascii="標楷體" w:eastAsia="標楷體" w:hAnsi="標楷體" w:hint="eastAsia"/>
          <w:sz w:val="24"/>
          <w:szCs w:val="24"/>
          <w:lang w:eastAsia="zh-TW"/>
        </w:rPr>
        <w:t>外家盛於少林，內家傳自張三峯。……則外家主於搏人，而內家主於禦敵。」</w:t>
      </w:r>
      <w:r w:rsidR="00002EC5" w:rsidRPr="00002EC5">
        <w:rPr>
          <w:rStyle w:val="af"/>
          <w:rFonts w:ascii="新細明體" w:eastAsia="新細明體" w:hAnsi="新細明體"/>
          <w:sz w:val="24"/>
          <w:szCs w:val="24"/>
        </w:rPr>
        <w:footnoteReference w:id="59"/>
      </w:r>
      <w:r w:rsidR="00002EC5">
        <w:rPr>
          <w:rFonts w:ascii="新細明體" w:eastAsia="新細明體" w:hAnsi="新細明體" w:cs="新細明體" w:hint="eastAsia"/>
          <w:sz w:val="24"/>
          <w:szCs w:val="24"/>
          <w:lang w:eastAsia="zh-TW"/>
        </w:rPr>
        <w:t>外家之</w:t>
      </w:r>
      <w:r w:rsidR="000076BF" w:rsidRPr="00002EC5">
        <w:rPr>
          <w:rFonts w:ascii="新細明體" w:eastAsia="新細明體" w:hAnsi="新細明體" w:hint="eastAsia"/>
          <w:sz w:val="24"/>
          <w:szCs w:val="24"/>
          <w:lang w:eastAsia="zh-TW"/>
        </w:rPr>
        <w:t>少林拳</w:t>
      </w:r>
      <w:r w:rsidR="00002EC5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002EC5" w:rsidRPr="000C4177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0076BF" w:rsidRPr="000C4177">
        <w:rPr>
          <w:rFonts w:ascii="標楷體" w:eastAsia="標楷體" w:hAnsi="標楷體" w:hint="eastAsia"/>
          <w:sz w:val="24"/>
          <w:szCs w:val="24"/>
          <w:lang w:eastAsia="zh-TW"/>
        </w:rPr>
        <w:t>其淵源所自，實始於達摩之十八</w:t>
      </w:r>
      <w:r w:rsidR="00002EC5" w:rsidRPr="000C4177">
        <w:rPr>
          <w:rFonts w:ascii="標楷體" w:eastAsia="標楷體" w:hAnsi="標楷體" w:hint="eastAsia"/>
          <w:sz w:val="24"/>
          <w:szCs w:val="24"/>
          <w:lang w:eastAsia="zh-TW"/>
        </w:rPr>
        <w:t>手</w:t>
      </w:r>
      <w:r w:rsidR="000076BF" w:rsidRPr="000C4177">
        <w:rPr>
          <w:rFonts w:ascii="標楷體" w:eastAsia="標楷體" w:hAnsi="標楷體" w:hint="eastAsia"/>
          <w:sz w:val="24"/>
          <w:szCs w:val="24"/>
          <w:lang w:eastAsia="zh-TW"/>
        </w:rPr>
        <w:t>。蓋達摩創此十八手之時，雖無意於搏人，而其動作姿勢，則爲拳術之基礎。後人推衍，終不能畔其藩籬也。」</w:t>
      </w:r>
      <w:r w:rsidR="000076BF" w:rsidRPr="00002EC5">
        <w:rPr>
          <w:rStyle w:val="af"/>
          <w:rFonts w:ascii="新細明體" w:eastAsia="新細明體" w:hAnsi="新細明體"/>
          <w:sz w:val="24"/>
          <w:szCs w:val="24"/>
        </w:rPr>
        <w:footnoteReference w:id="60"/>
      </w:r>
    </w:p>
    <w:p w14:paraId="4710AC70" w14:textId="49127D94" w:rsidR="000C4177" w:rsidRDefault="00A34EF1" w:rsidP="004367A0">
      <w:pPr>
        <w:spacing w:line="360" w:lineRule="auto"/>
        <w:ind w:firstLineChars="200" w:firstLine="480"/>
        <w:rPr>
          <w:rFonts w:ascii="新細明體" w:eastAsia="新細明體" w:hAnsi="新細明體" w:cs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達摩祖師創羅漢十八手，今人多有懷疑，</w:t>
      </w:r>
      <w:r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郭希汾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之言甚篤，亦合於道理。</w:t>
      </w:r>
      <w:r w:rsidRPr="000C4177">
        <w:rPr>
          <w:rFonts w:ascii="標楷體" w:eastAsia="標楷體" w:hAnsi="標楷體" w:hint="eastAsia"/>
          <w:sz w:val="24"/>
          <w:szCs w:val="24"/>
          <w:lang w:eastAsia="zh-TW"/>
        </w:rPr>
        <w:t>「蓋達摩在少林時，見僧徒類皆精神萎靡，筋骨衰憊。每一說法入座，則徒衆即有昏鈍不振者。因爲立一強身之術，使徒衆於晨光熹微之時，起而練習之。</w:t>
      </w:r>
      <w:r w:rsidR="004367A0" w:rsidRPr="000C4177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="004367A0" w:rsidRPr="000076BF">
        <w:rPr>
          <w:rStyle w:val="af"/>
          <w:rFonts w:ascii="新細明體" w:eastAsia="新細明體" w:hAnsi="新細明體"/>
          <w:sz w:val="24"/>
          <w:szCs w:val="24"/>
        </w:rPr>
        <w:footnoteReference w:id="61"/>
      </w:r>
      <w:r w:rsidR="004367A0">
        <w:rPr>
          <w:rFonts w:ascii="新細明體" w:eastAsia="新細明體" w:hAnsi="新細明體" w:hint="eastAsia"/>
          <w:sz w:val="24"/>
          <w:szCs w:val="24"/>
          <w:lang w:eastAsia="zh-TW"/>
        </w:rPr>
        <w:t>因爲修定習禪，容易陷入昏沉之中；而久坐不動，若無定功，身體也難以承受。</w:t>
      </w:r>
      <w:r w:rsidR="000C4177">
        <w:rPr>
          <w:rFonts w:ascii="新細明體" w:eastAsia="新細明體" w:hAnsi="新細明體" w:hint="eastAsia"/>
          <w:sz w:val="24"/>
          <w:szCs w:val="24"/>
          <w:lang w:eastAsia="zh-TW"/>
        </w:rPr>
        <w:t>因此達摩祖師創羅漢十八手，加之前文提到〈易筋經〉〈洗髓經〉，令僧衆</w:t>
      </w:r>
      <w:r w:rsidR="000C4177">
        <w:rPr>
          <w:rFonts w:ascii="新細明體" w:eastAsia="新細明體" w:hAnsi="新細明體" w:cs="新細明體" w:hint="eastAsia"/>
          <w:sz w:val="24"/>
          <w:szCs w:val="24"/>
          <w:lang w:eastAsia="zh-TW"/>
        </w:rPr>
        <w:t>動靜結合，達到鍛鍊筋骨，強健體魄的效果；</w:t>
      </w:r>
      <w:r w:rsidR="000C4177">
        <w:rPr>
          <w:rFonts w:ascii="新細明體" w:eastAsia="新細明體" w:hAnsi="新細明體" w:hint="eastAsia"/>
          <w:sz w:val="24"/>
          <w:szCs w:val="24"/>
          <w:lang w:eastAsia="zh-TW"/>
        </w:rPr>
        <w:t>內外相應，內功、外功互爲表裏，令僧衆不僅習練武術，又能調和身體。不令心性因習武而妄動</w:t>
      </w:r>
      <w:r w:rsidR="000C4177">
        <w:rPr>
          <w:rFonts w:ascii="新細明體" w:eastAsia="新細明體" w:hAnsi="新細明體" w:cs="新細明體" w:hint="eastAsia"/>
          <w:sz w:val="24"/>
          <w:szCs w:val="24"/>
          <w:lang w:eastAsia="zh-TW"/>
        </w:rPr>
        <w:t>，也不因禪作而昏沉。此或爲達摩祖師創羅漢十八手之因緣也。</w:t>
      </w:r>
    </w:p>
    <w:p w14:paraId="252E8AE1" w14:textId="72D3DEDC" w:rsidR="0091759B" w:rsidRPr="00E52579" w:rsidRDefault="000C4177" w:rsidP="0091759B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val="en-US"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誠如</w:t>
      </w:r>
      <w:r w:rsidR="004367A0" w:rsidRPr="000076BF">
        <w:rPr>
          <w:rFonts w:ascii="新細明體" w:eastAsia="新細明體" w:hAnsi="新細明體" w:hint="eastAsia"/>
          <w:sz w:val="24"/>
          <w:szCs w:val="24"/>
          <w:lang w:eastAsia="zh-TW"/>
        </w:rPr>
        <w:t>達摩師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之</w:t>
      </w:r>
      <w:r w:rsidR="004367A0" w:rsidRPr="000076BF">
        <w:rPr>
          <w:rFonts w:ascii="新細明體" w:eastAsia="新細明體" w:hAnsi="新細明體" w:hint="eastAsia"/>
          <w:sz w:val="24"/>
          <w:szCs w:val="24"/>
          <w:lang w:eastAsia="zh-TW"/>
        </w:rPr>
        <w:t>言曰：</w:t>
      </w:r>
      <w:r w:rsidR="004367A0" w:rsidRPr="000C4177">
        <w:rPr>
          <w:rFonts w:ascii="標楷體" w:eastAsia="標楷體" w:hAnsi="標楷體" w:hint="eastAsia"/>
          <w:sz w:val="24"/>
          <w:szCs w:val="24"/>
          <w:lang w:eastAsia="zh-TW"/>
        </w:rPr>
        <w:t>「靈魂欲其靜而悟，軀殼則欲其健而通。非靜則無以證悟而成佛，非健則無以行血而走氣。故體須勤勞得中，使筋暢神怡，而後靈魂無</w:t>
      </w:r>
      <w:r w:rsidR="004367A0" w:rsidRPr="000C4177">
        <w:rPr>
          <w:rFonts w:ascii="標楷體" w:eastAsia="標楷體" w:hAnsi="標楷體" w:cs="新細明體" w:hint="eastAsia"/>
          <w:sz w:val="24"/>
          <w:szCs w:val="24"/>
          <w:lang w:eastAsia="zh-TW"/>
        </w:rPr>
        <w:t>拘殢瘁弱之苦。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="004367A0" w:rsidRPr="000076BF">
        <w:rPr>
          <w:rStyle w:val="af"/>
          <w:rFonts w:ascii="新細明體" w:eastAsia="新細明體" w:hAnsi="新細明體"/>
          <w:sz w:val="24"/>
          <w:szCs w:val="24"/>
        </w:rPr>
        <w:footnoteReference w:id="62"/>
      </w:r>
      <w:r w:rsidR="0091759B">
        <w:rPr>
          <w:rFonts w:ascii="新細明體" w:eastAsia="新細明體" w:hAnsi="新細明體" w:hint="eastAsia"/>
          <w:sz w:val="24"/>
          <w:szCs w:val="24"/>
          <w:lang w:eastAsia="zh-TW"/>
        </w:rPr>
        <w:t>黃心川也認爲</w:t>
      </w:r>
      <w:r w:rsidR="0091759B" w:rsidRPr="000C4177">
        <w:rPr>
          <w:rFonts w:ascii="標楷體" w:eastAsia="標楷體" w:hAnsi="標楷體" w:hint="eastAsia"/>
          <w:sz w:val="24"/>
          <w:szCs w:val="24"/>
          <w:lang w:eastAsia="zh-TW"/>
        </w:rPr>
        <w:t>「少林武術最重要的特點是提倡『禪武歸一』，亦即內功與外</w:t>
      </w:r>
      <w:r w:rsidR="0091759B" w:rsidRPr="000C4177">
        <w:rPr>
          <w:rFonts w:ascii="標楷體" w:eastAsia="標楷體" w:hAnsi="標楷體" w:hint="eastAsia"/>
          <w:sz w:val="24"/>
          <w:szCs w:val="24"/>
          <w:lang w:eastAsia="zh-TW"/>
        </w:rPr>
        <w:lastRenderedPageBreak/>
        <w:t>功、動功與靜功相結合的原則。」</w:t>
      </w:r>
      <w:r w:rsidR="0091759B" w:rsidRPr="004367A0">
        <w:rPr>
          <w:rStyle w:val="af"/>
          <w:rFonts w:ascii="新細明體" w:eastAsia="新細明體" w:hAnsi="新細明體"/>
          <w:sz w:val="24"/>
          <w:szCs w:val="24"/>
        </w:rPr>
        <w:footnoteReference w:id="63"/>
      </w:r>
      <w:r>
        <w:rPr>
          <w:rFonts w:ascii="新細明體" w:eastAsia="新細明體" w:hAnsi="新細明體" w:hint="eastAsia"/>
          <w:sz w:val="24"/>
          <w:szCs w:val="24"/>
          <w:lang w:val="en-US" w:eastAsia="zh-TW"/>
        </w:rPr>
        <w:t>至於達摩十八手是否爲〈易筋經〉外功，與今少林寺〈易筋經〉內功，相爲表裏；亦或〈易筋經〉外功另有傳承，則仍待繼續研究。</w:t>
      </w:r>
    </w:p>
    <w:p w14:paraId="21A98177" w14:textId="1E62B757" w:rsidR="00A34EF1" w:rsidRPr="00A34EF1" w:rsidRDefault="00002EC5" w:rsidP="00A34EF1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其後</w:t>
      </w:r>
      <w:r w:rsidR="000C4177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覺遠上人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皈依禪林，</w:t>
      </w:r>
      <w:r w:rsidR="000C4177">
        <w:rPr>
          <w:rFonts w:ascii="新細明體" w:eastAsia="新細明體" w:hAnsi="新細明體" w:hint="eastAsia"/>
          <w:sz w:val="24"/>
          <w:szCs w:val="24"/>
          <w:lang w:eastAsia="zh-TW"/>
        </w:rPr>
        <w:t>因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羅漢十八手大悟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Pr="00002EC5">
        <w:rPr>
          <w:rFonts w:ascii="新細明體" w:eastAsia="新細明體" w:hAnsi="新細明體" w:hint="eastAsia"/>
          <w:sz w:val="24"/>
          <w:szCs w:val="24"/>
          <w:lang w:eastAsia="zh-TW"/>
        </w:rPr>
        <w:t>殫精研究，增益變化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，以成七十二手，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至百七十餘手，少林一派，遂以大盛。</w:t>
      </w:r>
      <w:r w:rsidR="00B54343" w:rsidRPr="00002EC5">
        <w:rPr>
          <w:rStyle w:val="af"/>
          <w:rFonts w:ascii="新細明體" w:eastAsia="新細明體" w:hAnsi="新細明體"/>
          <w:sz w:val="24"/>
          <w:szCs w:val="24"/>
        </w:rPr>
        <w:footnoteReference w:id="64"/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由於</w:t>
      </w:r>
      <w:r w:rsidR="00B54343" w:rsidRPr="00002EC5">
        <w:rPr>
          <w:rFonts w:ascii="新細明體" w:eastAsia="新細明體" w:hAnsi="新細明體" w:hint="eastAsia"/>
          <w:sz w:val="24"/>
          <w:szCs w:val="24"/>
          <w:lang w:eastAsia="zh-TW"/>
        </w:rPr>
        <w:t>當時僧徒流品甚雜，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習得</w:t>
      </w:r>
      <w:r w:rsidR="00B54343" w:rsidRPr="00002EC5">
        <w:rPr>
          <w:rFonts w:ascii="新細明體" w:eastAsia="新細明體" w:hAnsi="新細明體" w:hint="eastAsia"/>
          <w:sz w:val="24"/>
          <w:szCs w:val="24"/>
          <w:lang w:eastAsia="zh-TW"/>
        </w:rPr>
        <w:t>技擊者，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反而演變成紛爭搏鬭，</w:t>
      </w:r>
      <w:r w:rsidR="00B54343" w:rsidRPr="00002EC5">
        <w:rPr>
          <w:rFonts w:ascii="新細明體" w:eastAsia="新細明體" w:hAnsi="新細明體" w:hint="eastAsia"/>
          <w:sz w:val="24"/>
          <w:szCs w:val="24"/>
          <w:lang w:eastAsia="zh-TW"/>
        </w:rPr>
        <w:t>爲世詬病。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因此覺遠上人</w:t>
      </w:r>
      <w:r w:rsidR="00B54343" w:rsidRPr="00002EC5">
        <w:rPr>
          <w:rFonts w:ascii="新細明體" w:eastAsia="新細明體" w:hAnsi="新細明體" w:hint="eastAsia"/>
          <w:sz w:val="24"/>
          <w:szCs w:val="24"/>
          <w:lang w:eastAsia="zh-TW"/>
        </w:rPr>
        <w:t>嚴立戒約</w:t>
      </w:r>
      <w:r w:rsidR="00B54343">
        <w:rPr>
          <w:rFonts w:ascii="新細明體" w:eastAsia="新細明體" w:hAnsi="新細明體" w:hint="eastAsia"/>
          <w:sz w:val="24"/>
          <w:szCs w:val="24"/>
          <w:lang w:eastAsia="zh-TW"/>
        </w:rPr>
        <w:t>。包括：1）習武是爲了強健體魄，宜勤奮練習</w:t>
      </w:r>
      <w:r w:rsidR="004E4F22">
        <w:rPr>
          <w:rFonts w:ascii="新細明體" w:eastAsia="新細明體" w:hAnsi="新細明體" w:hint="eastAsia"/>
          <w:sz w:val="24"/>
          <w:szCs w:val="24"/>
          <w:lang w:eastAsia="zh-TW"/>
        </w:rPr>
        <w:t>；2）佛家慈悲爲懷，縱武藝高強，僅以自衛，不可好勇鬥狠；3）恭敬師長，不可傲慢；4）對待同儕，和順溫良；5）在外遊化，以忍辱救世爲主，不輕顯技術；6）若遇同門，不可逞憤相較；7）飲酒食肉，佛門大戒；8）戒女色男風；9）不輕授俗家弟子，要深知其人性情純良，又無暴狠之行，以免貽害於世；1</w:t>
      </w:r>
      <w:r w:rsidR="004E4F22">
        <w:rPr>
          <w:rFonts w:ascii="新細明體" w:eastAsia="新細明體" w:hAnsi="新細明體"/>
          <w:sz w:val="24"/>
          <w:szCs w:val="24"/>
          <w:lang w:eastAsia="zh-TW"/>
        </w:rPr>
        <w:t>0</w:t>
      </w:r>
      <w:r w:rsidR="004E4F22">
        <w:rPr>
          <w:rFonts w:ascii="新細明體" w:eastAsia="新細明體" w:hAnsi="新細明體" w:hint="eastAsia"/>
          <w:sz w:val="24"/>
          <w:szCs w:val="24"/>
          <w:lang w:eastAsia="zh-TW"/>
        </w:rPr>
        <w:t>）戒恃強爭勝之心，及貪得自誇之習。</w:t>
      </w:r>
      <w:r w:rsidR="00B54343" w:rsidRPr="00002EC5">
        <w:rPr>
          <w:rStyle w:val="af"/>
          <w:rFonts w:ascii="新細明體" w:eastAsia="新細明體" w:hAnsi="新細明體"/>
          <w:sz w:val="24"/>
          <w:szCs w:val="24"/>
        </w:rPr>
        <w:footnoteReference w:id="65"/>
      </w:r>
      <w:r w:rsidR="004E4F22">
        <w:rPr>
          <w:rFonts w:ascii="新細明體" w:eastAsia="新細明體" w:hAnsi="新細明體" w:hint="eastAsia"/>
          <w:sz w:val="24"/>
          <w:szCs w:val="24"/>
          <w:lang w:eastAsia="zh-TW"/>
        </w:rPr>
        <w:t>此十戒精要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詳明</w:t>
      </w:r>
      <w:r w:rsidR="004E4F22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由此可知祖師傳此技藝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之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初衷，</w:t>
      </w:r>
      <w:r w:rsidR="000C4177">
        <w:rPr>
          <w:rFonts w:ascii="新細明體" w:eastAsia="新細明體" w:hAnsi="新細明體" w:hint="eastAsia"/>
          <w:sz w:val="24"/>
          <w:szCs w:val="24"/>
          <w:lang w:eastAsia="zh-TW"/>
        </w:rPr>
        <w:t>強健身體，非顯技鬥亂。佛門以慈悲爲本，少林寺習武亦以之爲旨。故由此</w:t>
      </w:r>
      <w:r w:rsidR="004E4F22">
        <w:rPr>
          <w:rFonts w:ascii="新細明體" w:eastAsia="新細明體" w:hAnsi="新細明體" w:hint="eastAsia"/>
          <w:sz w:val="24"/>
          <w:szCs w:val="24"/>
          <w:lang w:eastAsia="zh-TW"/>
        </w:rPr>
        <w:t>明示佛門之旨，深戒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諸惡之習也。明末清初，又重訂</w:t>
      </w:r>
      <w:r w:rsidR="00A34EF1"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戒約十條， 內容由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規範</w:t>
      </w:r>
      <w:r w:rsidR="00A34EF1"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個人行為擴大至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社會</w:t>
      </w:r>
      <w:r w:rsidR="00A34EF1"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國家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之</w:t>
      </w:r>
      <w:r w:rsidR="00A34EF1"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責任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A34EF1" w:rsidRPr="00A34EF1">
        <w:rPr>
          <w:rStyle w:val="af"/>
          <w:rFonts w:ascii="新細明體" w:eastAsia="新細明體" w:hAnsi="新細明體"/>
          <w:sz w:val="24"/>
          <w:szCs w:val="24"/>
        </w:rPr>
        <w:footnoteReference w:id="66"/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如今少林寺亦立有</w:t>
      </w:r>
      <w:r w:rsidR="00A34EF1"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習武戒約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：「</w:t>
      </w:r>
      <w:r w:rsidR="00A34EF1"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戒叛師，戒忘恩，戒諸惡，戒淫藝，戒偏執，戒怠惰，戒欺鬥，戒幫派，戒毀他，戒抗詔</w:t>
      </w:r>
      <w:r w:rsidR="00A34EF1">
        <w:rPr>
          <w:rFonts w:ascii="新細明體" w:eastAsia="新細明體" w:hAnsi="新細明體" w:hint="eastAsia"/>
          <w:sz w:val="24"/>
          <w:szCs w:val="24"/>
          <w:lang w:eastAsia="zh-TW"/>
        </w:rPr>
        <w:t>。」</w:t>
      </w:r>
      <w:r w:rsidR="00F91C04" w:rsidRPr="00A34EF1">
        <w:rPr>
          <w:rStyle w:val="af"/>
          <w:rFonts w:ascii="新細明體" w:eastAsia="新細明體" w:hAnsi="新細明體"/>
          <w:sz w:val="24"/>
          <w:szCs w:val="24"/>
        </w:rPr>
        <w:footnoteReference w:id="67"/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其理亦通。</w:t>
      </w:r>
    </w:p>
    <w:p w14:paraId="126318B8" w14:textId="6A682E50" w:rsidR="00A34EF1" w:rsidRDefault="00A34EF1" w:rsidP="00A34EF1">
      <w:pPr>
        <w:rPr>
          <w:rFonts w:ascii="新細明體" w:hAnsi="新細明體" w:cs="新細明體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8E4AF58" wp14:editId="66C4FE6D">
            <wp:extent cx="5274310" cy="7447280"/>
            <wp:effectExtent l="0" t="0" r="2540" b="1270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5A481" w14:textId="69BB1B89" w:rsidR="00F91C04" w:rsidRPr="00F91C04" w:rsidRDefault="00F91C04" w:rsidP="00A34EF1">
      <w:pPr>
        <w:rPr>
          <w:rFonts w:ascii="新細明體" w:hAnsi="新細明體" w:cs="新細明體"/>
          <w:sz w:val="28"/>
          <w:szCs w:val="28"/>
          <w:lang w:eastAsia="zh-TW"/>
        </w:rPr>
      </w:pPr>
      <w:r>
        <w:rPr>
          <w:rFonts w:ascii="新細明體" w:eastAsia="新細明體" w:hAnsi="新細明體" w:cs="新細明體" w:hint="eastAsia"/>
          <w:sz w:val="28"/>
          <w:szCs w:val="28"/>
          <w:lang w:eastAsia="zh-TW"/>
        </w:rPr>
        <w:t>（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少林寺</w:t>
      </w:r>
      <w:r w:rsidRPr="00A34EF1">
        <w:rPr>
          <w:rFonts w:ascii="新細明體" w:eastAsia="新細明體" w:hAnsi="新細明體" w:hint="eastAsia"/>
          <w:sz w:val="24"/>
          <w:szCs w:val="24"/>
          <w:lang w:eastAsia="zh-TW"/>
        </w:rPr>
        <w:t>習武戒約</w:t>
      </w:r>
      <w:r>
        <w:rPr>
          <w:rFonts w:ascii="新細明體" w:eastAsia="新細明體" w:hAnsi="新細明體" w:cs="新細明體" w:hint="eastAsia"/>
          <w:sz w:val="28"/>
          <w:szCs w:val="28"/>
          <w:lang w:eastAsia="zh-TW"/>
        </w:rPr>
        <w:t>）</w:t>
      </w:r>
      <w:r w:rsidRPr="00A34EF1">
        <w:rPr>
          <w:rStyle w:val="af"/>
          <w:rFonts w:ascii="新細明體" w:eastAsia="新細明體" w:hAnsi="新細明體"/>
          <w:sz w:val="24"/>
          <w:szCs w:val="24"/>
        </w:rPr>
        <w:footnoteReference w:id="68"/>
      </w:r>
    </w:p>
    <w:p w14:paraId="0907B941" w14:textId="77777777" w:rsidR="00D705FB" w:rsidRPr="00AE3BC6" w:rsidRDefault="00D705FB" w:rsidP="007B64B2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val="en-US" w:eastAsia="zh-TW"/>
        </w:rPr>
      </w:pPr>
    </w:p>
    <w:bookmarkEnd w:id="21"/>
    <w:p w14:paraId="6B2217E6" w14:textId="4556EDCD" w:rsidR="00080C2D" w:rsidRPr="007E6332" w:rsidRDefault="004004D9" w:rsidP="008B7A1F">
      <w:pPr>
        <w:snapToGrid w:val="0"/>
        <w:spacing w:line="360" w:lineRule="auto"/>
        <w:jc w:val="center"/>
        <w:rPr>
          <w:rFonts w:ascii="標楷體" w:eastAsia="標楷體" w:hAnsi="標楷體" w:cs="標楷體"/>
          <w:b/>
          <w:bCs/>
          <w:sz w:val="36"/>
          <w:szCs w:val="36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lastRenderedPageBreak/>
        <w:t>五</w:t>
      </w:r>
      <w:r w:rsidR="007340E8" w:rsidRPr="007E6332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>、 結語</w:t>
      </w:r>
    </w:p>
    <w:p w14:paraId="6EC382A0" w14:textId="07B9D0C2" w:rsidR="00F91C04" w:rsidRDefault="00F91C04" w:rsidP="0007545F">
      <w:pPr>
        <w:spacing w:line="360" w:lineRule="auto"/>
        <w:ind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《少林寺志》</w:t>
      </w:r>
      <w:r w:rsidR="0091759B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言： </w:t>
      </w:r>
      <w:r w:rsidR="0091759B" w:rsidRPr="00F91C04">
        <w:rPr>
          <w:rFonts w:ascii="標楷體" w:eastAsia="標楷體" w:hAnsi="標楷體" w:hint="eastAsia"/>
          <w:sz w:val="24"/>
          <w:szCs w:val="24"/>
          <w:lang w:eastAsia="zh-TW"/>
        </w:rPr>
        <w:t>「其端嚴俊偉者，太室也。」</w:t>
      </w:r>
      <w:r w:rsidR="0091759B" w:rsidRPr="0091759B">
        <w:rPr>
          <w:rStyle w:val="af"/>
          <w:rFonts w:ascii="新細明體" w:eastAsia="新細明體" w:hAnsi="新細明體"/>
          <w:sz w:val="24"/>
          <w:szCs w:val="24"/>
        </w:rPr>
        <w:footnoteReference w:id="69"/>
      </w:r>
      <w:r w:rsidR="0091759B">
        <w:rPr>
          <w:rFonts w:ascii="新細明體" w:eastAsia="新細明體" w:hAnsi="新細明體" w:hint="eastAsia"/>
          <w:sz w:val="24"/>
          <w:szCs w:val="24"/>
          <w:lang w:eastAsia="zh-TW"/>
        </w:rPr>
        <w:t>又曰：</w:t>
      </w:r>
      <w:r w:rsidR="0091759B" w:rsidRPr="00F91C04">
        <w:rPr>
          <w:rFonts w:ascii="標楷體" w:eastAsia="標楷體" w:hAnsi="標楷體" w:hint="eastAsia"/>
          <w:sz w:val="24"/>
          <w:szCs w:val="24"/>
          <w:lang w:eastAsia="zh-TW"/>
        </w:rPr>
        <w:t>「選佛盛區，首推少林。」</w:t>
      </w:r>
      <w:r w:rsidR="0091759B" w:rsidRPr="0091759B">
        <w:rPr>
          <w:rStyle w:val="af"/>
          <w:rFonts w:ascii="新細明體" w:eastAsia="新細明體" w:hAnsi="新細明體"/>
          <w:sz w:val="24"/>
          <w:szCs w:val="24"/>
        </w:rPr>
        <w:footnoteReference w:id="70"/>
      </w:r>
      <w:r w:rsidRPr="00F91C04">
        <w:rPr>
          <w:rFonts w:ascii="新細明體" w:eastAsia="新細明體" w:hAnsi="新細明體" w:hint="eastAsia"/>
          <w:sz w:val="24"/>
          <w:szCs w:val="24"/>
          <w:lang w:eastAsia="zh-TW"/>
        </w:rPr>
        <w:t>於山川茂林之間，習武修行，自是幸事。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無怪</w:t>
      </w:r>
      <w:r w:rsidR="0007545F">
        <w:rPr>
          <w:rFonts w:ascii="新細明體" w:eastAsia="新細明體" w:hAnsi="新細明體" w:hint="eastAsia"/>
          <w:sz w:val="24"/>
          <w:szCs w:val="24"/>
          <w:lang w:eastAsia="zh-TW"/>
        </w:rPr>
        <w:t>北魏佛陀禪師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，於此</w:t>
      </w:r>
      <w:r w:rsidR="0007545F">
        <w:rPr>
          <w:rFonts w:ascii="新細明體" w:eastAsia="新細明體" w:hAnsi="新細明體" w:hint="eastAsia"/>
          <w:sz w:val="24"/>
          <w:szCs w:val="24"/>
          <w:lang w:eastAsia="zh-TW"/>
        </w:rPr>
        <w:t>創立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創立少林寺。少林寺作爲禪宗祖庭，至今</w:t>
      </w:r>
      <w:r w:rsidR="0007545F">
        <w:rPr>
          <w:rFonts w:ascii="新細明體" w:eastAsia="新細明體" w:hAnsi="新細明體" w:hint="eastAsia"/>
          <w:sz w:val="24"/>
          <w:szCs w:val="24"/>
          <w:lang w:eastAsia="zh-TW"/>
        </w:rPr>
        <w:t>已有一千五百多年歷史，過程數次興毀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，仍爲佛門中堅</w:t>
      </w:r>
      <w:r w:rsidR="0007545F">
        <w:rPr>
          <w:rFonts w:ascii="新細明體" w:eastAsia="新細明體" w:hAnsi="新細明體" w:hint="eastAsia"/>
          <w:sz w:val="24"/>
          <w:szCs w:val="24"/>
          <w:lang w:eastAsia="zh-TW"/>
        </w:rPr>
        <w:t>。達摩祖師中土傳法，禪宗五代單傳，至六祖慧能大師始大興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，始知求法之不易</w:t>
      </w:r>
      <w:r w:rsidR="0026217F">
        <w:rPr>
          <w:rFonts w:ascii="新細明體" w:eastAsia="新細明體" w:hAnsi="新細明體" w:hint="eastAsia"/>
          <w:sz w:val="24"/>
          <w:szCs w:val="24"/>
          <w:lang w:eastAsia="zh-TW"/>
        </w:rPr>
        <w:t>。</w:t>
      </w:r>
      <w:r w:rsidR="00FE7FDB">
        <w:rPr>
          <w:rFonts w:ascii="新細明體" w:eastAsia="新細明體" w:hAnsi="新細明體" w:hint="eastAsia"/>
          <w:sz w:val="24"/>
          <w:szCs w:val="24"/>
          <w:lang w:eastAsia="zh-TW"/>
        </w:rPr>
        <w:t>近代疑古之風盛起，考證當然，然亦當對先賢存恭敬之心。</w:t>
      </w:r>
    </w:p>
    <w:p w14:paraId="58F7B000" w14:textId="2FF25648" w:rsidR="0026217F" w:rsidRPr="0007545F" w:rsidRDefault="0026217F" w:rsidP="0007545F">
      <w:pPr>
        <w:spacing w:line="360" w:lineRule="auto"/>
        <w:ind w:firstLineChars="200" w:firstLine="480"/>
        <w:rPr>
          <w:rFonts w:ascii="新細明體" w:hAnsi="新細明體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sz w:val="24"/>
          <w:szCs w:val="24"/>
          <w:lang w:eastAsia="zh-TW"/>
        </w:rPr>
        <w:t>達摩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爲令僧衆動靜相宜，遂創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〈易筋經〉〈洗髓經〉及羅漢十八手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，不爲搏人，而爲健體。此亦少林功夫「禪武歸一」之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始，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後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經</w:t>
      </w:r>
      <w:r w:rsidR="00F91C04">
        <w:rPr>
          <w:rFonts w:ascii="新細明體" w:eastAsia="新細明體" w:hAnsi="新細明體" w:hint="eastAsia"/>
          <w:sz w:val="24"/>
          <w:szCs w:val="24"/>
          <w:lang w:eastAsia="zh-TW"/>
        </w:rPr>
        <w:t>覺遠上人等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歷代祖師傳承，</w:t>
      </w:r>
      <w:r w:rsidR="00FE7FDB">
        <w:rPr>
          <w:rFonts w:ascii="新細明體" w:eastAsia="新細明體" w:hAnsi="新細明體" w:hint="eastAsia"/>
          <w:sz w:val="24"/>
          <w:szCs w:val="24"/>
          <w:lang w:eastAsia="zh-TW"/>
        </w:rPr>
        <w:t>少林習武之風綿延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至今。筆者有幸</w:t>
      </w:r>
      <w:r w:rsidR="00FE7FDB">
        <w:rPr>
          <w:rFonts w:ascii="新細明體" w:eastAsia="新細明體" w:hAnsi="新細明體" w:hint="eastAsia"/>
          <w:sz w:val="24"/>
          <w:szCs w:val="24"/>
          <w:lang w:eastAsia="zh-TW"/>
        </w:rPr>
        <w:t>曾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習楊家老架太極棒，</w:t>
      </w:r>
      <w:r w:rsidR="00FE7FDB">
        <w:rPr>
          <w:rFonts w:ascii="新細明體" w:eastAsia="新細明體" w:hAnsi="新細明體" w:hint="eastAsia"/>
          <w:sz w:val="24"/>
          <w:szCs w:val="24"/>
          <w:lang w:eastAsia="zh-TW"/>
        </w:rPr>
        <w:t>今</w:t>
      </w:r>
      <w:r>
        <w:rPr>
          <w:rFonts w:ascii="新細明體" w:eastAsia="新細明體" w:hAnsi="新細明體" w:hint="eastAsia"/>
          <w:sz w:val="24"/>
          <w:szCs w:val="24"/>
          <w:lang w:eastAsia="zh-TW"/>
        </w:rPr>
        <w:t>觀祖師德行，武學脈絡，深感傳承不易，吾輩當珍惜。並賦小詩一首作結：</w:t>
      </w:r>
    </w:p>
    <w:p w14:paraId="4FF017EB" w14:textId="77777777" w:rsidR="00392D3B" w:rsidRPr="00392D3B" w:rsidRDefault="0026217F" w:rsidP="00392D3B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26217F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="00392D3B" w:rsidRPr="00392D3B">
        <w:rPr>
          <w:rFonts w:ascii="標楷體" w:eastAsia="標楷體" w:hAnsi="標楷體" w:hint="eastAsia"/>
          <w:sz w:val="24"/>
          <w:szCs w:val="24"/>
          <w:lang w:eastAsia="zh-TW"/>
        </w:rPr>
        <w:t>嵩山少室山陰間，跋陀創寺得遇閑。達摩明心需等待，止於少林終默然。</w:t>
      </w:r>
    </w:p>
    <w:p w14:paraId="48D2719B" w14:textId="77777777" w:rsidR="00392D3B" w:rsidRPr="00392D3B" w:rsidRDefault="00392D3B" w:rsidP="00392D3B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392D3B">
        <w:rPr>
          <w:rFonts w:ascii="標楷體" w:eastAsia="標楷體" w:hAnsi="標楷體" w:hint="eastAsia"/>
          <w:sz w:val="24"/>
          <w:szCs w:val="24"/>
          <w:lang w:eastAsia="zh-TW"/>
        </w:rPr>
        <w:t>隋末兵災唯一塔，十三棍僧助唐皇。唯求出家報國志，不願受官名利纏。</w:t>
      </w:r>
    </w:p>
    <w:p w14:paraId="4C5D1BFA" w14:textId="77777777" w:rsidR="00392D3B" w:rsidRPr="00392D3B" w:rsidRDefault="00392D3B" w:rsidP="00392D3B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392D3B">
        <w:rPr>
          <w:rFonts w:ascii="標楷體" w:eastAsia="標楷體" w:hAnsi="標楷體" w:hint="eastAsia"/>
          <w:sz w:val="24"/>
          <w:szCs w:val="24"/>
          <w:lang w:eastAsia="zh-TW"/>
        </w:rPr>
        <w:t>易筋內功通督脈，數十年基乃能傳。十八手出昏沉散，動靜相宜證彼岸。</w:t>
      </w:r>
    </w:p>
    <w:p w14:paraId="5522E92E" w14:textId="2B072967" w:rsidR="0091759B" w:rsidRPr="0026217F" w:rsidRDefault="00392D3B" w:rsidP="00392D3B">
      <w:pPr>
        <w:spacing w:line="240" w:lineRule="auto"/>
        <w:ind w:leftChars="200" w:left="440"/>
        <w:rPr>
          <w:rFonts w:ascii="標楷體" w:eastAsia="標楷體" w:hAnsi="標楷體"/>
          <w:sz w:val="24"/>
          <w:szCs w:val="24"/>
          <w:lang w:eastAsia="zh-TW"/>
        </w:rPr>
      </w:pPr>
      <w:r w:rsidRPr="00392D3B">
        <w:rPr>
          <w:rFonts w:ascii="標楷體" w:eastAsia="標楷體" w:hAnsi="標楷體" w:hint="eastAsia"/>
          <w:sz w:val="24"/>
          <w:szCs w:val="24"/>
          <w:lang w:eastAsia="zh-TW"/>
        </w:rPr>
        <w:t>以心傳法無文字，五代單傳得法難。功夫習得不爲顯，慈悲救世弘師願。</w:t>
      </w:r>
      <w:r w:rsidR="0026217F" w:rsidRPr="0026217F">
        <w:rPr>
          <w:rFonts w:ascii="標楷體" w:eastAsia="標楷體" w:hAnsi="標楷體" w:hint="eastAsia"/>
          <w:sz w:val="24"/>
          <w:szCs w:val="24"/>
          <w:lang w:eastAsia="zh-TW"/>
        </w:rPr>
        <w:t>」</w:t>
      </w:r>
    </w:p>
    <w:p w14:paraId="28242C30" w14:textId="0EBFEF61" w:rsidR="00E52579" w:rsidRDefault="00E52579" w:rsidP="00E52579">
      <w:pPr>
        <w:spacing w:line="360" w:lineRule="auto"/>
        <w:ind w:firstLineChars="200" w:firstLine="480"/>
        <w:rPr>
          <w:rFonts w:ascii="Times New Roman" w:eastAsia="新細明體" w:hAnsi="Times New Roman" w:cs="Times New Roman"/>
          <w:sz w:val="24"/>
          <w:szCs w:val="24"/>
          <w:lang w:eastAsia="zh-TW"/>
        </w:rPr>
      </w:pPr>
    </w:p>
    <w:p w14:paraId="7C8133DF" w14:textId="77777777" w:rsidR="00423CA5" w:rsidRPr="00B80CF4" w:rsidRDefault="00423CA5" w:rsidP="00B80CF4">
      <w:pPr>
        <w:snapToGrid w:val="0"/>
        <w:spacing w:line="360" w:lineRule="auto"/>
        <w:rPr>
          <w:rFonts w:ascii="Times New Roman" w:eastAsia="細明體" w:hAnsi="Times New Roman" w:cs="Times New Roman" w:hint="eastAsia"/>
          <w:sz w:val="24"/>
          <w:lang w:eastAsia="zh-TW"/>
        </w:rPr>
      </w:pPr>
    </w:p>
    <w:p w14:paraId="65666EA5" w14:textId="77777777" w:rsidR="002D0B4C" w:rsidRPr="002D0B4C" w:rsidRDefault="002D0B4C" w:rsidP="000B13D7">
      <w:pPr>
        <w:snapToGrid w:val="0"/>
        <w:spacing w:line="480" w:lineRule="auto"/>
        <w:rPr>
          <w:rFonts w:ascii="Times New Roman" w:eastAsia="新細明體" w:hAnsi="Times New Roman" w:cs="Times New Roman"/>
          <w:sz w:val="24"/>
          <w:lang w:val="en-US" w:eastAsia="zh-TW"/>
        </w:rPr>
      </w:pPr>
    </w:p>
    <w:sectPr w:rsidR="002D0B4C" w:rsidRPr="002D0B4C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A0AB1" w14:textId="77777777" w:rsidR="00AA52B5" w:rsidRDefault="00AA52B5">
      <w:pPr>
        <w:spacing w:after="0" w:line="240" w:lineRule="auto"/>
      </w:pPr>
      <w:r>
        <w:separator/>
      </w:r>
    </w:p>
  </w:endnote>
  <w:endnote w:type="continuationSeparator" w:id="0">
    <w:p w14:paraId="34F3340F" w14:textId="77777777" w:rsidR="00AA52B5" w:rsidRDefault="00AA5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ZSSJW--GB1-0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ypeLand 儀鳳寫經體">
    <w:panose1 w:val="00000000000000000000"/>
    <w:charset w:val="88"/>
    <w:family w:val="modern"/>
    <w:notTrueType/>
    <w:pitch w:val="variable"/>
    <w:sig w:usb0="80000003" w:usb1="18090000" w:usb2="00000012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8572173"/>
      <w:docPartObj>
        <w:docPartGallery w:val="AutoText"/>
      </w:docPartObj>
    </w:sdtPr>
    <w:sdtEndPr/>
    <w:sdtContent>
      <w:p w14:paraId="60E26A6F" w14:textId="77777777" w:rsidR="00D65051" w:rsidRDefault="00D6505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1A0188" w14:textId="77777777" w:rsidR="00D65051" w:rsidRDefault="00D650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1C7A9" w14:textId="77777777" w:rsidR="00AA52B5" w:rsidRDefault="00AA52B5">
      <w:pPr>
        <w:spacing w:after="0" w:line="240" w:lineRule="auto"/>
      </w:pPr>
      <w:r>
        <w:separator/>
      </w:r>
    </w:p>
  </w:footnote>
  <w:footnote w:type="continuationSeparator" w:id="0">
    <w:p w14:paraId="69BBEF48" w14:textId="77777777" w:rsidR="00AA52B5" w:rsidRDefault="00AA52B5">
      <w:pPr>
        <w:spacing w:after="0" w:line="240" w:lineRule="auto"/>
      </w:pPr>
      <w:r>
        <w:continuationSeparator/>
      </w:r>
    </w:p>
  </w:footnote>
  <w:footnote w:id="1">
    <w:p w14:paraId="08A185F4" w14:textId="77777777" w:rsidR="00D705FB" w:rsidRPr="00423CA5" w:rsidRDefault="00D705FB" w:rsidP="00D705F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〔明〕董其昌書，〔清〕葉封撰：〈</w:t>
      </w:r>
      <w:bookmarkStart w:id="2" w:name="_Hlk91164338"/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少林禪師道公碑</w:t>
      </w:r>
      <w:bookmarkEnd w:id="2"/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〉《嵩陽石刻集記》，〔清〕紀昀、永瑢等編纂：《景印文淵閣四庫全書》（臺北：台灣商務印書局，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70-71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">
    <w:p w14:paraId="3F41298F" w14:textId="77777777" w:rsidR="00D705FB" w:rsidRPr="00423CA5" w:rsidRDefault="00D705FB" w:rsidP="00D705F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〔清〕葉封等輯，張智主編：《少林寺志》（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中國佛寺志叢刊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•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第六冊）（揚州：廣陵書社，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3">
    <w:p w14:paraId="261B58E6" w14:textId="77777777" w:rsidR="00AC720B" w:rsidRPr="00423CA5" w:rsidRDefault="00AC720B" w:rsidP="00AC720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馬賢達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.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：〈試論我國武術史上的達磨與少林寺〉，《西安體育學院學報》，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1984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年第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期，頁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10-16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。</w:t>
      </w:r>
    </w:p>
  </w:footnote>
  <w:footnote w:id="4">
    <w:p w14:paraId="5457ADC3" w14:textId="77777777" w:rsidR="00AC720B" w:rsidRPr="00423CA5" w:rsidRDefault="00AC720B" w:rsidP="00AC720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張傳璽：〈少林武術與達摩並無關係〉，《光明日報》，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1984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年第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198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期，頁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4-02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。</w:t>
      </w:r>
    </w:p>
  </w:footnote>
  <w:footnote w:id="5">
    <w:p w14:paraId="6D463D7F" w14:textId="77777777" w:rsidR="00AC720B" w:rsidRPr="00423CA5" w:rsidRDefault="00AC720B" w:rsidP="00AC720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龔鵬程：〈達摩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«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易筋經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»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論考〉，《普門學報》，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2001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年，頁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73-100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。</w:t>
      </w:r>
    </w:p>
  </w:footnote>
  <w:footnote w:id="6">
    <w:p w14:paraId="46BD97BE" w14:textId="77777777" w:rsidR="00AC720B" w:rsidRPr="00423CA5" w:rsidRDefault="00AC720B" w:rsidP="00AC720B">
      <w:pPr>
        <w:pStyle w:val="a9"/>
        <w:rPr>
          <w:rFonts w:ascii="Times New Roman" w:eastAsia="新細明體" w:hAnsi="Times New Roman" w:cs="Times New Roman"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黄心川：〈印度瑜伽与少林武功〉，《佛学研究》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1995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年，頁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136-141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。</w:t>
      </w:r>
    </w:p>
  </w:footnote>
  <w:footnote w:id="7">
    <w:p w14:paraId="72646C06" w14:textId="77777777" w:rsidR="00AC720B" w:rsidRPr="00423CA5" w:rsidRDefault="00AC720B" w:rsidP="00AC720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郭希汾編輯：〈易筋經之發明〉《中國體育史》（上海：上海商務印書館，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13-14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8">
    <w:p w14:paraId="4862177A" w14:textId="77777777" w:rsidR="00BA329A" w:rsidRPr="00423CA5" w:rsidRDefault="00BA329A" w:rsidP="00BA329A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〔清〕葉封等輯，張智主編：《少林寺志》（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中國佛寺志叢刊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•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第六冊）（揚州：廣陵書社，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9">
    <w:p w14:paraId="56006EAA" w14:textId="4660175E" w:rsidR="00BA329A" w:rsidRPr="00423CA5" w:rsidRDefault="00BA329A" w:rsidP="00BA329A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〔唐〕釋道宣著：〈魏嵩岳少林寺天竺僧佛陀〉《續高僧傳》（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佛陀教育基金會，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2010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），卷十九，頁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516-517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0">
    <w:p w14:paraId="10E725B6" w14:textId="77777777" w:rsidR="00F53C3B" w:rsidRPr="00423CA5" w:rsidRDefault="00F53C3B" w:rsidP="00F53C3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〔清〕葉封等輯，張智主編：《少林寺志》（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中國佛寺志叢刊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•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第六冊）（揚州：廣陵書社，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61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1">
    <w:p w14:paraId="01C1968F" w14:textId="3FC1B665" w:rsidR="00DF2D1C" w:rsidRPr="00423CA5" w:rsidRDefault="00DF2D1C" w:rsidP="00DF2D1C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〔唐〕裴漼書，〔清〕葉封撰〈皇唐嵩嶽少林寺碑〉《嵩陽石刻集記》，〔清〕紀昀、永瑢等編纂：《景印文淵閣四庫全書》（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2">
    <w:p w14:paraId="067136B5" w14:textId="77777777" w:rsidR="000F6A45" w:rsidRPr="00423CA5" w:rsidRDefault="000F6A45" w:rsidP="000F6A45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〔漢〕許慎撰，〔清〕段玉裁註：《新添古音說文解字註》（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增修版），（臺北：洪業文化，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1999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374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3">
    <w:p w14:paraId="404C726E" w14:textId="77777777" w:rsidR="000F6A45" w:rsidRPr="00423CA5" w:rsidRDefault="000F6A45" w:rsidP="000F6A45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〔漢〕許慎撰，〔清〕段玉裁註：《新添古音說文解字註》（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增修版），（臺北：洪業文化，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1999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84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4">
    <w:p w14:paraId="13F7A2E8" w14:textId="77777777" w:rsidR="00D17F7F" w:rsidRPr="00423CA5" w:rsidRDefault="00D17F7F" w:rsidP="00D17F7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釋氏稽古略〉《大正新脩大藏經》，第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49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2037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786b21-22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"https://cbetaonline.dila.edu.tw/zh/T49n2037_p0786b21?q=%E8%B7%8B%E</w:instrText>
      </w:r>
      <w:r w:rsidR="00AA52B5">
        <w:rPr>
          <w:lang w:eastAsia="zh-TW"/>
        </w:rPr>
        <w:instrText xml:space="preserve">9%99%80;%E5%B0%91%E6%9E%97&amp;l=0786b21&amp;near_word=&amp;kwic_around=30"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https://cbetaonline.dila.edu.tw/zh/T49n2037_p0786b21?q=%E8%B7%8B%E9%99%80;%E5%B0%91%E6%9E%97&amp;l=0786b21&amp;near_word=&amp;kwic_around=30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15">
    <w:p w14:paraId="381363C3" w14:textId="77777777" w:rsidR="00D17F7F" w:rsidRPr="00423CA5" w:rsidRDefault="00D17F7F" w:rsidP="00D17F7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釋氏稽古略〉《大正新脩大藏經》，第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49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2037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794b1-3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"https://cbetaonline.dila.edu.tw/zh/T49n2037_p0786b21?q=%E8%B7%8B%E9%99%80;%E5%B0%91%E6%9E%97&amp;l=0786b21&amp;near_word=&amp;kwic_around=30"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https://cbetaonline.dila.edu.tw/zh/T49n2037_p0786b21?q=%E8%B7%8B%E9%99%80;%E5%B0%91%E6%9E%97&amp;l=0786b21&amp;near_word=&amp;kwic_around=30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16">
    <w:p w14:paraId="3AE0D58B" w14:textId="77777777" w:rsidR="00966987" w:rsidRPr="00423CA5" w:rsidRDefault="00966987" w:rsidP="00966987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馬良編：《中華新武術棍術科》（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1-2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7">
    <w:p w14:paraId="0B8E21F3" w14:textId="77777777" w:rsidR="006522ED" w:rsidRPr="00423CA5" w:rsidRDefault="006522ED" w:rsidP="006522ED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〔唐〕裴漼書，〔清〕葉封撰〈皇唐嵩嶽少林寺碑〉《嵩陽石刻集記》，〔清〕紀昀、永瑢等編纂：《景印文淵閣四庫全書》（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7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8">
    <w:p w14:paraId="0D99C577" w14:textId="77777777" w:rsidR="006522ED" w:rsidRPr="00423CA5" w:rsidRDefault="006522ED" w:rsidP="006522ED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〔清〕葉封撰：〈秦王告少林寺主教〉《嵩陽石刻集記》，〔清〕紀昀、永瑢等編纂：《景印文淵閣四庫全書》（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19">
    <w:p w14:paraId="65698AC8" w14:textId="77777777" w:rsidR="006522ED" w:rsidRPr="00423CA5" w:rsidRDefault="006522ED" w:rsidP="006522ED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〔清〕葉封撰〈少林寺牒〉《嵩陽石刻集記》，〔清〕紀昀、永瑢等編纂：《景印文淵閣四庫全書》（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版），卷上，頁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45-46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0">
    <w:p w14:paraId="7FA444A1" w14:textId="77777777" w:rsidR="0075230C" w:rsidRPr="00423CA5" w:rsidRDefault="0075230C" w:rsidP="0075230C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〔清〕葉封撰：〈秦王告少林寺主教〉《嵩陽石刻集記》，〔清〕紀昀、永瑢等編纂：《景印文淵閣四庫全書》（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1">
    <w:p w14:paraId="4CDBD514" w14:textId="77777777" w:rsidR="0098094F" w:rsidRPr="00423CA5" w:rsidRDefault="0098094F" w:rsidP="0098094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〔清〕葉封撰：〈秦王告少林寺主教〉《嵩陽石刻集記》，〔清〕紀昀、永瑢等編纂：《景印文淵閣四庫全書》（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2">
    <w:p w14:paraId="290E600D" w14:textId="77777777" w:rsidR="00DF54E1" w:rsidRPr="00423CA5" w:rsidRDefault="00DF54E1" w:rsidP="00DF54E1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〔唐〕裴漼書，〔清〕葉封撰〈皇唐嵩嶽少林寺碑〉《嵩陽石刻集記》，〔清〕紀昀、永瑢等編纂：《景印文淵閣四庫全書》（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7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3">
    <w:p w14:paraId="77F2F71A" w14:textId="77777777" w:rsidR="00C33CE9" w:rsidRPr="00423CA5" w:rsidRDefault="00C33CE9" w:rsidP="00C33C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〔唐〕裴漼書，〔清〕葉封撰〈皇唐嵩嶽少林寺碑〉《嵩陽石刻集記》，〔清〕紀昀、永瑢等編纂：《景印文淵閣四庫全書》（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7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4">
    <w:p w14:paraId="75EE9681" w14:textId="77777777" w:rsidR="00DF54E1" w:rsidRPr="00423CA5" w:rsidRDefault="00DF54E1" w:rsidP="00DF54E1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〔清〕葉封撰：〈秦王告少林寺主教〉《嵩陽石刻集記》，〔清〕紀昀、永瑢等編纂：《景印文淵閣四庫全書》（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版），卷下，頁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5">
    <w:p w14:paraId="7B83432D" w14:textId="77777777" w:rsidR="00DF54E1" w:rsidRPr="00423CA5" w:rsidRDefault="00DF54E1" w:rsidP="00DF54E1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〔清〕葉封撰〈少林寺牒〉《嵩陽石刻集記》，〔清〕紀昀、永瑢等編纂：《景印文淵閣四庫全書》（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版），卷上，頁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47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6">
    <w:p w14:paraId="75B5030A" w14:textId="77777777" w:rsidR="00DF54E1" w:rsidRPr="00423CA5" w:rsidRDefault="00DF54E1" w:rsidP="00DF54E1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〔清〕葉封撰〈少林寺牒〉《嵩陽石刻集記》，〔清〕紀昀、永瑢等編纂：《景印文淵閣四庫全書》（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版），卷上，頁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44-45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7">
    <w:p w14:paraId="3C4293D7" w14:textId="77777777" w:rsidR="00DF54E1" w:rsidRPr="00423CA5" w:rsidRDefault="00DF54E1" w:rsidP="00DF54E1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〔清〕顧炎武：〈少林僧兵〉《日知錄》，〔清〕紀昀、永瑢等編纂：《景印文淵閣四庫全書》（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版），卷二十九，頁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10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8">
    <w:p w14:paraId="2573F400" w14:textId="77777777" w:rsidR="0075230C" w:rsidRPr="00423CA5" w:rsidRDefault="0075230C" w:rsidP="0075230C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〔清〕葉封撰〈少林寺牒〉《嵩陽石刻集記》，〔清〕紀昀、永瑢等編纂：《景印文淵閣四庫全書》（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版），卷上，頁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45-46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29">
    <w:p w14:paraId="09A56FAD" w14:textId="77777777" w:rsidR="0098094F" w:rsidRPr="00423CA5" w:rsidRDefault="0098094F" w:rsidP="0098094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〔宋〕趙明誠：《金石錄》，〔清〕紀昀、永瑢等編纂：《景印文淵閣四庫全書》（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臺北：台灣商務印書局，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版），卷三，頁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10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30">
    <w:p w14:paraId="061D40E3" w14:textId="77777777" w:rsidR="00D306A4" w:rsidRPr="00423CA5" w:rsidRDefault="00D306A4" w:rsidP="00D306A4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郭希汾編輯：〈拳術〉《中國體育史》（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30-31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31">
    <w:p w14:paraId="1ED70601" w14:textId="77777777" w:rsidR="00C0033A" w:rsidRPr="00423CA5" w:rsidRDefault="00C0033A" w:rsidP="00C0033A">
      <w:pPr>
        <w:pStyle w:val="a9"/>
        <w:rPr>
          <w:rFonts w:ascii="Times New Roman" w:eastAsia="新細明體" w:hAnsi="Times New Roman" w:cs="Times New Roman"/>
          <w:noProof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〔唐〕釋道宣著：〈魏嵩岳少林寺天竺僧佛陀〉《續高僧傳》（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佛陀教育基金會，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2010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），卷十九，頁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518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32">
    <w:p w14:paraId="06957344" w14:textId="77777777" w:rsidR="006644FE" w:rsidRPr="00423CA5" w:rsidRDefault="006644FE" w:rsidP="006644FE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洛陽伽藍記集證〉《大藏經補編》第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12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1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77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231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"https://cbetaonline.dila.edu.tw/zh/B12n0077_p0053a08?q=%E8%8F%A9%E6%8F%90%E9%81%94%E6%91%A9&amp;l=0053a08&amp;near_word=&amp;kwic_around=30"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https://cbetaonline.dila.edu.tw/zh/B12n0077_p0053a08?q=%E8%8F%A9%E6%8F%90%E9%81%94%E6%91%A9&amp;l=0053a08&amp;near_word=&amp;kwic_around=30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3">
    <w:p w14:paraId="3D96FA67" w14:textId="77777777" w:rsidR="00C0033A" w:rsidRPr="00423CA5" w:rsidRDefault="00C0033A" w:rsidP="00C0033A">
      <w:pPr>
        <w:pStyle w:val="a9"/>
        <w:rPr>
          <w:rFonts w:ascii="Times New Roman" w:eastAsia="新細明體" w:hAnsi="Times New Roman" w:cs="Times New Roman"/>
          <w:noProof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勅修百丈清規〉</w:t>
      </w:r>
      <w:bookmarkStart w:id="15" w:name="_Hlk91209609"/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《大正新脩大藏經》</w:t>
      </w:r>
      <w:bookmarkEnd w:id="15"/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48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2025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1118a29-b18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"https://cbetaonline.dila.edu.tw/zh/T48n2025_p1118b14?q=%E9%9D%A2%E5%A3%81&amp;l=1118b14&amp;near_word=&amp;kwic_around=30"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https://cbetaonline.dila.edu.tw/zh/T48n2025_p1118b14?q=%E9%9D%A2%E5%A3%81&amp;l=1118b14&amp;near_word=&amp;kwic_around=30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4">
    <w:p w14:paraId="01653F53" w14:textId="77777777" w:rsidR="00C0033A" w:rsidRPr="00423CA5" w:rsidRDefault="00C0033A" w:rsidP="00C0033A">
      <w:pPr>
        <w:pStyle w:val="a9"/>
        <w:rPr>
          <w:rFonts w:ascii="Times New Roman" w:eastAsia="新細明體" w:hAnsi="Times New Roman" w:cs="Times New Roman"/>
          <w:noProof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編輯：〈曆代法寶記〉《大正新脩大藏經》，第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51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冊，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No. 2075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"https://cbetaonline.dila.edu.tw/zh/T51n2075_p0180b14?q=%E8%8F%A9%E6%8F%90%E9%81%94%E6%91%A9&amp;l=0180b14&amp;near_word=&amp;kwic_around=30"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https://cbetaonline.dila.edu.tw/zh/T51n2075_p0180b14?q=%E8%8F%A9%E6%8F%90%E9%81%94%E6%91%A9&amp;l=0180b14&amp;near_word=&amp;kwic_around=30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5">
    <w:p w14:paraId="51B8558C" w14:textId="77777777" w:rsidR="00AE262F" w:rsidRPr="00423CA5" w:rsidRDefault="00AE262F" w:rsidP="00AE262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祖堂集〉《大藏經補編》第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25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冊，卷二，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144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330-337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"https://cbetaonline.dila.edu.tw/zh/B25n0144_p0330a06?q=%E8%8F%A9%E6%8F%90%E9%81%94%E6%91%A9&amp;l=0330a06&amp;near_word=&amp;kwic_around=30"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https://cbetaonline.dila.edu.tw/zh/B25n0144_p0330a06?q=%E8%8F%A9%E6%8F%90%E9%81%94%E6%91%A9&amp;l=0330a06&amp;near_word=&amp;kwic_around=30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6">
    <w:p w14:paraId="4BC673C2" w14:textId="77777777" w:rsidR="001762C6" w:rsidRPr="00423CA5" w:rsidRDefault="001762C6" w:rsidP="001762C6">
      <w:pPr>
        <w:pStyle w:val="a9"/>
        <w:rPr>
          <w:rFonts w:ascii="Times New Roman" w:eastAsia="新細明體" w:hAnsi="Times New Roman" w:cs="Times New Roman"/>
          <w:noProof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勅修百丈清規〉《大正新脩大藏經》第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48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2025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1118a29-b18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"https://cbetaonline.dila.edu.tw/zh/T48n2025_p1118b14?q=%E9%9D%A2%E5%A3%81&amp;l=1118b14&amp;near_word=&amp;kwic_around=30"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https://cbetaonline.dila.edu.tw/zh/T48n2025_p1118b14?q=%E9%9D%A2%E5%A3%81&amp;l=1118b14&amp;near_word=&amp;kwic_around=30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7">
    <w:p w14:paraId="12F696FD" w14:textId="77777777" w:rsidR="003829B5" w:rsidRPr="00423CA5" w:rsidRDefault="003829B5" w:rsidP="003829B5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編輯：〈曆代法寶記〉《大正新脩大藏經》，第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51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冊，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No. 2075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"https://cbetaonline.dila.edu.tw/zh/T51n2075_p0180b14?q=%E8%8F%A9%E6%8F%90%E9%81%94%E6%91%A9&amp;l=0180b14&amp;near_word=&amp;kwic_around=30"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https://cbetaonline.dila.edu.tw/zh/T51n2075_p0180b14?q=%E8%8F%A9%E6%8F%90%E9%81%94%E6%91%A9&amp;l=0180b14&amp;near_word=&amp;kwic_around=30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8">
    <w:p w14:paraId="280F21A9" w14:textId="77777777" w:rsidR="003829B5" w:rsidRPr="00423CA5" w:rsidRDefault="003829B5" w:rsidP="003829B5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勅修百丈清規〉《大正新脩大藏經》第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48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2025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1118a29-b18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"https://cbetaonline.dila.edu.tw/zh/T48n2025_p1118b14?q=%E9%9D%A2%E5%A3%81&amp;l=1118b14&amp;near_word=&amp;kwic_around=30"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https://cbetaonline.dila.edu.tw/zh/T48n2025_p1118b14?q=%E9%9D%A2%E5%A3%81&amp;l=1118b14&amp;near_word=&amp;kwic_around=30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39">
    <w:p w14:paraId="55956BB8" w14:textId="77777777" w:rsidR="000E2169" w:rsidRPr="00423CA5" w:rsidRDefault="000E2169" w:rsidP="000E216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〔唐〕釋道宣著：〈魏嵩岳少林寺天竺僧佛陀〉《續高僧傳》（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佛陀教育基金會，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2010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），卷十九，頁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518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40">
    <w:p w14:paraId="2FEC6B67" w14:textId="77777777" w:rsidR="003829B5" w:rsidRPr="00423CA5" w:rsidRDefault="003829B5" w:rsidP="003829B5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祖堂集〉《大藏經補編》第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25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冊，卷二，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144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330-337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"https://cbetaonline.dila.edu.tw/zh/B25n0144_p0330a06?q=%E8%8F%A9%E6%8F%90%E9%81%94%E6%91%A9&amp;l=0330a06&amp;near_word=&amp;kwic_around=30"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https://cbetaonline.dila.edu.tw/zh/B25n0144_p0330a06?q=%E8%8F%A9%E6%8F%90%E9%81%94%E6%91%A9&amp;l=0330a06&amp;near_word=&amp;kwic_around=30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1">
    <w:p w14:paraId="19AFD24B" w14:textId="77777777" w:rsidR="000E2169" w:rsidRPr="00423CA5" w:rsidRDefault="000E2169" w:rsidP="000E216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編輯：〈曆代法寶記〉《大正新脩大藏經》，第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51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冊，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No. 2075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"https://cbetaonline.dila.edu.tw/zh/T51n2075_p0180b14?q=%E8%8F%A9%E6%8F%90%E9%81%94%E6%91%A9&amp;l=0180b14&amp;near_word=&amp;kwic_around=30"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https://cbetaonline.dila.edu.tw/zh/T51n2075_p0180b14?q=%E8%8F%A9%E6%8F%90%E9%81%94%E6%91%A9&amp;l=0180b14&amp;near_word=&amp;kwic_around=30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2">
    <w:p w14:paraId="50A465A3" w14:textId="77777777" w:rsidR="00C071E9" w:rsidRPr="00423CA5" w:rsidRDefault="00C071E9" w:rsidP="00C071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編輯：〈曆代法寶記〉《大正新脩大藏經》，第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51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冊，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No. 2075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"https://cbetaonline.dila.edu.tw/zh/T51n2075_p0180b14?q=%E8%8F%A9%E6%8F%90%E9%81%94%E6%91%A9&amp;l=0180b14&amp;near_word=&amp;kwic_around=30"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https://cbetaonline.dila.edu.tw/zh/T51n2075_p0180b14?q=%E8%8F%A9%E6%8F%90%E9%81%94%E6%91%A9&amp;l=0180b14&amp;near_word=&amp;kwic_around=30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3">
    <w:p w14:paraId="6999CC03" w14:textId="77777777" w:rsidR="00C071E9" w:rsidRPr="00423CA5" w:rsidRDefault="00C071E9" w:rsidP="00C071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祖堂集〉《大藏經補編》第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25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冊，卷二，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144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330-337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"https://cbetaonline.dila.edu.tw/zh/B25n0144_p0330a06?q=%E8%8F%A9%E6%8F%90%E9%81%94%E6%91%A9&amp;l=0330a06&amp;near_word=&amp;kwic_around=30"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https://cbetaonline.dila.edu.tw/zh/B25n0144_p0330a06?q=%E8%8F%A9%E6%8F%90%E9%81%94%E6%91%A9&amp;l=0330a06&amp;near_word=&amp;kwic_around=30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4">
    <w:p w14:paraId="06037534" w14:textId="77777777" w:rsidR="00C071E9" w:rsidRPr="00423CA5" w:rsidRDefault="00C071E9" w:rsidP="00C071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勅修百丈清規〉《大正新脩大藏經》第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48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2025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1118a29-b18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"https://cbetaonline.dila.edu.tw/zh/T48n2025_p1118b14?q=%E9%9D%A2%E5%A3%81&amp;l=1118b14&amp;near_word=&amp;kwic_around=30"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https://cbetaonline.dila.edu.tw/zh/T48n2025_p1118b14?q=%E9%9D%A2%E5%A3%81&amp;l=1118b14&amp;near_word=&amp;kwic_around=30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5">
    <w:p w14:paraId="45FAE043" w14:textId="77777777" w:rsidR="00C071E9" w:rsidRPr="00423CA5" w:rsidRDefault="00C071E9" w:rsidP="00C071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祖堂集〉《大藏經補編》第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25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冊，卷二，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144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330-337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"https://cbetaonline.dila.edu.tw/zh/B25n0144_p0330a06?q=%E8%</w:instrText>
      </w:r>
      <w:r w:rsidR="00AA52B5">
        <w:rPr>
          <w:lang w:eastAsia="zh-TW"/>
        </w:rPr>
        <w:instrText xml:space="preserve">8F%A9%E6%8F%90%E9%81%94%E6%91%A9&amp;l=0330a06&amp;near_word=&amp;kwic_around=30"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https://cbetaonline.dila.edu.tw/zh/B25n0144_p0330a06?q=%E8%8F%A9%E6%8F%90%E9%81%94%E6%91%A9&amp;l=0330a06&amp;near_word=&amp;kwic_around=30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6">
    <w:p w14:paraId="25130FAE" w14:textId="77777777" w:rsidR="00C071E9" w:rsidRPr="00423CA5" w:rsidRDefault="00C071E9" w:rsidP="00C071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編輯：〈曆代法寶記〉《大正新脩大藏經》，第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51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冊，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No. 2075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hyperlink r:id="rId1" w:history="1">
        <w:r w:rsidRPr="00423CA5">
          <w:rPr>
            <w:rStyle w:val="ae"/>
            <w:rFonts w:ascii="Times New Roman" w:eastAsia="新細明體" w:hAnsi="Times New Roman" w:cs="Times New Roman"/>
            <w:sz w:val="20"/>
            <w:szCs w:val="20"/>
            <w:lang w:eastAsia="zh-TW"/>
          </w:rPr>
          <w:t>https://cbetaonline.dila.edu.tw/zh/T51n2075_p0180b14?q=%E8%8F%A9%E6%8F%90%E9%81%94%E6%91%A9&amp;l=0180b14&amp;near_word=&amp;kwic_around=30</w:t>
        </w:r>
      </w:hyperlink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47">
    <w:p w14:paraId="7C3335A2" w14:textId="77777777" w:rsidR="00D44DBB" w:rsidRPr="00423CA5" w:rsidRDefault="00D44DBB" w:rsidP="00D44DB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龔鵬程：〈達摩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«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易筋經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»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論考〉，《普門學報》，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2001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年，頁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73-100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。</w:t>
      </w:r>
    </w:p>
  </w:footnote>
  <w:footnote w:id="48">
    <w:p w14:paraId="771940EF" w14:textId="77777777" w:rsidR="00D44DBB" w:rsidRPr="00423CA5" w:rsidRDefault="00D44DBB" w:rsidP="00D44DB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馬賢達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.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：〈試論我國武術史上的達磨與少林寺〉，《西安體育學院學報》，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1984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年第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期，頁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10-16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。</w:t>
      </w:r>
    </w:p>
  </w:footnote>
  <w:footnote w:id="49">
    <w:p w14:paraId="7B9D4B06" w14:textId="77777777" w:rsidR="00A542B4" w:rsidRPr="00423CA5" w:rsidRDefault="00A542B4" w:rsidP="00A542B4">
      <w:pPr>
        <w:pStyle w:val="a9"/>
        <w:rPr>
          <w:rFonts w:ascii="Times New Roman" w:eastAsia="新細明體" w:hAnsi="Times New Roman" w:cs="Times New Roman"/>
          <w:noProof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中華電子佛典協會（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CBETA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勅修百丈清規〉《大正新脩大藏經》第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 xml:space="preserve"> 48 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冊，卷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2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No. 2025</w:t>
      </w:r>
      <w:r w:rsidRPr="00423CA5">
        <w:rPr>
          <w:rStyle w:val="refandcopytitlefront"/>
          <w:rFonts w:ascii="Times New Roman" w:eastAsia="新細明體" w:hAnsi="Times New Roman" w:cs="Times New Roman"/>
          <w:sz w:val="20"/>
          <w:szCs w:val="20"/>
          <w:lang w:eastAsia="zh-TW"/>
        </w:rPr>
        <w:t>，頁</w:t>
      </w:r>
      <w:r w:rsidRPr="00423CA5">
        <w:rPr>
          <w:rStyle w:val="refandcopylinebook"/>
          <w:rFonts w:ascii="Times New Roman" w:eastAsia="新細明體" w:hAnsi="Times New Roman" w:cs="Times New Roman"/>
          <w:sz w:val="20"/>
          <w:szCs w:val="20"/>
          <w:lang w:eastAsia="zh-TW"/>
        </w:rPr>
        <w:t>1118a29-b18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="00AA52B5">
        <w:fldChar w:fldCharType="begin"/>
      </w:r>
      <w:r w:rsidR="00AA52B5">
        <w:rPr>
          <w:lang w:eastAsia="zh-TW"/>
        </w:rPr>
        <w:instrText xml:space="preserve"> HYPERLINK "https://cbetaonline.dila.edu.tw/zh/T48n2025_p1118b14?q=%E9%9D%A2%E5%A3%81&amp;l=1118b14&amp;near_word=&amp;kwic_around=30"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t>https://cbetaonline.dila.edu.tw/zh/T48n2025_p1118b14?q=%E9%9D%A2%E5%A3%81&amp;l=1118b14&amp;near_word=&amp;kwic_around=30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  <w:lang w:eastAsia="zh-TW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50">
    <w:p w14:paraId="3CB697D4" w14:textId="77777777" w:rsidR="00A542B4" w:rsidRPr="00423CA5" w:rsidRDefault="00A542B4" w:rsidP="00A542B4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佛學辭典在線版：〈達摩面壁石〉《佛學大辭典》，</w:t>
      </w:r>
      <w:r w:rsidR="00AA52B5">
        <w:fldChar w:fldCharType="begin"/>
      </w:r>
      <w:r w:rsidR="00AA52B5">
        <w:instrText xml:space="preserve"> HYPERLINK "http://www.baus-ebs.org/fodict_online/" </w:instrText>
      </w:r>
      <w:r w:rsidR="00AA52B5">
        <w:fldChar w:fldCharType="separate"/>
      </w:r>
      <w:r w:rsidRPr="00423CA5">
        <w:rPr>
          <w:rStyle w:val="ae"/>
          <w:rFonts w:ascii="Times New Roman" w:eastAsia="新細明體" w:hAnsi="Times New Roman" w:cs="Times New Roman"/>
          <w:sz w:val="20"/>
          <w:szCs w:val="20"/>
        </w:rPr>
        <w:t>http://www.baus-ebs.org/fodict_online/</w:t>
      </w:r>
      <w:r w:rsidR="00AA52B5">
        <w:rPr>
          <w:rStyle w:val="ae"/>
          <w:rFonts w:ascii="Times New Roman" w:eastAsia="新細明體" w:hAnsi="Times New Roman" w:cs="Times New Roman"/>
          <w:sz w:val="20"/>
          <w:szCs w:val="20"/>
        </w:rPr>
        <w:fldChar w:fldCharType="end"/>
      </w:r>
      <w:r w:rsidRPr="00423CA5">
        <w:rPr>
          <w:rFonts w:ascii="Times New Roman" w:eastAsia="新細明體" w:hAnsi="Times New Roman" w:cs="Times New Roman"/>
          <w:sz w:val="20"/>
          <w:szCs w:val="20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2021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23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日。</w:t>
      </w:r>
    </w:p>
  </w:footnote>
  <w:footnote w:id="51">
    <w:p w14:paraId="5A8C4D48" w14:textId="775A346A" w:rsidR="00937794" w:rsidRPr="00423CA5" w:rsidRDefault="00937794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〔清〕葉封等輯，張智主編：《少林寺志》（中國佛寺志叢刊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•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第六冊）（揚州：廣陵書社，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44-51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52">
    <w:p w14:paraId="6BE94F95" w14:textId="77777777" w:rsidR="00C071E9" w:rsidRPr="00423CA5" w:rsidRDefault="00C071E9" w:rsidP="00C071E9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龔鵬程：〈達摩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«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易筋經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»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論考〉，《普門學報》，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2001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年，頁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73-100</w:t>
      </w:r>
      <w:r w:rsidRPr="00423CA5">
        <w:rPr>
          <w:rFonts w:ascii="Times New Roman" w:eastAsia="新細明體" w:hAnsi="Times New Roman" w:cs="Times New Roman"/>
          <w:color w:val="222222"/>
          <w:sz w:val="20"/>
          <w:szCs w:val="20"/>
          <w:shd w:val="clear" w:color="auto" w:fill="FFFFFF"/>
          <w:lang w:eastAsia="zh-TW"/>
        </w:rPr>
        <w:t>。</w:t>
      </w:r>
    </w:p>
  </w:footnote>
  <w:footnote w:id="53">
    <w:p w14:paraId="3333BFCF" w14:textId="77777777" w:rsidR="0023178D" w:rsidRPr="00423CA5" w:rsidRDefault="0023178D" w:rsidP="0023178D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郭希汾編輯：〈易筋經之發明〉《中國體育史》（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13-14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54">
    <w:p w14:paraId="7C3E1B65" w14:textId="77777777" w:rsidR="00AC1FF7" w:rsidRPr="00423CA5" w:rsidRDefault="00AC1FF7" w:rsidP="00AC1FF7">
      <w:pPr>
        <w:pStyle w:val="a9"/>
        <w:rPr>
          <w:rFonts w:ascii="Times New Roman" w:eastAsia="新細明體" w:hAnsi="Times New Roman" w:cs="Times New Roman"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黄心川：〈印度瑜伽与少林武功〉，《佛学研究》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1995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年，頁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136-141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。</w:t>
      </w:r>
    </w:p>
  </w:footnote>
  <w:footnote w:id="55">
    <w:p w14:paraId="7295A5F2" w14:textId="77777777" w:rsidR="008A65AF" w:rsidRPr="00423CA5" w:rsidRDefault="008A65AF" w:rsidP="008A65A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郭希汾編輯：〈達摩之十八手〉《中國體育史》（上海：上海商務印書館，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10-12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56">
    <w:p w14:paraId="24638274" w14:textId="77777777" w:rsidR="008A65AF" w:rsidRPr="00423CA5" w:rsidRDefault="008A65AF" w:rsidP="008A65AF">
      <w:pPr>
        <w:pStyle w:val="a9"/>
        <w:rPr>
          <w:rFonts w:ascii="Times New Roman" w:eastAsia="新細明體" w:hAnsi="Times New Roman" w:cs="Times New Roman"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黄心川：〈印度瑜伽与少林武功〉，《佛学研究》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1995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年，頁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136-141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。</w:t>
      </w:r>
    </w:p>
  </w:footnote>
  <w:footnote w:id="57">
    <w:p w14:paraId="097B06A0" w14:textId="4601AA80" w:rsidR="00373750" w:rsidRPr="00423CA5" w:rsidRDefault="00373750" w:rsidP="00373750">
      <w:pPr>
        <w:pStyle w:val="a9"/>
        <w:ind w:left="200" w:hangingChars="100" w:hanging="200"/>
        <w:rPr>
          <w:rFonts w:ascii="Times New Roman" w:eastAsia="新細明體" w:hAnsi="Times New Roman" w:cs="Times New Roman"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proofErr w:type="spellStart"/>
      <w:r w:rsidRPr="00423CA5">
        <w:rPr>
          <w:rFonts w:ascii="Times New Roman" w:eastAsia="新細明體" w:hAnsi="Times New Roman" w:cs="Times New Roman"/>
          <w:sz w:val="20"/>
          <w:szCs w:val="20"/>
        </w:rPr>
        <w:t>Youtube</w:t>
      </w:r>
      <w:proofErr w:type="spellEnd"/>
      <w:r w:rsidRPr="00423CA5">
        <w:rPr>
          <w:rFonts w:ascii="Times New Roman" w:eastAsia="新細明體" w:hAnsi="Times New Roman" w:cs="Times New Roman"/>
          <w:sz w:val="20"/>
          <w:szCs w:val="20"/>
        </w:rPr>
        <w:t>：〈絕學〉《功夫少林》，</w:t>
      </w:r>
      <w:hyperlink r:id="rId2" w:history="1">
        <w:r w:rsidRPr="00423CA5">
          <w:rPr>
            <w:rStyle w:val="ae"/>
            <w:rFonts w:ascii="Times New Roman" w:eastAsia="新細明體" w:hAnsi="Times New Roman" w:cs="Times New Roman"/>
            <w:sz w:val="20"/>
            <w:szCs w:val="20"/>
          </w:rPr>
          <w:t>https://www.youtube.com/watch?v=9RYYlyvq43s</w:t>
        </w:r>
      </w:hyperlink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2021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24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日。</w:t>
      </w:r>
    </w:p>
  </w:footnote>
  <w:footnote w:id="58">
    <w:p w14:paraId="0C54E5B1" w14:textId="77777777" w:rsidR="00F91C04" w:rsidRPr="00423CA5" w:rsidRDefault="00F91C04" w:rsidP="00F91C04">
      <w:pPr>
        <w:pStyle w:val="a9"/>
        <w:ind w:left="200" w:hangingChars="100" w:hanging="200"/>
        <w:rPr>
          <w:rFonts w:ascii="Times New Roman" w:eastAsia="新細明體" w:hAnsi="Times New Roman" w:cs="Times New Roman"/>
          <w:noProof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功夫少林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第一集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绝学【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THE KUNG FU SHAO LIN 01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】</w:t>
      </w:r>
      <w:hyperlink r:id="rId3" w:history="1">
        <w:r w:rsidRPr="00423CA5">
          <w:rPr>
            <w:rStyle w:val="ae"/>
            <w:rFonts w:ascii="Times New Roman" w:eastAsia="新細明體" w:hAnsi="Times New Roman" w:cs="Times New Roman"/>
            <w:sz w:val="20"/>
            <w:szCs w:val="20"/>
          </w:rPr>
          <w:t>https://www.youtube.com/watch?v=9RYYlyvq43s</w:t>
        </w:r>
      </w:hyperlink>
    </w:p>
  </w:footnote>
  <w:footnote w:id="59">
    <w:p w14:paraId="32B5B32C" w14:textId="77777777" w:rsidR="00002EC5" w:rsidRPr="00423CA5" w:rsidRDefault="00002EC5" w:rsidP="00002EC5">
      <w:pPr>
        <w:pStyle w:val="a9"/>
        <w:rPr>
          <w:rFonts w:ascii="Times New Roman" w:eastAsia="新細明體" w:hAnsi="Times New Roman" w:cs="Times New Roman"/>
          <w:noProof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郭希汾編輯：〈拳術〉《中國體育史》（上海：上海商務印書館，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29-30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60">
    <w:p w14:paraId="77E53CA4" w14:textId="77777777" w:rsidR="000076BF" w:rsidRPr="00423CA5" w:rsidRDefault="000076BF" w:rsidP="000076BF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郭希汾編輯：〈拳術〉《中國體育史》（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30-31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61">
    <w:p w14:paraId="657D376E" w14:textId="77777777" w:rsidR="004367A0" w:rsidRPr="00423CA5" w:rsidRDefault="004367A0" w:rsidP="004367A0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郭希汾編輯：〈達摩之十八手〉《中國體育史》（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10-12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62">
    <w:p w14:paraId="3BAFF41B" w14:textId="77777777" w:rsidR="004367A0" w:rsidRPr="00423CA5" w:rsidRDefault="004367A0" w:rsidP="004367A0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郭希汾編輯：〈達摩之十八手〉《中國體育史》（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10-12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63">
    <w:p w14:paraId="7E578B57" w14:textId="77777777" w:rsidR="0091759B" w:rsidRPr="00423CA5" w:rsidRDefault="0091759B" w:rsidP="0091759B">
      <w:pPr>
        <w:pStyle w:val="a9"/>
        <w:rPr>
          <w:rFonts w:ascii="Times New Roman" w:eastAsia="新細明體" w:hAnsi="Times New Roman" w:cs="Times New Roman"/>
          <w:noProof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黄心川：〈印度瑜伽与少林武功〉，《佛学研究》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1995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年，頁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136-141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。</w:t>
      </w:r>
    </w:p>
  </w:footnote>
  <w:footnote w:id="64">
    <w:p w14:paraId="260AB54A" w14:textId="77777777" w:rsidR="00B54343" w:rsidRPr="00423CA5" w:rsidRDefault="00B54343" w:rsidP="00B54343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bookmarkStart w:id="23" w:name="_Hlk91224946"/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</w:t>
      </w:r>
      <w:bookmarkEnd w:id="23"/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編輯：〈拳術〉《中國體育史》（上海：上海商務印書館，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32-33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65">
    <w:p w14:paraId="3EEC1AC9" w14:textId="64ECB89B" w:rsidR="00B54343" w:rsidRPr="00423CA5" w:rsidRDefault="00B54343" w:rsidP="00B54343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="000C4177"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此十戒約爲筆者將文言淺釋白話之文。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郭希汾編輯：〈拳術〉《中國體育史》（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上海：上海商務印書館，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1931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32-33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66">
    <w:p w14:paraId="054D48A7" w14:textId="77777777" w:rsidR="00A34EF1" w:rsidRPr="00423CA5" w:rsidRDefault="00A34EF1" w:rsidP="00A34EF1">
      <w:pPr>
        <w:pStyle w:val="a9"/>
        <w:rPr>
          <w:rFonts w:ascii="Times New Roman" w:eastAsia="新細明體" w:hAnsi="Times New Roman" w:cs="Times New Roman"/>
          <w:noProof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黄心川：〈印度瑜伽与少林武功〉，《佛学研究》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1995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年，頁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136-141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。</w:t>
      </w:r>
    </w:p>
  </w:footnote>
  <w:footnote w:id="67">
    <w:p w14:paraId="4C205095" w14:textId="77777777" w:rsidR="00F91C04" w:rsidRPr="00423CA5" w:rsidRDefault="00F91C04" w:rsidP="00F91C04">
      <w:pPr>
        <w:pStyle w:val="a9"/>
        <w:rPr>
          <w:rFonts w:ascii="Times New Roman" w:eastAsia="新細明體" w:hAnsi="Times New Roman" w:cs="Times New Roman"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少林寺官網：〈習武戒約〉，</w:t>
      </w:r>
      <w:hyperlink r:id="rId4" w:history="1">
        <w:r w:rsidRPr="00423CA5">
          <w:rPr>
            <w:rStyle w:val="ae"/>
            <w:rFonts w:ascii="Times New Roman" w:eastAsia="新細明體" w:hAnsi="Times New Roman" w:cs="Times New Roman"/>
            <w:sz w:val="20"/>
            <w:szCs w:val="20"/>
          </w:rPr>
          <w:t>http://www.shaolin.org.cn/news/84/104.html</w:t>
        </w:r>
      </w:hyperlink>
      <w:r w:rsidRPr="00423CA5">
        <w:rPr>
          <w:rFonts w:ascii="Times New Roman" w:eastAsia="新細明體" w:hAnsi="Times New Roman" w:cs="Times New Roman"/>
          <w:sz w:val="20"/>
          <w:szCs w:val="20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2021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23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日。</w:t>
      </w:r>
    </w:p>
  </w:footnote>
  <w:footnote w:id="68">
    <w:p w14:paraId="4A1C4E94" w14:textId="77777777" w:rsidR="00F91C04" w:rsidRPr="00423CA5" w:rsidRDefault="00F91C04" w:rsidP="00F91C04">
      <w:pPr>
        <w:pStyle w:val="a9"/>
        <w:rPr>
          <w:rFonts w:ascii="Times New Roman" w:eastAsia="新細明體" w:hAnsi="Times New Roman" w:cs="Times New Roman"/>
          <w:sz w:val="20"/>
          <w:szCs w:val="20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少林寺官網：〈習武戒約〉，</w:t>
      </w:r>
      <w:hyperlink r:id="rId5" w:history="1">
        <w:r w:rsidRPr="00423CA5">
          <w:rPr>
            <w:rStyle w:val="ae"/>
            <w:rFonts w:ascii="Times New Roman" w:eastAsia="新細明體" w:hAnsi="Times New Roman" w:cs="Times New Roman"/>
            <w:sz w:val="20"/>
            <w:szCs w:val="20"/>
          </w:rPr>
          <w:t>http://www.shaolin.org.cn/news/84/104.html</w:t>
        </w:r>
      </w:hyperlink>
      <w:r w:rsidRPr="00423CA5">
        <w:rPr>
          <w:rFonts w:ascii="Times New Roman" w:eastAsia="新細明體" w:hAnsi="Times New Roman" w:cs="Times New Roman"/>
          <w:sz w:val="20"/>
          <w:szCs w:val="20"/>
        </w:rPr>
        <w:t>，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2021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年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月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23</w:t>
      </w:r>
      <w:r w:rsidRPr="00423CA5">
        <w:rPr>
          <w:rFonts w:ascii="Times New Roman" w:eastAsia="新細明體" w:hAnsi="Times New Roman" w:cs="Times New Roman"/>
          <w:sz w:val="20"/>
          <w:szCs w:val="20"/>
        </w:rPr>
        <w:t>日。</w:t>
      </w:r>
    </w:p>
  </w:footnote>
  <w:footnote w:id="69">
    <w:p w14:paraId="125C73E0" w14:textId="77777777" w:rsidR="0091759B" w:rsidRPr="00423CA5" w:rsidRDefault="0091759B" w:rsidP="0091759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〔清〕葉封等輯，張智主編：《少林寺志》（中國佛寺志叢刊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•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第六冊）（揚州：廣陵書社，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  <w:footnote w:id="70">
    <w:p w14:paraId="7FD62686" w14:textId="77777777" w:rsidR="0091759B" w:rsidRPr="00423CA5" w:rsidRDefault="0091759B" w:rsidP="0091759B">
      <w:pPr>
        <w:pStyle w:val="a9"/>
        <w:rPr>
          <w:rFonts w:ascii="Times New Roman" w:eastAsia="新細明體" w:hAnsi="Times New Roman" w:cs="Times New Roman"/>
          <w:sz w:val="20"/>
          <w:szCs w:val="20"/>
          <w:lang w:eastAsia="zh-TW"/>
        </w:rPr>
      </w:pPr>
      <w:r w:rsidRPr="00423CA5">
        <w:rPr>
          <w:rStyle w:val="af"/>
          <w:rFonts w:ascii="Times New Roman" w:eastAsia="新細明體" w:hAnsi="Times New Roman" w:cs="Times New Roman"/>
          <w:sz w:val="20"/>
          <w:szCs w:val="20"/>
        </w:rPr>
        <w:footnoteRef/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 xml:space="preserve"> 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〔清〕葉封等輯，張智主編：《少林寺志》（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中國佛寺志叢刊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•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第六冊）（揚州：廣陵書社，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2006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），頁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12-13</w:t>
      </w:r>
      <w:r w:rsidRPr="00423CA5">
        <w:rPr>
          <w:rFonts w:ascii="Times New Roman" w:eastAsia="新細明體" w:hAnsi="Times New Roman" w:cs="Times New Roman"/>
          <w:sz w:val="20"/>
          <w:szCs w:val="20"/>
          <w:lang w:eastAsia="zh-TW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2A15"/>
    <w:multiLevelType w:val="multilevel"/>
    <w:tmpl w:val="00D22A15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E07CB2"/>
    <w:multiLevelType w:val="hybridMultilevel"/>
    <w:tmpl w:val="365013A8"/>
    <w:lvl w:ilvl="0" w:tplc="58B45888">
      <w:start w:val="1"/>
      <w:numFmt w:val="bullet"/>
      <w:lvlText w:val="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075B5E36"/>
    <w:multiLevelType w:val="multilevel"/>
    <w:tmpl w:val="075B5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731" w:hanging="360"/>
      </w:pPr>
    </w:lvl>
    <w:lvl w:ilvl="2">
      <w:start w:val="1"/>
      <w:numFmt w:val="lowerRoman"/>
      <w:lvlText w:val="%3."/>
      <w:lvlJc w:val="right"/>
      <w:pPr>
        <w:ind w:left="1451" w:hanging="180"/>
      </w:pPr>
    </w:lvl>
    <w:lvl w:ilvl="3">
      <w:start w:val="1"/>
      <w:numFmt w:val="decimal"/>
      <w:lvlText w:val="%4."/>
      <w:lvlJc w:val="left"/>
      <w:pPr>
        <w:ind w:left="2171" w:hanging="360"/>
      </w:pPr>
    </w:lvl>
    <w:lvl w:ilvl="4">
      <w:start w:val="1"/>
      <w:numFmt w:val="lowerLetter"/>
      <w:lvlText w:val="%5."/>
      <w:lvlJc w:val="left"/>
      <w:pPr>
        <w:ind w:left="2891" w:hanging="360"/>
      </w:pPr>
    </w:lvl>
    <w:lvl w:ilvl="5">
      <w:start w:val="1"/>
      <w:numFmt w:val="lowerRoman"/>
      <w:lvlText w:val="%6."/>
      <w:lvlJc w:val="right"/>
      <w:pPr>
        <w:ind w:left="3611" w:hanging="180"/>
      </w:pPr>
    </w:lvl>
    <w:lvl w:ilvl="6">
      <w:start w:val="1"/>
      <w:numFmt w:val="decimal"/>
      <w:lvlText w:val="%7."/>
      <w:lvlJc w:val="left"/>
      <w:pPr>
        <w:ind w:left="4331" w:hanging="360"/>
      </w:pPr>
    </w:lvl>
    <w:lvl w:ilvl="7">
      <w:start w:val="1"/>
      <w:numFmt w:val="lowerLetter"/>
      <w:lvlText w:val="%8."/>
      <w:lvlJc w:val="left"/>
      <w:pPr>
        <w:ind w:left="5051" w:hanging="360"/>
      </w:pPr>
    </w:lvl>
    <w:lvl w:ilvl="8">
      <w:start w:val="1"/>
      <w:numFmt w:val="lowerRoman"/>
      <w:lvlText w:val="%9."/>
      <w:lvlJc w:val="right"/>
      <w:pPr>
        <w:ind w:left="5771" w:hanging="180"/>
      </w:pPr>
    </w:lvl>
  </w:abstractNum>
  <w:abstractNum w:abstractNumId="3" w15:restartNumberingAfterBreak="0">
    <w:nsid w:val="0E952ADB"/>
    <w:multiLevelType w:val="hybridMultilevel"/>
    <w:tmpl w:val="8482D8B4"/>
    <w:lvl w:ilvl="0" w:tplc="104A4BCA">
      <w:start w:val="1"/>
      <w:numFmt w:val="decimal"/>
      <w:lvlText w:val="%1."/>
      <w:lvlJc w:val="left"/>
      <w:pPr>
        <w:ind w:left="480" w:hanging="480"/>
      </w:pPr>
      <w:rPr>
        <w:b w:val="0"/>
        <w:bCs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647AA"/>
    <w:multiLevelType w:val="hybridMultilevel"/>
    <w:tmpl w:val="C16E39FA"/>
    <w:lvl w:ilvl="0" w:tplc="7CB0F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11673F3D"/>
    <w:multiLevelType w:val="hybridMultilevel"/>
    <w:tmpl w:val="1C64AF0C"/>
    <w:lvl w:ilvl="0" w:tplc="5A92228E">
      <w:start w:val="1"/>
      <w:numFmt w:val="decimal"/>
      <w:lvlText w:val="%1）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A0667A"/>
    <w:multiLevelType w:val="multilevel"/>
    <w:tmpl w:val="353579C2"/>
    <w:lvl w:ilvl="0">
      <w:start w:val="1"/>
      <w:numFmt w:val="japaneseCounting"/>
      <w:lvlText w:val="（%1）"/>
      <w:lvlJc w:val="left"/>
      <w:pPr>
        <w:ind w:left="885" w:hanging="360"/>
      </w:pPr>
      <w:rPr>
        <w:rFonts w:ascii="標楷體" w:eastAsia="標楷體" w:hAnsi="標楷體" w:hint="default"/>
      </w:rPr>
    </w:lvl>
    <w:lvl w:ilvl="1">
      <w:start w:val="1"/>
      <w:numFmt w:val="japaneseCounting"/>
      <w:lvlText w:val="（%2）"/>
      <w:lvlJc w:val="left"/>
      <w:pPr>
        <w:ind w:left="1069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/>
        <w:sz w:val="24"/>
        <w:szCs w:val="20"/>
      </w:rPr>
    </w:lvl>
    <w:lvl w:ilvl="3">
      <w:start w:val="1"/>
      <w:numFmt w:val="decimal"/>
      <w:lvlText w:val="%4."/>
      <w:lvlJc w:val="left"/>
      <w:pPr>
        <w:ind w:left="3045" w:hanging="360"/>
      </w:pPr>
    </w:lvl>
    <w:lvl w:ilvl="4">
      <w:start w:val="1"/>
      <w:numFmt w:val="lowerLetter"/>
      <w:lvlText w:val="%5."/>
      <w:lvlJc w:val="left"/>
      <w:pPr>
        <w:ind w:left="3765" w:hanging="360"/>
      </w:pPr>
    </w:lvl>
    <w:lvl w:ilvl="5">
      <w:start w:val="1"/>
      <w:numFmt w:val="lowerRoman"/>
      <w:lvlText w:val="%6."/>
      <w:lvlJc w:val="right"/>
      <w:pPr>
        <w:ind w:left="4485" w:hanging="180"/>
      </w:pPr>
    </w:lvl>
    <w:lvl w:ilvl="6">
      <w:start w:val="1"/>
      <w:numFmt w:val="decimal"/>
      <w:lvlText w:val="%7."/>
      <w:lvlJc w:val="left"/>
      <w:pPr>
        <w:ind w:left="5205" w:hanging="360"/>
      </w:pPr>
    </w:lvl>
    <w:lvl w:ilvl="7">
      <w:start w:val="1"/>
      <w:numFmt w:val="lowerLetter"/>
      <w:lvlText w:val="%8."/>
      <w:lvlJc w:val="left"/>
      <w:pPr>
        <w:ind w:left="5925" w:hanging="360"/>
      </w:pPr>
    </w:lvl>
    <w:lvl w:ilvl="8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150C2024"/>
    <w:multiLevelType w:val="multilevel"/>
    <w:tmpl w:val="353579C2"/>
    <w:lvl w:ilvl="0">
      <w:start w:val="1"/>
      <w:numFmt w:val="japaneseCounting"/>
      <w:lvlText w:val="（%1）"/>
      <w:lvlJc w:val="left"/>
      <w:pPr>
        <w:ind w:left="885" w:hanging="360"/>
      </w:pPr>
      <w:rPr>
        <w:rFonts w:ascii="標楷體" w:eastAsia="標楷體" w:hAnsi="標楷體" w:hint="default"/>
      </w:rPr>
    </w:lvl>
    <w:lvl w:ilvl="1">
      <w:start w:val="1"/>
      <w:numFmt w:val="japaneseCounting"/>
      <w:lvlText w:val="（%2）"/>
      <w:lvlJc w:val="left"/>
      <w:pPr>
        <w:ind w:left="1069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/>
        <w:sz w:val="24"/>
        <w:szCs w:val="20"/>
      </w:rPr>
    </w:lvl>
    <w:lvl w:ilvl="3">
      <w:start w:val="1"/>
      <w:numFmt w:val="decimal"/>
      <w:lvlText w:val="%4."/>
      <w:lvlJc w:val="left"/>
      <w:pPr>
        <w:ind w:left="3045" w:hanging="360"/>
      </w:pPr>
    </w:lvl>
    <w:lvl w:ilvl="4">
      <w:start w:val="1"/>
      <w:numFmt w:val="lowerLetter"/>
      <w:lvlText w:val="%5."/>
      <w:lvlJc w:val="left"/>
      <w:pPr>
        <w:ind w:left="3765" w:hanging="360"/>
      </w:pPr>
    </w:lvl>
    <w:lvl w:ilvl="5">
      <w:start w:val="1"/>
      <w:numFmt w:val="lowerRoman"/>
      <w:lvlText w:val="%6."/>
      <w:lvlJc w:val="right"/>
      <w:pPr>
        <w:ind w:left="4485" w:hanging="180"/>
      </w:pPr>
    </w:lvl>
    <w:lvl w:ilvl="6">
      <w:start w:val="1"/>
      <w:numFmt w:val="decimal"/>
      <w:lvlText w:val="%7."/>
      <w:lvlJc w:val="left"/>
      <w:pPr>
        <w:ind w:left="5205" w:hanging="360"/>
      </w:pPr>
    </w:lvl>
    <w:lvl w:ilvl="7">
      <w:start w:val="1"/>
      <w:numFmt w:val="lowerLetter"/>
      <w:lvlText w:val="%8."/>
      <w:lvlJc w:val="left"/>
      <w:pPr>
        <w:ind w:left="5925" w:hanging="360"/>
      </w:pPr>
    </w:lvl>
    <w:lvl w:ilvl="8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15603B1B"/>
    <w:multiLevelType w:val="hybridMultilevel"/>
    <w:tmpl w:val="2284808A"/>
    <w:lvl w:ilvl="0" w:tplc="0FA68EC2">
      <w:start w:val="3"/>
      <w:numFmt w:val="bullet"/>
      <w:lvlText w:val=""/>
      <w:lvlJc w:val="left"/>
      <w:pPr>
        <w:ind w:left="840" w:hanging="360"/>
      </w:pPr>
      <w:rPr>
        <w:rFonts w:ascii="Symbol" w:eastAsia="新細明體" w:hAnsi="Symbol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2118216D"/>
    <w:multiLevelType w:val="singleLevel"/>
    <w:tmpl w:val="2118216D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10" w15:restartNumberingAfterBreak="0">
    <w:nsid w:val="21E873D4"/>
    <w:multiLevelType w:val="multilevel"/>
    <w:tmpl w:val="21E873D4"/>
    <w:lvl w:ilvl="0">
      <w:start w:val="1"/>
      <w:numFmt w:val="decimal"/>
      <w:lvlText w:val="%1."/>
      <w:lvlJc w:val="left"/>
      <w:pPr>
        <w:ind w:left="420" w:hanging="420"/>
      </w:pPr>
      <w:rPr>
        <w:rFonts w:eastAsiaTheme="minorEastAsia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232202D"/>
    <w:multiLevelType w:val="hybridMultilevel"/>
    <w:tmpl w:val="58067762"/>
    <w:lvl w:ilvl="0" w:tplc="E90C09E8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3A226F5"/>
    <w:multiLevelType w:val="multilevel"/>
    <w:tmpl w:val="353579C2"/>
    <w:lvl w:ilvl="0">
      <w:start w:val="1"/>
      <w:numFmt w:val="japaneseCounting"/>
      <w:lvlText w:val="（%1）"/>
      <w:lvlJc w:val="left"/>
      <w:pPr>
        <w:ind w:left="885" w:hanging="360"/>
      </w:pPr>
      <w:rPr>
        <w:rFonts w:ascii="標楷體" w:eastAsia="標楷體" w:hAnsi="標楷體" w:hint="default"/>
      </w:rPr>
    </w:lvl>
    <w:lvl w:ilvl="1">
      <w:start w:val="1"/>
      <w:numFmt w:val="japaneseCounting"/>
      <w:lvlText w:val="（%2）"/>
      <w:lvlJc w:val="left"/>
      <w:pPr>
        <w:ind w:left="1069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/>
        <w:sz w:val="24"/>
        <w:szCs w:val="20"/>
      </w:rPr>
    </w:lvl>
    <w:lvl w:ilvl="3">
      <w:start w:val="1"/>
      <w:numFmt w:val="decimal"/>
      <w:lvlText w:val="%4."/>
      <w:lvlJc w:val="left"/>
      <w:pPr>
        <w:ind w:left="3045" w:hanging="360"/>
      </w:pPr>
    </w:lvl>
    <w:lvl w:ilvl="4">
      <w:start w:val="1"/>
      <w:numFmt w:val="lowerLetter"/>
      <w:lvlText w:val="%5."/>
      <w:lvlJc w:val="left"/>
      <w:pPr>
        <w:ind w:left="3765" w:hanging="360"/>
      </w:pPr>
    </w:lvl>
    <w:lvl w:ilvl="5">
      <w:start w:val="1"/>
      <w:numFmt w:val="lowerRoman"/>
      <w:lvlText w:val="%6."/>
      <w:lvlJc w:val="right"/>
      <w:pPr>
        <w:ind w:left="4485" w:hanging="180"/>
      </w:pPr>
    </w:lvl>
    <w:lvl w:ilvl="6">
      <w:start w:val="1"/>
      <w:numFmt w:val="decimal"/>
      <w:lvlText w:val="%7."/>
      <w:lvlJc w:val="left"/>
      <w:pPr>
        <w:ind w:left="5205" w:hanging="360"/>
      </w:pPr>
    </w:lvl>
    <w:lvl w:ilvl="7">
      <w:start w:val="1"/>
      <w:numFmt w:val="lowerLetter"/>
      <w:lvlText w:val="%8."/>
      <w:lvlJc w:val="left"/>
      <w:pPr>
        <w:ind w:left="5925" w:hanging="360"/>
      </w:pPr>
    </w:lvl>
    <w:lvl w:ilvl="8">
      <w:start w:val="1"/>
      <w:numFmt w:val="lowerRoman"/>
      <w:lvlText w:val="%9."/>
      <w:lvlJc w:val="right"/>
      <w:pPr>
        <w:ind w:left="6645" w:hanging="180"/>
      </w:pPr>
    </w:lvl>
  </w:abstractNum>
  <w:abstractNum w:abstractNumId="13" w15:restartNumberingAfterBreak="0">
    <w:nsid w:val="246A4141"/>
    <w:multiLevelType w:val="hybridMultilevel"/>
    <w:tmpl w:val="CD68C3CC"/>
    <w:lvl w:ilvl="0" w:tplc="58B4588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8421F2B"/>
    <w:multiLevelType w:val="hybridMultilevel"/>
    <w:tmpl w:val="C956A5E8"/>
    <w:lvl w:ilvl="0" w:tplc="58B4588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ADD1DE5"/>
    <w:multiLevelType w:val="hybridMultilevel"/>
    <w:tmpl w:val="9F66A99C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6241B3"/>
    <w:multiLevelType w:val="hybridMultilevel"/>
    <w:tmpl w:val="375410B2"/>
    <w:lvl w:ilvl="0" w:tplc="A85A2AE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D98542F"/>
    <w:multiLevelType w:val="hybridMultilevel"/>
    <w:tmpl w:val="88A6CDE0"/>
    <w:lvl w:ilvl="0" w:tplc="04090001">
      <w:start w:val="1"/>
      <w:numFmt w:val="bullet"/>
      <w:lvlText w:val=""/>
      <w:lvlJc w:val="left"/>
      <w:pPr>
        <w:ind w:left="10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1" w:hanging="480"/>
      </w:pPr>
      <w:rPr>
        <w:rFonts w:ascii="Wingdings" w:hAnsi="Wingdings" w:hint="default"/>
      </w:rPr>
    </w:lvl>
  </w:abstractNum>
  <w:abstractNum w:abstractNumId="18" w15:restartNumberingAfterBreak="0">
    <w:nsid w:val="2E000393"/>
    <w:multiLevelType w:val="multilevel"/>
    <w:tmpl w:val="2E000393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30026C50"/>
    <w:multiLevelType w:val="hybridMultilevel"/>
    <w:tmpl w:val="34DC26D4"/>
    <w:lvl w:ilvl="0" w:tplc="7EC4BA5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0526C37"/>
    <w:multiLevelType w:val="multilevel"/>
    <w:tmpl w:val="30526C3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E17683"/>
    <w:multiLevelType w:val="hybridMultilevel"/>
    <w:tmpl w:val="09D82656"/>
    <w:lvl w:ilvl="0" w:tplc="58B4588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17A4B64"/>
    <w:multiLevelType w:val="hybridMultilevel"/>
    <w:tmpl w:val="34DC26D4"/>
    <w:lvl w:ilvl="0" w:tplc="7EC4BA5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53579C2"/>
    <w:multiLevelType w:val="multilevel"/>
    <w:tmpl w:val="353579C2"/>
    <w:lvl w:ilvl="0">
      <w:start w:val="1"/>
      <w:numFmt w:val="japaneseCounting"/>
      <w:lvlText w:val="（%1）"/>
      <w:lvlJc w:val="left"/>
      <w:pPr>
        <w:ind w:left="885" w:hanging="360"/>
      </w:pPr>
      <w:rPr>
        <w:rFonts w:ascii="標楷體" w:eastAsia="標楷體" w:hAnsi="標楷體" w:hint="default"/>
      </w:rPr>
    </w:lvl>
    <w:lvl w:ilvl="1">
      <w:start w:val="1"/>
      <w:numFmt w:val="japaneseCounting"/>
      <w:lvlText w:val="（%2）"/>
      <w:lvlJc w:val="left"/>
      <w:pPr>
        <w:ind w:left="1069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/>
        <w:sz w:val="24"/>
        <w:szCs w:val="20"/>
      </w:rPr>
    </w:lvl>
    <w:lvl w:ilvl="3">
      <w:start w:val="1"/>
      <w:numFmt w:val="decimal"/>
      <w:lvlText w:val="%4."/>
      <w:lvlJc w:val="left"/>
      <w:pPr>
        <w:ind w:left="3045" w:hanging="360"/>
      </w:pPr>
    </w:lvl>
    <w:lvl w:ilvl="4">
      <w:start w:val="1"/>
      <w:numFmt w:val="lowerLetter"/>
      <w:lvlText w:val="%5."/>
      <w:lvlJc w:val="left"/>
      <w:pPr>
        <w:ind w:left="3765" w:hanging="360"/>
      </w:pPr>
    </w:lvl>
    <w:lvl w:ilvl="5">
      <w:start w:val="1"/>
      <w:numFmt w:val="lowerRoman"/>
      <w:lvlText w:val="%6."/>
      <w:lvlJc w:val="right"/>
      <w:pPr>
        <w:ind w:left="4485" w:hanging="180"/>
      </w:pPr>
    </w:lvl>
    <w:lvl w:ilvl="6">
      <w:start w:val="1"/>
      <w:numFmt w:val="decimal"/>
      <w:lvlText w:val="%7."/>
      <w:lvlJc w:val="left"/>
      <w:pPr>
        <w:ind w:left="5205" w:hanging="360"/>
      </w:pPr>
    </w:lvl>
    <w:lvl w:ilvl="7">
      <w:start w:val="1"/>
      <w:numFmt w:val="lowerLetter"/>
      <w:lvlText w:val="%8."/>
      <w:lvlJc w:val="left"/>
      <w:pPr>
        <w:ind w:left="5925" w:hanging="360"/>
      </w:pPr>
    </w:lvl>
    <w:lvl w:ilvl="8">
      <w:start w:val="1"/>
      <w:numFmt w:val="lowerRoman"/>
      <w:lvlText w:val="%9."/>
      <w:lvlJc w:val="right"/>
      <w:pPr>
        <w:ind w:left="6645" w:hanging="180"/>
      </w:pPr>
    </w:lvl>
  </w:abstractNum>
  <w:abstractNum w:abstractNumId="24" w15:restartNumberingAfterBreak="0">
    <w:nsid w:val="39F47986"/>
    <w:multiLevelType w:val="multilevel"/>
    <w:tmpl w:val="39F47986"/>
    <w:lvl w:ilvl="0">
      <w:start w:val="1"/>
      <w:numFmt w:val="decimal"/>
      <w:lvlText w:val="（%1）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4D20A7"/>
    <w:multiLevelType w:val="hybridMultilevel"/>
    <w:tmpl w:val="D2F6C5E4"/>
    <w:lvl w:ilvl="0" w:tplc="524EFB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821B58"/>
    <w:multiLevelType w:val="hybridMultilevel"/>
    <w:tmpl w:val="76CE57DA"/>
    <w:lvl w:ilvl="0" w:tplc="5A92228E">
      <w:start w:val="1"/>
      <w:numFmt w:val="decimal"/>
      <w:lvlText w:val="%1）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C82F9F"/>
    <w:multiLevelType w:val="hybridMultilevel"/>
    <w:tmpl w:val="28801314"/>
    <w:lvl w:ilvl="0" w:tplc="58B4588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509D4C8D"/>
    <w:multiLevelType w:val="hybridMultilevel"/>
    <w:tmpl w:val="51189B3C"/>
    <w:lvl w:ilvl="0" w:tplc="2B06C912">
      <w:start w:val="1"/>
      <w:numFmt w:val="decimal"/>
      <w:lvlText w:val="%1."/>
      <w:lvlJc w:val="left"/>
      <w:pPr>
        <w:ind w:left="360" w:hanging="360"/>
      </w:pPr>
      <w:rPr>
        <w:rFonts w:eastAsiaTheme="minorEastAsia" w:cstheme="minorBidi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3F537F5"/>
    <w:multiLevelType w:val="hybridMultilevel"/>
    <w:tmpl w:val="FE269D24"/>
    <w:lvl w:ilvl="0" w:tplc="0994AC9A">
      <w:start w:val="1"/>
      <w:numFmt w:val="decimal"/>
      <w:lvlText w:val="（%1）"/>
      <w:lvlJc w:val="left"/>
      <w:pPr>
        <w:ind w:left="1200" w:hanging="720"/>
      </w:pPr>
      <w:rPr>
        <w:rFonts w:asciiTheme="minorEastAsia" w:eastAsia="新細明體" w:hAnsiTheme="minorEastAsia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75236DA"/>
    <w:multiLevelType w:val="multilevel"/>
    <w:tmpl w:val="575236DA"/>
    <w:lvl w:ilvl="0">
      <w:start w:val="1"/>
      <w:numFmt w:val="japaneseCounting"/>
      <w:lvlText w:val="（%1）"/>
      <w:lvlJc w:val="left"/>
      <w:pPr>
        <w:ind w:left="1440" w:hanging="360"/>
      </w:pPr>
      <w:rPr>
        <w:rFonts w:ascii="標楷體" w:eastAsia="標楷體" w:hAnsi="標楷體" w:hint="default"/>
        <w:color w:val="auto"/>
      </w:rPr>
    </w:lvl>
    <w:lvl w:ilvl="1">
      <w:start w:val="1"/>
      <w:numFmt w:val="decimal"/>
      <w:lvlText w:val="%2、"/>
      <w:lvlJc w:val="left"/>
      <w:pPr>
        <w:ind w:left="2171" w:hanging="720"/>
      </w:pPr>
      <w:rPr>
        <w:rFonts w:eastAsiaTheme="minorEastAsia" w:hint="default"/>
      </w:rPr>
    </w:lvl>
    <w:lvl w:ilvl="2">
      <w:start w:val="1"/>
      <w:numFmt w:val="lowerRoman"/>
      <w:lvlText w:val="%3."/>
      <w:lvlJc w:val="right"/>
      <w:pPr>
        <w:ind w:left="2531" w:hanging="180"/>
      </w:pPr>
    </w:lvl>
    <w:lvl w:ilvl="3">
      <w:start w:val="1"/>
      <w:numFmt w:val="decimal"/>
      <w:lvlText w:val="%4."/>
      <w:lvlJc w:val="left"/>
      <w:pPr>
        <w:ind w:left="3251" w:hanging="360"/>
      </w:pPr>
    </w:lvl>
    <w:lvl w:ilvl="4">
      <w:start w:val="1"/>
      <w:numFmt w:val="lowerLetter"/>
      <w:lvlText w:val="%5."/>
      <w:lvlJc w:val="left"/>
      <w:pPr>
        <w:ind w:left="3971" w:hanging="360"/>
      </w:pPr>
    </w:lvl>
    <w:lvl w:ilvl="5">
      <w:start w:val="1"/>
      <w:numFmt w:val="lowerRoman"/>
      <w:lvlText w:val="%6."/>
      <w:lvlJc w:val="right"/>
      <w:pPr>
        <w:ind w:left="4691" w:hanging="180"/>
      </w:pPr>
    </w:lvl>
    <w:lvl w:ilvl="6">
      <w:start w:val="1"/>
      <w:numFmt w:val="decimal"/>
      <w:lvlText w:val="%7."/>
      <w:lvlJc w:val="left"/>
      <w:pPr>
        <w:ind w:left="5411" w:hanging="360"/>
      </w:pPr>
    </w:lvl>
    <w:lvl w:ilvl="7">
      <w:start w:val="1"/>
      <w:numFmt w:val="lowerLetter"/>
      <w:lvlText w:val="%8."/>
      <w:lvlJc w:val="left"/>
      <w:pPr>
        <w:ind w:left="6131" w:hanging="360"/>
      </w:pPr>
    </w:lvl>
    <w:lvl w:ilvl="8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79713C4"/>
    <w:multiLevelType w:val="multilevel"/>
    <w:tmpl w:val="E81ABB9E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  <w:b/>
        <w:bCs/>
        <w:sz w:val="40"/>
      </w:rPr>
    </w:lvl>
    <w:lvl w:ilvl="1">
      <w:start w:val="2"/>
      <w:numFmt w:val="japaneseCounting"/>
      <w:lvlText w:val="%2、"/>
      <w:lvlJc w:val="left"/>
      <w:pPr>
        <w:ind w:left="1800" w:hanging="720"/>
      </w:pPr>
      <w:rPr>
        <w:rFonts w:ascii="標楷體" w:eastAsia="標楷體" w:hAnsi="標楷體" w:cs="標楷體" w:hint="default"/>
        <w:b/>
        <w:sz w:val="36"/>
      </w:rPr>
    </w:lvl>
    <w:lvl w:ilvl="2">
      <w:start w:val="1"/>
      <w:numFmt w:val="decimal"/>
      <w:lvlText w:val="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Theme="minorEastAsia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3E1965"/>
    <w:multiLevelType w:val="hybridMultilevel"/>
    <w:tmpl w:val="D9147872"/>
    <w:lvl w:ilvl="0" w:tplc="0409000F">
      <w:start w:val="1"/>
      <w:numFmt w:val="decimal"/>
      <w:lvlText w:val="%1."/>
      <w:lvlJc w:val="left"/>
      <w:pPr>
        <w:ind w:left="1140" w:hanging="420"/>
      </w:p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3" w15:restartNumberingAfterBreak="0">
    <w:nsid w:val="5ED30168"/>
    <w:multiLevelType w:val="multilevel"/>
    <w:tmpl w:val="5ED30168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F383EC5"/>
    <w:multiLevelType w:val="hybridMultilevel"/>
    <w:tmpl w:val="D47AFD9C"/>
    <w:lvl w:ilvl="0" w:tplc="58B45888">
      <w:start w:val="1"/>
      <w:numFmt w:val="bullet"/>
      <w:lvlText w:val="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5" w15:restartNumberingAfterBreak="0">
    <w:nsid w:val="666046B8"/>
    <w:multiLevelType w:val="hybridMultilevel"/>
    <w:tmpl w:val="67A81770"/>
    <w:lvl w:ilvl="0" w:tplc="58B4588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89B3CD0"/>
    <w:multiLevelType w:val="hybridMultilevel"/>
    <w:tmpl w:val="9F66A99C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4628AA"/>
    <w:multiLevelType w:val="hybridMultilevel"/>
    <w:tmpl w:val="915AD6DA"/>
    <w:lvl w:ilvl="0" w:tplc="079064B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FB542A4"/>
    <w:multiLevelType w:val="hybridMultilevel"/>
    <w:tmpl w:val="05DE86FA"/>
    <w:lvl w:ilvl="0" w:tplc="86C83F62">
      <w:start w:val="1"/>
      <w:numFmt w:val="decimal"/>
      <w:lvlText w:val="%1）"/>
      <w:lvlJc w:val="left"/>
      <w:pPr>
        <w:ind w:left="80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9" w15:restartNumberingAfterBreak="0">
    <w:nsid w:val="6FEF6751"/>
    <w:multiLevelType w:val="hybridMultilevel"/>
    <w:tmpl w:val="9C2E38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03B5059"/>
    <w:multiLevelType w:val="multilevel"/>
    <w:tmpl w:val="703B5059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bCs w:val="0"/>
        <w:sz w:val="24"/>
        <w:szCs w:val="24"/>
      </w:rPr>
    </w:lvl>
    <w:lvl w:ilvl="1">
      <w:start w:val="2"/>
      <w:numFmt w:val="japaneseCounting"/>
      <w:lvlText w:val="%2、"/>
      <w:lvlJc w:val="left"/>
      <w:pPr>
        <w:ind w:left="1800" w:hanging="720"/>
      </w:pPr>
      <w:rPr>
        <w:rFonts w:ascii="標楷體" w:eastAsia="標楷體" w:hAnsi="標楷體" w:cs="標楷體" w:hint="default"/>
        <w:b/>
        <w:sz w:val="36"/>
      </w:rPr>
    </w:lvl>
    <w:lvl w:ilvl="2">
      <w:start w:val="1"/>
      <w:numFmt w:val="decimal"/>
      <w:lvlText w:val="（%3）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Theme="minorEastAsia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B40"/>
    <w:multiLevelType w:val="hybridMultilevel"/>
    <w:tmpl w:val="41B40F48"/>
    <w:lvl w:ilvl="0" w:tplc="58B45888">
      <w:start w:val="1"/>
      <w:numFmt w:val="bullet"/>
      <w:lvlText w:val="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42" w15:restartNumberingAfterBreak="0">
    <w:nsid w:val="714408D9"/>
    <w:multiLevelType w:val="multilevel"/>
    <w:tmpl w:val="353579C2"/>
    <w:lvl w:ilvl="0">
      <w:start w:val="1"/>
      <w:numFmt w:val="japaneseCounting"/>
      <w:lvlText w:val="（%1）"/>
      <w:lvlJc w:val="left"/>
      <w:pPr>
        <w:ind w:left="885" w:hanging="360"/>
      </w:pPr>
      <w:rPr>
        <w:rFonts w:ascii="標楷體" w:eastAsia="標楷體" w:hAnsi="標楷體" w:hint="default"/>
      </w:rPr>
    </w:lvl>
    <w:lvl w:ilvl="1">
      <w:start w:val="1"/>
      <w:numFmt w:val="japaneseCounting"/>
      <w:lvlText w:val="（%2）"/>
      <w:lvlJc w:val="left"/>
      <w:pPr>
        <w:ind w:left="1069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/>
        <w:sz w:val="24"/>
        <w:szCs w:val="20"/>
      </w:rPr>
    </w:lvl>
    <w:lvl w:ilvl="3">
      <w:start w:val="1"/>
      <w:numFmt w:val="decimal"/>
      <w:lvlText w:val="%4."/>
      <w:lvlJc w:val="left"/>
      <w:pPr>
        <w:ind w:left="3045" w:hanging="360"/>
      </w:pPr>
    </w:lvl>
    <w:lvl w:ilvl="4">
      <w:start w:val="1"/>
      <w:numFmt w:val="lowerLetter"/>
      <w:lvlText w:val="%5."/>
      <w:lvlJc w:val="left"/>
      <w:pPr>
        <w:ind w:left="3765" w:hanging="360"/>
      </w:pPr>
    </w:lvl>
    <w:lvl w:ilvl="5">
      <w:start w:val="1"/>
      <w:numFmt w:val="lowerRoman"/>
      <w:lvlText w:val="%6."/>
      <w:lvlJc w:val="right"/>
      <w:pPr>
        <w:ind w:left="4485" w:hanging="180"/>
      </w:pPr>
    </w:lvl>
    <w:lvl w:ilvl="6">
      <w:start w:val="1"/>
      <w:numFmt w:val="decimal"/>
      <w:lvlText w:val="%7."/>
      <w:lvlJc w:val="left"/>
      <w:pPr>
        <w:ind w:left="5205" w:hanging="360"/>
      </w:pPr>
    </w:lvl>
    <w:lvl w:ilvl="7">
      <w:start w:val="1"/>
      <w:numFmt w:val="lowerLetter"/>
      <w:lvlText w:val="%8."/>
      <w:lvlJc w:val="left"/>
      <w:pPr>
        <w:ind w:left="5925" w:hanging="360"/>
      </w:pPr>
    </w:lvl>
    <w:lvl w:ilvl="8">
      <w:start w:val="1"/>
      <w:numFmt w:val="lowerRoman"/>
      <w:lvlText w:val="%9."/>
      <w:lvlJc w:val="right"/>
      <w:pPr>
        <w:ind w:left="6645" w:hanging="180"/>
      </w:pPr>
    </w:lvl>
  </w:abstractNum>
  <w:abstractNum w:abstractNumId="43" w15:restartNumberingAfterBreak="0">
    <w:nsid w:val="7A347714"/>
    <w:multiLevelType w:val="hybridMultilevel"/>
    <w:tmpl w:val="62E08AB8"/>
    <w:lvl w:ilvl="0" w:tplc="24F6406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C3B424D"/>
    <w:multiLevelType w:val="hybridMultilevel"/>
    <w:tmpl w:val="391A1AC6"/>
    <w:lvl w:ilvl="0" w:tplc="60B6830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D811E9A"/>
    <w:multiLevelType w:val="hybridMultilevel"/>
    <w:tmpl w:val="BB1E0FA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F676B83"/>
    <w:multiLevelType w:val="multilevel"/>
    <w:tmpl w:val="7F676B8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1"/>
  </w:num>
  <w:num w:numId="3">
    <w:abstractNumId w:val="46"/>
  </w:num>
  <w:num w:numId="4">
    <w:abstractNumId w:val="24"/>
  </w:num>
  <w:num w:numId="5">
    <w:abstractNumId w:val="10"/>
  </w:num>
  <w:num w:numId="6">
    <w:abstractNumId w:val="18"/>
  </w:num>
  <w:num w:numId="7">
    <w:abstractNumId w:val="33"/>
  </w:num>
  <w:num w:numId="8">
    <w:abstractNumId w:val="30"/>
  </w:num>
  <w:num w:numId="9">
    <w:abstractNumId w:val="20"/>
  </w:num>
  <w:num w:numId="10">
    <w:abstractNumId w:val="23"/>
  </w:num>
  <w:num w:numId="11">
    <w:abstractNumId w:val="2"/>
  </w:num>
  <w:num w:numId="12">
    <w:abstractNumId w:val="40"/>
  </w:num>
  <w:num w:numId="13">
    <w:abstractNumId w:val="0"/>
  </w:num>
  <w:num w:numId="14">
    <w:abstractNumId w:val="3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45"/>
  </w:num>
  <w:num w:numId="18">
    <w:abstractNumId w:val="43"/>
  </w:num>
  <w:num w:numId="19">
    <w:abstractNumId w:val="4"/>
  </w:num>
  <w:num w:numId="20">
    <w:abstractNumId w:val="32"/>
  </w:num>
  <w:num w:numId="21">
    <w:abstractNumId w:val="6"/>
  </w:num>
  <w:num w:numId="22">
    <w:abstractNumId w:val="7"/>
  </w:num>
  <w:num w:numId="23">
    <w:abstractNumId w:val="28"/>
  </w:num>
  <w:num w:numId="24">
    <w:abstractNumId w:val="17"/>
  </w:num>
  <w:num w:numId="25">
    <w:abstractNumId w:val="39"/>
  </w:num>
  <w:num w:numId="26">
    <w:abstractNumId w:val="15"/>
  </w:num>
  <w:num w:numId="27">
    <w:abstractNumId w:val="8"/>
  </w:num>
  <w:num w:numId="28">
    <w:abstractNumId w:val="29"/>
  </w:num>
  <w:num w:numId="29">
    <w:abstractNumId w:val="19"/>
  </w:num>
  <w:num w:numId="30">
    <w:abstractNumId w:val="22"/>
  </w:num>
  <w:num w:numId="31">
    <w:abstractNumId w:val="38"/>
  </w:num>
  <w:num w:numId="32">
    <w:abstractNumId w:val="11"/>
  </w:num>
  <w:num w:numId="33">
    <w:abstractNumId w:val="44"/>
  </w:num>
  <w:num w:numId="34">
    <w:abstractNumId w:val="16"/>
  </w:num>
  <w:num w:numId="35">
    <w:abstractNumId w:val="25"/>
  </w:num>
  <w:num w:numId="36">
    <w:abstractNumId w:val="27"/>
  </w:num>
  <w:num w:numId="37">
    <w:abstractNumId w:val="27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</w:num>
  <w:num w:numId="40">
    <w:abstractNumId w:val="14"/>
  </w:num>
  <w:num w:numId="41">
    <w:abstractNumId w:val="37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  <w:num w:numId="44">
    <w:abstractNumId w:val="34"/>
  </w:num>
  <w:num w:numId="45">
    <w:abstractNumId w:val="41"/>
  </w:num>
  <w:num w:numId="46">
    <w:abstractNumId w:val="35"/>
  </w:num>
  <w:num w:numId="47">
    <w:abstractNumId w:val="21"/>
  </w:num>
  <w:num w:numId="48">
    <w:abstractNumId w:val="42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AD7"/>
    <w:rsid w:val="00000C1F"/>
    <w:rsid w:val="00001F85"/>
    <w:rsid w:val="00002B30"/>
    <w:rsid w:val="00002EC5"/>
    <w:rsid w:val="00006122"/>
    <w:rsid w:val="000076BF"/>
    <w:rsid w:val="00010495"/>
    <w:rsid w:val="000104C3"/>
    <w:rsid w:val="00011868"/>
    <w:rsid w:val="00013348"/>
    <w:rsid w:val="00014845"/>
    <w:rsid w:val="00016AAD"/>
    <w:rsid w:val="00016C5A"/>
    <w:rsid w:val="000205C5"/>
    <w:rsid w:val="0002375A"/>
    <w:rsid w:val="000256DB"/>
    <w:rsid w:val="00025D85"/>
    <w:rsid w:val="00027453"/>
    <w:rsid w:val="0003264B"/>
    <w:rsid w:val="0003395F"/>
    <w:rsid w:val="00033D1D"/>
    <w:rsid w:val="0003451A"/>
    <w:rsid w:val="0003555C"/>
    <w:rsid w:val="00036D6A"/>
    <w:rsid w:val="00040ABF"/>
    <w:rsid w:val="00042819"/>
    <w:rsid w:val="00043D6A"/>
    <w:rsid w:val="00044EB2"/>
    <w:rsid w:val="000500FA"/>
    <w:rsid w:val="00050C9B"/>
    <w:rsid w:val="00052ADF"/>
    <w:rsid w:val="0005382A"/>
    <w:rsid w:val="000538C1"/>
    <w:rsid w:val="00054E66"/>
    <w:rsid w:val="000575E6"/>
    <w:rsid w:val="00057B9D"/>
    <w:rsid w:val="00061FBE"/>
    <w:rsid w:val="0006329E"/>
    <w:rsid w:val="0006408B"/>
    <w:rsid w:val="000647FC"/>
    <w:rsid w:val="00071DEF"/>
    <w:rsid w:val="000750F7"/>
    <w:rsid w:val="0007545F"/>
    <w:rsid w:val="00076E43"/>
    <w:rsid w:val="00077A3F"/>
    <w:rsid w:val="00080C2D"/>
    <w:rsid w:val="00082F07"/>
    <w:rsid w:val="00086C0C"/>
    <w:rsid w:val="00090981"/>
    <w:rsid w:val="00091563"/>
    <w:rsid w:val="00092514"/>
    <w:rsid w:val="000945FE"/>
    <w:rsid w:val="000950CB"/>
    <w:rsid w:val="000A10B6"/>
    <w:rsid w:val="000A711D"/>
    <w:rsid w:val="000B13D7"/>
    <w:rsid w:val="000B2C49"/>
    <w:rsid w:val="000B42AD"/>
    <w:rsid w:val="000B61EE"/>
    <w:rsid w:val="000B6DAC"/>
    <w:rsid w:val="000C4177"/>
    <w:rsid w:val="000C5380"/>
    <w:rsid w:val="000C6A8B"/>
    <w:rsid w:val="000D0EFA"/>
    <w:rsid w:val="000D1554"/>
    <w:rsid w:val="000D1870"/>
    <w:rsid w:val="000D366F"/>
    <w:rsid w:val="000D3830"/>
    <w:rsid w:val="000D48FE"/>
    <w:rsid w:val="000D6401"/>
    <w:rsid w:val="000D7645"/>
    <w:rsid w:val="000E2169"/>
    <w:rsid w:val="000E2FFB"/>
    <w:rsid w:val="000E4237"/>
    <w:rsid w:val="000E4990"/>
    <w:rsid w:val="000E7515"/>
    <w:rsid w:val="000F1E37"/>
    <w:rsid w:val="000F5167"/>
    <w:rsid w:val="000F52C0"/>
    <w:rsid w:val="000F5898"/>
    <w:rsid w:val="000F6A45"/>
    <w:rsid w:val="000F7DAA"/>
    <w:rsid w:val="001009C4"/>
    <w:rsid w:val="00102805"/>
    <w:rsid w:val="00105414"/>
    <w:rsid w:val="00111108"/>
    <w:rsid w:val="00111895"/>
    <w:rsid w:val="00112807"/>
    <w:rsid w:val="00113B2C"/>
    <w:rsid w:val="00115B2A"/>
    <w:rsid w:val="0011727A"/>
    <w:rsid w:val="00123C67"/>
    <w:rsid w:val="00130568"/>
    <w:rsid w:val="00131E9B"/>
    <w:rsid w:val="00136431"/>
    <w:rsid w:val="0014366B"/>
    <w:rsid w:val="00145A3B"/>
    <w:rsid w:val="001475AA"/>
    <w:rsid w:val="00150A41"/>
    <w:rsid w:val="00152430"/>
    <w:rsid w:val="0016128B"/>
    <w:rsid w:val="00164A77"/>
    <w:rsid w:val="00166C88"/>
    <w:rsid w:val="0017341F"/>
    <w:rsid w:val="0017362E"/>
    <w:rsid w:val="001753F9"/>
    <w:rsid w:val="00175DCC"/>
    <w:rsid w:val="001762C6"/>
    <w:rsid w:val="001774FE"/>
    <w:rsid w:val="001777D9"/>
    <w:rsid w:val="00181359"/>
    <w:rsid w:val="0018264C"/>
    <w:rsid w:val="00182FEB"/>
    <w:rsid w:val="001831B1"/>
    <w:rsid w:val="00183E7C"/>
    <w:rsid w:val="001842F6"/>
    <w:rsid w:val="00184FE8"/>
    <w:rsid w:val="0018785F"/>
    <w:rsid w:val="00191B51"/>
    <w:rsid w:val="00195C99"/>
    <w:rsid w:val="0019604B"/>
    <w:rsid w:val="001967A6"/>
    <w:rsid w:val="001A4452"/>
    <w:rsid w:val="001A6766"/>
    <w:rsid w:val="001B2306"/>
    <w:rsid w:val="001B3209"/>
    <w:rsid w:val="001B331D"/>
    <w:rsid w:val="001B4B65"/>
    <w:rsid w:val="001B572A"/>
    <w:rsid w:val="001B7857"/>
    <w:rsid w:val="001C0DF7"/>
    <w:rsid w:val="001C25CB"/>
    <w:rsid w:val="001C351B"/>
    <w:rsid w:val="001C5FF3"/>
    <w:rsid w:val="001C62A6"/>
    <w:rsid w:val="001C768F"/>
    <w:rsid w:val="001D092C"/>
    <w:rsid w:val="001D426D"/>
    <w:rsid w:val="001D5B20"/>
    <w:rsid w:val="001D66A7"/>
    <w:rsid w:val="001D73A0"/>
    <w:rsid w:val="001E0ADF"/>
    <w:rsid w:val="001E0F09"/>
    <w:rsid w:val="001E272D"/>
    <w:rsid w:val="001E339A"/>
    <w:rsid w:val="001E78CF"/>
    <w:rsid w:val="001F16CC"/>
    <w:rsid w:val="001F204E"/>
    <w:rsid w:val="001F2AD8"/>
    <w:rsid w:val="001F5C5F"/>
    <w:rsid w:val="001F6DE4"/>
    <w:rsid w:val="001F7F25"/>
    <w:rsid w:val="00200328"/>
    <w:rsid w:val="002006D4"/>
    <w:rsid w:val="00201D33"/>
    <w:rsid w:val="002028A6"/>
    <w:rsid w:val="00204A89"/>
    <w:rsid w:val="0021053F"/>
    <w:rsid w:val="00210DA5"/>
    <w:rsid w:val="00212C57"/>
    <w:rsid w:val="00213231"/>
    <w:rsid w:val="00213FB4"/>
    <w:rsid w:val="00215E10"/>
    <w:rsid w:val="002163CF"/>
    <w:rsid w:val="00220F40"/>
    <w:rsid w:val="00223B63"/>
    <w:rsid w:val="00224274"/>
    <w:rsid w:val="0023178D"/>
    <w:rsid w:val="00233BE1"/>
    <w:rsid w:val="00234499"/>
    <w:rsid w:val="00234A64"/>
    <w:rsid w:val="00240314"/>
    <w:rsid w:val="00240524"/>
    <w:rsid w:val="00240B23"/>
    <w:rsid w:val="0024321C"/>
    <w:rsid w:val="00245F12"/>
    <w:rsid w:val="002462AB"/>
    <w:rsid w:val="00251202"/>
    <w:rsid w:val="002515AE"/>
    <w:rsid w:val="002540D9"/>
    <w:rsid w:val="0025595D"/>
    <w:rsid w:val="00256289"/>
    <w:rsid w:val="002566B2"/>
    <w:rsid w:val="00256F12"/>
    <w:rsid w:val="00257BEF"/>
    <w:rsid w:val="00261A40"/>
    <w:rsid w:val="0026217F"/>
    <w:rsid w:val="002629AB"/>
    <w:rsid w:val="00264369"/>
    <w:rsid w:val="00264A9F"/>
    <w:rsid w:val="00266523"/>
    <w:rsid w:val="00266EC9"/>
    <w:rsid w:val="002672E2"/>
    <w:rsid w:val="00270F64"/>
    <w:rsid w:val="00273229"/>
    <w:rsid w:val="0028157C"/>
    <w:rsid w:val="0028375E"/>
    <w:rsid w:val="00283922"/>
    <w:rsid w:val="002851EA"/>
    <w:rsid w:val="00286423"/>
    <w:rsid w:val="002868F7"/>
    <w:rsid w:val="0028732E"/>
    <w:rsid w:val="002901C5"/>
    <w:rsid w:val="002A4B43"/>
    <w:rsid w:val="002A4CAA"/>
    <w:rsid w:val="002A60A9"/>
    <w:rsid w:val="002A7878"/>
    <w:rsid w:val="002A7B94"/>
    <w:rsid w:val="002B0F2B"/>
    <w:rsid w:val="002B2AAD"/>
    <w:rsid w:val="002B32EE"/>
    <w:rsid w:val="002B41E3"/>
    <w:rsid w:val="002B424F"/>
    <w:rsid w:val="002B4A32"/>
    <w:rsid w:val="002B4A70"/>
    <w:rsid w:val="002B4B88"/>
    <w:rsid w:val="002B532F"/>
    <w:rsid w:val="002C1128"/>
    <w:rsid w:val="002C2160"/>
    <w:rsid w:val="002C68C3"/>
    <w:rsid w:val="002D0B4C"/>
    <w:rsid w:val="002D109F"/>
    <w:rsid w:val="002D10FD"/>
    <w:rsid w:val="002D39CA"/>
    <w:rsid w:val="002D77E4"/>
    <w:rsid w:val="002E09E3"/>
    <w:rsid w:val="002E1444"/>
    <w:rsid w:val="002E15B1"/>
    <w:rsid w:val="002E48B6"/>
    <w:rsid w:val="002E5D31"/>
    <w:rsid w:val="002E5EE1"/>
    <w:rsid w:val="002F0108"/>
    <w:rsid w:val="002F37BA"/>
    <w:rsid w:val="002F4546"/>
    <w:rsid w:val="002F5E82"/>
    <w:rsid w:val="00300C97"/>
    <w:rsid w:val="00303148"/>
    <w:rsid w:val="00304278"/>
    <w:rsid w:val="00304B7D"/>
    <w:rsid w:val="00306EFF"/>
    <w:rsid w:val="0031046D"/>
    <w:rsid w:val="00310617"/>
    <w:rsid w:val="003117DB"/>
    <w:rsid w:val="00312F4A"/>
    <w:rsid w:val="003154D6"/>
    <w:rsid w:val="00317F37"/>
    <w:rsid w:val="00323BA1"/>
    <w:rsid w:val="0032680E"/>
    <w:rsid w:val="00327748"/>
    <w:rsid w:val="003303E1"/>
    <w:rsid w:val="0033051F"/>
    <w:rsid w:val="00335D62"/>
    <w:rsid w:val="00336A47"/>
    <w:rsid w:val="00350F8B"/>
    <w:rsid w:val="003527F9"/>
    <w:rsid w:val="003540F6"/>
    <w:rsid w:val="00354CF8"/>
    <w:rsid w:val="003554F3"/>
    <w:rsid w:val="003562D0"/>
    <w:rsid w:val="00356892"/>
    <w:rsid w:val="003568E1"/>
    <w:rsid w:val="0036031E"/>
    <w:rsid w:val="00360FF4"/>
    <w:rsid w:val="003613F5"/>
    <w:rsid w:val="0036287E"/>
    <w:rsid w:val="00370A3E"/>
    <w:rsid w:val="00371DBE"/>
    <w:rsid w:val="00373750"/>
    <w:rsid w:val="003743E6"/>
    <w:rsid w:val="00374610"/>
    <w:rsid w:val="00374FC3"/>
    <w:rsid w:val="00377168"/>
    <w:rsid w:val="00380A47"/>
    <w:rsid w:val="00381757"/>
    <w:rsid w:val="00381B41"/>
    <w:rsid w:val="00381BAF"/>
    <w:rsid w:val="003829B5"/>
    <w:rsid w:val="00382E5B"/>
    <w:rsid w:val="00392D3B"/>
    <w:rsid w:val="00396AFE"/>
    <w:rsid w:val="00397995"/>
    <w:rsid w:val="003A1130"/>
    <w:rsid w:val="003A2D79"/>
    <w:rsid w:val="003A37B4"/>
    <w:rsid w:val="003B4357"/>
    <w:rsid w:val="003B5713"/>
    <w:rsid w:val="003B60B8"/>
    <w:rsid w:val="003C18BF"/>
    <w:rsid w:val="003C76B1"/>
    <w:rsid w:val="003C786D"/>
    <w:rsid w:val="003C7BFE"/>
    <w:rsid w:val="003D01D8"/>
    <w:rsid w:val="003D15C4"/>
    <w:rsid w:val="003D1A76"/>
    <w:rsid w:val="003D35D6"/>
    <w:rsid w:val="003D46D4"/>
    <w:rsid w:val="003E01CA"/>
    <w:rsid w:val="003E03CA"/>
    <w:rsid w:val="003E2AF4"/>
    <w:rsid w:val="003E3662"/>
    <w:rsid w:val="003E4535"/>
    <w:rsid w:val="003E4DCF"/>
    <w:rsid w:val="003E773D"/>
    <w:rsid w:val="003E7D72"/>
    <w:rsid w:val="003F027A"/>
    <w:rsid w:val="003F1EF4"/>
    <w:rsid w:val="003F3320"/>
    <w:rsid w:val="004004D9"/>
    <w:rsid w:val="0040300F"/>
    <w:rsid w:val="00403A0A"/>
    <w:rsid w:val="004076DC"/>
    <w:rsid w:val="00411BC7"/>
    <w:rsid w:val="00416D98"/>
    <w:rsid w:val="00417615"/>
    <w:rsid w:val="0042005E"/>
    <w:rsid w:val="00421AFE"/>
    <w:rsid w:val="00423CA5"/>
    <w:rsid w:val="004274C7"/>
    <w:rsid w:val="00430EAE"/>
    <w:rsid w:val="00432CA2"/>
    <w:rsid w:val="004353E8"/>
    <w:rsid w:val="00435543"/>
    <w:rsid w:val="004367A0"/>
    <w:rsid w:val="00440B33"/>
    <w:rsid w:val="00441AB1"/>
    <w:rsid w:val="00450D52"/>
    <w:rsid w:val="00453771"/>
    <w:rsid w:val="00453D39"/>
    <w:rsid w:val="00454880"/>
    <w:rsid w:val="00454EBC"/>
    <w:rsid w:val="004555BE"/>
    <w:rsid w:val="00455719"/>
    <w:rsid w:val="00462D24"/>
    <w:rsid w:val="00464E2E"/>
    <w:rsid w:val="00465164"/>
    <w:rsid w:val="00467546"/>
    <w:rsid w:val="00467576"/>
    <w:rsid w:val="00467DA5"/>
    <w:rsid w:val="00470407"/>
    <w:rsid w:val="00470938"/>
    <w:rsid w:val="004719FE"/>
    <w:rsid w:val="00471E47"/>
    <w:rsid w:val="00473CBC"/>
    <w:rsid w:val="00474F45"/>
    <w:rsid w:val="0047609B"/>
    <w:rsid w:val="00476794"/>
    <w:rsid w:val="00484123"/>
    <w:rsid w:val="00492539"/>
    <w:rsid w:val="0049258C"/>
    <w:rsid w:val="0049612C"/>
    <w:rsid w:val="004A31CC"/>
    <w:rsid w:val="004A3D89"/>
    <w:rsid w:val="004A3E7C"/>
    <w:rsid w:val="004A7EE2"/>
    <w:rsid w:val="004B08DB"/>
    <w:rsid w:val="004B124F"/>
    <w:rsid w:val="004B2542"/>
    <w:rsid w:val="004B55D9"/>
    <w:rsid w:val="004B79C1"/>
    <w:rsid w:val="004C0B64"/>
    <w:rsid w:val="004C19A3"/>
    <w:rsid w:val="004C5075"/>
    <w:rsid w:val="004C51E4"/>
    <w:rsid w:val="004D2FBD"/>
    <w:rsid w:val="004D546C"/>
    <w:rsid w:val="004E4F22"/>
    <w:rsid w:val="004E6EF9"/>
    <w:rsid w:val="004E7335"/>
    <w:rsid w:val="004F0FB4"/>
    <w:rsid w:val="004F2C81"/>
    <w:rsid w:val="004F3A4F"/>
    <w:rsid w:val="004F5CC6"/>
    <w:rsid w:val="00500868"/>
    <w:rsid w:val="005017D6"/>
    <w:rsid w:val="0050720E"/>
    <w:rsid w:val="00507909"/>
    <w:rsid w:val="00510545"/>
    <w:rsid w:val="00510999"/>
    <w:rsid w:val="00510D5F"/>
    <w:rsid w:val="0051152E"/>
    <w:rsid w:val="0051182C"/>
    <w:rsid w:val="00522291"/>
    <w:rsid w:val="005232E4"/>
    <w:rsid w:val="00524375"/>
    <w:rsid w:val="00525755"/>
    <w:rsid w:val="00525854"/>
    <w:rsid w:val="005260B0"/>
    <w:rsid w:val="00527408"/>
    <w:rsid w:val="00530098"/>
    <w:rsid w:val="005310F5"/>
    <w:rsid w:val="00532FA9"/>
    <w:rsid w:val="00535952"/>
    <w:rsid w:val="005363BC"/>
    <w:rsid w:val="005400E3"/>
    <w:rsid w:val="00541192"/>
    <w:rsid w:val="005439DA"/>
    <w:rsid w:val="00543EC9"/>
    <w:rsid w:val="00544B5A"/>
    <w:rsid w:val="00546C54"/>
    <w:rsid w:val="005479D6"/>
    <w:rsid w:val="00550944"/>
    <w:rsid w:val="005523EC"/>
    <w:rsid w:val="0055325C"/>
    <w:rsid w:val="00553722"/>
    <w:rsid w:val="005640B9"/>
    <w:rsid w:val="0057062F"/>
    <w:rsid w:val="00570E5D"/>
    <w:rsid w:val="00572657"/>
    <w:rsid w:val="0057313E"/>
    <w:rsid w:val="0057367A"/>
    <w:rsid w:val="00575225"/>
    <w:rsid w:val="00576486"/>
    <w:rsid w:val="00582CA1"/>
    <w:rsid w:val="00590DE0"/>
    <w:rsid w:val="00591E56"/>
    <w:rsid w:val="0059208E"/>
    <w:rsid w:val="0059251B"/>
    <w:rsid w:val="0059258A"/>
    <w:rsid w:val="005935E8"/>
    <w:rsid w:val="00595157"/>
    <w:rsid w:val="0059771C"/>
    <w:rsid w:val="005A06E5"/>
    <w:rsid w:val="005A447E"/>
    <w:rsid w:val="005A533D"/>
    <w:rsid w:val="005A6D95"/>
    <w:rsid w:val="005A6FD5"/>
    <w:rsid w:val="005B09CD"/>
    <w:rsid w:val="005B2A55"/>
    <w:rsid w:val="005B2DBC"/>
    <w:rsid w:val="005B305D"/>
    <w:rsid w:val="005B3374"/>
    <w:rsid w:val="005B3767"/>
    <w:rsid w:val="005B67B9"/>
    <w:rsid w:val="005B7185"/>
    <w:rsid w:val="005C3304"/>
    <w:rsid w:val="005C4295"/>
    <w:rsid w:val="005C57DE"/>
    <w:rsid w:val="005C5B7D"/>
    <w:rsid w:val="005D020B"/>
    <w:rsid w:val="005D034D"/>
    <w:rsid w:val="005D40D5"/>
    <w:rsid w:val="005D5EE7"/>
    <w:rsid w:val="005D7003"/>
    <w:rsid w:val="005D7B8D"/>
    <w:rsid w:val="005E16E2"/>
    <w:rsid w:val="005E229D"/>
    <w:rsid w:val="005E736A"/>
    <w:rsid w:val="005F15F5"/>
    <w:rsid w:val="005F547C"/>
    <w:rsid w:val="005F5E37"/>
    <w:rsid w:val="005F5E56"/>
    <w:rsid w:val="005F786B"/>
    <w:rsid w:val="005F7E4B"/>
    <w:rsid w:val="00600834"/>
    <w:rsid w:val="0060101E"/>
    <w:rsid w:val="0060279F"/>
    <w:rsid w:val="00602BD7"/>
    <w:rsid w:val="006040A1"/>
    <w:rsid w:val="00607294"/>
    <w:rsid w:val="00611C6D"/>
    <w:rsid w:val="006127B7"/>
    <w:rsid w:val="00612BC2"/>
    <w:rsid w:val="00612D17"/>
    <w:rsid w:val="00615177"/>
    <w:rsid w:val="00616D19"/>
    <w:rsid w:val="00616F40"/>
    <w:rsid w:val="00617E93"/>
    <w:rsid w:val="00624D83"/>
    <w:rsid w:val="0062563B"/>
    <w:rsid w:val="00625A3E"/>
    <w:rsid w:val="00631CAC"/>
    <w:rsid w:val="00632C27"/>
    <w:rsid w:val="006355ED"/>
    <w:rsid w:val="00636308"/>
    <w:rsid w:val="00636D6A"/>
    <w:rsid w:val="0063753C"/>
    <w:rsid w:val="006376E6"/>
    <w:rsid w:val="00641C13"/>
    <w:rsid w:val="00646F7D"/>
    <w:rsid w:val="006500C5"/>
    <w:rsid w:val="00650F2F"/>
    <w:rsid w:val="006522ED"/>
    <w:rsid w:val="0065288F"/>
    <w:rsid w:val="00654CBF"/>
    <w:rsid w:val="00660231"/>
    <w:rsid w:val="00660FD3"/>
    <w:rsid w:val="00661BA8"/>
    <w:rsid w:val="00662032"/>
    <w:rsid w:val="00663143"/>
    <w:rsid w:val="006639F8"/>
    <w:rsid w:val="006644FE"/>
    <w:rsid w:val="006650D8"/>
    <w:rsid w:val="006659C6"/>
    <w:rsid w:val="00670A8F"/>
    <w:rsid w:val="0067361E"/>
    <w:rsid w:val="006800EF"/>
    <w:rsid w:val="00680FBE"/>
    <w:rsid w:val="00683919"/>
    <w:rsid w:val="006839B5"/>
    <w:rsid w:val="00684080"/>
    <w:rsid w:val="00684208"/>
    <w:rsid w:val="006918CB"/>
    <w:rsid w:val="006941C9"/>
    <w:rsid w:val="00694B47"/>
    <w:rsid w:val="00695AAA"/>
    <w:rsid w:val="006974E8"/>
    <w:rsid w:val="006974F6"/>
    <w:rsid w:val="006A1486"/>
    <w:rsid w:val="006A16BB"/>
    <w:rsid w:val="006A1CD6"/>
    <w:rsid w:val="006A269D"/>
    <w:rsid w:val="006A319C"/>
    <w:rsid w:val="006A4DF0"/>
    <w:rsid w:val="006B2D66"/>
    <w:rsid w:val="006B3909"/>
    <w:rsid w:val="006B3CCC"/>
    <w:rsid w:val="006C1038"/>
    <w:rsid w:val="006C559B"/>
    <w:rsid w:val="006C7AE7"/>
    <w:rsid w:val="006D18E9"/>
    <w:rsid w:val="006D382B"/>
    <w:rsid w:val="006D5481"/>
    <w:rsid w:val="006D6A8B"/>
    <w:rsid w:val="006D6D55"/>
    <w:rsid w:val="006D7438"/>
    <w:rsid w:val="006D79A9"/>
    <w:rsid w:val="006E01AF"/>
    <w:rsid w:val="006E0C63"/>
    <w:rsid w:val="006E1092"/>
    <w:rsid w:val="006E141F"/>
    <w:rsid w:val="006F00A8"/>
    <w:rsid w:val="006F0430"/>
    <w:rsid w:val="006F07A5"/>
    <w:rsid w:val="006F20E0"/>
    <w:rsid w:val="006F30DF"/>
    <w:rsid w:val="006F3BB7"/>
    <w:rsid w:val="006F4231"/>
    <w:rsid w:val="006F508D"/>
    <w:rsid w:val="006F7A9D"/>
    <w:rsid w:val="007020DC"/>
    <w:rsid w:val="00702144"/>
    <w:rsid w:val="00702275"/>
    <w:rsid w:val="007022F3"/>
    <w:rsid w:val="00702929"/>
    <w:rsid w:val="00710D20"/>
    <w:rsid w:val="00711FC1"/>
    <w:rsid w:val="007136BF"/>
    <w:rsid w:val="00716226"/>
    <w:rsid w:val="00716533"/>
    <w:rsid w:val="00721048"/>
    <w:rsid w:val="00723B93"/>
    <w:rsid w:val="00726C59"/>
    <w:rsid w:val="00726CF1"/>
    <w:rsid w:val="00730CE9"/>
    <w:rsid w:val="00730FFA"/>
    <w:rsid w:val="007318CB"/>
    <w:rsid w:val="007340E8"/>
    <w:rsid w:val="00734C1D"/>
    <w:rsid w:val="00737E91"/>
    <w:rsid w:val="007400D7"/>
    <w:rsid w:val="00740745"/>
    <w:rsid w:val="007409EF"/>
    <w:rsid w:val="00741207"/>
    <w:rsid w:val="0074384E"/>
    <w:rsid w:val="00744470"/>
    <w:rsid w:val="0074665F"/>
    <w:rsid w:val="0075230C"/>
    <w:rsid w:val="00755389"/>
    <w:rsid w:val="007572B5"/>
    <w:rsid w:val="00757550"/>
    <w:rsid w:val="00760786"/>
    <w:rsid w:val="00761027"/>
    <w:rsid w:val="007612C5"/>
    <w:rsid w:val="007613BC"/>
    <w:rsid w:val="00761DA8"/>
    <w:rsid w:val="00761DD9"/>
    <w:rsid w:val="00762392"/>
    <w:rsid w:val="00762748"/>
    <w:rsid w:val="007637FA"/>
    <w:rsid w:val="007640F7"/>
    <w:rsid w:val="00765189"/>
    <w:rsid w:val="00770310"/>
    <w:rsid w:val="00770AAD"/>
    <w:rsid w:val="007711D6"/>
    <w:rsid w:val="007714E1"/>
    <w:rsid w:val="007729C6"/>
    <w:rsid w:val="007743C9"/>
    <w:rsid w:val="00776278"/>
    <w:rsid w:val="00781D38"/>
    <w:rsid w:val="007844D8"/>
    <w:rsid w:val="00785F1A"/>
    <w:rsid w:val="00786D03"/>
    <w:rsid w:val="00796889"/>
    <w:rsid w:val="00797F6B"/>
    <w:rsid w:val="007A0B1D"/>
    <w:rsid w:val="007A0D40"/>
    <w:rsid w:val="007A17A4"/>
    <w:rsid w:val="007A26DF"/>
    <w:rsid w:val="007A2FDE"/>
    <w:rsid w:val="007A451A"/>
    <w:rsid w:val="007A4FFB"/>
    <w:rsid w:val="007A59D0"/>
    <w:rsid w:val="007B0102"/>
    <w:rsid w:val="007B0646"/>
    <w:rsid w:val="007B1B83"/>
    <w:rsid w:val="007B29DD"/>
    <w:rsid w:val="007B5698"/>
    <w:rsid w:val="007B64B2"/>
    <w:rsid w:val="007B7C1D"/>
    <w:rsid w:val="007C59C0"/>
    <w:rsid w:val="007C5D1A"/>
    <w:rsid w:val="007C6303"/>
    <w:rsid w:val="007C7132"/>
    <w:rsid w:val="007D296A"/>
    <w:rsid w:val="007D507F"/>
    <w:rsid w:val="007D61A2"/>
    <w:rsid w:val="007E03E1"/>
    <w:rsid w:val="007E1B71"/>
    <w:rsid w:val="007E3A88"/>
    <w:rsid w:val="007E4151"/>
    <w:rsid w:val="007E5511"/>
    <w:rsid w:val="007E579A"/>
    <w:rsid w:val="007E6332"/>
    <w:rsid w:val="007E64C7"/>
    <w:rsid w:val="007F03C0"/>
    <w:rsid w:val="007F1647"/>
    <w:rsid w:val="007F1D96"/>
    <w:rsid w:val="007F2C98"/>
    <w:rsid w:val="007F7428"/>
    <w:rsid w:val="007F74AF"/>
    <w:rsid w:val="007F74C3"/>
    <w:rsid w:val="007F756A"/>
    <w:rsid w:val="00800929"/>
    <w:rsid w:val="00800BE8"/>
    <w:rsid w:val="00802706"/>
    <w:rsid w:val="00805A52"/>
    <w:rsid w:val="00805BBE"/>
    <w:rsid w:val="008065E2"/>
    <w:rsid w:val="00812863"/>
    <w:rsid w:val="008130B2"/>
    <w:rsid w:val="00813E4F"/>
    <w:rsid w:val="008144DE"/>
    <w:rsid w:val="0081559F"/>
    <w:rsid w:val="00816C06"/>
    <w:rsid w:val="0081723D"/>
    <w:rsid w:val="00825CF7"/>
    <w:rsid w:val="00832744"/>
    <w:rsid w:val="00833A18"/>
    <w:rsid w:val="008355E2"/>
    <w:rsid w:val="00836298"/>
    <w:rsid w:val="00836308"/>
    <w:rsid w:val="00836370"/>
    <w:rsid w:val="008401A8"/>
    <w:rsid w:val="00841309"/>
    <w:rsid w:val="008413DB"/>
    <w:rsid w:val="008422E8"/>
    <w:rsid w:val="00842752"/>
    <w:rsid w:val="008428AC"/>
    <w:rsid w:val="0084597E"/>
    <w:rsid w:val="00847535"/>
    <w:rsid w:val="00847789"/>
    <w:rsid w:val="00850C95"/>
    <w:rsid w:val="008513AB"/>
    <w:rsid w:val="008534F2"/>
    <w:rsid w:val="008543D9"/>
    <w:rsid w:val="00854FAC"/>
    <w:rsid w:val="008575C9"/>
    <w:rsid w:val="00860D37"/>
    <w:rsid w:val="00861A77"/>
    <w:rsid w:val="00861FA0"/>
    <w:rsid w:val="0086215C"/>
    <w:rsid w:val="00863157"/>
    <w:rsid w:val="00865108"/>
    <w:rsid w:val="00867320"/>
    <w:rsid w:val="008702EE"/>
    <w:rsid w:val="008723F9"/>
    <w:rsid w:val="0087389E"/>
    <w:rsid w:val="00874604"/>
    <w:rsid w:val="00877A8A"/>
    <w:rsid w:val="008810E8"/>
    <w:rsid w:val="00881597"/>
    <w:rsid w:val="00884C74"/>
    <w:rsid w:val="00885720"/>
    <w:rsid w:val="00886CD7"/>
    <w:rsid w:val="00886EFE"/>
    <w:rsid w:val="00890145"/>
    <w:rsid w:val="0089040A"/>
    <w:rsid w:val="00891BB4"/>
    <w:rsid w:val="00892FFF"/>
    <w:rsid w:val="0089335B"/>
    <w:rsid w:val="0089347E"/>
    <w:rsid w:val="008946AD"/>
    <w:rsid w:val="008A1FDD"/>
    <w:rsid w:val="008A5AC7"/>
    <w:rsid w:val="008A5CF4"/>
    <w:rsid w:val="008A5DB7"/>
    <w:rsid w:val="008A65AF"/>
    <w:rsid w:val="008B33E0"/>
    <w:rsid w:val="008B382A"/>
    <w:rsid w:val="008B6855"/>
    <w:rsid w:val="008B7A1F"/>
    <w:rsid w:val="008C4577"/>
    <w:rsid w:val="008C615E"/>
    <w:rsid w:val="008C6C39"/>
    <w:rsid w:val="008C71E9"/>
    <w:rsid w:val="008D0372"/>
    <w:rsid w:val="008D4349"/>
    <w:rsid w:val="008D4433"/>
    <w:rsid w:val="008D5291"/>
    <w:rsid w:val="008D5612"/>
    <w:rsid w:val="008E012A"/>
    <w:rsid w:val="008E2544"/>
    <w:rsid w:val="008E281C"/>
    <w:rsid w:val="008E2DF5"/>
    <w:rsid w:val="008E48A7"/>
    <w:rsid w:val="008E5FF0"/>
    <w:rsid w:val="008E7FB4"/>
    <w:rsid w:val="008F0FB8"/>
    <w:rsid w:val="008F2910"/>
    <w:rsid w:val="008F7FBF"/>
    <w:rsid w:val="00900677"/>
    <w:rsid w:val="00901FD9"/>
    <w:rsid w:val="00902698"/>
    <w:rsid w:val="00903954"/>
    <w:rsid w:val="00910423"/>
    <w:rsid w:val="009117F6"/>
    <w:rsid w:val="00911B8E"/>
    <w:rsid w:val="00915A61"/>
    <w:rsid w:val="0091759B"/>
    <w:rsid w:val="00917DD1"/>
    <w:rsid w:val="00921987"/>
    <w:rsid w:val="00927ECB"/>
    <w:rsid w:val="00932BD6"/>
    <w:rsid w:val="00932FFE"/>
    <w:rsid w:val="00933589"/>
    <w:rsid w:val="009375DD"/>
    <w:rsid w:val="00937794"/>
    <w:rsid w:val="00941325"/>
    <w:rsid w:val="009421FD"/>
    <w:rsid w:val="009428FF"/>
    <w:rsid w:val="00943AE6"/>
    <w:rsid w:val="00943DCC"/>
    <w:rsid w:val="00944211"/>
    <w:rsid w:val="009444AC"/>
    <w:rsid w:val="00946B20"/>
    <w:rsid w:val="00946C54"/>
    <w:rsid w:val="0095027A"/>
    <w:rsid w:val="009515A9"/>
    <w:rsid w:val="00951A52"/>
    <w:rsid w:val="009563AA"/>
    <w:rsid w:val="009574B3"/>
    <w:rsid w:val="009574D3"/>
    <w:rsid w:val="0096074C"/>
    <w:rsid w:val="009628F9"/>
    <w:rsid w:val="0096505C"/>
    <w:rsid w:val="0096650A"/>
    <w:rsid w:val="00966987"/>
    <w:rsid w:val="0096776A"/>
    <w:rsid w:val="00970565"/>
    <w:rsid w:val="00971412"/>
    <w:rsid w:val="00971439"/>
    <w:rsid w:val="009726CE"/>
    <w:rsid w:val="00973EEE"/>
    <w:rsid w:val="00975468"/>
    <w:rsid w:val="009758E1"/>
    <w:rsid w:val="0098094F"/>
    <w:rsid w:val="00986E2B"/>
    <w:rsid w:val="00987533"/>
    <w:rsid w:val="00987DFC"/>
    <w:rsid w:val="00990ADE"/>
    <w:rsid w:val="00992A89"/>
    <w:rsid w:val="00993423"/>
    <w:rsid w:val="00994BF3"/>
    <w:rsid w:val="00994C80"/>
    <w:rsid w:val="00995001"/>
    <w:rsid w:val="009967DA"/>
    <w:rsid w:val="00996EA4"/>
    <w:rsid w:val="00997C87"/>
    <w:rsid w:val="009A3344"/>
    <w:rsid w:val="009A35D5"/>
    <w:rsid w:val="009A4DE8"/>
    <w:rsid w:val="009A6D1A"/>
    <w:rsid w:val="009B4403"/>
    <w:rsid w:val="009B44B4"/>
    <w:rsid w:val="009B52DD"/>
    <w:rsid w:val="009B60D8"/>
    <w:rsid w:val="009B7AE2"/>
    <w:rsid w:val="009C1704"/>
    <w:rsid w:val="009C1CF9"/>
    <w:rsid w:val="009C33FE"/>
    <w:rsid w:val="009C3C99"/>
    <w:rsid w:val="009C4352"/>
    <w:rsid w:val="009C575E"/>
    <w:rsid w:val="009C5990"/>
    <w:rsid w:val="009C5C6A"/>
    <w:rsid w:val="009C660C"/>
    <w:rsid w:val="009C79F0"/>
    <w:rsid w:val="009C7E92"/>
    <w:rsid w:val="009D103C"/>
    <w:rsid w:val="009D3225"/>
    <w:rsid w:val="009D3F16"/>
    <w:rsid w:val="009D5C22"/>
    <w:rsid w:val="009D6280"/>
    <w:rsid w:val="009D7AC8"/>
    <w:rsid w:val="009E0450"/>
    <w:rsid w:val="009E181D"/>
    <w:rsid w:val="009E4C4C"/>
    <w:rsid w:val="009F3693"/>
    <w:rsid w:val="00A00C2B"/>
    <w:rsid w:val="00A00D75"/>
    <w:rsid w:val="00A069DA"/>
    <w:rsid w:val="00A100F3"/>
    <w:rsid w:val="00A113DB"/>
    <w:rsid w:val="00A12B24"/>
    <w:rsid w:val="00A14379"/>
    <w:rsid w:val="00A1584B"/>
    <w:rsid w:val="00A15F89"/>
    <w:rsid w:val="00A20E87"/>
    <w:rsid w:val="00A22BF8"/>
    <w:rsid w:val="00A237DD"/>
    <w:rsid w:val="00A2428B"/>
    <w:rsid w:val="00A252A2"/>
    <w:rsid w:val="00A253FF"/>
    <w:rsid w:val="00A26443"/>
    <w:rsid w:val="00A26F12"/>
    <w:rsid w:val="00A2721A"/>
    <w:rsid w:val="00A27ECF"/>
    <w:rsid w:val="00A3100A"/>
    <w:rsid w:val="00A3340D"/>
    <w:rsid w:val="00A33EDA"/>
    <w:rsid w:val="00A3405C"/>
    <w:rsid w:val="00A34EF1"/>
    <w:rsid w:val="00A41944"/>
    <w:rsid w:val="00A41D08"/>
    <w:rsid w:val="00A43E15"/>
    <w:rsid w:val="00A44B0F"/>
    <w:rsid w:val="00A450DC"/>
    <w:rsid w:val="00A47525"/>
    <w:rsid w:val="00A4798F"/>
    <w:rsid w:val="00A50B01"/>
    <w:rsid w:val="00A5228C"/>
    <w:rsid w:val="00A5317A"/>
    <w:rsid w:val="00A542B4"/>
    <w:rsid w:val="00A554AB"/>
    <w:rsid w:val="00A60AF4"/>
    <w:rsid w:val="00A62095"/>
    <w:rsid w:val="00A644C0"/>
    <w:rsid w:val="00A65BA4"/>
    <w:rsid w:val="00A73520"/>
    <w:rsid w:val="00A748C6"/>
    <w:rsid w:val="00A758BE"/>
    <w:rsid w:val="00A76EA8"/>
    <w:rsid w:val="00A80BF5"/>
    <w:rsid w:val="00A81121"/>
    <w:rsid w:val="00A84409"/>
    <w:rsid w:val="00A86CFC"/>
    <w:rsid w:val="00A92EB6"/>
    <w:rsid w:val="00A94E6C"/>
    <w:rsid w:val="00A97C1C"/>
    <w:rsid w:val="00AA32A8"/>
    <w:rsid w:val="00AA5093"/>
    <w:rsid w:val="00AA52B5"/>
    <w:rsid w:val="00AA767E"/>
    <w:rsid w:val="00AB0288"/>
    <w:rsid w:val="00AB1F0C"/>
    <w:rsid w:val="00AB2045"/>
    <w:rsid w:val="00AB2835"/>
    <w:rsid w:val="00AB2E14"/>
    <w:rsid w:val="00AB2E3D"/>
    <w:rsid w:val="00AB33F9"/>
    <w:rsid w:val="00AB3E3D"/>
    <w:rsid w:val="00AB6CDD"/>
    <w:rsid w:val="00AC1FF7"/>
    <w:rsid w:val="00AC43C1"/>
    <w:rsid w:val="00AC4E4E"/>
    <w:rsid w:val="00AC629D"/>
    <w:rsid w:val="00AC6D35"/>
    <w:rsid w:val="00AC720B"/>
    <w:rsid w:val="00AD0562"/>
    <w:rsid w:val="00AD1B21"/>
    <w:rsid w:val="00AD213D"/>
    <w:rsid w:val="00AD2B78"/>
    <w:rsid w:val="00AD3C91"/>
    <w:rsid w:val="00AD625A"/>
    <w:rsid w:val="00AD6A3B"/>
    <w:rsid w:val="00AE1BBF"/>
    <w:rsid w:val="00AE1C84"/>
    <w:rsid w:val="00AE214F"/>
    <w:rsid w:val="00AE262F"/>
    <w:rsid w:val="00AE3439"/>
    <w:rsid w:val="00AE3BC6"/>
    <w:rsid w:val="00AE59D2"/>
    <w:rsid w:val="00AF05A0"/>
    <w:rsid w:val="00AF1BFF"/>
    <w:rsid w:val="00AF34FC"/>
    <w:rsid w:val="00AF4187"/>
    <w:rsid w:val="00AF711F"/>
    <w:rsid w:val="00AF77DE"/>
    <w:rsid w:val="00AF780F"/>
    <w:rsid w:val="00AF7C91"/>
    <w:rsid w:val="00AF7CD7"/>
    <w:rsid w:val="00B00527"/>
    <w:rsid w:val="00B00921"/>
    <w:rsid w:val="00B01C51"/>
    <w:rsid w:val="00B0301E"/>
    <w:rsid w:val="00B066CD"/>
    <w:rsid w:val="00B07043"/>
    <w:rsid w:val="00B11EB7"/>
    <w:rsid w:val="00B12FE5"/>
    <w:rsid w:val="00B13FFC"/>
    <w:rsid w:val="00B1412A"/>
    <w:rsid w:val="00B14B03"/>
    <w:rsid w:val="00B16668"/>
    <w:rsid w:val="00B2030C"/>
    <w:rsid w:val="00B206E9"/>
    <w:rsid w:val="00B22237"/>
    <w:rsid w:val="00B231B4"/>
    <w:rsid w:val="00B24102"/>
    <w:rsid w:val="00B30837"/>
    <w:rsid w:val="00B32320"/>
    <w:rsid w:val="00B37029"/>
    <w:rsid w:val="00B4003B"/>
    <w:rsid w:val="00B437A2"/>
    <w:rsid w:val="00B44163"/>
    <w:rsid w:val="00B504B0"/>
    <w:rsid w:val="00B50532"/>
    <w:rsid w:val="00B54343"/>
    <w:rsid w:val="00B56D1B"/>
    <w:rsid w:val="00B57D29"/>
    <w:rsid w:val="00B60EA1"/>
    <w:rsid w:val="00B61901"/>
    <w:rsid w:val="00B63B9D"/>
    <w:rsid w:val="00B63BCD"/>
    <w:rsid w:val="00B64AF4"/>
    <w:rsid w:val="00B65097"/>
    <w:rsid w:val="00B655FD"/>
    <w:rsid w:val="00B6613C"/>
    <w:rsid w:val="00B6726D"/>
    <w:rsid w:val="00B675DE"/>
    <w:rsid w:val="00B70F3D"/>
    <w:rsid w:val="00B71D28"/>
    <w:rsid w:val="00B71F4B"/>
    <w:rsid w:val="00B749C4"/>
    <w:rsid w:val="00B75EFA"/>
    <w:rsid w:val="00B7643A"/>
    <w:rsid w:val="00B76B49"/>
    <w:rsid w:val="00B7732B"/>
    <w:rsid w:val="00B80300"/>
    <w:rsid w:val="00B803EA"/>
    <w:rsid w:val="00B8048E"/>
    <w:rsid w:val="00B80CF4"/>
    <w:rsid w:val="00B81977"/>
    <w:rsid w:val="00B82417"/>
    <w:rsid w:val="00B8615D"/>
    <w:rsid w:val="00B9120D"/>
    <w:rsid w:val="00B95821"/>
    <w:rsid w:val="00B976DA"/>
    <w:rsid w:val="00B97FA7"/>
    <w:rsid w:val="00BA02DE"/>
    <w:rsid w:val="00BA067D"/>
    <w:rsid w:val="00BA0771"/>
    <w:rsid w:val="00BA18EC"/>
    <w:rsid w:val="00BA329A"/>
    <w:rsid w:val="00BA46B3"/>
    <w:rsid w:val="00BA4F10"/>
    <w:rsid w:val="00BA52C1"/>
    <w:rsid w:val="00BB5B3F"/>
    <w:rsid w:val="00BC0E5E"/>
    <w:rsid w:val="00BC2521"/>
    <w:rsid w:val="00BC6D06"/>
    <w:rsid w:val="00BD031A"/>
    <w:rsid w:val="00BD20E0"/>
    <w:rsid w:val="00BD4B16"/>
    <w:rsid w:val="00BD4D31"/>
    <w:rsid w:val="00BE0D4B"/>
    <w:rsid w:val="00BE7110"/>
    <w:rsid w:val="00BE79E0"/>
    <w:rsid w:val="00BF1874"/>
    <w:rsid w:val="00BF2121"/>
    <w:rsid w:val="00BF2EFB"/>
    <w:rsid w:val="00BF43CD"/>
    <w:rsid w:val="00BF76BD"/>
    <w:rsid w:val="00C0033A"/>
    <w:rsid w:val="00C03AFC"/>
    <w:rsid w:val="00C04D90"/>
    <w:rsid w:val="00C071E9"/>
    <w:rsid w:val="00C1124F"/>
    <w:rsid w:val="00C13A57"/>
    <w:rsid w:val="00C14410"/>
    <w:rsid w:val="00C1698D"/>
    <w:rsid w:val="00C17E51"/>
    <w:rsid w:val="00C205A6"/>
    <w:rsid w:val="00C219F5"/>
    <w:rsid w:val="00C27138"/>
    <w:rsid w:val="00C2719A"/>
    <w:rsid w:val="00C27ED8"/>
    <w:rsid w:val="00C3067A"/>
    <w:rsid w:val="00C33CE9"/>
    <w:rsid w:val="00C34BFB"/>
    <w:rsid w:val="00C34C9D"/>
    <w:rsid w:val="00C377CB"/>
    <w:rsid w:val="00C37F9D"/>
    <w:rsid w:val="00C437EB"/>
    <w:rsid w:val="00C440BB"/>
    <w:rsid w:val="00C45EE8"/>
    <w:rsid w:val="00C51E86"/>
    <w:rsid w:val="00C52538"/>
    <w:rsid w:val="00C528BA"/>
    <w:rsid w:val="00C541C4"/>
    <w:rsid w:val="00C5563B"/>
    <w:rsid w:val="00C61ABA"/>
    <w:rsid w:val="00C6454F"/>
    <w:rsid w:val="00C646EB"/>
    <w:rsid w:val="00C65460"/>
    <w:rsid w:val="00C66337"/>
    <w:rsid w:val="00C66965"/>
    <w:rsid w:val="00C66F4C"/>
    <w:rsid w:val="00C676C9"/>
    <w:rsid w:val="00C67936"/>
    <w:rsid w:val="00C717C6"/>
    <w:rsid w:val="00C7542F"/>
    <w:rsid w:val="00C77F08"/>
    <w:rsid w:val="00C82474"/>
    <w:rsid w:val="00C82B65"/>
    <w:rsid w:val="00C8695A"/>
    <w:rsid w:val="00C9355D"/>
    <w:rsid w:val="00C9356D"/>
    <w:rsid w:val="00C939F4"/>
    <w:rsid w:val="00C96631"/>
    <w:rsid w:val="00CA04A0"/>
    <w:rsid w:val="00CA0EFC"/>
    <w:rsid w:val="00CA35EE"/>
    <w:rsid w:val="00CB0811"/>
    <w:rsid w:val="00CB1249"/>
    <w:rsid w:val="00CB2320"/>
    <w:rsid w:val="00CB4D85"/>
    <w:rsid w:val="00CB5661"/>
    <w:rsid w:val="00CC0C74"/>
    <w:rsid w:val="00CC1B23"/>
    <w:rsid w:val="00CC5A8E"/>
    <w:rsid w:val="00CC72B6"/>
    <w:rsid w:val="00CC7A69"/>
    <w:rsid w:val="00CC7F1F"/>
    <w:rsid w:val="00CD134C"/>
    <w:rsid w:val="00CD1BE1"/>
    <w:rsid w:val="00CD1DED"/>
    <w:rsid w:val="00CD24CF"/>
    <w:rsid w:val="00CD2D60"/>
    <w:rsid w:val="00CD45D0"/>
    <w:rsid w:val="00CD4762"/>
    <w:rsid w:val="00CD76B9"/>
    <w:rsid w:val="00CE1765"/>
    <w:rsid w:val="00CE5EEC"/>
    <w:rsid w:val="00CE66ED"/>
    <w:rsid w:val="00CE7751"/>
    <w:rsid w:val="00CE7F5B"/>
    <w:rsid w:val="00CF1531"/>
    <w:rsid w:val="00CF1619"/>
    <w:rsid w:val="00CF2714"/>
    <w:rsid w:val="00CF2B8B"/>
    <w:rsid w:val="00CF31F1"/>
    <w:rsid w:val="00CF38DF"/>
    <w:rsid w:val="00CF5098"/>
    <w:rsid w:val="00CF5394"/>
    <w:rsid w:val="00CF5BCE"/>
    <w:rsid w:val="00D04928"/>
    <w:rsid w:val="00D04F10"/>
    <w:rsid w:val="00D07DC3"/>
    <w:rsid w:val="00D10F61"/>
    <w:rsid w:val="00D11976"/>
    <w:rsid w:val="00D1650B"/>
    <w:rsid w:val="00D17F7F"/>
    <w:rsid w:val="00D20B18"/>
    <w:rsid w:val="00D2173A"/>
    <w:rsid w:val="00D2419A"/>
    <w:rsid w:val="00D245E0"/>
    <w:rsid w:val="00D27201"/>
    <w:rsid w:val="00D306A4"/>
    <w:rsid w:val="00D30C59"/>
    <w:rsid w:val="00D34A49"/>
    <w:rsid w:val="00D35017"/>
    <w:rsid w:val="00D37E10"/>
    <w:rsid w:val="00D407C3"/>
    <w:rsid w:val="00D41BD3"/>
    <w:rsid w:val="00D42082"/>
    <w:rsid w:val="00D44DBB"/>
    <w:rsid w:val="00D45BF0"/>
    <w:rsid w:val="00D46E02"/>
    <w:rsid w:val="00D507E4"/>
    <w:rsid w:val="00D50B94"/>
    <w:rsid w:val="00D51DB1"/>
    <w:rsid w:val="00D579EE"/>
    <w:rsid w:val="00D60072"/>
    <w:rsid w:val="00D622EB"/>
    <w:rsid w:val="00D65051"/>
    <w:rsid w:val="00D668E8"/>
    <w:rsid w:val="00D671C6"/>
    <w:rsid w:val="00D673AC"/>
    <w:rsid w:val="00D705FB"/>
    <w:rsid w:val="00D72ACD"/>
    <w:rsid w:val="00D73826"/>
    <w:rsid w:val="00D74A75"/>
    <w:rsid w:val="00D7654E"/>
    <w:rsid w:val="00D76682"/>
    <w:rsid w:val="00D816DE"/>
    <w:rsid w:val="00D81D51"/>
    <w:rsid w:val="00D8717A"/>
    <w:rsid w:val="00D91CFA"/>
    <w:rsid w:val="00D97339"/>
    <w:rsid w:val="00D97E77"/>
    <w:rsid w:val="00DA0FA5"/>
    <w:rsid w:val="00DA2056"/>
    <w:rsid w:val="00DA2702"/>
    <w:rsid w:val="00DA433A"/>
    <w:rsid w:val="00DA5F17"/>
    <w:rsid w:val="00DB09B0"/>
    <w:rsid w:val="00DB2495"/>
    <w:rsid w:val="00DB45F4"/>
    <w:rsid w:val="00DB590E"/>
    <w:rsid w:val="00DC3530"/>
    <w:rsid w:val="00DC5E7A"/>
    <w:rsid w:val="00DC7B1B"/>
    <w:rsid w:val="00DC7B5A"/>
    <w:rsid w:val="00DD4D7D"/>
    <w:rsid w:val="00DD7A9A"/>
    <w:rsid w:val="00DE05E6"/>
    <w:rsid w:val="00DE32E8"/>
    <w:rsid w:val="00DE3F84"/>
    <w:rsid w:val="00DE4894"/>
    <w:rsid w:val="00DE4B9C"/>
    <w:rsid w:val="00DE550F"/>
    <w:rsid w:val="00DE6A48"/>
    <w:rsid w:val="00DF073B"/>
    <w:rsid w:val="00DF24F4"/>
    <w:rsid w:val="00DF2D1C"/>
    <w:rsid w:val="00DF54E1"/>
    <w:rsid w:val="00DF7421"/>
    <w:rsid w:val="00E004B2"/>
    <w:rsid w:val="00E00A5D"/>
    <w:rsid w:val="00E017D9"/>
    <w:rsid w:val="00E01B77"/>
    <w:rsid w:val="00E01B87"/>
    <w:rsid w:val="00E032AD"/>
    <w:rsid w:val="00E03CA0"/>
    <w:rsid w:val="00E049AC"/>
    <w:rsid w:val="00E058AC"/>
    <w:rsid w:val="00E06065"/>
    <w:rsid w:val="00E06220"/>
    <w:rsid w:val="00E06694"/>
    <w:rsid w:val="00E07951"/>
    <w:rsid w:val="00E120C8"/>
    <w:rsid w:val="00E15B76"/>
    <w:rsid w:val="00E17B18"/>
    <w:rsid w:val="00E22504"/>
    <w:rsid w:val="00E23373"/>
    <w:rsid w:val="00E2434E"/>
    <w:rsid w:val="00E24353"/>
    <w:rsid w:val="00E24B4A"/>
    <w:rsid w:val="00E26E6A"/>
    <w:rsid w:val="00E30925"/>
    <w:rsid w:val="00E31386"/>
    <w:rsid w:val="00E31806"/>
    <w:rsid w:val="00E31CCD"/>
    <w:rsid w:val="00E32FED"/>
    <w:rsid w:val="00E33DB9"/>
    <w:rsid w:val="00E340F5"/>
    <w:rsid w:val="00E3475B"/>
    <w:rsid w:val="00E34F73"/>
    <w:rsid w:val="00E36364"/>
    <w:rsid w:val="00E37E01"/>
    <w:rsid w:val="00E4048A"/>
    <w:rsid w:val="00E41DA6"/>
    <w:rsid w:val="00E42870"/>
    <w:rsid w:val="00E43B13"/>
    <w:rsid w:val="00E50B41"/>
    <w:rsid w:val="00E52579"/>
    <w:rsid w:val="00E52BF3"/>
    <w:rsid w:val="00E544FB"/>
    <w:rsid w:val="00E57F92"/>
    <w:rsid w:val="00E6157E"/>
    <w:rsid w:val="00E639CD"/>
    <w:rsid w:val="00E65F50"/>
    <w:rsid w:val="00E71C9F"/>
    <w:rsid w:val="00E74CA2"/>
    <w:rsid w:val="00E74D3B"/>
    <w:rsid w:val="00E74F39"/>
    <w:rsid w:val="00E82EAE"/>
    <w:rsid w:val="00E83C53"/>
    <w:rsid w:val="00E8460D"/>
    <w:rsid w:val="00E85809"/>
    <w:rsid w:val="00E86E16"/>
    <w:rsid w:val="00E93793"/>
    <w:rsid w:val="00E937A4"/>
    <w:rsid w:val="00E944A1"/>
    <w:rsid w:val="00E95BA2"/>
    <w:rsid w:val="00E95EDE"/>
    <w:rsid w:val="00E96405"/>
    <w:rsid w:val="00EA145A"/>
    <w:rsid w:val="00EA1734"/>
    <w:rsid w:val="00EA2C31"/>
    <w:rsid w:val="00EA4ABF"/>
    <w:rsid w:val="00EA6163"/>
    <w:rsid w:val="00EB5827"/>
    <w:rsid w:val="00EB6338"/>
    <w:rsid w:val="00EB74B6"/>
    <w:rsid w:val="00EC34C7"/>
    <w:rsid w:val="00EC61E2"/>
    <w:rsid w:val="00ED3859"/>
    <w:rsid w:val="00ED3EA1"/>
    <w:rsid w:val="00EE0037"/>
    <w:rsid w:val="00EE080A"/>
    <w:rsid w:val="00EE0FD0"/>
    <w:rsid w:val="00EE2497"/>
    <w:rsid w:val="00EE2E09"/>
    <w:rsid w:val="00EE7F8A"/>
    <w:rsid w:val="00EF0DBD"/>
    <w:rsid w:val="00EF14D5"/>
    <w:rsid w:val="00EF2661"/>
    <w:rsid w:val="00F00ED7"/>
    <w:rsid w:val="00F02190"/>
    <w:rsid w:val="00F0427F"/>
    <w:rsid w:val="00F05E0F"/>
    <w:rsid w:val="00F06AA9"/>
    <w:rsid w:val="00F0768E"/>
    <w:rsid w:val="00F11946"/>
    <w:rsid w:val="00F12475"/>
    <w:rsid w:val="00F12C50"/>
    <w:rsid w:val="00F13A2D"/>
    <w:rsid w:val="00F16CEF"/>
    <w:rsid w:val="00F203EF"/>
    <w:rsid w:val="00F245A3"/>
    <w:rsid w:val="00F25600"/>
    <w:rsid w:val="00F25ED5"/>
    <w:rsid w:val="00F26B1B"/>
    <w:rsid w:val="00F27E2D"/>
    <w:rsid w:val="00F31964"/>
    <w:rsid w:val="00F33472"/>
    <w:rsid w:val="00F33D80"/>
    <w:rsid w:val="00F3431B"/>
    <w:rsid w:val="00F36F0C"/>
    <w:rsid w:val="00F414A1"/>
    <w:rsid w:val="00F42A08"/>
    <w:rsid w:val="00F434FC"/>
    <w:rsid w:val="00F44634"/>
    <w:rsid w:val="00F50F10"/>
    <w:rsid w:val="00F52733"/>
    <w:rsid w:val="00F53939"/>
    <w:rsid w:val="00F53C3B"/>
    <w:rsid w:val="00F551CB"/>
    <w:rsid w:val="00F554D6"/>
    <w:rsid w:val="00F55810"/>
    <w:rsid w:val="00F560F6"/>
    <w:rsid w:val="00F5667A"/>
    <w:rsid w:val="00F56EF7"/>
    <w:rsid w:val="00F57E47"/>
    <w:rsid w:val="00F60004"/>
    <w:rsid w:val="00F6249A"/>
    <w:rsid w:val="00F62F99"/>
    <w:rsid w:val="00F63926"/>
    <w:rsid w:val="00F6529E"/>
    <w:rsid w:val="00F6540C"/>
    <w:rsid w:val="00F70EFE"/>
    <w:rsid w:val="00F715BB"/>
    <w:rsid w:val="00F71AE5"/>
    <w:rsid w:val="00F73179"/>
    <w:rsid w:val="00F75198"/>
    <w:rsid w:val="00F77A35"/>
    <w:rsid w:val="00F824B0"/>
    <w:rsid w:val="00F8320A"/>
    <w:rsid w:val="00F833D6"/>
    <w:rsid w:val="00F9098A"/>
    <w:rsid w:val="00F913D7"/>
    <w:rsid w:val="00F91C04"/>
    <w:rsid w:val="00F93A18"/>
    <w:rsid w:val="00F93CB1"/>
    <w:rsid w:val="00F93CED"/>
    <w:rsid w:val="00F951EF"/>
    <w:rsid w:val="00F975F7"/>
    <w:rsid w:val="00FA2CC5"/>
    <w:rsid w:val="00FA5DA6"/>
    <w:rsid w:val="00FA6744"/>
    <w:rsid w:val="00FB017D"/>
    <w:rsid w:val="00FB11F6"/>
    <w:rsid w:val="00FB2465"/>
    <w:rsid w:val="00FB258C"/>
    <w:rsid w:val="00FB5EFC"/>
    <w:rsid w:val="00FB6524"/>
    <w:rsid w:val="00FC02D0"/>
    <w:rsid w:val="00FC0A2F"/>
    <w:rsid w:val="00FC24DA"/>
    <w:rsid w:val="00FC2C83"/>
    <w:rsid w:val="00FC48B1"/>
    <w:rsid w:val="00FC4AFE"/>
    <w:rsid w:val="00FC551D"/>
    <w:rsid w:val="00FC5C50"/>
    <w:rsid w:val="00FC6F50"/>
    <w:rsid w:val="00FD0F44"/>
    <w:rsid w:val="00FD2B59"/>
    <w:rsid w:val="00FD667B"/>
    <w:rsid w:val="00FE22CD"/>
    <w:rsid w:val="00FE3F30"/>
    <w:rsid w:val="00FE4091"/>
    <w:rsid w:val="00FE45AE"/>
    <w:rsid w:val="00FE4AF4"/>
    <w:rsid w:val="00FE7FDB"/>
    <w:rsid w:val="00FF0AD7"/>
    <w:rsid w:val="00FF12F4"/>
    <w:rsid w:val="00FF1F2C"/>
    <w:rsid w:val="00FF312C"/>
    <w:rsid w:val="00FF4110"/>
    <w:rsid w:val="00FF48D7"/>
    <w:rsid w:val="00FF6644"/>
    <w:rsid w:val="0A654B92"/>
    <w:rsid w:val="198A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049EAF"/>
  <w15:docId w15:val="{38E21322-2D33-46A5-BD28-047063A0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細明體" w:eastAsia="細明體" w:hAnsi="細明體" w:cs="Times New Roman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0D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a9">
    <w:name w:val="footnote text"/>
    <w:basedOn w:val="a"/>
    <w:link w:val="aa"/>
    <w:uiPriority w:val="99"/>
    <w:qFormat/>
    <w:pPr>
      <w:widowControl w:val="0"/>
      <w:snapToGrid w:val="0"/>
      <w:spacing w:after="0" w:line="240" w:lineRule="auto"/>
    </w:pPr>
    <w:rPr>
      <w:kern w:val="2"/>
      <w:sz w:val="18"/>
      <w:szCs w:val="24"/>
      <w:lang w:val="en-US"/>
    </w:rPr>
  </w:style>
  <w:style w:type="paragraph" w:styleId="ab">
    <w:name w:val="Normal (Web)"/>
    <w:basedOn w:val="a"/>
    <w:qFormat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</w:rPr>
  </w:style>
  <w:style w:type="table" w:styleId="ac">
    <w:name w:val="Table Grid"/>
    <w:basedOn w:val="a1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">
    <w:name w:val="footnote reference"/>
    <w:basedOn w:val="a0"/>
    <w:uiPriority w:val="99"/>
    <w:qFormat/>
    <w:rPr>
      <w:vertAlign w:val="superscript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af0">
    <w:name w:val="List Paragraph"/>
    <w:basedOn w:val="a"/>
    <w:uiPriority w:val="34"/>
    <w:qFormat/>
    <w:pPr>
      <w:widowControl w:val="0"/>
      <w:ind w:left="720"/>
      <w:contextualSpacing/>
      <w:jc w:val="both"/>
    </w:pPr>
    <w:rPr>
      <w:kern w:val="2"/>
      <w:sz w:val="21"/>
      <w:szCs w:val="24"/>
      <w:lang w:val="en-US"/>
    </w:rPr>
  </w:style>
  <w:style w:type="character" w:customStyle="1" w:styleId="aa">
    <w:name w:val="脚注文本 字符"/>
    <w:basedOn w:val="a0"/>
    <w:link w:val="a9"/>
    <w:uiPriority w:val="99"/>
    <w:rPr>
      <w:rFonts w:asciiTheme="minorHAnsi" w:eastAsiaTheme="minorEastAsia" w:hAnsiTheme="minorHAnsi" w:cstheme="minorBidi"/>
      <w:kern w:val="2"/>
      <w:sz w:val="18"/>
      <w:szCs w:val="24"/>
      <w:lang w:val="en-US"/>
    </w:rPr>
  </w:style>
  <w:style w:type="character" w:customStyle="1" w:styleId="a8">
    <w:name w:val="页眉 字符"/>
    <w:basedOn w:val="a0"/>
    <w:link w:val="a7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页脚 字符"/>
    <w:basedOn w:val="a0"/>
    <w:link w:val="a5"/>
    <w:uiPriority w:val="99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tab-span">
    <w:name w:val="apple-tab-span"/>
    <w:basedOn w:val="a0"/>
    <w:qFormat/>
  </w:style>
  <w:style w:type="character" w:customStyle="1" w:styleId="40">
    <w:name w:val="标题 4 字符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Segoe UI" w:eastAsiaTheme="minorEastAsia" w:hAnsi="Segoe UI" w:cs="Segoe UI"/>
      <w:sz w:val="18"/>
      <w:szCs w:val="18"/>
    </w:rPr>
  </w:style>
  <w:style w:type="character" w:customStyle="1" w:styleId="ipa">
    <w:name w:val="ipa"/>
    <w:basedOn w:val="a0"/>
    <w:qFormat/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1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484123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484123"/>
  </w:style>
  <w:style w:type="character" w:customStyle="1" w:styleId="af3">
    <w:name w:val="批注文字 字符"/>
    <w:basedOn w:val="a0"/>
    <w:link w:val="af2"/>
    <w:uiPriority w:val="99"/>
    <w:semiHidden/>
    <w:rsid w:val="00484123"/>
    <w:rPr>
      <w:rFonts w:asciiTheme="minorHAnsi" w:eastAsiaTheme="minorEastAsia" w:hAnsiTheme="minorHAnsi" w:cstheme="minorBidi"/>
      <w:sz w:val="22"/>
      <w:szCs w:val="22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84123"/>
    <w:rPr>
      <w:b/>
      <w:bCs/>
    </w:rPr>
  </w:style>
  <w:style w:type="character" w:customStyle="1" w:styleId="af5">
    <w:name w:val="批注主题 字符"/>
    <w:basedOn w:val="af3"/>
    <w:link w:val="af4"/>
    <w:uiPriority w:val="99"/>
    <w:semiHidden/>
    <w:rsid w:val="00484123"/>
    <w:rPr>
      <w:rFonts w:asciiTheme="minorHAnsi" w:eastAsiaTheme="minorEastAsia" w:hAnsiTheme="minorHAnsi" w:cstheme="minorBidi"/>
      <w:b/>
      <w:bCs/>
      <w:sz w:val="22"/>
      <w:szCs w:val="22"/>
    </w:rPr>
  </w:style>
  <w:style w:type="character" w:styleId="af6">
    <w:name w:val="Placeholder Text"/>
    <w:basedOn w:val="a0"/>
    <w:uiPriority w:val="99"/>
    <w:semiHidden/>
    <w:rsid w:val="005935E8"/>
    <w:rPr>
      <w:color w:val="808080"/>
    </w:rPr>
  </w:style>
  <w:style w:type="character" w:styleId="af7">
    <w:name w:val="Unresolved Mention"/>
    <w:basedOn w:val="a0"/>
    <w:uiPriority w:val="99"/>
    <w:semiHidden/>
    <w:unhideWhenUsed/>
    <w:rsid w:val="00453771"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uiPriority w:val="9"/>
    <w:semiHidden/>
    <w:rsid w:val="007020DC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refandcopytitlefront">
    <w:name w:val="refandcopy_title_front"/>
    <w:basedOn w:val="a0"/>
    <w:rsid w:val="000F6A45"/>
  </w:style>
  <w:style w:type="character" w:customStyle="1" w:styleId="refandcopylinebook">
    <w:name w:val="refandcopy_line_book"/>
    <w:basedOn w:val="a0"/>
    <w:rsid w:val="000F6A45"/>
  </w:style>
  <w:style w:type="character" w:customStyle="1" w:styleId="t">
    <w:name w:val="t"/>
    <w:basedOn w:val="a0"/>
    <w:rsid w:val="000F6A45"/>
  </w:style>
  <w:style w:type="character" w:customStyle="1" w:styleId="refandcopymaintext">
    <w:name w:val="refandcopy_main_text"/>
    <w:basedOn w:val="a0"/>
    <w:rsid w:val="00F52733"/>
  </w:style>
  <w:style w:type="character" w:customStyle="1" w:styleId="refandcopypunctuation">
    <w:name w:val="refandcopy_punctuation"/>
    <w:basedOn w:val="a0"/>
    <w:rsid w:val="00874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75642">
          <w:marLeft w:val="0"/>
          <w:marRight w:val="0"/>
          <w:marTop w:val="30"/>
          <w:marBottom w:val="0"/>
          <w:divBdr>
            <w:top w:val="single" w:sz="6" w:space="4" w:color="FFA5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7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5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9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2058">
          <w:marLeft w:val="0"/>
          <w:marRight w:val="0"/>
          <w:marTop w:val="30"/>
          <w:marBottom w:val="0"/>
          <w:divBdr>
            <w:top w:val="single" w:sz="6" w:space="4" w:color="FFA5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92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5119">
          <w:marLeft w:val="0"/>
          <w:marRight w:val="0"/>
          <w:marTop w:val="30"/>
          <w:marBottom w:val="0"/>
          <w:divBdr>
            <w:top w:val="single" w:sz="6" w:space="4" w:color="FFA5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31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youtube.com/watch?v=9RYYlyvq43s" TargetMode="External"/><Relationship Id="rId2" Type="http://schemas.openxmlformats.org/officeDocument/2006/relationships/hyperlink" Target="https://www.youtube.com/watch?v=9RYYlyvq43s" TargetMode="External"/><Relationship Id="rId1" Type="http://schemas.openxmlformats.org/officeDocument/2006/relationships/hyperlink" Target="https://cbetaonline.dila.edu.tw/zh/T51n2075_p0180b14?q=%E8%8F%A9%E6%8F%90%E9%81%94%E6%91%A9&amp;l=0180b14&amp;near_word=&amp;kwic_around=30" TargetMode="External"/><Relationship Id="rId5" Type="http://schemas.openxmlformats.org/officeDocument/2006/relationships/hyperlink" Target="http://www.shaolin.org.cn/news/84/104.html" TargetMode="External"/><Relationship Id="rId4" Type="http://schemas.openxmlformats.org/officeDocument/2006/relationships/hyperlink" Target="http://www.shaolin.org.cn/news/84/10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A9B31F-A13E-4BAB-B7E1-E94C440F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5567</TotalTime>
  <Pages>14</Pages>
  <Words>1046</Words>
  <Characters>5963</Characters>
  <Application>Microsoft Office Word</Application>
  <DocSecurity>0</DocSecurity>
  <Lines>49</Lines>
  <Paragraphs>13</Paragraphs>
  <ScaleCrop>false</ScaleCrop>
  <Company/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Xun Tan (1706392)</dc:creator>
  <cp:lastModifiedBy>Yushi Ye (1902852)</cp:lastModifiedBy>
  <cp:revision>225</cp:revision>
  <cp:lastPrinted>2019-12-13T09:49:00Z</cp:lastPrinted>
  <dcterms:created xsi:type="dcterms:W3CDTF">2020-12-13T18:17:00Z</dcterms:created>
  <dcterms:modified xsi:type="dcterms:W3CDTF">2021-12-24T11:41:00Z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