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2E37C5" w14:textId="06313A93" w:rsidR="00525D77" w:rsidRDefault="00581107">
      <w:r>
        <w:t>HPLA7021</w:t>
      </w:r>
    </w:p>
    <w:p w14:paraId="18E0A56A" w14:textId="16590849" w:rsidR="00581107" w:rsidRDefault="00581107">
      <w:r>
        <w:t>Charles-Elizabeth Boyles</w:t>
      </w:r>
    </w:p>
    <w:p w14:paraId="34FE1979" w14:textId="571F4AA1" w:rsidR="00581107" w:rsidRDefault="00581107">
      <w:r>
        <w:t>Unassessed Translation and Commentary 2</w:t>
      </w:r>
    </w:p>
    <w:p w14:paraId="5B9309AF" w14:textId="5D22507F" w:rsidR="00581107" w:rsidRDefault="00581107">
      <w:r>
        <w:t>1 November 2024</w:t>
      </w:r>
    </w:p>
    <w:p w14:paraId="2BA39684" w14:textId="77777777" w:rsidR="00581107" w:rsidRDefault="00581107"/>
    <w:p w14:paraId="40A78597" w14:textId="29B63356" w:rsidR="00581107" w:rsidRDefault="00581107">
      <w:r>
        <w:rPr>
          <w:i/>
          <w:iCs/>
        </w:rPr>
        <w:t>Translation, IV.652-66</w:t>
      </w:r>
      <w:r w:rsidR="00E148DB">
        <w:rPr>
          <w:i/>
          <w:iCs/>
        </w:rPr>
        <w:t>2</w:t>
      </w:r>
    </w:p>
    <w:p w14:paraId="26631A36" w14:textId="7F3BF917" w:rsidR="00581107" w:rsidRDefault="00581107">
      <w:r>
        <w:t xml:space="preserve">Wilted Liber was bringing his army back from subjugated </w:t>
      </w:r>
      <w:proofErr w:type="gramStart"/>
      <w:r>
        <w:t>Haemus;</w:t>
      </w:r>
      <w:proofErr w:type="gramEnd"/>
    </w:p>
    <w:p w14:paraId="54243402" w14:textId="7A6E0A81" w:rsidR="00581107" w:rsidRDefault="00581107">
      <w:r>
        <w:t>there, through the cycle of two winters, he had accustomed</w:t>
      </w:r>
    </w:p>
    <w:p w14:paraId="347DCE4D" w14:textId="7040B9C4" w:rsidR="00581107" w:rsidRDefault="00581107">
      <w:r>
        <w:t>the arms-bearing Getae to carry his emblems and the white back</w:t>
      </w:r>
    </w:p>
    <w:p w14:paraId="3501571D" w14:textId="45758F5B" w:rsidR="00581107" w:rsidRDefault="00581107">
      <w:r>
        <w:t xml:space="preserve">of </w:t>
      </w:r>
      <w:proofErr w:type="spellStart"/>
      <w:r>
        <w:t>Othrys</w:t>
      </w:r>
      <w:proofErr w:type="spellEnd"/>
      <w:r>
        <w:t xml:space="preserve"> and Rhodope to grow green with Icarian shadow,</w:t>
      </w:r>
    </w:p>
    <w:p w14:paraId="64C956BD" w14:textId="185EAC53" w:rsidR="00581107" w:rsidRDefault="00581107">
      <w:r>
        <w:t xml:space="preserve">and now he draws his vine-covered chariot to his maternal </w:t>
      </w:r>
      <w:proofErr w:type="gramStart"/>
      <w:r>
        <w:t>defenses;</w:t>
      </w:r>
      <w:proofErr w:type="gramEnd"/>
    </w:p>
    <w:p w14:paraId="0C6A56E7" w14:textId="490DABAC" w:rsidR="00581107" w:rsidRDefault="00581107">
      <w:r>
        <w:t>unbridled lynxes follow at his right and left,</w:t>
      </w:r>
    </w:p>
    <w:p w14:paraId="397FFFFC" w14:textId="4319E51E" w:rsidR="00581107" w:rsidRDefault="00581107">
      <w:r>
        <w:t>and tigers lap at the wine-wet reins.</w:t>
      </w:r>
    </w:p>
    <w:p w14:paraId="2ACF5623" w14:textId="0C6A1396" w:rsidR="00581107" w:rsidRDefault="00581107">
      <w:r>
        <w:t xml:space="preserve">Behind him, </w:t>
      </w:r>
      <w:proofErr w:type="spellStart"/>
      <w:r>
        <w:t>Mimallonian</w:t>
      </w:r>
      <w:proofErr w:type="spellEnd"/>
      <w:r>
        <w:t xml:space="preserve"> celebrants bring the cattle-spoils</w:t>
      </w:r>
    </w:p>
    <w:p w14:paraId="551E3989" w14:textId="3AC83D3A" w:rsidR="00581107" w:rsidRDefault="00581107">
      <w:r>
        <w:t>and half-dead wolves and shredded bears.</w:t>
      </w:r>
    </w:p>
    <w:p w14:paraId="210262E0" w14:textId="73EA494C" w:rsidR="00581107" w:rsidRDefault="00581107">
      <w:r>
        <w:t>Nor is the warband sluggish: there are among them Wrath and Madness</w:t>
      </w:r>
    </w:p>
    <w:p w14:paraId="00EBE3D6" w14:textId="79CC5980" w:rsidR="00581107" w:rsidRDefault="00581107">
      <w:r>
        <w:t>and Dread and Bravura and the never-sober Passion,</w:t>
      </w:r>
    </w:p>
    <w:p w14:paraId="5936E47B" w14:textId="7CA3CCB5" w:rsidR="00581107" w:rsidRDefault="00581107">
      <w:r>
        <w:t xml:space="preserve">their steps sliding under them, the company very like its king. </w:t>
      </w:r>
    </w:p>
    <w:p w14:paraId="6C0052E3" w14:textId="77777777" w:rsidR="00581107" w:rsidRDefault="00581107"/>
    <w:p w14:paraId="2CB1670A" w14:textId="77B85E4C" w:rsidR="00581107" w:rsidRDefault="00581107">
      <w:r>
        <w:rPr>
          <w:i/>
          <w:iCs/>
        </w:rPr>
        <w:t>Commentary</w:t>
      </w:r>
    </w:p>
    <w:p w14:paraId="1D72853B" w14:textId="23120810" w:rsidR="00E148DB" w:rsidRPr="00414216" w:rsidRDefault="00E148DB">
      <w:r>
        <w:t>697-710 – As Bacchus finishes calling on the nymphs in his company to dry their springs, we are told what effect this has: the nymphs’ faces</w:t>
      </w:r>
      <w:r w:rsidR="00414216">
        <w:t xml:space="preserve"> (or perhaps the regions through which they flow, given the possible double meaning of </w:t>
      </w:r>
      <w:proofErr w:type="spellStart"/>
      <w:r w:rsidR="00414216">
        <w:rPr>
          <w:i/>
          <w:iCs/>
        </w:rPr>
        <w:t>ora</w:t>
      </w:r>
      <w:proofErr w:type="spellEnd"/>
      <w:r w:rsidR="00414216">
        <w:t>) show first subtle signs of neglect (</w:t>
      </w:r>
      <w:r w:rsidR="00414216">
        <w:rPr>
          <w:i/>
          <w:iCs/>
        </w:rPr>
        <w:t>situs</w:t>
      </w:r>
      <w:r w:rsidR="00414216">
        <w:t>) and then dry up entirely. The sudden retreat of all moisture is compared to the retreat of the waters of the Nile during its dry season</w:t>
      </w:r>
      <w:r w:rsidR="008B43D9">
        <w:t xml:space="preserve"> before the poem continues by listing the rivers impacted by Bacchus’ request.</w:t>
      </w:r>
    </w:p>
    <w:p w14:paraId="219A1050" w14:textId="32F288B0" w:rsidR="00581107" w:rsidRDefault="00581107">
      <w:r>
        <w:t xml:space="preserve">699 – </w:t>
      </w:r>
      <w:proofErr w:type="spellStart"/>
      <w:r>
        <w:rPr>
          <w:i/>
          <w:iCs/>
        </w:rPr>
        <w:t>Inachios</w:t>
      </w:r>
      <w:proofErr w:type="spellEnd"/>
      <w:r>
        <w:rPr>
          <w:i/>
          <w:iCs/>
        </w:rPr>
        <w:t xml:space="preserve"> campos</w:t>
      </w:r>
      <w:r>
        <w:t xml:space="preserve"> (</w:t>
      </w:r>
      <w:proofErr w:type="spellStart"/>
      <w:r>
        <w:t>Inachian</w:t>
      </w:r>
      <w:proofErr w:type="spellEnd"/>
      <w:r>
        <w:t xml:space="preserve"> fields) refers to </w:t>
      </w:r>
      <w:r w:rsidR="00E148DB">
        <w:t>Inachus, the first king of Argos, and the river named for him</w:t>
      </w:r>
    </w:p>
    <w:p w14:paraId="4DCB45CC" w14:textId="2F927B89" w:rsidR="00581107" w:rsidRDefault="00581107">
      <w:r>
        <w:t xml:space="preserve">701 – </w:t>
      </w:r>
      <w:r>
        <w:rPr>
          <w:i/>
          <w:iCs/>
        </w:rPr>
        <w:t xml:space="preserve">cava </w:t>
      </w:r>
      <w:proofErr w:type="spellStart"/>
      <w:r>
        <w:rPr>
          <w:i/>
          <w:iCs/>
        </w:rPr>
        <w:t>flumina</w:t>
      </w:r>
      <w:proofErr w:type="spellEnd"/>
      <w:r>
        <w:t xml:space="preserve"> carves through </w:t>
      </w:r>
      <w:proofErr w:type="spellStart"/>
      <w:r>
        <w:rPr>
          <w:i/>
          <w:iCs/>
        </w:rPr>
        <w:t>ferventi</w:t>
      </w:r>
      <w:proofErr w:type="spellEnd"/>
      <w:r>
        <w:rPr>
          <w:i/>
          <w:iCs/>
        </w:rPr>
        <w:t xml:space="preserve"> limo</w:t>
      </w:r>
      <w:r>
        <w:t xml:space="preserve"> with chiasmus</w:t>
      </w:r>
    </w:p>
    <w:p w14:paraId="4BB57232" w14:textId="0AEACC1F" w:rsidR="00581107" w:rsidRDefault="00581107">
      <w:r>
        <w:t xml:space="preserve">703 – </w:t>
      </w:r>
      <w:proofErr w:type="spellStart"/>
      <w:r>
        <w:rPr>
          <w:i/>
          <w:iCs/>
        </w:rPr>
        <w:t>margine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ripae</w:t>
      </w:r>
      <w:proofErr w:type="spellEnd"/>
      <w:r>
        <w:t xml:space="preserve"> uses the locative</w:t>
      </w:r>
    </w:p>
    <w:p w14:paraId="0D3B91DD" w14:textId="51EAACC3" w:rsidR="00581107" w:rsidRPr="00581107" w:rsidRDefault="00581107">
      <w:r>
        <w:t xml:space="preserve">709 – </w:t>
      </w:r>
      <w:proofErr w:type="spellStart"/>
      <w:r>
        <w:rPr>
          <w:i/>
          <w:iCs/>
        </w:rPr>
        <w:t>Phariis</w:t>
      </w:r>
      <w:proofErr w:type="spellEnd"/>
      <w:r>
        <w:t xml:space="preserve"> </w:t>
      </w:r>
      <w:r w:rsidR="00E148DB">
        <w:t>or Pharos, site of the famed lighthouse, here used as synecdoche for Egypt as a whole</w:t>
      </w:r>
    </w:p>
    <w:sectPr w:rsidR="00581107" w:rsidRPr="0058110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107"/>
    <w:rsid w:val="000B1221"/>
    <w:rsid w:val="00414216"/>
    <w:rsid w:val="00525D77"/>
    <w:rsid w:val="00581107"/>
    <w:rsid w:val="008B43D9"/>
    <w:rsid w:val="00A74345"/>
    <w:rsid w:val="00D54418"/>
    <w:rsid w:val="00D84C6C"/>
    <w:rsid w:val="00E148DB"/>
    <w:rsid w:val="00FA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AF716"/>
  <w15:chartTrackingRefBased/>
  <w15:docId w15:val="{7FC7C699-6D03-415C-A479-1654741FB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418"/>
    <w:pPr>
      <w:spacing w:after="4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11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11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110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107"/>
    <w:pPr>
      <w:keepNext/>
      <w:keepLines/>
      <w:spacing w:before="8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107"/>
    <w:pPr>
      <w:keepNext/>
      <w:keepLines/>
      <w:spacing w:before="8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10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10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10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10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110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11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110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107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107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107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107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107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107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5811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1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107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1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10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107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5811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10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10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107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58110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240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Boyles</dc:creator>
  <cp:keywords/>
  <dc:description/>
  <cp:lastModifiedBy>Elizabeth Boyles</cp:lastModifiedBy>
  <cp:revision>1</cp:revision>
  <dcterms:created xsi:type="dcterms:W3CDTF">2024-11-01T22:49:00Z</dcterms:created>
  <dcterms:modified xsi:type="dcterms:W3CDTF">2024-11-01T23:24:00Z</dcterms:modified>
</cp:coreProperties>
</file>