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72ADE" w:rsidP="00E51AAC">
            <w:pPr>
              <w:spacing w:before="120" w:after="120"/>
              <w:jc w:val="both"/>
              <w:rPr>
                <w:rFonts w:ascii="Arial" w:hAnsi="Arial" w:cs="Arial"/>
                <w:b/>
                <w:sz w:val="22"/>
                <w:szCs w:val="22"/>
              </w:rPr>
            </w:pPr>
            <w:r>
              <w:rPr>
                <w:rFonts w:ascii="Arial" w:hAnsi="Arial" w:cs="Arial"/>
                <w:b/>
                <w:sz w:val="22"/>
                <w:szCs w:val="22"/>
              </w:rPr>
              <w:t>Advanced Latin Prose: Caesar’s De Bello Gallico</w:t>
            </w:r>
          </w:p>
        </w:tc>
      </w:tr>
      <w:tr w:rsidR="00AF3258" w:rsidRPr="00A406E5" w:rsidTr="008F1308">
        <w:tc>
          <w:tcPr>
            <w:tcW w:w="2093" w:type="dxa"/>
            <w:shd w:val="pct15" w:color="auto" w:fill="auto"/>
          </w:tcPr>
          <w:p w:rsidR="00AF3258" w:rsidRPr="00A406E5" w:rsidRDefault="00AF3258"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AF3258" w:rsidRPr="00A406E5" w:rsidRDefault="00D72ADE" w:rsidP="003F4F6F">
            <w:pPr>
              <w:spacing w:before="120" w:after="120"/>
              <w:jc w:val="both"/>
              <w:rPr>
                <w:rFonts w:ascii="Arial" w:hAnsi="Arial" w:cs="Arial"/>
                <w:b/>
                <w:sz w:val="22"/>
                <w:szCs w:val="22"/>
              </w:rPr>
            </w:pPr>
            <w:r>
              <w:rPr>
                <w:rFonts w:ascii="Arial" w:hAnsi="Arial" w:cs="Arial"/>
                <w:b/>
                <w:sz w:val="22"/>
                <w:szCs w:val="22"/>
              </w:rPr>
              <w:t>HPLA7001</w:t>
            </w:r>
          </w:p>
        </w:tc>
        <w:tc>
          <w:tcPr>
            <w:tcW w:w="2268" w:type="dxa"/>
            <w:shd w:val="clear" w:color="auto" w:fill="D9D9D9"/>
          </w:tcPr>
          <w:p w:rsidR="00AF3258" w:rsidRPr="004D5E9B" w:rsidRDefault="00AF3258"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AF3258" w:rsidRPr="00A406E5" w:rsidRDefault="00AF3258" w:rsidP="00E51AAC">
            <w:pPr>
              <w:spacing w:before="120" w:after="120"/>
              <w:jc w:val="both"/>
              <w:rPr>
                <w:rFonts w:ascii="Arial" w:hAnsi="Arial" w:cs="Arial"/>
                <w:b/>
                <w:sz w:val="22"/>
                <w:szCs w:val="22"/>
              </w:rPr>
            </w:pPr>
            <w:r>
              <w:rPr>
                <w:rFonts w:ascii="Arial" w:hAnsi="Arial" w:cs="Arial"/>
                <w:b/>
                <w:sz w:val="22"/>
                <w:szCs w:val="22"/>
              </w:rPr>
              <w:t>50</w:t>
            </w:r>
          </w:p>
        </w:tc>
      </w:tr>
      <w:tr w:rsidR="00AF3258" w:rsidRPr="00A406E5" w:rsidTr="008F1308">
        <w:tc>
          <w:tcPr>
            <w:tcW w:w="2093" w:type="dxa"/>
            <w:shd w:val="pct15" w:color="auto" w:fill="auto"/>
          </w:tcPr>
          <w:p w:rsidR="00AF3258" w:rsidRPr="00A406E5" w:rsidRDefault="00AF3258"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AF3258" w:rsidRPr="00A406E5" w:rsidRDefault="00AF3258" w:rsidP="00E51AAC">
            <w:pPr>
              <w:spacing w:before="120" w:after="120"/>
              <w:jc w:val="both"/>
              <w:rPr>
                <w:rFonts w:ascii="Arial" w:hAnsi="Arial" w:cs="Arial"/>
                <w:b/>
                <w:sz w:val="22"/>
                <w:szCs w:val="22"/>
              </w:rPr>
            </w:pPr>
            <w:r>
              <w:rPr>
                <w:rFonts w:ascii="Arial" w:hAnsi="Arial" w:cs="Arial"/>
                <w:b/>
                <w:sz w:val="22"/>
                <w:szCs w:val="22"/>
              </w:rPr>
              <w:t>M. Ohrman</w:t>
            </w:r>
          </w:p>
        </w:tc>
        <w:tc>
          <w:tcPr>
            <w:tcW w:w="2268" w:type="dxa"/>
            <w:shd w:val="clear" w:color="auto" w:fill="D9D9D9"/>
          </w:tcPr>
          <w:p w:rsidR="00AF3258" w:rsidRPr="00A406E5" w:rsidRDefault="00AF3258"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AF3258" w:rsidRPr="00A406E5" w:rsidRDefault="00AF3258" w:rsidP="00E51AAC">
            <w:pPr>
              <w:spacing w:before="120" w:after="120"/>
              <w:jc w:val="both"/>
              <w:rPr>
                <w:rFonts w:ascii="Arial" w:hAnsi="Arial" w:cs="Arial"/>
                <w:b/>
                <w:sz w:val="22"/>
                <w:szCs w:val="22"/>
              </w:rPr>
            </w:pPr>
            <w:r>
              <w:rPr>
                <w:rFonts w:ascii="Arial" w:hAnsi="Arial" w:cs="Arial"/>
                <w:b/>
                <w:sz w:val="22"/>
                <w:szCs w:val="22"/>
              </w:rPr>
              <w:t>R. Parkes</w:t>
            </w:r>
          </w:p>
        </w:tc>
      </w:tr>
      <w:tr w:rsidR="00AF3258" w:rsidRPr="00A406E5" w:rsidTr="008F1308">
        <w:tc>
          <w:tcPr>
            <w:tcW w:w="2093" w:type="dxa"/>
            <w:shd w:val="pct15" w:color="auto" w:fill="auto"/>
          </w:tcPr>
          <w:p w:rsidR="00AF3258" w:rsidRPr="00A406E5" w:rsidRDefault="00AF3258"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AF3258" w:rsidRPr="00A406E5" w:rsidRDefault="00AF3258" w:rsidP="005F0579">
            <w:pPr>
              <w:spacing w:before="120" w:after="120"/>
              <w:jc w:val="both"/>
              <w:rPr>
                <w:rFonts w:ascii="Arial" w:hAnsi="Arial" w:cs="Arial"/>
                <w:b/>
                <w:sz w:val="22"/>
                <w:szCs w:val="22"/>
              </w:rPr>
            </w:pPr>
            <w:r>
              <w:rPr>
                <w:rFonts w:ascii="Arial" w:hAnsi="Arial" w:cs="Arial"/>
                <w:b/>
                <w:sz w:val="22"/>
                <w:szCs w:val="22"/>
              </w:rPr>
              <w:t>Exam</w:t>
            </w:r>
          </w:p>
        </w:tc>
        <w:tc>
          <w:tcPr>
            <w:tcW w:w="2268" w:type="dxa"/>
            <w:shd w:val="pct15" w:color="auto" w:fill="auto"/>
          </w:tcPr>
          <w:p w:rsidR="00AF3258" w:rsidRPr="00A406E5" w:rsidRDefault="00AF3258"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AF3258" w:rsidRPr="00A406E5" w:rsidRDefault="00AF3258" w:rsidP="00E51AAC">
            <w:pPr>
              <w:spacing w:before="120" w:after="120"/>
              <w:jc w:val="both"/>
              <w:rPr>
                <w:rFonts w:ascii="Arial" w:hAnsi="Arial" w:cs="Arial"/>
                <w:b/>
                <w:sz w:val="22"/>
                <w:szCs w:val="22"/>
              </w:rPr>
            </w:pPr>
            <w:r>
              <w:rPr>
                <w:rFonts w:ascii="Arial" w:hAnsi="Arial" w:cs="Arial"/>
                <w:b/>
                <w:sz w:val="22"/>
                <w:szCs w:val="22"/>
              </w:rPr>
              <w:t xml:space="preserve">5000 </w:t>
            </w:r>
          </w:p>
        </w:tc>
      </w:tr>
      <w:tr w:rsidR="00AF3258" w:rsidRPr="00A406E5" w:rsidTr="008F1308">
        <w:tc>
          <w:tcPr>
            <w:tcW w:w="2093" w:type="dxa"/>
            <w:shd w:val="pct15" w:color="auto" w:fill="auto"/>
          </w:tcPr>
          <w:p w:rsidR="00AF3258" w:rsidRPr="00A406E5" w:rsidRDefault="00AF3258"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AF3258" w:rsidRPr="00A406E5" w:rsidRDefault="00D72ADE" w:rsidP="005F0579">
            <w:pPr>
              <w:spacing w:before="120" w:after="120"/>
              <w:jc w:val="both"/>
              <w:rPr>
                <w:rFonts w:ascii="Arial" w:hAnsi="Arial" w:cs="Arial"/>
                <w:b/>
                <w:sz w:val="22"/>
                <w:szCs w:val="22"/>
              </w:rPr>
            </w:pPr>
            <w:r>
              <w:rPr>
                <w:rFonts w:ascii="Arial" w:hAnsi="Arial" w:cs="Arial"/>
                <w:b/>
                <w:sz w:val="22"/>
                <w:szCs w:val="22"/>
              </w:rPr>
              <w:t xml:space="preserve">May </w:t>
            </w:r>
            <w:r w:rsidR="00AF3258">
              <w:rPr>
                <w:rFonts w:ascii="Arial" w:hAnsi="Arial" w:cs="Arial"/>
                <w:b/>
                <w:sz w:val="22"/>
                <w:szCs w:val="22"/>
              </w:rPr>
              <w:t>Exam Period</w:t>
            </w:r>
          </w:p>
        </w:tc>
        <w:tc>
          <w:tcPr>
            <w:tcW w:w="2268" w:type="dxa"/>
            <w:shd w:val="pct15" w:color="auto" w:fill="auto"/>
          </w:tcPr>
          <w:p w:rsidR="00AF3258" w:rsidRPr="00A406E5" w:rsidRDefault="00AF3258"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AF3258" w:rsidRPr="00A406E5" w:rsidRDefault="00AF3258" w:rsidP="005F0579">
            <w:pPr>
              <w:spacing w:before="120" w:after="120"/>
              <w:jc w:val="both"/>
              <w:rPr>
                <w:rFonts w:ascii="Arial" w:hAnsi="Arial" w:cs="Arial"/>
                <w:b/>
                <w:sz w:val="22"/>
                <w:szCs w:val="22"/>
              </w:rPr>
            </w:pPr>
            <w:r>
              <w:rPr>
                <w:rFonts w:ascii="Arial" w:hAnsi="Arial" w:cs="Arial"/>
                <w:b/>
                <w:sz w:val="22"/>
                <w:szCs w:val="22"/>
              </w:rPr>
              <w:t>tbc</w:t>
            </w:r>
          </w:p>
        </w:tc>
      </w:tr>
      <w:tr w:rsidR="00AF3258" w:rsidRPr="00A406E5" w:rsidTr="00A406E5">
        <w:tc>
          <w:tcPr>
            <w:tcW w:w="2093" w:type="dxa"/>
            <w:shd w:val="pct15" w:color="auto" w:fill="auto"/>
          </w:tcPr>
          <w:p w:rsidR="00AF3258" w:rsidRPr="00A406E5" w:rsidRDefault="00AF3258"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F3258" w:rsidRPr="00A406E5" w:rsidRDefault="00AF3258" w:rsidP="005F0579">
            <w:pPr>
              <w:spacing w:before="120" w:after="120"/>
              <w:jc w:val="both"/>
              <w:rPr>
                <w:rFonts w:ascii="Arial" w:hAnsi="Arial" w:cs="Arial"/>
                <w:b/>
                <w:sz w:val="22"/>
                <w:szCs w:val="22"/>
              </w:rPr>
            </w:pPr>
            <w:bookmarkStart w:id="0" w:name="_GoBack"/>
            <w:bookmarkEnd w:id="0"/>
          </w:p>
        </w:tc>
      </w:tr>
      <w:tr w:rsidR="00AF3258" w:rsidRPr="00A406E5" w:rsidTr="00A406E5">
        <w:tc>
          <w:tcPr>
            <w:tcW w:w="2093" w:type="dxa"/>
            <w:shd w:val="pct15" w:color="auto" w:fill="auto"/>
          </w:tcPr>
          <w:p w:rsidR="00AF3258" w:rsidRPr="00A406E5" w:rsidRDefault="00AF3258"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F3258" w:rsidRPr="00A406E5" w:rsidRDefault="00AF3258"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2E56" w:rsidRDefault="00AF3258" w:rsidP="00152E9D">
            <w:pPr>
              <w:ind w:left="360"/>
              <w:rPr>
                <w:rFonts w:ascii="Arial" w:hAnsi="Arial" w:cs="Arial"/>
                <w:sz w:val="22"/>
                <w:szCs w:val="22"/>
              </w:rPr>
            </w:pPr>
            <w:r w:rsidRPr="00A42E56">
              <w:rPr>
                <w:rFonts w:ascii="Arial" w:hAnsi="Arial" w:cs="Arial"/>
                <w:sz w:val="22"/>
                <w:szCs w:val="22"/>
              </w:rPr>
              <w:t xml:space="preserve">LEARNING OUTCOMES Upon the successful completion of this module, the student should be able to demonstrate: </w:t>
            </w:r>
            <w:r w:rsidR="00DB358C">
              <w:t>• Advanced knowledge of Latin grammar and syntax through translation of the text studied and unseen translation work. • Sound knowledge of the text studied and modern scholarship on this text in literary and linguistic analysis.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2E56" w:rsidRDefault="00AF3258" w:rsidP="00A67FB1">
      <w:pPr>
        <w:ind w:left="720"/>
        <w:rPr>
          <w:rFonts w:ascii="Arial" w:hAnsi="Arial" w:cs="Arial"/>
          <w:sz w:val="22"/>
          <w:szCs w:val="22"/>
        </w:rPr>
      </w:pPr>
      <w:r w:rsidRPr="00A42E56">
        <w:rPr>
          <w:rFonts w:ascii="Arial" w:hAnsi="Arial" w:cs="Arial"/>
          <w:sz w:val="22"/>
          <w:szCs w:val="22"/>
        </w:rPr>
        <w:t>Assessment Component 2 – 50% Two hour examination.</w:t>
      </w:r>
    </w:p>
    <w:p w:rsidR="00152E9D" w:rsidRDefault="00152E9D" w:rsidP="00A67FB1">
      <w:pPr>
        <w:ind w:left="720"/>
        <w:rPr>
          <w:rFonts w:ascii="Arial" w:hAnsi="Arial" w:cs="Arial"/>
          <w:sz w:val="24"/>
          <w:szCs w:val="24"/>
        </w:rPr>
      </w:pPr>
    </w:p>
    <w:p w:rsidR="00D72ADE" w:rsidRPr="00A406E5" w:rsidRDefault="00D72ADE" w:rsidP="00A67FB1">
      <w:pPr>
        <w:ind w:left="720"/>
        <w:rPr>
          <w:rFonts w:ascii="Arial" w:hAnsi="Arial" w:cs="Arial"/>
          <w:sz w:val="24"/>
          <w:szCs w:val="24"/>
        </w:rPr>
      </w:pPr>
      <w:r>
        <w:rPr>
          <w:rFonts w:ascii="Arial" w:hAnsi="Arial" w:cs="Arial"/>
          <w:sz w:val="24"/>
          <w:szCs w:val="24"/>
        </w:rPr>
        <w:t>[examination in separate document]</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w:t>
            </w:r>
            <w:r w:rsidRPr="00E91CFC">
              <w:rPr>
                <w:rFonts w:ascii="Arial" w:hAnsi="Arial" w:cs="Arial"/>
              </w:rPr>
              <w:lastRenderedPageBreak/>
              <w:t xml:space="preserve">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lastRenderedPageBreak/>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t xml:space="preserve">Demonstrates </w:t>
            </w:r>
            <w:r>
              <w:rPr>
                <w:rFonts w:ascii="Arial" w:hAnsi="Arial" w:cs="Arial"/>
              </w:rPr>
              <w:lastRenderedPageBreak/>
              <w:t xml:space="preserve">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2366B">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2366B">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1C22"/>
    <w:rsid w:val="00026B02"/>
    <w:rsid w:val="000822E5"/>
    <w:rsid w:val="000971FC"/>
    <w:rsid w:val="000A2A3A"/>
    <w:rsid w:val="000A492A"/>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1711C"/>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05EE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2E56"/>
    <w:rsid w:val="00A4641C"/>
    <w:rsid w:val="00A55876"/>
    <w:rsid w:val="00A67FB1"/>
    <w:rsid w:val="00A85BFE"/>
    <w:rsid w:val="00AB6FE7"/>
    <w:rsid w:val="00AB7AD7"/>
    <w:rsid w:val="00AC5F32"/>
    <w:rsid w:val="00AD2430"/>
    <w:rsid w:val="00AE41A6"/>
    <w:rsid w:val="00AF0E34"/>
    <w:rsid w:val="00AF271D"/>
    <w:rsid w:val="00AF3258"/>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2ADE"/>
    <w:rsid w:val="00DA36EE"/>
    <w:rsid w:val="00DB116D"/>
    <w:rsid w:val="00DB358C"/>
    <w:rsid w:val="00DB444C"/>
    <w:rsid w:val="00DD17CC"/>
    <w:rsid w:val="00DE217A"/>
    <w:rsid w:val="00DF321B"/>
    <w:rsid w:val="00E230E0"/>
    <w:rsid w:val="00E51AAC"/>
    <w:rsid w:val="00E66CC0"/>
    <w:rsid w:val="00E728A9"/>
    <w:rsid w:val="00E807D9"/>
    <w:rsid w:val="00EA0F4E"/>
    <w:rsid w:val="00EA295B"/>
    <w:rsid w:val="00EA3B9B"/>
    <w:rsid w:val="00EA6801"/>
    <w:rsid w:val="00EB4F96"/>
    <w:rsid w:val="00ED3F8B"/>
    <w:rsid w:val="00ED7072"/>
    <w:rsid w:val="00EE3132"/>
    <w:rsid w:val="00EE3D9D"/>
    <w:rsid w:val="00EE6F25"/>
    <w:rsid w:val="00F02126"/>
    <w:rsid w:val="00F03D85"/>
    <w:rsid w:val="00F07C8C"/>
    <w:rsid w:val="00F2366B"/>
    <w:rsid w:val="00F249F1"/>
    <w:rsid w:val="00F25B9D"/>
    <w:rsid w:val="00F2664E"/>
    <w:rsid w:val="00F31163"/>
    <w:rsid w:val="00F31C04"/>
    <w:rsid w:val="00F442A7"/>
    <w:rsid w:val="00F45764"/>
    <w:rsid w:val="00F47046"/>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FF1BB9"/>
  <w15:docId w15:val="{480048BC-98F4-4C8B-91FA-D2BFDB2B5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TotalTime>
  <Pages>10</Pages>
  <Words>3497</Words>
  <Characters>19935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23386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Magdalena Ohrman</cp:lastModifiedBy>
  <cp:revision>4</cp:revision>
  <cp:lastPrinted>2014-10-10T07:42:00Z</cp:lastPrinted>
  <dcterms:created xsi:type="dcterms:W3CDTF">2019-08-16T13:52:00Z</dcterms:created>
  <dcterms:modified xsi:type="dcterms:W3CDTF">2019-08-16T15:20:00Z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